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205A">
      <w:pPr>
        <w:jc w:val="center"/>
        <w:rPr>
          <w:rFonts w:ascii="宋体" w:hAnsi="宋体" w:eastAsia="宋体"/>
          <w:b/>
          <w:bCs/>
          <w:sz w:val="28"/>
          <w:szCs w:val="28"/>
        </w:rPr>
      </w:pPr>
      <w:bookmarkStart w:id="1" w:name="_GoBack"/>
      <w:bookmarkEnd w:id="1"/>
      <w:bookmarkStart w:id="0" w:name="_Hlk11246083"/>
      <w:r>
        <w:rPr>
          <w:rFonts w:hint="eastAsia" w:ascii="宋体" w:hAnsi="宋体" w:eastAsia="宋体"/>
          <w:b/>
          <w:bCs/>
          <w:sz w:val="28"/>
          <w:szCs w:val="28"/>
        </w:rPr>
        <w:t xml:space="preserve"> 内部培训考核资料</w:t>
      </w:r>
    </w:p>
    <w:p w14:paraId="2904A6AA">
      <w:pPr>
        <w:jc w:val="center"/>
        <w:rPr>
          <w:rFonts w:ascii="宋体" w:hAnsi="宋体" w:eastAsia="宋体"/>
          <w:sz w:val="24"/>
          <w:szCs w:val="24"/>
        </w:rPr>
      </w:pPr>
      <w:r>
        <w:rPr>
          <w:rFonts w:hint="eastAsia" w:ascii="宋体" w:hAnsi="宋体" w:eastAsia="宋体"/>
          <w:sz w:val="24"/>
          <w:szCs w:val="24"/>
        </w:rPr>
        <w:t>《医疗器械监督管理条例》（国务院令680号）/《医疗器械生产监督管理办法》（总局令2014年第7号）/《医疗器械生产质量管理规范》（总局令2014年第64号）</w:t>
      </w:r>
    </w:p>
    <w:p w14:paraId="4EB5C758">
      <w:pPr>
        <w:rPr>
          <w:rFonts w:ascii="宋体" w:hAnsi="宋体" w:eastAsia="宋体"/>
          <w:szCs w:val="21"/>
        </w:rPr>
      </w:pPr>
    </w:p>
    <w:p w14:paraId="5A330539">
      <w:pPr>
        <w:ind w:firstLine="1050" w:firstLineChars="500"/>
        <w:rPr>
          <w:rFonts w:ascii="宋体" w:hAnsi="宋体" w:eastAsia="宋体"/>
          <w:sz w:val="28"/>
          <w:szCs w:val="28"/>
        </w:rPr>
      </w:pPr>
      <w:r>
        <w:rPr>
          <w:rFonts w:hint="eastAsia" w:ascii="宋体" w:hAnsi="宋体" w:eastAsia="宋体"/>
          <w:szCs w:val="21"/>
        </w:rPr>
        <w:t>时间：</w:t>
      </w:r>
      <w:r>
        <w:rPr>
          <w:rFonts w:hint="eastAsia"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rPr>
        <w:t xml:space="preserve">         姓名：</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rPr>
        <w:t xml:space="preserve">       成绩：</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w:t>
      </w:r>
    </w:p>
    <w:bookmarkEnd w:id="0"/>
    <w:p w14:paraId="28880518">
      <w:pPr>
        <w:pStyle w:val="8"/>
        <w:numPr>
          <w:ilvl w:val="0"/>
          <w:numId w:val="1"/>
        </w:numPr>
        <w:ind w:firstLineChars="0"/>
        <w:rPr>
          <w:rFonts w:ascii="宋体" w:hAnsi="宋体" w:eastAsia="宋体"/>
          <w:b/>
          <w:bCs/>
          <w:sz w:val="24"/>
          <w:szCs w:val="24"/>
        </w:rPr>
      </w:pPr>
      <w:r>
        <w:rPr>
          <w:rFonts w:hint="eastAsia" w:ascii="宋体" w:hAnsi="宋体" w:eastAsia="宋体"/>
          <w:b/>
          <w:bCs/>
          <w:sz w:val="24"/>
          <w:szCs w:val="24"/>
        </w:rPr>
        <w:t>填空题（每题3分，共30分）</w:t>
      </w:r>
    </w:p>
    <w:p w14:paraId="67CA038A">
      <w:pPr>
        <w:ind w:left="630" w:hanging="630" w:hangingChars="300"/>
        <w:rPr>
          <w:rFonts w:ascii="宋体" w:hAnsi="宋体" w:eastAsia="宋体"/>
          <w:szCs w:val="21"/>
        </w:rPr>
      </w:pPr>
      <w:r>
        <w:rPr>
          <w:rFonts w:hint="eastAsia" w:ascii="宋体" w:hAnsi="宋体" w:eastAsia="宋体"/>
          <w:szCs w:val="21"/>
        </w:rPr>
        <w:t>1、《医疗器械监督管理办法》实施前的文件中涉及临床试验资料的，实施后以</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rPr>
        <w:t>代替。</w:t>
      </w:r>
    </w:p>
    <w:p w14:paraId="114CB96E">
      <w:pPr>
        <w:rPr>
          <w:rFonts w:ascii="宋体" w:hAnsi="宋体" w:eastAsia="宋体"/>
          <w:szCs w:val="21"/>
        </w:rPr>
      </w:pPr>
      <w:r>
        <w:rPr>
          <w:rFonts w:hint="eastAsia" w:ascii="宋体" w:hAnsi="宋体" w:eastAsia="宋体"/>
          <w:szCs w:val="21"/>
        </w:rPr>
        <w:t>2、《医疗器械经营许可证》的有效期是</w:t>
      </w:r>
      <w:r>
        <w:rPr>
          <w:rFonts w:ascii="宋体" w:hAnsi="宋体" w:eastAsia="宋体"/>
          <w:szCs w:val="21"/>
        </w:rPr>
        <w:t xml:space="preserve">  </w:t>
      </w:r>
      <w:r>
        <w:rPr>
          <w:rFonts w:ascii="宋体" w:hAnsi="宋体" w:eastAsia="宋体"/>
          <w:szCs w:val="21"/>
          <w:u w:val="single"/>
        </w:rPr>
        <w:t xml:space="preserve">       </w:t>
      </w:r>
      <w:r>
        <w:rPr>
          <w:rFonts w:ascii="宋体" w:hAnsi="宋体" w:eastAsia="宋体"/>
          <w:szCs w:val="21"/>
        </w:rPr>
        <w:t xml:space="preserve"> 年，有效期届满需要延续医疗器械经营企业应当 </w:t>
      </w:r>
      <w:r>
        <w:rPr>
          <w:rFonts w:ascii="宋体" w:hAnsi="宋体" w:eastAsia="宋体"/>
          <w:szCs w:val="21"/>
          <w:u w:val="single"/>
        </w:rPr>
        <w:t xml:space="preserve">      </w:t>
      </w:r>
      <w:r>
        <w:rPr>
          <w:rFonts w:ascii="宋体" w:hAnsi="宋体" w:eastAsia="宋体"/>
          <w:szCs w:val="21"/>
        </w:rPr>
        <w:t xml:space="preserve">  个月前，向原发证部门提出 《医疗器械经营许可证》延续申请。</w:t>
      </w:r>
    </w:p>
    <w:p w14:paraId="1A0DB7FF">
      <w:pPr>
        <w:rPr>
          <w:rFonts w:ascii="宋体" w:hAnsi="宋体" w:eastAsia="宋体"/>
          <w:szCs w:val="21"/>
        </w:rPr>
      </w:pPr>
      <w:r>
        <w:rPr>
          <w:rFonts w:hint="eastAsia" w:ascii="宋体" w:hAnsi="宋体" w:eastAsia="宋体"/>
          <w:szCs w:val="21"/>
        </w:rPr>
        <w:t>3、</w:t>
      </w:r>
      <w:r>
        <w:rPr>
          <w:rFonts w:ascii="宋体" w:hAnsi="宋体" w:eastAsia="宋体"/>
          <w:szCs w:val="21"/>
        </w:rPr>
        <w:t xml:space="preserve">GSP全称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w:t>
      </w:r>
    </w:p>
    <w:p w14:paraId="4A964424">
      <w:pPr>
        <w:rPr>
          <w:rFonts w:ascii="宋体" w:hAnsi="宋体" w:eastAsia="宋体"/>
          <w:szCs w:val="21"/>
        </w:rPr>
      </w:pPr>
      <w:r>
        <w:rPr>
          <w:rFonts w:hint="eastAsia" w:ascii="宋体" w:hAnsi="宋体" w:eastAsia="宋体"/>
          <w:szCs w:val="21"/>
        </w:rPr>
        <w:t>4、</w:t>
      </w:r>
      <w:r>
        <w:rPr>
          <w:rFonts w:ascii="宋体" w:hAnsi="宋体" w:eastAsia="宋体"/>
          <w:szCs w:val="21"/>
        </w:rPr>
        <w:t xml:space="preserve">GMP全称 </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w:t>
      </w:r>
    </w:p>
    <w:p w14:paraId="42ED02BA">
      <w:pPr>
        <w:rPr>
          <w:rFonts w:ascii="宋体" w:hAnsi="宋体" w:eastAsia="宋体"/>
          <w:szCs w:val="21"/>
        </w:rPr>
      </w:pPr>
      <w:r>
        <w:rPr>
          <w:rFonts w:hint="eastAsia" w:ascii="宋体" w:hAnsi="宋体" w:eastAsia="宋体"/>
          <w:szCs w:val="21"/>
        </w:rPr>
        <w:t>5、医疗器械进货查验记录和销售记录应当保存至医疗器械有效期后</w:t>
      </w:r>
      <w:r>
        <w:rPr>
          <w:rFonts w:ascii="宋体" w:hAnsi="宋体" w:eastAsia="宋体"/>
          <w:szCs w:val="21"/>
          <w:u w:val="single"/>
        </w:rPr>
        <w:t xml:space="preserve">     </w:t>
      </w:r>
      <w:r>
        <w:rPr>
          <w:rFonts w:ascii="宋体" w:hAnsi="宋体" w:eastAsia="宋体"/>
          <w:szCs w:val="21"/>
        </w:rPr>
        <w:t>年，无有效期的不得少于</w:t>
      </w:r>
      <w:r>
        <w:rPr>
          <w:rFonts w:ascii="宋体" w:hAnsi="宋体" w:eastAsia="宋体"/>
          <w:szCs w:val="21"/>
          <w:u w:val="single"/>
        </w:rPr>
        <w:t xml:space="preserve">        </w:t>
      </w:r>
      <w:r>
        <w:rPr>
          <w:rFonts w:ascii="宋体" w:hAnsi="宋体" w:eastAsia="宋体"/>
          <w:szCs w:val="21"/>
        </w:rPr>
        <w:t>年，植入类医疗器械的记录</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w:t>
      </w:r>
    </w:p>
    <w:p w14:paraId="3114CA7F">
      <w:pPr>
        <w:ind w:left="630" w:hanging="630" w:hangingChars="300"/>
        <w:rPr>
          <w:rFonts w:ascii="宋体" w:hAnsi="宋体" w:eastAsia="宋体"/>
          <w:szCs w:val="21"/>
        </w:rPr>
      </w:pPr>
      <w:r>
        <w:rPr>
          <w:rFonts w:hint="eastAsia" w:ascii="宋体" w:hAnsi="宋体" w:eastAsia="宋体"/>
          <w:szCs w:val="21"/>
        </w:rPr>
        <w:t>6、</w:t>
      </w:r>
      <w:r>
        <w:rPr>
          <w:rFonts w:ascii="宋体" w:hAnsi="宋体" w:eastAsia="宋体"/>
          <w:szCs w:val="21"/>
        </w:rPr>
        <w:t>医疗器械标签应位置或者大小受限，至少应标志</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w:t>
      </w:r>
      <w:r>
        <w:rPr>
          <w:rFonts w:hint="eastAsia" w:ascii="宋体" w:hAnsi="宋体" w:eastAsia="宋体"/>
          <w:szCs w:val="21"/>
        </w:rPr>
        <w:t xml:space="preserve"> </w:t>
      </w:r>
      <w:r>
        <w:rPr>
          <w:rFonts w:ascii="宋体" w:hAnsi="宋体" w:eastAsia="宋体"/>
          <w:szCs w:val="21"/>
        </w:rPr>
        <w:t xml:space="preserve">    和</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或者</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并在标签中明确 “</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w:t>
      </w:r>
    </w:p>
    <w:p w14:paraId="74F4D9DB">
      <w:pPr>
        <w:rPr>
          <w:rFonts w:ascii="宋体" w:hAnsi="宋体" w:eastAsia="宋体"/>
          <w:szCs w:val="21"/>
        </w:rPr>
      </w:pPr>
      <w:r>
        <w:rPr>
          <w:rFonts w:hint="eastAsia" w:ascii="宋体" w:hAnsi="宋体" w:eastAsia="宋体"/>
          <w:szCs w:val="21"/>
        </w:rPr>
        <w:t>7、</w:t>
      </w:r>
      <w:r>
        <w:rPr>
          <w:rFonts w:ascii="宋体" w:hAnsi="宋体" w:eastAsia="宋体"/>
          <w:szCs w:val="21"/>
        </w:rPr>
        <w:t>跨省设立的生产场地的或需要继续生产的，应当按照《医疗器械生产监督管理办法》的有关规定，单独向其</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 xml:space="preserve"> 申请生产许可。</w:t>
      </w:r>
      <w:r>
        <w:rPr>
          <w:rFonts w:ascii="宋体" w:hAnsi="宋体" w:eastAsia="宋体"/>
          <w:szCs w:val="21"/>
        </w:rPr>
        <w:cr/>
      </w:r>
      <w:r>
        <w:rPr>
          <w:rFonts w:hint="eastAsia" w:ascii="宋体" w:hAnsi="宋体" w:eastAsia="宋体"/>
          <w:szCs w:val="21"/>
        </w:rPr>
        <w:t>8、医疗器械生产企业应当对原材料</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等过程进行记录。 记录应当</w:t>
      </w:r>
      <w:r>
        <w:rPr>
          <w:rFonts w:hint="eastAsia" w:ascii="宋体" w:hAnsi="宋体" w:eastAsia="宋体"/>
          <w:szCs w:val="21"/>
        </w:rPr>
        <w:t xml:space="preserve"> </w:t>
      </w:r>
      <w:r>
        <w:rPr>
          <w:rFonts w:ascii="宋体" w:hAnsi="宋体" w:eastAsia="宋体"/>
          <w:szCs w:val="21"/>
          <w:u w:val="single"/>
        </w:rPr>
        <w:t xml:space="preserve">           </w:t>
      </w:r>
      <w:r>
        <w:rPr>
          <w:rFonts w:ascii="宋体" w:hAnsi="宋体" w:eastAsia="宋体"/>
          <w:szCs w:val="21"/>
        </w:rPr>
        <w:t>，并符合</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的要求</w:t>
      </w:r>
      <w:r>
        <w:rPr>
          <w:rFonts w:hint="eastAsia" w:ascii="宋体" w:hAnsi="宋体" w:eastAsia="宋体"/>
          <w:szCs w:val="21"/>
        </w:rPr>
        <w:t>。</w:t>
      </w:r>
    </w:p>
    <w:p w14:paraId="2737AF0F">
      <w:pPr>
        <w:rPr>
          <w:rFonts w:ascii="宋体" w:hAnsi="宋体" w:eastAsia="宋体"/>
          <w:szCs w:val="21"/>
        </w:rPr>
      </w:pPr>
      <w:r>
        <w:rPr>
          <w:rFonts w:hint="eastAsia" w:ascii="宋体" w:hAnsi="宋体" w:eastAsia="宋体"/>
          <w:szCs w:val="21"/>
        </w:rPr>
        <w:t>9、</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医疗器械的产品技术要求由食品药品监督管理部门在批准注册时予以核准。</w:t>
      </w:r>
      <w:r>
        <w:rPr>
          <w:rFonts w:ascii="宋体" w:hAnsi="宋体" w:eastAsia="宋体"/>
          <w:szCs w:val="21"/>
        </w:rPr>
        <w:cr/>
      </w:r>
      <w:r>
        <w:rPr>
          <w:rFonts w:hint="eastAsia" w:ascii="宋体" w:hAnsi="宋体" w:eastAsia="宋体"/>
          <w:szCs w:val="21"/>
        </w:rPr>
        <w:t>10、产品技术要求主要包括医疗器械成品的</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和</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r>
        <w:rPr>
          <w:rFonts w:ascii="宋体" w:hAnsi="宋体" w:eastAsia="宋体"/>
          <w:szCs w:val="21"/>
        </w:rPr>
        <w:t>其中</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是指可进行客观判定的成品的功能性、安全性指标以及与质量控制相关的其他指标。</w:t>
      </w:r>
    </w:p>
    <w:p w14:paraId="53C6DFC2">
      <w:pPr>
        <w:pStyle w:val="8"/>
        <w:numPr>
          <w:ilvl w:val="0"/>
          <w:numId w:val="1"/>
        </w:numPr>
        <w:ind w:firstLineChars="0"/>
        <w:rPr>
          <w:rFonts w:ascii="宋体" w:hAnsi="宋体" w:eastAsia="宋体"/>
          <w:b/>
          <w:bCs/>
          <w:sz w:val="24"/>
          <w:szCs w:val="24"/>
        </w:rPr>
      </w:pPr>
      <w:r>
        <w:rPr>
          <w:rFonts w:hint="eastAsia" w:ascii="宋体" w:hAnsi="宋体" w:eastAsia="宋体"/>
          <w:b/>
          <w:bCs/>
          <w:sz w:val="24"/>
          <w:szCs w:val="24"/>
        </w:rPr>
        <w:t>单选题（每题4分，共24分）</w:t>
      </w:r>
    </w:p>
    <w:p w14:paraId="7CC53FF8">
      <w:pPr>
        <w:rPr>
          <w:rFonts w:ascii="宋体" w:hAnsi="宋体" w:eastAsia="宋体"/>
          <w:szCs w:val="21"/>
        </w:rPr>
      </w:pPr>
      <w:r>
        <w:rPr>
          <w:rFonts w:hint="eastAsia" w:ascii="宋体" w:hAnsi="宋体" w:eastAsia="宋体"/>
          <w:szCs w:val="21"/>
        </w:rPr>
        <w:t>1、</w:t>
      </w:r>
      <w:r>
        <w:rPr>
          <w:rFonts w:ascii="宋体" w:hAnsi="宋体" w:eastAsia="宋体"/>
          <w:szCs w:val="21"/>
        </w:rPr>
        <w:t>医疗器械说明书和标签的内容应当科学、真实、完整、准确，并与相一致。应当与经的相</w:t>
      </w:r>
      <w:r>
        <w:rPr>
          <w:rFonts w:ascii="宋体" w:hAnsi="宋体" w:eastAsia="宋体"/>
          <w:szCs w:val="21"/>
        </w:rPr>
        <w:cr/>
      </w:r>
      <w:r>
        <w:rPr>
          <w:rFonts w:ascii="宋体" w:hAnsi="宋体" w:eastAsia="宋体"/>
          <w:szCs w:val="21"/>
        </w:rPr>
        <w:t>关内容一致。医疗器械标签的内容应当与有关内容相符合。 （    ）</w:t>
      </w:r>
      <w:r>
        <w:rPr>
          <w:rFonts w:ascii="宋体" w:hAnsi="宋体" w:eastAsia="宋体"/>
          <w:szCs w:val="21"/>
        </w:rPr>
        <w:cr/>
      </w:r>
      <w:r>
        <w:rPr>
          <w:rFonts w:ascii="宋体" w:hAnsi="宋体" w:eastAsia="宋体"/>
          <w:szCs w:val="21"/>
        </w:rPr>
        <w:t>A：产品特性、注册或者备案、说明书   B ：说明书、产品特性、注册或者备案</w:t>
      </w:r>
      <w:r>
        <w:rPr>
          <w:rFonts w:ascii="宋体" w:hAnsi="宋体" w:eastAsia="宋体"/>
          <w:szCs w:val="21"/>
        </w:rPr>
        <w:cr/>
      </w:r>
      <w:r>
        <w:rPr>
          <w:rFonts w:ascii="宋体" w:hAnsi="宋体" w:eastAsia="宋体"/>
          <w:szCs w:val="21"/>
        </w:rPr>
        <w:t>C：注册或者备案、产品特性、说明书</w:t>
      </w:r>
      <w:r>
        <w:rPr>
          <w:rFonts w:ascii="宋体" w:hAnsi="宋体" w:eastAsia="宋体"/>
          <w:szCs w:val="21"/>
        </w:rPr>
        <w:cr/>
      </w:r>
      <w:r>
        <w:rPr>
          <w:rFonts w:hint="eastAsia" w:ascii="宋体" w:hAnsi="宋体" w:eastAsia="宋体"/>
          <w:szCs w:val="21"/>
        </w:rPr>
        <w:t>2、第三类医疗器械经营企业质量负责人应当具备医疗器械相关专业</w:t>
      </w:r>
      <w:r>
        <w:rPr>
          <w:rFonts w:ascii="宋体" w:hAnsi="宋体" w:eastAsia="宋体"/>
          <w:szCs w:val="21"/>
        </w:rPr>
        <w:t xml:space="preserve"> （相关专业指医疗器械、生物医学工程、机械、电子、医学、生物工程、化学、药学、护理学、康复、检验学、管理等专业，下同）大专以上学历或者中级以上专业技术职称，同时应当具有</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w:t>
      </w:r>
      <w:r>
        <w:rPr>
          <w:rFonts w:ascii="宋体" w:hAnsi="宋体" w:eastAsia="宋体"/>
          <w:szCs w:val="21"/>
        </w:rPr>
        <w:t xml:space="preserve"> 以上医疗器械经营质量管理工作经历。</w:t>
      </w:r>
      <w:r>
        <w:rPr>
          <w:rFonts w:ascii="宋体" w:hAnsi="宋体" w:eastAsia="宋体"/>
          <w:szCs w:val="21"/>
        </w:rPr>
        <w:cr/>
      </w:r>
      <w:r>
        <w:rPr>
          <w:rFonts w:ascii="宋体" w:hAnsi="宋体" w:eastAsia="宋体"/>
          <w:szCs w:val="21"/>
        </w:rPr>
        <w:t xml:space="preserve">  A.3 年           B.4 年        C.5 年       D.6 年</w:t>
      </w:r>
    </w:p>
    <w:p w14:paraId="3C691E8E">
      <w:pPr>
        <w:rPr>
          <w:rFonts w:ascii="宋体" w:hAnsi="宋体" w:eastAsia="宋体"/>
          <w:szCs w:val="21"/>
        </w:rPr>
      </w:pPr>
      <w:r>
        <w:rPr>
          <w:rFonts w:hint="eastAsia" w:ascii="宋体" w:hAnsi="宋体" w:eastAsia="宋体"/>
          <w:szCs w:val="21"/>
        </w:rPr>
        <w:t>3、</w:t>
      </w:r>
      <w:r>
        <w:rPr>
          <w:rFonts w:ascii="宋体" w:hAnsi="宋体" w:eastAsia="宋体"/>
          <w:szCs w:val="21"/>
        </w:rPr>
        <w:t>经营第</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w:t>
      </w:r>
      <w:r>
        <w:rPr>
          <w:rFonts w:ascii="宋体" w:hAnsi="宋体" w:eastAsia="宋体"/>
          <w:szCs w:val="21"/>
        </w:rPr>
        <w:t xml:space="preserve"> 类医疗器械的企业，应当具有符合医疗器械经营质量管理要求的计算机信息管理系统。</w:t>
      </w:r>
      <w:r>
        <w:rPr>
          <w:rFonts w:ascii="宋体" w:hAnsi="宋体" w:eastAsia="宋体"/>
          <w:szCs w:val="21"/>
        </w:rPr>
        <w:cr/>
      </w:r>
      <w:r>
        <w:rPr>
          <w:rFonts w:ascii="宋体" w:hAnsi="宋体" w:eastAsia="宋体"/>
          <w:szCs w:val="21"/>
        </w:rPr>
        <w:t xml:space="preserve"> A. 一类          B. 二类           C. 三类</w:t>
      </w:r>
    </w:p>
    <w:p w14:paraId="3EF80D78">
      <w:pPr>
        <w:rPr>
          <w:rFonts w:ascii="宋体" w:hAnsi="宋体" w:eastAsia="宋体"/>
          <w:b/>
          <w:bCs/>
          <w:sz w:val="24"/>
          <w:szCs w:val="24"/>
        </w:rPr>
      </w:pPr>
      <w:r>
        <w:rPr>
          <w:rFonts w:hint="eastAsia" w:ascii="宋体" w:hAnsi="宋体" w:eastAsia="宋体"/>
          <w:szCs w:val="21"/>
        </w:rPr>
        <w:t>4、医疗器械各类仓库温度要求如下</w:t>
      </w:r>
      <w:r>
        <w:rPr>
          <w:rFonts w:ascii="宋体" w:hAnsi="宋体" w:eastAsia="宋体"/>
          <w:szCs w:val="21"/>
        </w:rPr>
        <w:t xml:space="preserve"> :  </w:t>
      </w:r>
      <w:r>
        <w:rPr>
          <w:rFonts w:hint="eastAsia" w:ascii="宋体" w:hAnsi="宋体" w:eastAsia="宋体"/>
          <w:szCs w:val="21"/>
        </w:rPr>
        <w:t>（ ）</w:t>
      </w:r>
      <w:r>
        <w:rPr>
          <w:rFonts w:ascii="宋体" w:hAnsi="宋体" w:eastAsia="宋体"/>
          <w:szCs w:val="21"/>
        </w:rPr>
        <w:t xml:space="preserve">          </w:t>
      </w:r>
      <w:r>
        <w:rPr>
          <w:rFonts w:ascii="宋体" w:hAnsi="宋体" w:eastAsia="宋体"/>
          <w:szCs w:val="21"/>
        </w:rPr>
        <w:cr/>
      </w:r>
      <w:r>
        <w:rPr>
          <w:rFonts w:ascii="宋体" w:hAnsi="宋体" w:eastAsia="宋体"/>
          <w:szCs w:val="21"/>
        </w:rPr>
        <w:t xml:space="preserve">A.常温库温度为 0-30℃，阴凉库温度为 0-20℃，冷藏库（柜）的温度为 0-8℃;  </w:t>
      </w:r>
      <w:r>
        <w:rPr>
          <w:rFonts w:ascii="宋体" w:hAnsi="宋体" w:eastAsia="宋体"/>
          <w:szCs w:val="21"/>
        </w:rPr>
        <w:cr/>
      </w:r>
      <w:r>
        <w:rPr>
          <w:rFonts w:ascii="宋体" w:hAnsi="宋体" w:eastAsia="宋体"/>
          <w:szCs w:val="21"/>
        </w:rPr>
        <w:t xml:space="preserve">B.常温库温度为 0-30 ℃，阴凉库温度为 0-20℃，冷藏库（柜）的温度为2-10℃;  </w:t>
      </w:r>
      <w:r>
        <w:rPr>
          <w:rFonts w:ascii="宋体" w:hAnsi="宋体" w:eastAsia="宋体"/>
          <w:szCs w:val="21"/>
        </w:rPr>
        <w:cr/>
      </w:r>
      <w:r>
        <w:rPr>
          <w:rFonts w:ascii="宋体" w:hAnsi="宋体" w:eastAsia="宋体"/>
          <w:szCs w:val="21"/>
        </w:rPr>
        <w:t>C.常温库温度为 0-30℃，阴凉库温度为 0-20℃，冷藏库（柜）的温度为 0-8℃。</w:t>
      </w:r>
      <w:r>
        <w:rPr>
          <w:rFonts w:ascii="宋体" w:hAnsi="宋体" w:eastAsia="宋体"/>
          <w:szCs w:val="21"/>
        </w:rPr>
        <w:cr/>
      </w:r>
      <w:r>
        <w:rPr>
          <w:rFonts w:ascii="宋体" w:hAnsi="宋体" w:eastAsia="宋体"/>
          <w:szCs w:val="21"/>
        </w:rPr>
        <w:t>D.常温库温度为 0-30℃，阴凉库温度为 0-25℃，冷藏库（柜）的温度为 0-8℃。</w:t>
      </w:r>
      <w:r>
        <w:rPr>
          <w:rFonts w:ascii="宋体" w:hAnsi="宋体" w:eastAsia="宋体"/>
          <w:szCs w:val="21"/>
        </w:rPr>
        <w:cr/>
      </w:r>
      <w:r>
        <w:rPr>
          <w:rFonts w:hint="eastAsia" w:ascii="宋体" w:hAnsi="宋体" w:eastAsia="宋体"/>
          <w:szCs w:val="21"/>
        </w:rPr>
        <w:t>5、企业法定代表人</w:t>
      </w:r>
      <w:r>
        <w:rPr>
          <w:rFonts w:ascii="宋体" w:hAnsi="宋体" w:eastAsia="宋体"/>
          <w:szCs w:val="21"/>
        </w:rPr>
        <w:t xml:space="preserve"> 、 负责人 、</w:t>
      </w:r>
      <w:r>
        <w:rPr>
          <w:rFonts w:hint="eastAsia" w:ascii="宋体" w:hAnsi="宋体" w:eastAsia="宋体"/>
          <w:szCs w:val="21"/>
        </w:rPr>
        <w:t>（ ）</w:t>
      </w:r>
      <w:r>
        <w:rPr>
          <w:rFonts w:ascii="宋体" w:hAnsi="宋体" w:eastAsia="宋体"/>
          <w:szCs w:val="21"/>
        </w:rPr>
        <w:t xml:space="preserve"> 应当熟悉医疗器械监督管理的法律法规、 规章规范和所经营医疗器械的相关知识， 并符合有关法律法规及本规范规定的资格要求，不得有相关法律法规禁止从业的情形。</w:t>
      </w:r>
      <w:r>
        <w:rPr>
          <w:rFonts w:ascii="宋体" w:hAnsi="宋体" w:eastAsia="宋体"/>
          <w:szCs w:val="21"/>
        </w:rPr>
        <w:cr/>
      </w:r>
      <w:r>
        <w:rPr>
          <w:rFonts w:ascii="宋体" w:hAnsi="宋体" w:eastAsia="宋体"/>
          <w:szCs w:val="21"/>
        </w:rPr>
        <w:t xml:space="preserve">  A. 技术负责人      B. 质量管理人员     C. 采购人员     D. 销售人员</w:t>
      </w:r>
      <w:r>
        <w:rPr>
          <w:rFonts w:ascii="宋体" w:hAnsi="宋体" w:eastAsia="宋体"/>
          <w:szCs w:val="21"/>
        </w:rPr>
        <w:cr/>
      </w:r>
      <w:r>
        <w:rPr>
          <w:rFonts w:hint="eastAsia" w:ascii="宋体" w:hAnsi="宋体" w:eastAsia="宋体"/>
          <w:sz w:val="24"/>
          <w:szCs w:val="24"/>
        </w:rPr>
        <w:t>三、</w:t>
      </w:r>
      <w:r>
        <w:rPr>
          <w:rFonts w:hint="eastAsia" w:ascii="宋体" w:hAnsi="宋体" w:eastAsia="宋体"/>
          <w:b/>
          <w:bCs/>
          <w:sz w:val="24"/>
          <w:szCs w:val="24"/>
        </w:rPr>
        <w:t>多选题（每题5分，共30分）</w:t>
      </w:r>
    </w:p>
    <w:p w14:paraId="4D7069C0">
      <w:pPr>
        <w:rPr>
          <w:rFonts w:ascii="宋体" w:hAnsi="宋体" w:eastAsia="宋体"/>
          <w:szCs w:val="21"/>
        </w:rPr>
      </w:pPr>
      <w:r>
        <w:rPr>
          <w:rFonts w:hint="eastAsia" w:ascii="宋体" w:hAnsi="宋体" w:eastAsia="宋体"/>
          <w:szCs w:val="21"/>
        </w:rPr>
        <w:t>1、医疗器械说明书和标签不得有下列内容（</w:t>
      </w:r>
      <w:r>
        <w:rPr>
          <w:rFonts w:ascii="宋体" w:hAnsi="宋体" w:eastAsia="宋体"/>
          <w:szCs w:val="21"/>
        </w:rPr>
        <w:t>）</w:t>
      </w:r>
      <w:r>
        <w:rPr>
          <w:rFonts w:ascii="宋体" w:hAnsi="宋体" w:eastAsia="宋体"/>
          <w:szCs w:val="21"/>
        </w:rPr>
        <w:cr/>
      </w:r>
      <w:r>
        <w:rPr>
          <w:rFonts w:ascii="宋体" w:hAnsi="宋体" w:eastAsia="宋体"/>
          <w:szCs w:val="21"/>
        </w:rPr>
        <w:t>A：含有“疗效最佳”、“保证治愈”、“包治”、“根治”、“即刻见效”、“完全无毒副作用”等表示功效的断言或者保证的；</w:t>
      </w:r>
      <w:r>
        <w:rPr>
          <w:rFonts w:ascii="宋体" w:hAnsi="宋体" w:eastAsia="宋体"/>
          <w:szCs w:val="21"/>
        </w:rPr>
        <w:cr/>
      </w:r>
      <w:r>
        <w:rPr>
          <w:rFonts w:ascii="宋体" w:hAnsi="宋体" w:eastAsia="宋体"/>
          <w:szCs w:val="21"/>
        </w:rPr>
        <w:t>B：含有“最高技术”、“最科学”、“最先进”、“最佳”等绝对化语言和表示的；</w:t>
      </w:r>
      <w:r>
        <w:rPr>
          <w:rFonts w:ascii="宋体" w:hAnsi="宋体" w:eastAsia="宋体"/>
          <w:szCs w:val="21"/>
        </w:rPr>
        <w:cr/>
      </w:r>
      <w:r>
        <w:rPr>
          <w:rFonts w:ascii="宋体" w:hAnsi="宋体" w:eastAsia="宋体"/>
          <w:szCs w:val="21"/>
        </w:rPr>
        <w:t>C：说明治愈率或者有效率的；</w:t>
      </w:r>
      <w:r>
        <w:rPr>
          <w:rFonts w:hint="eastAsia" w:ascii="宋体" w:hAnsi="宋体" w:eastAsia="宋体"/>
          <w:szCs w:val="21"/>
        </w:rPr>
        <w:t xml:space="preserve">   </w:t>
      </w:r>
      <w:r>
        <w:rPr>
          <w:rFonts w:ascii="宋体" w:hAnsi="宋体" w:eastAsia="宋体"/>
          <w:szCs w:val="21"/>
        </w:rPr>
        <w:t>D：与其他企业产品的功效和安全性相比较的；</w:t>
      </w:r>
      <w:r>
        <w:rPr>
          <w:rFonts w:ascii="宋体" w:hAnsi="宋体" w:eastAsia="宋体"/>
          <w:szCs w:val="21"/>
        </w:rPr>
        <w:cr/>
      </w:r>
      <w:r>
        <w:rPr>
          <w:rFonts w:ascii="宋体" w:hAnsi="宋体" w:eastAsia="宋体"/>
          <w:szCs w:val="21"/>
        </w:rPr>
        <w:t>E：含有“保险公司保险” 、“无效退款”等承诺性语言的；</w:t>
      </w:r>
      <w:r>
        <w:rPr>
          <w:rFonts w:ascii="宋体" w:hAnsi="宋体" w:eastAsia="宋体"/>
          <w:szCs w:val="21"/>
        </w:rPr>
        <w:cr/>
      </w:r>
      <w:r>
        <w:rPr>
          <w:rFonts w:ascii="宋体" w:hAnsi="宋体" w:eastAsia="宋体"/>
          <w:szCs w:val="21"/>
        </w:rPr>
        <w:t>F：利用任何单位或者个人的名义、形象作证明或者推荐的；</w:t>
      </w:r>
      <w:r>
        <w:rPr>
          <w:rFonts w:ascii="宋体" w:hAnsi="宋体" w:eastAsia="宋体"/>
          <w:szCs w:val="21"/>
        </w:rPr>
        <w:cr/>
      </w:r>
      <w:r>
        <w:rPr>
          <w:rFonts w:ascii="宋体" w:hAnsi="宋体" w:eastAsia="宋体"/>
          <w:szCs w:val="21"/>
        </w:rPr>
        <w:t>G：含有误导性说明，使人感到已经患某种疾病，或者使人误解不使用该医疗</w:t>
      </w:r>
      <w:r>
        <w:rPr>
          <w:rFonts w:hint="eastAsia" w:ascii="宋体" w:hAnsi="宋体" w:eastAsia="宋体"/>
          <w:szCs w:val="21"/>
        </w:rPr>
        <w:t>器械会患某种疾</w:t>
      </w:r>
      <w:r>
        <w:rPr>
          <w:rFonts w:ascii="宋体" w:hAnsi="宋体" w:eastAsia="宋体"/>
          <w:szCs w:val="21"/>
        </w:rPr>
        <w:cr/>
      </w:r>
      <w:r>
        <w:rPr>
          <w:rFonts w:ascii="宋体" w:hAnsi="宋体" w:eastAsia="宋体"/>
          <w:szCs w:val="21"/>
        </w:rPr>
        <w:t>病或者加重病情的表述，以及其他虚假、夸大、误导性的内容；</w:t>
      </w:r>
      <w:r>
        <w:rPr>
          <w:rFonts w:ascii="宋体" w:hAnsi="宋体" w:eastAsia="宋体"/>
          <w:szCs w:val="21"/>
        </w:rPr>
        <w:cr/>
      </w:r>
      <w:r>
        <w:rPr>
          <w:rFonts w:ascii="宋体" w:hAnsi="宋体" w:eastAsia="宋体"/>
          <w:szCs w:val="21"/>
        </w:rPr>
        <w:t>H：法律、法规规定禁止的其他内容。</w:t>
      </w:r>
      <w:r>
        <w:rPr>
          <w:rFonts w:hint="eastAsia" w:ascii="宋体" w:hAnsi="宋体" w:eastAsia="宋体"/>
          <w:szCs w:val="21"/>
        </w:rPr>
        <w:t xml:space="preserve">  </w:t>
      </w:r>
      <w:r>
        <w:rPr>
          <w:rFonts w:ascii="宋体" w:hAnsi="宋体" w:eastAsia="宋体"/>
          <w:szCs w:val="21"/>
        </w:rPr>
        <w:t>I：特殊储存、操作条件或者说明；J：以上全是</w:t>
      </w:r>
    </w:p>
    <w:p w14:paraId="65E14A11">
      <w:pPr>
        <w:rPr>
          <w:rFonts w:ascii="宋体" w:hAnsi="宋体" w:eastAsia="宋体"/>
          <w:szCs w:val="21"/>
        </w:rPr>
      </w:pPr>
      <w:r>
        <w:rPr>
          <w:rFonts w:hint="eastAsia" w:ascii="宋体" w:hAnsi="宋体" w:eastAsia="宋体"/>
          <w:szCs w:val="21"/>
        </w:rPr>
        <w:t>2、食品药品监督管理总局办公厅关于开展定制式义齿监督检查的通知所明示的生产环节检查重点是（</w:t>
      </w:r>
      <w:r>
        <w:rPr>
          <w:rFonts w:ascii="宋体" w:hAnsi="宋体" w:eastAsia="宋体"/>
          <w:szCs w:val="21"/>
        </w:rPr>
        <w:t>），使用环节检查重点是（）。</w:t>
      </w:r>
      <w:r>
        <w:rPr>
          <w:rFonts w:ascii="宋体" w:hAnsi="宋体" w:eastAsia="宋体"/>
          <w:szCs w:val="21"/>
        </w:rPr>
        <w:cr/>
      </w:r>
      <w:r>
        <w:rPr>
          <w:rFonts w:ascii="宋体" w:hAnsi="宋体" w:eastAsia="宋体"/>
          <w:szCs w:val="21"/>
        </w:rPr>
        <w:t>A：是否具有有效的《医疗器械生产企业许可证》和产品注册证书，是否存在无证生产和生产</w:t>
      </w:r>
      <w:r>
        <w:rPr>
          <w:rFonts w:ascii="宋体" w:hAnsi="宋体" w:eastAsia="宋体"/>
          <w:szCs w:val="21"/>
        </w:rPr>
        <w:cr/>
      </w:r>
      <w:r>
        <w:rPr>
          <w:rFonts w:ascii="宋体" w:hAnsi="宋体" w:eastAsia="宋体"/>
          <w:szCs w:val="21"/>
        </w:rPr>
        <w:t>无证产品的情况；</w:t>
      </w:r>
      <w:r>
        <w:rPr>
          <w:rFonts w:ascii="宋体" w:hAnsi="宋体" w:eastAsia="宋体"/>
          <w:szCs w:val="21"/>
        </w:rPr>
        <w:cr/>
      </w:r>
      <w:r>
        <w:rPr>
          <w:rFonts w:ascii="宋体" w:hAnsi="宋体" w:eastAsia="宋体"/>
          <w:szCs w:val="21"/>
        </w:rPr>
        <w:t>B：采购和使用的定制式义齿产品是否从已取得《医疗器械生产企业许可证》的企业购进；</w:t>
      </w:r>
      <w:r>
        <w:rPr>
          <w:rFonts w:ascii="宋体" w:hAnsi="宋体" w:eastAsia="宋体"/>
          <w:szCs w:val="21"/>
        </w:rPr>
        <w:cr/>
      </w:r>
      <w:r>
        <w:rPr>
          <w:rFonts w:ascii="宋体" w:hAnsi="宋体" w:eastAsia="宋体"/>
          <w:szCs w:val="21"/>
        </w:rPr>
        <w:t>C：产品是否具有医疗器械注册证书，产品的结构形式和原材料等是否与注册证书核准内容一致；</w:t>
      </w:r>
      <w:r>
        <w:rPr>
          <w:rFonts w:ascii="宋体" w:hAnsi="宋体" w:eastAsia="宋体"/>
          <w:szCs w:val="21"/>
        </w:rPr>
        <w:cr/>
      </w:r>
      <w:r>
        <w:rPr>
          <w:rFonts w:ascii="宋体" w:hAnsi="宋体" w:eastAsia="宋体"/>
          <w:szCs w:val="21"/>
        </w:rPr>
        <w:t>D：企业的生产和检验条件是否满足产品生产要求，是否存在擅自降低生产条件的情况；</w:t>
      </w:r>
      <w:r>
        <w:rPr>
          <w:rFonts w:ascii="宋体" w:hAnsi="宋体" w:eastAsia="宋体"/>
          <w:szCs w:val="21"/>
        </w:rPr>
        <w:cr/>
      </w:r>
      <w:r>
        <w:rPr>
          <w:rFonts w:ascii="宋体" w:hAnsi="宋体" w:eastAsia="宋体"/>
          <w:szCs w:val="21"/>
        </w:rPr>
        <w:t>E：是否从正规渠</w:t>
      </w:r>
      <w:r>
        <w:rPr>
          <w:rFonts w:hint="eastAsia" w:ascii="宋体" w:hAnsi="宋体" w:eastAsia="宋体"/>
          <w:szCs w:val="21"/>
        </w:rPr>
        <w:t>道采购原材料，能否提供有效票据和供方资质证明；</w:t>
      </w:r>
      <w:r>
        <w:rPr>
          <w:rFonts w:ascii="宋体" w:hAnsi="宋体" w:eastAsia="宋体"/>
          <w:szCs w:val="21"/>
        </w:rPr>
        <w:cr/>
      </w:r>
      <w:r>
        <w:rPr>
          <w:rFonts w:ascii="宋体" w:hAnsi="宋体" w:eastAsia="宋体"/>
          <w:szCs w:val="21"/>
        </w:rPr>
        <w:t>F：采购的定制式义齿产品是否有验收记录；</w:t>
      </w:r>
      <w:r>
        <w:rPr>
          <w:rFonts w:ascii="宋体" w:hAnsi="宋体" w:eastAsia="宋体"/>
          <w:szCs w:val="21"/>
        </w:rPr>
        <w:cr/>
      </w:r>
      <w:r>
        <w:rPr>
          <w:rFonts w:ascii="宋体" w:hAnsi="宋体" w:eastAsia="宋体"/>
          <w:szCs w:val="21"/>
        </w:rPr>
        <w:t>G：是否有定制式义齿质量追溯记录，包括患者、产品及供货者等信息；</w:t>
      </w:r>
      <w:r>
        <w:rPr>
          <w:rFonts w:ascii="宋体" w:hAnsi="宋体" w:eastAsia="宋体"/>
          <w:szCs w:val="21"/>
        </w:rPr>
        <w:cr/>
      </w:r>
      <w:r>
        <w:rPr>
          <w:rFonts w:ascii="宋体" w:hAnsi="宋体" w:eastAsia="宋体"/>
          <w:szCs w:val="21"/>
        </w:rPr>
        <w:t>H：企业的产品是否销售给具有合法资质的医疗机构。</w:t>
      </w:r>
      <w:r>
        <w:rPr>
          <w:rFonts w:ascii="宋体" w:hAnsi="宋体" w:eastAsia="宋体"/>
          <w:szCs w:val="21"/>
        </w:rPr>
        <w:cr/>
      </w:r>
      <w:r>
        <w:rPr>
          <w:rFonts w:ascii="宋体" w:hAnsi="宋体" w:eastAsia="宋体"/>
          <w:szCs w:val="21"/>
        </w:rPr>
        <w:t>I：核查定制式义齿的相关档案，包括供货单位及产品的合法资质证明材料、义齿生产企业的</w:t>
      </w:r>
      <w:r>
        <w:rPr>
          <w:rFonts w:ascii="宋体" w:hAnsi="宋体" w:eastAsia="宋体"/>
          <w:szCs w:val="21"/>
        </w:rPr>
        <w:cr/>
      </w:r>
      <w:r>
        <w:rPr>
          <w:rFonts w:ascii="宋体" w:hAnsi="宋体" w:eastAsia="宋体"/>
          <w:szCs w:val="21"/>
        </w:rPr>
        <w:t>定制单、产品标签或说明书以及使用记录，以确保定制式义齿具有可追溯性。</w:t>
      </w:r>
    </w:p>
    <w:p w14:paraId="708A6B56">
      <w:pPr>
        <w:rPr>
          <w:rFonts w:ascii="宋体" w:hAnsi="宋体" w:eastAsia="宋体"/>
          <w:szCs w:val="21"/>
        </w:rPr>
      </w:pPr>
      <w:r>
        <w:rPr>
          <w:rFonts w:hint="eastAsia" w:ascii="宋体" w:hAnsi="宋体" w:eastAsia="宋体"/>
          <w:szCs w:val="21"/>
        </w:rPr>
        <w:t>3、《医疗器械监督管理办法》实施前的文件中涉及注册产品标准的，实施后以代替。实施前的</w:t>
      </w:r>
      <w:r>
        <w:rPr>
          <w:rFonts w:ascii="宋体" w:hAnsi="宋体" w:eastAsia="宋体"/>
          <w:szCs w:val="21"/>
        </w:rPr>
        <w:t>文件中要求重新注册时履行的事项，实施后应当在时履行。 （   ）</w:t>
      </w:r>
      <w:r>
        <w:rPr>
          <w:rFonts w:ascii="宋体" w:hAnsi="宋体" w:eastAsia="宋体"/>
          <w:szCs w:val="21"/>
        </w:rPr>
        <w:cr/>
      </w:r>
      <w:r>
        <w:rPr>
          <w:rFonts w:ascii="宋体" w:hAnsi="宋体" w:eastAsia="宋体"/>
          <w:szCs w:val="21"/>
        </w:rPr>
        <w:t>A：延续注册        B ：风险分析        C ：产品技术要求     D ：样品检验</w:t>
      </w:r>
      <w:r>
        <w:rPr>
          <w:rFonts w:ascii="宋体" w:hAnsi="宋体" w:eastAsia="宋体"/>
          <w:szCs w:val="21"/>
        </w:rPr>
        <w:cr/>
      </w:r>
      <w:r>
        <w:rPr>
          <w:rFonts w:hint="eastAsia" w:ascii="宋体" w:hAnsi="宋体" w:eastAsia="宋体"/>
          <w:szCs w:val="21"/>
        </w:rPr>
        <w:t xml:space="preserve">4、医疗器械说明书涵盖该产品安全有效的基本信息，是用以指导的技术文件（ </w:t>
      </w:r>
      <w:r>
        <w:rPr>
          <w:rFonts w:ascii="宋体" w:hAnsi="宋体" w:eastAsia="宋体"/>
          <w:szCs w:val="21"/>
        </w:rPr>
        <w:t xml:space="preserve">  ）</w:t>
      </w:r>
      <w:r>
        <w:rPr>
          <w:rFonts w:ascii="宋体" w:hAnsi="宋体" w:eastAsia="宋体"/>
          <w:szCs w:val="21"/>
        </w:rPr>
        <w:cr/>
      </w:r>
      <w:r>
        <w:rPr>
          <w:rFonts w:ascii="宋体" w:hAnsi="宋体" w:eastAsia="宋体"/>
          <w:szCs w:val="21"/>
        </w:rPr>
        <w:t>A：正确安装 B：调试 C：操作</w:t>
      </w:r>
      <w:r>
        <w:rPr>
          <w:rFonts w:ascii="宋体" w:hAnsi="宋体" w:eastAsia="宋体"/>
          <w:szCs w:val="21"/>
        </w:rPr>
        <w:cr/>
      </w:r>
      <w:r>
        <w:rPr>
          <w:rFonts w:ascii="宋体" w:hAnsi="宋体" w:eastAsia="宋体"/>
          <w:szCs w:val="21"/>
        </w:rPr>
        <w:t>D：使用 E：维护 F：保养。</w:t>
      </w:r>
      <w:r>
        <w:rPr>
          <w:rFonts w:ascii="宋体" w:hAnsi="宋体" w:eastAsia="宋体"/>
          <w:szCs w:val="21"/>
        </w:rPr>
        <w:cr/>
      </w:r>
      <w:r>
        <w:rPr>
          <w:rFonts w:hint="eastAsia" w:ascii="宋体" w:hAnsi="宋体" w:eastAsia="宋体"/>
          <w:szCs w:val="21"/>
        </w:rPr>
        <w:t>5、委托生产第二类、第三类医疗器械的，委托方应当向所在地省、自治区、直辖市食品药品</w:t>
      </w:r>
      <w:r>
        <w:rPr>
          <w:rFonts w:ascii="宋体" w:hAnsi="宋体" w:eastAsia="宋体"/>
          <w:szCs w:val="21"/>
        </w:rPr>
        <w:cr/>
      </w:r>
      <w:r>
        <w:rPr>
          <w:rFonts w:ascii="宋体" w:hAnsi="宋体" w:eastAsia="宋体"/>
          <w:szCs w:val="21"/>
        </w:rPr>
        <w:t>监督管理部门办理委托生产备案； 食品药品监督管理部门应当发给医疗器械委托生产备案凭证。</w:t>
      </w:r>
      <w:r>
        <w:rPr>
          <w:rFonts w:ascii="宋体" w:hAnsi="宋体" w:eastAsia="宋体"/>
          <w:szCs w:val="21"/>
        </w:rPr>
        <w:cr/>
      </w:r>
      <w:r>
        <w:rPr>
          <w:rFonts w:ascii="宋体" w:hAnsi="宋体" w:eastAsia="宋体"/>
          <w:szCs w:val="21"/>
        </w:rPr>
        <w:t>备案时应当提交以下资料。 （  ）</w:t>
      </w:r>
      <w:r>
        <w:rPr>
          <w:rFonts w:ascii="宋体" w:hAnsi="宋体" w:eastAsia="宋体"/>
          <w:szCs w:val="21"/>
        </w:rPr>
        <w:cr/>
      </w:r>
      <w:r>
        <w:rPr>
          <w:rFonts w:ascii="宋体" w:hAnsi="宋体" w:eastAsia="宋体"/>
          <w:szCs w:val="21"/>
        </w:rPr>
        <w:t>A：受托方的《医疗器械生产许可证》或者第一类医疗器械生产备案凭证复印件；</w:t>
      </w:r>
      <w:r>
        <w:rPr>
          <w:rFonts w:ascii="宋体" w:hAnsi="宋体" w:eastAsia="宋体"/>
          <w:szCs w:val="21"/>
        </w:rPr>
        <w:cr/>
      </w:r>
      <w:r>
        <w:rPr>
          <w:rFonts w:ascii="宋体" w:hAnsi="宋体" w:eastAsia="宋体"/>
          <w:szCs w:val="21"/>
        </w:rPr>
        <w:t>B：委托生产医疗器械的注册证或者备案凭证复印件；</w:t>
      </w:r>
      <w:r>
        <w:rPr>
          <w:rFonts w:ascii="宋体" w:hAnsi="宋体" w:eastAsia="宋体"/>
          <w:szCs w:val="21"/>
        </w:rPr>
        <w:cr/>
      </w:r>
      <w:r>
        <w:rPr>
          <w:rFonts w:ascii="宋体" w:hAnsi="宋体" w:eastAsia="宋体"/>
          <w:szCs w:val="21"/>
        </w:rPr>
        <w:t>C：委托方和受托方企业营业执照和组织机构代码证复印件；</w:t>
      </w:r>
      <w:r>
        <w:rPr>
          <w:rFonts w:ascii="宋体" w:hAnsi="宋体" w:eastAsia="宋体"/>
          <w:szCs w:val="21"/>
        </w:rPr>
        <w:cr/>
      </w:r>
      <w:r>
        <w:rPr>
          <w:rFonts w:ascii="宋体" w:hAnsi="宋体" w:eastAsia="宋体"/>
          <w:szCs w:val="21"/>
        </w:rPr>
        <w:t>D：经办人授权证明</w:t>
      </w:r>
      <w:r>
        <w:rPr>
          <w:rFonts w:ascii="宋体" w:hAnsi="宋体" w:eastAsia="宋体"/>
          <w:szCs w:val="21"/>
        </w:rPr>
        <w:cr/>
      </w:r>
      <w:r>
        <w:rPr>
          <w:rFonts w:ascii="宋体" w:hAnsi="宋体" w:eastAsia="宋体"/>
          <w:szCs w:val="21"/>
        </w:rPr>
        <w:t>E：委托生产合同复印件；</w:t>
      </w:r>
    </w:p>
    <w:p w14:paraId="1FCBE4C0">
      <w:pPr>
        <w:rPr>
          <w:rFonts w:ascii="宋体" w:hAnsi="宋体" w:eastAsia="宋体"/>
          <w:b/>
          <w:bCs/>
          <w:sz w:val="24"/>
          <w:szCs w:val="24"/>
        </w:rPr>
      </w:pPr>
      <w:r>
        <w:rPr>
          <w:rFonts w:hint="eastAsia" w:ascii="宋体" w:hAnsi="宋体" w:eastAsia="宋体"/>
          <w:szCs w:val="21"/>
        </w:rPr>
        <w:t>6、下列哪些行为，可按照《医疗器械监督管理条例》第六十三条的规定处罚：</w:t>
      </w:r>
      <w:r>
        <w:rPr>
          <w:rFonts w:ascii="宋体" w:hAnsi="宋体" w:eastAsia="宋体"/>
          <w:szCs w:val="21"/>
        </w:rPr>
        <w:t xml:space="preserve"> （   ）</w:t>
      </w:r>
      <w:r>
        <w:rPr>
          <w:rFonts w:ascii="宋体" w:hAnsi="宋体" w:eastAsia="宋体"/>
          <w:szCs w:val="21"/>
        </w:rPr>
        <w:cr/>
      </w:r>
      <w:r>
        <w:rPr>
          <w:rFonts w:ascii="宋体" w:hAnsi="宋体" w:eastAsia="宋体"/>
          <w:szCs w:val="21"/>
        </w:rPr>
        <w:t>A：生产未取得医疗器械注册证的第二类、第三类医疗器械的；</w:t>
      </w:r>
      <w:r>
        <w:rPr>
          <w:rFonts w:ascii="宋体" w:hAnsi="宋体" w:eastAsia="宋体"/>
          <w:szCs w:val="21"/>
        </w:rPr>
        <w:cr/>
      </w:r>
      <w:r>
        <w:rPr>
          <w:rFonts w:ascii="宋体" w:hAnsi="宋体" w:eastAsia="宋体"/>
          <w:szCs w:val="21"/>
        </w:rPr>
        <w:t>B：未经许可从事第二类、第三类医疗器械生产活动的；</w:t>
      </w:r>
      <w:r>
        <w:rPr>
          <w:rFonts w:ascii="宋体" w:hAnsi="宋体" w:eastAsia="宋体"/>
          <w:szCs w:val="21"/>
        </w:rPr>
        <w:cr/>
      </w:r>
      <w:r>
        <w:rPr>
          <w:rFonts w:ascii="宋体" w:hAnsi="宋体" w:eastAsia="宋体"/>
          <w:szCs w:val="21"/>
        </w:rPr>
        <w:t>C：生产超出生产范围或者与医疗器械生产产品登记表载明生产产品不一致的第二类、第三类</w:t>
      </w:r>
      <w:r>
        <w:rPr>
          <w:rFonts w:ascii="宋体" w:hAnsi="宋体" w:eastAsia="宋体"/>
          <w:szCs w:val="21"/>
        </w:rPr>
        <w:cr/>
      </w:r>
      <w:r>
        <w:rPr>
          <w:rFonts w:ascii="宋体" w:hAnsi="宋体" w:eastAsia="宋体"/>
          <w:szCs w:val="21"/>
        </w:rPr>
        <w:t>医疗器械的；</w:t>
      </w:r>
      <w:r>
        <w:rPr>
          <w:rFonts w:ascii="宋体" w:hAnsi="宋体" w:eastAsia="宋体"/>
          <w:szCs w:val="21"/>
        </w:rPr>
        <w:cr/>
      </w:r>
      <w:r>
        <w:rPr>
          <w:rFonts w:ascii="宋体" w:hAnsi="宋体" w:eastAsia="宋体"/>
          <w:szCs w:val="21"/>
        </w:rPr>
        <w:t>D：在未经许可的生产场地生产第二类、第三类医疗器械的；</w:t>
      </w:r>
      <w:r>
        <w:rPr>
          <w:rFonts w:ascii="宋体" w:hAnsi="宋体" w:eastAsia="宋体"/>
          <w:szCs w:val="21"/>
        </w:rPr>
        <w:cr/>
      </w:r>
      <w:r>
        <w:rPr>
          <w:rFonts w:ascii="宋体" w:hAnsi="宋体" w:eastAsia="宋体"/>
          <w:szCs w:val="21"/>
        </w:rPr>
        <w:t>E：第二类、第三类医疗器械委托生产终止后，受托方继续生产受托产品的。</w:t>
      </w:r>
      <w:r>
        <w:rPr>
          <w:rFonts w:ascii="宋体" w:hAnsi="宋体" w:eastAsia="宋体"/>
          <w:szCs w:val="21"/>
        </w:rPr>
        <w:cr/>
      </w:r>
      <w:r>
        <w:rPr>
          <w:rFonts w:ascii="宋体" w:hAnsi="宋体" w:eastAsia="宋体"/>
          <w:szCs w:val="21"/>
        </w:rPr>
        <w:t>F：《医疗器械生产许可证》有效期届满后 ,未依法办理延续，仍继续从事医疗器械生产的</w:t>
      </w:r>
      <w:r>
        <w:rPr>
          <w:rFonts w:ascii="宋体" w:hAnsi="宋体" w:eastAsia="宋体"/>
          <w:szCs w:val="21"/>
        </w:rPr>
        <w:cr/>
      </w:r>
      <w:r>
        <w:rPr>
          <w:rFonts w:ascii="宋体" w:hAnsi="宋体" w:eastAsia="宋体"/>
          <w:szCs w:val="21"/>
        </w:rPr>
        <w:t>G：以上</w:t>
      </w:r>
      <w:r>
        <w:rPr>
          <w:rFonts w:hint="eastAsia" w:ascii="宋体" w:hAnsi="宋体" w:eastAsia="宋体"/>
          <w:szCs w:val="21"/>
        </w:rPr>
        <w:t>内容都不是</w:t>
      </w:r>
      <w:r>
        <w:rPr>
          <w:rFonts w:ascii="宋体" w:hAnsi="宋体" w:eastAsia="宋体"/>
          <w:szCs w:val="21"/>
        </w:rPr>
        <w:cr/>
      </w:r>
      <w:r>
        <w:rPr>
          <w:rFonts w:hint="eastAsia" w:ascii="宋体" w:hAnsi="宋体" w:eastAsia="宋体"/>
          <w:b/>
          <w:bCs/>
          <w:sz w:val="24"/>
          <w:szCs w:val="24"/>
        </w:rPr>
        <w:t>四</w:t>
      </w:r>
      <w:r>
        <w:rPr>
          <w:rFonts w:hint="eastAsia" w:ascii="宋体" w:hAnsi="宋体" w:eastAsia="宋体"/>
          <w:sz w:val="24"/>
          <w:szCs w:val="24"/>
        </w:rPr>
        <w:t>、</w:t>
      </w:r>
      <w:r>
        <w:rPr>
          <w:rFonts w:hint="eastAsia" w:ascii="宋体" w:hAnsi="宋体" w:eastAsia="宋体"/>
          <w:b/>
          <w:bCs/>
          <w:sz w:val="24"/>
          <w:szCs w:val="24"/>
        </w:rPr>
        <w:t>判断题（每题4分，共20分）</w:t>
      </w:r>
    </w:p>
    <w:p w14:paraId="0FDEAC00">
      <w:pPr>
        <w:rPr>
          <w:rFonts w:ascii="宋体" w:hAnsi="宋体" w:eastAsia="宋体"/>
          <w:szCs w:val="21"/>
        </w:rPr>
      </w:pPr>
      <w:r>
        <w:rPr>
          <w:rFonts w:hint="eastAsia" w:ascii="宋体" w:hAnsi="宋体" w:eastAsia="宋体"/>
          <w:szCs w:val="21"/>
        </w:rPr>
        <w:t>1、进口医疗器械和境内生产的医疗器械，</w:t>
      </w:r>
      <w:r>
        <w:rPr>
          <w:rFonts w:ascii="宋体" w:hAnsi="宋体" w:eastAsia="宋体"/>
          <w:szCs w:val="21"/>
        </w:rPr>
        <w:t xml:space="preserve"> 申请注册或者办理备案的，无境外</w:t>
      </w:r>
      <w:r>
        <w:rPr>
          <w:rFonts w:hint="eastAsia" w:ascii="宋体" w:hAnsi="宋体" w:eastAsia="宋体"/>
          <w:szCs w:val="21"/>
        </w:rPr>
        <w:t>和</w:t>
      </w:r>
      <w:r>
        <w:rPr>
          <w:rFonts w:ascii="宋体" w:hAnsi="宋体" w:eastAsia="宋体"/>
          <w:szCs w:val="21"/>
        </w:rPr>
        <w:t>境内申请人 （备案人）的区别要求。 （   ）</w:t>
      </w:r>
    </w:p>
    <w:p w14:paraId="0E989984">
      <w:pPr>
        <w:rPr>
          <w:rFonts w:ascii="宋体" w:hAnsi="宋体" w:eastAsia="宋体"/>
          <w:szCs w:val="21"/>
        </w:rPr>
      </w:pPr>
      <w:r>
        <w:rPr>
          <w:rFonts w:hint="eastAsia" w:ascii="宋体" w:hAnsi="宋体" w:eastAsia="宋体"/>
          <w:szCs w:val="21"/>
        </w:rPr>
        <w:t>2、因企业分立、合并而解散的医疗器械生产企业，应当申请注销《医疗器械生产许可证》</w:t>
      </w:r>
      <w:r>
        <w:rPr>
          <w:rFonts w:ascii="宋体" w:hAnsi="宋体" w:eastAsia="宋体"/>
          <w:szCs w:val="21"/>
        </w:rPr>
        <w:t xml:space="preserve"> ；因企业分立、合并而新设立的医疗器械生产企业应当申请办理 《医疗器械生产许可证》 。 （  ）</w:t>
      </w:r>
      <w:r>
        <w:rPr>
          <w:rFonts w:ascii="宋体" w:hAnsi="宋体" w:eastAsia="宋体"/>
          <w:szCs w:val="21"/>
        </w:rPr>
        <w:cr/>
      </w:r>
      <w:r>
        <w:rPr>
          <w:rFonts w:hint="eastAsia" w:ascii="宋体" w:hAnsi="宋体" w:eastAsia="宋体"/>
          <w:szCs w:val="21"/>
        </w:rPr>
        <w:t>3、医疗器械生产企业应当定期按照医疗器械生产质量管理规范的要求对质量管理体系运行情况进行全面自查，</w:t>
      </w:r>
      <w:r>
        <w:rPr>
          <w:rFonts w:ascii="宋体" w:hAnsi="宋体" w:eastAsia="宋体"/>
          <w:szCs w:val="21"/>
        </w:rPr>
        <w:t xml:space="preserve"> 并于每年年底前向所在地省、 自治区、直辖市或者设区的市级食品药品监督管理部门提交年度自查报告。 （  ）</w:t>
      </w:r>
      <w:r>
        <w:rPr>
          <w:rFonts w:ascii="宋体" w:hAnsi="宋体" w:eastAsia="宋体"/>
          <w:szCs w:val="21"/>
        </w:rPr>
        <w:cr/>
      </w:r>
      <w:r>
        <w:rPr>
          <w:rFonts w:hint="eastAsia" w:ascii="宋体" w:hAnsi="宋体" w:eastAsia="宋体"/>
          <w:szCs w:val="21"/>
        </w:rPr>
        <w:t>4、技术、生产和质量管理部门的负责人应当熟悉医疗器械相关法律法规，</w:t>
      </w:r>
      <w:r>
        <w:rPr>
          <w:rFonts w:ascii="宋体" w:hAnsi="宋体" w:eastAsia="宋体"/>
          <w:szCs w:val="21"/>
        </w:rPr>
        <w:t xml:space="preserve"> 具有质量管理的实践经验， 有能力对生产管理和质量管理中的实际问题作出正确的判断和处理。（  ）</w:t>
      </w:r>
    </w:p>
    <w:p w14:paraId="7D4B05D5">
      <w:pPr>
        <w:rPr>
          <w:rFonts w:ascii="宋体" w:hAnsi="宋体" w:eastAsia="宋体"/>
          <w:szCs w:val="21"/>
        </w:rPr>
      </w:pPr>
      <w:r>
        <w:rPr>
          <w:rFonts w:hint="eastAsia" w:ascii="宋体" w:hAnsi="宋体" w:eastAsia="宋体"/>
          <w:szCs w:val="21"/>
        </w:rPr>
        <w:t>5、医疗器械广告中必须标明经批准的医疗器械名称，医疗器械生产企业名称，</w:t>
      </w:r>
      <w:r>
        <w:rPr>
          <w:rFonts w:ascii="宋体" w:hAnsi="宋体" w:eastAsia="宋体"/>
          <w:szCs w:val="21"/>
        </w:rPr>
        <w:cr/>
      </w:r>
      <w:r>
        <w:rPr>
          <w:rFonts w:ascii="宋体" w:hAnsi="宋体" w:eastAsia="宋体"/>
          <w:szCs w:val="21"/>
        </w:rPr>
        <w:t>医疗器械注册证书，医疗器械广告批准文号可不需要。 （    ）。</w:t>
      </w:r>
    </w:p>
    <w:p w14:paraId="6F3E139C">
      <w:pPr>
        <w:jc w:val="center"/>
        <w:rPr>
          <w:rFonts w:hint="eastAsia" w:eastAsia="等线"/>
          <w:lang w:eastAsia="zh-CN"/>
        </w:rPr>
      </w:pPr>
    </w:p>
    <w:p w14:paraId="3B767160">
      <w:pPr>
        <w:jc w:val="center"/>
        <w:rPr>
          <w:rFonts w:hint="eastAsia" w:eastAsia="等线"/>
          <w:lang w:eastAsia="zh-CN"/>
        </w:rPr>
      </w:pPr>
    </w:p>
    <w:p w14:paraId="6184EF54">
      <w:pPr>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284" w:right="566" w:bottom="28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FC111F"/>
    <w:multiLevelType w:val="multilevel"/>
    <w:tmpl w:val="19FC11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55"/>
    <w:rsid w:val="00074982"/>
    <w:rsid w:val="000A7E54"/>
    <w:rsid w:val="00115D55"/>
    <w:rsid w:val="002D259D"/>
    <w:rsid w:val="00397D44"/>
    <w:rsid w:val="003F03A5"/>
    <w:rsid w:val="00441354"/>
    <w:rsid w:val="00473A6E"/>
    <w:rsid w:val="004B3C20"/>
    <w:rsid w:val="004D2117"/>
    <w:rsid w:val="00556920"/>
    <w:rsid w:val="005B50CF"/>
    <w:rsid w:val="005E797E"/>
    <w:rsid w:val="005F5DD5"/>
    <w:rsid w:val="00621D54"/>
    <w:rsid w:val="00626C93"/>
    <w:rsid w:val="0074250F"/>
    <w:rsid w:val="00835A8A"/>
    <w:rsid w:val="0086453C"/>
    <w:rsid w:val="008A303A"/>
    <w:rsid w:val="00934ED0"/>
    <w:rsid w:val="00A03804"/>
    <w:rsid w:val="00A13910"/>
    <w:rsid w:val="00A15BAF"/>
    <w:rsid w:val="00A26F1A"/>
    <w:rsid w:val="00B50C11"/>
    <w:rsid w:val="00B8595E"/>
    <w:rsid w:val="00C441FF"/>
    <w:rsid w:val="00DC2777"/>
    <w:rsid w:val="00E61582"/>
    <w:rsid w:val="00F97500"/>
    <w:rsid w:val="37F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2822</Words>
  <Characters>2896</Characters>
  <Lines>24</Lines>
  <Paragraphs>7</Paragraphs>
  <TotalTime>1</TotalTime>
  <ScaleCrop>false</ScaleCrop>
  <LinksUpToDate>false</LinksUpToDate>
  <CharactersWithSpaces>3440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2023-02-11T06:22:00Z</dcterms:created>
  <dc:creator>375497597@qq.com</dc:creator>
  <cp:lastModifiedBy>太极箫客</cp:lastModifiedBy>
  <dcterms:modified xsi:type="dcterms:W3CDTF">2025-08-14T06:13:52Z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CBFA3AAFA0D5437A88CE9AA551995E87_12</vt:lpwstr>
  </property>
</Properties>
</file>