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36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57"/>
        <w:gridCol w:w="3301"/>
        <w:gridCol w:w="1212"/>
        <w:gridCol w:w="2300"/>
      </w:tblGrid>
      <w:tr w14:paraId="14F1C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pct"/>
            <w:gridSpan w:val="2"/>
            <w:vAlign w:val="center"/>
          </w:tcPr>
          <w:p w14:paraId="2BB3BABF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1675" w:type="pct"/>
            <w:vMerge w:val="restart"/>
            <w:vAlign w:val="center"/>
          </w:tcPr>
          <w:p w14:paraId="31A44573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软件验证控制程序</w:t>
            </w:r>
          </w:p>
        </w:tc>
        <w:tc>
          <w:tcPr>
            <w:tcW w:w="1782" w:type="pct"/>
            <w:gridSpan w:val="2"/>
            <w:vAlign w:val="center"/>
          </w:tcPr>
          <w:p w14:paraId="7C4838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3E07F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pct"/>
            <w:gridSpan w:val="2"/>
            <w:vAlign w:val="center"/>
          </w:tcPr>
          <w:p w14:paraId="5AE6FD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5B55D4AE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82" w:type="pct"/>
            <w:gridSpan w:val="2"/>
            <w:vAlign w:val="center"/>
          </w:tcPr>
          <w:p w14:paraId="525B0DA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53BC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292CABC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841" w:type="pct"/>
            <w:vAlign w:val="center"/>
          </w:tcPr>
          <w:p w14:paraId="7C306F6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17FF009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05BE363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1167" w:type="pct"/>
            <w:vAlign w:val="center"/>
          </w:tcPr>
          <w:p w14:paraId="6B100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14:paraId="45C73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0225359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841" w:type="pct"/>
            <w:vAlign w:val="center"/>
          </w:tcPr>
          <w:p w14:paraId="669D9BF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1BB0187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0362D56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制作份数</w:t>
            </w:r>
          </w:p>
        </w:tc>
        <w:tc>
          <w:tcPr>
            <w:tcW w:w="1167" w:type="pct"/>
            <w:vAlign w:val="center"/>
          </w:tcPr>
          <w:p w14:paraId="10B3C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1C64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17C5A9C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841" w:type="pct"/>
            <w:vAlign w:val="center"/>
          </w:tcPr>
          <w:p w14:paraId="591A0FE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0B804D7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36EB4C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生效日期</w:t>
            </w:r>
          </w:p>
        </w:tc>
        <w:tc>
          <w:tcPr>
            <w:tcW w:w="1167" w:type="pct"/>
            <w:vAlign w:val="center"/>
          </w:tcPr>
          <w:p w14:paraId="3AC619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2018年10月26日</w:t>
            </w:r>
          </w:p>
        </w:tc>
      </w:tr>
      <w:tr w14:paraId="30C2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5634209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4298" w:type="pct"/>
            <w:gridSpan w:val="4"/>
            <w:vAlign w:val="center"/>
          </w:tcPr>
          <w:p w14:paraId="35BFCC23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3E9D72D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目的</w:t>
      </w:r>
    </w:p>
    <w:p w14:paraId="277B0263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hint="eastAsia" w:ascii="Times New Roman" w:hAnsi="Times New Roman" w:cs="Times New Roman"/>
          <w:kern w:val="24"/>
          <w:sz w:val="24"/>
          <w:szCs w:val="24"/>
        </w:rPr>
        <w:t>为</w:t>
      </w:r>
      <w:r>
        <w:rPr>
          <w:rFonts w:ascii="Times New Roman" w:hAnsi="Times New Roman" w:cs="Times New Roman"/>
          <w:kern w:val="24"/>
          <w:sz w:val="24"/>
          <w:szCs w:val="24"/>
        </w:rPr>
        <w:t>规范软件验证过程特制订此程序文件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1B9028C9">
      <w:pPr>
        <w:pStyle w:val="12"/>
        <w:numPr>
          <w:ilvl w:val="0"/>
          <w:numId w:val="1"/>
        </w:numPr>
        <w:spacing w:line="360" w:lineRule="auto"/>
        <w:ind w:firstLineChars="0"/>
        <w:rPr>
          <w:color w:val="000000"/>
          <w:kern w:val="24"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 w14:paraId="1317E57F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适用于本公司软件产品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验证</w:t>
      </w:r>
      <w:r>
        <w:rPr>
          <w:rFonts w:ascii="Times New Roman" w:hAnsi="Times New Roman" w:cs="Times New Roman"/>
          <w:kern w:val="24"/>
          <w:sz w:val="24"/>
          <w:szCs w:val="24"/>
        </w:rPr>
        <w:t>过程的控制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06026009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职责</w:t>
      </w:r>
    </w:p>
    <w:p w14:paraId="3A3D3BC0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T部负责软件</w:t>
      </w:r>
      <w:r>
        <w:rPr>
          <w:rFonts w:hint="eastAsia"/>
          <w:kern w:val="24"/>
          <w:sz w:val="24"/>
        </w:rPr>
        <w:t>验证</w:t>
      </w:r>
      <w:r>
        <w:rPr>
          <w:kern w:val="24"/>
          <w:sz w:val="24"/>
        </w:rPr>
        <w:t>计划</w:t>
      </w:r>
      <w:r>
        <w:rPr>
          <w:rFonts w:hint="eastAsia"/>
          <w:kern w:val="24"/>
          <w:sz w:val="24"/>
        </w:rPr>
        <w:t>、</w:t>
      </w:r>
      <w:r>
        <w:rPr>
          <w:kern w:val="24"/>
          <w:sz w:val="24"/>
        </w:rPr>
        <w:t>验证方案的制订。</w:t>
      </w:r>
    </w:p>
    <w:p w14:paraId="656F4B28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</w:t>
      </w:r>
      <w:r>
        <w:rPr>
          <w:rFonts w:hint="eastAsia"/>
          <w:kern w:val="24"/>
          <w:sz w:val="24"/>
        </w:rPr>
        <w:t>测试人员</w:t>
      </w:r>
      <w:r>
        <w:rPr>
          <w:kern w:val="24"/>
          <w:sz w:val="24"/>
        </w:rPr>
        <w:t>负责验证过程给的执行</w:t>
      </w:r>
      <w:r>
        <w:rPr>
          <w:rFonts w:hint="eastAsia"/>
          <w:kern w:val="24"/>
          <w:sz w:val="24"/>
        </w:rPr>
        <w:t>。</w:t>
      </w:r>
    </w:p>
    <w:p w14:paraId="22A901C6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质量</w:t>
      </w:r>
      <w:r>
        <w:rPr>
          <w:kern w:val="24"/>
          <w:sz w:val="24"/>
        </w:rPr>
        <w:t>部负责验证计划</w:t>
      </w:r>
      <w:r>
        <w:rPr>
          <w:rFonts w:hint="eastAsia"/>
          <w:kern w:val="24"/>
          <w:sz w:val="24"/>
        </w:rPr>
        <w:t>、</w:t>
      </w:r>
      <w:r>
        <w:rPr>
          <w:kern w:val="24"/>
          <w:sz w:val="24"/>
        </w:rPr>
        <w:t>验证方案</w:t>
      </w:r>
      <w:r>
        <w:rPr>
          <w:rFonts w:hint="eastAsia"/>
          <w:kern w:val="24"/>
          <w:sz w:val="24"/>
        </w:rPr>
        <w:t>、验证</w:t>
      </w:r>
      <w:r>
        <w:rPr>
          <w:kern w:val="24"/>
          <w:sz w:val="24"/>
        </w:rPr>
        <w:t>过程的监督审核</w:t>
      </w:r>
      <w:r>
        <w:rPr>
          <w:rFonts w:hint="eastAsia"/>
          <w:kern w:val="24"/>
          <w:sz w:val="24"/>
        </w:rPr>
        <w:t>。</w:t>
      </w:r>
    </w:p>
    <w:p w14:paraId="30AAD579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程序</w:t>
      </w:r>
    </w:p>
    <w:p w14:paraId="5B12CF63">
      <w:pPr>
        <w:pStyle w:val="12"/>
        <w:numPr>
          <w:ilvl w:val="1"/>
          <w:numId w:val="3"/>
        </w:numPr>
        <w:spacing w:line="360" w:lineRule="auto"/>
        <w:ind w:firstLine="241" w:firstLineChars="10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定义：</w:t>
      </w:r>
    </w:p>
    <w:p w14:paraId="3B26051D">
      <w:pPr>
        <w:pStyle w:val="12"/>
        <w:numPr>
          <w:ilvl w:val="2"/>
          <w:numId w:val="3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kern w:val="24"/>
          <w:sz w:val="24"/>
        </w:rPr>
        <w:t>软件验证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通过提供客观证据认定软件开发、软件维护某一阶段的输出满足输入要求。</w:t>
      </w:r>
    </w:p>
    <w:p w14:paraId="65665B19">
      <w:pPr>
        <w:pStyle w:val="12"/>
        <w:numPr>
          <w:ilvl w:val="2"/>
          <w:numId w:val="3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kern w:val="24"/>
          <w:sz w:val="24"/>
        </w:rPr>
        <w:t>软件确认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基于过程控制的设计确认，包括用户测试、临床评价、评审等</w:t>
      </w:r>
      <w:r>
        <w:rPr>
          <w:rFonts w:hint="eastAsia"/>
          <w:kern w:val="24"/>
          <w:sz w:val="24"/>
        </w:rPr>
        <w:t>一</w:t>
      </w:r>
      <w:r>
        <w:rPr>
          <w:kern w:val="24"/>
          <w:sz w:val="24"/>
        </w:rPr>
        <w:t>系列活动</w:t>
      </w:r>
      <w:r>
        <w:rPr>
          <w:rFonts w:hint="eastAsia"/>
          <w:kern w:val="24"/>
          <w:sz w:val="24"/>
        </w:rPr>
        <w:t>。</w:t>
      </w:r>
    </w:p>
    <w:p w14:paraId="022C87EF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b/>
          <w:kern w:val="24"/>
          <w:sz w:val="24"/>
        </w:rPr>
        <w:t>软件验证过程</w:t>
      </w:r>
      <w:r>
        <w:rPr>
          <w:rFonts w:hint="eastAsia"/>
          <w:b/>
          <w:kern w:val="24"/>
          <w:sz w:val="24"/>
        </w:rPr>
        <w:t>：</w:t>
      </w:r>
    </w:p>
    <w:p w14:paraId="67C7D31E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软件</w:t>
      </w:r>
      <w:r>
        <w:rPr>
          <w:kern w:val="24"/>
          <w:sz w:val="24"/>
        </w:rPr>
        <w:t>产品上市前</w:t>
      </w:r>
      <w:r>
        <w:rPr>
          <w:rFonts w:hint="eastAsia"/>
          <w:kern w:val="24"/>
          <w:sz w:val="24"/>
        </w:rPr>
        <w:t>应</w:t>
      </w:r>
      <w:r>
        <w:rPr>
          <w:kern w:val="24"/>
          <w:sz w:val="24"/>
        </w:rPr>
        <w:t>开展充分有效的软件验证与确认活动，识别软件可预见的风险并将其降至可接受水平</w:t>
      </w:r>
      <w:r>
        <w:rPr>
          <w:rFonts w:hint="eastAsia"/>
          <w:kern w:val="24"/>
          <w:sz w:val="24"/>
        </w:rPr>
        <w:t>。</w:t>
      </w:r>
    </w:p>
    <w:p w14:paraId="2F9B4A98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T部项目管理人员编制软件验证计划和软件验证方案</w:t>
      </w:r>
      <w:r>
        <w:rPr>
          <w:rFonts w:hint="eastAsia"/>
          <w:kern w:val="24"/>
          <w:sz w:val="24"/>
        </w:rPr>
        <w:t>，经审核批准后执行。</w:t>
      </w:r>
    </w:p>
    <w:p w14:paraId="359B423F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验证方案应根据软件预期使用目标制定</w:t>
      </w:r>
      <w:r>
        <w:rPr>
          <w:rFonts w:hint="eastAsia"/>
          <w:kern w:val="24"/>
          <w:sz w:val="24"/>
        </w:rPr>
        <w:t>，</w:t>
      </w:r>
      <w:r>
        <w:rPr>
          <w:kern w:val="24"/>
          <w:sz w:val="24"/>
        </w:rPr>
        <w:t>应当确定用户测试、临床评价、评审等活动要求，涵盖现成软件、网络安全的确认要求</w:t>
      </w:r>
      <w:r>
        <w:rPr>
          <w:rFonts w:hint="eastAsia"/>
          <w:kern w:val="24"/>
          <w:sz w:val="24"/>
        </w:rPr>
        <w:t>。</w:t>
      </w:r>
    </w:p>
    <w:p w14:paraId="2A88271F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软件验证应</w:t>
      </w:r>
      <w:r>
        <w:rPr>
          <w:rFonts w:hint="eastAsia"/>
          <w:kern w:val="24"/>
          <w:sz w:val="24"/>
        </w:rPr>
        <w:t>包括</w:t>
      </w:r>
      <w:r>
        <w:rPr>
          <w:kern w:val="24"/>
          <w:sz w:val="24"/>
        </w:rPr>
        <w:t>源代码审核、静态分析、动态分析、单元测试、集成测试、系统测试、评审等活动要求，涵盖现成软件、网络安全的验证要求等，并保持相关记录</w:t>
      </w:r>
      <w:r>
        <w:rPr>
          <w:rFonts w:hint="eastAsia"/>
          <w:kern w:val="24"/>
          <w:sz w:val="24"/>
        </w:rPr>
        <w:t>。</w:t>
      </w:r>
    </w:p>
    <w:p w14:paraId="7E87979A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白盒测试验证应当确定语句、判定、条件、路径等测试覆盖率要求，并与软件安全性级别相适宜</w:t>
      </w:r>
      <w:r>
        <w:rPr>
          <w:rFonts w:hint="eastAsia"/>
          <w:kern w:val="24"/>
          <w:sz w:val="24"/>
        </w:rPr>
        <w:t>。</w:t>
      </w:r>
    </w:p>
    <w:p w14:paraId="4FCB8BDB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软件</w:t>
      </w:r>
      <w:r>
        <w:rPr>
          <w:rFonts w:hint="eastAsia"/>
          <w:kern w:val="24"/>
          <w:sz w:val="24"/>
        </w:rPr>
        <w:t>验证</w:t>
      </w:r>
      <w:r>
        <w:rPr>
          <w:kern w:val="24"/>
          <w:sz w:val="24"/>
        </w:rPr>
        <w:t>应当保证软件满足用户需求和预期目的，且软件已知剩余缺陷的风险均可接受。</w:t>
      </w:r>
    </w:p>
    <w:p w14:paraId="53635C5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</w:t>
      </w:r>
      <w:r>
        <w:rPr>
          <w:rFonts w:ascii="宋体" w:hAnsi="宋体"/>
          <w:b/>
          <w:sz w:val="24"/>
        </w:rPr>
        <w:t>文件</w:t>
      </w:r>
    </w:p>
    <w:p w14:paraId="5431B070">
      <w:pPr>
        <w:pStyle w:val="12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b/>
          <w:sz w:val="24"/>
        </w:rPr>
        <w:t>相关记录</w:t>
      </w: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74204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11338E52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72133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  <w:p w14:paraId="6DC00487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  <w:p w14:paraId="7FEEF438">
    <w:pPr>
      <w:pBdr>
        <w:bottom w:val="single" w:color="auto" w:sz="4" w:space="1"/>
      </w:pBdr>
      <w:ind w:right="420"/>
      <w:rPr>
        <w:rFonts w:hint="eastAsia" w:ascii="宋体" w:hAnsi="宋体"/>
        <w:b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290E8">
    <w:pPr>
      <w:pStyle w:val="5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 xml:space="preserve">                           </w:t>
    </w:r>
    <w:r>
      <w:rPr>
        <w:rFonts w:hint="eastAsia" w:ascii="宋体" w:hAnsi="宋体"/>
        <w:b/>
        <w:sz w:val="28"/>
        <w:szCs w:val="28"/>
      </w:rPr>
      <w:t>北京优迅医疗器械有限公司</w:t>
    </w:r>
    <w:r>
      <w:rPr>
        <w:rFonts w:hint="eastAsia" w:ascii="宋体" w:hAnsi="宋体"/>
        <w:szCs w:val="21"/>
      </w:rPr>
      <w:t xml:space="preserve">                       程序文件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1617"/>
    <w:multiLevelType w:val="multilevel"/>
    <w:tmpl w:val="06051617"/>
    <w:lvl w:ilvl="0" w:tentative="0">
      <w:start w:val="2"/>
      <w:numFmt w:val="decimal"/>
      <w:lvlText w:val="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1">
    <w:nsid w:val="07FF6CBD"/>
    <w:multiLevelType w:val="multilevel"/>
    <w:tmpl w:val="07FF6CBD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3AD0134"/>
    <w:multiLevelType w:val="multilevel"/>
    <w:tmpl w:val="13AD0134"/>
    <w:lvl w:ilvl="0" w:tentative="0">
      <w:start w:val="1"/>
      <w:numFmt w:val="decimal"/>
      <w:lvlText w:val="4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3">
    <w:nsid w:val="25636E46"/>
    <w:multiLevelType w:val="multilevel"/>
    <w:tmpl w:val="25636E4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</w:rPr>
    </w:lvl>
    <w:lvl w:ilvl="1" w:tentative="0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4E11211E"/>
    <w:multiLevelType w:val="multilevel"/>
    <w:tmpl w:val="4E11211E"/>
    <w:lvl w:ilvl="0" w:tentative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4"/>
    <w:rsid w:val="000005FE"/>
    <w:rsid w:val="00006153"/>
    <w:rsid w:val="00010A53"/>
    <w:rsid w:val="0001220D"/>
    <w:rsid w:val="00016E20"/>
    <w:rsid w:val="000303D8"/>
    <w:rsid w:val="00031379"/>
    <w:rsid w:val="00037E1D"/>
    <w:rsid w:val="00042BBE"/>
    <w:rsid w:val="00053495"/>
    <w:rsid w:val="0005441D"/>
    <w:rsid w:val="0005643A"/>
    <w:rsid w:val="00061961"/>
    <w:rsid w:val="00062825"/>
    <w:rsid w:val="00063938"/>
    <w:rsid w:val="00066B9C"/>
    <w:rsid w:val="000703D1"/>
    <w:rsid w:val="00071ECA"/>
    <w:rsid w:val="0008651D"/>
    <w:rsid w:val="00090125"/>
    <w:rsid w:val="00092E14"/>
    <w:rsid w:val="0009314D"/>
    <w:rsid w:val="000A0A1D"/>
    <w:rsid w:val="000A31F7"/>
    <w:rsid w:val="000A44E2"/>
    <w:rsid w:val="000A5472"/>
    <w:rsid w:val="000A63B0"/>
    <w:rsid w:val="000B0567"/>
    <w:rsid w:val="000B0D63"/>
    <w:rsid w:val="000B40D9"/>
    <w:rsid w:val="000C005A"/>
    <w:rsid w:val="000C4854"/>
    <w:rsid w:val="000D17EE"/>
    <w:rsid w:val="000D1D52"/>
    <w:rsid w:val="000D3B16"/>
    <w:rsid w:val="000D414E"/>
    <w:rsid w:val="000E0740"/>
    <w:rsid w:val="000E6FBC"/>
    <w:rsid w:val="000F4BE1"/>
    <w:rsid w:val="00100777"/>
    <w:rsid w:val="00102876"/>
    <w:rsid w:val="00102BBC"/>
    <w:rsid w:val="0010557C"/>
    <w:rsid w:val="00107674"/>
    <w:rsid w:val="001150CB"/>
    <w:rsid w:val="00117680"/>
    <w:rsid w:val="00132426"/>
    <w:rsid w:val="00152179"/>
    <w:rsid w:val="00160096"/>
    <w:rsid w:val="00166AB5"/>
    <w:rsid w:val="00166F35"/>
    <w:rsid w:val="00171355"/>
    <w:rsid w:val="00175F44"/>
    <w:rsid w:val="00182AB0"/>
    <w:rsid w:val="00183E75"/>
    <w:rsid w:val="00196D86"/>
    <w:rsid w:val="001A21C3"/>
    <w:rsid w:val="001A3921"/>
    <w:rsid w:val="001B5A15"/>
    <w:rsid w:val="001C604C"/>
    <w:rsid w:val="001C67EB"/>
    <w:rsid w:val="001D2403"/>
    <w:rsid w:val="001D32CC"/>
    <w:rsid w:val="001D4350"/>
    <w:rsid w:val="001E42D6"/>
    <w:rsid w:val="001F089F"/>
    <w:rsid w:val="001F1E4C"/>
    <w:rsid w:val="001F2BDB"/>
    <w:rsid w:val="001F3E55"/>
    <w:rsid w:val="001F3FEA"/>
    <w:rsid w:val="002001A4"/>
    <w:rsid w:val="00203466"/>
    <w:rsid w:val="00210948"/>
    <w:rsid w:val="00212642"/>
    <w:rsid w:val="00215B14"/>
    <w:rsid w:val="00217D10"/>
    <w:rsid w:val="00225CCD"/>
    <w:rsid w:val="00226279"/>
    <w:rsid w:val="00230395"/>
    <w:rsid w:val="00232543"/>
    <w:rsid w:val="00234D83"/>
    <w:rsid w:val="002405C0"/>
    <w:rsid w:val="00240DBC"/>
    <w:rsid w:val="00251F2F"/>
    <w:rsid w:val="002618C8"/>
    <w:rsid w:val="002629A3"/>
    <w:rsid w:val="002709C8"/>
    <w:rsid w:val="00270B0A"/>
    <w:rsid w:val="002771F4"/>
    <w:rsid w:val="00286EF0"/>
    <w:rsid w:val="00286FC1"/>
    <w:rsid w:val="002902A2"/>
    <w:rsid w:val="00292734"/>
    <w:rsid w:val="0029490D"/>
    <w:rsid w:val="00294E00"/>
    <w:rsid w:val="002A62E9"/>
    <w:rsid w:val="002A63E1"/>
    <w:rsid w:val="002B5FC1"/>
    <w:rsid w:val="002B6F88"/>
    <w:rsid w:val="002C0470"/>
    <w:rsid w:val="002C0E79"/>
    <w:rsid w:val="002C2E2D"/>
    <w:rsid w:val="002C4058"/>
    <w:rsid w:val="002C4709"/>
    <w:rsid w:val="002D0452"/>
    <w:rsid w:val="002D5C1D"/>
    <w:rsid w:val="002E6613"/>
    <w:rsid w:val="002F1AC2"/>
    <w:rsid w:val="002F1E9B"/>
    <w:rsid w:val="002F3742"/>
    <w:rsid w:val="002F6064"/>
    <w:rsid w:val="002F6643"/>
    <w:rsid w:val="002F6B25"/>
    <w:rsid w:val="00300AC4"/>
    <w:rsid w:val="00303FD1"/>
    <w:rsid w:val="003045CB"/>
    <w:rsid w:val="0032392E"/>
    <w:rsid w:val="00323A54"/>
    <w:rsid w:val="00326E3A"/>
    <w:rsid w:val="003309F3"/>
    <w:rsid w:val="0033107E"/>
    <w:rsid w:val="003319B5"/>
    <w:rsid w:val="00341939"/>
    <w:rsid w:val="00354999"/>
    <w:rsid w:val="00354BD5"/>
    <w:rsid w:val="00355699"/>
    <w:rsid w:val="003725AF"/>
    <w:rsid w:val="00381792"/>
    <w:rsid w:val="00383263"/>
    <w:rsid w:val="00392F12"/>
    <w:rsid w:val="003A4BB6"/>
    <w:rsid w:val="003A72C9"/>
    <w:rsid w:val="003B1C1E"/>
    <w:rsid w:val="003C0C7A"/>
    <w:rsid w:val="003C14DD"/>
    <w:rsid w:val="003C40C0"/>
    <w:rsid w:val="003C73DA"/>
    <w:rsid w:val="003D63FB"/>
    <w:rsid w:val="003E3B20"/>
    <w:rsid w:val="003E6891"/>
    <w:rsid w:val="003F1470"/>
    <w:rsid w:val="00402980"/>
    <w:rsid w:val="0040394C"/>
    <w:rsid w:val="00403AF3"/>
    <w:rsid w:val="00403CFA"/>
    <w:rsid w:val="00403E10"/>
    <w:rsid w:val="00406CB0"/>
    <w:rsid w:val="00407A7F"/>
    <w:rsid w:val="0041061B"/>
    <w:rsid w:val="00415ADE"/>
    <w:rsid w:val="0041650D"/>
    <w:rsid w:val="00422C54"/>
    <w:rsid w:val="00424CFE"/>
    <w:rsid w:val="00425FDE"/>
    <w:rsid w:val="00436F58"/>
    <w:rsid w:val="00460393"/>
    <w:rsid w:val="00464555"/>
    <w:rsid w:val="004650CF"/>
    <w:rsid w:val="00465216"/>
    <w:rsid w:val="0046714E"/>
    <w:rsid w:val="004673A0"/>
    <w:rsid w:val="00474701"/>
    <w:rsid w:val="00474707"/>
    <w:rsid w:val="00483733"/>
    <w:rsid w:val="00485360"/>
    <w:rsid w:val="00487AD0"/>
    <w:rsid w:val="00493CDD"/>
    <w:rsid w:val="00493D2C"/>
    <w:rsid w:val="004A4086"/>
    <w:rsid w:val="004A43C9"/>
    <w:rsid w:val="004B4442"/>
    <w:rsid w:val="004B6CFA"/>
    <w:rsid w:val="004C0A77"/>
    <w:rsid w:val="004C45C0"/>
    <w:rsid w:val="004C5B0E"/>
    <w:rsid w:val="004D03F2"/>
    <w:rsid w:val="004D074C"/>
    <w:rsid w:val="004D27ED"/>
    <w:rsid w:val="004D511C"/>
    <w:rsid w:val="004D5E8B"/>
    <w:rsid w:val="004E2255"/>
    <w:rsid w:val="004E5940"/>
    <w:rsid w:val="004E6172"/>
    <w:rsid w:val="004E7482"/>
    <w:rsid w:val="004F7668"/>
    <w:rsid w:val="00501141"/>
    <w:rsid w:val="00511F2A"/>
    <w:rsid w:val="00514AA3"/>
    <w:rsid w:val="00515AEF"/>
    <w:rsid w:val="00521566"/>
    <w:rsid w:val="00532809"/>
    <w:rsid w:val="0054259C"/>
    <w:rsid w:val="0054522B"/>
    <w:rsid w:val="005523D9"/>
    <w:rsid w:val="00553D17"/>
    <w:rsid w:val="005555C0"/>
    <w:rsid w:val="005741BB"/>
    <w:rsid w:val="0057478B"/>
    <w:rsid w:val="00575ABD"/>
    <w:rsid w:val="005773EA"/>
    <w:rsid w:val="0058027B"/>
    <w:rsid w:val="005919B5"/>
    <w:rsid w:val="00597033"/>
    <w:rsid w:val="005A4A2C"/>
    <w:rsid w:val="005B24E1"/>
    <w:rsid w:val="005B3291"/>
    <w:rsid w:val="005B3AC3"/>
    <w:rsid w:val="005C0EF4"/>
    <w:rsid w:val="005C47DE"/>
    <w:rsid w:val="005C7094"/>
    <w:rsid w:val="005D1767"/>
    <w:rsid w:val="005D70BC"/>
    <w:rsid w:val="005E28E6"/>
    <w:rsid w:val="005E3965"/>
    <w:rsid w:val="005E5FD0"/>
    <w:rsid w:val="005F4D24"/>
    <w:rsid w:val="005F4DB1"/>
    <w:rsid w:val="00600824"/>
    <w:rsid w:val="00602D98"/>
    <w:rsid w:val="00605BBF"/>
    <w:rsid w:val="006073B7"/>
    <w:rsid w:val="00620D9A"/>
    <w:rsid w:val="00625103"/>
    <w:rsid w:val="00634614"/>
    <w:rsid w:val="00636026"/>
    <w:rsid w:val="00641009"/>
    <w:rsid w:val="006531DA"/>
    <w:rsid w:val="0065365E"/>
    <w:rsid w:val="00655E45"/>
    <w:rsid w:val="00657F09"/>
    <w:rsid w:val="00661C62"/>
    <w:rsid w:val="00662D79"/>
    <w:rsid w:val="00666FFD"/>
    <w:rsid w:val="00674F48"/>
    <w:rsid w:val="00677CD2"/>
    <w:rsid w:val="006804F9"/>
    <w:rsid w:val="006830AD"/>
    <w:rsid w:val="00684F3B"/>
    <w:rsid w:val="00691C18"/>
    <w:rsid w:val="00696F26"/>
    <w:rsid w:val="006970DD"/>
    <w:rsid w:val="006A27E7"/>
    <w:rsid w:val="006A532F"/>
    <w:rsid w:val="006A5D6D"/>
    <w:rsid w:val="006B104E"/>
    <w:rsid w:val="006B11F2"/>
    <w:rsid w:val="006B2944"/>
    <w:rsid w:val="006B3EBD"/>
    <w:rsid w:val="006B5C01"/>
    <w:rsid w:val="006C0595"/>
    <w:rsid w:val="006D034C"/>
    <w:rsid w:val="006E2243"/>
    <w:rsid w:val="00700216"/>
    <w:rsid w:val="00705703"/>
    <w:rsid w:val="00707FF7"/>
    <w:rsid w:val="00712C5D"/>
    <w:rsid w:val="007156B6"/>
    <w:rsid w:val="00720BD0"/>
    <w:rsid w:val="007247D2"/>
    <w:rsid w:val="007342A8"/>
    <w:rsid w:val="00735BB7"/>
    <w:rsid w:val="00737AE2"/>
    <w:rsid w:val="007454F9"/>
    <w:rsid w:val="00747251"/>
    <w:rsid w:val="00747CC0"/>
    <w:rsid w:val="00750F48"/>
    <w:rsid w:val="007568C7"/>
    <w:rsid w:val="00764DFB"/>
    <w:rsid w:val="00765D45"/>
    <w:rsid w:val="00777539"/>
    <w:rsid w:val="007828C8"/>
    <w:rsid w:val="0078363D"/>
    <w:rsid w:val="00783ABE"/>
    <w:rsid w:val="007916D6"/>
    <w:rsid w:val="007943A8"/>
    <w:rsid w:val="00797460"/>
    <w:rsid w:val="007A4A52"/>
    <w:rsid w:val="007B110D"/>
    <w:rsid w:val="007B5E87"/>
    <w:rsid w:val="007B784D"/>
    <w:rsid w:val="007C09AB"/>
    <w:rsid w:val="007C4ECB"/>
    <w:rsid w:val="007C637B"/>
    <w:rsid w:val="007D612D"/>
    <w:rsid w:val="007E0D83"/>
    <w:rsid w:val="007E0FB1"/>
    <w:rsid w:val="007E3047"/>
    <w:rsid w:val="007F0CA8"/>
    <w:rsid w:val="007F1C80"/>
    <w:rsid w:val="007F1FFB"/>
    <w:rsid w:val="007F27D9"/>
    <w:rsid w:val="007F42DA"/>
    <w:rsid w:val="007F4783"/>
    <w:rsid w:val="00801BF9"/>
    <w:rsid w:val="008119B5"/>
    <w:rsid w:val="00813A70"/>
    <w:rsid w:val="00816961"/>
    <w:rsid w:val="00821F6F"/>
    <w:rsid w:val="008376C7"/>
    <w:rsid w:val="008377AB"/>
    <w:rsid w:val="00840CBE"/>
    <w:rsid w:val="008456D8"/>
    <w:rsid w:val="00846AC7"/>
    <w:rsid w:val="008523FA"/>
    <w:rsid w:val="008579DE"/>
    <w:rsid w:val="00860ABD"/>
    <w:rsid w:val="008629AB"/>
    <w:rsid w:val="008746D9"/>
    <w:rsid w:val="0089232C"/>
    <w:rsid w:val="008956D4"/>
    <w:rsid w:val="008B0608"/>
    <w:rsid w:val="008C5AAA"/>
    <w:rsid w:val="008D2418"/>
    <w:rsid w:val="008E0C79"/>
    <w:rsid w:val="008E1590"/>
    <w:rsid w:val="008E77F3"/>
    <w:rsid w:val="008F15F8"/>
    <w:rsid w:val="008F1F0F"/>
    <w:rsid w:val="008F2B72"/>
    <w:rsid w:val="008F4E26"/>
    <w:rsid w:val="008F72F8"/>
    <w:rsid w:val="00915FCB"/>
    <w:rsid w:val="00927921"/>
    <w:rsid w:val="009334B3"/>
    <w:rsid w:val="00933A82"/>
    <w:rsid w:val="00936C5A"/>
    <w:rsid w:val="00942B05"/>
    <w:rsid w:val="0094412A"/>
    <w:rsid w:val="009473B5"/>
    <w:rsid w:val="0095214B"/>
    <w:rsid w:val="009539A7"/>
    <w:rsid w:val="00962950"/>
    <w:rsid w:val="00963715"/>
    <w:rsid w:val="00973677"/>
    <w:rsid w:val="00983993"/>
    <w:rsid w:val="009913BF"/>
    <w:rsid w:val="0099222A"/>
    <w:rsid w:val="0099422E"/>
    <w:rsid w:val="00994833"/>
    <w:rsid w:val="0099682E"/>
    <w:rsid w:val="00997A79"/>
    <w:rsid w:val="009A02B7"/>
    <w:rsid w:val="009A511A"/>
    <w:rsid w:val="009A5AC3"/>
    <w:rsid w:val="009B40B1"/>
    <w:rsid w:val="009B755D"/>
    <w:rsid w:val="009C6AB5"/>
    <w:rsid w:val="009D3E9D"/>
    <w:rsid w:val="009D4050"/>
    <w:rsid w:val="009D5CCE"/>
    <w:rsid w:val="009E27E5"/>
    <w:rsid w:val="009E5A69"/>
    <w:rsid w:val="009E74C3"/>
    <w:rsid w:val="009F1CA6"/>
    <w:rsid w:val="009F1DED"/>
    <w:rsid w:val="009F4246"/>
    <w:rsid w:val="009F6B05"/>
    <w:rsid w:val="00A0021E"/>
    <w:rsid w:val="00A151E2"/>
    <w:rsid w:val="00A17CEB"/>
    <w:rsid w:val="00A27DAE"/>
    <w:rsid w:val="00A30038"/>
    <w:rsid w:val="00A41940"/>
    <w:rsid w:val="00A42A92"/>
    <w:rsid w:val="00A42C4E"/>
    <w:rsid w:val="00A4370B"/>
    <w:rsid w:val="00A4501B"/>
    <w:rsid w:val="00A64FC1"/>
    <w:rsid w:val="00A6645F"/>
    <w:rsid w:val="00A673AA"/>
    <w:rsid w:val="00A749A3"/>
    <w:rsid w:val="00A77B61"/>
    <w:rsid w:val="00A8290F"/>
    <w:rsid w:val="00A84407"/>
    <w:rsid w:val="00A90387"/>
    <w:rsid w:val="00A91D4E"/>
    <w:rsid w:val="00A944EC"/>
    <w:rsid w:val="00AA215A"/>
    <w:rsid w:val="00AB4521"/>
    <w:rsid w:val="00AB5213"/>
    <w:rsid w:val="00AB54FE"/>
    <w:rsid w:val="00AB6CE6"/>
    <w:rsid w:val="00AB6E5E"/>
    <w:rsid w:val="00AC19E1"/>
    <w:rsid w:val="00AC2944"/>
    <w:rsid w:val="00AC3A3B"/>
    <w:rsid w:val="00AC4FE4"/>
    <w:rsid w:val="00AD4F1E"/>
    <w:rsid w:val="00AE6FA6"/>
    <w:rsid w:val="00B02DCE"/>
    <w:rsid w:val="00B02F15"/>
    <w:rsid w:val="00B03543"/>
    <w:rsid w:val="00B05723"/>
    <w:rsid w:val="00B10824"/>
    <w:rsid w:val="00B111C6"/>
    <w:rsid w:val="00B144D7"/>
    <w:rsid w:val="00B14ED7"/>
    <w:rsid w:val="00B229B9"/>
    <w:rsid w:val="00B22CF7"/>
    <w:rsid w:val="00B25593"/>
    <w:rsid w:val="00B30F1B"/>
    <w:rsid w:val="00B30FDA"/>
    <w:rsid w:val="00B342AD"/>
    <w:rsid w:val="00B36410"/>
    <w:rsid w:val="00B41552"/>
    <w:rsid w:val="00B43E2E"/>
    <w:rsid w:val="00B46125"/>
    <w:rsid w:val="00B4739D"/>
    <w:rsid w:val="00B56801"/>
    <w:rsid w:val="00B612E7"/>
    <w:rsid w:val="00B749E7"/>
    <w:rsid w:val="00B86121"/>
    <w:rsid w:val="00B95821"/>
    <w:rsid w:val="00BA4A77"/>
    <w:rsid w:val="00BA75EF"/>
    <w:rsid w:val="00BB394C"/>
    <w:rsid w:val="00BB4403"/>
    <w:rsid w:val="00BB7CE1"/>
    <w:rsid w:val="00BB7F0B"/>
    <w:rsid w:val="00BC1E62"/>
    <w:rsid w:val="00BC47D7"/>
    <w:rsid w:val="00BC6B1B"/>
    <w:rsid w:val="00BD753E"/>
    <w:rsid w:val="00BD7DF4"/>
    <w:rsid w:val="00BE00D6"/>
    <w:rsid w:val="00BE2683"/>
    <w:rsid w:val="00BE28D0"/>
    <w:rsid w:val="00BE57CA"/>
    <w:rsid w:val="00BE5844"/>
    <w:rsid w:val="00BF1168"/>
    <w:rsid w:val="00C04FE5"/>
    <w:rsid w:val="00C10493"/>
    <w:rsid w:val="00C12679"/>
    <w:rsid w:val="00C257E3"/>
    <w:rsid w:val="00C257E4"/>
    <w:rsid w:val="00C30B84"/>
    <w:rsid w:val="00C32FB7"/>
    <w:rsid w:val="00C442A4"/>
    <w:rsid w:val="00C47025"/>
    <w:rsid w:val="00C563ED"/>
    <w:rsid w:val="00C565F6"/>
    <w:rsid w:val="00C61489"/>
    <w:rsid w:val="00C81BC9"/>
    <w:rsid w:val="00C8252D"/>
    <w:rsid w:val="00C83477"/>
    <w:rsid w:val="00C91DD0"/>
    <w:rsid w:val="00C91F01"/>
    <w:rsid w:val="00C92744"/>
    <w:rsid w:val="00C93ED2"/>
    <w:rsid w:val="00C949A2"/>
    <w:rsid w:val="00C95AD0"/>
    <w:rsid w:val="00CA1B77"/>
    <w:rsid w:val="00CA3944"/>
    <w:rsid w:val="00CA489D"/>
    <w:rsid w:val="00CB10C5"/>
    <w:rsid w:val="00CB1BA7"/>
    <w:rsid w:val="00CB2A67"/>
    <w:rsid w:val="00CB3685"/>
    <w:rsid w:val="00CB3CBF"/>
    <w:rsid w:val="00CB5192"/>
    <w:rsid w:val="00CB5884"/>
    <w:rsid w:val="00CB63E4"/>
    <w:rsid w:val="00CB6C52"/>
    <w:rsid w:val="00CC73D2"/>
    <w:rsid w:val="00CD1141"/>
    <w:rsid w:val="00CD21AF"/>
    <w:rsid w:val="00CD4860"/>
    <w:rsid w:val="00CD53B6"/>
    <w:rsid w:val="00CE3DC4"/>
    <w:rsid w:val="00CE7AE5"/>
    <w:rsid w:val="00CF1BF0"/>
    <w:rsid w:val="00CF22BB"/>
    <w:rsid w:val="00CF41F7"/>
    <w:rsid w:val="00CF7A89"/>
    <w:rsid w:val="00CF7DED"/>
    <w:rsid w:val="00CF7FD5"/>
    <w:rsid w:val="00D06F0B"/>
    <w:rsid w:val="00D11292"/>
    <w:rsid w:val="00D13DAD"/>
    <w:rsid w:val="00D1415E"/>
    <w:rsid w:val="00D1587A"/>
    <w:rsid w:val="00D16717"/>
    <w:rsid w:val="00D17051"/>
    <w:rsid w:val="00D22449"/>
    <w:rsid w:val="00D25544"/>
    <w:rsid w:val="00D31FB5"/>
    <w:rsid w:val="00D3200F"/>
    <w:rsid w:val="00D330F3"/>
    <w:rsid w:val="00D43867"/>
    <w:rsid w:val="00D515DA"/>
    <w:rsid w:val="00D5246D"/>
    <w:rsid w:val="00D53AA2"/>
    <w:rsid w:val="00D56868"/>
    <w:rsid w:val="00D672DF"/>
    <w:rsid w:val="00D67C74"/>
    <w:rsid w:val="00D87D24"/>
    <w:rsid w:val="00D91DCF"/>
    <w:rsid w:val="00D93033"/>
    <w:rsid w:val="00DA0DA4"/>
    <w:rsid w:val="00DA4082"/>
    <w:rsid w:val="00DA51C1"/>
    <w:rsid w:val="00DA53E2"/>
    <w:rsid w:val="00DA77A6"/>
    <w:rsid w:val="00DB0D74"/>
    <w:rsid w:val="00DB2BAB"/>
    <w:rsid w:val="00DB2CA0"/>
    <w:rsid w:val="00DC3531"/>
    <w:rsid w:val="00DC5BE5"/>
    <w:rsid w:val="00DD0E30"/>
    <w:rsid w:val="00DE7BB6"/>
    <w:rsid w:val="00DF364E"/>
    <w:rsid w:val="00DF78F3"/>
    <w:rsid w:val="00E00AFB"/>
    <w:rsid w:val="00E02CF0"/>
    <w:rsid w:val="00E04764"/>
    <w:rsid w:val="00E055F2"/>
    <w:rsid w:val="00E058CC"/>
    <w:rsid w:val="00E06EDE"/>
    <w:rsid w:val="00E10B21"/>
    <w:rsid w:val="00E146C9"/>
    <w:rsid w:val="00E23381"/>
    <w:rsid w:val="00E253C3"/>
    <w:rsid w:val="00E2703A"/>
    <w:rsid w:val="00E2769C"/>
    <w:rsid w:val="00E30D0C"/>
    <w:rsid w:val="00E310B9"/>
    <w:rsid w:val="00E372A1"/>
    <w:rsid w:val="00E43894"/>
    <w:rsid w:val="00E44C88"/>
    <w:rsid w:val="00E45414"/>
    <w:rsid w:val="00E4727A"/>
    <w:rsid w:val="00E64FAC"/>
    <w:rsid w:val="00E722CB"/>
    <w:rsid w:val="00E734AF"/>
    <w:rsid w:val="00E752E9"/>
    <w:rsid w:val="00E83681"/>
    <w:rsid w:val="00E86E12"/>
    <w:rsid w:val="00E93739"/>
    <w:rsid w:val="00E93F6A"/>
    <w:rsid w:val="00EA15B7"/>
    <w:rsid w:val="00EA2D74"/>
    <w:rsid w:val="00EB1E12"/>
    <w:rsid w:val="00EB3A75"/>
    <w:rsid w:val="00EC06E1"/>
    <w:rsid w:val="00EC0ECA"/>
    <w:rsid w:val="00EC1C51"/>
    <w:rsid w:val="00EC2630"/>
    <w:rsid w:val="00EC3D65"/>
    <w:rsid w:val="00EC4EB8"/>
    <w:rsid w:val="00EC7F85"/>
    <w:rsid w:val="00ED52CC"/>
    <w:rsid w:val="00EE177B"/>
    <w:rsid w:val="00EF0D26"/>
    <w:rsid w:val="00EF0D5C"/>
    <w:rsid w:val="00EF1753"/>
    <w:rsid w:val="00EF401E"/>
    <w:rsid w:val="00EF637E"/>
    <w:rsid w:val="00F005BC"/>
    <w:rsid w:val="00F00737"/>
    <w:rsid w:val="00F072D6"/>
    <w:rsid w:val="00F2016F"/>
    <w:rsid w:val="00F22F2A"/>
    <w:rsid w:val="00F241EC"/>
    <w:rsid w:val="00F34619"/>
    <w:rsid w:val="00F3708C"/>
    <w:rsid w:val="00F44922"/>
    <w:rsid w:val="00F4569F"/>
    <w:rsid w:val="00F52132"/>
    <w:rsid w:val="00F53FE8"/>
    <w:rsid w:val="00F56622"/>
    <w:rsid w:val="00F56C37"/>
    <w:rsid w:val="00F6145B"/>
    <w:rsid w:val="00F65F5D"/>
    <w:rsid w:val="00F77D5B"/>
    <w:rsid w:val="00F804D2"/>
    <w:rsid w:val="00FA0C90"/>
    <w:rsid w:val="00FC0797"/>
    <w:rsid w:val="00FC0A1B"/>
    <w:rsid w:val="00FC65AD"/>
    <w:rsid w:val="00FD0E4F"/>
    <w:rsid w:val="00FD100A"/>
    <w:rsid w:val="00FD3266"/>
    <w:rsid w:val="00FE384F"/>
    <w:rsid w:val="00FE580D"/>
    <w:rsid w:val="00FE757D"/>
    <w:rsid w:val="00FF2575"/>
    <w:rsid w:val="00FF3800"/>
    <w:rsid w:val="00FF445A"/>
    <w:rsid w:val="498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黑体" w:hAnsi="Times New Roman" w:cs="Times New Roman"/>
      <w:b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黑体" w:hAnsi="Times New Roman" w:eastAsia="宋体" w:cs="Times New Roman"/>
      <w:b/>
      <w:sz w:val="36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3">
    <w:name w:val="段"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541</Words>
  <Characters>619</Characters>
  <Lines>4</Lines>
  <Paragraphs>1</Paragraphs>
  <TotalTime>579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2020-11-23T07:59:00Z</dcterms:created>
  <dc:creator>guosiyu</dc:creator>
  <cp:lastModifiedBy>太极箫客</cp:lastModifiedBy>
  <cp:lastPrinted>2020-02-10T05:52:00Z</cp:lastPrinted>
  <dcterms:modified xsi:type="dcterms:W3CDTF">2025-08-14T08:02:54Z</dcterms:modified>
  <dc:title>USCICX-SJ-2018 设计与开发控制程序 20200312 </dc:title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AEECED3124314AF78676D42393A89845_12</vt:lpwstr>
  </property>
</Properties>
</file>