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136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57"/>
        <w:gridCol w:w="3301"/>
        <w:gridCol w:w="1212"/>
        <w:gridCol w:w="2300"/>
      </w:tblGrid>
      <w:tr w14:paraId="6C34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3" w:type="pct"/>
            <w:gridSpan w:val="2"/>
            <w:vAlign w:val="center"/>
          </w:tcPr>
          <w:p w14:paraId="1B1090C8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文件编号</w:t>
            </w:r>
          </w:p>
        </w:tc>
        <w:tc>
          <w:tcPr>
            <w:tcW w:w="1675" w:type="pct"/>
            <w:vMerge w:val="restart"/>
            <w:vAlign w:val="center"/>
          </w:tcPr>
          <w:p w14:paraId="3BF497AE">
            <w:pPr>
              <w:spacing w:line="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软件缺陷管理控制程序</w:t>
            </w:r>
          </w:p>
        </w:tc>
        <w:tc>
          <w:tcPr>
            <w:tcW w:w="1782" w:type="pct"/>
            <w:gridSpan w:val="2"/>
            <w:vAlign w:val="center"/>
          </w:tcPr>
          <w:p w14:paraId="04E6B9D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受控状态</w:t>
            </w:r>
          </w:p>
        </w:tc>
      </w:tr>
      <w:tr w14:paraId="19D03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pct"/>
            <w:gridSpan w:val="2"/>
            <w:vAlign w:val="center"/>
          </w:tcPr>
          <w:p w14:paraId="5BDC86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5944EAE4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82" w:type="pct"/>
            <w:gridSpan w:val="2"/>
            <w:vAlign w:val="center"/>
          </w:tcPr>
          <w:p w14:paraId="76F7AAF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47D65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5129FC7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拟 制 人</w:t>
            </w:r>
          </w:p>
        </w:tc>
        <w:tc>
          <w:tcPr>
            <w:tcW w:w="841" w:type="pct"/>
            <w:vAlign w:val="center"/>
          </w:tcPr>
          <w:p w14:paraId="29BC7F7C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402FF60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45EC433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版本/修订</w:t>
            </w:r>
          </w:p>
        </w:tc>
        <w:tc>
          <w:tcPr>
            <w:tcW w:w="1167" w:type="pct"/>
            <w:vAlign w:val="center"/>
          </w:tcPr>
          <w:p w14:paraId="043038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  <w:r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</w:tr>
      <w:tr w14:paraId="61097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32E513C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审 核 人</w:t>
            </w:r>
          </w:p>
        </w:tc>
        <w:tc>
          <w:tcPr>
            <w:tcW w:w="841" w:type="pct"/>
            <w:vAlign w:val="center"/>
          </w:tcPr>
          <w:p w14:paraId="7D93498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5AFD407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2D4E221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制作份数</w:t>
            </w:r>
          </w:p>
        </w:tc>
        <w:tc>
          <w:tcPr>
            <w:tcW w:w="1167" w:type="pct"/>
            <w:vAlign w:val="center"/>
          </w:tcPr>
          <w:p w14:paraId="07324F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5B79C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23F436B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批 准 人</w:t>
            </w:r>
          </w:p>
        </w:tc>
        <w:tc>
          <w:tcPr>
            <w:tcW w:w="841" w:type="pct"/>
            <w:vAlign w:val="center"/>
          </w:tcPr>
          <w:p w14:paraId="541B00FE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75" w:type="pct"/>
            <w:vMerge w:val="continue"/>
            <w:vAlign w:val="center"/>
          </w:tcPr>
          <w:p w14:paraId="6A2CFA7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15" w:type="pct"/>
            <w:vAlign w:val="center"/>
          </w:tcPr>
          <w:p w14:paraId="636B868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生效日期</w:t>
            </w:r>
          </w:p>
        </w:tc>
        <w:tc>
          <w:tcPr>
            <w:tcW w:w="1167" w:type="pct"/>
            <w:vAlign w:val="center"/>
          </w:tcPr>
          <w:p w14:paraId="2D121E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2018年10月26日</w:t>
            </w:r>
          </w:p>
        </w:tc>
      </w:tr>
      <w:tr w14:paraId="27C36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pct"/>
            <w:vAlign w:val="center"/>
          </w:tcPr>
          <w:p w14:paraId="5096E065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Cs w:val="21"/>
              </w:rPr>
              <w:t>发放部门</w:t>
            </w:r>
          </w:p>
        </w:tc>
        <w:tc>
          <w:tcPr>
            <w:tcW w:w="4298" w:type="pct"/>
            <w:gridSpan w:val="4"/>
            <w:vAlign w:val="center"/>
          </w:tcPr>
          <w:p w14:paraId="3AF5699B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3AA5F1A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目的</w:t>
      </w:r>
    </w:p>
    <w:p w14:paraId="535304CC">
      <w:pPr>
        <w:spacing w:line="360" w:lineRule="auto"/>
        <w:ind w:firstLine="240" w:firstLineChars="100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hint="eastAsia" w:ascii="Times New Roman" w:hAnsi="Times New Roman" w:cs="Times New Roman"/>
          <w:kern w:val="24"/>
          <w:sz w:val="24"/>
          <w:szCs w:val="24"/>
        </w:rPr>
        <w:t>为</w:t>
      </w:r>
      <w:r>
        <w:rPr>
          <w:rFonts w:ascii="Times New Roman" w:hAnsi="Times New Roman" w:cs="Times New Roman"/>
          <w:kern w:val="24"/>
          <w:sz w:val="24"/>
          <w:szCs w:val="24"/>
        </w:rPr>
        <w:t>规范软件产品设计开发过程中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对于发现缺陷的管理，</w:t>
      </w:r>
      <w:r>
        <w:rPr>
          <w:rFonts w:ascii="Times New Roman" w:hAnsi="Times New Roman" w:cs="Times New Roman"/>
          <w:kern w:val="24"/>
          <w:sz w:val="24"/>
          <w:szCs w:val="24"/>
        </w:rPr>
        <w:t>特制订此程序文件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。</w:t>
      </w:r>
    </w:p>
    <w:p w14:paraId="272C54E2">
      <w:pPr>
        <w:pStyle w:val="12"/>
        <w:numPr>
          <w:ilvl w:val="0"/>
          <w:numId w:val="1"/>
        </w:numPr>
        <w:spacing w:line="360" w:lineRule="auto"/>
        <w:ind w:firstLineChars="0"/>
        <w:rPr>
          <w:color w:val="000000"/>
          <w:kern w:val="24"/>
          <w:sz w:val="24"/>
        </w:rPr>
      </w:pPr>
      <w:r>
        <w:rPr>
          <w:rFonts w:hint="eastAsia" w:ascii="宋体" w:hAnsi="宋体"/>
          <w:b/>
          <w:sz w:val="24"/>
        </w:rPr>
        <w:t>适用范围</w:t>
      </w:r>
    </w:p>
    <w:p w14:paraId="1764CE67">
      <w:pPr>
        <w:spacing w:line="360" w:lineRule="auto"/>
        <w:ind w:firstLine="240" w:firstLineChars="100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适用于本公司软件新产品开发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过程中所有缺陷</w:t>
      </w:r>
      <w:r>
        <w:rPr>
          <w:rFonts w:ascii="Times New Roman" w:hAnsi="Times New Roman" w:cs="Times New Roman"/>
          <w:kern w:val="24"/>
          <w:sz w:val="24"/>
          <w:szCs w:val="24"/>
        </w:rPr>
        <w:t>的控制</w:t>
      </w:r>
      <w:r>
        <w:rPr>
          <w:rFonts w:hint="eastAsia" w:ascii="Times New Roman" w:hAnsi="Times New Roman" w:cs="Times New Roman"/>
          <w:kern w:val="24"/>
          <w:sz w:val="24"/>
          <w:szCs w:val="24"/>
        </w:rPr>
        <w:t>。</w:t>
      </w:r>
    </w:p>
    <w:p w14:paraId="1D64E300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职责</w:t>
      </w:r>
    </w:p>
    <w:p w14:paraId="32BA0B53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T部负责软件开发全过程</w:t>
      </w:r>
      <w:r>
        <w:rPr>
          <w:rFonts w:hint="eastAsia"/>
          <w:kern w:val="24"/>
          <w:sz w:val="24"/>
        </w:rPr>
        <w:t>中缺陷</w:t>
      </w:r>
      <w:r>
        <w:rPr>
          <w:kern w:val="24"/>
          <w:sz w:val="24"/>
        </w:rPr>
        <w:t>的识别。</w:t>
      </w:r>
    </w:p>
    <w:p w14:paraId="279D7135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T部负责建立缺陷清对软件产品的所有缺陷加以控制</w:t>
      </w:r>
      <w:r>
        <w:rPr>
          <w:rFonts w:hint="eastAsia"/>
          <w:kern w:val="24"/>
          <w:sz w:val="24"/>
        </w:rPr>
        <w:t>。</w:t>
      </w:r>
    </w:p>
    <w:p w14:paraId="42162994">
      <w:pPr>
        <w:pStyle w:val="12"/>
        <w:numPr>
          <w:ilvl w:val="1"/>
          <w:numId w:val="2"/>
        </w:numPr>
        <w:spacing w:line="360" w:lineRule="auto"/>
        <w:ind w:firstLine="240" w:firstLineChars="100"/>
        <w:rPr>
          <w:kern w:val="24"/>
          <w:sz w:val="24"/>
        </w:rPr>
      </w:pPr>
      <w:r>
        <w:rPr>
          <w:rFonts w:hint="eastAsia"/>
          <w:kern w:val="24"/>
          <w:sz w:val="24"/>
        </w:rPr>
        <w:t>质量部负责监督检查产品缺陷弥补过程。</w:t>
      </w:r>
    </w:p>
    <w:p w14:paraId="0DD7CE57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程序</w:t>
      </w:r>
    </w:p>
    <w:p w14:paraId="4646C733">
      <w:pPr>
        <w:pStyle w:val="12"/>
        <w:numPr>
          <w:ilvl w:val="1"/>
          <w:numId w:val="3"/>
        </w:numPr>
        <w:spacing w:line="360" w:lineRule="auto"/>
        <w:ind w:firstLine="241" w:firstLineChars="100"/>
        <w:rPr>
          <w:kern w:val="24"/>
          <w:sz w:val="24"/>
        </w:rPr>
      </w:pPr>
      <w:r>
        <w:rPr>
          <w:rFonts w:hint="eastAsia"/>
          <w:b/>
          <w:kern w:val="24"/>
          <w:sz w:val="24"/>
        </w:rPr>
        <w:t>缺陷：</w:t>
      </w:r>
      <w:r>
        <w:rPr>
          <w:kern w:val="24"/>
          <w:sz w:val="24"/>
        </w:rPr>
        <w:t>软件中的偏差，可被激活，以静态形式存在于软件内部</w:t>
      </w:r>
      <w:r>
        <w:rPr>
          <w:rFonts w:hint="eastAsia"/>
          <w:kern w:val="24"/>
          <w:sz w:val="24"/>
        </w:rPr>
        <w:t>。</w:t>
      </w:r>
    </w:p>
    <w:p w14:paraId="720ECE80">
      <w:pPr>
        <w:pStyle w:val="12"/>
        <w:numPr>
          <w:ilvl w:val="0"/>
          <w:numId w:val="4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b/>
          <w:kern w:val="24"/>
          <w:sz w:val="24"/>
        </w:rPr>
        <w:t>缺陷清单；</w:t>
      </w:r>
      <w:r>
        <w:rPr>
          <w:kern w:val="24"/>
          <w:sz w:val="24"/>
        </w:rPr>
        <w:t>缺陷</w:t>
      </w:r>
      <w:r>
        <w:rPr>
          <w:rFonts w:hint="eastAsia"/>
          <w:kern w:val="24"/>
          <w:sz w:val="24"/>
        </w:rPr>
        <w:t>清单</w:t>
      </w:r>
      <w:r>
        <w:rPr>
          <w:kern w:val="24"/>
          <w:sz w:val="24"/>
        </w:rPr>
        <w:t>应包含以下的内容</w:t>
      </w:r>
      <w:r>
        <w:rPr>
          <w:rFonts w:hint="eastAsia"/>
          <w:kern w:val="24"/>
          <w:sz w:val="24"/>
        </w:rPr>
        <w:t>：</w:t>
      </w:r>
    </w:p>
    <w:p w14:paraId="44205361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缺陷</w:t>
      </w:r>
      <w:r>
        <w:rPr>
          <w:kern w:val="24"/>
          <w:sz w:val="24"/>
        </w:rPr>
        <w:t>的</w:t>
      </w:r>
      <w:r>
        <w:rPr>
          <w:rFonts w:hint="eastAsia"/>
          <w:kern w:val="24"/>
          <w:sz w:val="24"/>
        </w:rPr>
        <w:t>I</w:t>
      </w:r>
      <w:r>
        <w:rPr>
          <w:kern w:val="24"/>
          <w:sz w:val="24"/>
        </w:rPr>
        <w:t>D，可以根据该ID</w:t>
      </w:r>
      <w:r>
        <w:rPr>
          <w:rFonts w:hint="eastAsia"/>
          <w:kern w:val="24"/>
          <w:sz w:val="24"/>
        </w:rPr>
        <w:t>对</w:t>
      </w:r>
      <w:r>
        <w:rPr>
          <w:kern w:val="24"/>
          <w:sz w:val="24"/>
        </w:rPr>
        <w:t>缺陷进行查找</w:t>
      </w:r>
      <w:r>
        <w:rPr>
          <w:rFonts w:hint="eastAsia"/>
          <w:kern w:val="24"/>
          <w:sz w:val="24"/>
        </w:rPr>
        <w:t>;</w:t>
      </w:r>
    </w:p>
    <w:p w14:paraId="52C080CC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缺陷的名称</w:t>
      </w:r>
      <w:r>
        <w:rPr>
          <w:rFonts w:hint="eastAsia"/>
          <w:kern w:val="24"/>
          <w:sz w:val="24"/>
        </w:rPr>
        <w:t>和描述；为发现的缺陷命名并</w:t>
      </w:r>
      <w:r>
        <w:rPr>
          <w:kern w:val="24"/>
          <w:sz w:val="24"/>
        </w:rPr>
        <w:t>对缺陷进行详细描述</w:t>
      </w:r>
      <w:r>
        <w:rPr>
          <w:rFonts w:hint="eastAsia"/>
          <w:kern w:val="24"/>
          <w:sz w:val="24"/>
        </w:rPr>
        <w:t>;</w:t>
      </w:r>
    </w:p>
    <w:p w14:paraId="1D2EAAE4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缺陷状态：a</w:t>
      </w:r>
      <w:r>
        <w:rPr>
          <w:kern w:val="24"/>
          <w:sz w:val="24"/>
        </w:rPr>
        <w:t>.待解决、b.已解决、</w:t>
      </w:r>
      <w:r>
        <w:rPr>
          <w:rFonts w:hint="eastAsia"/>
          <w:kern w:val="24"/>
          <w:sz w:val="24"/>
        </w:rPr>
        <w:t>c</w:t>
      </w:r>
      <w:r>
        <w:rPr>
          <w:kern w:val="24"/>
          <w:sz w:val="24"/>
        </w:rPr>
        <w:t>.已修复</w:t>
      </w:r>
      <w:r>
        <w:rPr>
          <w:rFonts w:hint="eastAsia"/>
          <w:kern w:val="24"/>
          <w:sz w:val="24"/>
        </w:rPr>
        <w:t>;</w:t>
      </w:r>
    </w:p>
    <w:p w14:paraId="74AF071A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缺陷的严重程度</w:t>
      </w:r>
      <w:r>
        <w:rPr>
          <w:rFonts w:hint="eastAsia"/>
          <w:kern w:val="24"/>
          <w:sz w:val="24"/>
        </w:rPr>
        <w:t>：a</w:t>
      </w:r>
      <w:r>
        <w:rPr>
          <w:kern w:val="24"/>
          <w:sz w:val="24"/>
        </w:rPr>
        <w:t>.致命、</w:t>
      </w:r>
      <w:r>
        <w:rPr>
          <w:rFonts w:hint="eastAsia"/>
          <w:kern w:val="24"/>
          <w:sz w:val="24"/>
        </w:rPr>
        <w:t>b</w:t>
      </w:r>
      <w:r>
        <w:rPr>
          <w:kern w:val="24"/>
          <w:sz w:val="24"/>
        </w:rPr>
        <w:t>.严重、c.一般、d.细微</w:t>
      </w:r>
      <w:r>
        <w:rPr>
          <w:rFonts w:hint="eastAsia"/>
          <w:kern w:val="24"/>
          <w:sz w:val="24"/>
        </w:rPr>
        <w:t>;</w:t>
      </w:r>
    </w:p>
    <w:p w14:paraId="7FF3CB48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缺陷位置</w:t>
      </w:r>
      <w:r>
        <w:rPr>
          <w:rFonts w:hint="eastAsia"/>
          <w:kern w:val="24"/>
          <w:sz w:val="24"/>
        </w:rPr>
        <w:t>：</w:t>
      </w:r>
      <w:r>
        <w:rPr>
          <w:kern w:val="24"/>
          <w:sz w:val="24"/>
        </w:rPr>
        <w:t>缺陷所属的项目和模块，缺陷</w:t>
      </w:r>
      <w:r>
        <w:rPr>
          <w:rFonts w:hint="eastAsia"/>
          <w:kern w:val="24"/>
          <w:sz w:val="24"/>
        </w:rPr>
        <w:t>需要</w:t>
      </w:r>
      <w:r>
        <w:rPr>
          <w:kern w:val="24"/>
          <w:sz w:val="24"/>
        </w:rPr>
        <w:t>较精确定位至模块</w:t>
      </w:r>
      <w:r>
        <w:rPr>
          <w:rFonts w:hint="eastAsia"/>
          <w:kern w:val="24"/>
          <w:sz w:val="24"/>
        </w:rPr>
        <w:t>；</w:t>
      </w:r>
    </w:p>
    <w:p w14:paraId="77AFA2AF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缺陷测试环境的描述；</w:t>
      </w:r>
    </w:p>
    <w:p w14:paraId="71556849">
      <w:pPr>
        <w:pStyle w:val="12"/>
        <w:numPr>
          <w:ilvl w:val="0"/>
          <w:numId w:val="5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剩余缺陷可接受程度</w:t>
      </w:r>
      <w:r>
        <w:rPr>
          <w:rFonts w:hint="eastAsia"/>
          <w:kern w:val="24"/>
          <w:sz w:val="24"/>
        </w:rPr>
        <w:t>；</w:t>
      </w:r>
    </w:p>
    <w:p w14:paraId="5CA5D945">
      <w:pPr>
        <w:pStyle w:val="12"/>
        <w:numPr>
          <w:ilvl w:val="0"/>
          <w:numId w:val="4"/>
        </w:numPr>
        <w:spacing w:line="360" w:lineRule="auto"/>
        <w:ind w:firstLineChars="0"/>
        <w:rPr>
          <w:b/>
          <w:kern w:val="24"/>
          <w:sz w:val="24"/>
        </w:rPr>
      </w:pPr>
      <w:r>
        <w:rPr>
          <w:rFonts w:hint="eastAsia"/>
          <w:b/>
          <w:kern w:val="24"/>
          <w:sz w:val="24"/>
        </w:rPr>
        <w:t>缺陷的评估和修复：</w:t>
      </w:r>
    </w:p>
    <w:p w14:paraId="40B527EA">
      <w:pPr>
        <w:pStyle w:val="12"/>
        <w:numPr>
          <w:ilvl w:val="0"/>
          <w:numId w:val="6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对软件中发现的缺陷进行合理评估，评估缺陷的严重程度、紧急程度、发生故障的概率、缺陷修复的成本、软件缺陷修复后状态等因数确定是否有必要对软件缺陷进行修复。</w:t>
      </w:r>
    </w:p>
    <w:p w14:paraId="09B20FDB">
      <w:pPr>
        <w:pStyle w:val="12"/>
        <w:numPr>
          <w:ilvl w:val="0"/>
          <w:numId w:val="6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缺陷的修复方式</w:t>
      </w:r>
      <w:r>
        <w:rPr>
          <w:rFonts w:hint="eastAsia"/>
          <w:kern w:val="24"/>
          <w:sz w:val="24"/>
        </w:rPr>
        <w:t>：</w:t>
      </w:r>
    </w:p>
    <w:p w14:paraId="5560A2E2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采用技术手段彻底消除缺陷；</w:t>
      </w:r>
    </w:p>
    <w:p w14:paraId="079749AF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采取相应技术手段</w:t>
      </w:r>
      <w:r>
        <w:rPr>
          <w:rFonts w:hint="eastAsia"/>
          <w:kern w:val="24"/>
          <w:sz w:val="24"/>
        </w:rPr>
        <w:t>弥补</w:t>
      </w:r>
      <w:r>
        <w:rPr>
          <w:kern w:val="24"/>
          <w:sz w:val="24"/>
        </w:rPr>
        <w:t>缺陷发生后异常结果</w:t>
      </w:r>
      <w:r>
        <w:rPr>
          <w:rFonts w:hint="eastAsia"/>
          <w:kern w:val="24"/>
          <w:sz w:val="24"/>
        </w:rPr>
        <w:t>；</w:t>
      </w:r>
    </w:p>
    <w:p w14:paraId="7AB1E9FA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采取必要技术手段将缺陷降低到可接受范围</w:t>
      </w:r>
      <w:r>
        <w:rPr>
          <w:rFonts w:hint="eastAsia"/>
          <w:kern w:val="24"/>
          <w:sz w:val="24"/>
        </w:rPr>
        <w:t>；</w:t>
      </w:r>
    </w:p>
    <w:p w14:paraId="3F99DFA4">
      <w:pPr>
        <w:pStyle w:val="12"/>
        <w:numPr>
          <w:ilvl w:val="0"/>
          <w:numId w:val="7"/>
        </w:numPr>
        <w:spacing w:line="360" w:lineRule="auto"/>
        <w:ind w:firstLineChars="0"/>
        <w:rPr>
          <w:kern w:val="24"/>
          <w:sz w:val="24"/>
        </w:rPr>
      </w:pPr>
      <w:r>
        <w:rPr>
          <w:kern w:val="24"/>
          <w:sz w:val="24"/>
        </w:rPr>
        <w:t>无需对缺陷进行修复</w:t>
      </w:r>
      <w:r>
        <w:rPr>
          <w:rFonts w:hint="eastAsia"/>
          <w:kern w:val="24"/>
          <w:sz w:val="24"/>
        </w:rPr>
        <w:t>；</w:t>
      </w:r>
    </w:p>
    <w:p w14:paraId="5CD5B057">
      <w:pPr>
        <w:pStyle w:val="12"/>
        <w:numPr>
          <w:ilvl w:val="0"/>
          <w:numId w:val="8"/>
        </w:numPr>
        <w:spacing w:line="360" w:lineRule="auto"/>
        <w:ind w:firstLineChars="0"/>
        <w:rPr>
          <w:kern w:val="24"/>
          <w:sz w:val="24"/>
        </w:rPr>
      </w:pPr>
      <w:r>
        <w:rPr>
          <w:rFonts w:hint="eastAsia"/>
          <w:kern w:val="24"/>
          <w:sz w:val="24"/>
        </w:rPr>
        <w:t>应考虑缺陷对软件运行过程中数据分析的影响程度。</w:t>
      </w:r>
    </w:p>
    <w:p w14:paraId="487A2CDC">
      <w:pPr>
        <w:pStyle w:val="12"/>
        <w:spacing w:line="360" w:lineRule="auto"/>
        <w:ind w:left="709" w:firstLine="0" w:firstLineChars="0"/>
        <w:rPr>
          <w:kern w:val="24"/>
          <w:sz w:val="24"/>
        </w:rPr>
      </w:pPr>
      <w:r>
        <w:rPr>
          <w:kern w:val="24"/>
          <w:sz w:val="24"/>
        </w:rPr>
        <w:drawing>
          <wp:inline distT="0" distB="0" distL="0" distR="0">
            <wp:extent cx="4468495" cy="5144135"/>
            <wp:effectExtent l="0" t="0" r="8255" b="0"/>
            <wp:docPr id="1" name="图片 1" descr="C:\Users\heli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eli\Desktop\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4166" cy="515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397F6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相关</w:t>
      </w:r>
      <w:r>
        <w:rPr>
          <w:rFonts w:ascii="宋体" w:hAnsi="宋体"/>
          <w:b/>
          <w:sz w:val="24"/>
        </w:rPr>
        <w:t>文件</w:t>
      </w:r>
    </w:p>
    <w:p w14:paraId="24B1EC9D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《文件控制程序》 </w:t>
      </w:r>
      <w:r>
        <w:rPr>
          <w:rFonts w:ascii="宋体" w:hAnsi="宋体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9794D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《记录控制程序》                                        </w:t>
      </w:r>
    </w:p>
    <w:p w14:paraId="54FF27DA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《风险管理控制程序》                                    </w:t>
      </w:r>
    </w:p>
    <w:p w14:paraId="57D958EA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《技术文件管理制度》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28B413E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《研发样本编号管理制度》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3B0FBD23"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《研发样本管理制度》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38A74E18">
      <w:pPr>
        <w:pStyle w:val="12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b/>
          <w:sz w:val="24"/>
        </w:rPr>
        <w:t>相关记录</w:t>
      </w:r>
    </w:p>
    <w:tbl>
      <w:tblPr>
        <w:tblStyle w:val="7"/>
        <w:tblW w:w="93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693"/>
      </w:tblGrid>
      <w:tr w14:paraId="52133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9FF93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立项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建议书》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E5F6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DF7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1335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《立项申请书》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8D293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3DCA3F"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5250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《设计开发计划书》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70AF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17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380F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《设计开发输入清单》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CAA9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3A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624A7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《设计开发输出清单》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41AD3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B07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2B9F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《设计开发验证报告》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99DD0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BF2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0B7B"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《设计开发评审报告》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C8681">
            <w:pPr>
              <w:widowControl/>
              <w:spacing w:line="360" w:lineRule="auto"/>
              <w:ind w:firstLine="360" w:firstLineChars="15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046B60">
      <w:pPr>
        <w:spacing w:line="360" w:lineRule="auto"/>
        <w:rPr>
          <w:rFonts w:ascii="Times New Roman" w:hAnsi="Times New Roman" w:cs="Times New Roman" w:eastAsiaTheme="minorEastAsia"/>
          <w:bCs/>
          <w:sz w:val="24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74204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-1669238322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0B4EAB3E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8595C">
    <w:pPr>
      <w:pBdr>
        <w:bottom w:val="single" w:color="auto" w:sz="4" w:space="1"/>
      </w:pBdr>
      <w:ind w:right="420"/>
      <w:rPr>
        <w:rFonts w:ascii="黑体" w:eastAsia="黑体"/>
        <w:sz w:val="11"/>
        <w:szCs w:val="11"/>
      </w:rPr>
    </w:pPr>
  </w:p>
  <w:p w14:paraId="0DF8B7F2">
    <w:pPr>
      <w:pBdr>
        <w:bottom w:val="single" w:color="auto" w:sz="4" w:space="1"/>
      </w:pBdr>
      <w:ind w:right="420"/>
      <w:rPr>
        <w:rFonts w:ascii="黑体" w:eastAsia="黑体"/>
        <w:sz w:val="11"/>
        <w:szCs w:val="11"/>
      </w:rPr>
    </w:pPr>
  </w:p>
  <w:p w14:paraId="7DBDF401">
    <w:pPr>
      <w:pBdr>
        <w:bottom w:val="single" w:color="auto" w:sz="4" w:space="1"/>
      </w:pBdr>
      <w:ind w:right="420"/>
      <w:rPr>
        <w:rFonts w:ascii="宋体" w:hAnsi="宋体"/>
        <w:b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DE9DB">
    <w:pPr>
      <w:pStyle w:val="5"/>
      <w:jc w:val="both"/>
      <w:rPr>
        <w:b/>
        <w:sz w:val="21"/>
        <w:szCs w:val="21"/>
      </w:rPr>
    </w:pPr>
    <w:r>
      <w:rPr>
        <w:rFonts w:hint="eastAsia"/>
        <w:b/>
        <w:sz w:val="21"/>
        <w:szCs w:val="21"/>
      </w:rPr>
      <w:t xml:space="preserve">                           </w:t>
    </w:r>
    <w:r>
      <w:rPr>
        <w:rFonts w:hint="eastAsia" w:ascii="宋体" w:hAnsi="宋体"/>
        <w:b/>
        <w:sz w:val="28"/>
        <w:szCs w:val="28"/>
      </w:rPr>
      <w:t>北京优迅医疗器械有限公司</w:t>
    </w:r>
    <w:r>
      <w:rPr>
        <w:rFonts w:hint="eastAsia" w:ascii="宋体" w:hAnsi="宋体"/>
        <w:szCs w:val="21"/>
      </w:rPr>
      <w:t xml:space="preserve">                       程序文件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51617"/>
    <w:multiLevelType w:val="multilevel"/>
    <w:tmpl w:val="06051617"/>
    <w:lvl w:ilvl="0" w:tentative="0">
      <w:start w:val="2"/>
      <w:numFmt w:val="decimal"/>
      <w:lvlText w:val="4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1">
    <w:nsid w:val="07FF6CBD"/>
    <w:multiLevelType w:val="multilevel"/>
    <w:tmpl w:val="07FF6CBD"/>
    <w:lvl w:ilvl="0" w:tentative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3AD0134"/>
    <w:multiLevelType w:val="multilevel"/>
    <w:tmpl w:val="13AD0134"/>
    <w:lvl w:ilvl="0" w:tentative="0">
      <w:start w:val="1"/>
      <w:numFmt w:val="decimal"/>
      <w:lvlText w:val="4.2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3">
    <w:nsid w:val="25636E46"/>
    <w:multiLevelType w:val="multilevel"/>
    <w:tmpl w:val="25636E4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</w:rPr>
    </w:lvl>
    <w:lvl w:ilvl="1" w:tentative="0">
      <w:start w:val="1"/>
      <w:numFmt w:val="decimal"/>
      <w:isLgl/>
      <w:lvlText w:val="%1.%2"/>
      <w:lvlJc w:val="left"/>
      <w:pPr>
        <w:ind w:left="66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35B479EA"/>
    <w:multiLevelType w:val="multilevel"/>
    <w:tmpl w:val="35B479EA"/>
    <w:lvl w:ilvl="0" w:tentative="0">
      <w:start w:val="1"/>
      <w:numFmt w:val="decimal"/>
      <w:lvlText w:val="4.3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5">
    <w:nsid w:val="4E11211E"/>
    <w:multiLevelType w:val="multilevel"/>
    <w:tmpl w:val="4E11211E"/>
    <w:lvl w:ilvl="0" w:tentative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5194711C"/>
    <w:multiLevelType w:val="multilevel"/>
    <w:tmpl w:val="5194711C"/>
    <w:lvl w:ilvl="0" w:tentative="0">
      <w:start w:val="1"/>
      <w:numFmt w:val="decimal"/>
      <w:lvlText w:val="4.3.2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276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702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268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abstractNum w:abstractNumId="7">
    <w:nsid w:val="67E45486"/>
    <w:multiLevelType w:val="multilevel"/>
    <w:tmpl w:val="67E45486"/>
    <w:lvl w:ilvl="0" w:tentative="0">
      <w:start w:val="3"/>
      <w:numFmt w:val="decimal"/>
      <w:lvlText w:val="4.3.%1"/>
      <w:lvlJc w:val="left"/>
      <w:pPr>
        <w:ind w:left="709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suff w:val="space"/>
      <w:lvlText w:val="%1.%2.2."/>
      <w:lvlJc w:val="left"/>
      <w:pPr>
        <w:ind w:left="284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284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835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54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11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7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86" w:hanging="17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64"/>
    <w:rsid w:val="000005FE"/>
    <w:rsid w:val="00006153"/>
    <w:rsid w:val="00010A53"/>
    <w:rsid w:val="0001220D"/>
    <w:rsid w:val="00016E20"/>
    <w:rsid w:val="000303D8"/>
    <w:rsid w:val="00031379"/>
    <w:rsid w:val="000368B2"/>
    <w:rsid w:val="00037E1D"/>
    <w:rsid w:val="00042BBE"/>
    <w:rsid w:val="00053495"/>
    <w:rsid w:val="0005441D"/>
    <w:rsid w:val="0005643A"/>
    <w:rsid w:val="00061961"/>
    <w:rsid w:val="00062825"/>
    <w:rsid w:val="00063938"/>
    <w:rsid w:val="00066B9C"/>
    <w:rsid w:val="000703D1"/>
    <w:rsid w:val="00071ECA"/>
    <w:rsid w:val="0008651D"/>
    <w:rsid w:val="00090125"/>
    <w:rsid w:val="00092E14"/>
    <w:rsid w:val="0009314D"/>
    <w:rsid w:val="000A0A1D"/>
    <w:rsid w:val="000A31F7"/>
    <w:rsid w:val="000A44E2"/>
    <w:rsid w:val="000A5472"/>
    <w:rsid w:val="000A63B0"/>
    <w:rsid w:val="000B0567"/>
    <w:rsid w:val="000B0D63"/>
    <w:rsid w:val="000B40D9"/>
    <w:rsid w:val="000C005A"/>
    <w:rsid w:val="000C4854"/>
    <w:rsid w:val="000D17EE"/>
    <w:rsid w:val="000D1D52"/>
    <w:rsid w:val="000D3B16"/>
    <w:rsid w:val="000D414E"/>
    <w:rsid w:val="000E0740"/>
    <w:rsid w:val="000E6FBC"/>
    <w:rsid w:val="000F4BE1"/>
    <w:rsid w:val="00100777"/>
    <w:rsid w:val="00102876"/>
    <w:rsid w:val="00102BBC"/>
    <w:rsid w:val="0010557C"/>
    <w:rsid w:val="00107674"/>
    <w:rsid w:val="001150CB"/>
    <w:rsid w:val="00117680"/>
    <w:rsid w:val="00132426"/>
    <w:rsid w:val="00152179"/>
    <w:rsid w:val="00160096"/>
    <w:rsid w:val="00166AB5"/>
    <w:rsid w:val="00166F35"/>
    <w:rsid w:val="00167014"/>
    <w:rsid w:val="00171355"/>
    <w:rsid w:val="00175F44"/>
    <w:rsid w:val="00182AB0"/>
    <w:rsid w:val="00183E75"/>
    <w:rsid w:val="00196D86"/>
    <w:rsid w:val="001A21C3"/>
    <w:rsid w:val="001A3921"/>
    <w:rsid w:val="001B5A15"/>
    <w:rsid w:val="001C604C"/>
    <w:rsid w:val="001C67EB"/>
    <w:rsid w:val="001D2403"/>
    <w:rsid w:val="001D4350"/>
    <w:rsid w:val="001E42D6"/>
    <w:rsid w:val="001F089F"/>
    <w:rsid w:val="001F1E4C"/>
    <w:rsid w:val="001F2BDB"/>
    <w:rsid w:val="001F3E55"/>
    <w:rsid w:val="001F3FEA"/>
    <w:rsid w:val="002001A4"/>
    <w:rsid w:val="00203466"/>
    <w:rsid w:val="00206F10"/>
    <w:rsid w:val="00210948"/>
    <w:rsid w:val="00212642"/>
    <w:rsid w:val="00215B14"/>
    <w:rsid w:val="00217D10"/>
    <w:rsid w:val="00225CCD"/>
    <w:rsid w:val="00226279"/>
    <w:rsid w:val="00230395"/>
    <w:rsid w:val="00232543"/>
    <w:rsid w:val="00234D83"/>
    <w:rsid w:val="002405C0"/>
    <w:rsid w:val="00240DBC"/>
    <w:rsid w:val="00251F2F"/>
    <w:rsid w:val="00257953"/>
    <w:rsid w:val="002618C8"/>
    <w:rsid w:val="002629A3"/>
    <w:rsid w:val="002709C8"/>
    <w:rsid w:val="00270B0A"/>
    <w:rsid w:val="002771F4"/>
    <w:rsid w:val="00286EF0"/>
    <w:rsid w:val="00286FC1"/>
    <w:rsid w:val="002902A2"/>
    <w:rsid w:val="00292734"/>
    <w:rsid w:val="0029490D"/>
    <w:rsid w:val="00294E00"/>
    <w:rsid w:val="002A62E9"/>
    <w:rsid w:val="002A63E1"/>
    <w:rsid w:val="002B5FC1"/>
    <w:rsid w:val="002B6F88"/>
    <w:rsid w:val="002C0470"/>
    <w:rsid w:val="002C0E79"/>
    <w:rsid w:val="002C2E2D"/>
    <w:rsid w:val="002C4058"/>
    <w:rsid w:val="002C4709"/>
    <w:rsid w:val="002D0452"/>
    <w:rsid w:val="002D5C1D"/>
    <w:rsid w:val="002E6613"/>
    <w:rsid w:val="002F1AC2"/>
    <w:rsid w:val="002F1E9B"/>
    <w:rsid w:val="002F3742"/>
    <w:rsid w:val="002F6064"/>
    <w:rsid w:val="002F6643"/>
    <w:rsid w:val="002F6B25"/>
    <w:rsid w:val="00300AC4"/>
    <w:rsid w:val="00303FD1"/>
    <w:rsid w:val="003045CB"/>
    <w:rsid w:val="00314D3C"/>
    <w:rsid w:val="0032392E"/>
    <w:rsid w:val="00323A54"/>
    <w:rsid w:val="00326E3A"/>
    <w:rsid w:val="003309F3"/>
    <w:rsid w:val="0033107E"/>
    <w:rsid w:val="003319B5"/>
    <w:rsid w:val="00341939"/>
    <w:rsid w:val="00354999"/>
    <w:rsid w:val="00354BD5"/>
    <w:rsid w:val="00355699"/>
    <w:rsid w:val="003725AF"/>
    <w:rsid w:val="00383263"/>
    <w:rsid w:val="00392F12"/>
    <w:rsid w:val="003A4BB6"/>
    <w:rsid w:val="003A72C9"/>
    <w:rsid w:val="003B1C1E"/>
    <w:rsid w:val="003C0C7A"/>
    <w:rsid w:val="003C14DD"/>
    <w:rsid w:val="003C40C0"/>
    <w:rsid w:val="003C73DA"/>
    <w:rsid w:val="003D63FB"/>
    <w:rsid w:val="003E3B20"/>
    <w:rsid w:val="003E6891"/>
    <w:rsid w:val="003F1470"/>
    <w:rsid w:val="00402980"/>
    <w:rsid w:val="0040394C"/>
    <w:rsid w:val="00403AF3"/>
    <w:rsid w:val="00403CFA"/>
    <w:rsid w:val="00403E10"/>
    <w:rsid w:val="00406CB0"/>
    <w:rsid w:val="00407A7F"/>
    <w:rsid w:val="0041061B"/>
    <w:rsid w:val="00415ADE"/>
    <w:rsid w:val="0041650D"/>
    <w:rsid w:val="00422C54"/>
    <w:rsid w:val="00424CFE"/>
    <w:rsid w:val="00425FDE"/>
    <w:rsid w:val="00436F58"/>
    <w:rsid w:val="00460393"/>
    <w:rsid w:val="00464555"/>
    <w:rsid w:val="004650CF"/>
    <w:rsid w:val="00465216"/>
    <w:rsid w:val="0046714E"/>
    <w:rsid w:val="004673A0"/>
    <w:rsid w:val="00474707"/>
    <w:rsid w:val="00483733"/>
    <w:rsid w:val="00485360"/>
    <w:rsid w:val="00487AD0"/>
    <w:rsid w:val="00490183"/>
    <w:rsid w:val="00493CDD"/>
    <w:rsid w:val="00493D2C"/>
    <w:rsid w:val="004A4086"/>
    <w:rsid w:val="004A43C9"/>
    <w:rsid w:val="004B4442"/>
    <w:rsid w:val="004B6CFA"/>
    <w:rsid w:val="004C0A77"/>
    <w:rsid w:val="004C45C0"/>
    <w:rsid w:val="004C5B0E"/>
    <w:rsid w:val="004D03F2"/>
    <w:rsid w:val="004D074C"/>
    <w:rsid w:val="004D27ED"/>
    <w:rsid w:val="004D511C"/>
    <w:rsid w:val="004D5E8B"/>
    <w:rsid w:val="004E2255"/>
    <w:rsid w:val="004E5940"/>
    <w:rsid w:val="004E6172"/>
    <w:rsid w:val="004E7482"/>
    <w:rsid w:val="004F7668"/>
    <w:rsid w:val="00501141"/>
    <w:rsid w:val="00511F2A"/>
    <w:rsid w:val="00514AA3"/>
    <w:rsid w:val="00515AEF"/>
    <w:rsid w:val="0051677E"/>
    <w:rsid w:val="00521566"/>
    <w:rsid w:val="00532809"/>
    <w:rsid w:val="0054259C"/>
    <w:rsid w:val="0054522B"/>
    <w:rsid w:val="005523D9"/>
    <w:rsid w:val="00553D17"/>
    <w:rsid w:val="005555C0"/>
    <w:rsid w:val="005741BB"/>
    <w:rsid w:val="0057478B"/>
    <w:rsid w:val="00575ABD"/>
    <w:rsid w:val="005773EA"/>
    <w:rsid w:val="0058027B"/>
    <w:rsid w:val="005919B5"/>
    <w:rsid w:val="00597033"/>
    <w:rsid w:val="005A4A2C"/>
    <w:rsid w:val="005B24E1"/>
    <w:rsid w:val="005B3291"/>
    <w:rsid w:val="005B3AC3"/>
    <w:rsid w:val="005C0EF4"/>
    <w:rsid w:val="005C47DE"/>
    <w:rsid w:val="005C7094"/>
    <w:rsid w:val="005D1767"/>
    <w:rsid w:val="005D70BC"/>
    <w:rsid w:val="005E28E6"/>
    <w:rsid w:val="005E3965"/>
    <w:rsid w:val="005E5FD0"/>
    <w:rsid w:val="005F4D24"/>
    <w:rsid w:val="005F4DB1"/>
    <w:rsid w:val="00600824"/>
    <w:rsid w:val="00602D98"/>
    <w:rsid w:val="00605BBF"/>
    <w:rsid w:val="006073B7"/>
    <w:rsid w:val="00620D9A"/>
    <w:rsid w:val="00625103"/>
    <w:rsid w:val="00634614"/>
    <w:rsid w:val="00636026"/>
    <w:rsid w:val="00641009"/>
    <w:rsid w:val="006531DA"/>
    <w:rsid w:val="0065365E"/>
    <w:rsid w:val="006543D6"/>
    <w:rsid w:val="00655E45"/>
    <w:rsid w:val="00656D97"/>
    <w:rsid w:val="00657F09"/>
    <w:rsid w:val="00661C62"/>
    <w:rsid w:val="00662D79"/>
    <w:rsid w:val="00666FFD"/>
    <w:rsid w:val="00674F48"/>
    <w:rsid w:val="00677CD2"/>
    <w:rsid w:val="006804F9"/>
    <w:rsid w:val="006830AD"/>
    <w:rsid w:val="00684F3B"/>
    <w:rsid w:val="00691C18"/>
    <w:rsid w:val="00696F26"/>
    <w:rsid w:val="006970DD"/>
    <w:rsid w:val="006A27E7"/>
    <w:rsid w:val="006A532F"/>
    <w:rsid w:val="006A5D6D"/>
    <w:rsid w:val="006B104E"/>
    <w:rsid w:val="006B11F2"/>
    <w:rsid w:val="006B2944"/>
    <w:rsid w:val="006B3EBD"/>
    <w:rsid w:val="006B5C01"/>
    <w:rsid w:val="006C0595"/>
    <w:rsid w:val="006D034C"/>
    <w:rsid w:val="006D066C"/>
    <w:rsid w:val="006E2243"/>
    <w:rsid w:val="00700216"/>
    <w:rsid w:val="00705703"/>
    <w:rsid w:val="00707FF7"/>
    <w:rsid w:val="00712C5D"/>
    <w:rsid w:val="007156B6"/>
    <w:rsid w:val="00720BD0"/>
    <w:rsid w:val="007247D2"/>
    <w:rsid w:val="007342A8"/>
    <w:rsid w:val="00735BB7"/>
    <w:rsid w:val="00737AE2"/>
    <w:rsid w:val="007454F9"/>
    <w:rsid w:val="00747251"/>
    <w:rsid w:val="00747CC0"/>
    <w:rsid w:val="00750F48"/>
    <w:rsid w:val="007568C7"/>
    <w:rsid w:val="00764DFB"/>
    <w:rsid w:val="00765D45"/>
    <w:rsid w:val="00777539"/>
    <w:rsid w:val="007828C8"/>
    <w:rsid w:val="0078363D"/>
    <w:rsid w:val="00783ABE"/>
    <w:rsid w:val="007916D6"/>
    <w:rsid w:val="007943A8"/>
    <w:rsid w:val="00797460"/>
    <w:rsid w:val="007A4A52"/>
    <w:rsid w:val="007B110D"/>
    <w:rsid w:val="007B5E87"/>
    <w:rsid w:val="007C09AB"/>
    <w:rsid w:val="007C4ECB"/>
    <w:rsid w:val="007C637B"/>
    <w:rsid w:val="007D612D"/>
    <w:rsid w:val="007E0D83"/>
    <w:rsid w:val="007E0FB1"/>
    <w:rsid w:val="007E3047"/>
    <w:rsid w:val="007F0CA8"/>
    <w:rsid w:val="007F1C80"/>
    <w:rsid w:val="007F1FFB"/>
    <w:rsid w:val="007F27D9"/>
    <w:rsid w:val="007F42DA"/>
    <w:rsid w:val="007F4783"/>
    <w:rsid w:val="00801BF9"/>
    <w:rsid w:val="008119B5"/>
    <w:rsid w:val="00813A70"/>
    <w:rsid w:val="00816961"/>
    <w:rsid w:val="00821F6F"/>
    <w:rsid w:val="008376C7"/>
    <w:rsid w:val="008377AB"/>
    <w:rsid w:val="00840CBE"/>
    <w:rsid w:val="008456D8"/>
    <w:rsid w:val="00846AC7"/>
    <w:rsid w:val="008523FA"/>
    <w:rsid w:val="008579DE"/>
    <w:rsid w:val="00860ABD"/>
    <w:rsid w:val="008629AB"/>
    <w:rsid w:val="008746D9"/>
    <w:rsid w:val="008868F1"/>
    <w:rsid w:val="0089232C"/>
    <w:rsid w:val="008956D4"/>
    <w:rsid w:val="008B0608"/>
    <w:rsid w:val="008C5AAA"/>
    <w:rsid w:val="008D2418"/>
    <w:rsid w:val="008D47E0"/>
    <w:rsid w:val="008E0C79"/>
    <w:rsid w:val="008E1590"/>
    <w:rsid w:val="008E77F3"/>
    <w:rsid w:val="008F15F8"/>
    <w:rsid w:val="008F1F0F"/>
    <w:rsid w:val="008F2B72"/>
    <w:rsid w:val="008F4E26"/>
    <w:rsid w:val="008F72F8"/>
    <w:rsid w:val="00915FCB"/>
    <w:rsid w:val="00927921"/>
    <w:rsid w:val="009334B3"/>
    <w:rsid w:val="00933A82"/>
    <w:rsid w:val="00936C5A"/>
    <w:rsid w:val="00942B05"/>
    <w:rsid w:val="0094412A"/>
    <w:rsid w:val="009473B5"/>
    <w:rsid w:val="0095214B"/>
    <w:rsid w:val="009539A7"/>
    <w:rsid w:val="00962950"/>
    <w:rsid w:val="00963715"/>
    <w:rsid w:val="00973677"/>
    <w:rsid w:val="00983993"/>
    <w:rsid w:val="009913BF"/>
    <w:rsid w:val="0099222A"/>
    <w:rsid w:val="0099422E"/>
    <w:rsid w:val="00994833"/>
    <w:rsid w:val="0099682E"/>
    <w:rsid w:val="00997A79"/>
    <w:rsid w:val="009A02B7"/>
    <w:rsid w:val="009A511A"/>
    <w:rsid w:val="009A5AC3"/>
    <w:rsid w:val="009B40B1"/>
    <w:rsid w:val="009B755D"/>
    <w:rsid w:val="009C6AB5"/>
    <w:rsid w:val="009D3E9D"/>
    <w:rsid w:val="009D4050"/>
    <w:rsid w:val="009D5CCE"/>
    <w:rsid w:val="009E27E5"/>
    <w:rsid w:val="009E5A69"/>
    <w:rsid w:val="009E74C3"/>
    <w:rsid w:val="009F1CA6"/>
    <w:rsid w:val="009F4246"/>
    <w:rsid w:val="009F6B05"/>
    <w:rsid w:val="00A07E59"/>
    <w:rsid w:val="00A151E2"/>
    <w:rsid w:val="00A17CEB"/>
    <w:rsid w:val="00A27DAE"/>
    <w:rsid w:val="00A30038"/>
    <w:rsid w:val="00A41940"/>
    <w:rsid w:val="00A42A92"/>
    <w:rsid w:val="00A42C4E"/>
    <w:rsid w:val="00A4370B"/>
    <w:rsid w:val="00A4501B"/>
    <w:rsid w:val="00A64FC1"/>
    <w:rsid w:val="00A6645F"/>
    <w:rsid w:val="00A673AA"/>
    <w:rsid w:val="00A749A3"/>
    <w:rsid w:val="00A77B61"/>
    <w:rsid w:val="00A8290F"/>
    <w:rsid w:val="00A84407"/>
    <w:rsid w:val="00A90387"/>
    <w:rsid w:val="00A91D4E"/>
    <w:rsid w:val="00A944EC"/>
    <w:rsid w:val="00AA215A"/>
    <w:rsid w:val="00AB4521"/>
    <w:rsid w:val="00AB5213"/>
    <w:rsid w:val="00AB54FE"/>
    <w:rsid w:val="00AB6CE6"/>
    <w:rsid w:val="00AB6E5E"/>
    <w:rsid w:val="00AC19E1"/>
    <w:rsid w:val="00AC2944"/>
    <w:rsid w:val="00AC3A3B"/>
    <w:rsid w:val="00AC4FE4"/>
    <w:rsid w:val="00AD4F1E"/>
    <w:rsid w:val="00AE6FA6"/>
    <w:rsid w:val="00B02DCE"/>
    <w:rsid w:val="00B02F15"/>
    <w:rsid w:val="00B03543"/>
    <w:rsid w:val="00B05723"/>
    <w:rsid w:val="00B10824"/>
    <w:rsid w:val="00B111C6"/>
    <w:rsid w:val="00B144D7"/>
    <w:rsid w:val="00B14ED7"/>
    <w:rsid w:val="00B229B9"/>
    <w:rsid w:val="00B22CF7"/>
    <w:rsid w:val="00B25593"/>
    <w:rsid w:val="00B25E5E"/>
    <w:rsid w:val="00B30F1B"/>
    <w:rsid w:val="00B30FDA"/>
    <w:rsid w:val="00B342AD"/>
    <w:rsid w:val="00B36410"/>
    <w:rsid w:val="00B41552"/>
    <w:rsid w:val="00B43E2E"/>
    <w:rsid w:val="00B46125"/>
    <w:rsid w:val="00B4739D"/>
    <w:rsid w:val="00B56801"/>
    <w:rsid w:val="00B612E7"/>
    <w:rsid w:val="00B749E7"/>
    <w:rsid w:val="00B86121"/>
    <w:rsid w:val="00B95821"/>
    <w:rsid w:val="00BA4A77"/>
    <w:rsid w:val="00BA75EF"/>
    <w:rsid w:val="00BB394C"/>
    <w:rsid w:val="00BB4403"/>
    <w:rsid w:val="00BB7CE1"/>
    <w:rsid w:val="00BB7F0B"/>
    <w:rsid w:val="00BC1E62"/>
    <w:rsid w:val="00BC47D7"/>
    <w:rsid w:val="00BC6B1B"/>
    <w:rsid w:val="00BD753E"/>
    <w:rsid w:val="00BD7DF4"/>
    <w:rsid w:val="00BE00D6"/>
    <w:rsid w:val="00BE2683"/>
    <w:rsid w:val="00BE28D0"/>
    <w:rsid w:val="00BE57CA"/>
    <w:rsid w:val="00BE5844"/>
    <w:rsid w:val="00BF1168"/>
    <w:rsid w:val="00C04FE5"/>
    <w:rsid w:val="00C10493"/>
    <w:rsid w:val="00C12679"/>
    <w:rsid w:val="00C257E3"/>
    <w:rsid w:val="00C257E4"/>
    <w:rsid w:val="00C30B84"/>
    <w:rsid w:val="00C32FB7"/>
    <w:rsid w:val="00C442A4"/>
    <w:rsid w:val="00C47025"/>
    <w:rsid w:val="00C563ED"/>
    <w:rsid w:val="00C565F6"/>
    <w:rsid w:val="00C61489"/>
    <w:rsid w:val="00C77480"/>
    <w:rsid w:val="00C81BC9"/>
    <w:rsid w:val="00C8252D"/>
    <w:rsid w:val="00C83477"/>
    <w:rsid w:val="00C91DD0"/>
    <w:rsid w:val="00C91F01"/>
    <w:rsid w:val="00C92744"/>
    <w:rsid w:val="00C93ED2"/>
    <w:rsid w:val="00C949A2"/>
    <w:rsid w:val="00C95AD0"/>
    <w:rsid w:val="00CA1B77"/>
    <w:rsid w:val="00CA3944"/>
    <w:rsid w:val="00CA489D"/>
    <w:rsid w:val="00CB10C5"/>
    <w:rsid w:val="00CB1BA7"/>
    <w:rsid w:val="00CB2A67"/>
    <w:rsid w:val="00CB3685"/>
    <w:rsid w:val="00CB3CBF"/>
    <w:rsid w:val="00CB5192"/>
    <w:rsid w:val="00CB5884"/>
    <w:rsid w:val="00CB63E4"/>
    <w:rsid w:val="00CB6C52"/>
    <w:rsid w:val="00CC73D2"/>
    <w:rsid w:val="00CD1141"/>
    <w:rsid w:val="00CD21AF"/>
    <w:rsid w:val="00CD4860"/>
    <w:rsid w:val="00CD53B6"/>
    <w:rsid w:val="00CE3DC4"/>
    <w:rsid w:val="00CE5FA3"/>
    <w:rsid w:val="00CE7AE5"/>
    <w:rsid w:val="00CF1BF0"/>
    <w:rsid w:val="00CF22BB"/>
    <w:rsid w:val="00CF41F7"/>
    <w:rsid w:val="00CF7A89"/>
    <w:rsid w:val="00CF7DED"/>
    <w:rsid w:val="00CF7FD5"/>
    <w:rsid w:val="00D06F0B"/>
    <w:rsid w:val="00D11292"/>
    <w:rsid w:val="00D13DAD"/>
    <w:rsid w:val="00D1415E"/>
    <w:rsid w:val="00D1587A"/>
    <w:rsid w:val="00D16717"/>
    <w:rsid w:val="00D17051"/>
    <w:rsid w:val="00D22449"/>
    <w:rsid w:val="00D25544"/>
    <w:rsid w:val="00D31FB5"/>
    <w:rsid w:val="00D3200F"/>
    <w:rsid w:val="00D330F3"/>
    <w:rsid w:val="00D43867"/>
    <w:rsid w:val="00D515DA"/>
    <w:rsid w:val="00D5246D"/>
    <w:rsid w:val="00D53AA2"/>
    <w:rsid w:val="00D56868"/>
    <w:rsid w:val="00D672DF"/>
    <w:rsid w:val="00D67C74"/>
    <w:rsid w:val="00D87D24"/>
    <w:rsid w:val="00D91DCF"/>
    <w:rsid w:val="00D93033"/>
    <w:rsid w:val="00DA0DA4"/>
    <w:rsid w:val="00DA4082"/>
    <w:rsid w:val="00DA51C1"/>
    <w:rsid w:val="00DA53E2"/>
    <w:rsid w:val="00DA77A6"/>
    <w:rsid w:val="00DB0D74"/>
    <w:rsid w:val="00DB2BAB"/>
    <w:rsid w:val="00DB2CA0"/>
    <w:rsid w:val="00DC3531"/>
    <w:rsid w:val="00DC5BE5"/>
    <w:rsid w:val="00DD0E30"/>
    <w:rsid w:val="00DE7BB6"/>
    <w:rsid w:val="00DF364E"/>
    <w:rsid w:val="00DF78F3"/>
    <w:rsid w:val="00E00AFB"/>
    <w:rsid w:val="00E02CF0"/>
    <w:rsid w:val="00E04764"/>
    <w:rsid w:val="00E055F2"/>
    <w:rsid w:val="00E058CC"/>
    <w:rsid w:val="00E06EDE"/>
    <w:rsid w:val="00E10B21"/>
    <w:rsid w:val="00E146C9"/>
    <w:rsid w:val="00E23381"/>
    <w:rsid w:val="00E253C3"/>
    <w:rsid w:val="00E2703A"/>
    <w:rsid w:val="00E2769C"/>
    <w:rsid w:val="00E30D0C"/>
    <w:rsid w:val="00E310B9"/>
    <w:rsid w:val="00E372A1"/>
    <w:rsid w:val="00E43894"/>
    <w:rsid w:val="00E44C88"/>
    <w:rsid w:val="00E45414"/>
    <w:rsid w:val="00E4727A"/>
    <w:rsid w:val="00E64FAC"/>
    <w:rsid w:val="00E722CB"/>
    <w:rsid w:val="00E734AF"/>
    <w:rsid w:val="00E752E9"/>
    <w:rsid w:val="00E83681"/>
    <w:rsid w:val="00E86E12"/>
    <w:rsid w:val="00E93739"/>
    <w:rsid w:val="00E93F6A"/>
    <w:rsid w:val="00EA15B7"/>
    <w:rsid w:val="00EA2D74"/>
    <w:rsid w:val="00EB1E12"/>
    <w:rsid w:val="00EB3A75"/>
    <w:rsid w:val="00EC06E1"/>
    <w:rsid w:val="00EC0ECA"/>
    <w:rsid w:val="00EC1C51"/>
    <w:rsid w:val="00EC2630"/>
    <w:rsid w:val="00EC3D65"/>
    <w:rsid w:val="00EC4EB8"/>
    <w:rsid w:val="00EC6DCA"/>
    <w:rsid w:val="00EC7F85"/>
    <w:rsid w:val="00ED52CC"/>
    <w:rsid w:val="00EE177B"/>
    <w:rsid w:val="00EF0D26"/>
    <w:rsid w:val="00EF0D5C"/>
    <w:rsid w:val="00EF1753"/>
    <w:rsid w:val="00EF401E"/>
    <w:rsid w:val="00EF637E"/>
    <w:rsid w:val="00F005BC"/>
    <w:rsid w:val="00F00737"/>
    <w:rsid w:val="00F072D6"/>
    <w:rsid w:val="00F2016F"/>
    <w:rsid w:val="00F22F2A"/>
    <w:rsid w:val="00F241EC"/>
    <w:rsid w:val="00F34619"/>
    <w:rsid w:val="00F3708C"/>
    <w:rsid w:val="00F44922"/>
    <w:rsid w:val="00F4569F"/>
    <w:rsid w:val="00F52132"/>
    <w:rsid w:val="00F53FE8"/>
    <w:rsid w:val="00F56622"/>
    <w:rsid w:val="00F56C37"/>
    <w:rsid w:val="00F6145B"/>
    <w:rsid w:val="00F65F5D"/>
    <w:rsid w:val="00F739C2"/>
    <w:rsid w:val="00F77D5B"/>
    <w:rsid w:val="00F804D2"/>
    <w:rsid w:val="00FA0C90"/>
    <w:rsid w:val="00FB4C47"/>
    <w:rsid w:val="00FC0797"/>
    <w:rsid w:val="00FC0A1B"/>
    <w:rsid w:val="00FC65AD"/>
    <w:rsid w:val="00FD0E4F"/>
    <w:rsid w:val="00FD100A"/>
    <w:rsid w:val="00FD3266"/>
    <w:rsid w:val="00FE384F"/>
    <w:rsid w:val="00FE580D"/>
    <w:rsid w:val="00FE757D"/>
    <w:rsid w:val="00FF2575"/>
    <w:rsid w:val="00FF3800"/>
    <w:rsid w:val="00FF445A"/>
    <w:rsid w:val="72E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rFonts w:ascii="黑体" w:hAnsi="Times New Roman" w:cs="Times New Roman"/>
      <w:b/>
      <w:sz w:val="36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0"/>
    <w:rPr>
      <w:rFonts w:ascii="黑体" w:hAnsi="Times New Roman" w:eastAsia="宋体" w:cs="Times New Roman"/>
      <w:b/>
      <w:sz w:val="36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13">
    <w:name w:val="段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673</Words>
  <Characters>800</Characters>
  <Lines>7</Lines>
  <Paragraphs>2</Paragraphs>
  <TotalTime>667</TotalTime>
  <ScaleCrop>false</ScaleCrop>
  <LinksUpToDate>false</LinksUpToDate>
  <CharactersWithSpaces>1028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2020-11-23T07:59:00Z</dcterms:created>
  <dc:creator>guosiyu</dc:creator>
  <cp:lastModifiedBy>太极箫客</cp:lastModifiedBy>
  <cp:lastPrinted>2020-02-10T05:52:00Z</cp:lastPrinted>
  <dcterms:modified xsi:type="dcterms:W3CDTF">2025-08-14T08:02:50Z</dcterms:modified>
  <dc:title>USCICX-SJ-2018 设计与开发控制程序 20200312 </dc:title>
  <cp:revision>364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7DA1F649924A49728A082EBCF17ADEFE_12</vt:lpwstr>
  </property>
</Properties>
</file>