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55010">
      <w:pPr>
        <w:spacing w:after="156" w:afterLines="50"/>
        <w:jc w:val="center"/>
        <w:rPr>
          <w:b/>
          <w:sz w:val="32"/>
          <w:szCs w:val="32"/>
        </w:rPr>
      </w:pPr>
      <w:bookmarkStart w:id="0" w:name="_GoBack"/>
      <w:bookmarkEnd w:id="0"/>
    </w:p>
    <w:p w14:paraId="0913EF37">
      <w:pPr>
        <w:spacing w:after="156" w:afterLines="50"/>
        <w:jc w:val="center"/>
        <w:rPr>
          <w:b/>
          <w:sz w:val="32"/>
          <w:szCs w:val="32"/>
        </w:rPr>
      </w:pPr>
    </w:p>
    <w:p w14:paraId="320608EE">
      <w:pPr>
        <w:spacing w:after="156" w:afterLines="50"/>
        <w:jc w:val="center"/>
        <w:rPr>
          <w:b/>
          <w:sz w:val="32"/>
          <w:szCs w:val="32"/>
        </w:rPr>
      </w:pPr>
    </w:p>
    <w:p w14:paraId="25C9D15F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（项目名称）</w:t>
      </w:r>
    </w:p>
    <w:p w14:paraId="38B130F6">
      <w:pPr>
        <w:spacing w:after="156" w:afterLines="50"/>
        <w:jc w:val="center"/>
        <w:rPr>
          <w:b/>
          <w:sz w:val="32"/>
          <w:szCs w:val="32"/>
        </w:rPr>
      </w:pPr>
    </w:p>
    <w:p w14:paraId="7FC670D5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软件缺陷管理测试报告</w:t>
      </w:r>
    </w:p>
    <w:p w14:paraId="1D30AAA3">
      <w:pPr>
        <w:spacing w:after="156" w:afterLines="50"/>
        <w:jc w:val="center"/>
        <w:rPr>
          <w:b/>
          <w:sz w:val="32"/>
          <w:szCs w:val="32"/>
        </w:rPr>
      </w:pPr>
    </w:p>
    <w:p w14:paraId="4366A9AF">
      <w:pPr>
        <w:spacing w:after="156" w:afterLines="50"/>
        <w:jc w:val="center"/>
        <w:rPr>
          <w:b/>
          <w:sz w:val="32"/>
          <w:szCs w:val="32"/>
        </w:rPr>
      </w:pPr>
    </w:p>
    <w:p w14:paraId="3858BF60">
      <w:pPr>
        <w:spacing w:after="156" w:afterLines="50"/>
        <w:jc w:val="center"/>
        <w:rPr>
          <w:b/>
          <w:sz w:val="32"/>
          <w:szCs w:val="32"/>
        </w:rPr>
      </w:pPr>
    </w:p>
    <w:p w14:paraId="03FFC4E4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编 制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7E723842">
      <w:pPr>
        <w:spacing w:line="720" w:lineRule="auto"/>
        <w:jc w:val="center"/>
        <w:rPr>
          <w:sz w:val="28"/>
        </w:rPr>
      </w:pPr>
      <w:r>
        <w:rPr>
          <w:rFonts w:hint="eastAsia"/>
          <w:sz w:val="28"/>
        </w:rPr>
        <w:t>审</w:t>
      </w:r>
      <w:r>
        <w:rPr>
          <w:sz w:val="28"/>
        </w:rPr>
        <w:t xml:space="preserve"> </w:t>
      </w:r>
      <w:r>
        <w:rPr>
          <w:rFonts w:hint="eastAsia"/>
          <w:sz w:val="28"/>
        </w:rPr>
        <w:t>核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7D70153C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sz w:val="28"/>
        </w:rPr>
        <w:t>批</w:t>
      </w:r>
      <w:r>
        <w:rPr>
          <w:sz w:val="28"/>
        </w:rPr>
        <w:t xml:space="preserve"> </w:t>
      </w:r>
      <w:r>
        <w:rPr>
          <w:rFonts w:hint="eastAsia"/>
          <w:sz w:val="28"/>
        </w:rPr>
        <w:t>准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>______________________</w:t>
      </w:r>
    </w:p>
    <w:p w14:paraId="4ADD9A33">
      <w:pPr>
        <w:spacing w:after="156" w:afterLines="50"/>
        <w:jc w:val="center"/>
        <w:rPr>
          <w:b/>
          <w:sz w:val="32"/>
          <w:szCs w:val="32"/>
        </w:rPr>
      </w:pPr>
    </w:p>
    <w:p w14:paraId="6D77F9C0">
      <w:pPr>
        <w:spacing w:after="156" w:afterLines="50"/>
        <w:jc w:val="center"/>
        <w:rPr>
          <w:b/>
          <w:sz w:val="32"/>
          <w:szCs w:val="32"/>
        </w:rPr>
      </w:pPr>
    </w:p>
    <w:p w14:paraId="1B2D75EB">
      <w:pPr>
        <w:spacing w:after="156" w:afterLines="50"/>
        <w:jc w:val="center"/>
        <w:rPr>
          <w:b/>
          <w:sz w:val="32"/>
          <w:szCs w:val="32"/>
        </w:rPr>
      </w:pPr>
    </w:p>
    <w:p w14:paraId="70FCF6F1">
      <w:pPr>
        <w:spacing w:after="156" w:afterLines="50"/>
        <w:jc w:val="center"/>
        <w:rPr>
          <w:b/>
          <w:sz w:val="32"/>
          <w:szCs w:val="32"/>
        </w:rPr>
      </w:pPr>
    </w:p>
    <w:p w14:paraId="06E3587C">
      <w:pPr>
        <w:spacing w:after="156" w:afterLines="50"/>
        <w:jc w:val="center"/>
        <w:rPr>
          <w:b/>
          <w:sz w:val="32"/>
          <w:szCs w:val="32"/>
        </w:rPr>
      </w:pPr>
    </w:p>
    <w:p w14:paraId="0F77D6A9">
      <w:pPr>
        <w:spacing w:after="156" w:afterLines="50"/>
        <w:rPr>
          <w:b/>
          <w:sz w:val="32"/>
          <w:szCs w:val="32"/>
        </w:rPr>
      </w:pPr>
    </w:p>
    <w:p w14:paraId="3FD1D2DB">
      <w:pPr>
        <w:rPr>
          <w:i/>
          <w:iCs/>
          <w:color w:val="000000"/>
        </w:rPr>
      </w:pPr>
    </w:p>
    <w:p w14:paraId="680C7C96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1. </w:t>
      </w:r>
      <w:r>
        <w:rPr>
          <w:rFonts w:hint="eastAsia"/>
          <w:b/>
          <w:bCs/>
          <w:color w:val="000000"/>
          <w:sz w:val="28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608"/>
      </w:tblGrid>
      <w:tr w14:paraId="10E6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358932E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测试计划的来源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261E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提示：填写《测试计划书》名称，版本，时间</w:t>
            </w:r>
          </w:p>
        </w:tc>
      </w:tr>
      <w:tr w14:paraId="5007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3C3C8B8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测试用例的来源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E380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提示：填写《系统测试用例》名称，版本，时间</w:t>
            </w:r>
          </w:p>
        </w:tc>
      </w:tr>
      <w:tr w14:paraId="3E9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FE14B6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测试对象描述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DA65">
            <w:pPr>
              <w:rPr>
                <w:color w:val="000000"/>
                <w:sz w:val="18"/>
              </w:rPr>
            </w:pPr>
          </w:p>
        </w:tc>
      </w:tr>
      <w:tr w14:paraId="0B7C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7C19002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测试环境描述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24DA">
            <w:pPr>
              <w:rPr>
                <w:color w:val="000000"/>
                <w:sz w:val="18"/>
              </w:rPr>
            </w:pPr>
          </w:p>
        </w:tc>
      </w:tr>
      <w:tr w14:paraId="71E9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6FE58B9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测试驱动程序描述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FC78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提示：可以把测试驱动程序当作附件</w:t>
            </w:r>
          </w:p>
        </w:tc>
      </w:tr>
      <w:tr w14:paraId="7B63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A182310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测试人员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3A9F">
            <w:pPr>
              <w:rPr>
                <w:color w:val="000000"/>
                <w:sz w:val="18"/>
              </w:rPr>
            </w:pPr>
          </w:p>
        </w:tc>
      </w:tr>
      <w:tr w14:paraId="1F1C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8F84A41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测试时间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BD11">
            <w:pPr>
              <w:rPr>
                <w:color w:val="000000"/>
                <w:sz w:val="18"/>
              </w:rPr>
            </w:pPr>
          </w:p>
        </w:tc>
      </w:tr>
      <w:tr w14:paraId="1551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8368D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</w:t>
            </w:r>
          </w:p>
        </w:tc>
        <w:tc>
          <w:tcPr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1C88">
            <w:pPr>
              <w:rPr>
                <w:color w:val="000000"/>
                <w:sz w:val="18"/>
              </w:rPr>
            </w:pPr>
          </w:p>
        </w:tc>
      </w:tr>
    </w:tbl>
    <w:p w14:paraId="7AA1D7C4">
      <w:pPr>
        <w:rPr>
          <w:rFonts w:ascii="Times New Roman" w:hAnsi="Times New Roman" w:cs="Times New Roman"/>
          <w:color w:val="000000"/>
          <w:sz w:val="18"/>
        </w:rPr>
      </w:pPr>
    </w:p>
    <w:p w14:paraId="1153286F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2. </w:t>
      </w:r>
      <w:r>
        <w:rPr>
          <w:rFonts w:hint="eastAsia"/>
          <w:b/>
          <w:bCs/>
          <w:color w:val="000000"/>
          <w:sz w:val="28"/>
        </w:rPr>
        <w:t>实况记录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3439"/>
        <w:gridCol w:w="2221"/>
      </w:tblGrid>
      <w:tr w14:paraId="339E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1EC8407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测试用例名称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08446B7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测试结果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F346220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缺陷严重程度</w:t>
            </w:r>
          </w:p>
        </w:tc>
      </w:tr>
      <w:tr w14:paraId="33CB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9EEC">
            <w:pPr>
              <w:rPr>
                <w:color w:val="000000"/>
                <w:sz w:val="1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A141">
            <w:pPr>
              <w:rPr>
                <w:color w:val="000000"/>
                <w:sz w:val="1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D5F4">
            <w:pPr>
              <w:rPr>
                <w:color w:val="000000"/>
                <w:sz w:val="18"/>
              </w:rPr>
            </w:pPr>
          </w:p>
        </w:tc>
      </w:tr>
      <w:tr w14:paraId="2AE3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7EE14">
            <w:pPr>
              <w:rPr>
                <w:color w:val="000000"/>
                <w:sz w:val="1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23CFA">
            <w:pPr>
              <w:rPr>
                <w:color w:val="000000"/>
                <w:sz w:val="1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F4A5">
            <w:pPr>
              <w:rPr>
                <w:color w:val="000000"/>
                <w:sz w:val="18"/>
              </w:rPr>
            </w:pPr>
          </w:p>
        </w:tc>
      </w:tr>
      <w:tr w14:paraId="6F2A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D4F5">
            <w:pPr>
              <w:rPr>
                <w:color w:val="000000"/>
                <w:sz w:val="18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835A">
            <w:pPr>
              <w:rPr>
                <w:color w:val="000000"/>
                <w:sz w:val="1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B709">
            <w:pPr>
              <w:rPr>
                <w:color w:val="000000"/>
                <w:sz w:val="18"/>
              </w:rPr>
            </w:pPr>
          </w:p>
        </w:tc>
      </w:tr>
    </w:tbl>
    <w:p w14:paraId="7F6F2E0F">
      <w:pPr>
        <w:rPr>
          <w:rFonts w:ascii="Times New Roman" w:hAnsi="Times New Roman" w:cs="Times New Roman"/>
          <w:color w:val="000000"/>
          <w:sz w:val="18"/>
        </w:rPr>
      </w:pPr>
    </w:p>
    <w:p w14:paraId="521AB2A9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3. </w:t>
      </w:r>
      <w:r>
        <w:rPr>
          <w:rFonts w:hint="eastAsia"/>
          <w:b/>
          <w:bCs/>
          <w:color w:val="000000"/>
          <w:sz w:val="28"/>
        </w:rPr>
        <w:t>分析与建议</w:t>
      </w:r>
    </w:p>
    <w:p w14:paraId="0D1432CF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提示：对测试结果进行分析，提出建议。</w:t>
      </w:r>
    </w:p>
    <w:p w14:paraId="10C9660D">
      <w:pPr>
        <w:ind w:firstLine="180" w:firstLineChars="100"/>
        <w:rPr>
          <w:color w:val="000000"/>
          <w:sz w:val="18"/>
        </w:rPr>
      </w:pPr>
    </w:p>
    <w:p w14:paraId="6A42ECF5">
      <w:pPr>
        <w:ind w:firstLine="210" w:firstLineChars="100"/>
        <w:rPr>
          <w:color w:val="000000"/>
        </w:rPr>
      </w:pPr>
    </w:p>
    <w:p w14:paraId="39EF26C0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4. </w:t>
      </w:r>
      <w:r>
        <w:rPr>
          <w:rFonts w:hint="eastAsia"/>
          <w:b/>
          <w:bCs/>
          <w:color w:val="000000"/>
          <w:sz w:val="28"/>
        </w:rPr>
        <w:t>缺陷修改记录</w:t>
      </w:r>
    </w:p>
    <w:p w14:paraId="02265D97">
      <w:pPr>
        <w:rPr>
          <w:b/>
          <w:bCs/>
          <w:color w:val="000000"/>
          <w:sz w:val="28"/>
        </w:rPr>
      </w:pPr>
      <w:r>
        <w:rPr>
          <w:rFonts w:hint="eastAsia"/>
          <w:i/>
          <w:iCs/>
          <w:color w:val="000000"/>
        </w:rPr>
        <w:t>提示：如果采用了缺陷管理工具，能自动产生缺陷报表的话，则无需本表。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800"/>
        <w:gridCol w:w="1232"/>
        <w:gridCol w:w="1344"/>
        <w:gridCol w:w="1325"/>
      </w:tblGrid>
      <w:tr w14:paraId="4B63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E2435FB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缺陷名称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651E8B5D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原因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013B3CD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修改人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A7C996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修改时间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6B753A6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是否进行了</w:t>
            </w:r>
          </w:p>
          <w:p w14:paraId="271989D1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回归测试</w:t>
            </w:r>
          </w:p>
        </w:tc>
      </w:tr>
      <w:tr w14:paraId="4701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884F">
            <w:pPr>
              <w:rPr>
                <w:color w:val="000000"/>
                <w:sz w:val="18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6346">
            <w:pPr>
              <w:rPr>
                <w:color w:val="000000"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15F9">
            <w:pPr>
              <w:rPr>
                <w:color w:val="000000"/>
                <w:sz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B37B">
            <w:pPr>
              <w:rPr>
                <w:color w:val="000000"/>
                <w:sz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FA09">
            <w:pPr>
              <w:rPr>
                <w:color w:val="000000"/>
                <w:sz w:val="18"/>
              </w:rPr>
            </w:pPr>
          </w:p>
        </w:tc>
      </w:tr>
      <w:tr w14:paraId="237E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B249">
            <w:pPr>
              <w:rPr>
                <w:color w:val="000000"/>
                <w:sz w:val="18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B499">
            <w:pPr>
              <w:rPr>
                <w:color w:val="000000"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5FA0">
            <w:pPr>
              <w:rPr>
                <w:color w:val="000000"/>
                <w:sz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C3A4">
            <w:pPr>
              <w:rPr>
                <w:color w:val="000000"/>
                <w:sz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5358">
            <w:pPr>
              <w:rPr>
                <w:color w:val="000000"/>
                <w:sz w:val="18"/>
              </w:rPr>
            </w:pPr>
          </w:p>
        </w:tc>
      </w:tr>
      <w:tr w14:paraId="1E7A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403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97A6">
            <w:pPr>
              <w:rPr>
                <w:color w:val="000000"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7B58">
            <w:pPr>
              <w:rPr>
                <w:color w:val="000000"/>
                <w:sz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86F4">
            <w:pPr>
              <w:rPr>
                <w:color w:val="000000"/>
                <w:sz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A621">
            <w:pPr>
              <w:rPr>
                <w:color w:val="000000"/>
                <w:sz w:val="18"/>
              </w:rPr>
            </w:pPr>
          </w:p>
        </w:tc>
      </w:tr>
    </w:tbl>
    <w:p w14:paraId="0D2BD411">
      <w:pPr>
        <w:rPr>
          <w:rFonts w:ascii="宋体" w:hAnsi="宋体" w:cs="Times New Roman"/>
          <w:color w:val="000000"/>
          <w:sz w:val="18"/>
        </w:rPr>
      </w:pPr>
    </w:p>
    <w:p w14:paraId="66333D83">
      <w:pPr>
        <w:rPr>
          <w:rFonts w:ascii="宋体" w:hAnsi="宋体"/>
          <w:color w:val="000000"/>
          <w:sz w:val="18"/>
        </w:rPr>
      </w:pPr>
    </w:p>
    <w:p w14:paraId="3A16B675">
      <w:pPr>
        <w:rPr>
          <w:color w:val="000000"/>
        </w:rPr>
      </w:pPr>
    </w:p>
    <w:p w14:paraId="22C018F4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2CC43529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0304EBFF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D80BAAB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0E58E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436F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399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D1AED">
    <w:pPr>
      <w:pStyle w:val="7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CAFC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056E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B4E62"/>
    <w:rsid w:val="001D2112"/>
    <w:rsid w:val="001E4647"/>
    <w:rsid w:val="0024684A"/>
    <w:rsid w:val="002B01C7"/>
    <w:rsid w:val="002B0B38"/>
    <w:rsid w:val="002B2DFA"/>
    <w:rsid w:val="002C62A3"/>
    <w:rsid w:val="00304CDC"/>
    <w:rsid w:val="00390A1A"/>
    <w:rsid w:val="00391B55"/>
    <w:rsid w:val="003E6F94"/>
    <w:rsid w:val="003F4F62"/>
    <w:rsid w:val="003F7479"/>
    <w:rsid w:val="004038A5"/>
    <w:rsid w:val="00537243"/>
    <w:rsid w:val="005A436C"/>
    <w:rsid w:val="005B32C3"/>
    <w:rsid w:val="005B4946"/>
    <w:rsid w:val="006010D3"/>
    <w:rsid w:val="006066D0"/>
    <w:rsid w:val="00640352"/>
    <w:rsid w:val="00662133"/>
    <w:rsid w:val="006C4A22"/>
    <w:rsid w:val="0070714F"/>
    <w:rsid w:val="0073352D"/>
    <w:rsid w:val="00772DB7"/>
    <w:rsid w:val="0079209D"/>
    <w:rsid w:val="007A19CF"/>
    <w:rsid w:val="007A4EBE"/>
    <w:rsid w:val="007E5976"/>
    <w:rsid w:val="007F4ACE"/>
    <w:rsid w:val="00833549"/>
    <w:rsid w:val="0084546D"/>
    <w:rsid w:val="008709A4"/>
    <w:rsid w:val="008D3211"/>
    <w:rsid w:val="008F2194"/>
    <w:rsid w:val="00926345"/>
    <w:rsid w:val="00962B53"/>
    <w:rsid w:val="009706CC"/>
    <w:rsid w:val="0099574A"/>
    <w:rsid w:val="009F7338"/>
    <w:rsid w:val="00A55C67"/>
    <w:rsid w:val="00A736F9"/>
    <w:rsid w:val="00A80A0C"/>
    <w:rsid w:val="00A91CB6"/>
    <w:rsid w:val="00AB5EAC"/>
    <w:rsid w:val="00AF2207"/>
    <w:rsid w:val="00AF6314"/>
    <w:rsid w:val="00B06A71"/>
    <w:rsid w:val="00B65CED"/>
    <w:rsid w:val="00B71105"/>
    <w:rsid w:val="00B92628"/>
    <w:rsid w:val="00BD5386"/>
    <w:rsid w:val="00C414C8"/>
    <w:rsid w:val="00D02481"/>
    <w:rsid w:val="00D81C28"/>
    <w:rsid w:val="00DC1A24"/>
    <w:rsid w:val="00DC786B"/>
    <w:rsid w:val="00E0032E"/>
    <w:rsid w:val="00E966AB"/>
    <w:rsid w:val="00EB3716"/>
    <w:rsid w:val="00EC1D79"/>
    <w:rsid w:val="00EC3766"/>
    <w:rsid w:val="00F34A1E"/>
    <w:rsid w:val="00F656A3"/>
    <w:rsid w:val="00F76B0E"/>
    <w:rsid w:val="00FB1974"/>
    <w:rsid w:val="00FE4487"/>
    <w:rsid w:val="02B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7"/>
    <w:semiHidden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unhideWhenUsed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uiPriority w:val="0"/>
    <w:rPr>
      <w:sz w:val="18"/>
      <w:szCs w:val="18"/>
    </w:rPr>
  </w:style>
  <w:style w:type="character" w:customStyle="1" w:styleId="14">
    <w:name w:val="页脚 Char"/>
    <w:basedOn w:val="11"/>
    <w:link w:val="6"/>
    <w:uiPriority w:val="99"/>
    <w:rPr>
      <w:sz w:val="18"/>
      <w:szCs w:val="18"/>
    </w:rPr>
  </w:style>
  <w:style w:type="character" w:customStyle="1" w:styleId="15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11"/>
    <w:link w:val="4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18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C30A-2933-43C6-BB31-A5A9A7089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241</Words>
  <Characters>309</Characters>
  <Lines>2</Lines>
  <Paragraphs>1</Paragraphs>
  <TotalTime>66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2025-08-14T08:02:49Z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E54C932A8B7040DEAF3F9F1BF9276B06_12</vt:lpwstr>
  </property>
</Properties>
</file>