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4F52">
      <w:pPr>
        <w:pStyle w:val="22"/>
        <w:snapToGrid w:val="0"/>
        <w:spacing w:line="240" w:lineRule="auto"/>
        <w:jc w:val="center"/>
        <w:rPr>
          <w:b w:val="0"/>
          <w:sz w:val="21"/>
          <w:szCs w:val="21"/>
          <w:lang w:eastAsia="zh-CN"/>
        </w:rPr>
      </w:pPr>
      <w:bookmarkStart w:id="1" w:name="_GoBack"/>
      <w:bookmarkEnd w:id="1"/>
    </w:p>
    <w:p w14:paraId="0685A799">
      <w:pPr>
        <w:pStyle w:val="22"/>
        <w:snapToGrid w:val="0"/>
        <w:spacing w:line="240" w:lineRule="auto"/>
        <w:jc w:val="center"/>
        <w:rPr>
          <w:b w:val="0"/>
          <w:sz w:val="21"/>
          <w:szCs w:val="21"/>
          <w:lang w:eastAsia="zh-CN"/>
        </w:rPr>
      </w:pPr>
    </w:p>
    <w:p w14:paraId="57762CF2">
      <w:pPr>
        <w:pStyle w:val="22"/>
        <w:snapToGrid w:val="0"/>
        <w:spacing w:line="240" w:lineRule="auto"/>
        <w:jc w:val="center"/>
        <w:rPr>
          <w:rFonts w:ascii="Times New Roman" w:hAnsi="宋体"/>
          <w:sz w:val="40"/>
          <w:szCs w:val="40"/>
          <w:lang w:eastAsia="zh-CN"/>
        </w:rPr>
      </w:pPr>
      <w:r>
        <w:rPr>
          <w:rFonts w:hint="eastAsia" w:ascii="Times New Roman" w:hAnsi="宋体"/>
          <w:sz w:val="40"/>
          <w:szCs w:val="40"/>
          <w:lang w:eastAsia="zh-CN"/>
        </w:rPr>
        <w:t>型超声波清洗器运行确认方案</w:t>
      </w:r>
    </w:p>
    <w:p w14:paraId="732FB316">
      <w:pPr>
        <w:pStyle w:val="22"/>
        <w:wordWrap w:val="0"/>
        <w:snapToGrid w:val="0"/>
        <w:spacing w:line="240" w:lineRule="auto"/>
        <w:jc w:val="right"/>
        <w:rPr>
          <w:rFonts w:ascii="Times New Roman" w:hAnsi="宋体"/>
          <w:b w:val="0"/>
          <w:sz w:val="24"/>
          <w:lang w:eastAsia="zh-CN"/>
        </w:rPr>
      </w:pPr>
      <w:r>
        <w:rPr>
          <w:rFonts w:hint="eastAsia" w:ascii="Times New Roman" w:hAnsi="宋体"/>
          <w:b w:val="0"/>
          <w:sz w:val="24"/>
          <w:lang w:eastAsia="zh-CN"/>
        </w:rPr>
        <w:t xml:space="preserve">                                                               </w:t>
      </w:r>
    </w:p>
    <w:p w14:paraId="59B37C1C">
      <w:pPr>
        <w:snapToGrid w:val="0"/>
        <w:spacing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</w:p>
    <w:p w14:paraId="3773CA11">
      <w:pPr>
        <w:snapToGrid w:val="0"/>
        <w:spacing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</w:p>
    <w:p w14:paraId="4D673D1C">
      <w:pPr>
        <w:ind w:firstLine="1680" w:firstLineChars="6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文件编号</w:t>
      </w:r>
      <w:r>
        <w:rPr>
          <w:sz w:val="28"/>
          <w:szCs w:val="28"/>
          <w:lang w:eastAsia="zh-CN"/>
        </w:rPr>
        <w:t xml:space="preserve">:  </w:t>
      </w:r>
    </w:p>
    <w:p w14:paraId="57301415">
      <w:pPr>
        <w:ind w:firstLine="1680" w:firstLineChars="6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版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本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号</w:t>
      </w:r>
      <w:r>
        <w:rPr>
          <w:sz w:val="28"/>
          <w:szCs w:val="28"/>
          <w:lang w:eastAsia="zh-CN"/>
        </w:rPr>
        <w:t>:</w:t>
      </w:r>
    </w:p>
    <w:p w14:paraId="7F05D22C">
      <w:pPr>
        <w:ind w:firstLine="1680" w:firstLineChars="6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实施部门：工程部</w:t>
      </w:r>
    </w:p>
    <w:p w14:paraId="1C796A49">
      <w:pPr>
        <w:ind w:firstLine="1680" w:firstLineChars="6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主要验证人员</w:t>
      </w:r>
      <w:r>
        <w:rPr>
          <w:sz w:val="28"/>
          <w:szCs w:val="28"/>
          <w:lang w:eastAsia="zh-CN"/>
        </w:rPr>
        <w:t xml:space="preserve">: </w:t>
      </w:r>
    </w:p>
    <w:p w14:paraId="366D51CA">
      <w:pPr>
        <w:ind w:firstLine="1680" w:firstLineChars="6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审核：</w:t>
      </w:r>
    </w:p>
    <w:p w14:paraId="0CC43D35">
      <w:pPr>
        <w:ind w:firstLine="1680" w:firstLineChars="6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批准：</w:t>
      </w:r>
    </w:p>
    <w:p w14:paraId="4CD085B3">
      <w:pPr>
        <w:ind w:firstLine="1680" w:firstLineChars="6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验证时间：</w:t>
      </w:r>
      <w:r>
        <w:rPr>
          <w:sz w:val="28"/>
          <w:szCs w:val="28"/>
          <w:lang w:eastAsia="zh-CN"/>
        </w:rPr>
        <w:t>……年……月……日</w:t>
      </w:r>
      <w:r>
        <w:rPr>
          <w:rFonts w:hint="eastAsia"/>
          <w:sz w:val="28"/>
          <w:szCs w:val="28"/>
          <w:lang w:eastAsia="zh-CN"/>
        </w:rPr>
        <w:t>～</w:t>
      </w:r>
      <w:r>
        <w:rPr>
          <w:sz w:val="28"/>
          <w:szCs w:val="28"/>
          <w:lang w:eastAsia="zh-CN"/>
        </w:rPr>
        <w:t>……年……月……日</w:t>
      </w:r>
    </w:p>
    <w:p w14:paraId="7E55BF64">
      <w:pPr>
        <w:snapToGrid w:val="0"/>
        <w:spacing w:after="0" w:line="240" w:lineRule="auto"/>
        <w:ind w:left="0"/>
        <w:rPr>
          <w:rFonts w:ascii="Times New Roman" w:hAnsi="Times New Roman"/>
          <w:sz w:val="21"/>
          <w:szCs w:val="21"/>
          <w:lang w:eastAsia="zh-CN"/>
        </w:rPr>
      </w:pPr>
    </w:p>
    <w:p w14:paraId="2C1ABF91">
      <w:pPr>
        <w:snapToGrid w:val="0"/>
        <w:spacing w:after="0" w:line="240" w:lineRule="auto"/>
        <w:ind w:left="0"/>
        <w:rPr>
          <w:rFonts w:ascii="Times New Roman" w:hAnsi="Times New Roman"/>
          <w:sz w:val="21"/>
          <w:szCs w:val="21"/>
          <w:lang w:eastAsia="zh-CN"/>
        </w:rPr>
        <w:sectPr>
          <w:headerReference r:id="rId5" w:type="first"/>
          <w:footerReference r:id="rId6" w:type="default"/>
          <w:pgSz w:w="11907" w:h="16840"/>
          <w:pgMar w:top="1134" w:right="1134" w:bottom="1134" w:left="1418" w:header="720" w:footer="720" w:gutter="0"/>
          <w:pgNumType w:start="2"/>
          <w:cols w:space="720" w:num="1"/>
          <w:titlePg/>
          <w:docGrid w:linePitch="360" w:charSpace="0"/>
        </w:sectPr>
      </w:pPr>
    </w:p>
    <w:p w14:paraId="11BCE2CC">
      <w:pPr>
        <w:numPr>
          <w:ilvl w:val="0"/>
          <w:numId w:val="13"/>
        </w:numPr>
        <w:tabs>
          <w:tab w:val="left" w:pos="360"/>
          <w:tab w:val="clear" w:pos="934"/>
        </w:tabs>
        <w:adjustRightInd w:val="0"/>
        <w:snapToGrid w:val="0"/>
        <w:spacing w:before="120" w:beforeLines="50" w:after="0" w:line="240" w:lineRule="auto"/>
        <w:ind w:left="414" w:hanging="414"/>
        <w:outlineLvl w:val="0"/>
        <w:rPr>
          <w:rFonts w:ascii="宋体" w:hAnsi="宋体"/>
          <w:b/>
          <w:szCs w:val="22"/>
          <w:lang w:eastAsia="zh-CN"/>
        </w:rPr>
      </w:pPr>
      <w:r>
        <w:rPr>
          <w:rFonts w:ascii="宋体" w:hAnsi="宋体"/>
          <w:b/>
          <w:szCs w:val="22"/>
          <w:lang w:eastAsia="zh-CN"/>
        </w:rPr>
        <w:t>目的</w:t>
      </w:r>
    </w:p>
    <w:p w14:paraId="3C2DAC9F">
      <w:pPr>
        <w:adjustRightInd w:val="0"/>
        <w:snapToGrid w:val="0"/>
        <w:spacing w:after="0" w:line="240" w:lineRule="auto"/>
        <w:ind w:left="0" w:firstLine="440" w:firstLineChars="200"/>
        <w:rPr>
          <w:rFonts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为了验证……型超声波清洗器可以满足生产需求，并在正常运行状态下，依据……清洗工艺要求的规定，其运行参数范围可以达到产品的性能要求。</w:t>
      </w:r>
    </w:p>
    <w:p w14:paraId="7926D449">
      <w:pPr>
        <w:numPr>
          <w:ilvl w:val="0"/>
          <w:numId w:val="13"/>
        </w:numPr>
        <w:tabs>
          <w:tab w:val="left" w:pos="360"/>
          <w:tab w:val="clear" w:pos="934"/>
        </w:tabs>
        <w:adjustRightInd w:val="0"/>
        <w:snapToGrid w:val="0"/>
        <w:spacing w:before="120" w:beforeLines="50" w:after="0" w:line="240" w:lineRule="auto"/>
        <w:ind w:left="414" w:hanging="414"/>
        <w:outlineLvl w:val="0"/>
        <w:rPr>
          <w:rFonts w:ascii="宋体" w:hAnsi="宋体"/>
          <w:b/>
          <w:szCs w:val="22"/>
          <w:lang w:eastAsia="zh-CN"/>
        </w:rPr>
      </w:pPr>
      <w:r>
        <w:rPr>
          <w:rFonts w:ascii="宋体" w:hAnsi="宋体"/>
          <w:b/>
          <w:szCs w:val="22"/>
          <w:lang w:eastAsia="zh-CN"/>
        </w:rPr>
        <w:t>范围</w:t>
      </w:r>
    </w:p>
    <w:p w14:paraId="260A4CEC">
      <w:pPr>
        <w:adjustRightInd w:val="0"/>
        <w:snapToGrid w:val="0"/>
        <w:spacing w:after="0" w:line="240" w:lineRule="auto"/>
        <w:ind w:left="0" w:firstLine="440" w:firstLineChars="200"/>
        <w:rPr>
          <w:rFonts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……。</w:t>
      </w:r>
    </w:p>
    <w:p w14:paraId="528A119E">
      <w:pPr>
        <w:adjustRightInd w:val="0"/>
        <w:snapToGrid w:val="0"/>
        <w:spacing w:after="0" w:line="240" w:lineRule="auto"/>
        <w:ind w:left="0" w:firstLine="440" w:firstLineChars="200"/>
        <w:rPr>
          <w:rFonts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清洗和EB溶液清洗工序</w:t>
      </w:r>
    </w:p>
    <w:p w14:paraId="6286BC57">
      <w:pPr>
        <w:numPr>
          <w:ilvl w:val="0"/>
          <w:numId w:val="13"/>
        </w:numPr>
        <w:tabs>
          <w:tab w:val="left" w:pos="360"/>
          <w:tab w:val="clear" w:pos="934"/>
        </w:tabs>
        <w:adjustRightInd w:val="0"/>
        <w:snapToGrid w:val="0"/>
        <w:spacing w:before="120" w:beforeLines="50" w:after="0" w:line="240" w:lineRule="auto"/>
        <w:ind w:left="414" w:hanging="414"/>
        <w:outlineLvl w:val="0"/>
        <w:rPr>
          <w:rFonts w:ascii="宋体" w:hAnsi="宋体"/>
          <w:b/>
          <w:szCs w:val="22"/>
          <w:lang w:eastAsia="zh-CN"/>
        </w:rPr>
      </w:pPr>
      <w:r>
        <w:rPr>
          <w:rFonts w:ascii="宋体" w:hAnsi="宋体"/>
          <w:b/>
          <w:szCs w:val="22"/>
          <w:lang w:eastAsia="zh-CN"/>
        </w:rPr>
        <w:t>验证组员</w:t>
      </w:r>
    </w:p>
    <w:tbl>
      <w:tblPr>
        <w:tblStyle w:val="27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097"/>
        <w:gridCol w:w="5257"/>
      </w:tblGrid>
      <w:tr w14:paraId="0E2E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92" w:type="dxa"/>
            <w:vAlign w:val="center"/>
          </w:tcPr>
          <w:p w14:paraId="26272796">
            <w:pPr>
              <w:tabs>
                <w:tab w:val="left" w:pos="5040"/>
              </w:tabs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宋体" w:hAnsi="宋体"/>
                <w:szCs w:val="22"/>
              </w:rPr>
            </w:pPr>
            <w:bookmarkStart w:id="0" w:name="OLE_LINK3"/>
            <w:r>
              <w:rPr>
                <w:rFonts w:hint="eastAsia" w:ascii="宋体" w:hAnsi="宋体"/>
                <w:szCs w:val="22"/>
              </w:rPr>
              <w:t>职务/部门</w:t>
            </w:r>
          </w:p>
        </w:tc>
        <w:tc>
          <w:tcPr>
            <w:tcW w:w="2097" w:type="dxa"/>
            <w:vAlign w:val="center"/>
          </w:tcPr>
          <w:p w14:paraId="71355532">
            <w:pPr>
              <w:tabs>
                <w:tab w:val="left" w:pos="5040"/>
              </w:tabs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成员</w:t>
            </w:r>
          </w:p>
        </w:tc>
        <w:tc>
          <w:tcPr>
            <w:tcW w:w="5257" w:type="dxa"/>
            <w:vAlign w:val="center"/>
          </w:tcPr>
          <w:p w14:paraId="71712C81">
            <w:pPr>
              <w:tabs>
                <w:tab w:val="left" w:pos="5040"/>
              </w:tabs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职责</w:t>
            </w:r>
          </w:p>
        </w:tc>
      </w:tr>
      <w:tr w14:paraId="6DA9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92" w:type="dxa"/>
          </w:tcPr>
          <w:p w14:paraId="7F2A5FD5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2097" w:type="dxa"/>
          </w:tcPr>
          <w:p w14:paraId="4C326903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5257" w:type="dxa"/>
            <w:vAlign w:val="center"/>
          </w:tcPr>
          <w:p w14:paraId="49922430">
            <w:pPr>
              <w:tabs>
                <w:tab w:val="left" w:pos="5040"/>
              </w:tabs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负责验证方案/报告的批准</w:t>
            </w:r>
          </w:p>
        </w:tc>
      </w:tr>
      <w:tr w14:paraId="695A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92" w:type="dxa"/>
          </w:tcPr>
          <w:p w14:paraId="2453A870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2097" w:type="dxa"/>
          </w:tcPr>
          <w:p w14:paraId="7FEEC4CA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5257" w:type="dxa"/>
            <w:vAlign w:val="center"/>
          </w:tcPr>
          <w:p w14:paraId="17FA7ACE">
            <w:pPr>
              <w:tabs>
                <w:tab w:val="left" w:pos="5040"/>
              </w:tabs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负责验证方案/报告的审核</w:t>
            </w:r>
          </w:p>
        </w:tc>
      </w:tr>
      <w:tr w14:paraId="404E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92" w:type="dxa"/>
          </w:tcPr>
          <w:p w14:paraId="0EC65FE1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2097" w:type="dxa"/>
          </w:tcPr>
          <w:p w14:paraId="1AB3A50B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5257" w:type="dxa"/>
            <w:vAlign w:val="center"/>
          </w:tcPr>
          <w:p w14:paraId="74CAA856">
            <w:pPr>
              <w:tabs>
                <w:tab w:val="left" w:pos="5040"/>
              </w:tabs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负责验证方案/报告的审核</w:t>
            </w:r>
          </w:p>
        </w:tc>
      </w:tr>
      <w:tr w14:paraId="274F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92" w:type="dxa"/>
          </w:tcPr>
          <w:p w14:paraId="3F615D39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2097" w:type="dxa"/>
          </w:tcPr>
          <w:p w14:paraId="056870C2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5257" w:type="dxa"/>
            <w:vAlign w:val="center"/>
          </w:tcPr>
          <w:p w14:paraId="6C2ADB20">
            <w:pPr>
              <w:tabs>
                <w:tab w:val="left" w:pos="5040"/>
              </w:tabs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负责验证方案/报告的审核</w:t>
            </w:r>
          </w:p>
        </w:tc>
      </w:tr>
      <w:tr w14:paraId="0C96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92" w:type="dxa"/>
          </w:tcPr>
          <w:p w14:paraId="101CAFEF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2097" w:type="dxa"/>
          </w:tcPr>
          <w:p w14:paraId="3EEEB2C6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5257" w:type="dxa"/>
            <w:vAlign w:val="center"/>
          </w:tcPr>
          <w:p w14:paraId="67FBFED0">
            <w:pPr>
              <w:tabs>
                <w:tab w:val="left" w:pos="5040"/>
              </w:tabs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负责验证方案和验证报告的起草并进行相关的验证</w:t>
            </w:r>
          </w:p>
        </w:tc>
      </w:tr>
      <w:bookmarkEnd w:id="0"/>
    </w:tbl>
    <w:p w14:paraId="0C487812">
      <w:pPr>
        <w:numPr>
          <w:ilvl w:val="0"/>
          <w:numId w:val="13"/>
        </w:numPr>
        <w:tabs>
          <w:tab w:val="left" w:pos="360"/>
          <w:tab w:val="clear" w:pos="934"/>
        </w:tabs>
        <w:adjustRightInd w:val="0"/>
        <w:snapToGrid w:val="0"/>
        <w:spacing w:before="120" w:beforeLines="50" w:after="0" w:line="240" w:lineRule="auto"/>
        <w:ind w:left="414" w:hanging="414"/>
        <w:outlineLvl w:val="0"/>
        <w:rPr>
          <w:rFonts w:ascii="宋体" w:hAnsi="宋体"/>
          <w:b/>
          <w:szCs w:val="22"/>
          <w:lang w:eastAsia="zh-CN"/>
        </w:rPr>
      </w:pPr>
      <w:r>
        <w:rPr>
          <w:rFonts w:hint="eastAsia" w:ascii="宋体" w:hAnsi="宋体"/>
          <w:b/>
          <w:szCs w:val="22"/>
          <w:lang w:eastAsia="zh-CN"/>
        </w:rPr>
        <w:t>参考</w:t>
      </w:r>
    </w:p>
    <w:p w14:paraId="7778B492">
      <w:pPr>
        <w:tabs>
          <w:tab w:val="left" w:pos="360"/>
          <w:tab w:val="left" w:pos="934"/>
        </w:tabs>
        <w:adjustRightInd w:val="0"/>
        <w:snapToGrid w:val="0"/>
        <w:spacing w:before="120" w:beforeLines="50" w:after="0" w:line="240" w:lineRule="auto"/>
        <w:ind w:left="0"/>
        <w:outlineLvl w:val="0"/>
        <w:rPr>
          <w:rFonts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……</w:t>
      </w:r>
    </w:p>
    <w:p w14:paraId="1CA78E1C">
      <w:pPr>
        <w:tabs>
          <w:tab w:val="left" w:pos="360"/>
          <w:tab w:val="left" w:pos="934"/>
        </w:tabs>
        <w:adjustRightInd w:val="0"/>
        <w:snapToGrid w:val="0"/>
        <w:spacing w:before="120" w:beforeLines="50" w:after="0" w:line="240" w:lineRule="auto"/>
        <w:ind w:left="0"/>
        <w:outlineLvl w:val="0"/>
        <w:rPr>
          <w:rFonts w:hint="eastAsia"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……</w:t>
      </w:r>
    </w:p>
    <w:p w14:paraId="40E2F959">
      <w:pPr>
        <w:numPr>
          <w:ilvl w:val="0"/>
          <w:numId w:val="13"/>
        </w:numPr>
        <w:tabs>
          <w:tab w:val="left" w:pos="360"/>
          <w:tab w:val="clear" w:pos="934"/>
        </w:tabs>
        <w:adjustRightInd w:val="0"/>
        <w:snapToGrid w:val="0"/>
        <w:spacing w:before="120" w:beforeLines="50" w:after="0" w:line="240" w:lineRule="auto"/>
        <w:ind w:left="414" w:hanging="414"/>
        <w:outlineLvl w:val="0"/>
        <w:rPr>
          <w:rFonts w:ascii="宋体" w:hAnsi="宋体"/>
          <w:b/>
          <w:szCs w:val="22"/>
          <w:lang w:eastAsia="zh-CN"/>
        </w:rPr>
      </w:pPr>
      <w:r>
        <w:rPr>
          <w:rFonts w:ascii="宋体" w:hAnsi="宋体"/>
          <w:b/>
          <w:szCs w:val="22"/>
          <w:lang w:eastAsia="zh-CN"/>
        </w:rPr>
        <w:t>验证</w:t>
      </w:r>
      <w:r>
        <w:rPr>
          <w:rFonts w:hint="eastAsia" w:ascii="宋体" w:hAnsi="宋体"/>
          <w:b/>
          <w:szCs w:val="22"/>
          <w:lang w:eastAsia="zh-CN"/>
        </w:rPr>
        <w:t>方法</w:t>
      </w:r>
    </w:p>
    <w:p w14:paraId="0DA348D8">
      <w:pPr>
        <w:tabs>
          <w:tab w:val="left" w:pos="360"/>
          <w:tab w:val="left" w:pos="934"/>
        </w:tabs>
        <w:adjustRightInd w:val="0"/>
        <w:snapToGrid w:val="0"/>
        <w:spacing w:before="120" w:beforeLines="50" w:after="0" w:line="240" w:lineRule="auto"/>
        <w:ind w:left="414"/>
        <w:outlineLvl w:val="0"/>
        <w:rPr>
          <w:rFonts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参考现有工艺，以及……提供的图纸要求。根据下表参数进行验证。</w:t>
      </w:r>
    </w:p>
    <w:tbl>
      <w:tblPr>
        <w:tblStyle w:val="2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784"/>
        <w:gridCol w:w="1586"/>
        <w:gridCol w:w="1701"/>
        <w:gridCol w:w="4338"/>
      </w:tblGrid>
      <w:tr w14:paraId="40AC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  <w:shd w:val="clear" w:color="auto" w:fill="auto"/>
            <w:vAlign w:val="center"/>
          </w:tcPr>
          <w:p w14:paraId="77CF765B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序号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EF7E260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工序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880F36C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时间(分钟)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9152DDF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清洗机设定</w:t>
            </w:r>
          </w:p>
          <w:p w14:paraId="069F60CF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温度(℃)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3A80BEF8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溶液(ml)</w:t>
            </w:r>
          </w:p>
        </w:tc>
      </w:tr>
      <w:tr w14:paraId="7CA50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  <w:shd w:val="clear" w:color="auto" w:fill="auto"/>
            <w:vAlign w:val="center"/>
          </w:tcPr>
          <w:p w14:paraId="2A29C6D6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2316546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清洗</w:t>
            </w:r>
          </w:p>
        </w:tc>
        <w:tc>
          <w:tcPr>
            <w:tcW w:w="742" w:type="pct"/>
            <w:shd w:val="clear" w:color="auto" w:fill="auto"/>
          </w:tcPr>
          <w:p w14:paraId="55E34605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796" w:type="pct"/>
            <w:shd w:val="clear" w:color="auto" w:fill="auto"/>
          </w:tcPr>
          <w:p w14:paraId="651E78C5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2030" w:type="pct"/>
            <w:shd w:val="clear" w:color="auto" w:fill="auto"/>
          </w:tcPr>
          <w:p w14:paraId="4019CC64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</w:tr>
      <w:tr w14:paraId="208B2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  <w:shd w:val="clear" w:color="auto" w:fill="auto"/>
            <w:vAlign w:val="center"/>
          </w:tcPr>
          <w:p w14:paraId="0CE4B77C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4BEAD2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漂洗</w:t>
            </w:r>
          </w:p>
        </w:tc>
        <w:tc>
          <w:tcPr>
            <w:tcW w:w="742" w:type="pct"/>
            <w:shd w:val="clear" w:color="auto" w:fill="auto"/>
          </w:tcPr>
          <w:p w14:paraId="5A71B3E7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796" w:type="pct"/>
            <w:shd w:val="clear" w:color="auto" w:fill="auto"/>
          </w:tcPr>
          <w:p w14:paraId="25632CE2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2030" w:type="pct"/>
            <w:shd w:val="clear" w:color="auto" w:fill="auto"/>
          </w:tcPr>
          <w:p w14:paraId="443630EC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</w:tr>
      <w:tr w14:paraId="07AFB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  <w:shd w:val="clear" w:color="auto" w:fill="auto"/>
            <w:vAlign w:val="center"/>
          </w:tcPr>
          <w:p w14:paraId="3F490115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3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9F53BF6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EB溶液清洗</w:t>
            </w:r>
          </w:p>
        </w:tc>
        <w:tc>
          <w:tcPr>
            <w:tcW w:w="742" w:type="pct"/>
            <w:shd w:val="clear" w:color="auto" w:fill="auto"/>
          </w:tcPr>
          <w:p w14:paraId="1E25801A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796" w:type="pct"/>
            <w:shd w:val="clear" w:color="auto" w:fill="auto"/>
          </w:tcPr>
          <w:p w14:paraId="3BBC6C51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2030" w:type="pct"/>
            <w:shd w:val="clear" w:color="auto" w:fill="auto"/>
          </w:tcPr>
          <w:p w14:paraId="1AA96A28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</w:tr>
      <w:tr w14:paraId="5A55B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pct"/>
            <w:shd w:val="clear" w:color="auto" w:fill="auto"/>
            <w:vAlign w:val="center"/>
          </w:tcPr>
          <w:p w14:paraId="1C1D1455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4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45386FC">
            <w:pPr>
              <w:tabs>
                <w:tab w:val="left" w:pos="360"/>
                <w:tab w:val="left" w:pos="934"/>
              </w:tabs>
              <w:adjustRightInd w:val="0"/>
              <w:snapToGrid w:val="0"/>
              <w:spacing w:before="120" w:beforeLines="50" w:after="0" w:line="240" w:lineRule="auto"/>
              <w:ind w:left="0"/>
              <w:jc w:val="center"/>
              <w:outlineLvl w:val="0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漂洗</w:t>
            </w:r>
          </w:p>
        </w:tc>
        <w:tc>
          <w:tcPr>
            <w:tcW w:w="742" w:type="pct"/>
            <w:shd w:val="clear" w:color="auto" w:fill="auto"/>
          </w:tcPr>
          <w:p w14:paraId="3BA6BDA0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796" w:type="pct"/>
            <w:shd w:val="clear" w:color="auto" w:fill="auto"/>
          </w:tcPr>
          <w:p w14:paraId="714A367A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  <w:tc>
          <w:tcPr>
            <w:tcW w:w="2030" w:type="pct"/>
            <w:shd w:val="clear" w:color="auto" w:fill="auto"/>
          </w:tcPr>
          <w:p w14:paraId="20E0E57A">
            <w:r>
              <w:rPr>
                <w:rFonts w:hint="eastAsia" w:ascii="宋体" w:hAnsi="宋体"/>
                <w:szCs w:val="22"/>
                <w:lang w:eastAsia="zh-CN"/>
              </w:rPr>
              <w:t>……</w:t>
            </w:r>
          </w:p>
        </w:tc>
      </w:tr>
    </w:tbl>
    <w:p w14:paraId="09AE7175">
      <w:pPr>
        <w:numPr>
          <w:ilvl w:val="0"/>
          <w:numId w:val="13"/>
        </w:numPr>
        <w:tabs>
          <w:tab w:val="left" w:pos="360"/>
          <w:tab w:val="clear" w:pos="934"/>
        </w:tabs>
        <w:adjustRightInd w:val="0"/>
        <w:snapToGrid w:val="0"/>
        <w:spacing w:before="120" w:beforeLines="50" w:after="0" w:line="240" w:lineRule="auto"/>
        <w:ind w:left="414" w:hanging="414"/>
        <w:outlineLvl w:val="0"/>
        <w:rPr>
          <w:rFonts w:ascii="宋体" w:hAnsi="宋体"/>
          <w:b/>
          <w:szCs w:val="22"/>
          <w:lang w:eastAsia="zh-CN"/>
        </w:rPr>
      </w:pPr>
      <w:r>
        <w:rPr>
          <w:rFonts w:hint="eastAsia" w:ascii="宋体" w:hAnsi="宋体"/>
          <w:b/>
          <w:szCs w:val="22"/>
          <w:lang w:eastAsia="zh-CN"/>
        </w:rPr>
        <w:t>样品量的选择</w:t>
      </w:r>
    </w:p>
    <w:p w14:paraId="2F641981">
      <w:pPr>
        <w:tabs>
          <w:tab w:val="left" w:pos="360"/>
        </w:tabs>
        <w:adjustRightInd w:val="0"/>
        <w:snapToGrid w:val="0"/>
        <w:spacing w:before="120" w:beforeLines="50" w:after="0" w:line="240" w:lineRule="auto"/>
        <w:ind w:left="414"/>
        <w:outlineLvl w:val="0"/>
        <w:rPr>
          <w:rFonts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根据订单一批次数量为500件，我们选择500件样品进行实验。</w:t>
      </w:r>
    </w:p>
    <w:p w14:paraId="609ACE6E">
      <w:pPr>
        <w:numPr>
          <w:ilvl w:val="0"/>
          <w:numId w:val="13"/>
        </w:numPr>
        <w:tabs>
          <w:tab w:val="left" w:pos="360"/>
          <w:tab w:val="clear" w:pos="934"/>
        </w:tabs>
        <w:adjustRightInd w:val="0"/>
        <w:snapToGrid w:val="0"/>
        <w:spacing w:before="120" w:beforeLines="50" w:after="0" w:line="240" w:lineRule="auto"/>
        <w:ind w:left="414" w:hanging="414"/>
        <w:outlineLvl w:val="0"/>
        <w:rPr>
          <w:rFonts w:ascii="宋体" w:hAnsi="宋体"/>
          <w:b/>
          <w:szCs w:val="22"/>
          <w:lang w:eastAsia="zh-CN"/>
        </w:rPr>
      </w:pPr>
      <w:r>
        <w:rPr>
          <w:rFonts w:hint="eastAsia" w:ascii="宋体" w:hAnsi="宋体"/>
          <w:b/>
          <w:szCs w:val="22"/>
          <w:lang w:eastAsia="zh-CN"/>
        </w:rPr>
        <w:t>接受标准</w:t>
      </w:r>
    </w:p>
    <w:p w14:paraId="113E724D">
      <w:pPr>
        <w:adjustRightInd w:val="0"/>
        <w:snapToGrid w:val="0"/>
        <w:spacing w:after="0" w:line="240" w:lineRule="auto"/>
        <w:ind w:left="0"/>
        <w:rPr>
          <w:rFonts w:ascii="宋体" w:hAnsi="宋体"/>
          <w:szCs w:val="22"/>
          <w:lang w:eastAsia="zh-CN"/>
        </w:rPr>
      </w:pPr>
    </w:p>
    <w:tbl>
      <w:tblPr>
        <w:tblStyle w:val="2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560"/>
        <w:gridCol w:w="2017"/>
      </w:tblGrid>
      <w:tr w14:paraId="13D4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922" w:type="pct"/>
            <w:shd w:val="clear" w:color="auto" w:fill="F3F3F3"/>
            <w:vAlign w:val="center"/>
          </w:tcPr>
          <w:p w14:paraId="23F41750">
            <w:pPr>
              <w:pStyle w:val="7"/>
              <w:adjustRightInd w:val="0"/>
              <w:snapToGrid w:val="0"/>
              <w:spacing w:before="120" w:beforeLines="50" w:after="120" w:afterLines="50" w:line="240" w:lineRule="auto"/>
              <w:ind w:left="0"/>
              <w:jc w:val="center"/>
              <w:rPr>
                <w:rFonts w:ascii="宋体" w:hAnsi="宋体"/>
                <w:sz w:val="22"/>
                <w:szCs w:val="22"/>
                <w:lang w:eastAsia="zh-CN"/>
              </w:rPr>
            </w:pPr>
            <w:r>
              <w:rPr>
                <w:rFonts w:ascii="宋体" w:hAnsi="宋体"/>
                <w:sz w:val="22"/>
                <w:szCs w:val="22"/>
                <w:lang w:eastAsia="zh-CN"/>
              </w:rPr>
              <w:t>检验点</w:t>
            </w:r>
          </w:p>
        </w:tc>
        <w:tc>
          <w:tcPr>
            <w:tcW w:w="2134" w:type="pct"/>
            <w:shd w:val="clear" w:color="auto" w:fill="F3F3F3"/>
            <w:vAlign w:val="center"/>
          </w:tcPr>
          <w:p w14:paraId="3DBEA167">
            <w:pPr>
              <w:pStyle w:val="7"/>
              <w:adjustRightInd w:val="0"/>
              <w:snapToGrid w:val="0"/>
              <w:spacing w:before="120" w:beforeLines="50" w:after="120" w:afterLines="50" w:line="240" w:lineRule="auto"/>
              <w:ind w:left="0"/>
              <w:jc w:val="center"/>
              <w:rPr>
                <w:rFonts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判断方法</w:t>
            </w:r>
          </w:p>
        </w:tc>
        <w:tc>
          <w:tcPr>
            <w:tcW w:w="944" w:type="pct"/>
            <w:shd w:val="clear" w:color="auto" w:fill="F3F3F3"/>
            <w:vAlign w:val="center"/>
          </w:tcPr>
          <w:p w14:paraId="539C254E">
            <w:pPr>
              <w:pStyle w:val="7"/>
              <w:adjustRightInd w:val="0"/>
              <w:snapToGrid w:val="0"/>
              <w:spacing w:before="120" w:beforeLines="50" w:after="120" w:afterLines="50" w:line="240" w:lineRule="auto"/>
              <w:ind w:left="0"/>
              <w:jc w:val="center"/>
              <w:rPr>
                <w:rFonts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接受标准</w:t>
            </w:r>
          </w:p>
        </w:tc>
      </w:tr>
      <w:tr w14:paraId="0958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2" w:type="pct"/>
            <w:vAlign w:val="center"/>
          </w:tcPr>
          <w:p w14:paraId="00EAB0BA">
            <w:pPr>
              <w:snapToGrid w:val="0"/>
              <w:spacing w:line="240" w:lineRule="auto"/>
              <w:ind w:left="0"/>
              <w:jc w:val="both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表面清洗无油污，杂质</w:t>
            </w:r>
          </w:p>
        </w:tc>
        <w:tc>
          <w:tcPr>
            <w:tcW w:w="2134" w:type="pct"/>
            <w:vAlign w:val="center"/>
          </w:tcPr>
          <w:p w14:paraId="1325EAF9">
            <w:pPr>
              <w:adjustRightInd w:val="0"/>
              <w:snapToGrid w:val="0"/>
              <w:spacing w:before="120" w:beforeLines="50" w:after="120" w:afterLines="50" w:line="240" w:lineRule="auto"/>
              <w:ind w:left="0"/>
              <w:jc w:val="center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目视(封样对比)</w:t>
            </w:r>
          </w:p>
        </w:tc>
        <w:tc>
          <w:tcPr>
            <w:tcW w:w="944" w:type="pct"/>
            <w:vAlign w:val="center"/>
          </w:tcPr>
          <w:p w14:paraId="7B05B107">
            <w:pPr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全部通过</w:t>
            </w:r>
          </w:p>
        </w:tc>
      </w:tr>
      <w:tr w14:paraId="7C2B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2" w:type="pct"/>
            <w:vAlign w:val="center"/>
          </w:tcPr>
          <w:p w14:paraId="304FACAF">
            <w:pPr>
              <w:snapToGrid w:val="0"/>
              <w:spacing w:line="240" w:lineRule="auto"/>
              <w:ind w:left="0"/>
              <w:jc w:val="both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表面钝化成亚光状态</w:t>
            </w:r>
          </w:p>
        </w:tc>
        <w:tc>
          <w:tcPr>
            <w:tcW w:w="2134" w:type="pct"/>
            <w:vAlign w:val="center"/>
          </w:tcPr>
          <w:p w14:paraId="565CAB00">
            <w:pPr>
              <w:adjustRightInd w:val="0"/>
              <w:snapToGrid w:val="0"/>
              <w:spacing w:before="120" w:beforeLines="50" w:after="120" w:afterLines="50" w:line="240" w:lineRule="auto"/>
              <w:ind w:left="0"/>
              <w:jc w:val="center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目视(封样对比)</w:t>
            </w:r>
          </w:p>
        </w:tc>
        <w:tc>
          <w:tcPr>
            <w:tcW w:w="944" w:type="pct"/>
            <w:vAlign w:val="center"/>
          </w:tcPr>
          <w:p w14:paraId="314AACB4">
            <w:pPr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全部通过</w:t>
            </w:r>
          </w:p>
        </w:tc>
      </w:tr>
      <w:tr w14:paraId="0CB1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2" w:type="pct"/>
            <w:vAlign w:val="center"/>
          </w:tcPr>
          <w:p w14:paraId="62A69350">
            <w:pPr>
              <w:snapToGrid w:val="0"/>
              <w:spacing w:line="240" w:lineRule="auto"/>
              <w:ind w:left="0"/>
              <w:jc w:val="both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导管抗拉强度能承受70N拉力</w:t>
            </w:r>
          </w:p>
        </w:tc>
        <w:tc>
          <w:tcPr>
            <w:tcW w:w="2134" w:type="pct"/>
            <w:vAlign w:val="center"/>
          </w:tcPr>
          <w:p w14:paraId="521EC70E">
            <w:pPr>
              <w:adjustRightInd w:val="0"/>
              <w:snapToGrid w:val="0"/>
              <w:spacing w:before="120" w:beforeLines="50" w:after="120" w:afterLines="50" w:line="240" w:lineRule="auto"/>
              <w:ind w:left="0"/>
              <w:jc w:val="center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拉力测试工装</w:t>
            </w:r>
          </w:p>
        </w:tc>
        <w:tc>
          <w:tcPr>
            <w:tcW w:w="944" w:type="pct"/>
            <w:vAlign w:val="center"/>
          </w:tcPr>
          <w:p w14:paraId="7EF91CD1">
            <w:pPr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宋体" w:hAnsi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全部通过</w:t>
            </w:r>
          </w:p>
        </w:tc>
      </w:tr>
    </w:tbl>
    <w:p w14:paraId="53CA01BF">
      <w:pPr>
        <w:tabs>
          <w:tab w:val="left" w:pos="360"/>
          <w:tab w:val="left" w:pos="934"/>
        </w:tabs>
        <w:adjustRightInd w:val="0"/>
        <w:snapToGrid w:val="0"/>
        <w:spacing w:before="120" w:beforeLines="50" w:after="0" w:line="240" w:lineRule="auto"/>
        <w:ind w:left="414"/>
        <w:outlineLvl w:val="0"/>
        <w:rPr>
          <w:rFonts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最终实验样品需要经……客户确认。</w:t>
      </w:r>
    </w:p>
    <w:p w14:paraId="3D8CFB96">
      <w:pPr>
        <w:numPr>
          <w:ilvl w:val="0"/>
          <w:numId w:val="13"/>
        </w:numPr>
        <w:tabs>
          <w:tab w:val="left" w:pos="360"/>
          <w:tab w:val="clear" w:pos="934"/>
        </w:tabs>
        <w:adjustRightInd w:val="0"/>
        <w:snapToGrid w:val="0"/>
        <w:spacing w:before="120" w:beforeLines="50" w:after="0" w:line="240" w:lineRule="auto"/>
        <w:ind w:left="414" w:hanging="414"/>
        <w:outlineLvl w:val="0"/>
        <w:rPr>
          <w:rFonts w:ascii="宋体" w:hAnsi="宋体"/>
          <w:b/>
          <w:szCs w:val="22"/>
          <w:lang w:eastAsia="zh-CN"/>
        </w:rPr>
      </w:pPr>
      <w:r>
        <w:rPr>
          <w:rFonts w:hint="eastAsia" w:ascii="宋体" w:hAnsi="宋体"/>
          <w:b/>
          <w:szCs w:val="22"/>
          <w:lang w:eastAsia="zh-CN"/>
        </w:rPr>
        <w:t>结论</w:t>
      </w:r>
    </w:p>
    <w:p w14:paraId="4E2F4620">
      <w:pPr>
        <w:adjustRightInd w:val="0"/>
        <w:snapToGrid w:val="0"/>
        <w:spacing w:after="0" w:line="240" w:lineRule="auto"/>
        <w:ind w:left="0" w:firstLine="440" w:firstLineChars="200"/>
        <w:rPr>
          <w:rFonts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8.1在验证方案实施中，如出现一些不合格品，在完成主要原因分析和纠正措施实行后，验证方案继续实行。</w:t>
      </w:r>
    </w:p>
    <w:p w14:paraId="40CABB70">
      <w:pPr>
        <w:adjustRightInd w:val="0"/>
        <w:snapToGrid w:val="0"/>
        <w:spacing w:after="0" w:line="240" w:lineRule="auto"/>
        <w:ind w:left="0" w:firstLine="440" w:firstLineChars="200"/>
        <w:rPr>
          <w:rFonts w:ascii="宋体" w:hAnsi="宋体"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8.2在验证方案完成的基础上，方案起草人将会同相关人员进行评审。</w:t>
      </w:r>
    </w:p>
    <w:p w14:paraId="78641DBF">
      <w:pPr>
        <w:adjustRightInd w:val="0"/>
        <w:snapToGrid w:val="0"/>
        <w:spacing w:after="0" w:line="240" w:lineRule="auto"/>
        <w:ind w:left="0" w:firstLine="440" w:firstLineChars="200"/>
        <w:rPr>
          <w:rFonts w:ascii="宋体" w:hAnsi="宋体"/>
          <w:b/>
          <w:szCs w:val="22"/>
          <w:lang w:eastAsia="zh-CN"/>
        </w:rPr>
      </w:pPr>
      <w:r>
        <w:rPr>
          <w:rFonts w:hint="eastAsia" w:ascii="宋体" w:hAnsi="宋体"/>
          <w:szCs w:val="22"/>
          <w:lang w:eastAsia="zh-CN"/>
        </w:rPr>
        <w:t>8.3技术部要保留最初的验证方案和相关的报告，并把它们附加在产品设计历史文档资料中。</w:t>
      </w:r>
    </w:p>
    <w:p w14:paraId="7C530B31">
      <w:pPr>
        <w:pStyle w:val="22"/>
        <w:snapToGrid w:val="0"/>
        <w:spacing w:line="240" w:lineRule="auto"/>
        <w:jc w:val="center"/>
        <w:rPr>
          <w:rFonts w:hint="eastAsia" w:eastAsia="宋体"/>
          <w:lang w:eastAsia="zh-CN"/>
        </w:rPr>
      </w:pPr>
    </w:p>
    <w:p w14:paraId="053E2FC8">
      <w:pPr>
        <w:pStyle w:val="22"/>
        <w:snapToGrid w:val="0"/>
        <w:spacing w:line="240" w:lineRule="auto"/>
        <w:jc w:val="center"/>
        <w:rPr>
          <w:rFonts w:hint="eastAsia" w:eastAsia="宋体"/>
          <w:lang w:eastAsia="zh-CN"/>
        </w:rPr>
      </w:pPr>
    </w:p>
    <w:p w14:paraId="5FFFB555">
      <w:pPr>
        <w:pStyle w:val="22"/>
        <w:snapToGrid w:val="0"/>
        <w:spacing w:line="24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5" o:spt="75" alt="2" type="#_x0000_t75" style="height:578.25pt;width:410.25pt;" filled="f" o:preferrelative="t" stroked="f" coordsize="21600,21600">
            <v:path/>
            <v:fill on="f" focussize="0,0"/>
            <v:stroke on="f"/>
            <v:imagedata r:id="rId8" o:title="2"/>
            <o:lock v:ext="edit" aspectratio="t"/>
            <w10:wrap type="none"/>
            <w10:anchorlock/>
          </v:shape>
        </w:pict>
      </w:r>
    </w:p>
    <w:sectPr>
      <w:pgSz w:w="11907" w:h="16840"/>
      <w:pgMar w:top="720" w:right="720" w:bottom="720" w:left="720" w:header="720" w:footer="72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75701">
    <w:pPr>
      <w:pStyle w:val="21"/>
      <w:tabs>
        <w:tab w:val="left" w:pos="0"/>
        <w:tab w:val="clear" w:pos="1080"/>
      </w:tabs>
      <w:ind w:left="0" w:firstLine="0"/>
      <w:rPr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47005">
    <w:pPr>
      <w:pStyle w:val="22"/>
    </w:pPr>
  </w:p>
  <w:p w14:paraId="39D192BB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5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80"/>
    <w:multiLevelType w:val="singleLevel"/>
    <w:tmpl w:val="FFFFFF80"/>
    <w:lvl w:ilvl="0" w:tentative="0">
      <w:start w:val="1"/>
      <w:numFmt w:val="bullet"/>
      <w:pStyle w:val="18"/>
      <w:lvlText w:val=""/>
      <w:lvlJc w:val="left"/>
      <w:pPr>
        <w:tabs>
          <w:tab w:val="left" w:pos="3960"/>
        </w:tabs>
        <w:ind w:left="3960" w:hanging="360"/>
      </w:pPr>
      <w:rPr>
        <w:rFonts w:hint="default" w:ascii="Symbol" w:hAnsi="Symbol"/>
      </w:rPr>
    </w:lvl>
  </w:abstractNum>
  <w:abstractNum w:abstractNumId="2">
    <w:nsid w:val="FFFFFF81"/>
    <w:multiLevelType w:val="singleLevel"/>
    <w:tmpl w:val="FFFFFF81"/>
    <w:lvl w:ilvl="0" w:tentative="0">
      <w:start w:val="1"/>
      <w:numFmt w:val="bullet"/>
      <w:pStyle w:val="8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2DC6A0A"/>
    <w:multiLevelType w:val="multilevel"/>
    <w:tmpl w:val="02DC6A0A"/>
    <w:lvl w:ilvl="0" w:tentative="0">
      <w:start w:val="1"/>
      <w:numFmt w:val="decimal"/>
      <w:pStyle w:val="56"/>
      <w:lvlText w:val="Appendix %1"/>
      <w:lvlJc w:val="left"/>
      <w:pPr>
        <w:tabs>
          <w:tab w:val="left" w:pos="1440"/>
        </w:tabs>
        <w:ind w:left="0" w:firstLine="0"/>
      </w:pPr>
      <w:rPr>
        <w:rFonts w:hint="default" w:ascii="Arial" w:hAnsi="Arial"/>
        <w:b/>
        <w:i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EDE5A40"/>
    <w:multiLevelType w:val="multilevel"/>
    <w:tmpl w:val="1EDE5A40"/>
    <w:lvl w:ilvl="0" w:tentative="0">
      <w:start w:val="1"/>
      <w:numFmt w:val="decimal"/>
      <w:lvlText w:val="%1"/>
      <w:lvlJc w:val="left"/>
      <w:pPr>
        <w:tabs>
          <w:tab w:val="left" w:pos="934"/>
        </w:tabs>
        <w:ind w:left="934" w:hanging="42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86"/>
        </w:tabs>
        <w:ind w:left="786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240"/>
        </w:tabs>
        <w:ind w:left="12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243"/>
        </w:tabs>
        <w:ind w:left="1243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606"/>
        </w:tabs>
        <w:ind w:left="1606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609"/>
        </w:tabs>
        <w:ind w:left="1609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612"/>
        </w:tabs>
        <w:ind w:left="1612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975"/>
        </w:tabs>
        <w:ind w:left="1975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978"/>
        </w:tabs>
        <w:ind w:left="1978" w:hanging="1440"/>
      </w:pPr>
      <w:rPr>
        <w:rFonts w:hint="default"/>
      </w:rPr>
    </w:lvl>
  </w:abstractNum>
  <w:abstractNum w:abstractNumId="8">
    <w:nsid w:val="396936E6"/>
    <w:multiLevelType w:val="multilevel"/>
    <w:tmpl w:val="396936E6"/>
    <w:lvl w:ilvl="0" w:tentative="0">
      <w:start w:val="1"/>
      <w:numFmt w:val="decimal"/>
      <w:pStyle w:val="2"/>
      <w:lvlText w:val="%1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2700"/>
        </w:tabs>
        <w:ind w:left="2700" w:hanging="720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1520"/>
        </w:tabs>
        <w:ind w:left="11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2240"/>
        </w:tabs>
        <w:ind w:left="11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600"/>
        </w:tabs>
        <w:ind w:left="12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3320"/>
        </w:tabs>
        <w:ind w:left="12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3680"/>
        </w:tabs>
        <w:ind w:left="13320" w:hanging="1440"/>
      </w:pPr>
      <w:rPr>
        <w:rFonts w:hint="default"/>
      </w:rPr>
    </w:lvl>
  </w:abstractNum>
  <w:abstractNum w:abstractNumId="9">
    <w:nsid w:val="48371EDC"/>
    <w:multiLevelType w:val="multilevel"/>
    <w:tmpl w:val="48371EDC"/>
    <w:lvl w:ilvl="0" w:tentative="0">
      <w:start w:val="1"/>
      <w:numFmt w:val="bullet"/>
      <w:pStyle w:val="57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4D904196"/>
    <w:multiLevelType w:val="multilevel"/>
    <w:tmpl w:val="4D904196"/>
    <w:lvl w:ilvl="0" w:tentative="0">
      <w:start w:val="1"/>
      <w:numFmt w:val="bullet"/>
      <w:pStyle w:val="5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5EA77BFD"/>
    <w:multiLevelType w:val="multilevel"/>
    <w:tmpl w:val="5EA77BFD"/>
    <w:lvl w:ilvl="0" w:tentative="0">
      <w:start w:val="1"/>
      <w:numFmt w:val="bullet"/>
      <w:pStyle w:val="13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7E15364D"/>
    <w:multiLevelType w:val="multilevel"/>
    <w:tmpl w:val="7E15364D"/>
    <w:lvl w:ilvl="0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50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b w:val="0"/>
        <w:i w:val="0"/>
        <w:sz w:val="18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719"/>
  <w:drawingGridHorizontalSpacing w:val="0"/>
  <w:displayHorizont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343"/>
    <w:rsid w:val="0003143E"/>
    <w:rsid w:val="00034337"/>
    <w:rsid w:val="00057429"/>
    <w:rsid w:val="000631DA"/>
    <w:rsid w:val="000821CF"/>
    <w:rsid w:val="0009346A"/>
    <w:rsid w:val="00097146"/>
    <w:rsid w:val="000B38D3"/>
    <w:rsid w:val="000D6EBA"/>
    <w:rsid w:val="000E26B2"/>
    <w:rsid w:val="000E2D85"/>
    <w:rsid w:val="000E7A53"/>
    <w:rsid w:val="000F2CB2"/>
    <w:rsid w:val="000F4408"/>
    <w:rsid w:val="000F6B6A"/>
    <w:rsid w:val="000F6D5F"/>
    <w:rsid w:val="00171DD8"/>
    <w:rsid w:val="00187D22"/>
    <w:rsid w:val="00187DDB"/>
    <w:rsid w:val="0019231B"/>
    <w:rsid w:val="001A7D64"/>
    <w:rsid w:val="001B659B"/>
    <w:rsid w:val="001B701A"/>
    <w:rsid w:val="001F1406"/>
    <w:rsid w:val="001F55F2"/>
    <w:rsid w:val="002077DA"/>
    <w:rsid w:val="002452E8"/>
    <w:rsid w:val="00254A9E"/>
    <w:rsid w:val="00257D7F"/>
    <w:rsid w:val="00272B8C"/>
    <w:rsid w:val="00273BBD"/>
    <w:rsid w:val="002C581A"/>
    <w:rsid w:val="003058F7"/>
    <w:rsid w:val="00311544"/>
    <w:rsid w:val="00341754"/>
    <w:rsid w:val="00343A2B"/>
    <w:rsid w:val="003A24C7"/>
    <w:rsid w:val="003B399C"/>
    <w:rsid w:val="003B71C0"/>
    <w:rsid w:val="003C1B5E"/>
    <w:rsid w:val="003E2CB5"/>
    <w:rsid w:val="004046EC"/>
    <w:rsid w:val="00410D33"/>
    <w:rsid w:val="004114CF"/>
    <w:rsid w:val="004209F5"/>
    <w:rsid w:val="00432907"/>
    <w:rsid w:val="004361E5"/>
    <w:rsid w:val="00441365"/>
    <w:rsid w:val="00443FFF"/>
    <w:rsid w:val="00483E50"/>
    <w:rsid w:val="00485C65"/>
    <w:rsid w:val="004947BB"/>
    <w:rsid w:val="004A0198"/>
    <w:rsid w:val="004E68EB"/>
    <w:rsid w:val="00501ABF"/>
    <w:rsid w:val="0050639E"/>
    <w:rsid w:val="00532F1B"/>
    <w:rsid w:val="00534781"/>
    <w:rsid w:val="00542279"/>
    <w:rsid w:val="00555C2C"/>
    <w:rsid w:val="0056779A"/>
    <w:rsid w:val="00597E3B"/>
    <w:rsid w:val="005B5B47"/>
    <w:rsid w:val="005B7BBE"/>
    <w:rsid w:val="005C68FB"/>
    <w:rsid w:val="005E6E7C"/>
    <w:rsid w:val="005F10CF"/>
    <w:rsid w:val="00616854"/>
    <w:rsid w:val="00641CCF"/>
    <w:rsid w:val="0068349E"/>
    <w:rsid w:val="0069033B"/>
    <w:rsid w:val="006A5DBC"/>
    <w:rsid w:val="006C7763"/>
    <w:rsid w:val="006D7D66"/>
    <w:rsid w:val="006E4A5A"/>
    <w:rsid w:val="00701C1E"/>
    <w:rsid w:val="00730343"/>
    <w:rsid w:val="00757E57"/>
    <w:rsid w:val="007A4314"/>
    <w:rsid w:val="007C4548"/>
    <w:rsid w:val="0080318A"/>
    <w:rsid w:val="0080407E"/>
    <w:rsid w:val="008272C8"/>
    <w:rsid w:val="008317B6"/>
    <w:rsid w:val="00832C83"/>
    <w:rsid w:val="00834F9E"/>
    <w:rsid w:val="00851FD3"/>
    <w:rsid w:val="00866DF8"/>
    <w:rsid w:val="008B0228"/>
    <w:rsid w:val="008C1BF9"/>
    <w:rsid w:val="008F0B66"/>
    <w:rsid w:val="008F37F6"/>
    <w:rsid w:val="00923ED8"/>
    <w:rsid w:val="00983590"/>
    <w:rsid w:val="0099059E"/>
    <w:rsid w:val="009A5F63"/>
    <w:rsid w:val="009D32E4"/>
    <w:rsid w:val="009E5B62"/>
    <w:rsid w:val="009E7760"/>
    <w:rsid w:val="00A25190"/>
    <w:rsid w:val="00A317A3"/>
    <w:rsid w:val="00A31EAF"/>
    <w:rsid w:val="00A63159"/>
    <w:rsid w:val="00A66C19"/>
    <w:rsid w:val="00A730A0"/>
    <w:rsid w:val="00A74BDD"/>
    <w:rsid w:val="00A87ECC"/>
    <w:rsid w:val="00A97016"/>
    <w:rsid w:val="00B36C06"/>
    <w:rsid w:val="00B53DB7"/>
    <w:rsid w:val="00B82356"/>
    <w:rsid w:val="00BA789B"/>
    <w:rsid w:val="00BC4C41"/>
    <w:rsid w:val="00BE39EF"/>
    <w:rsid w:val="00BF16F4"/>
    <w:rsid w:val="00C113D2"/>
    <w:rsid w:val="00C16009"/>
    <w:rsid w:val="00C35388"/>
    <w:rsid w:val="00C93DB0"/>
    <w:rsid w:val="00CA6A97"/>
    <w:rsid w:val="00CB273C"/>
    <w:rsid w:val="00DA17C3"/>
    <w:rsid w:val="00DF1679"/>
    <w:rsid w:val="00E0699F"/>
    <w:rsid w:val="00E31B9F"/>
    <w:rsid w:val="00E32020"/>
    <w:rsid w:val="00E334A9"/>
    <w:rsid w:val="00E374DE"/>
    <w:rsid w:val="00E77AAC"/>
    <w:rsid w:val="00E87E62"/>
    <w:rsid w:val="00EB34BC"/>
    <w:rsid w:val="00EC2636"/>
    <w:rsid w:val="00ED3742"/>
    <w:rsid w:val="00F465F1"/>
    <w:rsid w:val="00F53594"/>
    <w:rsid w:val="00F7117F"/>
    <w:rsid w:val="00F85FC9"/>
    <w:rsid w:val="00FB12AB"/>
    <w:rsid w:val="00FB2C4A"/>
    <w:rsid w:val="00FB372A"/>
    <w:rsid w:val="692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iPriority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40" w:lineRule="atLeast"/>
      <w:ind w:left="720"/>
    </w:pPr>
    <w:rPr>
      <w:rFonts w:ascii="Arial" w:hAnsi="Arial" w:eastAsia="宋体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outlineLvl w:val="0"/>
    </w:pPr>
    <w:rPr>
      <w:rFonts w:cs="Arial"/>
      <w:bCs/>
      <w:caps/>
      <w:kern w:val="32"/>
      <w:szCs w:val="32"/>
      <w:u w:val="single"/>
    </w:rPr>
  </w:style>
  <w:style w:type="paragraph" w:styleId="3">
    <w:name w:val="heading 2"/>
    <w:basedOn w:val="1"/>
    <w:link w:val="64"/>
    <w:qFormat/>
    <w:uiPriority w:val="0"/>
    <w:pPr>
      <w:numPr>
        <w:ilvl w:val="1"/>
        <w:numId w:val="1"/>
      </w:numPr>
      <w:tabs>
        <w:tab w:val="left" w:pos="720"/>
      </w:tabs>
      <w:outlineLvl w:val="1"/>
    </w:pPr>
    <w:rPr>
      <w:rFonts w:cs="Arial"/>
      <w:bCs/>
      <w:iCs/>
      <w:szCs w:val="28"/>
    </w:rPr>
  </w:style>
  <w:style w:type="paragraph" w:styleId="4">
    <w:name w:val="heading 3"/>
    <w:basedOn w:val="1"/>
    <w:qFormat/>
    <w:uiPriority w:val="0"/>
    <w:pPr>
      <w:numPr>
        <w:ilvl w:val="2"/>
        <w:numId w:val="1"/>
      </w:numPr>
      <w:tabs>
        <w:tab w:val="left" w:pos="720"/>
      </w:tabs>
      <w:outlineLvl w:val="2"/>
    </w:pPr>
    <w:rPr>
      <w:rFonts w:cs="Arial"/>
      <w:bCs/>
      <w:szCs w:val="26"/>
    </w:rPr>
  </w:style>
  <w:style w:type="paragraph" w:styleId="5">
    <w:name w:val="heading 4"/>
    <w:basedOn w:val="1"/>
    <w:qFormat/>
    <w:uiPriority w:val="0"/>
    <w:pPr>
      <w:numPr>
        <w:ilvl w:val="3"/>
        <w:numId w:val="1"/>
      </w:numPr>
      <w:tabs>
        <w:tab w:val="left" w:pos="720"/>
      </w:tabs>
      <w:outlineLvl w:val="3"/>
    </w:pPr>
    <w:rPr>
      <w:bCs/>
      <w:szCs w:val="28"/>
    </w:rPr>
  </w:style>
  <w:style w:type="paragraph" w:styleId="6">
    <w:name w:val="heading 7"/>
    <w:basedOn w:val="1"/>
    <w:next w:val="1"/>
    <w:link w:val="62"/>
    <w:semiHidden/>
    <w:unhideWhenUsed/>
    <w:qFormat/>
    <w:uiPriority w:val="0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paragraph" w:styleId="7">
    <w:name w:val="heading 9"/>
    <w:basedOn w:val="1"/>
    <w:next w:val="1"/>
    <w:link w:val="61"/>
    <w:unhideWhenUsed/>
    <w:qFormat/>
    <w:uiPriority w:val="0"/>
    <w:pPr>
      <w:keepNext/>
      <w:keepLines/>
      <w:spacing w:before="240" w:after="64" w:line="320" w:lineRule="atLeast"/>
      <w:outlineLvl w:val="8"/>
    </w:pPr>
    <w:rPr>
      <w:rFonts w:ascii="Cambria" w:hAnsi="Cambria"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Bullet 4"/>
    <w:basedOn w:val="1"/>
    <w:uiPriority w:val="0"/>
    <w:pPr>
      <w:numPr>
        <w:ilvl w:val="0"/>
        <w:numId w:val="2"/>
      </w:numPr>
    </w:pPr>
  </w:style>
  <w:style w:type="paragraph" w:styleId="9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10">
    <w:name w:val="List Bullet"/>
    <w:basedOn w:val="1"/>
    <w:qFormat/>
    <w:uiPriority w:val="0"/>
    <w:pPr>
      <w:numPr>
        <w:ilvl w:val="0"/>
        <w:numId w:val="4"/>
      </w:numPr>
      <w:tabs>
        <w:tab w:val="left" w:pos="1080"/>
        <w:tab w:val="clear" w:pos="360"/>
      </w:tabs>
      <w:ind w:left="1080"/>
    </w:pPr>
  </w:style>
  <w:style w:type="paragraph" w:styleId="11">
    <w:name w:val="Document Map"/>
    <w:basedOn w:val="1"/>
    <w:semiHidden/>
    <w:qFormat/>
    <w:uiPriority w:val="0"/>
    <w:pPr>
      <w:shd w:val="clear" w:color="auto" w:fill="000080"/>
    </w:pPr>
  </w:style>
  <w:style w:type="paragraph" w:styleId="12">
    <w:name w:val="annotation text"/>
    <w:basedOn w:val="1"/>
    <w:semiHidden/>
    <w:uiPriority w:val="0"/>
  </w:style>
  <w:style w:type="paragraph" w:styleId="1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14">
    <w:name w:val="Body Text Indent"/>
    <w:basedOn w:val="1"/>
    <w:link w:val="63"/>
    <w:qFormat/>
    <w:uiPriority w:val="0"/>
    <w:pPr>
      <w:spacing w:after="0" w:line="240" w:lineRule="auto"/>
      <w:ind w:left="1440" w:hanging="1440"/>
    </w:pPr>
    <w:rPr>
      <w:rFonts w:cs="Arial"/>
      <w:b/>
      <w:bCs/>
      <w:sz w:val="24"/>
      <w:szCs w:val="20"/>
    </w:rPr>
  </w:style>
  <w:style w:type="paragraph" w:styleId="15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16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17">
    <w:name w:val="toc 3"/>
    <w:basedOn w:val="1"/>
    <w:next w:val="1"/>
    <w:semiHidden/>
    <w:qFormat/>
    <w:uiPriority w:val="0"/>
    <w:pPr>
      <w:ind w:left="1166" w:hanging="720"/>
    </w:pPr>
  </w:style>
  <w:style w:type="paragraph" w:styleId="18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19">
    <w:name w:val="Date"/>
    <w:basedOn w:val="1"/>
    <w:next w:val="1"/>
    <w:qFormat/>
    <w:uiPriority w:val="0"/>
    <w:pPr>
      <w:ind w:left="100" w:leftChars="2500"/>
    </w:pPr>
  </w:style>
  <w:style w:type="paragraph" w:styleId="2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1">
    <w:name w:val="footer"/>
    <w:basedOn w:val="1"/>
    <w:qFormat/>
    <w:uiPriority w:val="0"/>
    <w:pPr>
      <w:pBdr>
        <w:top w:val="single" w:color="auto" w:sz="4" w:space="1"/>
      </w:pBdr>
      <w:tabs>
        <w:tab w:val="left" w:pos="1080"/>
      </w:tabs>
      <w:spacing w:after="0" w:line="240" w:lineRule="auto"/>
      <w:ind w:left="1080" w:hanging="1080"/>
    </w:pPr>
    <w:rPr>
      <w:rFonts w:cs="Arial"/>
      <w:sz w:val="14"/>
    </w:rPr>
  </w:style>
  <w:style w:type="paragraph" w:styleId="22">
    <w:name w:val="header"/>
    <w:basedOn w:val="1"/>
    <w:link w:val="65"/>
    <w:qFormat/>
    <w:uiPriority w:val="99"/>
    <w:pPr>
      <w:tabs>
        <w:tab w:val="center" w:pos="4320"/>
        <w:tab w:val="right" w:pos="8640"/>
      </w:tabs>
      <w:spacing w:after="0"/>
      <w:ind w:left="0"/>
    </w:pPr>
    <w:rPr>
      <w:b/>
    </w:rPr>
  </w:style>
  <w:style w:type="paragraph" w:styleId="23">
    <w:name w:val="toc 1"/>
    <w:basedOn w:val="1"/>
    <w:next w:val="1"/>
    <w:semiHidden/>
    <w:qFormat/>
    <w:uiPriority w:val="0"/>
    <w:pPr>
      <w:ind w:left="0"/>
    </w:pPr>
    <w:rPr>
      <w:caps/>
    </w:rPr>
  </w:style>
  <w:style w:type="paragraph" w:styleId="24">
    <w:name w:val="toc 4"/>
    <w:basedOn w:val="1"/>
    <w:next w:val="1"/>
    <w:semiHidden/>
    <w:qFormat/>
    <w:uiPriority w:val="0"/>
    <w:pPr>
      <w:ind w:left="1382" w:hanging="720"/>
    </w:pPr>
  </w:style>
  <w:style w:type="paragraph" w:styleId="25">
    <w:name w:val="toc 2"/>
    <w:basedOn w:val="1"/>
    <w:next w:val="1"/>
    <w:semiHidden/>
    <w:qFormat/>
    <w:uiPriority w:val="0"/>
    <w:pPr>
      <w:ind w:left="936" w:hanging="720"/>
    </w:pPr>
  </w:style>
  <w:style w:type="paragraph" w:styleId="26">
    <w:name w:val="annotation subject"/>
    <w:basedOn w:val="12"/>
    <w:next w:val="12"/>
    <w:semiHidden/>
    <w:qFormat/>
    <w:uiPriority w:val="0"/>
    <w:rPr>
      <w:b/>
      <w:bCs/>
    </w:rPr>
  </w:style>
  <w:style w:type="table" w:styleId="28">
    <w:name w:val="Table Grid"/>
    <w:basedOn w:val="27"/>
    <w:unhideWhenUs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page number"/>
    <w:basedOn w:val="29"/>
    <w:qFormat/>
    <w:uiPriority w:val="0"/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styleId="32">
    <w:name w:val="annotation reference"/>
    <w:semiHidden/>
    <w:qFormat/>
    <w:uiPriority w:val="0"/>
    <w:rPr>
      <w:sz w:val="21"/>
      <w:szCs w:val="21"/>
    </w:rPr>
  </w:style>
  <w:style w:type="paragraph" w:customStyle="1" w:styleId="33">
    <w:name w:val="Note"/>
    <w:basedOn w:val="1"/>
    <w:qFormat/>
    <w:uiPriority w:val="0"/>
    <w:pPr>
      <w:tabs>
        <w:tab w:val="left" w:pos="1800"/>
      </w:tabs>
      <w:ind w:left="1800" w:hanging="1080"/>
    </w:pPr>
  </w:style>
  <w:style w:type="paragraph" w:customStyle="1" w:styleId="34">
    <w:name w:val="Doc Title"/>
    <w:basedOn w:val="22"/>
    <w:next w:val="35"/>
    <w:qFormat/>
    <w:uiPriority w:val="0"/>
    <w:pPr>
      <w:jc w:val="center"/>
    </w:pPr>
    <w:rPr>
      <w:caps/>
      <w:sz w:val="24"/>
    </w:rPr>
  </w:style>
  <w:style w:type="paragraph" w:customStyle="1" w:styleId="35">
    <w:name w:val="Doc Type"/>
    <w:basedOn w:val="22"/>
    <w:next w:val="22"/>
    <w:qFormat/>
    <w:uiPriority w:val="0"/>
    <w:pPr>
      <w:jc w:val="center"/>
    </w:pPr>
    <w:rPr>
      <w:sz w:val="20"/>
    </w:rPr>
  </w:style>
  <w:style w:type="paragraph" w:customStyle="1" w:styleId="36">
    <w:name w:val="Table Text"/>
    <w:basedOn w:val="1"/>
    <w:qFormat/>
    <w:uiPriority w:val="0"/>
    <w:pPr>
      <w:spacing w:before="60" w:after="60"/>
      <w:ind w:left="0"/>
    </w:pPr>
  </w:style>
  <w:style w:type="paragraph" w:customStyle="1" w:styleId="37">
    <w:name w:val="Table Header"/>
    <w:basedOn w:val="36"/>
    <w:next w:val="36"/>
    <w:qFormat/>
    <w:uiPriority w:val="0"/>
    <w:pPr>
      <w:keepNext/>
    </w:pPr>
    <w:rPr>
      <w:b/>
    </w:rPr>
  </w:style>
  <w:style w:type="paragraph" w:customStyle="1" w:styleId="38">
    <w:name w:val="Note 3"/>
    <w:basedOn w:val="33"/>
    <w:qFormat/>
    <w:uiPriority w:val="0"/>
    <w:pPr>
      <w:tabs>
        <w:tab w:val="left" w:pos="3240"/>
        <w:tab w:val="clear" w:pos="1800"/>
      </w:tabs>
      <w:ind w:left="3240"/>
    </w:pPr>
  </w:style>
  <w:style w:type="paragraph" w:customStyle="1" w:styleId="39">
    <w:name w:val="Note 2"/>
    <w:basedOn w:val="33"/>
    <w:qFormat/>
    <w:uiPriority w:val="0"/>
    <w:pPr>
      <w:tabs>
        <w:tab w:val="left" w:pos="2520"/>
        <w:tab w:val="clear" w:pos="1800"/>
      </w:tabs>
      <w:ind w:left="2520"/>
    </w:pPr>
  </w:style>
  <w:style w:type="paragraph" w:customStyle="1" w:styleId="40">
    <w:name w:val="Rev History"/>
    <w:basedOn w:val="1"/>
    <w:next w:val="41"/>
    <w:qFormat/>
    <w:uiPriority w:val="0"/>
    <w:pPr>
      <w:keepNext/>
      <w:pBdr>
        <w:bottom w:val="single" w:color="auto" w:sz="4" w:space="1"/>
      </w:pBdr>
      <w:tabs>
        <w:tab w:val="left" w:pos="1440"/>
        <w:tab w:val="left" w:pos="2880"/>
      </w:tabs>
      <w:ind w:left="0"/>
    </w:pPr>
    <w:rPr>
      <w:caps/>
    </w:rPr>
  </w:style>
  <w:style w:type="paragraph" w:customStyle="1" w:styleId="41">
    <w:name w:val="修订1"/>
    <w:basedOn w:val="1"/>
    <w:qFormat/>
    <w:uiPriority w:val="0"/>
    <w:pPr>
      <w:tabs>
        <w:tab w:val="left" w:pos="1440"/>
        <w:tab w:val="left" w:pos="2880"/>
      </w:tabs>
      <w:ind w:left="2880" w:hanging="2880"/>
    </w:pPr>
    <w:rPr>
      <w:rFonts w:cs="Arial"/>
    </w:rPr>
  </w:style>
  <w:style w:type="paragraph" w:customStyle="1" w:styleId="42">
    <w:name w:val="Equipment"/>
    <w:basedOn w:val="1"/>
    <w:qFormat/>
    <w:uiPriority w:val="0"/>
    <w:pPr>
      <w:tabs>
        <w:tab w:val="left" w:pos="4320"/>
      </w:tabs>
      <w:spacing w:after="0"/>
    </w:pPr>
  </w:style>
  <w:style w:type="paragraph" w:customStyle="1" w:styleId="43">
    <w:name w:val="Figure Number"/>
    <w:basedOn w:val="1"/>
    <w:next w:val="1"/>
    <w:qFormat/>
    <w:uiPriority w:val="0"/>
    <w:pPr>
      <w:spacing w:before="240" w:after="240"/>
      <w:ind w:left="0"/>
      <w:jc w:val="center"/>
    </w:pPr>
    <w:rPr>
      <w:b/>
      <w:bCs/>
    </w:rPr>
  </w:style>
  <w:style w:type="paragraph" w:customStyle="1" w:styleId="44">
    <w:name w:val="Figure"/>
    <w:basedOn w:val="1"/>
    <w:next w:val="43"/>
    <w:qFormat/>
    <w:uiPriority w:val="0"/>
    <w:pPr>
      <w:spacing w:before="240" w:after="240"/>
      <w:ind w:left="0"/>
      <w:jc w:val="center"/>
    </w:pPr>
  </w:style>
  <w:style w:type="paragraph" w:customStyle="1" w:styleId="45">
    <w:name w:val="Note 4"/>
    <w:basedOn w:val="38"/>
    <w:qFormat/>
    <w:uiPriority w:val="0"/>
    <w:pPr>
      <w:ind w:left="4320"/>
    </w:pPr>
  </w:style>
  <w:style w:type="paragraph" w:customStyle="1" w:styleId="46">
    <w:name w:val="Indent 2"/>
    <w:basedOn w:val="1"/>
    <w:qFormat/>
    <w:uiPriority w:val="0"/>
    <w:pPr>
      <w:ind w:left="1440"/>
    </w:pPr>
  </w:style>
  <w:style w:type="paragraph" w:customStyle="1" w:styleId="47">
    <w:name w:val="Indent 3"/>
    <w:basedOn w:val="46"/>
    <w:next w:val="5"/>
    <w:qFormat/>
    <w:uiPriority w:val="0"/>
    <w:pPr>
      <w:ind w:left="2160"/>
    </w:pPr>
  </w:style>
  <w:style w:type="paragraph" w:customStyle="1" w:styleId="48">
    <w:name w:val="Note Text"/>
    <w:basedOn w:val="47"/>
    <w:qFormat/>
    <w:uiPriority w:val="0"/>
    <w:pPr>
      <w:ind w:left="2520"/>
    </w:pPr>
  </w:style>
  <w:style w:type="paragraph" w:customStyle="1" w:styleId="49">
    <w:name w:val="Note 2 Text"/>
    <w:basedOn w:val="47"/>
    <w:qFormat/>
    <w:uiPriority w:val="0"/>
    <w:pPr>
      <w:ind w:left="2520"/>
    </w:pPr>
  </w:style>
  <w:style w:type="paragraph" w:customStyle="1" w:styleId="50">
    <w:name w:val="Note 2 Bullet"/>
    <w:basedOn w:val="16"/>
    <w:qFormat/>
    <w:uiPriority w:val="0"/>
    <w:pPr>
      <w:numPr>
        <w:ilvl w:val="3"/>
        <w:numId w:val="9"/>
      </w:numPr>
      <w:tabs>
        <w:tab w:val="left" w:pos="3240"/>
        <w:tab w:val="clear" w:pos="1800"/>
      </w:tabs>
    </w:pPr>
  </w:style>
  <w:style w:type="paragraph" w:customStyle="1" w:styleId="51">
    <w:name w:val="Table Number"/>
    <w:basedOn w:val="1"/>
    <w:qFormat/>
    <w:uiPriority w:val="0"/>
    <w:pPr>
      <w:keepNext/>
      <w:jc w:val="center"/>
    </w:pPr>
    <w:rPr>
      <w:b/>
    </w:rPr>
  </w:style>
  <w:style w:type="paragraph" w:customStyle="1" w:styleId="52">
    <w:name w:val="TOC 标题1"/>
    <w:basedOn w:val="1"/>
    <w:next w:val="23"/>
    <w:qFormat/>
    <w:uiPriority w:val="0"/>
    <w:pPr>
      <w:keepNext/>
      <w:jc w:val="center"/>
    </w:pPr>
    <w:rPr>
      <w:b/>
      <w:bCs/>
    </w:rPr>
  </w:style>
  <w:style w:type="paragraph" w:customStyle="1" w:styleId="53">
    <w:name w:val="Indent 4"/>
    <w:basedOn w:val="1"/>
    <w:qFormat/>
    <w:uiPriority w:val="0"/>
    <w:pPr>
      <w:ind w:left="3240"/>
    </w:pPr>
  </w:style>
  <w:style w:type="paragraph" w:customStyle="1" w:styleId="54">
    <w:name w:val="Table Text Bold"/>
    <w:basedOn w:val="36"/>
    <w:qFormat/>
    <w:uiPriority w:val="0"/>
    <w:rPr>
      <w:b/>
      <w:bCs/>
    </w:rPr>
  </w:style>
  <w:style w:type="paragraph" w:customStyle="1" w:styleId="55">
    <w:name w:val="Normal Left"/>
    <w:basedOn w:val="1"/>
    <w:uiPriority w:val="0"/>
    <w:pPr>
      <w:ind w:left="0"/>
    </w:pPr>
  </w:style>
  <w:style w:type="paragraph" w:customStyle="1" w:styleId="56">
    <w:name w:val="Appendix"/>
    <w:uiPriority w:val="0"/>
    <w:pPr>
      <w:pageBreakBefore/>
      <w:numPr>
        <w:ilvl w:val="0"/>
        <w:numId w:val="10"/>
      </w:numPr>
      <w:spacing w:before="120" w:after="240" w:line="240" w:lineRule="atLeast"/>
      <w:jc w:val="center"/>
    </w:pPr>
    <w:rPr>
      <w:rFonts w:ascii="Arial" w:hAnsi="Arial" w:eastAsia="宋体" w:cs="Times New Roman"/>
      <w:b/>
      <w:caps/>
      <w:sz w:val="22"/>
      <w:szCs w:val="22"/>
      <w:lang w:val="en-US" w:eastAsia="en-US" w:bidi="ar-SA"/>
    </w:rPr>
  </w:style>
  <w:style w:type="paragraph" w:customStyle="1" w:styleId="57">
    <w:name w:val="Table Text Bullet"/>
    <w:basedOn w:val="36"/>
    <w:uiPriority w:val="0"/>
    <w:pPr>
      <w:numPr>
        <w:ilvl w:val="0"/>
        <w:numId w:val="11"/>
      </w:numPr>
    </w:pPr>
  </w:style>
  <w:style w:type="paragraph" w:customStyle="1" w:styleId="58">
    <w:name w:val="Table Text Bullet 2"/>
    <w:basedOn w:val="57"/>
    <w:uiPriority w:val="0"/>
    <w:pPr>
      <w:numPr>
        <w:numId w:val="12"/>
      </w:numPr>
      <w:tabs>
        <w:tab w:val="left" w:pos="1080"/>
        <w:tab w:val="clear" w:pos="720"/>
      </w:tabs>
    </w:pPr>
  </w:style>
  <w:style w:type="paragraph" w:customStyle="1" w:styleId="59">
    <w:name w:val="Caution"/>
    <w:basedOn w:val="33"/>
    <w:qFormat/>
    <w:uiPriority w:val="0"/>
    <w:pPr>
      <w:tabs>
        <w:tab w:val="left" w:pos="1440"/>
        <w:tab w:val="clear" w:pos="1800"/>
      </w:tabs>
      <w:ind w:left="1440" w:hanging="1440"/>
    </w:pPr>
  </w:style>
  <w:style w:type="paragraph" w:customStyle="1" w:styleId="60">
    <w:name w:val="列出段落1"/>
    <w:basedOn w:val="1"/>
    <w:qFormat/>
    <w:uiPriority w:val="34"/>
    <w:pPr>
      <w:ind w:firstLine="420" w:firstLineChars="200"/>
    </w:pPr>
  </w:style>
  <w:style w:type="character" w:customStyle="1" w:styleId="61">
    <w:name w:val="标题 9 Char"/>
    <w:link w:val="7"/>
    <w:uiPriority w:val="0"/>
    <w:rPr>
      <w:rFonts w:ascii="Cambria" w:hAnsi="Cambria"/>
      <w:sz w:val="21"/>
      <w:szCs w:val="21"/>
      <w:lang w:eastAsia="en-US"/>
    </w:rPr>
  </w:style>
  <w:style w:type="character" w:customStyle="1" w:styleId="62">
    <w:name w:val="标题 7 Char"/>
    <w:link w:val="6"/>
    <w:semiHidden/>
    <w:uiPriority w:val="0"/>
    <w:rPr>
      <w:rFonts w:ascii="Arial" w:hAnsi="Arial"/>
      <w:b/>
      <w:bCs/>
      <w:sz w:val="24"/>
      <w:szCs w:val="24"/>
      <w:lang w:eastAsia="en-US"/>
    </w:rPr>
  </w:style>
  <w:style w:type="character" w:customStyle="1" w:styleId="63">
    <w:name w:val="正文文本缩进 Char"/>
    <w:link w:val="14"/>
    <w:uiPriority w:val="0"/>
    <w:rPr>
      <w:rFonts w:ascii="Arial" w:hAnsi="Arial" w:cs="Arial"/>
      <w:b/>
      <w:bCs/>
      <w:sz w:val="24"/>
      <w:lang w:eastAsia="en-US"/>
    </w:rPr>
  </w:style>
  <w:style w:type="character" w:customStyle="1" w:styleId="64">
    <w:name w:val="标题 2 Char"/>
    <w:link w:val="3"/>
    <w:uiPriority w:val="0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65">
    <w:name w:val="页眉 Char"/>
    <w:link w:val="22"/>
    <w:uiPriority w:val="99"/>
    <w:rPr>
      <w:rFonts w:ascii="Arial" w:hAnsi="Arial"/>
      <w:b/>
      <w:sz w:val="22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595</Words>
  <Characters>626</Characters>
  <Lines>5</Lines>
  <Paragraphs>1</Paragraphs>
  <TotalTime>977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2014-03-25T03:12:00Z</dcterms:created>
  <dc:creator>BET - Siwirski</dc:creator>
  <cp:lastModifiedBy>太极箫客</cp:lastModifiedBy>
  <cp:lastPrinted>2015-03-30T08:08:00Z</cp:lastPrinted>
  <dcterms:modified xsi:type="dcterms:W3CDTF">2025-08-14T08:02:28Z</dcterms:modified>
  <dc:title>Process Validation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-581486841</vt:r8>
  </property>
  <property fmtid="{D5CDD505-2E9C-101B-9397-08002B2CF9AE}" pid="3" name="_EmailSubject">
    <vt:lpwstr>OQ方案草稿</vt:lpwstr>
  </property>
  <property fmtid="{D5CDD505-2E9C-101B-9397-08002B2CF9AE}" pid="4" name="_AuthorEmail">
    <vt:lpwstr>lengderong@msn.com</vt:lpwstr>
  </property>
  <property fmtid="{D5CDD505-2E9C-101B-9397-08002B2CF9AE}" pid="5" name="_AuthorEmailDisplayName">
    <vt:lpwstr>冷德嵘</vt:lpwstr>
  </property>
  <property fmtid="{D5CDD505-2E9C-101B-9397-08002B2CF9AE}" pid="6" name="KSOProductBuildVer">
    <vt:lpwstr>2052-12.1.0.21915</vt:lpwstr>
  </property>
  <property fmtid="{D5CDD505-2E9C-101B-9397-08002B2CF9AE}" pid="7" name="KSOTemplateDocerSaveRecord">
    <vt:lpwstr>eyJoZGlkIjoiMDJiMzI3ODBiNTFmMWRjNDUyMjM1ZmZjODY5NDc2MWMiLCJ1c2VySWQiOiI0NTQ4Nzg1NzAifQ==</vt:lpwstr>
  </property>
  <property fmtid="{D5CDD505-2E9C-101B-9397-08002B2CF9AE}" pid="8" name="ICV">
    <vt:lpwstr>C145D3A32E2F43D4801091C5EF5E4634_12</vt:lpwstr>
  </property>
</Properties>
</file>