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744BE">
      <w:pPr>
        <w:spacing w:line="276" w:lineRule="auto"/>
        <w:jc w:val="center"/>
        <w:rPr>
          <w:b/>
          <w:szCs w:val="21"/>
        </w:rPr>
      </w:pPr>
      <w:bookmarkStart w:id="0" w:name="_GoBack"/>
      <w:bookmarkEnd w:id="0"/>
    </w:p>
    <w:p w14:paraId="03DBB82B">
      <w:pPr>
        <w:spacing w:line="276" w:lineRule="auto"/>
        <w:jc w:val="center"/>
        <w:rPr>
          <w:b/>
          <w:sz w:val="24"/>
          <w:szCs w:val="21"/>
        </w:rPr>
      </w:pPr>
      <w:r>
        <w:rPr>
          <w:b/>
          <w:sz w:val="24"/>
          <w:szCs w:val="21"/>
        </w:rPr>
        <w:t xml:space="preserve">Test </w:t>
      </w:r>
      <w:r>
        <w:rPr>
          <w:rFonts w:hint="eastAsia"/>
          <w:b/>
          <w:sz w:val="24"/>
          <w:szCs w:val="21"/>
        </w:rPr>
        <w:t>P</w:t>
      </w:r>
      <w:r>
        <w:rPr>
          <w:b/>
          <w:sz w:val="24"/>
          <w:szCs w:val="21"/>
        </w:rPr>
        <w:t xml:space="preserve">rotocol for </w:t>
      </w:r>
      <w:r>
        <w:rPr>
          <w:rFonts w:hint="eastAsia"/>
          <w:b/>
          <w:sz w:val="24"/>
          <w:szCs w:val="21"/>
        </w:rPr>
        <w:t>A</w:t>
      </w:r>
      <w:r>
        <w:rPr>
          <w:b/>
          <w:sz w:val="24"/>
          <w:szCs w:val="21"/>
        </w:rPr>
        <w:t xml:space="preserve">ccelerated </w:t>
      </w:r>
      <w:r>
        <w:rPr>
          <w:rFonts w:hint="eastAsia"/>
          <w:b/>
          <w:sz w:val="24"/>
          <w:szCs w:val="21"/>
        </w:rPr>
        <w:t>S</w:t>
      </w:r>
      <w:r>
        <w:rPr>
          <w:b/>
          <w:sz w:val="24"/>
          <w:szCs w:val="21"/>
        </w:rPr>
        <w:t xml:space="preserve">tability </w:t>
      </w:r>
      <w:r>
        <w:rPr>
          <w:rFonts w:hint="eastAsia"/>
          <w:b/>
          <w:sz w:val="24"/>
          <w:szCs w:val="21"/>
        </w:rPr>
        <w:t>T</w:t>
      </w:r>
      <w:r>
        <w:rPr>
          <w:b/>
          <w:sz w:val="24"/>
          <w:szCs w:val="21"/>
        </w:rPr>
        <w:t xml:space="preserve">est </w:t>
      </w:r>
    </w:p>
    <w:p w14:paraId="597E4A43">
      <w:pPr>
        <w:spacing w:line="276" w:lineRule="auto"/>
        <w:jc w:val="center"/>
        <w:rPr>
          <w:b/>
          <w:szCs w:val="21"/>
        </w:rPr>
      </w:pPr>
    </w:p>
    <w:p w14:paraId="538B0103">
      <w:pPr>
        <w:numPr>
          <w:ilvl w:val="0"/>
          <w:numId w:val="1"/>
        </w:numPr>
        <w:spacing w:beforeLines="50" w:line="276" w:lineRule="auto"/>
        <w:rPr>
          <w:b/>
          <w:szCs w:val="21"/>
        </w:rPr>
      </w:pPr>
      <w:r>
        <w:rPr>
          <w:b/>
          <w:szCs w:val="21"/>
        </w:rPr>
        <w:t xml:space="preserve">Test Objective </w:t>
      </w:r>
    </w:p>
    <w:p w14:paraId="0B4E6B32">
      <w:pPr>
        <w:spacing w:beforeLines="50" w:line="276" w:lineRule="auto"/>
        <w:rPr>
          <w:szCs w:val="21"/>
        </w:rPr>
      </w:pPr>
      <w:r>
        <w:rPr>
          <w:szCs w:val="21"/>
        </w:rPr>
        <w:t>The accelerated stability test is performed to determine the valid period of the Advanced Quality</w:t>
      </w:r>
      <w:r>
        <w:rPr>
          <w:szCs w:val="21"/>
          <w:vertAlign w:val="superscript"/>
        </w:rPr>
        <w:t xml:space="preserve">TM </w:t>
      </w:r>
      <w:r>
        <w:rPr>
          <w:szCs w:val="21"/>
        </w:rPr>
        <w:t xml:space="preserve">One Step Ebola Test.  </w:t>
      </w:r>
    </w:p>
    <w:p w14:paraId="039F0439">
      <w:pPr>
        <w:numPr>
          <w:ilvl w:val="0"/>
          <w:numId w:val="1"/>
        </w:numPr>
        <w:spacing w:beforeLines="50" w:afterLines="50" w:line="276" w:lineRule="auto"/>
        <w:rPr>
          <w:b/>
          <w:szCs w:val="21"/>
        </w:rPr>
      </w:pPr>
      <w:r>
        <w:rPr>
          <w:b/>
          <w:szCs w:val="21"/>
        </w:rPr>
        <w:t>Principle</w:t>
      </w:r>
    </w:p>
    <w:p w14:paraId="63BB8758">
      <w:pPr>
        <w:spacing w:line="276" w:lineRule="auto"/>
        <w:rPr>
          <w:szCs w:val="21"/>
        </w:rPr>
      </w:pPr>
      <w:r>
        <w:rPr>
          <w:szCs w:val="21"/>
        </w:rPr>
        <w:t xml:space="preserve">The test was based on the model Arrhenius Model of high temperature accelerated test. The acceleration factor is expressed as:  </w:t>
      </w:r>
    </w:p>
    <w:p w14:paraId="53DC0A59">
      <w:pPr>
        <w:spacing w:line="276" w:lineRule="auto"/>
        <w:ind w:firstLine="422" w:firstLineChars="200"/>
        <w:jc w:val="center"/>
        <w:rPr>
          <w:b/>
          <w:szCs w:val="21"/>
        </w:rPr>
      </w:pPr>
      <w:r>
        <w:rPr>
          <w:b/>
          <w:szCs w:val="21"/>
        </w:rPr>
        <w:t>AF=exp {(Ea/k)* [(1/Tu)-(1/Ts)]+ (RHu^n-RHs^n)},</w:t>
      </w:r>
    </w:p>
    <w:p w14:paraId="5C44412E">
      <w:pPr>
        <w:spacing w:line="276" w:lineRule="auto"/>
        <w:rPr>
          <w:szCs w:val="21"/>
        </w:rPr>
      </w:pPr>
      <w:r>
        <w:rPr>
          <w:szCs w:val="21"/>
        </w:rPr>
        <w:t xml:space="preserve">where, </w:t>
      </w:r>
    </w:p>
    <w:p w14:paraId="4171EFB1">
      <w:pPr>
        <w:spacing w:line="276" w:lineRule="auto"/>
        <w:ind w:left="420"/>
        <w:rPr>
          <w:szCs w:val="21"/>
        </w:rPr>
      </w:pPr>
      <w:r>
        <w:rPr>
          <w:szCs w:val="21"/>
        </w:rPr>
        <w:t xml:space="preserve">Ea: the start energy (eV), </w:t>
      </w:r>
    </w:p>
    <w:p w14:paraId="2AA56286">
      <w:pPr>
        <w:spacing w:line="276" w:lineRule="auto"/>
        <w:ind w:left="420"/>
        <w:rPr>
          <w:szCs w:val="21"/>
        </w:rPr>
      </w:pPr>
      <w:r>
        <w:rPr>
          <w:szCs w:val="21"/>
        </w:rPr>
        <w:t>K: the boltzmann's constant and k=8.6*10E-5eV/K,</w:t>
      </w:r>
    </w:p>
    <w:p w14:paraId="5070FE89">
      <w:pPr>
        <w:spacing w:line="276" w:lineRule="auto"/>
        <w:ind w:left="420"/>
        <w:rPr>
          <w:szCs w:val="21"/>
        </w:rPr>
      </w:pPr>
      <w:r>
        <w:rPr>
          <w:szCs w:val="21"/>
        </w:rPr>
        <w:t>T: the absolute temperature,</w:t>
      </w:r>
    </w:p>
    <w:p w14:paraId="48857CC1">
      <w:pPr>
        <w:spacing w:line="276" w:lineRule="auto"/>
        <w:ind w:left="420"/>
        <w:rPr>
          <w:szCs w:val="21"/>
        </w:rPr>
      </w:pPr>
      <w:r>
        <w:rPr>
          <w:szCs w:val="21"/>
        </w:rPr>
        <w:t>RH: the relative humidity (in%) ,</w:t>
      </w:r>
    </w:p>
    <w:p w14:paraId="4F809ED1">
      <w:pPr>
        <w:spacing w:line="276" w:lineRule="auto"/>
        <w:ind w:left="420"/>
        <w:rPr>
          <w:szCs w:val="21"/>
        </w:rPr>
      </w:pPr>
      <w:r>
        <w:rPr>
          <w:szCs w:val="21"/>
        </w:rPr>
        <w:t xml:space="preserve">The subscript u: the normal state, </w:t>
      </w:r>
    </w:p>
    <w:p w14:paraId="64F154F3">
      <w:pPr>
        <w:spacing w:line="276" w:lineRule="auto"/>
        <w:ind w:left="420"/>
        <w:rPr>
          <w:szCs w:val="21"/>
        </w:rPr>
      </w:pPr>
      <w:r>
        <w:rPr>
          <w:szCs w:val="21"/>
        </w:rPr>
        <w:t xml:space="preserve">The subscript s: was the acceleration state (e.g. Rhu ^ n referred to the n power of relative humidity under normal state), </w:t>
      </w:r>
    </w:p>
    <w:p w14:paraId="7FDC9643">
      <w:pPr>
        <w:spacing w:line="276" w:lineRule="auto"/>
        <w:ind w:left="420"/>
        <w:rPr>
          <w:szCs w:val="21"/>
        </w:rPr>
      </w:pPr>
      <w:r>
        <w:rPr>
          <w:szCs w:val="21"/>
        </w:rPr>
        <w:t>n: generally n was 2.</w:t>
      </w:r>
    </w:p>
    <w:p w14:paraId="4923370E">
      <w:pPr>
        <w:spacing w:line="276" w:lineRule="auto"/>
        <w:rPr>
          <w:szCs w:val="21"/>
        </w:rPr>
      </w:pPr>
      <w:r>
        <w:rPr>
          <w:szCs w:val="21"/>
        </w:rPr>
        <w:t xml:space="preserve">Since the product is packed in aluminum foil bags, the humidity factor was not considered; the product is </w:t>
      </w:r>
      <w:r>
        <w:rPr>
          <w:rFonts w:hint="eastAsia"/>
          <w:szCs w:val="21"/>
        </w:rPr>
        <w:t>store</w:t>
      </w:r>
      <w:r>
        <w:rPr>
          <w:szCs w:val="21"/>
        </w:rPr>
        <w:t xml:space="preserve">d under </w:t>
      </w:r>
      <w:r>
        <w:rPr>
          <w:rFonts w:hint="eastAsia"/>
          <w:szCs w:val="21"/>
        </w:rPr>
        <w:t>2-</w:t>
      </w:r>
      <w:r>
        <w:rPr>
          <w:szCs w:val="21"/>
        </w:rPr>
        <w:t>3</w:t>
      </w:r>
      <w:r>
        <w:rPr>
          <w:rFonts w:hint="eastAsia"/>
          <w:szCs w:val="21"/>
        </w:rPr>
        <w:t>0</w:t>
      </w:r>
      <w:r>
        <w:rPr>
          <w:szCs w:val="21"/>
        </w:rPr>
        <w:t xml:space="preserve">℃, and the temperature of accelerated stability test is </w:t>
      </w:r>
      <w:r>
        <w:rPr>
          <w:rFonts w:hint="eastAsia"/>
          <w:szCs w:val="21"/>
        </w:rPr>
        <w:t>50</w:t>
      </w:r>
      <w:r>
        <w:rPr>
          <w:szCs w:val="21"/>
        </w:rPr>
        <w:t xml:space="preserve">℃, then the acceleration factor AF = exp [(0.8 * 10 ^ 5 / 8.6) * (1 / (273 + </w:t>
      </w:r>
      <w:r>
        <w:rPr>
          <w:rFonts w:hint="eastAsia"/>
          <w:szCs w:val="21"/>
        </w:rPr>
        <w:t>30</w:t>
      </w:r>
      <w:r>
        <w:rPr>
          <w:szCs w:val="21"/>
        </w:rPr>
        <w:t xml:space="preserve">) - 1 / (273 + </w:t>
      </w:r>
      <w:r>
        <w:rPr>
          <w:rFonts w:hint="eastAsia"/>
          <w:szCs w:val="21"/>
        </w:rPr>
        <w:t>50</w:t>
      </w:r>
      <w:r>
        <w:rPr>
          <w:szCs w:val="21"/>
        </w:rPr>
        <w:t xml:space="preserve">))] = </w:t>
      </w:r>
      <w:r>
        <w:rPr>
          <w:rFonts w:hint="eastAsia"/>
        </w:rPr>
        <w:t>6.69242</w:t>
      </w:r>
      <w:r>
        <w:rPr>
          <w:szCs w:val="21"/>
        </w:rPr>
        <w:t xml:space="preserve">, and it can be calculated that, for 24 months of valid period, the time for accelerated test at </w:t>
      </w:r>
      <w:r>
        <w:rPr>
          <w:rFonts w:hint="eastAsia"/>
          <w:szCs w:val="21"/>
        </w:rPr>
        <w:t>50</w:t>
      </w:r>
      <w:r>
        <w:rPr>
          <w:szCs w:val="21"/>
        </w:rPr>
        <w:t>℃ is: 24 months/</w:t>
      </w:r>
      <w:r>
        <w:rPr>
          <w:rFonts w:hint="eastAsia"/>
        </w:rPr>
        <w:t>6.69242</w:t>
      </w:r>
      <w:r>
        <w:rPr>
          <w:szCs w:val="21"/>
        </w:rPr>
        <w:t>=</w:t>
      </w:r>
      <w:r>
        <w:rPr>
          <w:rFonts w:hint="eastAsia"/>
          <w:szCs w:val="21"/>
        </w:rPr>
        <w:t>3.586</w:t>
      </w:r>
      <w:r>
        <w:rPr>
          <w:szCs w:val="21"/>
        </w:rPr>
        <w:t xml:space="preserve"> months.  </w:t>
      </w:r>
    </w:p>
    <w:p w14:paraId="1DBA80BF">
      <w:pPr>
        <w:spacing w:beforeLines="50" w:line="276" w:lineRule="auto"/>
        <w:outlineLvl w:val="0"/>
        <w:rPr>
          <w:b/>
          <w:szCs w:val="21"/>
        </w:rPr>
      </w:pPr>
      <w:r>
        <w:rPr>
          <w:b/>
          <w:szCs w:val="21"/>
        </w:rPr>
        <w:t xml:space="preserve">3.  Materials and Methods  </w:t>
      </w:r>
    </w:p>
    <w:p w14:paraId="6672BC09">
      <w:pPr>
        <w:spacing w:beforeLines="50" w:line="276" w:lineRule="auto"/>
        <w:rPr>
          <w:szCs w:val="21"/>
        </w:rPr>
      </w:pPr>
      <w:r>
        <w:rPr>
          <w:szCs w:val="21"/>
        </w:rPr>
        <w:t xml:space="preserve">3.1 Materials  </w:t>
      </w:r>
    </w:p>
    <w:p w14:paraId="44701135">
      <w:pPr>
        <w:spacing w:beforeLines="50" w:line="276" w:lineRule="auto"/>
        <w:rPr>
          <w:color w:val="000000"/>
          <w:szCs w:val="21"/>
          <w:u w:val="single"/>
        </w:rPr>
      </w:pPr>
      <w:r>
        <w:rPr>
          <w:color w:val="000000"/>
          <w:szCs w:val="21"/>
        </w:rPr>
        <w:t>3.1.1</w:t>
      </w:r>
      <w:r>
        <w:rPr>
          <w:szCs w:val="21"/>
        </w:rPr>
        <w:t xml:space="preserve"> Advanced Quality</w:t>
      </w:r>
      <w:r>
        <w:rPr>
          <w:szCs w:val="21"/>
          <w:vertAlign w:val="superscript"/>
        </w:rPr>
        <w:t xml:space="preserve">TM </w:t>
      </w:r>
      <w:r>
        <w:rPr>
          <w:szCs w:val="21"/>
        </w:rPr>
        <w:t>One Step Ebola Test, lot number:</w:t>
      </w:r>
    </w:p>
    <w:p w14:paraId="2CEC2968">
      <w:pPr>
        <w:spacing w:beforeLines="50" w:line="276" w:lineRule="auto"/>
        <w:ind w:firstLine="525" w:firstLineChars="250"/>
        <w:rPr>
          <w:color w:val="000000"/>
          <w:szCs w:val="21"/>
          <w:u w:val="single"/>
        </w:rPr>
      </w:pPr>
      <w:r>
        <w:rPr>
          <w:color w:val="000000"/>
          <w:szCs w:val="21"/>
        </w:rPr>
        <w:t xml:space="preserve">Lot #1: </w:t>
      </w:r>
      <w:r>
        <w:rPr>
          <w:color w:val="000000"/>
          <w:szCs w:val="21"/>
          <w:u w:val="single"/>
        </w:rPr>
        <w:t xml:space="preserve">          </w:t>
      </w:r>
      <w:r>
        <w:rPr>
          <w:color w:val="000000"/>
          <w:szCs w:val="21"/>
        </w:rPr>
        <w:t xml:space="preserve">  Lot #2: </w:t>
      </w:r>
      <w:r>
        <w:rPr>
          <w:color w:val="000000"/>
          <w:szCs w:val="21"/>
          <w:u w:val="single"/>
        </w:rPr>
        <w:t xml:space="preserve">         </w:t>
      </w:r>
      <w:r>
        <w:rPr>
          <w:color w:val="000000"/>
          <w:szCs w:val="21"/>
        </w:rPr>
        <w:t xml:space="preserve">   Lot #3: </w:t>
      </w:r>
      <w:r>
        <w:rPr>
          <w:color w:val="000000"/>
          <w:szCs w:val="21"/>
          <w:u w:val="single"/>
        </w:rPr>
        <w:t xml:space="preserve">           </w:t>
      </w:r>
    </w:p>
    <w:p w14:paraId="333D746D">
      <w:pPr>
        <w:pStyle w:val="2"/>
        <w:spacing w:line="276" w:lineRule="auto"/>
        <w:ind w:firstLine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3.1.2 LOD quality control 1, prepared by NP antigen 1 from Wuhan Institute of Virology, CAS; </w:t>
      </w:r>
    </w:p>
    <w:p w14:paraId="65EE7744">
      <w:pPr>
        <w:pStyle w:val="2"/>
        <w:spacing w:line="276" w:lineRule="auto"/>
        <w:ind w:firstLine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LOD quality control2, prepared by NP antigen 2 (from Fitzgerald Industries):  </w:t>
      </w:r>
    </w:p>
    <w:p w14:paraId="03248106">
      <w:pPr>
        <w:spacing w:beforeLines="50" w:line="276" w:lineRule="auto"/>
        <w:outlineLvl w:val="0"/>
        <w:rPr>
          <w:szCs w:val="21"/>
        </w:rPr>
      </w:pPr>
      <w:r>
        <w:rPr>
          <w:szCs w:val="21"/>
        </w:rPr>
        <w:t xml:space="preserve">3.2 Steps  </w:t>
      </w:r>
    </w:p>
    <w:p w14:paraId="397AC168">
      <w:pPr>
        <w:spacing w:beforeLines="50" w:line="276" w:lineRule="auto"/>
        <w:outlineLvl w:val="0"/>
        <w:rPr>
          <w:szCs w:val="21"/>
        </w:rPr>
      </w:pPr>
      <w:r>
        <w:rPr>
          <w:szCs w:val="21"/>
        </w:rPr>
        <w:t xml:space="preserve">3.2.1 Store the three batches of reagents at </w:t>
      </w:r>
      <w:r>
        <w:rPr>
          <w:rFonts w:hint="eastAsia"/>
          <w:szCs w:val="21"/>
        </w:rPr>
        <w:t>50</w:t>
      </w:r>
      <w:r>
        <w:rPr>
          <w:rFonts w:hAnsi="宋体"/>
          <w:szCs w:val="21"/>
        </w:rPr>
        <w:t>℃</w:t>
      </w:r>
      <w:r>
        <w:rPr>
          <w:szCs w:val="21"/>
        </w:rPr>
        <w:t xml:space="preserve"> for up to 4 months;  </w:t>
      </w:r>
    </w:p>
    <w:p w14:paraId="6F068033">
      <w:pPr>
        <w:pStyle w:val="2"/>
        <w:spacing w:line="276" w:lineRule="auto"/>
        <w:ind w:firstLine="0"/>
        <w:rPr>
          <w:sz w:val="21"/>
          <w:szCs w:val="21"/>
        </w:rPr>
      </w:pPr>
      <w:r>
        <w:rPr>
          <w:spacing w:val="-8"/>
          <w:sz w:val="21"/>
          <w:szCs w:val="21"/>
        </w:rPr>
        <w:t>3.2</w:t>
      </w:r>
      <w:r>
        <w:rPr>
          <w:sz w:val="21"/>
          <w:szCs w:val="21"/>
        </w:rPr>
        <w:t xml:space="preserve">.2 When stored at </w:t>
      </w:r>
      <w:r>
        <w:rPr>
          <w:rFonts w:hint="eastAsia"/>
          <w:sz w:val="21"/>
          <w:szCs w:val="21"/>
        </w:rPr>
        <w:t>50</w:t>
      </w:r>
      <w:r>
        <w:rPr>
          <w:sz w:val="21"/>
          <w:szCs w:val="21"/>
        </w:rPr>
        <w:t xml:space="preserve">℃ for </w:t>
      </w:r>
      <w:r>
        <w:rPr>
          <w:rFonts w:hint="eastAsia"/>
          <w:sz w:val="21"/>
          <w:szCs w:val="21"/>
        </w:rPr>
        <w:t xml:space="preserve">0 </w:t>
      </w:r>
      <w:r>
        <w:rPr>
          <w:sz w:val="21"/>
          <w:szCs w:val="21"/>
        </w:rPr>
        <w:t>months</w:t>
      </w:r>
      <w:r>
        <w:rPr>
          <w:rFonts w:hint="eastAsia"/>
          <w:sz w:val="21"/>
          <w:szCs w:val="21"/>
        </w:rPr>
        <w:t xml:space="preserve">, 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months, 2 months, 3 months, 4 months, the three batches of reagents were tested by the quality controls, to investigate products’ performance characteristics of quality controls. </w:t>
      </w:r>
    </w:p>
    <w:p w14:paraId="6A2CCE59">
      <w:pPr>
        <w:pStyle w:val="2"/>
        <w:spacing w:line="276" w:lineRule="auto"/>
        <w:ind w:firstLine="0"/>
        <w:rPr>
          <w:sz w:val="21"/>
          <w:szCs w:val="21"/>
        </w:rPr>
      </w:pPr>
      <w:r>
        <w:rPr>
          <w:sz w:val="21"/>
          <w:szCs w:val="21"/>
        </w:rPr>
        <w:t>3.2.</w:t>
      </w:r>
      <w:r>
        <w:rPr>
          <w:rFonts w:hint="eastAsia"/>
          <w:sz w:val="21"/>
          <w:szCs w:val="21"/>
        </w:rPr>
        <w:t>3</w:t>
      </w:r>
      <w:r>
        <w:rPr>
          <w:sz w:val="21"/>
          <w:szCs w:val="21"/>
        </w:rPr>
        <w:t xml:space="preserve"> Testing with quality controls:  </w:t>
      </w:r>
    </w:p>
    <w:p w14:paraId="66605A59">
      <w:pPr>
        <w:pStyle w:val="2"/>
        <w:spacing w:line="276" w:lineRule="auto"/>
        <w:ind w:firstLine="0"/>
        <w:rPr>
          <w:sz w:val="21"/>
          <w:szCs w:val="21"/>
        </w:rPr>
      </w:pPr>
      <w:r>
        <w:rPr>
          <w:sz w:val="21"/>
          <w:szCs w:val="21"/>
        </w:rPr>
        <w:t xml:space="preserve">The test result of LOD quality control 1 was positive; </w:t>
      </w:r>
    </w:p>
    <w:p w14:paraId="2B4205B6">
      <w:pPr>
        <w:pStyle w:val="2"/>
        <w:spacing w:line="276" w:lineRule="auto"/>
        <w:ind w:firstLine="0"/>
        <w:rPr>
          <w:sz w:val="21"/>
          <w:szCs w:val="21"/>
        </w:rPr>
      </w:pPr>
      <w:r>
        <w:rPr>
          <w:sz w:val="21"/>
          <w:szCs w:val="21"/>
        </w:rPr>
        <w:t xml:space="preserve">The test result of LOD quality control 2 was positive;    </w:t>
      </w:r>
    </w:p>
    <w:p w14:paraId="79EA39B0">
      <w:pPr>
        <w:spacing w:beforeLines="50" w:line="276" w:lineRule="auto"/>
        <w:outlineLvl w:val="0"/>
        <w:rPr>
          <w:b/>
          <w:szCs w:val="21"/>
        </w:rPr>
      </w:pPr>
      <w:r>
        <w:rPr>
          <w:b/>
          <w:szCs w:val="21"/>
        </w:rPr>
        <w:t xml:space="preserve">4.  Test Results   </w:t>
      </w:r>
    </w:p>
    <w:p w14:paraId="4B4FF530">
      <w:pPr>
        <w:pStyle w:val="2"/>
        <w:spacing w:line="276" w:lineRule="auto"/>
        <w:ind w:firstLine="0"/>
        <w:rPr>
          <w:sz w:val="21"/>
          <w:szCs w:val="21"/>
        </w:rPr>
      </w:pPr>
      <w:r>
        <w:rPr>
          <w:sz w:val="21"/>
          <w:szCs w:val="21"/>
        </w:rPr>
        <w:t xml:space="preserve">4.1 Test result of storage at </w:t>
      </w:r>
      <w:r>
        <w:rPr>
          <w:rFonts w:hint="eastAsia"/>
          <w:sz w:val="21"/>
          <w:szCs w:val="21"/>
        </w:rPr>
        <w:t>50</w:t>
      </w:r>
      <w:r>
        <w:rPr>
          <w:sz w:val="21"/>
          <w:szCs w:val="21"/>
        </w:rPr>
        <w:t>℃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007C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50" w:type="pct"/>
            <w:tcBorders>
              <w:tl2br w:val="single" w:color="auto" w:sz="4" w:space="0"/>
            </w:tcBorders>
            <w:vAlign w:val="center"/>
          </w:tcPr>
          <w:p w14:paraId="0024CD56">
            <w:pPr>
              <w:pStyle w:val="2"/>
              <w:spacing w:line="276" w:lineRule="auto"/>
              <w:ind w:firstLine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Lot No.</w:t>
            </w:r>
          </w:p>
          <w:p w14:paraId="2750A8AB">
            <w:pPr>
              <w:pStyle w:val="2"/>
              <w:spacing w:line="276" w:lineRule="auto"/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Test result</w:t>
            </w:r>
          </w:p>
        </w:tc>
        <w:tc>
          <w:tcPr>
            <w:tcW w:w="1250" w:type="pct"/>
            <w:vAlign w:val="center"/>
          </w:tcPr>
          <w:p w14:paraId="06122411">
            <w:pPr>
              <w:pStyle w:val="2"/>
              <w:spacing w:line="276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5B898D50">
            <w:pPr>
              <w:pStyle w:val="2"/>
              <w:spacing w:line="276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7A0F85B">
            <w:pPr>
              <w:pStyle w:val="2"/>
              <w:spacing w:line="276" w:lineRule="auto"/>
              <w:ind w:firstLine="0"/>
              <w:rPr>
                <w:sz w:val="21"/>
                <w:szCs w:val="21"/>
              </w:rPr>
            </w:pPr>
          </w:p>
        </w:tc>
      </w:tr>
      <w:tr w14:paraId="69D7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5A833E00">
            <w:pPr>
              <w:pStyle w:val="2"/>
              <w:spacing w:line="276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month storage</w:t>
            </w:r>
          </w:p>
        </w:tc>
        <w:tc>
          <w:tcPr>
            <w:tcW w:w="1250" w:type="pct"/>
            <w:vAlign w:val="center"/>
          </w:tcPr>
          <w:p w14:paraId="2A4DEF1B">
            <w:pPr>
              <w:pStyle w:val="2"/>
              <w:spacing w:line="276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FA7FD3C">
            <w:pPr>
              <w:pStyle w:val="2"/>
              <w:spacing w:line="276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3F0CBC79">
            <w:pPr>
              <w:pStyle w:val="2"/>
              <w:spacing w:line="276" w:lineRule="auto"/>
              <w:ind w:firstLine="0"/>
              <w:rPr>
                <w:sz w:val="21"/>
                <w:szCs w:val="21"/>
              </w:rPr>
            </w:pPr>
          </w:p>
        </w:tc>
      </w:tr>
      <w:tr w14:paraId="2D0C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3CA10C42">
            <w:pPr>
              <w:pStyle w:val="2"/>
              <w:spacing w:line="276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months storage</w:t>
            </w:r>
          </w:p>
        </w:tc>
        <w:tc>
          <w:tcPr>
            <w:tcW w:w="1250" w:type="pct"/>
            <w:vAlign w:val="center"/>
          </w:tcPr>
          <w:p w14:paraId="03503103">
            <w:pPr>
              <w:pStyle w:val="2"/>
              <w:spacing w:line="276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5DF715E4">
            <w:pPr>
              <w:pStyle w:val="2"/>
              <w:spacing w:line="276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7FEC4168">
            <w:pPr>
              <w:pStyle w:val="2"/>
              <w:spacing w:line="276" w:lineRule="auto"/>
              <w:ind w:firstLine="0"/>
              <w:rPr>
                <w:sz w:val="21"/>
                <w:szCs w:val="21"/>
              </w:rPr>
            </w:pPr>
          </w:p>
        </w:tc>
      </w:tr>
      <w:tr w14:paraId="1B43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0AE408E8">
            <w:pPr>
              <w:pStyle w:val="2"/>
              <w:spacing w:line="276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months storage</w:t>
            </w:r>
          </w:p>
        </w:tc>
        <w:tc>
          <w:tcPr>
            <w:tcW w:w="1250" w:type="pct"/>
            <w:vAlign w:val="center"/>
          </w:tcPr>
          <w:p w14:paraId="556C5196">
            <w:pPr>
              <w:pStyle w:val="2"/>
              <w:spacing w:line="276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33B3CE13">
            <w:pPr>
              <w:pStyle w:val="2"/>
              <w:spacing w:line="276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590531FC">
            <w:pPr>
              <w:pStyle w:val="2"/>
              <w:spacing w:line="276" w:lineRule="auto"/>
              <w:ind w:firstLine="0"/>
              <w:rPr>
                <w:sz w:val="21"/>
                <w:szCs w:val="21"/>
              </w:rPr>
            </w:pPr>
          </w:p>
        </w:tc>
      </w:tr>
      <w:tr w14:paraId="52D9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2A8E4745">
            <w:pPr>
              <w:pStyle w:val="2"/>
              <w:spacing w:line="276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 xml:space="preserve"> months storage</w:t>
            </w:r>
          </w:p>
        </w:tc>
        <w:tc>
          <w:tcPr>
            <w:tcW w:w="1250" w:type="pct"/>
            <w:vAlign w:val="center"/>
          </w:tcPr>
          <w:p w14:paraId="41E4FDD6">
            <w:pPr>
              <w:pStyle w:val="2"/>
              <w:spacing w:line="276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19CBE743">
            <w:pPr>
              <w:pStyle w:val="2"/>
              <w:spacing w:line="276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232D2357">
            <w:pPr>
              <w:pStyle w:val="2"/>
              <w:spacing w:line="276" w:lineRule="auto"/>
              <w:ind w:firstLine="0"/>
              <w:rPr>
                <w:sz w:val="21"/>
                <w:szCs w:val="21"/>
              </w:rPr>
            </w:pPr>
          </w:p>
        </w:tc>
      </w:tr>
      <w:tr w14:paraId="0D4B6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623374F7">
            <w:pPr>
              <w:pStyle w:val="2"/>
              <w:spacing w:line="276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 xml:space="preserve"> months storage</w:t>
            </w:r>
          </w:p>
        </w:tc>
        <w:tc>
          <w:tcPr>
            <w:tcW w:w="1250" w:type="pct"/>
            <w:vAlign w:val="center"/>
          </w:tcPr>
          <w:p w14:paraId="2144A0F3">
            <w:pPr>
              <w:pStyle w:val="2"/>
              <w:spacing w:line="276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3FC9C31">
            <w:pPr>
              <w:pStyle w:val="2"/>
              <w:spacing w:line="276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220431E9">
            <w:pPr>
              <w:pStyle w:val="2"/>
              <w:spacing w:line="276" w:lineRule="auto"/>
              <w:ind w:firstLine="0"/>
              <w:rPr>
                <w:sz w:val="21"/>
                <w:szCs w:val="21"/>
              </w:rPr>
            </w:pPr>
          </w:p>
        </w:tc>
      </w:tr>
    </w:tbl>
    <w:p w14:paraId="0F2CE358">
      <w:pPr>
        <w:pStyle w:val="2"/>
        <w:spacing w:line="276" w:lineRule="auto"/>
        <w:ind w:firstLine="0"/>
        <w:rPr>
          <w:sz w:val="21"/>
          <w:szCs w:val="21"/>
        </w:rPr>
      </w:pPr>
    </w:p>
    <w:p w14:paraId="04464874">
      <w:pPr>
        <w:spacing w:beforeLines="50" w:line="276" w:lineRule="auto"/>
        <w:rPr>
          <w:b/>
          <w:szCs w:val="21"/>
        </w:rPr>
      </w:pPr>
      <w:r>
        <w:rPr>
          <w:b/>
          <w:szCs w:val="21"/>
        </w:rPr>
        <w:t xml:space="preserve">5.  Conclusions   </w:t>
      </w:r>
    </w:p>
    <w:p w14:paraId="04A7B873">
      <w:pPr>
        <w:spacing w:line="276" w:lineRule="auto"/>
        <w:jc w:val="center"/>
        <w:rPr>
          <w:rFonts w:hint="eastAsia" w:eastAsia="宋体"/>
          <w:lang w:eastAsia="zh-CN"/>
        </w:rPr>
      </w:pPr>
    </w:p>
    <w:p w14:paraId="405F38DC">
      <w:pPr>
        <w:spacing w:line="276" w:lineRule="auto"/>
        <w:jc w:val="center"/>
        <w:rPr>
          <w:rFonts w:hint="eastAsia" w:eastAsia="宋体"/>
          <w:lang w:eastAsia="zh-CN"/>
        </w:rPr>
      </w:pPr>
    </w:p>
    <w:p w14:paraId="650E9BAE">
      <w:pPr>
        <w:spacing w:line="276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378FD">
    <w:pPr>
      <w:pStyle w:val="7"/>
      <w:jc w:val="center"/>
    </w:pPr>
  </w:p>
  <w:p w14:paraId="0F6F9B2E">
    <w:pPr>
      <w:pStyle w:val="7"/>
      <w:jc w:val="center"/>
    </w:pPr>
    <w:r>
      <w:rPr>
        <w:rFonts w:eastAsia="Times New Roman"/>
        <w:sz w:val="24"/>
      </w:rPr>
      <w:pict>
        <v:shape id="_x0000_s1028" o:spid="_x0000_s1028" o:spt="32" type="#_x0000_t32" style="position:absolute;left:0pt;margin-left:-10.95pt;margin-top:-4.95pt;height:0pt;width:498.7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Fonts w:hint="eastAsia"/>
      </w:rPr>
      <w:t>Page</w:t>
    </w: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DC176">
    <w:pPr>
      <w:jc w:val="right"/>
      <w:rPr>
        <w:sz w:val="20"/>
        <w:szCs w:val="20"/>
        <w:lang w:val="nl-BE"/>
      </w:rPr>
    </w:pPr>
    <w:r>
      <w:rPr>
        <w:rFonts w:eastAsia="Times New Roman"/>
        <w:sz w:val="24"/>
      </w:rPr>
      <w:pict>
        <v:shape id="_x0000_s1026" o:spid="_x0000_s1026" o:spt="32" type="#_x0000_t32" style="position:absolute;left:0pt;margin-left:-10.95pt;margin-top:15.2pt;height:0pt;width:498.7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sz w:val="20"/>
        <w:szCs w:val="20"/>
        <w:lang w:val="nl-BE"/>
      </w:rPr>
      <w:tab/>
    </w:r>
    <w:r>
      <w:rPr>
        <w:b/>
        <w:szCs w:val="21"/>
      </w:rPr>
      <w:t xml:space="preserve">Supplementary Data </w:t>
    </w:r>
    <w:r>
      <w:rPr>
        <w:rFonts w:hint="eastAsia"/>
        <w:b/>
        <w:szCs w:val="21"/>
      </w:rPr>
      <w:t>VII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973FA"/>
    <w:multiLevelType w:val="multilevel"/>
    <w:tmpl w:val="637973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418A"/>
    <w:rsid w:val="0000085A"/>
    <w:rsid w:val="00000E02"/>
    <w:rsid w:val="000016A9"/>
    <w:rsid w:val="00002CA5"/>
    <w:rsid w:val="000044C2"/>
    <w:rsid w:val="0000516E"/>
    <w:rsid w:val="00014326"/>
    <w:rsid w:val="00015224"/>
    <w:rsid w:val="00015FD0"/>
    <w:rsid w:val="000167C2"/>
    <w:rsid w:val="00016F96"/>
    <w:rsid w:val="000206EF"/>
    <w:rsid w:val="0002177F"/>
    <w:rsid w:val="000218DD"/>
    <w:rsid w:val="00021E16"/>
    <w:rsid w:val="00022BB0"/>
    <w:rsid w:val="00023130"/>
    <w:rsid w:val="000340B2"/>
    <w:rsid w:val="00034620"/>
    <w:rsid w:val="000360CC"/>
    <w:rsid w:val="00037C00"/>
    <w:rsid w:val="000551AE"/>
    <w:rsid w:val="000574A5"/>
    <w:rsid w:val="00061B47"/>
    <w:rsid w:val="00074163"/>
    <w:rsid w:val="00082C58"/>
    <w:rsid w:val="0008481A"/>
    <w:rsid w:val="0008723D"/>
    <w:rsid w:val="0009143C"/>
    <w:rsid w:val="00093337"/>
    <w:rsid w:val="000A75F4"/>
    <w:rsid w:val="000B4362"/>
    <w:rsid w:val="000B5612"/>
    <w:rsid w:val="000C281B"/>
    <w:rsid w:val="000C3771"/>
    <w:rsid w:val="000C486F"/>
    <w:rsid w:val="000D19CB"/>
    <w:rsid w:val="000D3970"/>
    <w:rsid w:val="000D445D"/>
    <w:rsid w:val="000D4F5C"/>
    <w:rsid w:val="000D6622"/>
    <w:rsid w:val="000F5D22"/>
    <w:rsid w:val="000F7B04"/>
    <w:rsid w:val="00100E03"/>
    <w:rsid w:val="0010183D"/>
    <w:rsid w:val="001024AB"/>
    <w:rsid w:val="00110B28"/>
    <w:rsid w:val="001111D4"/>
    <w:rsid w:val="001153AD"/>
    <w:rsid w:val="00115DEE"/>
    <w:rsid w:val="00123E70"/>
    <w:rsid w:val="001259BA"/>
    <w:rsid w:val="00130EDD"/>
    <w:rsid w:val="00132324"/>
    <w:rsid w:val="00136161"/>
    <w:rsid w:val="001362DC"/>
    <w:rsid w:val="00137580"/>
    <w:rsid w:val="00142A07"/>
    <w:rsid w:val="001436A6"/>
    <w:rsid w:val="0014494C"/>
    <w:rsid w:val="001457F9"/>
    <w:rsid w:val="00151123"/>
    <w:rsid w:val="00151B45"/>
    <w:rsid w:val="00152C25"/>
    <w:rsid w:val="00155A80"/>
    <w:rsid w:val="00157C0F"/>
    <w:rsid w:val="00160FE7"/>
    <w:rsid w:val="00162D5B"/>
    <w:rsid w:val="00171034"/>
    <w:rsid w:val="001724D3"/>
    <w:rsid w:val="001733C4"/>
    <w:rsid w:val="0018167A"/>
    <w:rsid w:val="0018405D"/>
    <w:rsid w:val="001856D7"/>
    <w:rsid w:val="001861F4"/>
    <w:rsid w:val="00191AEF"/>
    <w:rsid w:val="0019358D"/>
    <w:rsid w:val="001940DC"/>
    <w:rsid w:val="001A2051"/>
    <w:rsid w:val="001A3F07"/>
    <w:rsid w:val="001A5159"/>
    <w:rsid w:val="001B0DBB"/>
    <w:rsid w:val="001B3060"/>
    <w:rsid w:val="001B4E89"/>
    <w:rsid w:val="001C1CFB"/>
    <w:rsid w:val="001C4CB4"/>
    <w:rsid w:val="001C62F0"/>
    <w:rsid w:val="001C7CFF"/>
    <w:rsid w:val="001D35D6"/>
    <w:rsid w:val="001D4B61"/>
    <w:rsid w:val="001D65BF"/>
    <w:rsid w:val="001D6B0D"/>
    <w:rsid w:val="001E6F92"/>
    <w:rsid w:val="00203079"/>
    <w:rsid w:val="00210253"/>
    <w:rsid w:val="00212589"/>
    <w:rsid w:val="00217EEC"/>
    <w:rsid w:val="00220EDD"/>
    <w:rsid w:val="002234F0"/>
    <w:rsid w:val="00225573"/>
    <w:rsid w:val="00237A07"/>
    <w:rsid w:val="00243953"/>
    <w:rsid w:val="00251483"/>
    <w:rsid w:val="002527A6"/>
    <w:rsid w:val="00254A29"/>
    <w:rsid w:val="00255F3D"/>
    <w:rsid w:val="002622F1"/>
    <w:rsid w:val="00262377"/>
    <w:rsid w:val="00263E00"/>
    <w:rsid w:val="002657EA"/>
    <w:rsid w:val="00266210"/>
    <w:rsid w:val="00267FB1"/>
    <w:rsid w:val="00273E1C"/>
    <w:rsid w:val="002740EE"/>
    <w:rsid w:val="00276A46"/>
    <w:rsid w:val="00280271"/>
    <w:rsid w:val="002835CF"/>
    <w:rsid w:val="002870C9"/>
    <w:rsid w:val="00287C0D"/>
    <w:rsid w:val="00291266"/>
    <w:rsid w:val="00293495"/>
    <w:rsid w:val="002936D9"/>
    <w:rsid w:val="002A0D0E"/>
    <w:rsid w:val="002A1F91"/>
    <w:rsid w:val="002B1135"/>
    <w:rsid w:val="002B1C46"/>
    <w:rsid w:val="002B357E"/>
    <w:rsid w:val="002B5E0D"/>
    <w:rsid w:val="002C19DB"/>
    <w:rsid w:val="002C4045"/>
    <w:rsid w:val="002C7974"/>
    <w:rsid w:val="002F0FE7"/>
    <w:rsid w:val="002F612F"/>
    <w:rsid w:val="0030194D"/>
    <w:rsid w:val="00306F0B"/>
    <w:rsid w:val="00307395"/>
    <w:rsid w:val="00307946"/>
    <w:rsid w:val="003149C1"/>
    <w:rsid w:val="00315241"/>
    <w:rsid w:val="00321079"/>
    <w:rsid w:val="003222EF"/>
    <w:rsid w:val="00323793"/>
    <w:rsid w:val="00324AF0"/>
    <w:rsid w:val="00325EC7"/>
    <w:rsid w:val="003270A9"/>
    <w:rsid w:val="00334F4F"/>
    <w:rsid w:val="0033516C"/>
    <w:rsid w:val="00335D57"/>
    <w:rsid w:val="00336D6B"/>
    <w:rsid w:val="00340F4B"/>
    <w:rsid w:val="00352454"/>
    <w:rsid w:val="00352588"/>
    <w:rsid w:val="00353048"/>
    <w:rsid w:val="00353D38"/>
    <w:rsid w:val="003569C0"/>
    <w:rsid w:val="00364056"/>
    <w:rsid w:val="003759C2"/>
    <w:rsid w:val="00377DBC"/>
    <w:rsid w:val="00381F4D"/>
    <w:rsid w:val="00384B89"/>
    <w:rsid w:val="00384BFC"/>
    <w:rsid w:val="003862D9"/>
    <w:rsid w:val="00390BDD"/>
    <w:rsid w:val="00390FCD"/>
    <w:rsid w:val="00394A77"/>
    <w:rsid w:val="00395D74"/>
    <w:rsid w:val="003A4289"/>
    <w:rsid w:val="003A6C4F"/>
    <w:rsid w:val="003B14F6"/>
    <w:rsid w:val="003B7EAE"/>
    <w:rsid w:val="003C074C"/>
    <w:rsid w:val="003C2FE7"/>
    <w:rsid w:val="003C4DFA"/>
    <w:rsid w:val="003D19FB"/>
    <w:rsid w:val="003D52F8"/>
    <w:rsid w:val="003D5458"/>
    <w:rsid w:val="003D7595"/>
    <w:rsid w:val="003D7EBF"/>
    <w:rsid w:val="003E62E8"/>
    <w:rsid w:val="003F4CF9"/>
    <w:rsid w:val="003F5FA9"/>
    <w:rsid w:val="00400A31"/>
    <w:rsid w:val="0040130F"/>
    <w:rsid w:val="00403360"/>
    <w:rsid w:val="0040418A"/>
    <w:rsid w:val="00404D73"/>
    <w:rsid w:val="0041418E"/>
    <w:rsid w:val="00415CA1"/>
    <w:rsid w:val="004161F4"/>
    <w:rsid w:val="0041719D"/>
    <w:rsid w:val="00423E53"/>
    <w:rsid w:val="00424596"/>
    <w:rsid w:val="004270D2"/>
    <w:rsid w:val="004273ED"/>
    <w:rsid w:val="00433734"/>
    <w:rsid w:val="00436819"/>
    <w:rsid w:val="00445024"/>
    <w:rsid w:val="0044640B"/>
    <w:rsid w:val="00446A2C"/>
    <w:rsid w:val="0045066B"/>
    <w:rsid w:val="00451306"/>
    <w:rsid w:val="004575C1"/>
    <w:rsid w:val="00457BDB"/>
    <w:rsid w:val="00461F97"/>
    <w:rsid w:val="0046318C"/>
    <w:rsid w:val="00463B88"/>
    <w:rsid w:val="00466B47"/>
    <w:rsid w:val="00466E97"/>
    <w:rsid w:val="00470C74"/>
    <w:rsid w:val="00471FA4"/>
    <w:rsid w:val="004737F7"/>
    <w:rsid w:val="00474ABC"/>
    <w:rsid w:val="00475146"/>
    <w:rsid w:val="00476B41"/>
    <w:rsid w:val="00476C8D"/>
    <w:rsid w:val="00481CC3"/>
    <w:rsid w:val="004833F4"/>
    <w:rsid w:val="00486953"/>
    <w:rsid w:val="004A00CF"/>
    <w:rsid w:val="004A613A"/>
    <w:rsid w:val="004A7072"/>
    <w:rsid w:val="004B75CA"/>
    <w:rsid w:val="004B7BAF"/>
    <w:rsid w:val="004C696A"/>
    <w:rsid w:val="004D507B"/>
    <w:rsid w:val="004E4630"/>
    <w:rsid w:val="004E4ABC"/>
    <w:rsid w:val="004F0D69"/>
    <w:rsid w:val="004F4A27"/>
    <w:rsid w:val="00500C00"/>
    <w:rsid w:val="00502268"/>
    <w:rsid w:val="005025AE"/>
    <w:rsid w:val="00505423"/>
    <w:rsid w:val="00506DA4"/>
    <w:rsid w:val="00517308"/>
    <w:rsid w:val="0052637C"/>
    <w:rsid w:val="0053030C"/>
    <w:rsid w:val="005358E7"/>
    <w:rsid w:val="005373D5"/>
    <w:rsid w:val="00540802"/>
    <w:rsid w:val="00540D59"/>
    <w:rsid w:val="0054570B"/>
    <w:rsid w:val="00547346"/>
    <w:rsid w:val="00555327"/>
    <w:rsid w:val="00556060"/>
    <w:rsid w:val="0056060B"/>
    <w:rsid w:val="005642A2"/>
    <w:rsid w:val="005657E6"/>
    <w:rsid w:val="0056755F"/>
    <w:rsid w:val="0056774D"/>
    <w:rsid w:val="00572524"/>
    <w:rsid w:val="0057275D"/>
    <w:rsid w:val="00572B34"/>
    <w:rsid w:val="00574B1B"/>
    <w:rsid w:val="0059251E"/>
    <w:rsid w:val="00592627"/>
    <w:rsid w:val="00593055"/>
    <w:rsid w:val="00593B22"/>
    <w:rsid w:val="005A2210"/>
    <w:rsid w:val="005A6960"/>
    <w:rsid w:val="005B1B68"/>
    <w:rsid w:val="005B7BC3"/>
    <w:rsid w:val="005C326D"/>
    <w:rsid w:val="005C4A8B"/>
    <w:rsid w:val="005C5F34"/>
    <w:rsid w:val="005C6943"/>
    <w:rsid w:val="005C7A98"/>
    <w:rsid w:val="005D1D68"/>
    <w:rsid w:val="005D3A95"/>
    <w:rsid w:val="005D5144"/>
    <w:rsid w:val="005E003F"/>
    <w:rsid w:val="005E45FC"/>
    <w:rsid w:val="005E6A49"/>
    <w:rsid w:val="005F0195"/>
    <w:rsid w:val="005F08A4"/>
    <w:rsid w:val="005F4365"/>
    <w:rsid w:val="00605323"/>
    <w:rsid w:val="006061AA"/>
    <w:rsid w:val="0060669A"/>
    <w:rsid w:val="0061186A"/>
    <w:rsid w:val="00612450"/>
    <w:rsid w:val="00612C01"/>
    <w:rsid w:val="00617818"/>
    <w:rsid w:val="00621B1D"/>
    <w:rsid w:val="00624DA0"/>
    <w:rsid w:val="00627423"/>
    <w:rsid w:val="00630B37"/>
    <w:rsid w:val="00633812"/>
    <w:rsid w:val="00644E29"/>
    <w:rsid w:val="006566F1"/>
    <w:rsid w:val="00657027"/>
    <w:rsid w:val="0066338E"/>
    <w:rsid w:val="0067138F"/>
    <w:rsid w:val="006718A0"/>
    <w:rsid w:val="00673024"/>
    <w:rsid w:val="00691D35"/>
    <w:rsid w:val="0069643C"/>
    <w:rsid w:val="00696DCC"/>
    <w:rsid w:val="006A4038"/>
    <w:rsid w:val="006A791A"/>
    <w:rsid w:val="006B0F97"/>
    <w:rsid w:val="006B167B"/>
    <w:rsid w:val="006B24B1"/>
    <w:rsid w:val="006B7650"/>
    <w:rsid w:val="006C1833"/>
    <w:rsid w:val="006C1894"/>
    <w:rsid w:val="006C46BE"/>
    <w:rsid w:val="006D0073"/>
    <w:rsid w:val="006D02C2"/>
    <w:rsid w:val="006D512B"/>
    <w:rsid w:val="006D5289"/>
    <w:rsid w:val="006D7E6E"/>
    <w:rsid w:val="006E198B"/>
    <w:rsid w:val="006E2129"/>
    <w:rsid w:val="006F0001"/>
    <w:rsid w:val="006F00FB"/>
    <w:rsid w:val="006F2263"/>
    <w:rsid w:val="006F4159"/>
    <w:rsid w:val="006F4DA3"/>
    <w:rsid w:val="00701EE0"/>
    <w:rsid w:val="007020AB"/>
    <w:rsid w:val="00702637"/>
    <w:rsid w:val="00713038"/>
    <w:rsid w:val="007131FF"/>
    <w:rsid w:val="0072181F"/>
    <w:rsid w:val="007272D7"/>
    <w:rsid w:val="00737FA3"/>
    <w:rsid w:val="0074257F"/>
    <w:rsid w:val="00745B17"/>
    <w:rsid w:val="00753816"/>
    <w:rsid w:val="0075783C"/>
    <w:rsid w:val="00757858"/>
    <w:rsid w:val="0076180F"/>
    <w:rsid w:val="007636D9"/>
    <w:rsid w:val="00763BCC"/>
    <w:rsid w:val="007642D7"/>
    <w:rsid w:val="00764717"/>
    <w:rsid w:val="00781C2B"/>
    <w:rsid w:val="00784460"/>
    <w:rsid w:val="00784F6B"/>
    <w:rsid w:val="00785389"/>
    <w:rsid w:val="00786BDE"/>
    <w:rsid w:val="007941B0"/>
    <w:rsid w:val="00796281"/>
    <w:rsid w:val="0079655C"/>
    <w:rsid w:val="00796ADD"/>
    <w:rsid w:val="00797B8F"/>
    <w:rsid w:val="007A17AF"/>
    <w:rsid w:val="007A2D0F"/>
    <w:rsid w:val="007A4E61"/>
    <w:rsid w:val="007B2DE0"/>
    <w:rsid w:val="007C2F89"/>
    <w:rsid w:val="007D66DC"/>
    <w:rsid w:val="007E1427"/>
    <w:rsid w:val="007E19B6"/>
    <w:rsid w:val="007E4EB4"/>
    <w:rsid w:val="007E72F0"/>
    <w:rsid w:val="007E740F"/>
    <w:rsid w:val="007F0645"/>
    <w:rsid w:val="007F2DED"/>
    <w:rsid w:val="007F5F65"/>
    <w:rsid w:val="00801052"/>
    <w:rsid w:val="00801BD7"/>
    <w:rsid w:val="0080551C"/>
    <w:rsid w:val="008056CC"/>
    <w:rsid w:val="00805881"/>
    <w:rsid w:val="0080692F"/>
    <w:rsid w:val="00813C9D"/>
    <w:rsid w:val="00816981"/>
    <w:rsid w:val="00821635"/>
    <w:rsid w:val="008238F7"/>
    <w:rsid w:val="0083714F"/>
    <w:rsid w:val="00842DCA"/>
    <w:rsid w:val="00853BED"/>
    <w:rsid w:val="008553F9"/>
    <w:rsid w:val="00855E59"/>
    <w:rsid w:val="00856DB3"/>
    <w:rsid w:val="008657ED"/>
    <w:rsid w:val="008824FA"/>
    <w:rsid w:val="0089353F"/>
    <w:rsid w:val="00893BF1"/>
    <w:rsid w:val="00896183"/>
    <w:rsid w:val="008A3474"/>
    <w:rsid w:val="008A4625"/>
    <w:rsid w:val="008B4A28"/>
    <w:rsid w:val="008B50D7"/>
    <w:rsid w:val="008B742B"/>
    <w:rsid w:val="008B7E1C"/>
    <w:rsid w:val="008C08B2"/>
    <w:rsid w:val="008C1FAB"/>
    <w:rsid w:val="008C2008"/>
    <w:rsid w:val="008C3EB2"/>
    <w:rsid w:val="008D5DC9"/>
    <w:rsid w:val="008D68B1"/>
    <w:rsid w:val="008F0278"/>
    <w:rsid w:val="008F53A4"/>
    <w:rsid w:val="008F562E"/>
    <w:rsid w:val="008F5647"/>
    <w:rsid w:val="00901D21"/>
    <w:rsid w:val="0090435A"/>
    <w:rsid w:val="00904397"/>
    <w:rsid w:val="00904F97"/>
    <w:rsid w:val="00905713"/>
    <w:rsid w:val="00905C46"/>
    <w:rsid w:val="00906417"/>
    <w:rsid w:val="00906AFE"/>
    <w:rsid w:val="009134F4"/>
    <w:rsid w:val="00920DCA"/>
    <w:rsid w:val="009234E0"/>
    <w:rsid w:val="009240EA"/>
    <w:rsid w:val="00933730"/>
    <w:rsid w:val="00935187"/>
    <w:rsid w:val="0094011F"/>
    <w:rsid w:val="00943811"/>
    <w:rsid w:val="0094463A"/>
    <w:rsid w:val="00945EE4"/>
    <w:rsid w:val="00946F59"/>
    <w:rsid w:val="00957561"/>
    <w:rsid w:val="0096109D"/>
    <w:rsid w:val="00962CE2"/>
    <w:rsid w:val="00963E40"/>
    <w:rsid w:val="00972D8C"/>
    <w:rsid w:val="0098484B"/>
    <w:rsid w:val="00985011"/>
    <w:rsid w:val="00986434"/>
    <w:rsid w:val="009866E0"/>
    <w:rsid w:val="0099068A"/>
    <w:rsid w:val="0099286E"/>
    <w:rsid w:val="009957BD"/>
    <w:rsid w:val="009A46A9"/>
    <w:rsid w:val="009B360B"/>
    <w:rsid w:val="009B74D8"/>
    <w:rsid w:val="009C3996"/>
    <w:rsid w:val="009D61BE"/>
    <w:rsid w:val="009D6D08"/>
    <w:rsid w:val="009D7480"/>
    <w:rsid w:val="009E23DA"/>
    <w:rsid w:val="009E2A23"/>
    <w:rsid w:val="009E3FA7"/>
    <w:rsid w:val="009E4E46"/>
    <w:rsid w:val="009E5CB8"/>
    <w:rsid w:val="009E7E0E"/>
    <w:rsid w:val="009F0E7D"/>
    <w:rsid w:val="009F196B"/>
    <w:rsid w:val="009F28B1"/>
    <w:rsid w:val="00A00F0B"/>
    <w:rsid w:val="00A03067"/>
    <w:rsid w:val="00A042E3"/>
    <w:rsid w:val="00A11459"/>
    <w:rsid w:val="00A11FDD"/>
    <w:rsid w:val="00A22458"/>
    <w:rsid w:val="00A23560"/>
    <w:rsid w:val="00A30611"/>
    <w:rsid w:val="00A30BE0"/>
    <w:rsid w:val="00A34863"/>
    <w:rsid w:val="00A3579D"/>
    <w:rsid w:val="00A35E19"/>
    <w:rsid w:val="00A62438"/>
    <w:rsid w:val="00A644D3"/>
    <w:rsid w:val="00A720B6"/>
    <w:rsid w:val="00A74557"/>
    <w:rsid w:val="00A772F6"/>
    <w:rsid w:val="00A800D9"/>
    <w:rsid w:val="00A80EE6"/>
    <w:rsid w:val="00A81C7F"/>
    <w:rsid w:val="00A82331"/>
    <w:rsid w:val="00A8439D"/>
    <w:rsid w:val="00A9438A"/>
    <w:rsid w:val="00A94E70"/>
    <w:rsid w:val="00A95CD8"/>
    <w:rsid w:val="00AA50D3"/>
    <w:rsid w:val="00AA7B6D"/>
    <w:rsid w:val="00AB19BA"/>
    <w:rsid w:val="00AB364D"/>
    <w:rsid w:val="00AB7A33"/>
    <w:rsid w:val="00AC3D7C"/>
    <w:rsid w:val="00AC5A99"/>
    <w:rsid w:val="00AD15E8"/>
    <w:rsid w:val="00AD1A61"/>
    <w:rsid w:val="00AD1F28"/>
    <w:rsid w:val="00AD298F"/>
    <w:rsid w:val="00AD3CE5"/>
    <w:rsid w:val="00AD7BB5"/>
    <w:rsid w:val="00AE1C02"/>
    <w:rsid w:val="00AE33D6"/>
    <w:rsid w:val="00AE39D7"/>
    <w:rsid w:val="00AE563D"/>
    <w:rsid w:val="00AF6CAA"/>
    <w:rsid w:val="00AF7189"/>
    <w:rsid w:val="00AF7BE6"/>
    <w:rsid w:val="00B030C4"/>
    <w:rsid w:val="00B1141A"/>
    <w:rsid w:val="00B17340"/>
    <w:rsid w:val="00B201F9"/>
    <w:rsid w:val="00B23FD2"/>
    <w:rsid w:val="00B24E30"/>
    <w:rsid w:val="00B25E34"/>
    <w:rsid w:val="00B26785"/>
    <w:rsid w:val="00B35B30"/>
    <w:rsid w:val="00B55EC0"/>
    <w:rsid w:val="00B561CC"/>
    <w:rsid w:val="00B562F0"/>
    <w:rsid w:val="00B579DD"/>
    <w:rsid w:val="00B604E2"/>
    <w:rsid w:val="00B6656C"/>
    <w:rsid w:val="00B66B78"/>
    <w:rsid w:val="00B67C9F"/>
    <w:rsid w:val="00B71AFD"/>
    <w:rsid w:val="00B85429"/>
    <w:rsid w:val="00B860BB"/>
    <w:rsid w:val="00B94423"/>
    <w:rsid w:val="00BA28A3"/>
    <w:rsid w:val="00BB2348"/>
    <w:rsid w:val="00BB5736"/>
    <w:rsid w:val="00BB59F0"/>
    <w:rsid w:val="00BC0291"/>
    <w:rsid w:val="00BC0A60"/>
    <w:rsid w:val="00BC5CCE"/>
    <w:rsid w:val="00BD2D40"/>
    <w:rsid w:val="00BD3C10"/>
    <w:rsid w:val="00BD57AD"/>
    <w:rsid w:val="00BD79C8"/>
    <w:rsid w:val="00BE3665"/>
    <w:rsid w:val="00BE3C58"/>
    <w:rsid w:val="00BE6AA5"/>
    <w:rsid w:val="00BF19F1"/>
    <w:rsid w:val="00BF4873"/>
    <w:rsid w:val="00BF6823"/>
    <w:rsid w:val="00BF7712"/>
    <w:rsid w:val="00C014C0"/>
    <w:rsid w:val="00C15A11"/>
    <w:rsid w:val="00C17901"/>
    <w:rsid w:val="00C22C38"/>
    <w:rsid w:val="00C236F9"/>
    <w:rsid w:val="00C245B6"/>
    <w:rsid w:val="00C30C56"/>
    <w:rsid w:val="00C32906"/>
    <w:rsid w:val="00C3687B"/>
    <w:rsid w:val="00C40C05"/>
    <w:rsid w:val="00C4124B"/>
    <w:rsid w:val="00C44401"/>
    <w:rsid w:val="00C4758C"/>
    <w:rsid w:val="00C55D03"/>
    <w:rsid w:val="00C567D5"/>
    <w:rsid w:val="00C56B8D"/>
    <w:rsid w:val="00C5753B"/>
    <w:rsid w:val="00C57D16"/>
    <w:rsid w:val="00C619A4"/>
    <w:rsid w:val="00C6419F"/>
    <w:rsid w:val="00C66A26"/>
    <w:rsid w:val="00C708B5"/>
    <w:rsid w:val="00C81813"/>
    <w:rsid w:val="00C9074D"/>
    <w:rsid w:val="00C9134B"/>
    <w:rsid w:val="00C953CE"/>
    <w:rsid w:val="00CB08C7"/>
    <w:rsid w:val="00CB2B19"/>
    <w:rsid w:val="00CB738E"/>
    <w:rsid w:val="00CB7C10"/>
    <w:rsid w:val="00CC2939"/>
    <w:rsid w:val="00CC3EBD"/>
    <w:rsid w:val="00CC7512"/>
    <w:rsid w:val="00CC7FF6"/>
    <w:rsid w:val="00CD1855"/>
    <w:rsid w:val="00CD3EF7"/>
    <w:rsid w:val="00CD646A"/>
    <w:rsid w:val="00CE0923"/>
    <w:rsid w:val="00CE2777"/>
    <w:rsid w:val="00CE2A4A"/>
    <w:rsid w:val="00CE4D92"/>
    <w:rsid w:val="00CF2A98"/>
    <w:rsid w:val="00CF4184"/>
    <w:rsid w:val="00D0526D"/>
    <w:rsid w:val="00D17B11"/>
    <w:rsid w:val="00D2199A"/>
    <w:rsid w:val="00D30978"/>
    <w:rsid w:val="00D3173C"/>
    <w:rsid w:val="00D319A5"/>
    <w:rsid w:val="00D34AFA"/>
    <w:rsid w:val="00D35DDB"/>
    <w:rsid w:val="00D41A8B"/>
    <w:rsid w:val="00D41F6A"/>
    <w:rsid w:val="00D525C2"/>
    <w:rsid w:val="00D52CAD"/>
    <w:rsid w:val="00D53BB8"/>
    <w:rsid w:val="00D54C90"/>
    <w:rsid w:val="00D54ED2"/>
    <w:rsid w:val="00D577D4"/>
    <w:rsid w:val="00D57ACD"/>
    <w:rsid w:val="00D624E5"/>
    <w:rsid w:val="00D679C0"/>
    <w:rsid w:val="00D74CFB"/>
    <w:rsid w:val="00D77C02"/>
    <w:rsid w:val="00D854C8"/>
    <w:rsid w:val="00D867E4"/>
    <w:rsid w:val="00DA00DA"/>
    <w:rsid w:val="00DA0659"/>
    <w:rsid w:val="00DA1325"/>
    <w:rsid w:val="00DA1E40"/>
    <w:rsid w:val="00DA2E0F"/>
    <w:rsid w:val="00DA406B"/>
    <w:rsid w:val="00DA767E"/>
    <w:rsid w:val="00DB33BC"/>
    <w:rsid w:val="00DC01CA"/>
    <w:rsid w:val="00DC1D14"/>
    <w:rsid w:val="00DC213A"/>
    <w:rsid w:val="00DC47DF"/>
    <w:rsid w:val="00DC5E7F"/>
    <w:rsid w:val="00DC7072"/>
    <w:rsid w:val="00DD042A"/>
    <w:rsid w:val="00DD36C5"/>
    <w:rsid w:val="00DE217E"/>
    <w:rsid w:val="00DE6D59"/>
    <w:rsid w:val="00DE7555"/>
    <w:rsid w:val="00DF3A18"/>
    <w:rsid w:val="00DF6DA2"/>
    <w:rsid w:val="00E01C6E"/>
    <w:rsid w:val="00E041B4"/>
    <w:rsid w:val="00E05903"/>
    <w:rsid w:val="00E05B10"/>
    <w:rsid w:val="00E05D68"/>
    <w:rsid w:val="00E14FB5"/>
    <w:rsid w:val="00E178EE"/>
    <w:rsid w:val="00E2576E"/>
    <w:rsid w:val="00E262B8"/>
    <w:rsid w:val="00E31781"/>
    <w:rsid w:val="00E31904"/>
    <w:rsid w:val="00E348AE"/>
    <w:rsid w:val="00E36623"/>
    <w:rsid w:val="00E534A9"/>
    <w:rsid w:val="00E60228"/>
    <w:rsid w:val="00E60463"/>
    <w:rsid w:val="00E640F2"/>
    <w:rsid w:val="00E6515E"/>
    <w:rsid w:val="00E70C60"/>
    <w:rsid w:val="00E75FC3"/>
    <w:rsid w:val="00E81A5B"/>
    <w:rsid w:val="00E81B63"/>
    <w:rsid w:val="00E83398"/>
    <w:rsid w:val="00E85D3E"/>
    <w:rsid w:val="00E8749A"/>
    <w:rsid w:val="00E90650"/>
    <w:rsid w:val="00E92D71"/>
    <w:rsid w:val="00E97772"/>
    <w:rsid w:val="00EA1E1C"/>
    <w:rsid w:val="00EA1F57"/>
    <w:rsid w:val="00EA4FB9"/>
    <w:rsid w:val="00EA6A35"/>
    <w:rsid w:val="00EB0821"/>
    <w:rsid w:val="00EB0FD6"/>
    <w:rsid w:val="00EB131B"/>
    <w:rsid w:val="00EC21DE"/>
    <w:rsid w:val="00EC39E0"/>
    <w:rsid w:val="00EC4EAE"/>
    <w:rsid w:val="00ED39B3"/>
    <w:rsid w:val="00ED5A16"/>
    <w:rsid w:val="00ED6091"/>
    <w:rsid w:val="00EE0F69"/>
    <w:rsid w:val="00EE2CE4"/>
    <w:rsid w:val="00EF3B8D"/>
    <w:rsid w:val="00EF4E18"/>
    <w:rsid w:val="00EF7368"/>
    <w:rsid w:val="00F02CE8"/>
    <w:rsid w:val="00F128F4"/>
    <w:rsid w:val="00F17511"/>
    <w:rsid w:val="00F212DC"/>
    <w:rsid w:val="00F23755"/>
    <w:rsid w:val="00F245EB"/>
    <w:rsid w:val="00F26CC0"/>
    <w:rsid w:val="00F30C72"/>
    <w:rsid w:val="00F31362"/>
    <w:rsid w:val="00F4101E"/>
    <w:rsid w:val="00F410AE"/>
    <w:rsid w:val="00F4146C"/>
    <w:rsid w:val="00F44A8A"/>
    <w:rsid w:val="00F519FB"/>
    <w:rsid w:val="00F55A4D"/>
    <w:rsid w:val="00F62A56"/>
    <w:rsid w:val="00F646B1"/>
    <w:rsid w:val="00F65E4B"/>
    <w:rsid w:val="00F67D04"/>
    <w:rsid w:val="00F74B1F"/>
    <w:rsid w:val="00F75F68"/>
    <w:rsid w:val="00F777E1"/>
    <w:rsid w:val="00F800D6"/>
    <w:rsid w:val="00F812E3"/>
    <w:rsid w:val="00F8338A"/>
    <w:rsid w:val="00F867F9"/>
    <w:rsid w:val="00F86A96"/>
    <w:rsid w:val="00F9311A"/>
    <w:rsid w:val="00F95A12"/>
    <w:rsid w:val="00FB195A"/>
    <w:rsid w:val="00FB2790"/>
    <w:rsid w:val="00FB4EAE"/>
    <w:rsid w:val="00FC0122"/>
    <w:rsid w:val="00FC17C7"/>
    <w:rsid w:val="00FC6147"/>
    <w:rsid w:val="00FD10C0"/>
    <w:rsid w:val="00FD372F"/>
    <w:rsid w:val="00FD6928"/>
    <w:rsid w:val="00FE740B"/>
    <w:rsid w:val="00FF73B3"/>
    <w:rsid w:val="5332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sz w:val="24"/>
      <w:szCs w:val="20"/>
    </w:r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Date"/>
    <w:basedOn w:val="1"/>
    <w:next w:val="1"/>
    <w:link w:val="18"/>
    <w:uiPriority w:val="0"/>
    <w:pPr>
      <w:ind w:left="100" w:leftChars="25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semiHidden/>
    <w:uiPriority w:val="0"/>
    <w:rPr>
      <w:b/>
      <w:bCs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0"/>
    <w:rPr>
      <w:rFonts w:cs="Times New Roman"/>
      <w:i/>
      <w:iCs/>
    </w:rPr>
  </w:style>
  <w:style w:type="character" w:styleId="14">
    <w:name w:val="annotation reference"/>
    <w:basedOn w:val="12"/>
    <w:semiHidden/>
    <w:qFormat/>
    <w:uiPriority w:val="0"/>
    <w:rPr>
      <w:rFonts w:cs="Times New Roman"/>
      <w:sz w:val="21"/>
      <w:szCs w:val="21"/>
    </w:rPr>
  </w:style>
  <w:style w:type="character" w:customStyle="1" w:styleId="15">
    <w:name w:val="页眉 Char"/>
    <w:basedOn w:val="12"/>
    <w:link w:val="8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w131"/>
    <w:basedOn w:val="12"/>
    <w:qFormat/>
    <w:uiPriority w:val="0"/>
    <w:rPr>
      <w:rFonts w:cs="Times New Roman"/>
      <w:sz w:val="20"/>
      <w:szCs w:val="20"/>
    </w:rPr>
  </w:style>
  <w:style w:type="character" w:customStyle="1" w:styleId="18">
    <w:name w:val="日期 Char"/>
    <w:basedOn w:val="12"/>
    <w:link w:val="5"/>
    <w:qFormat/>
    <w:locked/>
    <w:uiPriority w:val="0"/>
    <w:rPr>
      <w:rFonts w:cs="Times New Roman"/>
      <w:kern w:val="2"/>
      <w:sz w:val="24"/>
      <w:szCs w:val="24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344</Words>
  <Characters>1688</Characters>
  <Lines>15</Lines>
  <Paragraphs>4</Paragraphs>
  <TotalTime>1</TotalTime>
  <ScaleCrop>false</ScaleCrop>
  <LinksUpToDate>false</LinksUpToDate>
  <CharactersWithSpaces>2074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2017-11-24T03:06:00Z</dcterms:created>
  <dc:creator>zhifu_zheng</dc:creator>
  <cp:lastModifiedBy>太极箫客</cp:lastModifiedBy>
  <cp:lastPrinted>2011-07-07T07:32:00Z</cp:lastPrinted>
  <dcterms:modified xsi:type="dcterms:W3CDTF">2025-08-14T07:28:46Z</dcterms:modified>
  <dc:title>抗凝剂对血浆样本检测结果的影响试验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57F36C4D17C1455CB821B07211DCBAC1_12</vt:lpwstr>
  </property>
</Properties>
</file>