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14EC9">
      <w:pPr>
        <w:pStyle w:val="18"/>
        <w:shd w:val="clear" w:color="auto" w:fill="auto"/>
        <w:topLinePunct/>
        <w:adjustRightInd w:val="0"/>
        <w:snapToGrid w:val="0"/>
        <w:spacing w:after="270" w:afterLines="75" w:line="288" w:lineRule="auto"/>
        <w:jc w:val="both"/>
        <w:rPr>
          <w:rFonts w:hint="eastAsia" w:eastAsia="宋体"/>
          <w:snapToGrid w:val="0"/>
          <w:sz w:val="24"/>
          <w:lang w:eastAsia="zh-CN"/>
        </w:rPr>
      </w:pPr>
      <w:bookmarkStart w:id="45" w:name="_GoBack"/>
      <w:bookmarkEnd w:id="45"/>
    </w:p>
    <w:p w14:paraId="5D70DB03">
      <w:pPr>
        <w:pStyle w:val="16"/>
        <w:shd w:val="clear" w:color="auto" w:fill="auto"/>
        <w:topLinePunct/>
        <w:adjustRightInd w:val="0"/>
        <w:snapToGrid w:val="0"/>
        <w:spacing w:after="270" w:afterLines="75" w:line="288" w:lineRule="auto"/>
        <w:jc w:val="both"/>
        <w:outlineLvl w:val="9"/>
        <w:rPr>
          <w:rFonts w:eastAsia="宋体"/>
          <w:snapToGrid w:val="0"/>
          <w:spacing w:val="0"/>
          <w:sz w:val="52"/>
          <w:szCs w:val="52"/>
          <w:lang w:eastAsia="zh-CN"/>
        </w:rPr>
      </w:pPr>
      <w:r>
        <w:rPr>
          <w:rFonts w:hint="eastAsia" w:eastAsia="宋体"/>
          <w:snapToGrid w:val="0"/>
          <w:spacing w:val="0"/>
          <w:sz w:val="52"/>
          <w:szCs w:val="52"/>
          <w:lang w:eastAsia="zh-CN"/>
        </w:rPr>
        <w:t>第三方及FDA工作人员指南；</w:t>
      </w:r>
      <w:bookmarkStart w:id="0" w:name="OLE_LINK1"/>
      <w:bookmarkStart w:id="1" w:name="OLE_LINK2"/>
      <w:bookmarkStart w:id="2" w:name="OLE_LINK6"/>
      <w:bookmarkStart w:id="3" w:name="OLE_LINK5"/>
      <w:bookmarkStart w:id="4" w:name="OLE_LINK17"/>
      <w:r>
        <w:rPr>
          <w:rFonts w:hint="eastAsia" w:eastAsia="宋体"/>
          <w:snapToGrid w:val="0"/>
          <w:spacing w:val="0"/>
          <w:sz w:val="52"/>
          <w:szCs w:val="52"/>
          <w:lang w:eastAsia="zh-CN"/>
        </w:rPr>
        <w:t>上市前通知</w:t>
      </w:r>
      <w:bookmarkEnd w:id="0"/>
      <w:bookmarkEnd w:id="1"/>
      <w:r>
        <w:rPr>
          <w:rFonts w:hint="eastAsia" w:eastAsia="宋体"/>
          <w:snapToGrid w:val="0"/>
          <w:spacing w:val="0"/>
          <w:sz w:val="52"/>
          <w:szCs w:val="52"/>
          <w:lang w:eastAsia="zh-CN"/>
        </w:rPr>
        <w:t>第三方审核</w:t>
      </w:r>
      <w:bookmarkEnd w:id="2"/>
      <w:bookmarkEnd w:id="3"/>
      <w:bookmarkEnd w:id="4"/>
    </w:p>
    <w:p w14:paraId="222107A6">
      <w:pPr>
        <w:pStyle w:val="21"/>
        <w:shd w:val="clear" w:color="auto" w:fill="auto"/>
        <w:topLinePunct/>
        <w:adjustRightInd w:val="0"/>
        <w:snapToGrid w:val="0"/>
        <w:spacing w:before="0" w:after="270" w:afterLines="75" w:line="288" w:lineRule="auto"/>
        <w:ind w:firstLine="0"/>
        <w:jc w:val="both"/>
        <w:outlineLvl w:val="9"/>
        <w:rPr>
          <w:rFonts w:eastAsia="宋体"/>
          <w:snapToGrid w:val="0"/>
          <w:sz w:val="28"/>
          <w:lang w:eastAsia="zh-CN"/>
        </w:rPr>
      </w:pPr>
      <w:bookmarkStart w:id="5" w:name="bookmark1"/>
      <w:r>
        <w:rPr>
          <w:rFonts w:hint="eastAsia" w:eastAsia="宋体"/>
          <w:snapToGrid w:val="0"/>
          <w:sz w:val="28"/>
          <w:lang w:eastAsia="zh-CN"/>
        </w:rPr>
        <w:t>文件发布日期：</w:t>
      </w:r>
      <w:r>
        <w:rPr>
          <w:rFonts w:eastAsia="宋体"/>
          <w:snapToGrid w:val="0"/>
          <w:sz w:val="28"/>
          <w:lang w:eastAsia="zh-CN"/>
        </w:rPr>
        <w:t>2004</w:t>
      </w:r>
      <w:bookmarkEnd w:id="5"/>
      <w:r>
        <w:rPr>
          <w:rFonts w:hint="eastAsia" w:eastAsia="宋体"/>
          <w:snapToGrid w:val="0"/>
          <w:sz w:val="28"/>
          <w:lang w:eastAsia="zh-CN"/>
        </w:rPr>
        <w:t>年9月</w:t>
      </w:r>
      <w:r>
        <w:rPr>
          <w:rFonts w:eastAsia="宋体"/>
          <w:snapToGrid w:val="0"/>
          <w:sz w:val="28"/>
          <w:lang w:eastAsia="zh-CN"/>
        </w:rPr>
        <w:t>28</w:t>
      </w:r>
      <w:r>
        <w:rPr>
          <w:rFonts w:hint="eastAsia" w:eastAsia="宋体"/>
          <w:snapToGrid w:val="0"/>
          <w:sz w:val="28"/>
          <w:lang w:eastAsia="zh-CN"/>
        </w:rPr>
        <w:t>日</w:t>
      </w:r>
    </w:p>
    <w:p w14:paraId="3F66A927">
      <w:pPr>
        <w:pStyle w:val="21"/>
        <w:shd w:val="clear" w:color="auto" w:fill="auto"/>
        <w:topLinePunct/>
        <w:adjustRightInd w:val="0"/>
        <w:snapToGrid w:val="0"/>
        <w:spacing w:before="0" w:after="270" w:afterLines="75" w:line="288" w:lineRule="auto"/>
        <w:ind w:firstLine="0"/>
        <w:jc w:val="both"/>
        <w:outlineLvl w:val="9"/>
        <w:rPr>
          <w:rFonts w:eastAsia="宋体"/>
          <w:snapToGrid w:val="0"/>
          <w:sz w:val="28"/>
          <w:lang w:eastAsia="zh-CN"/>
        </w:rPr>
      </w:pPr>
      <w:r>
        <w:rPr>
          <w:rFonts w:hint="eastAsia" w:eastAsia="宋体"/>
          <w:snapToGrid w:val="0"/>
          <w:sz w:val="28"/>
          <w:lang w:eastAsia="zh-CN"/>
        </w:rPr>
        <w:t>本指南取代1996年7月1日发布的</w:t>
      </w:r>
      <w:r>
        <w:rPr>
          <w:rFonts w:hint="eastAsia" w:ascii="宋体" w:hAnsi="宋体" w:eastAsia="宋体"/>
          <w:snapToGrid w:val="0"/>
          <w:sz w:val="28"/>
          <w:lang w:eastAsia="zh-CN"/>
        </w:rPr>
        <w:t>“</w:t>
      </w:r>
      <w:bookmarkStart w:id="6" w:name="OLE_LINK4"/>
      <w:bookmarkStart w:id="7" w:name="OLE_LINK3"/>
      <w:r>
        <w:rPr>
          <w:rFonts w:hint="eastAsia" w:eastAsia="宋体"/>
          <w:snapToGrid w:val="0"/>
          <w:sz w:val="28"/>
          <w:lang w:eastAsia="zh-CN"/>
        </w:rPr>
        <w:t>第三方审核，实施上市前通知审核的指导手册</w:t>
      </w:r>
      <w:bookmarkEnd w:id="6"/>
      <w:bookmarkEnd w:id="7"/>
      <w:r>
        <w:rPr>
          <w:rFonts w:hint="eastAsia" w:ascii="宋体" w:hAnsi="宋体" w:eastAsia="宋体"/>
          <w:snapToGrid w:val="0"/>
          <w:sz w:val="28"/>
          <w:lang w:eastAsia="zh-CN"/>
        </w:rPr>
        <w:t>”</w:t>
      </w:r>
      <w:r>
        <w:rPr>
          <w:rFonts w:hint="eastAsia" w:eastAsia="宋体"/>
          <w:snapToGrid w:val="0"/>
          <w:sz w:val="28"/>
          <w:lang w:eastAsia="zh-CN"/>
        </w:rPr>
        <w:t>。</w:t>
      </w:r>
    </w:p>
    <w:p w14:paraId="161F9086">
      <w:pPr>
        <w:pStyle w:val="23"/>
        <w:pBdr>
          <w:top w:val="single" w:color="CDCDCD" w:sz="4" w:space="1"/>
          <w:left w:val="single" w:color="CDCDCD" w:sz="4" w:space="4"/>
          <w:bottom w:val="single" w:color="CDCDCD" w:sz="4" w:space="1"/>
          <w:right w:val="single" w:color="CDCDCD" w:sz="4" w:space="4"/>
        </w:pBdr>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t>除非显示现</w:t>
      </w:r>
      <w:r>
        <w:rPr>
          <w:rFonts w:hint="eastAsia" w:eastAsia="宋体"/>
          <w:snapToGrid w:val="0"/>
          <w:lang w:eastAsia="zh-CN"/>
        </w:rPr>
        <w:t>行</w:t>
      </w:r>
      <w:r>
        <w:rPr>
          <w:rFonts w:eastAsia="宋体"/>
          <w:snapToGrid w:val="0"/>
          <w:lang w:eastAsia="zh-CN"/>
        </w:rPr>
        <w:t>有效的OMB控制编号，否则</w:t>
      </w:r>
      <w:r>
        <w:rPr>
          <w:rFonts w:hint="eastAsia" w:eastAsia="宋体"/>
          <w:snapToGrid w:val="0"/>
          <w:lang w:eastAsia="zh-CN"/>
        </w:rPr>
        <w:t>机构可能不会实施或发起</w:t>
      </w:r>
      <w:r>
        <w:rPr>
          <w:rFonts w:eastAsia="宋体"/>
          <w:snapToGrid w:val="0"/>
          <w:lang w:eastAsia="zh-CN"/>
        </w:rPr>
        <w:t>信息收集</w:t>
      </w:r>
      <w:r>
        <w:rPr>
          <w:rFonts w:hint="eastAsia" w:eastAsia="宋体"/>
          <w:snapToGrid w:val="0"/>
          <w:lang w:eastAsia="zh-CN"/>
        </w:rPr>
        <w:t>且</w:t>
      </w:r>
      <w:r>
        <w:rPr>
          <w:rFonts w:eastAsia="宋体"/>
          <w:snapToGrid w:val="0"/>
          <w:lang w:eastAsia="zh-CN"/>
        </w:rPr>
        <w:t>不要求任何人对信息收集作出响应。</w:t>
      </w:r>
      <w:r>
        <w:rPr>
          <w:rFonts w:hint="eastAsia" w:eastAsia="宋体"/>
          <w:snapToGrid w:val="0"/>
          <w:lang w:eastAsia="zh-CN"/>
        </w:rPr>
        <w:t>本</w:t>
      </w:r>
      <w:bookmarkStart w:id="8" w:name="OLE_LINK8"/>
      <w:bookmarkStart w:id="9" w:name="OLE_LINK7"/>
      <w:r>
        <w:rPr>
          <w:rFonts w:hint="eastAsia" w:eastAsia="宋体"/>
          <w:snapToGrid w:val="0"/>
          <w:lang w:eastAsia="zh-CN"/>
        </w:rPr>
        <w:t>信息收集的</w:t>
      </w:r>
      <w:r>
        <w:rPr>
          <w:rFonts w:eastAsia="宋体"/>
          <w:snapToGrid w:val="0"/>
          <w:lang w:eastAsia="zh-CN"/>
        </w:rPr>
        <w:t>OMB</w:t>
      </w:r>
      <w:r>
        <w:rPr>
          <w:rFonts w:hint="eastAsia" w:eastAsia="宋体"/>
          <w:snapToGrid w:val="0"/>
          <w:lang w:eastAsia="zh-CN"/>
        </w:rPr>
        <w:t>控制编号</w:t>
      </w:r>
      <w:bookmarkEnd w:id="8"/>
      <w:bookmarkEnd w:id="9"/>
      <w:r>
        <w:rPr>
          <w:rFonts w:hint="eastAsia" w:eastAsia="宋体"/>
          <w:snapToGrid w:val="0"/>
          <w:lang w:eastAsia="zh-CN"/>
        </w:rPr>
        <w:t>是</w:t>
      </w:r>
      <w:r>
        <w:rPr>
          <w:rFonts w:eastAsia="宋体"/>
          <w:snapToGrid w:val="0"/>
          <w:lang w:eastAsia="zh-CN"/>
        </w:rPr>
        <w:t>0910-0375（</w:t>
      </w:r>
      <w:r>
        <w:rPr>
          <w:rFonts w:hint="eastAsia" w:eastAsia="宋体"/>
          <w:snapToGrid w:val="0"/>
          <w:lang w:eastAsia="zh-CN"/>
        </w:rPr>
        <w:t>到期日</w:t>
      </w:r>
      <w:r>
        <w:rPr>
          <w:rFonts w:eastAsia="宋体"/>
          <w:snapToGrid w:val="0"/>
          <w:lang w:eastAsia="zh-CN"/>
        </w:rPr>
        <w:t>2020</w:t>
      </w:r>
      <w:r>
        <w:rPr>
          <w:rFonts w:hint="eastAsia" w:eastAsia="宋体"/>
          <w:snapToGrid w:val="0"/>
          <w:lang w:eastAsia="zh-CN"/>
        </w:rPr>
        <w:t>年1月</w:t>
      </w:r>
      <w:r>
        <w:rPr>
          <w:rFonts w:eastAsia="宋体"/>
          <w:snapToGrid w:val="0"/>
          <w:lang w:eastAsia="zh-CN"/>
        </w:rPr>
        <w:t>31</w:t>
      </w:r>
      <w:r>
        <w:rPr>
          <w:rFonts w:hint="eastAsia" w:eastAsia="宋体"/>
          <w:snapToGrid w:val="0"/>
          <w:lang w:eastAsia="zh-CN"/>
        </w:rPr>
        <w:t>日</w:t>
      </w:r>
      <w:r>
        <w:rPr>
          <w:rFonts w:eastAsia="宋体"/>
          <w:snapToGrid w:val="0"/>
          <w:lang w:eastAsia="zh-CN"/>
        </w:rPr>
        <w:t>）</w:t>
      </w:r>
      <w:r>
        <w:rPr>
          <w:rFonts w:hint="eastAsia" w:eastAsia="宋体"/>
          <w:snapToGrid w:val="0"/>
          <w:lang w:eastAsia="zh-CN"/>
        </w:rPr>
        <w:t>。</w:t>
      </w:r>
    </w:p>
    <w:p w14:paraId="2B1AF994">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Style w:val="24"/>
          <w:rFonts w:hint="eastAsia" w:eastAsia="宋体"/>
          <w:b w:val="0"/>
          <w:snapToGrid w:val="0"/>
          <w:u w:val="none"/>
          <w:lang w:eastAsia="zh-CN"/>
        </w:rPr>
        <w:t>关于本指南的使用和解释问题，联系</w:t>
      </w:r>
      <w:bookmarkStart w:id="10" w:name="OLE_LINK12"/>
      <w:bookmarkStart w:id="11" w:name="OLE_LINK11"/>
      <w:r>
        <w:rPr>
          <w:rStyle w:val="24"/>
          <w:rFonts w:eastAsia="宋体"/>
          <w:b w:val="0"/>
          <w:snapToGrid w:val="0"/>
          <w:u w:val="none"/>
          <w:lang w:eastAsia="zh-CN"/>
        </w:rPr>
        <w:t>CDRH</w:t>
      </w:r>
      <w:r>
        <w:rPr>
          <w:rStyle w:val="24"/>
          <w:rFonts w:hint="eastAsia" w:eastAsia="宋体"/>
          <w:b w:val="0"/>
          <w:snapToGrid w:val="0"/>
          <w:u w:val="none"/>
          <w:lang w:eastAsia="zh-CN"/>
        </w:rPr>
        <w:t>第三方上市前审核程</w:t>
      </w:r>
      <w:bookmarkEnd w:id="10"/>
      <w:bookmarkEnd w:id="11"/>
      <w:r>
        <w:rPr>
          <w:rStyle w:val="24"/>
          <w:rFonts w:hint="eastAsia" w:eastAsia="宋体"/>
          <w:b w:val="0"/>
          <w:snapToGrid w:val="0"/>
          <w:u w:val="none"/>
          <w:lang w:eastAsia="zh-CN"/>
        </w:rPr>
        <w:t>序，电子邮箱</w:t>
      </w:r>
      <w:r>
        <w:fldChar w:fldCharType="begin"/>
      </w:r>
      <w:r>
        <w:instrText xml:space="preserve"> HYPERLINK "mailto:CDRHThirdPartvPremarketReviewProgram@fda.hhs.gov" </w:instrText>
      </w:r>
      <w:r>
        <w:fldChar w:fldCharType="separate"/>
      </w:r>
      <w:r>
        <w:rPr>
          <w:rStyle w:val="10"/>
          <w:rFonts w:eastAsia="宋体"/>
          <w:b/>
          <w:snapToGrid w:val="0"/>
          <w:color w:val="auto"/>
          <w:lang w:eastAsia="zh-CN"/>
        </w:rPr>
        <w:t>CDRHThirdPartvPremarketReviewProgram@fda.hhs.gov</w:t>
      </w:r>
      <w:r>
        <w:rPr>
          <w:rStyle w:val="10"/>
          <w:rFonts w:eastAsia="宋体"/>
          <w:b/>
          <w:snapToGrid w:val="0"/>
          <w:color w:val="auto"/>
          <w:lang w:eastAsia="zh-CN"/>
        </w:rPr>
        <w:fldChar w:fldCharType="end"/>
      </w:r>
      <w:r>
        <w:rPr>
          <w:rStyle w:val="24"/>
          <w:rFonts w:eastAsia="宋体"/>
          <w:b w:val="0"/>
          <w:snapToGrid w:val="0"/>
          <w:color w:val="auto"/>
          <w:lang w:eastAsia="zh-CN"/>
        </w:rPr>
        <w:t>（</w:t>
      </w:r>
      <w:r>
        <w:fldChar w:fldCharType="begin"/>
      </w:r>
      <w:r>
        <w:instrText xml:space="preserve"> HYPERLINK "mailto:CDRHThirdPartvPremarketReviewProgram@fda.hhs.gov" </w:instrText>
      </w:r>
      <w:r>
        <w:fldChar w:fldCharType="separate"/>
      </w:r>
      <w:r>
        <w:rPr>
          <w:rStyle w:val="10"/>
          <w:rFonts w:hint="eastAsia" w:eastAsia="宋体"/>
          <w:b/>
          <w:snapToGrid w:val="0"/>
          <w:color w:val="auto"/>
          <w:lang w:eastAsia="zh-CN"/>
        </w:rPr>
        <w:t>发送电子邮件至：</w:t>
      </w:r>
      <w:r>
        <w:rPr>
          <w:rStyle w:val="10"/>
          <w:rFonts w:eastAsia="宋体"/>
          <w:b/>
          <w:snapToGrid w:val="0"/>
          <w:color w:val="auto"/>
          <w:lang w:eastAsia="zh-CN"/>
        </w:rPr>
        <w:t>CDRHThirdPartvPremarketReviewProgram@fda.hhs.gov</w:t>
      </w:r>
      <w:r>
        <w:rPr>
          <w:rStyle w:val="10"/>
          <w:rFonts w:eastAsia="宋体"/>
          <w:b/>
          <w:snapToGrid w:val="0"/>
          <w:color w:val="auto"/>
          <w:lang w:eastAsia="zh-CN"/>
        </w:rPr>
        <w:fldChar w:fldCharType="end"/>
      </w:r>
      <w:r>
        <w:rPr>
          <w:rStyle w:val="24"/>
          <w:rFonts w:eastAsia="宋体"/>
          <w:snapToGrid w:val="0"/>
          <w:lang w:eastAsia="zh-CN"/>
        </w:rPr>
        <w:t>）</w:t>
      </w:r>
      <w:r>
        <w:rPr>
          <w:rStyle w:val="24"/>
          <w:rFonts w:hint="eastAsia" w:eastAsia="宋体"/>
          <w:snapToGrid w:val="0"/>
          <w:u w:val="none"/>
          <w:lang w:eastAsia="zh-CN"/>
        </w:rPr>
        <w:t>。</w:t>
      </w:r>
    </w:p>
    <w:p w14:paraId="7D076573">
      <w:pPr>
        <w:pStyle w:val="23"/>
        <w:shd w:val="clear" w:color="auto" w:fill="auto"/>
        <w:topLinePunct/>
        <w:adjustRightInd w:val="0"/>
        <w:snapToGrid w:val="0"/>
        <w:spacing w:before="0" w:after="0" w:line="288" w:lineRule="auto"/>
        <w:ind w:firstLine="0"/>
        <w:jc w:val="right"/>
        <w:rPr>
          <w:rFonts w:eastAsia="宋体"/>
          <w:snapToGrid w:val="0"/>
          <w:lang w:eastAsia="zh-CN"/>
        </w:rPr>
      </w:pPr>
    </w:p>
    <w:p w14:paraId="7A891290">
      <w:pPr>
        <w:pStyle w:val="23"/>
        <w:shd w:val="clear" w:color="auto" w:fill="auto"/>
        <w:topLinePunct/>
        <w:adjustRightInd w:val="0"/>
        <w:snapToGrid w:val="0"/>
        <w:spacing w:before="0" w:after="0" w:line="288" w:lineRule="auto"/>
        <w:ind w:firstLine="0"/>
        <w:jc w:val="right"/>
        <w:rPr>
          <w:rFonts w:eastAsia="宋体"/>
          <w:b/>
          <w:snapToGrid w:val="0"/>
          <w:lang w:eastAsia="zh-CN"/>
        </w:rPr>
      </w:pPr>
      <w:r>
        <w:rPr>
          <w:rFonts w:eastAsia="宋体"/>
          <w:b/>
          <w:lang w:eastAsia="zh-CN" w:bidi="ar-SA"/>
        </w:rPr>
        <w:drawing>
          <wp:anchor distT="0" distB="220980" distL="63500" distR="2307590" simplePos="0" relativeHeight="251659264" behindDoc="1" locked="0" layoutInCell="0" allowOverlap="1">
            <wp:simplePos x="0" y="0"/>
            <wp:positionH relativeFrom="margin">
              <wp:posOffset>28575</wp:posOffset>
            </wp:positionH>
            <wp:positionV relativeFrom="paragraph">
              <wp:posOffset>-4445</wp:posOffset>
            </wp:positionV>
            <wp:extent cx="981710" cy="1036320"/>
            <wp:effectExtent l="0" t="0" r="8890" b="0"/>
            <wp:wrapNone/>
            <wp:docPr id="3" name="图片 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81710" cy="1036320"/>
                    </a:xfrm>
                    <a:prstGeom prst="rect">
                      <a:avLst/>
                    </a:prstGeom>
                    <a:noFill/>
                  </pic:spPr>
                </pic:pic>
              </a:graphicData>
            </a:graphic>
          </wp:anchor>
        </w:drawing>
      </w:r>
      <w:r>
        <w:rPr>
          <w:rFonts w:hint="eastAsia" w:eastAsia="宋体"/>
          <w:b/>
          <w:snapToGrid w:val="0"/>
          <w:lang w:eastAsia="zh-CN"/>
        </w:rPr>
        <w:t>美国卫生和人类服务署</w:t>
      </w:r>
    </w:p>
    <w:p w14:paraId="00B5B877">
      <w:pPr>
        <w:pStyle w:val="23"/>
        <w:shd w:val="clear" w:color="auto" w:fill="auto"/>
        <w:topLinePunct/>
        <w:adjustRightInd w:val="0"/>
        <w:snapToGrid w:val="0"/>
        <w:spacing w:before="0" w:after="0" w:line="288" w:lineRule="auto"/>
        <w:ind w:firstLine="0"/>
        <w:jc w:val="right"/>
        <w:rPr>
          <w:rFonts w:eastAsia="宋体"/>
          <w:b/>
          <w:snapToGrid w:val="0"/>
          <w:lang w:eastAsia="zh-CN"/>
        </w:rPr>
      </w:pPr>
      <w:r>
        <w:rPr>
          <w:rFonts w:hint="eastAsia" w:eastAsia="宋体"/>
          <w:b/>
          <w:snapToGrid w:val="0"/>
          <w:lang w:eastAsia="zh-CN"/>
        </w:rPr>
        <w:t>食品药品监督管理局</w:t>
      </w:r>
    </w:p>
    <w:p w14:paraId="3071779F">
      <w:pPr>
        <w:pStyle w:val="26"/>
        <w:shd w:val="clear" w:color="auto" w:fill="auto"/>
        <w:topLinePunct/>
        <w:adjustRightInd w:val="0"/>
        <w:snapToGrid w:val="0"/>
        <w:spacing w:before="0" w:after="0" w:line="288" w:lineRule="auto"/>
        <w:ind w:firstLine="0"/>
        <w:rPr>
          <w:rFonts w:eastAsia="宋体"/>
          <w:snapToGrid w:val="0"/>
          <w:lang w:eastAsia="zh-CN"/>
        </w:rPr>
      </w:pPr>
      <w:bookmarkStart w:id="12" w:name="OLE_LINK269"/>
      <w:bookmarkStart w:id="13" w:name="OLE_LINK270"/>
      <w:r>
        <w:rPr>
          <w:rFonts w:hint="eastAsia" w:eastAsia="宋体"/>
          <w:snapToGrid w:val="0"/>
          <w:lang w:eastAsia="zh-CN"/>
        </w:rPr>
        <w:t>器械和放射卫生中心</w:t>
      </w:r>
      <w:bookmarkEnd w:id="12"/>
      <w:bookmarkEnd w:id="13"/>
    </w:p>
    <w:p w14:paraId="30B3E711">
      <w:pPr>
        <w:pStyle w:val="26"/>
        <w:shd w:val="clear" w:color="auto" w:fill="auto"/>
        <w:topLinePunct/>
        <w:adjustRightInd w:val="0"/>
        <w:snapToGrid w:val="0"/>
        <w:spacing w:before="0" w:after="0" w:line="288" w:lineRule="auto"/>
        <w:ind w:firstLine="0"/>
        <w:rPr>
          <w:rFonts w:eastAsia="宋体"/>
          <w:snapToGrid w:val="0"/>
          <w:lang w:eastAsia="zh-CN"/>
        </w:rPr>
      </w:pPr>
    </w:p>
    <w:p w14:paraId="4AD24B63">
      <w:pPr>
        <w:pStyle w:val="21"/>
        <w:shd w:val="clear" w:color="auto" w:fill="auto"/>
        <w:topLinePunct/>
        <w:adjustRightInd w:val="0"/>
        <w:snapToGrid w:val="0"/>
        <w:spacing w:before="0" w:after="0" w:line="288" w:lineRule="auto"/>
        <w:ind w:firstLine="0"/>
        <w:jc w:val="right"/>
        <w:outlineLvl w:val="9"/>
        <w:rPr>
          <w:rFonts w:eastAsia="宋体"/>
          <w:snapToGrid w:val="0"/>
          <w:lang w:eastAsia="zh-CN"/>
        </w:rPr>
      </w:pPr>
      <w:bookmarkStart w:id="14" w:name="bookmark3"/>
      <w:r>
        <w:rPr>
          <w:rFonts w:hint="eastAsia" w:eastAsia="宋体"/>
          <w:snapToGrid w:val="0"/>
          <w:lang w:eastAsia="zh-CN"/>
        </w:rPr>
        <w:t>器械评价办公室</w:t>
      </w:r>
    </w:p>
    <w:bookmarkEnd w:id="14"/>
    <w:p w14:paraId="3D072866">
      <w:pPr>
        <w:pStyle w:val="23"/>
        <w:shd w:val="clear" w:color="auto" w:fill="auto"/>
        <w:topLinePunct/>
        <w:adjustRightInd w:val="0"/>
        <w:snapToGrid w:val="0"/>
        <w:spacing w:before="0" w:after="0" w:line="288" w:lineRule="auto"/>
        <w:ind w:firstLine="0"/>
        <w:jc w:val="right"/>
        <w:rPr>
          <w:rFonts w:eastAsia="宋体"/>
          <w:b/>
          <w:snapToGrid w:val="0"/>
          <w:lang w:eastAsia="zh-CN"/>
        </w:rPr>
      </w:pPr>
      <w:r>
        <w:rPr>
          <w:rFonts w:eastAsia="宋体"/>
          <w:b/>
          <w:snapToGrid w:val="0"/>
          <w:lang w:eastAsia="zh-CN"/>
        </w:rPr>
        <w:t>体外诊断器械评价和安全办公室</w:t>
      </w:r>
    </w:p>
    <w:p w14:paraId="459C38CC">
      <w:pPr>
        <w:pStyle w:val="28"/>
        <w:shd w:val="clear" w:color="auto" w:fill="auto"/>
        <w:topLinePunct/>
        <w:adjustRightInd w:val="0"/>
        <w:snapToGrid w:val="0"/>
        <w:spacing w:before="0" w:after="0" w:line="288" w:lineRule="auto"/>
        <w:jc w:val="both"/>
        <w:rPr>
          <w:rFonts w:eastAsia="宋体"/>
          <w:snapToGrid w:val="0"/>
          <w:lang w:eastAsia="zh-CN"/>
        </w:rPr>
      </w:pPr>
    </w:p>
    <w:p w14:paraId="47E4AF6F">
      <w:pPr>
        <w:pStyle w:val="28"/>
        <w:pBdr>
          <w:top w:val="single" w:color="CDCDCD" w:sz="4" w:space="1"/>
        </w:pBdr>
        <w:shd w:val="clear" w:color="auto" w:fill="auto"/>
        <w:topLinePunct/>
        <w:adjustRightInd w:val="0"/>
        <w:snapToGrid w:val="0"/>
        <w:spacing w:before="0" w:after="0" w:line="288" w:lineRule="auto"/>
        <w:jc w:val="both"/>
        <w:rPr>
          <w:rFonts w:eastAsia="宋体"/>
          <w:snapToGrid w:val="0"/>
          <w:lang w:eastAsia="zh-CN"/>
        </w:rPr>
      </w:pPr>
    </w:p>
    <w:p w14:paraId="4A9389D8">
      <w:pPr>
        <w:pStyle w:val="30"/>
        <w:shd w:val="clear" w:color="auto" w:fill="auto"/>
        <w:topLinePunct/>
        <w:adjustRightInd w:val="0"/>
        <w:snapToGrid w:val="0"/>
        <w:spacing w:before="0" w:after="270" w:afterLines="75" w:line="288" w:lineRule="auto"/>
        <w:outlineLvl w:val="9"/>
        <w:rPr>
          <w:rFonts w:eastAsia="宋体"/>
          <w:snapToGrid w:val="0"/>
          <w:lang w:eastAsia="zh-CN"/>
        </w:rPr>
      </w:pPr>
      <w:r>
        <w:rPr>
          <w:rFonts w:hint="eastAsia" w:eastAsia="宋体"/>
          <w:snapToGrid w:val="0"/>
          <w:lang w:eastAsia="zh-CN"/>
        </w:rPr>
        <w:t>所含建议不具约束力</w:t>
      </w:r>
    </w:p>
    <w:p w14:paraId="402593A5">
      <w:pPr>
        <w:pStyle w:val="30"/>
        <w:shd w:val="clear" w:color="auto" w:fill="auto"/>
        <w:topLinePunct/>
        <w:adjustRightInd w:val="0"/>
        <w:snapToGrid w:val="0"/>
        <w:spacing w:before="0" w:after="270" w:afterLines="75" w:line="288" w:lineRule="auto"/>
        <w:outlineLvl w:val="9"/>
        <w:rPr>
          <w:rFonts w:eastAsia="宋体"/>
          <w:snapToGrid w:val="0"/>
          <w:sz w:val="36"/>
          <w:lang w:eastAsia="zh-CN"/>
        </w:rPr>
      </w:pPr>
      <w:r>
        <w:rPr>
          <w:rFonts w:hint="eastAsia" w:eastAsia="宋体"/>
          <w:snapToGrid w:val="0"/>
          <w:sz w:val="36"/>
          <w:lang w:eastAsia="zh-CN"/>
        </w:rPr>
        <w:t>前言</w:t>
      </w:r>
    </w:p>
    <w:p w14:paraId="0ACDF6FD">
      <w:pPr>
        <w:pStyle w:val="21"/>
        <w:shd w:val="clear" w:color="auto" w:fill="auto"/>
        <w:topLinePunct/>
        <w:adjustRightInd w:val="0"/>
        <w:snapToGrid w:val="0"/>
        <w:spacing w:before="0" w:after="270" w:afterLines="75" w:line="288" w:lineRule="auto"/>
        <w:ind w:firstLine="0"/>
        <w:jc w:val="both"/>
        <w:outlineLvl w:val="9"/>
        <w:rPr>
          <w:rFonts w:eastAsia="宋体"/>
          <w:snapToGrid w:val="0"/>
          <w:sz w:val="28"/>
          <w:lang w:eastAsia="zh-CN"/>
        </w:rPr>
      </w:pPr>
      <w:r>
        <w:rPr>
          <w:rFonts w:hint="eastAsia" w:eastAsia="宋体"/>
          <w:snapToGrid w:val="0"/>
          <w:sz w:val="28"/>
          <w:lang w:eastAsia="zh-CN"/>
        </w:rPr>
        <w:t>公共评论</w:t>
      </w:r>
    </w:p>
    <w:p w14:paraId="2CCE6682">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为便于本机构收集评论和建议，书面评论和建议可以随时提交至食品药品监督管理局，案卷管理科（5630 Fishers Lane，Room 1061（HFA-305），Rockville，MD，20852）。</w:t>
      </w:r>
      <w:r>
        <w:rPr>
          <w:rFonts w:eastAsia="宋体"/>
          <w:snapToGrid w:val="0"/>
          <w:lang w:eastAsia="zh-CN"/>
        </w:rPr>
        <w:t>当提交评论时，请参阅本指导性文件的确切标题。</w:t>
      </w:r>
      <w:r>
        <w:rPr>
          <w:rFonts w:hint="eastAsia" w:eastAsia="宋体"/>
          <w:snapToGrid w:val="0"/>
          <w:lang w:eastAsia="zh-CN"/>
        </w:rPr>
        <w:t>再次进行文件修订或更新之前，本机构可能不会针对评论采取行动。</w:t>
      </w:r>
    </w:p>
    <w:p w14:paraId="6DC5236B">
      <w:pPr>
        <w:pStyle w:val="21"/>
        <w:shd w:val="clear" w:color="auto" w:fill="auto"/>
        <w:topLinePunct/>
        <w:adjustRightInd w:val="0"/>
        <w:snapToGrid w:val="0"/>
        <w:spacing w:before="0" w:after="270" w:afterLines="75" w:line="288" w:lineRule="auto"/>
        <w:ind w:firstLine="0"/>
        <w:jc w:val="both"/>
        <w:outlineLvl w:val="9"/>
        <w:rPr>
          <w:rFonts w:eastAsia="宋体"/>
          <w:snapToGrid w:val="0"/>
          <w:sz w:val="28"/>
          <w:lang w:eastAsia="zh-CN"/>
        </w:rPr>
      </w:pPr>
      <w:r>
        <w:rPr>
          <w:rFonts w:hint="eastAsia" w:eastAsia="宋体"/>
          <w:snapToGrid w:val="0"/>
          <w:sz w:val="28"/>
          <w:lang w:eastAsia="zh-CN"/>
        </w:rPr>
        <w:t>其他副本</w:t>
      </w:r>
    </w:p>
    <w:p w14:paraId="72068BC4">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其他副本可从互联网获得。您还可以向</w:t>
      </w:r>
      <w:r>
        <w:rPr>
          <w:rStyle w:val="24"/>
          <w:rFonts w:eastAsia="宋体"/>
          <w:snapToGrid w:val="0"/>
          <w:color w:val="auto"/>
          <w:lang w:eastAsia="zh-CN"/>
        </w:rPr>
        <w:t>C</w:t>
      </w:r>
      <w:r>
        <w:fldChar w:fldCharType="begin"/>
      </w:r>
      <w:r>
        <w:instrText xml:space="preserve"> HYPERLINK "mailto:DRH-Guidance@fda.hhs.gov" </w:instrText>
      </w:r>
      <w:r>
        <w:fldChar w:fldCharType="separate"/>
      </w:r>
      <w:r>
        <w:rPr>
          <w:rStyle w:val="10"/>
          <w:rFonts w:eastAsia="宋体"/>
          <w:b/>
          <w:snapToGrid w:val="0"/>
          <w:color w:val="auto"/>
          <w:lang w:eastAsia="zh-CN"/>
        </w:rPr>
        <w:t>DRH- Guidance@fda.hhs.gov</w:t>
      </w:r>
      <w:r>
        <w:rPr>
          <w:rStyle w:val="10"/>
          <w:rFonts w:eastAsia="宋体"/>
          <w:b/>
          <w:snapToGrid w:val="0"/>
          <w:color w:val="auto"/>
          <w:lang w:eastAsia="zh-CN"/>
        </w:rPr>
        <w:fldChar w:fldCharType="end"/>
      </w:r>
      <w:r>
        <w:rPr>
          <w:rStyle w:val="24"/>
          <w:rFonts w:eastAsia="宋体"/>
          <w:b w:val="0"/>
          <w:snapToGrid w:val="0"/>
          <w:color w:val="auto"/>
          <w:lang w:eastAsia="zh-CN"/>
        </w:rPr>
        <w:t>（</w:t>
      </w:r>
      <w:r>
        <w:rPr>
          <w:rStyle w:val="24"/>
          <w:rFonts w:hint="eastAsia" w:eastAsia="宋体"/>
          <w:snapToGrid w:val="0"/>
          <w:color w:val="auto"/>
          <w:lang w:eastAsia="zh-CN"/>
        </w:rPr>
        <w:t>发送电子邮件至：</w:t>
      </w:r>
      <w:r>
        <w:fldChar w:fldCharType="begin"/>
      </w:r>
      <w:r>
        <w:instrText xml:space="preserve"> HYPERLINK "mailto:CDRH-Guidance@fda.hhs.gov" </w:instrText>
      </w:r>
      <w:r>
        <w:fldChar w:fldCharType="separate"/>
      </w:r>
      <w:r>
        <w:rPr>
          <w:rStyle w:val="10"/>
          <w:rFonts w:eastAsia="宋体"/>
          <w:b/>
          <w:snapToGrid w:val="0"/>
          <w:color w:val="auto"/>
          <w:lang w:eastAsia="zh-CN"/>
        </w:rPr>
        <w:t>CDRH-Guidance@fda.hhs.gov</w:t>
      </w:r>
      <w:r>
        <w:rPr>
          <w:rStyle w:val="10"/>
          <w:rFonts w:eastAsia="宋体"/>
          <w:b/>
          <w:snapToGrid w:val="0"/>
          <w:color w:val="auto"/>
          <w:lang w:eastAsia="zh-CN"/>
        </w:rPr>
        <w:fldChar w:fldCharType="end"/>
      </w:r>
      <w:r>
        <w:rPr>
          <w:rStyle w:val="24"/>
          <w:rFonts w:eastAsia="宋体"/>
          <w:b w:val="0"/>
          <w:snapToGrid w:val="0"/>
          <w:color w:val="auto"/>
          <w:lang w:eastAsia="zh-CN"/>
        </w:rPr>
        <w:t>）</w:t>
      </w:r>
      <w:r>
        <w:rPr>
          <w:rFonts w:hint="eastAsia" w:eastAsia="宋体"/>
          <w:snapToGrid w:val="0"/>
          <w:lang w:eastAsia="zh-CN"/>
        </w:rPr>
        <w:t>发送电子邮件请求以接收本指南的副本。请使用文件编号</w:t>
      </w:r>
      <w:r>
        <w:rPr>
          <w:rFonts w:eastAsia="宋体"/>
          <w:snapToGrid w:val="0"/>
          <w:lang w:eastAsia="zh-CN"/>
        </w:rPr>
        <w:t>2237</w:t>
      </w:r>
      <w:r>
        <w:rPr>
          <w:rFonts w:hint="eastAsia" w:eastAsia="宋体"/>
          <w:snapToGrid w:val="0"/>
          <w:lang w:eastAsia="zh-CN"/>
        </w:rPr>
        <w:t>来注明您所要求获得的指南。</w:t>
      </w:r>
    </w:p>
    <w:p w14:paraId="1DF9B5DD">
      <w:pPr>
        <w:pStyle w:val="30"/>
        <w:shd w:val="clear" w:color="auto" w:fill="auto"/>
        <w:topLinePunct/>
        <w:adjustRightInd w:val="0"/>
        <w:snapToGrid w:val="0"/>
        <w:spacing w:before="0" w:after="270" w:afterLines="75" w:line="288" w:lineRule="auto"/>
        <w:outlineLvl w:val="9"/>
        <w:rPr>
          <w:rFonts w:eastAsia="宋体"/>
          <w:snapToGrid w:val="0"/>
          <w:sz w:val="36"/>
          <w:lang w:eastAsia="zh-CN"/>
        </w:rPr>
      </w:pPr>
      <w:r>
        <w:rPr>
          <w:rFonts w:hint="eastAsia" w:eastAsia="宋体"/>
          <w:snapToGrid w:val="0"/>
          <w:sz w:val="36"/>
          <w:lang w:eastAsia="zh-CN"/>
        </w:rPr>
        <w:t>目录</w:t>
      </w:r>
    </w:p>
    <w:p w14:paraId="5AF71CDC">
      <w:pPr>
        <w:pStyle w:val="26"/>
        <w:numPr>
          <w:ilvl w:val="0"/>
          <w:numId w:val="1"/>
        </w:numPr>
        <w:shd w:val="clear" w:color="auto" w:fill="auto"/>
        <w:topLinePunct/>
        <w:adjustRightInd w:val="0"/>
        <w:snapToGrid w:val="0"/>
        <w:spacing w:before="0" w:after="270" w:afterLines="75" w:line="288" w:lineRule="auto"/>
        <w:ind w:firstLine="0"/>
        <w:jc w:val="both"/>
        <w:rPr>
          <w:rFonts w:eastAsia="宋体"/>
          <w:snapToGrid w:val="0"/>
        </w:rPr>
      </w:pPr>
      <w:r>
        <w:rPr>
          <w:rStyle w:val="32"/>
          <w:rFonts w:hint="eastAsia" w:eastAsia="宋体"/>
          <w:b/>
          <w:bCs/>
          <w:snapToGrid w:val="0"/>
          <w:lang w:eastAsia="zh-CN"/>
        </w:rPr>
        <w:t>引言</w:t>
      </w:r>
    </w:p>
    <w:p w14:paraId="5C382EF4">
      <w:pPr>
        <w:pStyle w:val="26"/>
        <w:numPr>
          <w:ilvl w:val="0"/>
          <w:numId w:val="1"/>
        </w:numPr>
        <w:shd w:val="clear" w:color="auto" w:fill="auto"/>
        <w:topLinePunct/>
        <w:adjustRightInd w:val="0"/>
        <w:snapToGrid w:val="0"/>
        <w:spacing w:before="0" w:after="270" w:afterLines="75" w:line="288" w:lineRule="auto"/>
        <w:ind w:firstLine="0"/>
        <w:jc w:val="both"/>
        <w:rPr>
          <w:rFonts w:eastAsia="宋体"/>
          <w:snapToGrid w:val="0"/>
        </w:rPr>
      </w:pPr>
      <w:r>
        <w:rPr>
          <w:rStyle w:val="32"/>
          <w:rFonts w:hint="eastAsia" w:eastAsia="宋体"/>
          <w:b/>
          <w:bCs/>
          <w:snapToGrid w:val="0"/>
          <w:lang w:eastAsia="zh-CN"/>
        </w:rPr>
        <w:t>背景资源</w:t>
      </w:r>
    </w:p>
    <w:p w14:paraId="2F8A6B97">
      <w:pPr>
        <w:pStyle w:val="26"/>
        <w:numPr>
          <w:ilvl w:val="0"/>
          <w:numId w:val="1"/>
        </w:numPr>
        <w:shd w:val="clear" w:color="auto" w:fill="auto"/>
        <w:topLinePunct/>
        <w:adjustRightInd w:val="0"/>
        <w:snapToGrid w:val="0"/>
        <w:spacing w:before="0" w:after="270" w:afterLines="75" w:line="288" w:lineRule="auto"/>
        <w:ind w:firstLine="0"/>
        <w:jc w:val="both"/>
        <w:rPr>
          <w:rFonts w:eastAsia="宋体"/>
          <w:snapToGrid w:val="0"/>
          <w:u w:val="single"/>
        </w:rPr>
      </w:pPr>
      <w:r>
        <w:rPr>
          <w:rFonts w:hint="eastAsia" w:eastAsia="宋体"/>
          <w:snapToGrid w:val="0"/>
          <w:u w:val="single"/>
          <w:lang w:eastAsia="zh-CN"/>
        </w:rPr>
        <w:t>评价510（k）提交</w:t>
      </w:r>
    </w:p>
    <w:p w14:paraId="3B24F625">
      <w:pPr>
        <w:pStyle w:val="26"/>
        <w:numPr>
          <w:ilvl w:val="0"/>
          <w:numId w:val="2"/>
        </w:numPr>
        <w:shd w:val="clear" w:color="auto" w:fill="auto"/>
        <w:tabs>
          <w:tab w:val="left" w:pos="765"/>
          <w:tab w:val="left" w:pos="4094"/>
        </w:tabs>
        <w:topLinePunct/>
        <w:adjustRightInd w:val="0"/>
        <w:snapToGrid w:val="0"/>
        <w:spacing w:before="0" w:after="0" w:line="288" w:lineRule="auto"/>
        <w:ind w:left="780" w:leftChars="175"/>
        <w:jc w:val="both"/>
        <w:rPr>
          <w:rFonts w:eastAsia="宋体"/>
          <w:snapToGrid w:val="0"/>
          <w:lang w:eastAsia="zh-CN"/>
        </w:rPr>
      </w:pPr>
      <w:r>
        <w:rPr>
          <w:rStyle w:val="32"/>
          <w:rFonts w:hint="eastAsia" w:eastAsia="宋体"/>
          <w:b/>
          <w:bCs/>
          <w:snapToGrid w:val="0"/>
          <w:lang w:eastAsia="zh-CN"/>
        </w:rPr>
        <w:t>第</w:t>
      </w:r>
      <w:r>
        <w:rPr>
          <w:rStyle w:val="32"/>
          <w:rFonts w:eastAsia="宋体"/>
          <w:b/>
          <w:bCs/>
          <w:snapToGrid w:val="0"/>
          <w:lang w:eastAsia="zh-CN"/>
        </w:rPr>
        <w:t>1</w:t>
      </w:r>
      <w:r>
        <w:rPr>
          <w:rStyle w:val="32"/>
          <w:rFonts w:hint="eastAsia" w:eastAsia="宋体"/>
          <w:b/>
          <w:bCs/>
          <w:snapToGrid w:val="0"/>
          <w:lang w:eastAsia="zh-CN"/>
        </w:rPr>
        <w:t>步</w:t>
      </w:r>
      <w:r>
        <w:rPr>
          <w:rFonts w:hint="eastAsia" w:eastAsia="宋体"/>
          <w:snapToGrid w:val="0"/>
          <w:u w:val="single"/>
          <w:lang w:eastAsia="zh-CN"/>
        </w:rPr>
        <w:t>确保器械符合第三方审核条件</w:t>
      </w:r>
    </w:p>
    <w:p w14:paraId="4649BF2F">
      <w:pPr>
        <w:pStyle w:val="26"/>
        <w:numPr>
          <w:ilvl w:val="0"/>
          <w:numId w:val="2"/>
        </w:numPr>
        <w:shd w:val="clear" w:color="auto" w:fill="auto"/>
        <w:tabs>
          <w:tab w:val="left" w:pos="4094"/>
        </w:tabs>
        <w:topLinePunct/>
        <w:adjustRightInd w:val="0"/>
        <w:snapToGrid w:val="0"/>
        <w:spacing w:before="0" w:after="0" w:line="288" w:lineRule="auto"/>
        <w:ind w:left="780" w:leftChars="175"/>
        <w:jc w:val="both"/>
        <w:rPr>
          <w:rStyle w:val="32"/>
          <w:rFonts w:eastAsia="宋体"/>
          <w:b/>
          <w:bCs/>
          <w:snapToGrid w:val="0"/>
          <w:lang w:eastAsia="zh-CN"/>
        </w:rPr>
      </w:pPr>
      <w:r>
        <w:rPr>
          <w:rStyle w:val="32"/>
          <w:rFonts w:hint="eastAsia" w:eastAsia="宋体"/>
          <w:b/>
          <w:bCs/>
          <w:snapToGrid w:val="0"/>
          <w:lang w:eastAsia="zh-CN"/>
        </w:rPr>
        <w:t>第</w:t>
      </w:r>
      <w:r>
        <w:rPr>
          <w:rStyle w:val="32"/>
          <w:rFonts w:eastAsia="宋体"/>
          <w:b/>
          <w:bCs/>
          <w:snapToGrid w:val="0"/>
          <w:lang w:eastAsia="zh-CN"/>
        </w:rPr>
        <w:t>2</w:t>
      </w:r>
      <w:r>
        <w:rPr>
          <w:rStyle w:val="32"/>
          <w:rFonts w:hint="eastAsia" w:eastAsia="宋体"/>
          <w:b/>
          <w:bCs/>
          <w:snapToGrid w:val="0"/>
          <w:lang w:eastAsia="zh-CN"/>
        </w:rPr>
        <w:t>步</w:t>
      </w:r>
      <w:r>
        <w:rPr>
          <w:rFonts w:hint="eastAsia" w:eastAsia="宋体"/>
          <w:snapToGrid w:val="0"/>
          <w:u w:val="single"/>
          <w:lang w:eastAsia="zh-CN"/>
        </w:rPr>
        <w:t>获得相关FDA指南和信息</w:t>
      </w:r>
    </w:p>
    <w:p w14:paraId="28906F2A">
      <w:pPr>
        <w:pStyle w:val="26"/>
        <w:numPr>
          <w:ilvl w:val="0"/>
          <w:numId w:val="2"/>
        </w:numPr>
        <w:shd w:val="clear" w:color="auto" w:fill="auto"/>
        <w:tabs>
          <w:tab w:val="left" w:pos="3855"/>
        </w:tabs>
        <w:topLinePunct/>
        <w:adjustRightInd w:val="0"/>
        <w:snapToGrid w:val="0"/>
        <w:spacing w:before="0" w:after="0" w:line="288" w:lineRule="auto"/>
        <w:ind w:left="780" w:leftChars="175"/>
        <w:jc w:val="both"/>
        <w:rPr>
          <w:rFonts w:eastAsia="宋体"/>
          <w:snapToGrid w:val="0"/>
          <w:lang w:eastAsia="zh-CN"/>
        </w:rPr>
      </w:pPr>
      <w:r>
        <w:rPr>
          <w:rStyle w:val="32"/>
          <w:rFonts w:hint="eastAsia" w:eastAsia="宋体"/>
          <w:b/>
          <w:bCs/>
          <w:snapToGrid w:val="0"/>
          <w:lang w:eastAsia="zh-CN"/>
        </w:rPr>
        <w:t>第</w:t>
      </w:r>
      <w:r>
        <w:rPr>
          <w:rStyle w:val="32"/>
          <w:rFonts w:eastAsia="宋体"/>
          <w:b/>
          <w:bCs/>
          <w:snapToGrid w:val="0"/>
          <w:lang w:eastAsia="zh-CN"/>
        </w:rPr>
        <w:t>3</w:t>
      </w:r>
      <w:r>
        <w:rPr>
          <w:rStyle w:val="32"/>
          <w:rFonts w:hint="eastAsia" w:eastAsia="宋体"/>
          <w:b/>
          <w:bCs/>
          <w:snapToGrid w:val="0"/>
          <w:lang w:eastAsia="zh-CN"/>
        </w:rPr>
        <w:t>步根据需要，咨询适当的分部负责人</w:t>
      </w:r>
    </w:p>
    <w:p w14:paraId="7BE5AEE8">
      <w:pPr>
        <w:pStyle w:val="26"/>
        <w:numPr>
          <w:ilvl w:val="0"/>
          <w:numId w:val="2"/>
        </w:numPr>
        <w:shd w:val="clear" w:color="auto" w:fill="auto"/>
        <w:tabs>
          <w:tab w:val="left" w:pos="4094"/>
        </w:tabs>
        <w:topLinePunct/>
        <w:adjustRightInd w:val="0"/>
        <w:snapToGrid w:val="0"/>
        <w:spacing w:before="0" w:after="0" w:line="288" w:lineRule="auto"/>
        <w:ind w:left="780" w:leftChars="175"/>
        <w:jc w:val="both"/>
        <w:rPr>
          <w:rStyle w:val="32"/>
          <w:rFonts w:eastAsia="宋体"/>
          <w:b/>
          <w:bCs/>
          <w:snapToGrid w:val="0"/>
          <w:lang w:eastAsia="zh-CN"/>
        </w:rPr>
      </w:pPr>
      <w:r>
        <w:rPr>
          <w:rStyle w:val="32"/>
          <w:rFonts w:hint="eastAsia" w:eastAsia="宋体"/>
          <w:b/>
          <w:bCs/>
          <w:snapToGrid w:val="0"/>
          <w:lang w:eastAsia="zh-CN"/>
        </w:rPr>
        <w:t>第</w:t>
      </w:r>
      <w:r>
        <w:rPr>
          <w:rStyle w:val="32"/>
          <w:rFonts w:eastAsia="宋体"/>
          <w:b/>
          <w:bCs/>
          <w:snapToGrid w:val="0"/>
          <w:lang w:eastAsia="zh-CN"/>
        </w:rPr>
        <w:t>4</w:t>
      </w:r>
      <w:r>
        <w:rPr>
          <w:rStyle w:val="32"/>
          <w:rFonts w:hint="eastAsia" w:eastAsia="宋体"/>
          <w:b/>
          <w:bCs/>
          <w:snapToGrid w:val="0"/>
          <w:lang w:eastAsia="zh-CN"/>
        </w:rPr>
        <w:t>步</w:t>
      </w:r>
      <w:r>
        <w:rPr>
          <w:rFonts w:hint="eastAsia" w:eastAsia="宋体"/>
          <w:snapToGrid w:val="0"/>
          <w:u w:val="single"/>
          <w:lang w:eastAsia="zh-CN"/>
        </w:rPr>
        <w:t>使用筛选清单筛选提交</w:t>
      </w:r>
    </w:p>
    <w:p w14:paraId="3BA9614E">
      <w:pPr>
        <w:pStyle w:val="26"/>
        <w:numPr>
          <w:ilvl w:val="0"/>
          <w:numId w:val="2"/>
        </w:numPr>
        <w:shd w:val="clear" w:color="auto" w:fill="auto"/>
        <w:tabs>
          <w:tab w:val="left" w:pos="4094"/>
        </w:tabs>
        <w:topLinePunct/>
        <w:adjustRightInd w:val="0"/>
        <w:snapToGrid w:val="0"/>
        <w:spacing w:before="0" w:after="0" w:line="288" w:lineRule="auto"/>
        <w:ind w:left="780" w:leftChars="175"/>
        <w:jc w:val="both"/>
        <w:rPr>
          <w:rFonts w:eastAsia="宋体"/>
          <w:snapToGrid w:val="0"/>
          <w:lang w:eastAsia="zh-CN"/>
        </w:rPr>
      </w:pPr>
      <w:r>
        <w:rPr>
          <w:rStyle w:val="32"/>
          <w:rFonts w:hint="eastAsia" w:eastAsia="宋体"/>
          <w:b/>
          <w:bCs/>
          <w:snapToGrid w:val="0"/>
          <w:lang w:eastAsia="zh-CN"/>
        </w:rPr>
        <w:t>第</w:t>
      </w:r>
      <w:r>
        <w:rPr>
          <w:rStyle w:val="32"/>
          <w:rFonts w:eastAsia="宋体"/>
          <w:b/>
          <w:bCs/>
          <w:snapToGrid w:val="0"/>
          <w:lang w:eastAsia="zh-CN"/>
        </w:rPr>
        <w:t>5</w:t>
      </w:r>
      <w:r>
        <w:rPr>
          <w:rStyle w:val="32"/>
          <w:rFonts w:hint="eastAsia" w:eastAsia="宋体"/>
          <w:b/>
          <w:bCs/>
          <w:snapToGrid w:val="0"/>
          <w:lang w:eastAsia="zh-CN"/>
        </w:rPr>
        <w:t>步进行实质性审核</w:t>
      </w:r>
    </w:p>
    <w:p w14:paraId="5A2F8EBF">
      <w:pPr>
        <w:pStyle w:val="26"/>
        <w:numPr>
          <w:ilvl w:val="0"/>
          <w:numId w:val="2"/>
        </w:numPr>
        <w:shd w:val="clear" w:color="auto" w:fill="auto"/>
        <w:tabs>
          <w:tab w:val="left" w:pos="3805"/>
        </w:tabs>
        <w:topLinePunct/>
        <w:adjustRightInd w:val="0"/>
        <w:snapToGrid w:val="0"/>
        <w:spacing w:before="0" w:after="0" w:line="288" w:lineRule="auto"/>
        <w:ind w:left="931" w:leftChars="238"/>
        <w:jc w:val="both"/>
        <w:rPr>
          <w:rStyle w:val="32"/>
          <w:rFonts w:eastAsia="宋体"/>
          <w:b/>
          <w:bCs/>
          <w:snapToGrid w:val="0"/>
          <w:lang w:eastAsia="zh-CN"/>
        </w:rPr>
      </w:pPr>
      <w:r>
        <w:rPr>
          <w:rStyle w:val="32"/>
          <w:rFonts w:hint="eastAsia" w:eastAsia="宋体"/>
          <w:b/>
          <w:bCs/>
          <w:snapToGrid w:val="0"/>
          <w:lang w:eastAsia="zh-CN"/>
        </w:rPr>
        <w:t>第</w:t>
      </w:r>
      <w:r>
        <w:rPr>
          <w:rStyle w:val="32"/>
          <w:rFonts w:eastAsia="宋体"/>
          <w:b/>
          <w:bCs/>
          <w:snapToGrid w:val="0"/>
          <w:lang w:eastAsia="zh-CN"/>
        </w:rPr>
        <w:t>6</w:t>
      </w:r>
      <w:r>
        <w:rPr>
          <w:rStyle w:val="32"/>
          <w:rFonts w:hint="eastAsia" w:eastAsia="宋体"/>
          <w:b/>
          <w:bCs/>
          <w:snapToGrid w:val="0"/>
          <w:lang w:eastAsia="zh-CN"/>
        </w:rPr>
        <w:t>步识别缺陷</w:t>
      </w:r>
    </w:p>
    <w:p w14:paraId="7903B447">
      <w:pPr>
        <w:pStyle w:val="26"/>
        <w:numPr>
          <w:ilvl w:val="0"/>
          <w:numId w:val="2"/>
        </w:numPr>
        <w:shd w:val="clear" w:color="auto" w:fill="auto"/>
        <w:tabs>
          <w:tab w:val="left" w:pos="3565"/>
        </w:tabs>
        <w:topLinePunct/>
        <w:adjustRightInd w:val="0"/>
        <w:snapToGrid w:val="0"/>
        <w:spacing w:before="0" w:after="270" w:afterLines="75" w:line="288" w:lineRule="auto"/>
        <w:ind w:left="780" w:leftChars="175"/>
        <w:jc w:val="both"/>
        <w:rPr>
          <w:rFonts w:eastAsia="宋体"/>
          <w:snapToGrid w:val="0"/>
          <w:lang w:eastAsia="zh-CN"/>
        </w:rPr>
      </w:pPr>
      <w:r>
        <w:rPr>
          <w:rStyle w:val="32"/>
          <w:rFonts w:hint="eastAsia" w:eastAsia="宋体"/>
          <w:b/>
          <w:bCs/>
          <w:snapToGrid w:val="0"/>
          <w:lang w:eastAsia="zh-CN"/>
        </w:rPr>
        <w:t>第</w:t>
      </w:r>
      <w:r>
        <w:rPr>
          <w:rStyle w:val="32"/>
          <w:rFonts w:eastAsia="宋体"/>
          <w:b/>
          <w:bCs/>
          <w:snapToGrid w:val="0"/>
          <w:lang w:eastAsia="zh-CN"/>
        </w:rPr>
        <w:t>7</w:t>
      </w:r>
      <w:r>
        <w:rPr>
          <w:rStyle w:val="32"/>
          <w:rFonts w:hint="eastAsia" w:eastAsia="宋体"/>
          <w:b/>
          <w:bCs/>
          <w:snapToGrid w:val="0"/>
          <w:lang w:eastAsia="zh-CN"/>
        </w:rPr>
        <w:t>步记录审核结果</w:t>
      </w:r>
    </w:p>
    <w:p w14:paraId="286A0FC7">
      <w:pPr>
        <w:pStyle w:val="26"/>
        <w:numPr>
          <w:ilvl w:val="0"/>
          <w:numId w:val="1"/>
        </w:numPr>
        <w:shd w:val="clear" w:color="auto" w:fill="auto"/>
        <w:topLinePunct/>
        <w:adjustRightInd w:val="0"/>
        <w:snapToGrid w:val="0"/>
        <w:spacing w:before="0" w:after="270" w:afterLines="75" w:line="288" w:lineRule="auto"/>
        <w:ind w:firstLine="0"/>
        <w:jc w:val="both"/>
        <w:rPr>
          <w:rStyle w:val="32"/>
          <w:rFonts w:eastAsia="宋体"/>
          <w:b/>
          <w:bCs/>
          <w:snapToGrid w:val="0"/>
          <w:lang w:eastAsia="zh-CN"/>
        </w:rPr>
      </w:pPr>
      <w:r>
        <w:rPr>
          <w:rStyle w:val="32"/>
          <w:rFonts w:hint="eastAsia" w:eastAsia="宋体"/>
          <w:b/>
          <w:bCs/>
          <w:snapToGrid w:val="0"/>
          <w:lang w:eastAsia="zh-CN"/>
        </w:rPr>
        <w:t>构建您的第三方提交资料</w:t>
      </w:r>
    </w:p>
    <w:p w14:paraId="5ED0D262">
      <w:pPr>
        <w:pStyle w:val="26"/>
        <w:numPr>
          <w:ilvl w:val="0"/>
          <w:numId w:val="1"/>
        </w:numPr>
        <w:shd w:val="clear" w:color="auto" w:fill="auto"/>
        <w:topLinePunct/>
        <w:adjustRightInd w:val="0"/>
        <w:snapToGrid w:val="0"/>
        <w:spacing w:before="0" w:after="270" w:afterLines="75" w:line="288" w:lineRule="auto"/>
        <w:ind w:firstLine="0"/>
        <w:jc w:val="both"/>
        <w:rPr>
          <w:rStyle w:val="32"/>
          <w:rFonts w:eastAsia="宋体"/>
          <w:b/>
          <w:bCs/>
          <w:snapToGrid w:val="0"/>
          <w:lang w:eastAsia="zh-CN"/>
        </w:rPr>
      </w:pPr>
      <w:r>
        <w:rPr>
          <w:rStyle w:val="32"/>
          <w:rFonts w:hint="eastAsia" w:eastAsia="宋体"/>
          <w:b/>
          <w:bCs/>
          <w:snapToGrid w:val="0"/>
          <w:lang w:eastAsia="zh-CN"/>
        </w:rPr>
        <w:t>何时要求其他信息</w:t>
      </w:r>
    </w:p>
    <w:p w14:paraId="78212D8F">
      <w:pPr>
        <w:pStyle w:val="26"/>
        <w:numPr>
          <w:ilvl w:val="0"/>
          <w:numId w:val="1"/>
        </w:numPr>
        <w:shd w:val="clear" w:color="auto" w:fill="auto"/>
        <w:topLinePunct/>
        <w:adjustRightInd w:val="0"/>
        <w:snapToGrid w:val="0"/>
        <w:spacing w:before="0" w:after="270" w:afterLines="75" w:line="288" w:lineRule="auto"/>
        <w:ind w:firstLine="0"/>
        <w:jc w:val="both"/>
        <w:rPr>
          <w:rFonts w:eastAsia="宋体"/>
          <w:snapToGrid w:val="0"/>
          <w:lang w:eastAsia="zh-CN"/>
        </w:rPr>
      </w:pPr>
      <w:r>
        <w:rPr>
          <w:rStyle w:val="32"/>
          <w:rFonts w:hint="eastAsia" w:eastAsia="宋体"/>
          <w:b/>
          <w:bCs/>
          <w:snapToGrid w:val="0"/>
          <w:lang w:eastAsia="zh-CN"/>
        </w:rPr>
        <w:t>争议解决</w:t>
      </w:r>
    </w:p>
    <w:p w14:paraId="6BB82CFB">
      <w:pPr>
        <w:pStyle w:val="26"/>
        <w:numPr>
          <w:ilvl w:val="0"/>
          <w:numId w:val="2"/>
        </w:numPr>
        <w:shd w:val="clear" w:color="auto" w:fill="auto"/>
        <w:tabs>
          <w:tab w:val="left" w:pos="3565"/>
        </w:tabs>
        <w:topLinePunct/>
        <w:adjustRightInd w:val="0"/>
        <w:snapToGrid w:val="0"/>
        <w:spacing w:before="0" w:after="270" w:afterLines="75" w:line="288" w:lineRule="auto"/>
        <w:ind w:left="780" w:leftChars="175"/>
        <w:jc w:val="both"/>
        <w:rPr>
          <w:rFonts w:eastAsia="宋体"/>
          <w:snapToGrid w:val="0"/>
        </w:rPr>
      </w:pPr>
      <w:r>
        <w:rPr>
          <w:rStyle w:val="34"/>
          <w:rFonts w:hint="eastAsia" w:eastAsia="宋体"/>
          <w:b/>
          <w:bCs/>
          <w:snapToGrid w:val="0"/>
          <w:lang w:eastAsia="zh-CN"/>
        </w:rPr>
        <w:t>附录1. 510（</w:t>
      </w:r>
      <w:r>
        <w:rPr>
          <w:rStyle w:val="32"/>
          <w:rFonts w:hint="eastAsia" w:eastAsia="宋体"/>
          <w:b/>
          <w:bCs/>
          <w:snapToGrid w:val="0"/>
          <w:lang w:eastAsia="zh-CN"/>
        </w:rPr>
        <w:t>k</w:t>
      </w:r>
      <w:r>
        <w:rPr>
          <w:rStyle w:val="34"/>
          <w:rFonts w:hint="eastAsia" w:eastAsia="宋体"/>
          <w:b/>
          <w:bCs/>
          <w:snapToGrid w:val="0"/>
          <w:lang w:eastAsia="zh-CN"/>
        </w:rPr>
        <w:t>）决策记录</w:t>
      </w:r>
      <w:r>
        <w:rPr>
          <w:rFonts w:eastAsia="宋体"/>
          <w:snapToGrid w:val="0"/>
          <w:lang w:eastAsia="zh-CN"/>
        </w:rPr>
        <w:cr/>
      </w:r>
      <w:r>
        <w:rPr>
          <w:rFonts w:eastAsia="宋体"/>
          <w:snapToGrid w:val="0"/>
          <w:lang w:eastAsia="zh-CN"/>
        </w:rPr>
        <w:t>(</w:t>
      </w:r>
      <w:r>
        <w:rPr>
          <w:rStyle w:val="32"/>
          <w:rFonts w:eastAsia="宋体"/>
          <w:b/>
          <w:bCs/>
          <w:snapToGrid w:val="0"/>
        </w:rPr>
        <w:t>/downloads/MedicalDevices/DeviceRegulationandGuidance/GuidanceDocuments/</w:t>
      </w:r>
      <w:r>
        <w:rPr>
          <w:rFonts w:hint="eastAsia" w:eastAsia="宋体"/>
          <w:snapToGrid w:val="0"/>
          <w:u w:val="single"/>
          <w:lang w:eastAsia="zh-CN"/>
        </w:rPr>
        <w:t>UCM08</w:t>
      </w:r>
      <w:r>
        <w:rPr>
          <w:rFonts w:eastAsia="宋体"/>
          <w:snapToGrid w:val="0"/>
          <w:u w:val="single"/>
        </w:rPr>
        <w:t>22</w:t>
      </w:r>
      <w:r>
        <w:rPr>
          <w:rFonts w:hint="eastAsia" w:eastAsia="宋体"/>
          <w:snapToGrid w:val="0"/>
          <w:u w:val="single"/>
          <w:lang w:eastAsia="zh-CN"/>
        </w:rPr>
        <w:t>0</w:t>
      </w:r>
      <w:r>
        <w:rPr>
          <w:rFonts w:eastAsia="宋体"/>
          <w:snapToGrid w:val="0"/>
          <w:u w:val="single"/>
        </w:rPr>
        <w:t>5.pdf</w:t>
      </w:r>
      <w:r>
        <w:rPr>
          <w:rFonts w:eastAsia="宋体"/>
          <w:snapToGrid w:val="0"/>
          <w:lang w:eastAsia="zh-CN"/>
        </w:rPr>
        <w:t>)</w:t>
      </w:r>
    </w:p>
    <w:p w14:paraId="17E80F1A">
      <w:pPr>
        <w:pStyle w:val="26"/>
        <w:numPr>
          <w:ilvl w:val="0"/>
          <w:numId w:val="2"/>
        </w:numPr>
        <w:shd w:val="clear" w:color="auto" w:fill="auto"/>
        <w:tabs>
          <w:tab w:val="left" w:pos="3565"/>
        </w:tabs>
        <w:topLinePunct/>
        <w:adjustRightInd w:val="0"/>
        <w:snapToGrid w:val="0"/>
        <w:spacing w:before="0" w:after="270" w:afterLines="75" w:line="288" w:lineRule="auto"/>
        <w:ind w:left="780" w:leftChars="175"/>
        <w:jc w:val="both"/>
        <w:rPr>
          <w:rFonts w:eastAsia="宋体"/>
          <w:snapToGrid w:val="0"/>
          <w:lang w:eastAsia="zh-CN"/>
        </w:rPr>
      </w:pPr>
      <w:r>
        <w:rPr>
          <w:rStyle w:val="32"/>
          <w:rFonts w:hint="eastAsia" w:eastAsia="宋体"/>
          <w:b/>
          <w:bCs/>
          <w:snapToGrid w:val="0"/>
          <w:lang w:eastAsia="zh-CN"/>
        </w:rPr>
        <w:t>附录</w:t>
      </w:r>
      <w:r>
        <w:rPr>
          <w:rStyle w:val="32"/>
          <w:rFonts w:eastAsia="宋体"/>
          <w:b/>
          <w:bCs/>
          <w:snapToGrid w:val="0"/>
        </w:rPr>
        <w:t>2</w:t>
      </w:r>
      <w:r>
        <w:rPr>
          <w:rStyle w:val="32"/>
          <w:rFonts w:hint="eastAsia" w:eastAsia="宋体"/>
          <w:b/>
          <w:bCs/>
          <w:snapToGrid w:val="0"/>
          <w:lang w:eastAsia="zh-CN"/>
        </w:rPr>
        <w:t>.传统和简化</w:t>
      </w:r>
      <w:r>
        <w:rPr>
          <w:rStyle w:val="32"/>
          <w:rFonts w:eastAsia="宋体"/>
          <w:b/>
          <w:bCs/>
          <w:snapToGrid w:val="0"/>
        </w:rPr>
        <w:t>510</w:t>
      </w:r>
      <w:r>
        <w:rPr>
          <w:rStyle w:val="32"/>
          <w:rFonts w:hint="eastAsia" w:eastAsia="宋体"/>
          <w:b/>
          <w:bCs/>
          <w:snapToGrid w:val="0"/>
          <w:lang w:eastAsia="zh-CN"/>
        </w:rPr>
        <w:t>（k）提交的</w:t>
      </w:r>
      <w:r>
        <w:rPr>
          <w:rStyle w:val="32"/>
          <w:rFonts w:eastAsia="宋体"/>
          <w:b/>
          <w:bCs/>
          <w:snapToGrid w:val="0"/>
        </w:rPr>
        <w:t>ODE</w:t>
      </w:r>
      <w:r>
        <w:rPr>
          <w:rStyle w:val="32"/>
          <w:rFonts w:hint="eastAsia" w:eastAsia="宋体"/>
          <w:b/>
          <w:bCs/>
          <w:snapToGrid w:val="0"/>
          <w:lang w:eastAsia="zh-CN"/>
        </w:rPr>
        <w:t>审核备忘录</w:t>
      </w:r>
      <w:r>
        <w:rPr>
          <w:rFonts w:eastAsia="宋体"/>
          <w:snapToGrid w:val="0"/>
          <w:lang w:eastAsia="zh-CN"/>
        </w:rPr>
        <w:cr/>
      </w:r>
      <w:r>
        <w:rPr>
          <w:rFonts w:eastAsia="宋体"/>
          <w:snapToGrid w:val="0"/>
          <w:lang w:eastAsia="zh-CN"/>
        </w:rPr>
        <w:t>(</w:t>
      </w:r>
      <w:r>
        <w:rPr>
          <w:rStyle w:val="32"/>
          <w:rFonts w:eastAsia="宋体"/>
          <w:b/>
          <w:bCs/>
          <w:snapToGrid w:val="0"/>
        </w:rPr>
        <w:t>/downloads/MedicalDevices/DeviceRegulationandGuidance/GuidanceDocuments</w:t>
      </w:r>
      <w:r>
        <w:rPr>
          <w:rFonts w:eastAsia="宋体"/>
          <w:snapToGrid w:val="0"/>
          <w:u w:val="single"/>
          <w:lang w:eastAsia="zh-CN"/>
        </w:rPr>
        <w:t>/UCM082216.pdf)</w:t>
      </w:r>
    </w:p>
    <w:p w14:paraId="32D375C0">
      <w:pPr>
        <w:pStyle w:val="26"/>
        <w:numPr>
          <w:ilvl w:val="0"/>
          <w:numId w:val="2"/>
        </w:numPr>
        <w:shd w:val="clear" w:color="auto" w:fill="auto"/>
        <w:tabs>
          <w:tab w:val="left" w:pos="3565"/>
        </w:tabs>
        <w:topLinePunct/>
        <w:adjustRightInd w:val="0"/>
        <w:snapToGrid w:val="0"/>
        <w:spacing w:before="0" w:after="270" w:afterLines="75" w:line="288" w:lineRule="auto"/>
        <w:ind w:left="780" w:leftChars="175"/>
        <w:jc w:val="both"/>
        <w:rPr>
          <w:rFonts w:eastAsia="宋体"/>
          <w:b w:val="0"/>
          <w:snapToGrid w:val="0"/>
          <w:lang w:eastAsia="zh-CN"/>
        </w:rPr>
      </w:pPr>
      <w:r>
        <w:rPr>
          <w:rFonts w:hint="eastAsia" w:eastAsia="宋体"/>
          <w:b w:val="0"/>
          <w:snapToGrid w:val="0"/>
          <w:lang w:eastAsia="zh-CN"/>
        </w:rPr>
        <w:t>附录</w:t>
      </w:r>
      <w:r>
        <w:rPr>
          <w:rFonts w:eastAsia="宋体"/>
          <w:b w:val="0"/>
          <w:snapToGrid w:val="0"/>
          <w:lang w:eastAsia="zh-CN"/>
        </w:rPr>
        <w:t>3. OIVD</w:t>
      </w:r>
      <w:r>
        <w:rPr>
          <w:rFonts w:hint="eastAsia" w:eastAsia="宋体"/>
          <w:b w:val="0"/>
          <w:snapToGrid w:val="0"/>
          <w:lang w:eastAsia="zh-CN"/>
        </w:rPr>
        <w:t>审核备忘录模版和说明</w:t>
      </w:r>
    </w:p>
    <w:p w14:paraId="5ED368D9">
      <w:pPr>
        <w:pStyle w:val="26"/>
        <w:numPr>
          <w:ilvl w:val="0"/>
          <w:numId w:val="3"/>
        </w:numPr>
        <w:shd w:val="clear" w:color="auto" w:fill="auto"/>
        <w:topLinePunct/>
        <w:adjustRightInd w:val="0"/>
        <w:snapToGrid w:val="0"/>
        <w:spacing w:before="0" w:after="270" w:afterLines="75" w:line="288" w:lineRule="auto"/>
        <w:ind w:left="1276"/>
        <w:jc w:val="both"/>
        <w:rPr>
          <w:rFonts w:eastAsia="宋体"/>
          <w:snapToGrid w:val="0"/>
        </w:rPr>
      </w:pPr>
      <w:r>
        <w:rPr>
          <w:rStyle w:val="32"/>
          <w:rFonts w:hint="eastAsia" w:eastAsia="宋体"/>
          <w:b/>
          <w:bCs/>
          <w:snapToGrid w:val="0"/>
          <w:lang w:eastAsia="zh-CN"/>
        </w:rPr>
        <w:t>附录</w:t>
      </w:r>
      <w:r>
        <w:rPr>
          <w:rStyle w:val="32"/>
          <w:rFonts w:eastAsia="宋体"/>
          <w:b/>
          <w:bCs/>
          <w:snapToGrid w:val="0"/>
          <w:lang w:eastAsia="zh-CN"/>
        </w:rPr>
        <w:t>3A.</w:t>
      </w:r>
      <w:r>
        <w:rPr>
          <w:rStyle w:val="32"/>
          <w:rFonts w:hint="eastAsia" w:eastAsia="宋体"/>
          <w:b/>
          <w:bCs/>
          <w:snapToGrid w:val="0"/>
          <w:lang w:eastAsia="zh-CN"/>
        </w:rPr>
        <w:t>试验和器械组合提交的审核备忘录模版和说明</w:t>
      </w:r>
      <w:r>
        <w:rPr>
          <w:rFonts w:eastAsia="宋体"/>
          <w:snapToGrid w:val="0"/>
          <w:lang w:eastAsia="zh-CN"/>
        </w:rPr>
        <w:cr/>
      </w:r>
      <w:r>
        <w:rPr>
          <w:rFonts w:eastAsia="宋体"/>
          <w:snapToGrid w:val="0"/>
          <w:lang w:eastAsia="zh-CN"/>
        </w:rPr>
        <w:t>(</w:t>
      </w:r>
      <w:r>
        <w:rPr>
          <w:rStyle w:val="32"/>
          <w:rFonts w:eastAsia="宋体"/>
          <w:b/>
          <w:bCs/>
          <w:snapToGrid w:val="0"/>
        </w:rPr>
        <w:t>/downloads/MedicalDevices/DeviceRegulationandGuidance/GuidanceDocumen</w:t>
      </w:r>
      <w:bookmarkStart w:id="15" w:name="bookmark7"/>
      <w:r>
        <w:rPr>
          <w:rStyle w:val="43"/>
          <w:rFonts w:eastAsia="宋体"/>
          <w:b/>
          <w:bCs/>
          <w:snapToGrid w:val="0"/>
          <w:sz w:val="24"/>
        </w:rPr>
        <w:t>ts/UC</w:t>
      </w:r>
      <w:r>
        <w:rPr>
          <w:rStyle w:val="43"/>
          <w:rFonts w:hint="eastAsia" w:eastAsia="宋体"/>
          <w:b/>
          <w:bCs/>
          <w:snapToGrid w:val="0"/>
          <w:sz w:val="24"/>
          <w:lang w:eastAsia="zh-CN"/>
        </w:rPr>
        <w:t>M</w:t>
      </w:r>
      <w:r>
        <w:rPr>
          <w:rStyle w:val="43"/>
          <w:rFonts w:eastAsia="宋体"/>
          <w:b/>
          <w:bCs/>
          <w:snapToGrid w:val="0"/>
          <w:sz w:val="24"/>
        </w:rPr>
        <w:t>08222</w:t>
      </w:r>
      <w:bookmarkEnd w:id="15"/>
      <w:r>
        <w:rPr>
          <w:rStyle w:val="43"/>
          <w:rFonts w:hint="eastAsia" w:eastAsia="宋体"/>
          <w:b/>
          <w:bCs/>
          <w:snapToGrid w:val="0"/>
          <w:sz w:val="24"/>
          <w:lang w:eastAsia="zh-CN"/>
        </w:rPr>
        <w:t>.pdf</w:t>
      </w:r>
      <w:r>
        <w:rPr>
          <w:rFonts w:eastAsia="宋体"/>
          <w:snapToGrid w:val="0"/>
          <w:lang w:eastAsia="zh-CN"/>
        </w:rPr>
        <w:t>)</w:t>
      </w:r>
    </w:p>
    <w:p w14:paraId="1860FEF0">
      <w:pPr>
        <w:pStyle w:val="26"/>
        <w:numPr>
          <w:ilvl w:val="0"/>
          <w:numId w:val="3"/>
        </w:numPr>
        <w:shd w:val="clear" w:color="auto" w:fill="auto"/>
        <w:topLinePunct/>
        <w:adjustRightInd w:val="0"/>
        <w:snapToGrid w:val="0"/>
        <w:spacing w:before="0" w:after="270" w:afterLines="75" w:line="288" w:lineRule="auto"/>
        <w:ind w:left="1276"/>
        <w:jc w:val="both"/>
        <w:rPr>
          <w:rFonts w:eastAsia="宋体"/>
          <w:snapToGrid w:val="0"/>
        </w:rPr>
      </w:pPr>
      <w:r>
        <w:rPr>
          <w:rStyle w:val="32"/>
          <w:rFonts w:hint="eastAsia" w:eastAsia="宋体"/>
          <w:b/>
          <w:bCs/>
          <w:snapToGrid w:val="0"/>
          <w:lang w:eastAsia="zh-CN"/>
        </w:rPr>
        <w:t>附录</w:t>
      </w:r>
      <w:r>
        <w:rPr>
          <w:rStyle w:val="32"/>
          <w:rFonts w:eastAsia="宋体"/>
          <w:b/>
          <w:bCs/>
          <w:snapToGrid w:val="0"/>
          <w:lang w:eastAsia="zh-CN"/>
        </w:rPr>
        <w:t>3B.</w:t>
      </w:r>
      <w:r>
        <w:rPr>
          <w:rStyle w:val="32"/>
          <w:rFonts w:hint="eastAsia" w:eastAsia="宋体"/>
          <w:b/>
          <w:bCs/>
          <w:snapToGrid w:val="0"/>
          <w:lang w:eastAsia="zh-CN"/>
        </w:rPr>
        <w:t>仅试验提交的审核备忘录模版和说明</w:t>
      </w:r>
      <w:r>
        <w:rPr>
          <w:rFonts w:eastAsia="宋体"/>
          <w:snapToGrid w:val="0"/>
          <w:lang w:eastAsia="zh-CN"/>
        </w:rPr>
        <w:cr/>
      </w:r>
      <w:r>
        <w:rPr>
          <w:rFonts w:eastAsia="宋体"/>
          <w:snapToGrid w:val="0"/>
          <w:lang w:eastAsia="zh-CN"/>
        </w:rPr>
        <w:t>(</w:t>
      </w:r>
      <w:r>
        <w:rPr>
          <w:rStyle w:val="32"/>
          <w:rFonts w:eastAsia="宋体"/>
          <w:b/>
          <w:bCs/>
          <w:snapToGrid w:val="0"/>
        </w:rPr>
        <w:t>/downloads/MedicalDevices/DeviceRegulationandGuidance/</w:t>
      </w:r>
      <w:r>
        <w:rPr>
          <w:lang w:eastAsia="zh-CN"/>
        </w:rPr>
        <w:t>GuidanceDocuments</w:t>
      </w:r>
      <w:r>
        <w:rPr>
          <w:rStyle w:val="32"/>
          <w:rFonts w:eastAsia="宋体"/>
          <w:b/>
          <w:bCs/>
          <w:snapToGrid w:val="0"/>
        </w:rPr>
        <w:t>/UCM082224.pdf</w:t>
      </w:r>
      <w:r>
        <w:rPr>
          <w:rFonts w:eastAsia="宋体"/>
          <w:snapToGrid w:val="0"/>
          <w:lang w:eastAsia="zh-CN"/>
        </w:rPr>
        <w:t>)</w:t>
      </w:r>
    </w:p>
    <w:p w14:paraId="7EF47CAA">
      <w:pPr>
        <w:pStyle w:val="26"/>
        <w:numPr>
          <w:ilvl w:val="0"/>
          <w:numId w:val="3"/>
        </w:numPr>
        <w:shd w:val="clear" w:color="auto" w:fill="auto"/>
        <w:topLinePunct/>
        <w:adjustRightInd w:val="0"/>
        <w:snapToGrid w:val="0"/>
        <w:spacing w:before="0" w:after="270" w:afterLines="75" w:line="288" w:lineRule="auto"/>
        <w:ind w:left="1276"/>
        <w:jc w:val="both"/>
        <w:rPr>
          <w:rFonts w:eastAsia="宋体"/>
          <w:snapToGrid w:val="0"/>
        </w:rPr>
      </w:pPr>
      <w:r>
        <w:rPr>
          <w:rStyle w:val="32"/>
          <w:rFonts w:hint="eastAsia" w:eastAsia="宋体"/>
          <w:b/>
          <w:bCs/>
          <w:snapToGrid w:val="0"/>
          <w:lang w:eastAsia="zh-CN"/>
        </w:rPr>
        <w:t>附录</w:t>
      </w:r>
      <w:r>
        <w:rPr>
          <w:rStyle w:val="32"/>
          <w:rFonts w:eastAsia="宋体"/>
          <w:b/>
          <w:bCs/>
          <w:snapToGrid w:val="0"/>
          <w:lang w:eastAsia="zh-CN"/>
        </w:rPr>
        <w:t>3C.</w:t>
      </w:r>
      <w:r>
        <w:rPr>
          <w:rStyle w:val="32"/>
          <w:rFonts w:hint="eastAsia" w:eastAsia="宋体"/>
          <w:b/>
          <w:bCs/>
          <w:snapToGrid w:val="0"/>
          <w:lang w:eastAsia="zh-CN"/>
        </w:rPr>
        <w:t>仅器械提交的审核备忘录模版和说明</w:t>
      </w:r>
      <w:r>
        <w:rPr>
          <w:rFonts w:eastAsia="宋体"/>
          <w:snapToGrid w:val="0"/>
          <w:lang w:eastAsia="zh-CN"/>
        </w:rPr>
        <w:cr/>
      </w:r>
      <w:r>
        <w:rPr>
          <w:rFonts w:eastAsia="宋体"/>
          <w:snapToGrid w:val="0"/>
          <w:lang w:eastAsia="zh-CN"/>
        </w:rPr>
        <w:t>(</w:t>
      </w:r>
      <w:r>
        <w:rPr>
          <w:rStyle w:val="32"/>
          <w:rFonts w:hint="eastAsia" w:eastAsia="宋体"/>
          <w:b/>
          <w:bCs/>
          <w:snapToGrid w:val="0"/>
          <w:lang w:eastAsia="zh-CN"/>
        </w:rPr>
        <w:t>/</w:t>
      </w:r>
      <w:r>
        <w:rPr>
          <w:rStyle w:val="32"/>
          <w:rFonts w:eastAsia="宋体"/>
          <w:b/>
          <w:bCs/>
          <w:snapToGrid w:val="0"/>
        </w:rPr>
        <w:t>downloads/MedicalDevices/DeviceRequlationandGuidance/GuidanceDocuments/UCM082230.pdf</w:t>
      </w:r>
      <w:r>
        <w:rPr>
          <w:rFonts w:eastAsia="宋体"/>
          <w:snapToGrid w:val="0"/>
          <w:lang w:eastAsia="zh-CN"/>
        </w:rPr>
        <w:t>)</w:t>
      </w:r>
    </w:p>
    <w:p w14:paraId="09D3D55F">
      <w:pPr>
        <w:pStyle w:val="26"/>
        <w:numPr>
          <w:ilvl w:val="0"/>
          <w:numId w:val="2"/>
        </w:numPr>
        <w:shd w:val="clear" w:color="auto" w:fill="auto"/>
        <w:tabs>
          <w:tab w:val="left" w:pos="3565"/>
        </w:tabs>
        <w:topLinePunct/>
        <w:adjustRightInd w:val="0"/>
        <w:snapToGrid w:val="0"/>
        <w:spacing w:before="0" w:after="270" w:afterLines="75" w:line="288" w:lineRule="auto"/>
        <w:ind w:left="780" w:leftChars="175"/>
        <w:jc w:val="both"/>
        <w:rPr>
          <w:rFonts w:eastAsia="宋体"/>
          <w:snapToGrid w:val="0"/>
        </w:rPr>
      </w:pPr>
      <w:r>
        <w:rPr>
          <w:rStyle w:val="32"/>
          <w:rFonts w:hint="eastAsia" w:eastAsia="宋体"/>
          <w:b/>
          <w:bCs/>
          <w:snapToGrid w:val="0"/>
          <w:lang w:eastAsia="zh-CN"/>
        </w:rPr>
        <w:t>附录</w:t>
      </w:r>
      <w:r>
        <w:rPr>
          <w:rStyle w:val="32"/>
          <w:rFonts w:eastAsia="宋体"/>
          <w:b/>
          <w:bCs/>
          <w:snapToGrid w:val="0"/>
          <w:lang w:eastAsia="zh-CN"/>
        </w:rPr>
        <w:t>4.</w:t>
      </w:r>
      <w:r>
        <w:rPr>
          <w:rStyle w:val="32"/>
          <w:rFonts w:hint="eastAsia" w:eastAsia="宋体"/>
          <w:b/>
          <w:bCs/>
          <w:snapToGrid w:val="0"/>
          <w:lang w:eastAsia="zh-CN"/>
        </w:rPr>
        <w:t>特殊510（k）器械修改审核备忘录</w:t>
      </w:r>
      <w:r>
        <w:rPr>
          <w:rFonts w:eastAsia="宋体"/>
          <w:snapToGrid w:val="0"/>
          <w:lang w:eastAsia="zh-CN"/>
        </w:rPr>
        <w:cr/>
      </w:r>
      <w:r>
        <w:rPr>
          <w:rFonts w:eastAsia="宋体"/>
          <w:snapToGrid w:val="0"/>
          <w:lang w:eastAsia="zh-CN"/>
        </w:rPr>
        <w:t>(</w:t>
      </w:r>
      <w:r>
        <w:rPr>
          <w:rStyle w:val="32"/>
          <w:rFonts w:eastAsia="宋体"/>
          <w:b/>
          <w:bCs/>
          <w:snapToGrid w:val="0"/>
        </w:rPr>
        <w:t>/downloads/MedicalDevices/DeviceRequIationandGuidance/GuidanceDocuments/UCM082232.pdf</w:t>
      </w:r>
      <w:r>
        <w:rPr>
          <w:rFonts w:eastAsia="宋体"/>
          <w:snapToGrid w:val="0"/>
          <w:lang w:eastAsia="zh-CN"/>
        </w:rPr>
        <w:t>)</w:t>
      </w:r>
    </w:p>
    <w:p w14:paraId="0AC14431">
      <w:pPr>
        <w:pStyle w:val="26"/>
        <w:numPr>
          <w:ilvl w:val="0"/>
          <w:numId w:val="2"/>
        </w:numPr>
        <w:shd w:val="clear" w:color="auto" w:fill="auto"/>
        <w:tabs>
          <w:tab w:val="left" w:pos="3565"/>
        </w:tabs>
        <w:topLinePunct/>
        <w:adjustRightInd w:val="0"/>
        <w:snapToGrid w:val="0"/>
        <w:spacing w:before="0" w:after="270" w:afterLines="75" w:line="288" w:lineRule="auto"/>
        <w:ind w:left="780" w:leftChars="175"/>
        <w:jc w:val="both"/>
        <w:rPr>
          <w:rFonts w:eastAsia="宋体"/>
          <w:snapToGrid w:val="0"/>
          <w:szCs w:val="36"/>
          <w:lang w:eastAsia="zh-CN"/>
        </w:rPr>
      </w:pPr>
      <w:r>
        <w:rPr>
          <w:rStyle w:val="32"/>
          <w:rFonts w:hint="eastAsia" w:eastAsia="宋体"/>
          <w:b/>
          <w:bCs/>
          <w:snapToGrid w:val="0"/>
          <w:lang w:eastAsia="zh-CN"/>
        </w:rPr>
        <w:t>附录</w:t>
      </w:r>
      <w:r>
        <w:rPr>
          <w:rStyle w:val="32"/>
          <w:rFonts w:eastAsia="宋体"/>
          <w:b/>
          <w:bCs/>
          <w:snapToGrid w:val="0"/>
        </w:rPr>
        <w:t>5.</w:t>
      </w:r>
      <w:r>
        <w:rPr>
          <w:rStyle w:val="32"/>
          <w:rFonts w:hint="eastAsia" w:eastAsia="宋体"/>
          <w:b/>
          <w:bCs/>
          <w:snapToGrid w:val="0"/>
          <w:lang w:eastAsia="zh-CN"/>
        </w:rPr>
        <w:t>标准数据表</w:t>
      </w:r>
      <w:r>
        <w:rPr>
          <w:rFonts w:eastAsia="宋体"/>
          <w:snapToGrid w:val="0"/>
          <w:lang w:eastAsia="zh-CN"/>
        </w:rPr>
        <w:cr/>
      </w:r>
      <w:r>
        <w:rPr>
          <w:rFonts w:eastAsia="宋体"/>
          <w:snapToGrid w:val="0"/>
          <w:lang w:eastAsia="zh-CN"/>
        </w:rPr>
        <w:t>(</w:t>
      </w:r>
      <w:r>
        <w:rPr>
          <w:rStyle w:val="32"/>
          <w:rFonts w:eastAsia="宋体"/>
          <w:b/>
          <w:bCs/>
          <w:snapToGrid w:val="0"/>
        </w:rPr>
        <w:t>/downloads/MedicalDevices/DeviceRequIationandGuidance/GuidanceDocuments/</w:t>
      </w:r>
      <w:r>
        <w:rPr>
          <w:rStyle w:val="46"/>
          <w:rFonts w:eastAsia="宋体"/>
          <w:b/>
          <w:bCs/>
          <w:snapToGrid w:val="0"/>
          <w:sz w:val="24"/>
        </w:rPr>
        <w:t>UCM082234.pdf</w:t>
      </w:r>
      <w:r>
        <w:rPr>
          <w:rFonts w:eastAsia="宋体"/>
          <w:snapToGrid w:val="0"/>
          <w:lang w:eastAsia="zh-CN"/>
        </w:rPr>
        <w:t>)</w:t>
      </w:r>
      <w:r>
        <w:rPr>
          <w:rFonts w:eastAsia="宋体"/>
          <w:snapToGrid w:val="0"/>
          <w:lang w:eastAsia="zh-CN"/>
        </w:rPr>
        <w:cr/>
      </w:r>
    </w:p>
    <w:p w14:paraId="19054F13">
      <w:pPr>
        <w:pStyle w:val="45"/>
        <w:pBdr>
          <w:top w:val="single" w:color="CDCDCD" w:sz="4" w:space="1"/>
        </w:pBdr>
        <w:shd w:val="clear" w:color="auto" w:fill="auto"/>
        <w:topLinePunct/>
        <w:adjustRightInd w:val="0"/>
        <w:snapToGrid w:val="0"/>
        <w:spacing w:after="0" w:line="288" w:lineRule="auto"/>
        <w:ind w:firstLine="0"/>
        <w:jc w:val="center"/>
        <w:rPr>
          <w:rFonts w:eastAsia="宋体"/>
          <w:snapToGrid w:val="0"/>
          <w:sz w:val="36"/>
          <w:szCs w:val="36"/>
          <w:lang w:eastAsia="zh-CN"/>
        </w:rPr>
      </w:pPr>
      <w:r>
        <w:rPr>
          <w:rFonts w:hint="eastAsia" w:eastAsia="宋体"/>
          <w:snapToGrid w:val="0"/>
          <w:sz w:val="36"/>
          <w:szCs w:val="36"/>
          <w:lang w:eastAsia="zh-CN"/>
        </w:rPr>
        <w:t>第三方及FDA工作人员指南</w:t>
      </w:r>
    </w:p>
    <w:p w14:paraId="2AE0BB1F">
      <w:pPr>
        <w:pStyle w:val="45"/>
        <w:pBdr>
          <w:top w:val="single" w:color="CDCDCD" w:sz="4" w:space="1"/>
        </w:pBdr>
        <w:shd w:val="clear" w:color="auto" w:fill="auto"/>
        <w:topLinePunct/>
        <w:adjustRightInd w:val="0"/>
        <w:snapToGrid w:val="0"/>
        <w:spacing w:after="270" w:afterLines="75" w:line="288" w:lineRule="auto"/>
        <w:ind w:firstLine="0"/>
        <w:jc w:val="center"/>
        <w:rPr>
          <w:rFonts w:eastAsia="宋体"/>
          <w:snapToGrid w:val="0"/>
          <w:sz w:val="36"/>
          <w:szCs w:val="36"/>
          <w:lang w:eastAsia="zh-CN"/>
        </w:rPr>
      </w:pPr>
      <w:r>
        <w:rPr>
          <w:rFonts w:hint="eastAsia" w:eastAsia="宋体"/>
          <w:snapToGrid w:val="0"/>
          <w:sz w:val="36"/>
          <w:szCs w:val="36"/>
          <w:lang w:eastAsia="zh-CN"/>
        </w:rPr>
        <w:t>上市前通知第三方审核</w:t>
      </w:r>
    </w:p>
    <w:p w14:paraId="5F8720AD">
      <w:pPr>
        <w:pStyle w:val="28"/>
        <w:pBdr>
          <w:top w:val="single" w:color="CDCDCD" w:sz="4" w:space="1"/>
          <w:left w:val="single" w:color="CDCDCD" w:sz="4" w:space="4"/>
          <w:bottom w:val="single" w:color="CDCDCD" w:sz="4" w:space="1"/>
          <w:right w:val="single" w:color="CDCDCD" w:sz="4" w:space="4"/>
        </w:pBdr>
        <w:shd w:val="clear" w:color="auto" w:fill="auto"/>
        <w:topLinePunct/>
        <w:adjustRightInd w:val="0"/>
        <w:snapToGrid w:val="0"/>
        <w:spacing w:before="0" w:after="270" w:afterLines="75" w:line="288" w:lineRule="auto"/>
        <w:jc w:val="both"/>
        <w:rPr>
          <w:rFonts w:eastAsia="宋体"/>
          <w:snapToGrid w:val="0"/>
          <w:lang w:eastAsia="zh-CN"/>
        </w:rPr>
      </w:pPr>
      <w:r>
        <w:rPr>
          <w:rFonts w:hint="eastAsia" w:eastAsia="宋体"/>
          <w:snapToGrid w:val="0"/>
          <w:lang w:eastAsia="zh-CN"/>
        </w:rPr>
        <w:t>本指南代表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p w14:paraId="3E05EC87">
      <w:pPr>
        <w:pStyle w:val="30"/>
        <w:shd w:val="clear" w:color="auto" w:fill="auto"/>
        <w:tabs>
          <w:tab w:val="left" w:pos="445"/>
        </w:tabs>
        <w:topLinePunct/>
        <w:adjustRightInd w:val="0"/>
        <w:snapToGrid w:val="0"/>
        <w:spacing w:before="0" w:after="270" w:afterLines="75" w:line="288" w:lineRule="auto"/>
        <w:jc w:val="both"/>
        <w:outlineLvl w:val="9"/>
        <w:rPr>
          <w:rFonts w:eastAsia="宋体"/>
          <w:snapToGrid w:val="0"/>
          <w:sz w:val="32"/>
          <w:szCs w:val="32"/>
          <w:lang w:eastAsia="zh-CN"/>
        </w:rPr>
      </w:pPr>
    </w:p>
    <w:p w14:paraId="7F9456F2">
      <w:pPr>
        <w:pStyle w:val="30"/>
        <w:numPr>
          <w:ilvl w:val="0"/>
          <w:numId w:val="4"/>
        </w:numPr>
        <w:shd w:val="clear" w:color="auto" w:fill="auto"/>
        <w:tabs>
          <w:tab w:val="left" w:pos="445"/>
        </w:tabs>
        <w:topLinePunct/>
        <w:adjustRightInd w:val="0"/>
        <w:snapToGrid w:val="0"/>
        <w:spacing w:before="0" w:after="270" w:afterLines="75" w:line="288" w:lineRule="auto"/>
        <w:jc w:val="both"/>
        <w:outlineLvl w:val="9"/>
        <w:rPr>
          <w:rFonts w:eastAsia="宋体"/>
          <w:snapToGrid w:val="0"/>
          <w:sz w:val="32"/>
          <w:szCs w:val="32"/>
        </w:rPr>
      </w:pPr>
      <w:r>
        <w:rPr>
          <w:rFonts w:hint="eastAsia" w:eastAsia="宋体"/>
          <w:snapToGrid w:val="0"/>
          <w:sz w:val="32"/>
          <w:szCs w:val="32"/>
          <w:lang w:eastAsia="zh-CN"/>
        </w:rPr>
        <w:t>引言</w:t>
      </w:r>
    </w:p>
    <w:p w14:paraId="7043486D">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FDA制定本指导性文件的目的是帮助第三方评审员，即认可人员</w:t>
      </w:r>
      <w:r>
        <w:rPr>
          <w:rFonts w:hint="eastAsia" w:eastAsia="宋体"/>
          <w:snapToGrid w:val="0"/>
          <w:u w:val="single"/>
          <w:vertAlign w:val="superscript"/>
          <w:lang w:eastAsia="zh-CN"/>
        </w:rPr>
        <w:t>1</w:t>
      </w:r>
      <w:r>
        <w:rPr>
          <w:rFonts w:hint="eastAsia" w:eastAsia="宋体"/>
          <w:snapToGrid w:val="0"/>
          <w:lang w:eastAsia="zh-CN"/>
        </w:rPr>
        <w:t>和欧共体（</w:t>
      </w:r>
      <w:r>
        <w:rPr>
          <w:rFonts w:eastAsia="宋体"/>
          <w:snapToGrid w:val="0"/>
          <w:lang w:eastAsia="zh-CN"/>
        </w:rPr>
        <w:t>EC）</w:t>
      </w:r>
      <w:r>
        <w:rPr>
          <w:rFonts w:hint="eastAsia" w:eastAsia="宋体"/>
          <w:snapToGrid w:val="0"/>
          <w:lang w:eastAsia="zh-CN"/>
        </w:rPr>
        <w:t>合格评定机构（</w:t>
      </w:r>
      <w:r>
        <w:rPr>
          <w:rFonts w:eastAsia="宋体"/>
          <w:snapToGrid w:val="0"/>
          <w:lang w:eastAsia="zh-CN"/>
        </w:rPr>
        <w:t>CAB</w:t>
      </w:r>
      <w:r>
        <w:rPr>
          <w:rFonts w:hint="eastAsia" w:eastAsia="宋体"/>
          <w:snapToGrid w:val="0"/>
          <w:lang w:eastAsia="zh-CN"/>
        </w:rPr>
        <w:t>）</w:t>
      </w:r>
      <w:r>
        <w:rPr>
          <w:rFonts w:hint="eastAsia" w:eastAsia="宋体"/>
          <w:snapToGrid w:val="0"/>
          <w:u w:val="single"/>
          <w:vertAlign w:val="superscript"/>
          <w:lang w:eastAsia="zh-CN"/>
        </w:rPr>
        <w:t>2</w:t>
      </w:r>
      <w:r>
        <w:rPr>
          <w:rFonts w:hint="eastAsia" w:eastAsia="宋体"/>
          <w:snapToGrid w:val="0"/>
          <w:lang w:eastAsia="zh-CN"/>
        </w:rPr>
        <w:t>在评估上市前通知</w:t>
      </w:r>
      <w:r>
        <w:rPr>
          <w:rFonts w:eastAsia="宋体"/>
          <w:snapToGrid w:val="0"/>
          <w:lang w:eastAsia="zh-CN"/>
        </w:rPr>
        <w:t>[510 (k) ]</w:t>
      </w:r>
      <w:r>
        <w:rPr>
          <w:rFonts w:hint="eastAsia" w:eastAsia="宋体"/>
          <w:snapToGrid w:val="0"/>
          <w:lang w:eastAsia="zh-CN"/>
        </w:rPr>
        <w:t>提交和记录他们的审核和建议时鉴定需考虑的关键要素。审核文件应总结评价的领域和确定实质等同性的原理。我们认为关注审核文件的内容和格式，尤其是审核备忘录，将促进FDA及时对提交采取措施。</w:t>
      </w:r>
    </w:p>
    <w:p w14:paraId="6165C886">
      <w:pPr>
        <w:rPr>
          <w:rFonts w:ascii="Arial" w:hAnsi="Arial" w:eastAsia="宋体" w:cs="Arial"/>
          <w:snapToGrid w:val="0"/>
          <w:lang w:eastAsia="zh-CN"/>
        </w:rPr>
      </w:pPr>
      <w:r>
        <w:rPr>
          <w:rFonts w:eastAsia="宋体"/>
          <w:snapToGrid w:val="0"/>
          <w:lang w:eastAsia="zh-CN"/>
        </w:rPr>
        <w:br w:type="page"/>
      </w:r>
    </w:p>
    <w:p w14:paraId="2E4F60E4">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本指导性文件提供FDA关于实施和记录传统、简化和特殊</w:t>
      </w:r>
      <w:r>
        <w:rPr>
          <w:rFonts w:eastAsia="宋体"/>
          <w:snapToGrid w:val="0"/>
          <w:lang w:eastAsia="zh-CN"/>
        </w:rPr>
        <w:t>510（k）</w:t>
      </w:r>
      <w:r>
        <w:rPr>
          <w:rFonts w:hint="eastAsia" w:eastAsia="宋体"/>
          <w:snapToGrid w:val="0"/>
          <w:lang w:eastAsia="zh-CN"/>
        </w:rPr>
        <w:t>提交第三方审核的建议。其适用于由器械评价办公室（</w:t>
      </w:r>
      <w:r>
        <w:rPr>
          <w:rFonts w:eastAsia="宋体"/>
          <w:snapToGrid w:val="0"/>
          <w:lang w:eastAsia="zh-CN"/>
        </w:rPr>
        <w:t>ODE）</w:t>
      </w:r>
      <w:r>
        <w:rPr>
          <w:rFonts w:hint="eastAsia" w:eastAsia="宋体"/>
          <w:snapToGrid w:val="0"/>
          <w:lang w:eastAsia="zh-CN"/>
        </w:rPr>
        <w:t>管理的器械和由体外诊断器械评价和安全办公室（</w:t>
      </w:r>
      <w:r>
        <w:rPr>
          <w:rFonts w:eastAsia="宋体"/>
          <w:snapToGrid w:val="0"/>
          <w:lang w:eastAsia="zh-CN"/>
        </w:rPr>
        <w:t>OIVD）</w:t>
      </w:r>
      <w:r>
        <w:rPr>
          <w:rFonts w:hint="eastAsia" w:eastAsia="宋体"/>
          <w:snapToGrid w:val="0"/>
          <w:lang w:eastAsia="zh-CN"/>
        </w:rPr>
        <w:t>管理的体外诊断（</w:t>
      </w:r>
      <w:r>
        <w:rPr>
          <w:rFonts w:eastAsia="宋体"/>
          <w:snapToGrid w:val="0"/>
          <w:lang w:eastAsia="zh-CN"/>
        </w:rPr>
        <w:t>IVD）</w:t>
      </w:r>
      <w:r>
        <w:rPr>
          <w:rFonts w:hint="eastAsia" w:eastAsia="宋体"/>
          <w:snapToGrid w:val="0"/>
          <w:lang w:eastAsia="zh-CN"/>
        </w:rPr>
        <w:t>器械。</w:t>
      </w:r>
    </w:p>
    <w:p w14:paraId="37E9B157">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t>FDA指</w:t>
      </w:r>
      <w:r>
        <w:rPr>
          <w:rFonts w:hint="eastAsia" w:eastAsia="宋体"/>
          <w:snapToGrid w:val="0"/>
          <w:lang w:eastAsia="zh-CN"/>
        </w:rPr>
        <w:t>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0DA82F83">
      <w:pPr>
        <w:pStyle w:val="26"/>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最小负担手段原则</w:t>
      </w:r>
    </w:p>
    <w:p w14:paraId="4ED3E710">
      <w:pPr>
        <w:topLinePunct/>
        <w:adjustRightInd w:val="0"/>
        <w:snapToGrid w:val="0"/>
        <w:spacing w:after="270" w:afterLines="75" w:line="288" w:lineRule="auto"/>
        <w:jc w:val="both"/>
        <w:rPr>
          <w:rFonts w:ascii="Arial" w:hAnsi="Arial" w:eastAsia="宋体" w:cs="Arial"/>
          <w:snapToGrid w:val="0"/>
          <w:lang w:eastAsia="zh-CN"/>
        </w:rPr>
      </w:pPr>
      <w:r>
        <w:rPr>
          <w:rFonts w:hint="eastAsia" w:ascii="Arial" w:hAnsi="Arial" w:eastAsia="宋体" w:cs="Arial"/>
          <w:snapToGrid w:val="0"/>
          <w:lang w:eastAsia="zh-CN"/>
        </w:rPr>
        <w:t>我们认为在医疗器械法规的所有领域都应该考虑最小负担手段原则。本指南是我们仔细审查相关科学和法律要求的结果，是我们认为您遵守这些要求的最小负担手段原则。</w:t>
      </w:r>
      <w:bookmarkStart w:id="16" w:name="page4"/>
      <w:bookmarkEnd w:id="16"/>
      <w:r>
        <w:rPr>
          <w:rFonts w:hint="eastAsia" w:ascii="Arial" w:hAnsi="Arial" w:eastAsia="宋体" w:cs="Arial"/>
          <w:snapToGrid w:val="0"/>
          <w:lang w:eastAsia="zh-CN"/>
        </w:rPr>
        <w:t>但是，如果您认为有更小负担手段原则可以解决问题，请联系我们，以便我们考虑您的观点。您可以将书面评论发送至本指南封面上所列的联系人或发送至器械和放射卫生中心（</w:t>
      </w:r>
      <w:r>
        <w:rPr>
          <w:rFonts w:ascii="Arial" w:hAnsi="Arial" w:eastAsia="宋体" w:cs="Arial"/>
          <w:snapToGrid w:val="0"/>
          <w:lang w:eastAsia="zh-CN"/>
        </w:rPr>
        <w:t>CDRH</w:t>
      </w:r>
      <w:r>
        <w:rPr>
          <w:rFonts w:hint="eastAsia" w:ascii="Arial" w:hAnsi="Arial" w:eastAsia="宋体" w:cs="Arial"/>
          <w:snapToGrid w:val="0"/>
          <w:lang w:eastAsia="zh-CN"/>
        </w:rPr>
        <w:t>）监察专员。</w:t>
      </w:r>
      <w:r>
        <w:rPr>
          <w:rFonts w:hint="eastAsia" w:ascii="Arial" w:hAnsi="Arial" w:eastAsia="宋体" w:cs="Arial"/>
          <w:b/>
          <w:snapToGrid w:val="0"/>
          <w:u w:val="single"/>
          <w:lang w:eastAsia="zh-CN"/>
        </w:rPr>
        <w:t>关于</w:t>
      </w:r>
      <w:r>
        <w:rPr>
          <w:rFonts w:ascii="Arial" w:hAnsi="Arial" w:eastAsia="宋体" w:cs="Arial"/>
          <w:b/>
          <w:snapToGrid w:val="0"/>
          <w:u w:val="single"/>
          <w:lang w:eastAsia="zh-CN"/>
        </w:rPr>
        <w:t>CDRH</w:t>
      </w:r>
      <w:r>
        <w:rPr>
          <w:rFonts w:hint="eastAsia" w:ascii="Arial" w:hAnsi="Arial" w:eastAsia="宋体" w:cs="Arial"/>
          <w:b/>
          <w:snapToGrid w:val="0"/>
          <w:u w:val="single"/>
          <w:lang w:eastAsia="zh-CN"/>
        </w:rPr>
        <w:t>监察专员的综合信息</w:t>
      </w:r>
      <w:r>
        <w:rPr>
          <w:rFonts w:hint="eastAsia" w:ascii="Arial" w:hAnsi="Arial" w:eastAsia="宋体" w:cs="Arial"/>
          <w:snapToGrid w:val="0"/>
          <w:lang w:eastAsia="zh-CN"/>
        </w:rPr>
        <w:t>，包括其联系方式，见网址</w:t>
      </w:r>
      <w:r>
        <w:rPr>
          <w:rFonts w:hint="eastAsia" w:ascii="Arial" w:hAnsi="Arial" w:eastAsia="宋体" w:cs="Arial"/>
          <w:snapToGrid w:val="0"/>
          <w:u w:val="single"/>
          <w:lang w:eastAsia="zh-CN"/>
        </w:rPr>
        <w:t>（</w:t>
      </w:r>
      <w:r>
        <w:rPr>
          <w:rStyle w:val="32"/>
          <w:rFonts w:eastAsia="宋体"/>
          <w:bCs w:val="0"/>
          <w:snapToGrid w:val="0"/>
          <w:lang w:eastAsia="zh-CN"/>
        </w:rPr>
        <w:t>/AboutFDA/CentersOffices/OfficeofMedicalProductsandTobacco/CDRH/CDRHOmbudsman/default.htm）</w:t>
      </w:r>
      <w:bookmarkStart w:id="17" w:name="bookmark10"/>
      <w:r>
        <w:rPr>
          <w:rFonts w:hint="eastAsia" w:ascii="Arial" w:hAnsi="Arial" w:eastAsia="宋体" w:cs="Arial"/>
          <w:snapToGrid w:val="0"/>
          <w:lang w:eastAsia="zh-CN"/>
        </w:rPr>
        <w:t>。</w:t>
      </w:r>
    </w:p>
    <w:bookmarkEnd w:id="17"/>
    <w:p w14:paraId="5B6E8FC6">
      <w:pPr>
        <w:topLinePunct/>
        <w:adjustRightInd w:val="0"/>
        <w:snapToGrid w:val="0"/>
        <w:spacing w:after="270" w:afterLines="75" w:line="288" w:lineRule="auto"/>
        <w:jc w:val="both"/>
        <w:rPr>
          <w:rStyle w:val="50"/>
          <w:rFonts w:eastAsia="宋体"/>
          <w:bCs w:val="0"/>
          <w:snapToGrid w:val="0"/>
          <w:lang w:eastAsia="zh-CN"/>
        </w:rPr>
      </w:pPr>
      <w:r>
        <w:rPr>
          <w:rStyle w:val="50"/>
          <w:rFonts w:hint="eastAsia" w:eastAsia="宋体"/>
          <w:bCs w:val="0"/>
          <w:snapToGrid w:val="0"/>
          <w:lang w:eastAsia="zh-CN"/>
        </w:rPr>
        <w:t>回到顶部</w:t>
      </w:r>
    </w:p>
    <w:p w14:paraId="3D765165">
      <w:pPr>
        <w:pBdr>
          <w:bottom w:val="single" w:color="CDCDCD" w:sz="4" w:space="1"/>
        </w:pBdr>
        <w:topLinePunct/>
        <w:adjustRightInd w:val="0"/>
        <w:snapToGrid w:val="0"/>
        <w:spacing w:after="270" w:afterLines="75" w:line="288" w:lineRule="auto"/>
        <w:jc w:val="both"/>
        <w:rPr>
          <w:rFonts w:ascii="Arial" w:hAnsi="Arial" w:eastAsia="宋体" w:cs="Arial"/>
          <w:snapToGrid w:val="0"/>
          <w:lang w:eastAsia="zh-CN"/>
        </w:rPr>
      </w:pPr>
    </w:p>
    <w:p w14:paraId="512D9E91">
      <w:pPr>
        <w:pStyle w:val="30"/>
        <w:numPr>
          <w:ilvl w:val="0"/>
          <w:numId w:val="4"/>
        </w:numPr>
        <w:shd w:val="clear" w:color="auto" w:fill="auto"/>
        <w:tabs>
          <w:tab w:val="left" w:pos="431"/>
        </w:tabs>
        <w:topLinePunct/>
        <w:adjustRightInd w:val="0"/>
        <w:snapToGrid w:val="0"/>
        <w:spacing w:before="0" w:after="270" w:afterLines="75" w:line="288" w:lineRule="auto"/>
        <w:jc w:val="both"/>
        <w:outlineLvl w:val="9"/>
        <w:rPr>
          <w:rFonts w:eastAsia="宋体"/>
          <w:snapToGrid w:val="0"/>
          <w:sz w:val="32"/>
          <w:szCs w:val="32"/>
          <w:lang w:eastAsia="zh-CN"/>
        </w:rPr>
      </w:pPr>
      <w:r>
        <w:rPr>
          <w:rFonts w:hint="eastAsia" w:eastAsia="宋体"/>
          <w:snapToGrid w:val="0"/>
          <w:sz w:val="32"/>
          <w:szCs w:val="32"/>
          <w:lang w:eastAsia="zh-CN"/>
        </w:rPr>
        <w:t>背景资源</w:t>
      </w:r>
    </w:p>
    <w:p w14:paraId="240D4D1D">
      <w:pPr>
        <w:pStyle w:val="26"/>
        <w:shd w:val="clear" w:color="auto" w:fill="auto"/>
        <w:topLinePunct/>
        <w:adjustRightInd w:val="0"/>
        <w:snapToGrid w:val="0"/>
        <w:spacing w:before="0" w:after="270" w:afterLines="75" w:line="288" w:lineRule="auto"/>
        <w:ind w:firstLine="0"/>
        <w:jc w:val="left"/>
        <w:rPr>
          <w:rFonts w:eastAsia="宋体"/>
          <w:snapToGrid w:val="0"/>
          <w:lang w:eastAsia="zh-CN"/>
        </w:rPr>
      </w:pPr>
      <w:r>
        <w:rPr>
          <w:rFonts w:eastAsia="宋体"/>
          <w:b w:val="0"/>
          <w:snapToGrid w:val="0"/>
        </w:rPr>
        <w:t>CDRH</w:t>
      </w:r>
      <w:r>
        <w:rPr>
          <w:rFonts w:hint="eastAsia" w:eastAsia="宋体"/>
          <w:b w:val="0"/>
          <w:snapToGrid w:val="0"/>
          <w:lang w:eastAsia="zh-CN"/>
        </w:rPr>
        <w:t>的网址提供关于</w:t>
      </w:r>
      <w:r>
        <w:rPr>
          <w:rFonts w:hint="eastAsia" w:eastAsia="宋体"/>
          <w:snapToGrid w:val="0"/>
          <w:u w:val="single"/>
          <w:lang w:eastAsia="zh-CN"/>
        </w:rPr>
        <w:t>第三方审核程序</w:t>
      </w:r>
      <w:r>
        <w:rPr>
          <w:rFonts w:hint="eastAsia" w:eastAsia="宋体"/>
          <w:b w:val="0"/>
          <w:snapToGrid w:val="0"/>
          <w:lang w:eastAsia="zh-CN"/>
        </w:rPr>
        <w:t>的信息（</w:t>
      </w:r>
      <w:r>
        <w:rPr>
          <w:rStyle w:val="32"/>
          <w:rFonts w:eastAsia="宋体"/>
          <w:b/>
          <w:bCs/>
          <w:snapToGrid w:val="0"/>
        </w:rPr>
        <w:t>/MedicalDevices/DeviceRequIationandGuidance/HowtoMarketYourDevice/PremarketSub missions/ThirdParyReview/default.htm）</w:t>
      </w:r>
      <w:r>
        <w:rPr>
          <w:rStyle w:val="32"/>
          <w:rFonts w:hint="eastAsia" w:eastAsia="宋体"/>
          <w:b/>
          <w:bCs/>
          <w:snapToGrid w:val="0"/>
          <w:u w:val="none"/>
          <w:lang w:eastAsia="zh-CN"/>
        </w:rPr>
        <w:t>。</w:t>
      </w:r>
      <w:r>
        <w:rPr>
          <w:rStyle w:val="32"/>
          <w:rFonts w:hint="eastAsia" w:eastAsia="宋体"/>
          <w:b w:val="0"/>
          <w:bCs/>
          <w:snapToGrid w:val="0"/>
          <w:u w:val="none"/>
          <w:lang w:eastAsia="zh-CN"/>
        </w:rPr>
        <w:t>该网址含有几个关键资源的链接，如：</w:t>
      </w:r>
    </w:p>
    <w:p w14:paraId="36345D16">
      <w:pPr>
        <w:pStyle w:val="21"/>
        <w:numPr>
          <w:ilvl w:val="0"/>
          <w:numId w:val="5"/>
        </w:numPr>
        <w:shd w:val="clear" w:color="auto" w:fill="auto"/>
        <w:tabs>
          <w:tab w:val="left" w:pos="326"/>
        </w:tabs>
        <w:topLinePunct/>
        <w:adjustRightInd w:val="0"/>
        <w:snapToGrid w:val="0"/>
        <w:spacing w:before="0" w:after="270" w:afterLines="75" w:line="288" w:lineRule="auto"/>
        <w:ind w:left="326" w:hanging="326"/>
        <w:outlineLvl w:val="9"/>
        <w:rPr>
          <w:rFonts w:eastAsia="宋体"/>
          <w:snapToGrid w:val="0"/>
        </w:rPr>
      </w:pPr>
      <w:bookmarkStart w:id="18" w:name="OLE_LINK14"/>
      <w:bookmarkStart w:id="19" w:name="OLE_LINK15"/>
      <w:bookmarkStart w:id="20" w:name="OLE_LINK18"/>
      <w:bookmarkStart w:id="21" w:name="OLE_LINK19"/>
      <w:bookmarkStart w:id="22" w:name="bookmark12"/>
      <w:r>
        <w:rPr>
          <w:rStyle w:val="50"/>
          <w:rFonts w:hint="eastAsia" w:eastAsia="宋体"/>
          <w:b/>
          <w:bCs/>
          <w:snapToGrid w:val="0"/>
          <w:lang w:eastAsia="zh-CN"/>
        </w:rPr>
        <w:t>根据</w:t>
      </w:r>
      <w:r>
        <w:rPr>
          <w:rStyle w:val="50"/>
          <w:rFonts w:eastAsia="宋体"/>
          <w:b/>
          <w:bCs/>
          <w:snapToGrid w:val="0"/>
        </w:rPr>
        <w:t>1997</w:t>
      </w:r>
      <w:bookmarkEnd w:id="18"/>
      <w:bookmarkEnd w:id="19"/>
      <w:bookmarkEnd w:id="20"/>
      <w:bookmarkEnd w:id="21"/>
      <w:r>
        <w:rPr>
          <w:rStyle w:val="50"/>
          <w:rFonts w:hint="eastAsia" w:eastAsia="宋体"/>
          <w:b/>
          <w:bCs/>
          <w:snapToGrid w:val="0"/>
          <w:lang w:eastAsia="zh-CN"/>
        </w:rPr>
        <w:t xml:space="preserve"> FDA现代化法案履行第三方程</w:t>
      </w:r>
      <w:bookmarkEnd w:id="22"/>
      <w:r>
        <w:rPr>
          <w:rStyle w:val="50"/>
          <w:rFonts w:hint="eastAsia" w:eastAsia="宋体"/>
          <w:b/>
          <w:bCs/>
          <w:snapToGrid w:val="0"/>
          <w:lang w:eastAsia="zh-CN"/>
        </w:rPr>
        <w:t>序（</w:t>
      </w:r>
      <w:r>
        <w:rPr>
          <w:rStyle w:val="50"/>
          <w:rFonts w:eastAsia="宋体"/>
          <w:b/>
          <w:bCs/>
          <w:snapToGrid w:val="0"/>
        </w:rPr>
        <w:t>/MedicalDevices/DeviceRegulationandGuidance/GuidanceDocuments/ucm094450.htm</w:t>
      </w:r>
      <w:r>
        <w:rPr>
          <w:rStyle w:val="50"/>
          <w:rFonts w:hint="eastAsia" w:eastAsia="宋体"/>
          <w:b/>
          <w:bCs/>
          <w:snapToGrid w:val="0"/>
          <w:lang w:eastAsia="zh-CN"/>
        </w:rPr>
        <w:t>）</w:t>
      </w:r>
    </w:p>
    <w:p w14:paraId="75F96AC1">
      <w:pPr>
        <w:pStyle w:val="21"/>
        <w:numPr>
          <w:ilvl w:val="0"/>
          <w:numId w:val="5"/>
        </w:numPr>
        <w:shd w:val="clear" w:color="auto" w:fill="auto"/>
        <w:tabs>
          <w:tab w:val="left" w:pos="326"/>
        </w:tabs>
        <w:topLinePunct/>
        <w:adjustRightInd w:val="0"/>
        <w:snapToGrid w:val="0"/>
        <w:spacing w:before="0" w:after="270" w:afterLines="75" w:line="288" w:lineRule="auto"/>
        <w:ind w:left="326" w:hanging="326"/>
        <w:outlineLvl w:val="9"/>
        <w:rPr>
          <w:rFonts w:eastAsia="宋体"/>
          <w:snapToGrid w:val="0"/>
          <w:lang w:eastAsia="zh-CN"/>
        </w:rPr>
      </w:pPr>
      <w:bookmarkStart w:id="23" w:name="bookmark13"/>
      <w:r>
        <w:rPr>
          <w:rStyle w:val="50"/>
          <w:rFonts w:hint="eastAsia" w:eastAsia="宋体"/>
          <w:b/>
          <w:bCs/>
          <w:snapToGrid w:val="0"/>
          <w:lang w:eastAsia="zh-CN"/>
        </w:rPr>
        <w:t>根据</w:t>
      </w:r>
      <w:r>
        <w:rPr>
          <w:rStyle w:val="50"/>
          <w:rFonts w:eastAsia="宋体"/>
          <w:b/>
          <w:bCs/>
          <w:snapToGrid w:val="0"/>
          <w:lang w:eastAsia="zh-CN"/>
        </w:rPr>
        <w:t>1997</w:t>
      </w:r>
      <w:r>
        <w:rPr>
          <w:rStyle w:val="50"/>
          <w:rFonts w:hint="eastAsia" w:eastAsia="宋体"/>
          <w:b/>
          <w:bCs/>
          <w:snapToGrid w:val="0"/>
          <w:lang w:eastAsia="zh-CN"/>
        </w:rPr>
        <w:t xml:space="preserve"> FDA现代化法案的第三方审核器械清单</w:t>
      </w:r>
      <w:r>
        <w:rPr>
          <w:rStyle w:val="50"/>
          <w:rFonts w:eastAsia="宋体"/>
          <w:b/>
          <w:bCs/>
          <w:snapToGrid w:val="0"/>
          <w:lang w:eastAsia="zh-CN"/>
        </w:rPr>
        <w:t>（</w:t>
      </w:r>
      <w:r>
        <w:fldChar w:fldCharType="begin"/>
      </w:r>
      <w:r>
        <w:instrText xml:space="preserve"> HYPERLINK "http://www.accessdata.fda.gOv/scripts/cdrh/cfdocs/cfThirdPartv/current.cfm%234" </w:instrText>
      </w:r>
      <w:r>
        <w:fldChar w:fldCharType="separate"/>
      </w:r>
      <w:r>
        <w:rPr>
          <w:rStyle w:val="10"/>
          <w:rFonts w:eastAsia="宋体"/>
          <w:snapToGrid w:val="0"/>
          <w:color w:val="auto"/>
          <w:lang w:eastAsia="zh-CN"/>
        </w:rPr>
        <w:t>http: //www.accessdata.fda.gOv/scripts/cdrh/cfdocs/cfThirdPartv/current.cfm#4</w:t>
      </w:r>
      <w:r>
        <w:rPr>
          <w:rStyle w:val="10"/>
          <w:rFonts w:eastAsia="宋体"/>
          <w:snapToGrid w:val="0"/>
          <w:color w:val="auto"/>
          <w:lang w:eastAsia="zh-CN"/>
        </w:rPr>
        <w:fldChar w:fldCharType="end"/>
      </w:r>
      <w:r>
        <w:rPr>
          <w:rStyle w:val="50"/>
          <w:rFonts w:eastAsia="宋体"/>
          <w:b/>
          <w:bCs/>
          <w:snapToGrid w:val="0"/>
          <w:lang w:eastAsia="zh-CN"/>
        </w:rPr>
        <w:t>）</w:t>
      </w:r>
      <w:bookmarkEnd w:id="23"/>
      <w:r>
        <w:rPr>
          <w:rFonts w:hint="eastAsia" w:eastAsia="宋体"/>
          <w:snapToGrid w:val="0"/>
          <w:lang w:eastAsia="zh-CN"/>
        </w:rPr>
        <w:t>。</w:t>
      </w:r>
    </w:p>
    <w:p w14:paraId="68591F32">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lang w:eastAsia="zh-CN"/>
        </w:rPr>
        <w:t>EC CAB</w:t>
      </w:r>
      <w:r>
        <w:rPr>
          <w:rFonts w:hint="eastAsia" w:eastAsia="宋体"/>
          <w:snapToGrid w:val="0"/>
          <w:lang w:eastAsia="zh-CN"/>
        </w:rPr>
        <w:t>也应查阅</w:t>
      </w:r>
      <w:r>
        <w:rPr>
          <w:rFonts w:eastAsia="宋体"/>
          <w:snapToGrid w:val="0"/>
          <w:lang w:eastAsia="zh-CN"/>
        </w:rPr>
        <w:t>US/EC</w:t>
      </w:r>
      <w:r>
        <w:rPr>
          <w:rFonts w:hint="eastAsia" w:eastAsia="宋体"/>
          <w:snapToGrid w:val="0"/>
          <w:lang w:eastAsia="zh-CN"/>
        </w:rPr>
        <w:t>互认协议上的</w:t>
      </w:r>
      <w:r>
        <w:rPr>
          <w:rFonts w:eastAsia="宋体"/>
          <w:snapToGrid w:val="0"/>
          <w:lang w:eastAsia="zh-CN"/>
        </w:rPr>
        <w:t>CDRH</w:t>
      </w:r>
      <w:r>
        <w:rPr>
          <w:rFonts w:hint="eastAsia" w:eastAsia="宋体"/>
          <w:snapToGrid w:val="0"/>
          <w:lang w:eastAsia="zh-CN"/>
        </w:rPr>
        <w:t>网址。该网址含</w:t>
      </w:r>
      <w:r>
        <w:rPr>
          <w:rFonts w:eastAsia="宋体"/>
          <w:snapToGrid w:val="0"/>
          <w:lang w:eastAsia="zh-CN"/>
        </w:rPr>
        <w:t>有几个关键资源的链接，如：</w:t>
      </w:r>
    </w:p>
    <w:p w14:paraId="1389C739">
      <w:pPr>
        <w:rPr>
          <w:rFonts w:ascii="Arial" w:hAnsi="Arial" w:eastAsia="宋体" w:cs="Arial"/>
          <w:b/>
          <w:bCs/>
          <w:snapToGrid w:val="0"/>
          <w:lang w:eastAsia="zh-CN"/>
        </w:rPr>
      </w:pPr>
      <w:r>
        <w:rPr>
          <w:rFonts w:eastAsia="宋体"/>
          <w:snapToGrid w:val="0"/>
          <w:lang w:eastAsia="zh-CN"/>
        </w:rPr>
        <w:br w:type="page"/>
      </w:r>
    </w:p>
    <w:p w14:paraId="678BFF0E">
      <w:pPr>
        <w:pStyle w:val="21"/>
        <w:numPr>
          <w:ilvl w:val="0"/>
          <w:numId w:val="5"/>
        </w:numPr>
        <w:shd w:val="clear" w:color="auto" w:fill="auto"/>
        <w:tabs>
          <w:tab w:val="left" w:pos="326"/>
        </w:tabs>
        <w:topLinePunct/>
        <w:adjustRightInd w:val="0"/>
        <w:snapToGrid w:val="0"/>
        <w:spacing w:before="0" w:after="270" w:afterLines="75" w:line="288" w:lineRule="auto"/>
        <w:ind w:left="326" w:hanging="326"/>
        <w:outlineLvl w:val="9"/>
        <w:rPr>
          <w:rFonts w:eastAsia="宋体"/>
          <w:snapToGrid w:val="0"/>
          <w:lang w:eastAsia="zh-CN"/>
        </w:rPr>
      </w:pPr>
      <w:r>
        <w:rPr>
          <w:rFonts w:hint="eastAsia" w:eastAsia="宋体"/>
          <w:snapToGrid w:val="0"/>
          <w:lang w:eastAsia="zh-CN"/>
        </w:rPr>
        <w:t>美国和欧共体互认协议（</w:t>
      </w:r>
      <w:r>
        <w:rPr>
          <w:rFonts w:eastAsia="宋体"/>
          <w:snapToGrid w:val="0"/>
          <w:lang w:eastAsia="zh-CN"/>
        </w:rPr>
        <w:t>MRA）</w:t>
      </w:r>
      <w:r>
        <w:rPr>
          <w:rFonts w:hint="eastAsia" w:eastAsia="宋体"/>
          <w:snapToGrid w:val="0"/>
          <w:lang w:eastAsia="zh-CN"/>
        </w:rPr>
        <w:t>医疗器械行业附录下的第三方程序</w:t>
      </w:r>
    </w:p>
    <w:p w14:paraId="589AB821">
      <w:pPr>
        <w:pStyle w:val="21"/>
        <w:numPr>
          <w:ilvl w:val="0"/>
          <w:numId w:val="5"/>
        </w:numPr>
        <w:shd w:val="clear" w:color="auto" w:fill="auto"/>
        <w:tabs>
          <w:tab w:val="left" w:pos="302"/>
        </w:tabs>
        <w:topLinePunct/>
        <w:adjustRightInd w:val="0"/>
        <w:snapToGrid w:val="0"/>
        <w:spacing w:before="0" w:after="270" w:afterLines="75" w:line="288" w:lineRule="auto"/>
        <w:ind w:left="326" w:hanging="326"/>
        <w:outlineLvl w:val="9"/>
        <w:rPr>
          <w:rFonts w:eastAsia="宋体"/>
          <w:snapToGrid w:val="0"/>
          <w:lang w:eastAsia="zh-CN"/>
        </w:rPr>
      </w:pPr>
      <w:bookmarkStart w:id="24" w:name="bookmark14"/>
      <w:r>
        <w:rPr>
          <w:rFonts w:hint="eastAsia" w:eastAsia="宋体"/>
          <w:snapToGrid w:val="0"/>
          <w:lang w:eastAsia="zh-CN"/>
        </w:rPr>
        <w:t>供</w:t>
      </w:r>
      <w:r>
        <w:rPr>
          <w:rFonts w:eastAsia="宋体"/>
          <w:snapToGrid w:val="0"/>
          <w:lang w:eastAsia="zh-CN"/>
        </w:rPr>
        <w:t>MRA</w:t>
      </w:r>
      <w:r>
        <w:rPr>
          <w:rFonts w:hint="eastAsia" w:eastAsia="宋体"/>
          <w:snapToGrid w:val="0"/>
          <w:lang w:eastAsia="zh-CN"/>
        </w:rPr>
        <w:t>审核的器械清单</w:t>
      </w:r>
      <w:bookmarkEnd w:id="24"/>
      <w:r>
        <w:rPr>
          <w:rFonts w:hint="eastAsia" w:eastAsia="宋体"/>
          <w:snapToGrid w:val="0"/>
          <w:lang w:eastAsia="zh-CN"/>
        </w:rPr>
        <w:t>。</w:t>
      </w:r>
    </w:p>
    <w:p w14:paraId="21962201">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实质等同性和相关概念的解释见：</w:t>
      </w:r>
    </w:p>
    <w:p w14:paraId="19C89E98">
      <w:pPr>
        <w:pStyle w:val="21"/>
        <w:numPr>
          <w:ilvl w:val="0"/>
          <w:numId w:val="5"/>
        </w:numPr>
        <w:shd w:val="clear" w:color="auto" w:fill="auto"/>
        <w:tabs>
          <w:tab w:val="left" w:pos="326"/>
        </w:tabs>
        <w:topLinePunct/>
        <w:adjustRightInd w:val="0"/>
        <w:snapToGrid w:val="0"/>
        <w:spacing w:before="0" w:after="270" w:afterLines="75" w:line="288" w:lineRule="auto"/>
        <w:ind w:left="326" w:hanging="326"/>
        <w:outlineLvl w:val="9"/>
        <w:rPr>
          <w:rFonts w:eastAsia="宋体"/>
          <w:snapToGrid w:val="0"/>
        </w:rPr>
      </w:pPr>
      <w:r>
        <w:rPr>
          <w:rStyle w:val="32"/>
          <w:rFonts w:eastAsia="宋体"/>
          <w:b/>
          <w:bCs/>
          <w:snapToGrid w:val="0"/>
        </w:rPr>
        <w:t>CDRH</w:t>
      </w:r>
      <w:r>
        <w:rPr>
          <w:rStyle w:val="32"/>
          <w:rFonts w:hint="eastAsia" w:eastAsia="宋体"/>
          <w:b/>
          <w:bCs/>
          <w:snapToGrid w:val="0"/>
          <w:lang w:eastAsia="zh-CN"/>
        </w:rPr>
        <w:t>上市前通知审核程序指南19</w:t>
      </w:r>
      <w:r>
        <w:rPr>
          <w:rStyle w:val="32"/>
          <w:rFonts w:eastAsia="宋体"/>
          <w:b/>
          <w:bCs/>
          <w:snapToGrid w:val="0"/>
        </w:rPr>
        <w:t>86</w:t>
      </w:r>
      <w:r>
        <w:rPr>
          <w:rStyle w:val="32"/>
          <w:rFonts w:hint="eastAsia" w:eastAsia="宋体"/>
          <w:b/>
          <w:bCs/>
          <w:snapToGrid w:val="0"/>
          <w:lang w:eastAsia="zh-CN"/>
        </w:rPr>
        <w:t>年6月30日（</w:t>
      </w:r>
      <w:r>
        <w:rPr>
          <w:rStyle w:val="32"/>
          <w:rFonts w:eastAsia="宋体"/>
          <w:b/>
          <w:bCs/>
          <w:snapToGrid w:val="0"/>
        </w:rPr>
        <w:t>K86-3</w:t>
      </w:r>
      <w:r>
        <w:rPr>
          <w:rStyle w:val="32"/>
          <w:rFonts w:hint="eastAsia" w:eastAsia="宋体"/>
          <w:b/>
          <w:bCs/>
          <w:snapToGrid w:val="0"/>
          <w:lang w:eastAsia="zh-CN"/>
        </w:rPr>
        <w:t>）</w:t>
      </w:r>
      <w:r>
        <w:rPr>
          <w:rStyle w:val="32"/>
          <w:rFonts w:eastAsia="宋体"/>
          <w:b/>
          <w:bCs/>
          <w:snapToGrid w:val="0"/>
        </w:rPr>
        <w:t xml:space="preserve">(/downloads/MedicalDevices/DeviceRequIationandGuidance/GuidanceDocuments/UC </w:t>
      </w:r>
      <w:r>
        <w:rPr>
          <w:rStyle w:val="53"/>
          <w:rFonts w:eastAsia="宋体"/>
          <w:b/>
          <w:bCs/>
          <w:snapToGrid w:val="0"/>
          <w:sz w:val="24"/>
        </w:rPr>
        <w:t>M</w:t>
      </w:r>
      <w:r>
        <w:rPr>
          <w:rStyle w:val="53"/>
          <w:rFonts w:hint="eastAsia" w:eastAsia="宋体"/>
          <w:b/>
          <w:bCs/>
          <w:snapToGrid w:val="0"/>
          <w:sz w:val="24"/>
          <w:lang w:eastAsia="zh-CN"/>
        </w:rPr>
        <w:t>28444</w:t>
      </w:r>
      <w:r>
        <w:rPr>
          <w:rStyle w:val="53"/>
          <w:rFonts w:eastAsia="宋体"/>
          <w:b/>
          <w:bCs/>
          <w:snapToGrid w:val="0"/>
          <w:sz w:val="24"/>
        </w:rPr>
        <w:t>3.</w:t>
      </w:r>
      <w:r>
        <w:rPr>
          <w:rStyle w:val="53"/>
          <w:rFonts w:hint="eastAsia" w:eastAsia="宋体"/>
          <w:b/>
          <w:bCs/>
          <w:snapToGrid w:val="0"/>
          <w:sz w:val="24"/>
          <w:lang w:eastAsia="zh-CN"/>
        </w:rPr>
        <w:t>p</w:t>
      </w:r>
      <w:r>
        <w:rPr>
          <w:rStyle w:val="53"/>
          <w:rFonts w:eastAsia="宋体"/>
          <w:b/>
          <w:bCs/>
          <w:snapToGrid w:val="0"/>
          <w:sz w:val="24"/>
        </w:rPr>
        <w:t xml:space="preserve">df) </w:t>
      </w:r>
      <w:bookmarkStart w:id="25" w:name="bookmark15"/>
    </w:p>
    <w:p w14:paraId="1BB9D776">
      <w:pPr>
        <w:pStyle w:val="21"/>
        <w:numPr>
          <w:ilvl w:val="0"/>
          <w:numId w:val="5"/>
        </w:numPr>
        <w:shd w:val="clear" w:color="auto" w:fill="auto"/>
        <w:tabs>
          <w:tab w:val="left" w:pos="302"/>
        </w:tabs>
        <w:topLinePunct/>
        <w:adjustRightInd w:val="0"/>
        <w:snapToGrid w:val="0"/>
        <w:spacing w:before="0" w:after="270" w:afterLines="75" w:line="288" w:lineRule="auto"/>
        <w:ind w:left="326" w:hanging="326"/>
        <w:outlineLvl w:val="9"/>
        <w:rPr>
          <w:rFonts w:eastAsia="宋体"/>
          <w:snapToGrid w:val="0"/>
        </w:rPr>
      </w:pPr>
      <w:r>
        <w:rPr>
          <w:rStyle w:val="50"/>
          <w:rFonts w:hint="eastAsia" w:eastAsia="宋体"/>
          <w:b/>
          <w:bCs/>
          <w:snapToGrid w:val="0"/>
          <w:lang w:eastAsia="zh-CN"/>
        </w:rPr>
        <w:t>新</w:t>
      </w:r>
      <w:r>
        <w:rPr>
          <w:rStyle w:val="50"/>
          <w:rFonts w:eastAsia="宋体"/>
          <w:b/>
          <w:bCs/>
          <w:snapToGrid w:val="0"/>
          <w:lang w:eastAsia="zh-CN"/>
        </w:rPr>
        <w:t>510（</w:t>
      </w:r>
      <w:r>
        <w:rPr>
          <w:rStyle w:val="50"/>
          <w:rFonts w:hint="eastAsia" w:eastAsia="宋体"/>
          <w:b/>
          <w:bCs/>
          <w:snapToGrid w:val="0"/>
          <w:lang w:eastAsia="zh-CN"/>
        </w:rPr>
        <w:t>k</w:t>
      </w:r>
      <w:r>
        <w:rPr>
          <w:rStyle w:val="50"/>
          <w:rFonts w:eastAsia="宋体"/>
          <w:b/>
          <w:bCs/>
          <w:snapToGrid w:val="0"/>
          <w:lang w:eastAsia="zh-CN"/>
        </w:rPr>
        <w:t>）</w:t>
      </w:r>
      <w:r>
        <w:rPr>
          <w:rStyle w:val="50"/>
          <w:rFonts w:hint="eastAsia" w:eastAsia="宋体"/>
          <w:b/>
          <w:bCs/>
          <w:snapToGrid w:val="0"/>
          <w:lang w:eastAsia="zh-CN"/>
        </w:rPr>
        <w:t>范例</w:t>
      </w:r>
      <w:r>
        <w:rPr>
          <w:rStyle w:val="50"/>
          <w:rFonts w:eastAsia="宋体"/>
          <w:b/>
          <w:bCs/>
          <w:snapToGrid w:val="0"/>
          <w:lang w:eastAsia="zh-CN"/>
        </w:rPr>
        <w:t>–</w:t>
      </w:r>
      <w:r>
        <w:rPr>
          <w:rStyle w:val="50"/>
          <w:rFonts w:hint="eastAsia" w:eastAsia="宋体"/>
          <w:b/>
          <w:bCs/>
          <w:snapToGrid w:val="0"/>
          <w:lang w:eastAsia="zh-CN"/>
        </w:rPr>
        <w:t>证明上市前通知实质等同性的替代方法</w:t>
      </w:r>
      <w:bookmarkEnd w:id="25"/>
      <w:r>
        <w:rPr>
          <w:rFonts w:eastAsia="宋体"/>
          <w:snapToGrid w:val="0"/>
          <w:lang w:eastAsia="zh-CN"/>
        </w:rPr>
        <w:cr/>
      </w:r>
      <w:r>
        <w:rPr>
          <w:rFonts w:eastAsia="宋体"/>
          <w:snapToGrid w:val="0"/>
          <w:lang w:eastAsia="zh-CN"/>
        </w:rPr>
        <w:t>(</w:t>
      </w:r>
      <w:r>
        <w:rPr>
          <w:rStyle w:val="32"/>
          <w:rFonts w:eastAsia="宋体"/>
          <w:b/>
          <w:bCs/>
          <w:snapToGrid w:val="0"/>
        </w:rPr>
        <w:t>/MedicalDevices/DeviceRegulationandGuidance/GuidanceDocuments/ucm080187.htm</w:t>
      </w:r>
      <w:r>
        <w:rPr>
          <w:rFonts w:eastAsia="宋体"/>
          <w:snapToGrid w:val="0"/>
          <w:lang w:eastAsia="zh-CN"/>
        </w:rPr>
        <w:t>)</w:t>
      </w:r>
    </w:p>
    <w:p w14:paraId="5000B186">
      <w:pPr>
        <w:pStyle w:val="21"/>
        <w:numPr>
          <w:ilvl w:val="0"/>
          <w:numId w:val="5"/>
        </w:numPr>
        <w:shd w:val="clear" w:color="auto" w:fill="auto"/>
        <w:tabs>
          <w:tab w:val="left" w:pos="302"/>
        </w:tabs>
        <w:topLinePunct/>
        <w:adjustRightInd w:val="0"/>
        <w:snapToGrid w:val="0"/>
        <w:spacing w:before="0" w:after="270" w:afterLines="75" w:line="288" w:lineRule="auto"/>
        <w:ind w:left="326" w:hanging="326"/>
        <w:outlineLvl w:val="9"/>
        <w:rPr>
          <w:rFonts w:eastAsia="宋体"/>
          <w:snapToGrid w:val="0"/>
        </w:rPr>
      </w:pPr>
      <w:bookmarkStart w:id="26" w:name="bookmark16"/>
      <w:r>
        <w:rPr>
          <w:rStyle w:val="50"/>
          <w:rFonts w:hint="eastAsia" w:eastAsia="宋体"/>
          <w:b/>
          <w:bCs/>
          <w:snapToGrid w:val="0"/>
          <w:lang w:eastAsia="zh-CN"/>
        </w:rPr>
        <w:t>实质等同性测定中标准使用指</w:t>
      </w:r>
      <w:bookmarkEnd w:id="26"/>
      <w:r>
        <w:rPr>
          <w:rStyle w:val="50"/>
          <w:rFonts w:hint="eastAsia" w:eastAsia="宋体"/>
          <w:b/>
          <w:bCs/>
          <w:snapToGrid w:val="0"/>
          <w:lang w:eastAsia="zh-CN"/>
        </w:rPr>
        <w:t>南（</w:t>
      </w:r>
      <w:r>
        <w:rPr>
          <w:rStyle w:val="50"/>
          <w:rFonts w:eastAsia="宋体"/>
          <w:b/>
          <w:bCs/>
          <w:snapToGrid w:val="0"/>
        </w:rPr>
        <w:t>/MedicalDevices/DeviceRegulationandGuidance/GuidanceDocuments/ucm073752.htm</w:t>
      </w:r>
      <w:r>
        <w:rPr>
          <w:rStyle w:val="50"/>
          <w:rFonts w:hint="eastAsia" w:eastAsia="宋体"/>
          <w:b/>
          <w:bCs/>
          <w:snapToGrid w:val="0"/>
          <w:lang w:eastAsia="zh-CN"/>
        </w:rPr>
        <w:t>）</w:t>
      </w:r>
    </w:p>
    <w:p w14:paraId="767E5A03">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关于</w:t>
      </w:r>
      <w:r>
        <w:rPr>
          <w:rFonts w:eastAsia="宋体"/>
          <w:snapToGrid w:val="0"/>
          <w:lang w:eastAsia="zh-CN"/>
        </w:rPr>
        <w:t>510（k）</w:t>
      </w:r>
      <w:r>
        <w:rPr>
          <w:rFonts w:hint="eastAsia" w:eastAsia="宋体"/>
          <w:snapToGrid w:val="0"/>
          <w:lang w:eastAsia="zh-CN"/>
        </w:rPr>
        <w:t>要求的信息，见</w:t>
      </w:r>
      <w:r>
        <w:rPr>
          <w:rStyle w:val="24"/>
          <w:rFonts w:eastAsia="宋体"/>
          <w:snapToGrid w:val="0"/>
          <w:lang w:eastAsia="zh-CN"/>
        </w:rPr>
        <w:t>FDA</w:t>
      </w:r>
      <w:r>
        <w:rPr>
          <w:rStyle w:val="24"/>
          <w:rFonts w:hint="eastAsia" w:eastAsia="宋体"/>
          <w:snapToGrid w:val="0"/>
          <w:lang w:eastAsia="zh-CN"/>
        </w:rPr>
        <w:t>器械建议网页</w:t>
      </w:r>
      <w:r>
        <w:rPr>
          <w:rStyle w:val="24"/>
          <w:rFonts w:eastAsia="宋体"/>
          <w:snapToGrid w:val="0"/>
          <w:lang w:eastAsia="zh-CN"/>
        </w:rPr>
        <w:br w:type="textWrapping"/>
      </w:r>
      <w:r>
        <w:rPr>
          <w:rStyle w:val="32"/>
          <w:rFonts w:eastAsia="宋体"/>
          <w:snapToGrid w:val="0"/>
        </w:rPr>
        <w:t>（/MedicalDevices/DeviceRegulationandGuidance/HowtoMarketYourDevice/PremarketSubmissions/PremarketNotification510k/default.htm）</w:t>
      </w:r>
      <w:r>
        <w:rPr>
          <w:rFonts w:hint="eastAsia" w:eastAsia="宋体"/>
          <w:snapToGrid w:val="0"/>
          <w:lang w:eastAsia="zh-CN"/>
        </w:rPr>
        <w:t>。</w:t>
      </w:r>
    </w:p>
    <w:p w14:paraId="3DF92815">
      <w:pPr>
        <w:pStyle w:val="26"/>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b w:val="0"/>
          <w:snapToGrid w:val="0"/>
          <w:lang w:eastAsia="zh-CN"/>
        </w:rPr>
        <w:t>此外，还有一些关于具体器械和</w:t>
      </w:r>
      <w:bookmarkStart w:id="27" w:name="OLE_LINK24"/>
      <w:bookmarkStart w:id="28" w:name="OLE_LINK25"/>
      <w:r>
        <w:rPr>
          <w:rFonts w:hint="eastAsia" w:eastAsia="宋体"/>
          <w:b w:val="0"/>
          <w:snapToGrid w:val="0"/>
          <w:lang w:eastAsia="zh-CN"/>
        </w:rPr>
        <w:t>一般科学问题</w:t>
      </w:r>
      <w:bookmarkEnd w:id="27"/>
      <w:bookmarkEnd w:id="28"/>
      <w:r>
        <w:rPr>
          <w:rFonts w:hint="eastAsia" w:eastAsia="宋体"/>
          <w:b w:val="0"/>
          <w:snapToGrid w:val="0"/>
          <w:lang w:eastAsia="zh-CN"/>
        </w:rPr>
        <w:t>（例如生物相容性、软件）的指南。您可使用</w:t>
      </w:r>
      <w:r>
        <w:rPr>
          <w:rStyle w:val="24"/>
          <w:rFonts w:eastAsia="宋体"/>
          <w:b/>
          <w:bCs w:val="0"/>
          <w:snapToGrid w:val="0"/>
          <w:lang w:eastAsia="zh-CN"/>
        </w:rPr>
        <w:t>CDR</w:t>
      </w:r>
      <w:r>
        <w:rPr>
          <w:rStyle w:val="24"/>
          <w:rFonts w:hint="eastAsia" w:eastAsia="宋体"/>
          <w:b/>
          <w:bCs w:val="0"/>
          <w:snapToGrid w:val="0"/>
          <w:lang w:eastAsia="zh-CN"/>
        </w:rPr>
        <w:t>H指南文件检索功能（</w:t>
      </w:r>
      <w:r>
        <w:rPr>
          <w:rFonts w:eastAsia="宋体"/>
          <w:b w:val="0"/>
          <w:bCs w:val="0"/>
          <w:snapToGrid w:val="0"/>
          <w:u w:val="single"/>
          <w:lang w:eastAsia="zh-CN"/>
        </w:rPr>
        <w:t>/</w:t>
      </w:r>
      <w:r>
        <w:rPr>
          <w:rFonts w:eastAsia="宋体"/>
          <w:bCs w:val="0"/>
          <w:snapToGrid w:val="0"/>
          <w:u w:val="single"/>
          <w:lang w:eastAsia="zh-CN"/>
        </w:rPr>
        <w:t>MedicalDevices/DeviceRegulationandGuidance/</w:t>
      </w:r>
      <w:r>
        <w:rPr>
          <w:rFonts w:hint="eastAsia" w:eastAsia="宋体"/>
          <w:bCs w:val="0"/>
          <w:snapToGrid w:val="0"/>
          <w:u w:val="single"/>
          <w:lang w:eastAsia="zh-CN"/>
        </w:rPr>
        <w:t xml:space="preserve"> </w:t>
      </w:r>
      <w:r>
        <w:rPr>
          <w:rFonts w:eastAsia="宋体"/>
          <w:bCs w:val="0"/>
          <w:snapToGrid w:val="0"/>
          <w:u w:val="single"/>
          <w:lang w:eastAsia="zh-CN"/>
        </w:rPr>
        <w:t>GuidanceDocuments/default.htm</w:t>
      </w:r>
      <w:r>
        <w:rPr>
          <w:rFonts w:eastAsia="宋体"/>
          <w:b w:val="0"/>
          <w:bCs w:val="0"/>
          <w:snapToGrid w:val="0"/>
          <w:u w:val="single"/>
          <w:lang w:eastAsia="zh-CN"/>
        </w:rPr>
        <w:t>）</w:t>
      </w:r>
      <w:r>
        <w:rPr>
          <w:rFonts w:hint="eastAsia" w:eastAsia="宋体"/>
          <w:b w:val="0"/>
          <w:snapToGrid w:val="0"/>
          <w:lang w:eastAsia="zh-CN"/>
        </w:rPr>
        <w:t>获得这些文件。</w:t>
      </w:r>
    </w:p>
    <w:p w14:paraId="7A187335">
      <w:pPr>
        <w:pStyle w:val="21"/>
        <w:shd w:val="clear" w:color="auto" w:fill="auto"/>
        <w:topLinePunct/>
        <w:adjustRightInd w:val="0"/>
        <w:snapToGrid w:val="0"/>
        <w:spacing w:before="0" w:after="270" w:afterLines="75" w:line="288" w:lineRule="auto"/>
        <w:ind w:firstLine="0"/>
        <w:jc w:val="both"/>
        <w:outlineLvl w:val="9"/>
        <w:rPr>
          <w:rStyle w:val="50"/>
          <w:rFonts w:eastAsia="宋体"/>
          <w:b/>
          <w:bCs/>
          <w:snapToGrid w:val="0"/>
          <w:lang w:eastAsia="zh-CN"/>
        </w:rPr>
      </w:pPr>
      <w:r>
        <w:rPr>
          <w:rStyle w:val="50"/>
          <w:rFonts w:hint="eastAsia" w:eastAsia="宋体"/>
          <w:b/>
          <w:bCs/>
          <w:snapToGrid w:val="0"/>
          <w:lang w:eastAsia="zh-CN"/>
        </w:rPr>
        <w:t>回到顶部</w:t>
      </w:r>
    </w:p>
    <w:p w14:paraId="1EEF97FA">
      <w:pPr>
        <w:pStyle w:val="21"/>
        <w:pBdr>
          <w:bottom w:val="single" w:color="CDCDCD" w:sz="4" w:space="1"/>
        </w:pBdr>
        <w:shd w:val="clear" w:color="auto" w:fill="auto"/>
        <w:topLinePunct/>
        <w:adjustRightInd w:val="0"/>
        <w:snapToGrid w:val="0"/>
        <w:spacing w:before="0" w:after="270" w:afterLines="75" w:line="288" w:lineRule="auto"/>
        <w:ind w:firstLine="0"/>
        <w:jc w:val="both"/>
        <w:outlineLvl w:val="9"/>
        <w:rPr>
          <w:rFonts w:eastAsia="宋体"/>
          <w:snapToGrid w:val="0"/>
          <w:lang w:eastAsia="zh-CN"/>
        </w:rPr>
      </w:pPr>
    </w:p>
    <w:p w14:paraId="1F7E5622">
      <w:pPr>
        <w:pStyle w:val="30"/>
        <w:numPr>
          <w:ilvl w:val="0"/>
          <w:numId w:val="4"/>
        </w:numPr>
        <w:shd w:val="clear" w:color="auto" w:fill="auto"/>
        <w:tabs>
          <w:tab w:val="left" w:pos="431"/>
        </w:tabs>
        <w:topLinePunct/>
        <w:adjustRightInd w:val="0"/>
        <w:snapToGrid w:val="0"/>
        <w:spacing w:before="0" w:after="270" w:afterLines="75" w:line="288" w:lineRule="auto"/>
        <w:jc w:val="both"/>
        <w:outlineLvl w:val="9"/>
        <w:rPr>
          <w:rFonts w:eastAsia="宋体"/>
          <w:snapToGrid w:val="0"/>
          <w:sz w:val="32"/>
          <w:szCs w:val="32"/>
          <w:lang w:eastAsia="zh-CN"/>
        </w:rPr>
      </w:pPr>
      <w:r>
        <w:rPr>
          <w:rFonts w:hint="eastAsia" w:eastAsia="宋体"/>
          <w:snapToGrid w:val="0"/>
          <w:sz w:val="32"/>
          <w:szCs w:val="32"/>
          <w:lang w:eastAsia="zh-CN"/>
        </w:rPr>
        <w:t>评价</w:t>
      </w:r>
      <w:r>
        <w:rPr>
          <w:rFonts w:eastAsia="宋体"/>
          <w:snapToGrid w:val="0"/>
          <w:sz w:val="32"/>
          <w:szCs w:val="32"/>
          <w:lang w:eastAsia="zh-CN"/>
        </w:rPr>
        <w:t>510（k）</w:t>
      </w:r>
      <w:r>
        <w:rPr>
          <w:rFonts w:hint="eastAsia" w:eastAsia="宋体"/>
          <w:snapToGrid w:val="0"/>
          <w:sz w:val="32"/>
          <w:szCs w:val="32"/>
          <w:lang w:eastAsia="zh-CN"/>
        </w:rPr>
        <w:t>提交</w:t>
      </w:r>
    </w:p>
    <w:p w14:paraId="0E54FF43">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评价的步骤应为：</w:t>
      </w:r>
    </w:p>
    <w:p w14:paraId="7699E7AC">
      <w:pPr>
        <w:pStyle w:val="23"/>
        <w:numPr>
          <w:ilvl w:val="0"/>
          <w:numId w:val="6"/>
        </w:numPr>
        <w:shd w:val="clear" w:color="auto" w:fill="auto"/>
        <w:tabs>
          <w:tab w:val="left" w:pos="573"/>
        </w:tabs>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确保器械符合第三方审核条件。</w:t>
      </w:r>
    </w:p>
    <w:p w14:paraId="5921BE24">
      <w:pPr>
        <w:pStyle w:val="23"/>
        <w:numPr>
          <w:ilvl w:val="0"/>
          <w:numId w:val="6"/>
        </w:numPr>
        <w:shd w:val="clear" w:color="auto" w:fill="auto"/>
        <w:tabs>
          <w:tab w:val="left" w:pos="592"/>
        </w:tabs>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获得相关FDA指南和信息。</w:t>
      </w:r>
    </w:p>
    <w:p w14:paraId="7D2FA661">
      <w:pPr>
        <w:pStyle w:val="23"/>
        <w:numPr>
          <w:ilvl w:val="0"/>
          <w:numId w:val="6"/>
        </w:numPr>
        <w:shd w:val="clear" w:color="auto" w:fill="auto"/>
        <w:tabs>
          <w:tab w:val="left" w:pos="592"/>
        </w:tabs>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根据需要，咨询适当的分部负责人。</w:t>
      </w:r>
    </w:p>
    <w:p w14:paraId="1C68CD14">
      <w:pPr>
        <w:pStyle w:val="23"/>
        <w:numPr>
          <w:ilvl w:val="0"/>
          <w:numId w:val="6"/>
        </w:numPr>
        <w:shd w:val="clear" w:color="auto" w:fill="auto"/>
        <w:tabs>
          <w:tab w:val="left" w:pos="597"/>
        </w:tabs>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使用筛选清单筛选所需元素的文件。</w:t>
      </w:r>
    </w:p>
    <w:p w14:paraId="3912BC6A">
      <w:pPr>
        <w:pStyle w:val="23"/>
        <w:numPr>
          <w:ilvl w:val="0"/>
          <w:numId w:val="6"/>
        </w:numPr>
        <w:shd w:val="clear" w:color="auto" w:fill="auto"/>
        <w:tabs>
          <w:tab w:val="left" w:pos="597"/>
        </w:tabs>
        <w:topLinePunct/>
        <w:adjustRightInd w:val="0"/>
        <w:snapToGrid w:val="0"/>
        <w:spacing w:before="0" w:after="270" w:afterLines="75" w:line="288" w:lineRule="auto"/>
        <w:ind w:firstLine="0"/>
        <w:jc w:val="both"/>
        <w:rPr>
          <w:rFonts w:eastAsia="宋体"/>
          <w:snapToGrid w:val="0"/>
        </w:rPr>
      </w:pPr>
      <w:r>
        <w:rPr>
          <w:rFonts w:hint="eastAsia" w:eastAsia="宋体"/>
          <w:snapToGrid w:val="0"/>
          <w:lang w:eastAsia="zh-CN"/>
        </w:rPr>
        <w:t>进行实质性审核。</w:t>
      </w:r>
    </w:p>
    <w:p w14:paraId="118D6D32">
      <w:pPr>
        <w:pStyle w:val="23"/>
        <w:numPr>
          <w:ilvl w:val="0"/>
          <w:numId w:val="6"/>
        </w:numPr>
        <w:shd w:val="clear" w:color="auto" w:fill="auto"/>
        <w:tabs>
          <w:tab w:val="left" w:pos="565"/>
        </w:tabs>
        <w:topLinePunct/>
        <w:adjustRightInd w:val="0"/>
        <w:snapToGrid w:val="0"/>
        <w:spacing w:before="0" w:after="270" w:afterLines="75" w:line="288" w:lineRule="auto"/>
        <w:ind w:firstLine="0"/>
        <w:jc w:val="both"/>
        <w:rPr>
          <w:rFonts w:eastAsia="宋体"/>
          <w:snapToGrid w:val="0"/>
        </w:rPr>
      </w:pPr>
      <w:r>
        <w:rPr>
          <w:rFonts w:hint="eastAsia" w:eastAsia="宋体"/>
          <w:snapToGrid w:val="0"/>
          <w:lang w:eastAsia="zh-CN"/>
        </w:rPr>
        <w:t>识别缺陷。</w:t>
      </w:r>
    </w:p>
    <w:p w14:paraId="54A651EE">
      <w:pPr>
        <w:pStyle w:val="23"/>
        <w:numPr>
          <w:ilvl w:val="0"/>
          <w:numId w:val="6"/>
        </w:numPr>
        <w:shd w:val="clear" w:color="auto" w:fill="auto"/>
        <w:tabs>
          <w:tab w:val="left" w:pos="565"/>
        </w:tabs>
        <w:topLinePunct/>
        <w:adjustRightInd w:val="0"/>
        <w:snapToGrid w:val="0"/>
        <w:spacing w:before="0" w:after="270" w:afterLines="75" w:line="288" w:lineRule="auto"/>
        <w:ind w:firstLine="0"/>
        <w:jc w:val="both"/>
        <w:rPr>
          <w:rFonts w:eastAsia="宋体"/>
          <w:snapToGrid w:val="0"/>
        </w:rPr>
      </w:pPr>
      <w:r>
        <w:rPr>
          <w:rFonts w:hint="eastAsia" w:eastAsia="宋体"/>
          <w:snapToGrid w:val="0"/>
          <w:lang w:eastAsia="zh-CN"/>
        </w:rPr>
        <w:t>记录审核结果。</w:t>
      </w:r>
    </w:p>
    <w:p w14:paraId="0CF5AB52">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以下详细讨论了每一步。</w:t>
      </w:r>
    </w:p>
    <w:p w14:paraId="49D54DED">
      <w:pPr>
        <w:pStyle w:val="23"/>
        <w:shd w:val="clear" w:color="auto" w:fill="auto"/>
        <w:tabs>
          <w:tab w:val="left" w:pos="573"/>
        </w:tabs>
        <w:topLinePunct/>
        <w:adjustRightInd w:val="0"/>
        <w:snapToGrid w:val="0"/>
        <w:spacing w:before="0" w:after="270" w:afterLines="75" w:line="288" w:lineRule="auto"/>
        <w:ind w:firstLine="0"/>
        <w:jc w:val="both"/>
        <w:rPr>
          <w:rFonts w:eastAsia="宋体"/>
          <w:b/>
          <w:snapToGrid w:val="0"/>
          <w:lang w:eastAsia="zh-CN"/>
        </w:rPr>
      </w:pPr>
      <w:bookmarkStart w:id="29" w:name="bookmark19"/>
      <w:r>
        <w:rPr>
          <w:rFonts w:hint="eastAsia" w:eastAsia="宋体"/>
          <w:b/>
          <w:snapToGrid w:val="0"/>
          <w:lang w:eastAsia="zh-CN"/>
        </w:rPr>
        <w:t>第</w:t>
      </w:r>
      <w:r>
        <w:rPr>
          <w:rFonts w:eastAsia="宋体"/>
          <w:b/>
          <w:snapToGrid w:val="0"/>
          <w:lang w:eastAsia="zh-CN"/>
        </w:rPr>
        <w:t>1</w:t>
      </w:r>
      <w:r>
        <w:rPr>
          <w:rFonts w:hint="eastAsia" w:eastAsia="宋体"/>
          <w:b/>
          <w:snapToGrid w:val="0"/>
          <w:lang w:eastAsia="zh-CN"/>
        </w:rPr>
        <w:t>步确保器械符合第三方审核条件</w:t>
      </w:r>
    </w:p>
    <w:bookmarkEnd w:id="29"/>
    <w:p w14:paraId="46EB9ECB">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联邦食品、药品和化妆品（</w:t>
      </w:r>
      <w:r>
        <w:rPr>
          <w:rFonts w:eastAsia="宋体"/>
          <w:snapToGrid w:val="0"/>
          <w:lang w:eastAsia="zh-CN"/>
        </w:rPr>
        <w:t>FD&amp;C）</w:t>
      </w:r>
      <w:r>
        <w:rPr>
          <w:rFonts w:hint="eastAsia" w:eastAsia="宋体"/>
          <w:snapToGrid w:val="0"/>
          <w:lang w:eastAsia="zh-CN"/>
        </w:rPr>
        <w:t>法案的第</w:t>
      </w:r>
      <w:r>
        <w:rPr>
          <w:rFonts w:eastAsia="宋体"/>
          <w:snapToGrid w:val="0"/>
          <w:lang w:eastAsia="zh-CN"/>
        </w:rPr>
        <w:t>523 (a)（3）</w:t>
      </w:r>
      <w:r>
        <w:rPr>
          <w:rFonts w:hint="eastAsia" w:eastAsia="宋体"/>
          <w:snapToGrid w:val="0"/>
          <w:lang w:eastAsia="zh-CN"/>
        </w:rPr>
        <w:t>节</w:t>
      </w:r>
      <w:r>
        <w:rPr>
          <w:rFonts w:eastAsia="宋体"/>
          <w:snapToGrid w:val="0"/>
          <w:lang w:eastAsia="zh-CN"/>
        </w:rPr>
        <w:t>（21 U.S.C. 360m（a）（3））</w:t>
      </w:r>
      <w:r>
        <w:rPr>
          <w:rFonts w:hint="eastAsia" w:eastAsia="宋体"/>
          <w:snapToGrid w:val="0"/>
          <w:lang w:eastAsia="zh-CN"/>
        </w:rPr>
        <w:t>排除所有III类器械，及任何预期永久植入、维持生命或支持生命或</w:t>
      </w:r>
      <w:r>
        <w:rPr>
          <w:rFonts w:eastAsia="宋体"/>
          <w:snapToGrid w:val="0"/>
          <w:lang w:eastAsia="zh-CN"/>
        </w:rPr>
        <w:t>510（k）</w:t>
      </w:r>
      <w:r>
        <w:rPr>
          <w:rFonts w:hint="eastAsia" w:eastAsia="宋体"/>
          <w:snapToGrid w:val="0"/>
          <w:lang w:eastAsia="zh-CN"/>
        </w:rPr>
        <w:t>提交中需要临床数据的II类器械。您应查阅合格器械清单和上文指出的关于</w:t>
      </w:r>
      <w:r>
        <w:rPr>
          <w:rFonts w:hint="eastAsia" w:eastAsia="宋体"/>
          <w:b/>
          <w:snapToGrid w:val="0"/>
          <w:lang w:eastAsia="zh-CN"/>
        </w:rPr>
        <w:t>履行第三方程序</w:t>
      </w:r>
      <w:r>
        <w:rPr>
          <w:rFonts w:hint="eastAsia" w:eastAsia="宋体"/>
          <w:snapToGrid w:val="0"/>
          <w:lang w:eastAsia="zh-CN"/>
        </w:rPr>
        <w:t>的指南以获取其他信息。当不确定器械是否合格时，可联系本指导性文件的联系人（封面页所列）获得帮助。如果您发现计划审核的器械不合格，应告知提交人并停止审核。</w:t>
      </w:r>
      <w:bookmarkStart w:id="30" w:name="bookmark20"/>
    </w:p>
    <w:p w14:paraId="30B41CA5">
      <w:pPr>
        <w:pStyle w:val="23"/>
        <w:shd w:val="clear" w:color="auto" w:fill="auto"/>
        <w:topLinePunct/>
        <w:adjustRightInd w:val="0"/>
        <w:snapToGrid w:val="0"/>
        <w:spacing w:before="0" w:after="270" w:afterLines="75" w:line="288" w:lineRule="auto"/>
        <w:ind w:firstLine="0"/>
        <w:jc w:val="both"/>
        <w:rPr>
          <w:rFonts w:eastAsia="宋体"/>
          <w:b/>
          <w:snapToGrid w:val="0"/>
          <w:lang w:eastAsia="zh-CN"/>
        </w:rPr>
      </w:pPr>
      <w:r>
        <w:rPr>
          <w:rFonts w:hint="eastAsia" w:eastAsia="宋体"/>
          <w:b/>
          <w:snapToGrid w:val="0"/>
          <w:lang w:eastAsia="zh-CN"/>
        </w:rPr>
        <w:t>第</w:t>
      </w:r>
      <w:r>
        <w:rPr>
          <w:rFonts w:eastAsia="宋体"/>
          <w:b/>
          <w:snapToGrid w:val="0"/>
          <w:lang w:eastAsia="zh-CN"/>
        </w:rPr>
        <w:t>2</w:t>
      </w:r>
      <w:r>
        <w:rPr>
          <w:rFonts w:hint="eastAsia" w:eastAsia="宋体"/>
          <w:b/>
          <w:snapToGrid w:val="0"/>
          <w:lang w:eastAsia="zh-CN"/>
        </w:rPr>
        <w:t>步获得相关FDA指南和信息</w:t>
      </w:r>
      <w:bookmarkEnd w:id="30"/>
    </w:p>
    <w:p w14:paraId="24A8096A">
      <w:pPr>
        <w:pStyle w:val="23"/>
        <w:shd w:val="clear" w:color="auto" w:fill="auto"/>
        <w:topLinePunct/>
        <w:adjustRightInd w:val="0"/>
        <w:snapToGrid w:val="0"/>
        <w:spacing w:before="0" w:after="270" w:afterLines="75" w:line="288" w:lineRule="auto"/>
        <w:ind w:firstLine="0"/>
        <w:jc w:val="both"/>
        <w:rPr>
          <w:rFonts w:eastAsia="宋体"/>
          <w:b/>
          <w:snapToGrid w:val="0"/>
          <w:u w:val="single"/>
          <w:vertAlign w:val="superscript"/>
          <w:lang w:eastAsia="zh-CN"/>
        </w:rPr>
      </w:pPr>
      <w:r>
        <w:rPr>
          <w:rFonts w:hint="eastAsia" w:eastAsia="宋体"/>
          <w:snapToGrid w:val="0"/>
          <w:lang w:eastAsia="zh-CN"/>
        </w:rPr>
        <w:t>我们建议您要求</w:t>
      </w:r>
      <w:r>
        <w:rPr>
          <w:rFonts w:eastAsia="宋体"/>
          <w:snapToGrid w:val="0"/>
          <w:lang w:eastAsia="zh-CN"/>
        </w:rPr>
        <w:t>510（k）</w:t>
      </w:r>
      <w:r>
        <w:rPr>
          <w:rFonts w:hint="eastAsia" w:eastAsia="宋体"/>
          <w:snapToGrid w:val="0"/>
          <w:lang w:eastAsia="zh-CN"/>
        </w:rPr>
        <w:t>提交人将与FDA进行的任何关于器械的实质性提交前的交流信息充分告知您。您也应使用</w:t>
      </w:r>
      <w:r>
        <w:rPr>
          <w:rFonts w:eastAsia="宋体"/>
          <w:snapToGrid w:val="0"/>
          <w:lang w:eastAsia="zh-CN"/>
        </w:rPr>
        <w:t>CDRH</w:t>
      </w:r>
      <w:r>
        <w:rPr>
          <w:rFonts w:hint="eastAsia" w:eastAsia="宋体"/>
          <w:snapToGrid w:val="0"/>
          <w:lang w:eastAsia="zh-CN"/>
        </w:rPr>
        <w:t>网址获得关于提交人正在比较的合法销售器械或其他类似器械的任何相关FDA指南或信息。该信息可能包括适应症声明、</w:t>
      </w:r>
      <w:r>
        <w:rPr>
          <w:rFonts w:eastAsia="宋体"/>
          <w:snapToGrid w:val="0"/>
          <w:lang w:eastAsia="zh-CN"/>
        </w:rPr>
        <w:t>510（k）</w:t>
      </w:r>
      <w:r>
        <w:rPr>
          <w:rFonts w:hint="eastAsia" w:eastAsia="宋体"/>
          <w:snapToGrid w:val="0"/>
          <w:lang w:eastAsia="zh-CN"/>
        </w:rPr>
        <w:t>总结和</w:t>
      </w:r>
      <w:r>
        <w:rPr>
          <w:rFonts w:eastAsia="宋体"/>
          <w:snapToGrid w:val="0"/>
          <w:lang w:eastAsia="zh-CN"/>
        </w:rPr>
        <w:t>FDA</w:t>
      </w:r>
      <w:r>
        <w:rPr>
          <w:rFonts w:hint="eastAsia" w:eastAsia="宋体"/>
          <w:snapToGrid w:val="0"/>
          <w:lang w:eastAsia="zh-CN"/>
        </w:rPr>
        <w:t>的决定函。</w:t>
      </w:r>
      <w:r>
        <w:rPr>
          <w:rFonts w:hint="eastAsia" w:eastAsia="宋体"/>
          <w:b/>
          <w:snapToGrid w:val="0"/>
          <w:u w:val="single"/>
          <w:vertAlign w:val="superscript"/>
          <w:lang w:eastAsia="zh-CN"/>
        </w:rPr>
        <w:t>3</w:t>
      </w:r>
      <w:bookmarkStart w:id="31" w:name="bookmark21"/>
    </w:p>
    <w:p w14:paraId="33ADA264">
      <w:pPr>
        <w:pStyle w:val="23"/>
        <w:shd w:val="clear" w:color="auto" w:fill="auto"/>
        <w:topLinePunct/>
        <w:adjustRightInd w:val="0"/>
        <w:snapToGrid w:val="0"/>
        <w:spacing w:before="0" w:after="270" w:afterLines="75" w:line="288" w:lineRule="auto"/>
        <w:ind w:firstLine="0"/>
        <w:jc w:val="both"/>
        <w:rPr>
          <w:rFonts w:eastAsia="宋体"/>
          <w:b/>
          <w:snapToGrid w:val="0"/>
          <w:lang w:eastAsia="zh-CN"/>
        </w:rPr>
      </w:pPr>
      <w:r>
        <w:rPr>
          <w:rFonts w:hint="eastAsia" w:eastAsia="宋体"/>
          <w:b/>
          <w:snapToGrid w:val="0"/>
          <w:lang w:eastAsia="zh-CN"/>
        </w:rPr>
        <w:t>第</w:t>
      </w:r>
      <w:r>
        <w:rPr>
          <w:rFonts w:eastAsia="宋体"/>
          <w:b/>
          <w:snapToGrid w:val="0"/>
          <w:lang w:eastAsia="zh-CN"/>
        </w:rPr>
        <w:t>3</w:t>
      </w:r>
      <w:r>
        <w:rPr>
          <w:rFonts w:hint="eastAsia" w:eastAsia="宋体"/>
          <w:b/>
          <w:snapToGrid w:val="0"/>
          <w:lang w:eastAsia="zh-CN"/>
        </w:rPr>
        <w:t>步根据需要，咨询适当的分部负责人</w:t>
      </w:r>
      <w:bookmarkEnd w:id="31"/>
    </w:p>
    <w:p w14:paraId="41824A81">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我们建议您根据需要咨询适当的</w:t>
      </w:r>
      <w:r>
        <w:rPr>
          <w:rFonts w:eastAsia="宋体"/>
          <w:snapToGrid w:val="0"/>
          <w:lang w:eastAsia="zh-CN"/>
        </w:rPr>
        <w:t>ODE</w:t>
      </w:r>
      <w:r>
        <w:rPr>
          <w:rFonts w:hint="eastAsia" w:eastAsia="宋体"/>
          <w:snapToGrid w:val="0"/>
          <w:lang w:eastAsia="zh-CN"/>
        </w:rPr>
        <w:t>或</w:t>
      </w:r>
      <w:r>
        <w:rPr>
          <w:rFonts w:eastAsia="宋体"/>
          <w:snapToGrid w:val="0"/>
          <w:lang w:eastAsia="zh-CN"/>
        </w:rPr>
        <w:t>OIVD</w:t>
      </w:r>
      <w:r>
        <w:rPr>
          <w:rFonts w:hint="eastAsia" w:eastAsia="宋体"/>
          <w:snapToGrid w:val="0"/>
          <w:lang w:eastAsia="zh-CN"/>
        </w:rPr>
        <w:t>分部负责人、团队领导或指定人员。通过确定相关的问题和审核标准，这些咨询可促进及时和一致的</w:t>
      </w:r>
      <w:r>
        <w:rPr>
          <w:rFonts w:eastAsia="宋体"/>
          <w:snapToGrid w:val="0"/>
          <w:lang w:eastAsia="zh-CN"/>
        </w:rPr>
        <w:t>510（k）</w:t>
      </w:r>
      <w:r>
        <w:rPr>
          <w:rFonts w:hint="eastAsia" w:eastAsia="宋体"/>
          <w:snapToGrid w:val="0"/>
          <w:lang w:eastAsia="zh-CN"/>
        </w:rPr>
        <w:t>审核。如上文提到的关于</w:t>
      </w:r>
      <w:r>
        <w:rPr>
          <w:rFonts w:hint="eastAsia" w:eastAsia="宋体"/>
          <w:b/>
          <w:snapToGrid w:val="0"/>
          <w:lang w:eastAsia="zh-CN"/>
        </w:rPr>
        <w:t>履行第三方程序</w:t>
      </w:r>
      <w:r>
        <w:rPr>
          <w:rFonts w:hint="eastAsia" w:eastAsia="宋体"/>
          <w:snapToGrid w:val="0"/>
          <w:lang w:eastAsia="zh-CN"/>
        </w:rPr>
        <w:t>指南中的讨论，首次审核无特定器械指南的器械时，这些咨询尤其重要。我们打算及时回应您的询问。</w:t>
      </w:r>
    </w:p>
    <w:p w14:paraId="000C3B0A">
      <w:pPr>
        <w:pStyle w:val="26"/>
        <w:shd w:val="clear" w:color="auto" w:fill="auto"/>
        <w:topLinePunct/>
        <w:adjustRightInd w:val="0"/>
        <w:snapToGrid w:val="0"/>
        <w:spacing w:before="0" w:after="270" w:afterLines="75" w:line="288" w:lineRule="auto"/>
        <w:ind w:firstLine="0"/>
        <w:jc w:val="both"/>
        <w:rPr>
          <w:rStyle w:val="32"/>
          <w:rFonts w:eastAsia="宋体"/>
          <w:b/>
          <w:bCs/>
          <w:snapToGrid w:val="0"/>
          <w:lang w:eastAsia="zh-CN"/>
        </w:rPr>
      </w:pPr>
      <w:r>
        <w:rPr>
          <w:rStyle w:val="32"/>
          <w:rFonts w:hint="eastAsia" w:eastAsia="宋体"/>
          <w:b/>
          <w:bCs/>
          <w:snapToGrid w:val="0"/>
          <w:lang w:eastAsia="zh-CN"/>
        </w:rPr>
        <w:t>回到顶部</w:t>
      </w:r>
      <w:bookmarkStart w:id="32" w:name="bookmark22"/>
    </w:p>
    <w:p w14:paraId="06CD222D">
      <w:pPr>
        <w:pStyle w:val="26"/>
        <w:pBdr>
          <w:bottom w:val="single" w:color="CDCDCD" w:sz="4" w:space="1"/>
        </w:pBdr>
        <w:shd w:val="clear" w:color="auto" w:fill="auto"/>
        <w:topLinePunct/>
        <w:adjustRightInd w:val="0"/>
        <w:snapToGrid w:val="0"/>
        <w:spacing w:before="0" w:after="270" w:afterLines="75" w:line="288" w:lineRule="auto"/>
        <w:ind w:firstLine="0"/>
        <w:jc w:val="both"/>
        <w:rPr>
          <w:rStyle w:val="32"/>
          <w:rFonts w:eastAsia="宋体"/>
          <w:b/>
          <w:bCs/>
          <w:snapToGrid w:val="0"/>
          <w:lang w:eastAsia="zh-CN"/>
        </w:rPr>
      </w:pPr>
    </w:p>
    <w:p w14:paraId="4D31917D">
      <w:pPr>
        <w:pStyle w:val="23"/>
        <w:shd w:val="clear" w:color="auto" w:fill="auto"/>
        <w:topLinePunct/>
        <w:adjustRightInd w:val="0"/>
        <w:snapToGrid w:val="0"/>
        <w:spacing w:before="0" w:after="270" w:afterLines="75" w:line="288" w:lineRule="auto"/>
        <w:ind w:firstLine="0"/>
        <w:jc w:val="both"/>
        <w:rPr>
          <w:rFonts w:eastAsia="宋体"/>
          <w:b/>
          <w:snapToGrid w:val="0"/>
          <w:lang w:eastAsia="zh-CN"/>
        </w:rPr>
      </w:pPr>
      <w:r>
        <w:rPr>
          <w:rFonts w:hint="eastAsia" w:eastAsia="宋体"/>
          <w:b/>
          <w:snapToGrid w:val="0"/>
          <w:lang w:eastAsia="zh-CN"/>
        </w:rPr>
        <w:t>第</w:t>
      </w:r>
      <w:r>
        <w:rPr>
          <w:rFonts w:eastAsia="宋体"/>
          <w:b/>
          <w:snapToGrid w:val="0"/>
          <w:lang w:eastAsia="zh-CN"/>
        </w:rPr>
        <w:t>4</w:t>
      </w:r>
      <w:r>
        <w:rPr>
          <w:rFonts w:hint="eastAsia" w:eastAsia="宋体"/>
          <w:b/>
          <w:snapToGrid w:val="0"/>
          <w:lang w:eastAsia="zh-CN"/>
        </w:rPr>
        <w:t>步使用筛选清单筛选提交</w:t>
      </w:r>
      <w:bookmarkEnd w:id="32"/>
    </w:p>
    <w:p w14:paraId="072AC58C">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Style w:val="31"/>
          <w:rFonts w:hint="eastAsia" w:eastAsia="宋体"/>
          <w:b w:val="0"/>
          <w:snapToGrid w:val="0"/>
          <w:lang w:eastAsia="zh-CN"/>
        </w:rPr>
        <w:t>本步骤需要筛选提交确保提交在行政上完整。您应使用在FDA网页上找到的</w:t>
      </w:r>
      <w:r>
        <w:rPr>
          <w:rStyle w:val="31"/>
          <w:rFonts w:hint="eastAsia" w:eastAsia="宋体"/>
          <w:snapToGrid w:val="0"/>
          <w:lang w:eastAsia="zh-CN"/>
        </w:rPr>
        <w:t>筛选清单</w:t>
      </w:r>
      <w:r>
        <w:rPr>
          <w:rStyle w:val="31"/>
          <w:rFonts w:hint="eastAsia" w:eastAsia="宋体"/>
          <w:b w:val="0"/>
          <w:snapToGrid w:val="0"/>
          <w:lang w:eastAsia="zh-CN"/>
        </w:rPr>
        <w:t>。如果提交完整，则可进行实质性审核。如果您识别出任何缺陷，见</w:t>
      </w:r>
      <w:r>
        <w:rPr>
          <w:rStyle w:val="31"/>
          <w:rFonts w:hint="eastAsia" w:eastAsia="宋体"/>
          <w:snapToGrid w:val="0"/>
          <w:lang w:eastAsia="zh-CN"/>
        </w:rPr>
        <w:t>第6步识别缺陷。</w:t>
      </w:r>
    </w:p>
    <w:p w14:paraId="64F797B8">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如果</w:t>
      </w:r>
      <w:r>
        <w:rPr>
          <w:rFonts w:eastAsia="宋体"/>
          <w:snapToGrid w:val="0"/>
          <w:lang w:eastAsia="zh-CN"/>
        </w:rPr>
        <w:t>510（k）</w:t>
      </w:r>
      <w:r>
        <w:rPr>
          <w:rFonts w:hint="eastAsia" w:eastAsia="宋体"/>
          <w:snapToGrid w:val="0"/>
          <w:lang w:eastAsia="zh-CN"/>
        </w:rPr>
        <w:t>提交参考主文件内的信息，您应联系</w:t>
      </w:r>
      <w:r>
        <w:rPr>
          <w:rFonts w:eastAsia="宋体"/>
          <w:snapToGrid w:val="0"/>
          <w:lang w:eastAsia="zh-CN"/>
        </w:rPr>
        <w:t>ODE</w:t>
      </w:r>
      <w:r>
        <w:rPr>
          <w:rFonts w:hint="eastAsia" w:eastAsia="宋体"/>
          <w:snapToGrid w:val="0"/>
          <w:lang w:eastAsia="zh-CN"/>
        </w:rPr>
        <w:t>的</w:t>
      </w:r>
      <w:r>
        <w:rPr>
          <w:rFonts w:eastAsia="宋体"/>
          <w:snapToGrid w:val="0"/>
          <w:lang w:eastAsia="zh-CN"/>
        </w:rPr>
        <w:t>510（k）</w:t>
      </w:r>
      <w:r>
        <w:rPr>
          <w:rFonts w:hint="eastAsia" w:eastAsia="宋体"/>
          <w:snapToGrid w:val="0"/>
          <w:lang w:eastAsia="zh-CN"/>
        </w:rPr>
        <w:t>工作人员，电话</w:t>
      </w:r>
      <w:r>
        <w:rPr>
          <w:rFonts w:eastAsia="宋体"/>
          <w:snapToGrid w:val="0"/>
          <w:lang w:eastAsia="zh-CN"/>
        </w:rPr>
        <w:t>301-594-1190</w:t>
      </w:r>
      <w:r>
        <w:rPr>
          <w:rFonts w:hint="eastAsia" w:eastAsia="宋体"/>
          <w:snapToGrid w:val="0"/>
          <w:lang w:eastAsia="zh-CN"/>
        </w:rPr>
        <w:t>。</w:t>
      </w:r>
      <w:bookmarkStart w:id="33" w:name="bookmark23"/>
    </w:p>
    <w:p w14:paraId="3B0AC0D2">
      <w:pPr>
        <w:pStyle w:val="23"/>
        <w:shd w:val="clear" w:color="auto" w:fill="auto"/>
        <w:topLinePunct/>
        <w:adjustRightInd w:val="0"/>
        <w:snapToGrid w:val="0"/>
        <w:spacing w:before="0" w:after="270" w:afterLines="75" w:line="288" w:lineRule="auto"/>
        <w:ind w:firstLine="0"/>
        <w:jc w:val="both"/>
        <w:rPr>
          <w:rFonts w:eastAsia="宋体"/>
          <w:b/>
          <w:snapToGrid w:val="0"/>
          <w:lang w:eastAsia="zh-CN"/>
        </w:rPr>
      </w:pPr>
      <w:r>
        <w:rPr>
          <w:rFonts w:hint="eastAsia" w:eastAsia="宋体"/>
          <w:b/>
          <w:snapToGrid w:val="0"/>
          <w:lang w:eastAsia="zh-CN"/>
        </w:rPr>
        <w:t>第</w:t>
      </w:r>
      <w:r>
        <w:rPr>
          <w:rFonts w:eastAsia="宋体"/>
          <w:b/>
          <w:snapToGrid w:val="0"/>
          <w:lang w:eastAsia="zh-CN"/>
        </w:rPr>
        <w:t>5</w:t>
      </w:r>
      <w:r>
        <w:rPr>
          <w:rFonts w:hint="eastAsia" w:eastAsia="宋体"/>
          <w:b/>
          <w:snapToGrid w:val="0"/>
          <w:lang w:eastAsia="zh-CN"/>
        </w:rPr>
        <w:t>步</w:t>
      </w:r>
      <w:bookmarkEnd w:id="33"/>
      <w:r>
        <w:rPr>
          <w:rFonts w:hint="eastAsia" w:eastAsia="宋体"/>
          <w:b/>
          <w:snapToGrid w:val="0"/>
          <w:lang w:eastAsia="zh-CN"/>
        </w:rPr>
        <w:t>进行实质性审核</w:t>
      </w:r>
    </w:p>
    <w:p w14:paraId="5F05661B">
      <w:pPr>
        <w:pStyle w:val="23"/>
        <w:shd w:val="clear" w:color="auto" w:fill="auto"/>
        <w:topLinePunct/>
        <w:adjustRightInd w:val="0"/>
        <w:snapToGrid w:val="0"/>
        <w:spacing w:before="0" w:after="270" w:afterLines="75" w:line="288" w:lineRule="auto"/>
        <w:ind w:firstLine="0"/>
        <w:jc w:val="both"/>
        <w:rPr>
          <w:rFonts w:eastAsia="宋体"/>
          <w:b/>
          <w:snapToGrid w:val="0"/>
          <w:lang w:eastAsia="zh-CN"/>
        </w:rPr>
      </w:pPr>
      <w:r>
        <w:rPr>
          <w:rFonts w:hint="eastAsia" w:eastAsia="宋体"/>
          <w:snapToGrid w:val="0"/>
          <w:lang w:eastAsia="zh-CN"/>
        </w:rPr>
        <w:t>实质性审核重点是实质等同性。</w:t>
      </w:r>
      <w:r>
        <w:rPr>
          <w:rFonts w:eastAsia="宋体"/>
          <w:snapToGrid w:val="0"/>
          <w:lang w:eastAsia="zh-CN"/>
        </w:rPr>
        <w:t>FD&amp;C</w:t>
      </w:r>
      <w:r>
        <w:rPr>
          <w:rFonts w:hint="eastAsia" w:eastAsia="宋体"/>
          <w:snapToGrid w:val="0"/>
          <w:lang w:eastAsia="zh-CN"/>
        </w:rPr>
        <w:t>法案的第</w:t>
      </w:r>
      <w:r>
        <w:rPr>
          <w:rFonts w:eastAsia="宋体"/>
          <w:snapToGrid w:val="0"/>
          <w:lang w:eastAsia="zh-CN"/>
        </w:rPr>
        <w:t>513（i）</w:t>
      </w:r>
      <w:r>
        <w:rPr>
          <w:rFonts w:hint="eastAsia" w:eastAsia="宋体"/>
          <w:snapToGrid w:val="0"/>
          <w:lang w:eastAsia="zh-CN"/>
        </w:rPr>
        <w:t>节</w:t>
      </w:r>
      <w:r>
        <w:rPr>
          <w:rFonts w:eastAsia="宋体"/>
          <w:snapToGrid w:val="0"/>
          <w:lang w:eastAsia="zh-CN"/>
        </w:rPr>
        <w:t>（21 U.S.C. 360c（i））</w:t>
      </w:r>
      <w:r>
        <w:rPr>
          <w:rFonts w:hint="eastAsia" w:eastAsia="宋体"/>
          <w:snapToGrid w:val="0"/>
          <w:lang w:eastAsia="zh-CN"/>
        </w:rPr>
        <w:t>讨论实质等同性的含义。</w:t>
      </w:r>
      <w:r>
        <w:rPr>
          <w:rStyle w:val="31"/>
          <w:rFonts w:eastAsia="宋体"/>
          <w:snapToGrid w:val="0"/>
          <w:lang w:eastAsia="zh-CN"/>
        </w:rPr>
        <w:t>CDRH</w:t>
      </w:r>
      <w:r>
        <w:rPr>
          <w:rStyle w:val="31"/>
          <w:rFonts w:hint="eastAsia" w:eastAsia="宋体"/>
          <w:snapToGrid w:val="0"/>
          <w:lang w:eastAsia="zh-CN"/>
        </w:rPr>
        <w:t>上市前通知审核程序指南19</w:t>
      </w:r>
      <w:r>
        <w:rPr>
          <w:rStyle w:val="31"/>
          <w:rFonts w:eastAsia="宋体"/>
          <w:snapToGrid w:val="0"/>
          <w:lang w:eastAsia="zh-CN"/>
        </w:rPr>
        <w:t>86</w:t>
      </w:r>
      <w:r>
        <w:rPr>
          <w:rStyle w:val="31"/>
          <w:rFonts w:hint="eastAsia" w:eastAsia="宋体"/>
          <w:snapToGrid w:val="0"/>
          <w:lang w:eastAsia="zh-CN"/>
        </w:rPr>
        <w:t>年6月30日（</w:t>
      </w:r>
      <w:r>
        <w:rPr>
          <w:rStyle w:val="31"/>
          <w:rFonts w:eastAsia="宋体"/>
          <w:snapToGrid w:val="0"/>
          <w:lang w:eastAsia="zh-CN"/>
        </w:rPr>
        <w:t>K86-3）</w:t>
      </w:r>
      <w:r>
        <w:rPr>
          <w:rStyle w:val="31"/>
          <w:rFonts w:hint="eastAsia" w:eastAsia="宋体"/>
          <w:b w:val="0"/>
          <w:snapToGrid w:val="0"/>
          <w:lang w:eastAsia="zh-CN"/>
        </w:rPr>
        <w:t>解释实质等同性测定的要点。</w:t>
      </w:r>
      <w:r>
        <w:rPr>
          <w:rStyle w:val="31"/>
          <w:rFonts w:eastAsia="宋体"/>
          <w:snapToGrid w:val="0"/>
          <w:lang w:eastAsia="zh-CN"/>
        </w:rPr>
        <w:t>新510（k）范例–证明上市前通知实质等同性的替代方法</w:t>
      </w:r>
      <w:r>
        <w:rPr>
          <w:rStyle w:val="31"/>
          <w:rFonts w:hint="eastAsia" w:eastAsia="宋体"/>
          <w:b w:val="0"/>
          <w:snapToGrid w:val="0"/>
          <w:lang w:eastAsia="zh-CN"/>
        </w:rPr>
        <w:t>指南描述使用简化和特殊</w:t>
      </w:r>
      <w:r>
        <w:rPr>
          <w:rFonts w:eastAsia="宋体"/>
          <w:snapToGrid w:val="0"/>
          <w:lang w:eastAsia="zh-CN"/>
        </w:rPr>
        <w:t>510（k）</w:t>
      </w:r>
      <w:r>
        <w:rPr>
          <w:rFonts w:hint="eastAsia" w:eastAsia="宋体"/>
          <w:snapToGrid w:val="0"/>
          <w:lang w:eastAsia="zh-CN"/>
        </w:rPr>
        <w:t>提交</w:t>
      </w:r>
      <w:r>
        <w:rPr>
          <w:rStyle w:val="31"/>
          <w:rFonts w:hint="eastAsia" w:eastAsia="宋体"/>
          <w:b w:val="0"/>
          <w:snapToGrid w:val="0"/>
          <w:lang w:eastAsia="zh-CN"/>
        </w:rPr>
        <w:t>确定实质等同性的替代方法</w:t>
      </w:r>
      <w:r>
        <w:rPr>
          <w:rFonts w:hint="eastAsia" w:eastAsia="宋体"/>
          <w:snapToGrid w:val="0"/>
          <w:lang w:eastAsia="zh-CN"/>
        </w:rPr>
        <w:t>。</w:t>
      </w:r>
      <w:r>
        <w:rPr>
          <w:rFonts w:eastAsia="宋体"/>
          <w:b/>
          <w:snapToGrid w:val="0"/>
          <w:lang w:eastAsia="zh-CN"/>
        </w:rPr>
        <w:t>实质等同性测定中标准使用指南</w:t>
      </w:r>
      <w:r>
        <w:rPr>
          <w:rFonts w:hint="eastAsia" w:eastAsia="宋体"/>
          <w:snapToGrid w:val="0"/>
          <w:lang w:eastAsia="zh-CN"/>
        </w:rPr>
        <w:t>进一步解释在</w:t>
      </w:r>
      <w:r>
        <w:rPr>
          <w:rFonts w:eastAsia="宋体"/>
          <w:snapToGrid w:val="0"/>
          <w:lang w:eastAsia="zh-CN"/>
        </w:rPr>
        <w:t>510（k）</w:t>
      </w:r>
      <w:r>
        <w:rPr>
          <w:rFonts w:hint="eastAsia" w:eastAsia="宋体"/>
          <w:snapToGrid w:val="0"/>
          <w:lang w:eastAsia="zh-CN"/>
        </w:rPr>
        <w:t>审核中如何使用标准。进行实质性审核时您应参考这些指南</w:t>
      </w:r>
      <w:r>
        <w:rPr>
          <w:rFonts w:eastAsia="宋体"/>
          <w:snapToGrid w:val="0"/>
          <w:lang w:eastAsia="zh-CN"/>
        </w:rPr>
        <w:t>（</w:t>
      </w:r>
      <w:r>
        <w:rPr>
          <w:rFonts w:hint="eastAsia" w:eastAsia="宋体"/>
          <w:snapToGrid w:val="0"/>
          <w:lang w:eastAsia="zh-CN"/>
        </w:rPr>
        <w:t>见上文的</w:t>
      </w:r>
      <w:r>
        <w:rPr>
          <w:rStyle w:val="24"/>
          <w:rFonts w:hint="eastAsia" w:eastAsia="宋体"/>
          <w:snapToGrid w:val="0"/>
          <w:lang w:eastAsia="zh-CN"/>
        </w:rPr>
        <w:t>第</w:t>
      </w:r>
      <w:r>
        <w:rPr>
          <w:rStyle w:val="24"/>
          <w:rFonts w:eastAsia="宋体"/>
          <w:snapToGrid w:val="0"/>
          <w:lang w:eastAsia="zh-CN"/>
        </w:rPr>
        <w:t>2</w:t>
      </w:r>
      <w:r>
        <w:rPr>
          <w:rStyle w:val="24"/>
          <w:rFonts w:hint="eastAsia" w:eastAsia="宋体"/>
          <w:snapToGrid w:val="0"/>
          <w:lang w:eastAsia="zh-CN"/>
        </w:rPr>
        <w:t>节</w:t>
      </w:r>
      <w:r>
        <w:rPr>
          <w:rFonts w:eastAsia="宋体"/>
          <w:snapToGrid w:val="0"/>
          <w:lang w:eastAsia="zh-CN"/>
        </w:rPr>
        <w:t>）</w:t>
      </w:r>
      <w:r>
        <w:rPr>
          <w:rFonts w:hint="eastAsia" w:eastAsia="宋体"/>
          <w:snapToGrid w:val="0"/>
          <w:lang w:eastAsia="zh-CN"/>
        </w:rPr>
        <w:t>。</w:t>
      </w:r>
    </w:p>
    <w:p w14:paraId="3E4F164E">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如果您识别出任何缺陷，应联系提交人。本指南的</w:t>
      </w:r>
      <w:r>
        <w:rPr>
          <w:rStyle w:val="31"/>
          <w:rFonts w:hint="eastAsia" w:eastAsia="宋体"/>
          <w:snapToGrid w:val="0"/>
          <w:lang w:eastAsia="zh-CN"/>
        </w:rPr>
        <w:t>第6步识别缺陷</w:t>
      </w:r>
      <w:r>
        <w:rPr>
          <w:rStyle w:val="31"/>
          <w:rFonts w:hint="eastAsia" w:eastAsia="宋体"/>
          <w:b w:val="0"/>
          <w:snapToGrid w:val="0"/>
          <w:lang w:eastAsia="zh-CN"/>
        </w:rPr>
        <w:t>提供关于如何识别提交中缺陷的进一步指导。当完成实质性审核时，您应得出结论说明提交是否证明实质等同性。</w:t>
      </w:r>
      <w:r>
        <w:rPr>
          <w:rFonts w:eastAsia="宋体"/>
          <w:snapToGrid w:val="0"/>
          <w:lang w:eastAsia="zh-CN"/>
        </w:rPr>
        <w:t>21 CFR 807.100（b）</w:t>
      </w:r>
      <w:r>
        <w:rPr>
          <w:rFonts w:hint="eastAsia" w:eastAsia="宋体"/>
          <w:snapToGrid w:val="0"/>
          <w:lang w:eastAsia="zh-CN"/>
        </w:rPr>
        <w:t>中提供FDA确定器械实质等同所用的标准。</w:t>
      </w:r>
    </w:p>
    <w:p w14:paraId="7CB26CF8">
      <w:pPr>
        <w:pStyle w:val="23"/>
        <w:shd w:val="clear" w:color="auto" w:fill="auto"/>
        <w:topLinePunct/>
        <w:adjustRightInd w:val="0"/>
        <w:snapToGrid w:val="0"/>
        <w:spacing w:before="0" w:after="270" w:afterLines="75" w:line="288" w:lineRule="auto"/>
        <w:ind w:firstLine="0"/>
        <w:jc w:val="both"/>
        <w:rPr>
          <w:rFonts w:eastAsia="宋体"/>
          <w:b/>
          <w:snapToGrid w:val="0"/>
          <w:lang w:eastAsia="zh-CN"/>
        </w:rPr>
      </w:pPr>
      <w:r>
        <w:rPr>
          <w:rFonts w:hint="eastAsia" w:eastAsia="宋体"/>
          <w:b/>
          <w:snapToGrid w:val="0"/>
          <w:lang w:eastAsia="zh-CN"/>
        </w:rPr>
        <w:t>第6步识别缺陷</w:t>
      </w:r>
    </w:p>
    <w:p w14:paraId="214057D9">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如果您识别出提交内的任何缺陷，则需联系</w:t>
      </w:r>
      <w:r>
        <w:rPr>
          <w:rFonts w:eastAsia="宋体"/>
          <w:snapToGrid w:val="0"/>
          <w:lang w:eastAsia="zh-CN"/>
        </w:rPr>
        <w:t>510（k）</w:t>
      </w:r>
      <w:r>
        <w:rPr>
          <w:rFonts w:hint="eastAsia" w:eastAsia="宋体"/>
          <w:snapToGrid w:val="0"/>
          <w:lang w:eastAsia="zh-CN"/>
        </w:rPr>
        <w:t>提交人。只要能保持机密性，您可使用您想要解决该问题的任何通讯形式即电话、传真、电子邮件或信件。然而，您应避免在电话中交流实质性数据和信息以避开在没有书面要求和答复的情况下可能出现的错误。我们建议您以书面形式记录要求并在审核备忘录中总结提交人对提交做出的任何修改。</w:t>
      </w:r>
    </w:p>
    <w:p w14:paraId="1C1384DB">
      <w:pPr>
        <w:pStyle w:val="23"/>
        <w:shd w:val="clear" w:color="auto" w:fill="auto"/>
        <w:topLinePunct/>
        <w:adjustRightInd w:val="0"/>
        <w:snapToGrid w:val="0"/>
        <w:spacing w:before="0" w:after="270" w:afterLines="75" w:line="288" w:lineRule="auto"/>
        <w:ind w:firstLine="0"/>
        <w:jc w:val="both"/>
        <w:rPr>
          <w:rFonts w:eastAsia="宋体"/>
          <w:b/>
          <w:snapToGrid w:val="0"/>
          <w:lang w:eastAsia="zh-CN"/>
        </w:rPr>
      </w:pPr>
      <w:r>
        <w:rPr>
          <w:rFonts w:hint="eastAsia" w:eastAsia="宋体"/>
          <w:snapToGrid w:val="0"/>
          <w:lang w:eastAsia="zh-CN"/>
        </w:rPr>
        <w:t>当要求</w:t>
      </w:r>
      <w:r>
        <w:rPr>
          <w:rFonts w:eastAsia="宋体"/>
          <w:snapToGrid w:val="0"/>
          <w:lang w:eastAsia="zh-CN"/>
        </w:rPr>
        <w:t>510（k）</w:t>
      </w:r>
      <w:r>
        <w:rPr>
          <w:rFonts w:hint="eastAsia" w:eastAsia="宋体"/>
          <w:snapToGrid w:val="0"/>
          <w:lang w:eastAsia="zh-CN"/>
        </w:rPr>
        <w:t>提交人提供其他信息时，我们建议您用以下方式构建您的要求。可从标题为</w:t>
      </w:r>
      <w:r>
        <w:rPr>
          <w:rStyle w:val="24"/>
          <w:rFonts w:hint="eastAsia" w:eastAsia="宋体"/>
          <w:snapToGrid w:val="0"/>
          <w:lang w:eastAsia="zh-CN"/>
        </w:rPr>
        <w:t>根据FDA现代化法案（</w:t>
      </w:r>
      <w:r>
        <w:rPr>
          <w:rStyle w:val="24"/>
          <w:rFonts w:eastAsia="宋体"/>
          <w:snapToGrid w:val="0"/>
          <w:lang w:eastAsia="zh-CN"/>
        </w:rPr>
        <w:t>FDAMA</w:t>
      </w:r>
      <w:r>
        <w:rPr>
          <w:rStyle w:val="24"/>
          <w:rFonts w:hint="eastAsia" w:eastAsia="宋体"/>
          <w:snapToGrid w:val="0"/>
          <w:lang w:eastAsia="zh-CN"/>
        </w:rPr>
        <w:t>）最小负担条款制定和回应缺陷的建议格式</w:t>
      </w:r>
      <w:r>
        <w:rPr>
          <w:rStyle w:val="32"/>
          <w:rFonts w:eastAsia="宋体"/>
          <w:snapToGrid w:val="0"/>
          <w:lang w:eastAsia="zh-CN"/>
        </w:rPr>
        <w:t>（/MedicalDevices/DeviceRegulationandGuidance/GuidanceDocuments/ucm073679.htm）</w:t>
      </w:r>
      <w:r>
        <w:rPr>
          <w:rFonts w:hint="eastAsia" w:eastAsia="宋体"/>
          <w:snapToGrid w:val="0"/>
          <w:lang w:eastAsia="zh-CN"/>
        </w:rPr>
        <w:t>的指南获得构建合理的缺陷和答复FDA要求的示例。</w:t>
      </w:r>
    </w:p>
    <w:p w14:paraId="6AD95185">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您的要求应包含：</w:t>
      </w:r>
    </w:p>
    <w:p w14:paraId="475F6D5B">
      <w:pPr>
        <w:pStyle w:val="23"/>
        <w:numPr>
          <w:ilvl w:val="0"/>
          <w:numId w:val="5"/>
        </w:numPr>
        <w:shd w:val="clear" w:color="auto" w:fill="auto"/>
        <w:tabs>
          <w:tab w:val="left" w:pos="274"/>
        </w:tabs>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提交中有缺陷或缺少的方面</w:t>
      </w:r>
    </w:p>
    <w:p w14:paraId="38D8D3DE">
      <w:pPr>
        <w:pStyle w:val="23"/>
        <w:numPr>
          <w:ilvl w:val="0"/>
          <w:numId w:val="5"/>
        </w:numPr>
        <w:shd w:val="clear" w:color="auto" w:fill="auto"/>
        <w:tabs>
          <w:tab w:val="left" w:pos="274"/>
        </w:tabs>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您要求提供该信息的理由</w:t>
      </w:r>
    </w:p>
    <w:p w14:paraId="7A69B089">
      <w:pPr>
        <w:pStyle w:val="23"/>
        <w:numPr>
          <w:ilvl w:val="0"/>
          <w:numId w:val="5"/>
        </w:numPr>
        <w:shd w:val="clear" w:color="auto" w:fill="auto"/>
        <w:tabs>
          <w:tab w:val="left" w:pos="274"/>
        </w:tabs>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您建议提交哪些内容以充分解决缺陷。您应考虑解决缺陷的替代方法。</w:t>
      </w:r>
      <w:bookmarkStart w:id="34" w:name="bookmark25"/>
    </w:p>
    <w:p w14:paraId="47CD2498">
      <w:pPr>
        <w:rPr>
          <w:rFonts w:ascii="Arial" w:hAnsi="Arial" w:eastAsia="宋体" w:cs="Arial"/>
          <w:b/>
          <w:snapToGrid w:val="0"/>
          <w:lang w:eastAsia="zh-CN"/>
        </w:rPr>
      </w:pPr>
      <w:r>
        <w:rPr>
          <w:rFonts w:eastAsia="宋体"/>
          <w:b/>
          <w:snapToGrid w:val="0"/>
          <w:lang w:eastAsia="zh-CN"/>
        </w:rPr>
        <w:br w:type="page"/>
      </w:r>
    </w:p>
    <w:p w14:paraId="61456F35">
      <w:pPr>
        <w:pStyle w:val="23"/>
        <w:shd w:val="clear" w:color="auto" w:fill="auto"/>
        <w:tabs>
          <w:tab w:val="left" w:pos="274"/>
        </w:tabs>
        <w:topLinePunct/>
        <w:adjustRightInd w:val="0"/>
        <w:snapToGrid w:val="0"/>
        <w:spacing w:before="0" w:after="270" w:afterLines="75" w:line="288" w:lineRule="auto"/>
        <w:ind w:firstLine="0"/>
        <w:jc w:val="both"/>
        <w:rPr>
          <w:rFonts w:eastAsia="宋体"/>
          <w:b/>
          <w:snapToGrid w:val="0"/>
          <w:lang w:eastAsia="zh-CN"/>
        </w:rPr>
      </w:pPr>
      <w:r>
        <w:rPr>
          <w:rFonts w:hint="eastAsia" w:eastAsia="宋体"/>
          <w:b/>
          <w:snapToGrid w:val="0"/>
          <w:lang w:eastAsia="zh-CN"/>
        </w:rPr>
        <w:t>第</w:t>
      </w:r>
      <w:r>
        <w:rPr>
          <w:rFonts w:eastAsia="宋体"/>
          <w:b/>
          <w:snapToGrid w:val="0"/>
          <w:lang w:eastAsia="zh-CN"/>
        </w:rPr>
        <w:t>7</w:t>
      </w:r>
      <w:r>
        <w:rPr>
          <w:rFonts w:hint="eastAsia" w:eastAsia="宋体"/>
          <w:b/>
          <w:snapToGrid w:val="0"/>
          <w:lang w:eastAsia="zh-CN"/>
        </w:rPr>
        <w:t>步</w:t>
      </w:r>
      <w:bookmarkEnd w:id="34"/>
      <w:r>
        <w:rPr>
          <w:rFonts w:hint="eastAsia" w:eastAsia="宋体"/>
          <w:b/>
          <w:snapToGrid w:val="0"/>
          <w:lang w:eastAsia="zh-CN"/>
        </w:rPr>
        <w:t>记录审核结果</w:t>
      </w:r>
    </w:p>
    <w:p w14:paraId="6BD08FBE">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一旦得出关于实质等同性的结论，您应准备您的审核记录。</w:t>
      </w:r>
      <w:r>
        <w:rPr>
          <w:rFonts w:eastAsia="宋体"/>
          <w:snapToGrid w:val="0"/>
          <w:lang w:eastAsia="zh-CN"/>
        </w:rPr>
        <w:t>21 CFR 10.70（</w:t>
      </w:r>
      <w:r>
        <w:rPr>
          <w:rFonts w:ascii="宋体" w:hAnsi="宋体" w:eastAsia="宋体"/>
          <w:snapToGrid w:val="0"/>
          <w:lang w:eastAsia="zh-CN"/>
        </w:rPr>
        <w:t>“</w:t>
      </w:r>
      <w:r>
        <w:rPr>
          <w:rFonts w:hint="eastAsia" w:eastAsia="宋体"/>
          <w:snapToGrid w:val="0"/>
          <w:lang w:eastAsia="zh-CN"/>
        </w:rPr>
        <w:t>管理案卷中的重大决策记录</w:t>
      </w:r>
      <w:r>
        <w:rPr>
          <w:rFonts w:ascii="宋体" w:hAnsi="宋体" w:eastAsia="宋体"/>
          <w:snapToGrid w:val="0"/>
          <w:lang w:eastAsia="zh-CN"/>
        </w:rPr>
        <w:t>”</w:t>
      </w:r>
      <w:r>
        <w:rPr>
          <w:rFonts w:eastAsia="宋体"/>
          <w:snapToGrid w:val="0"/>
          <w:lang w:eastAsia="zh-CN"/>
        </w:rPr>
        <w:t>）</w:t>
      </w:r>
      <w:r>
        <w:rPr>
          <w:rFonts w:hint="eastAsia" w:eastAsia="宋体"/>
          <w:snapToGrid w:val="0"/>
          <w:lang w:eastAsia="zh-CN"/>
        </w:rPr>
        <w:t>提供记录的框架。您的记录内容随</w:t>
      </w:r>
      <w:r>
        <w:rPr>
          <w:rFonts w:eastAsia="宋体"/>
          <w:snapToGrid w:val="0"/>
          <w:lang w:eastAsia="zh-CN"/>
        </w:rPr>
        <w:t>510（k）</w:t>
      </w:r>
      <w:r>
        <w:rPr>
          <w:rFonts w:hint="eastAsia" w:eastAsia="宋体"/>
          <w:snapToGrid w:val="0"/>
          <w:lang w:eastAsia="zh-CN"/>
        </w:rPr>
        <w:t>提交类型和器械而改变。下列表格中确定的审核格式是我们针对显示的每种提交类型通常使用的内部工具。这些工具可帮助您准备您的审核记录。</w:t>
      </w:r>
    </w:p>
    <w:p w14:paraId="5DA9C92B">
      <w:pPr>
        <w:pStyle w:val="14"/>
        <w:shd w:val="clear" w:color="auto" w:fill="auto"/>
        <w:topLinePunct/>
        <w:adjustRightInd w:val="0"/>
        <w:snapToGrid w:val="0"/>
        <w:spacing w:before="0" w:after="270" w:afterLines="75" w:line="288" w:lineRule="auto"/>
        <w:jc w:val="both"/>
        <w:rPr>
          <w:rFonts w:eastAsia="宋体"/>
          <w:snapToGrid w:val="0"/>
          <w:sz w:val="24"/>
          <w:lang w:eastAsia="zh-CN"/>
        </w:rPr>
      </w:pPr>
      <w:r>
        <w:rPr>
          <w:rFonts w:hint="eastAsia" w:eastAsia="宋体"/>
          <w:snapToGrid w:val="0"/>
          <w:sz w:val="24"/>
          <w:lang w:eastAsia="zh-CN"/>
        </w:rPr>
        <w:t>器械的</w:t>
      </w:r>
      <w:r>
        <w:rPr>
          <w:rFonts w:eastAsia="宋体"/>
          <w:snapToGrid w:val="0"/>
          <w:sz w:val="24"/>
          <w:lang w:eastAsia="zh-CN"/>
        </w:rPr>
        <w:t>FDA</w:t>
      </w:r>
      <w:r>
        <w:rPr>
          <w:rFonts w:hint="eastAsia" w:eastAsia="宋体"/>
          <w:snapToGrid w:val="0"/>
          <w:sz w:val="24"/>
          <w:lang w:eastAsia="zh-CN"/>
        </w:rPr>
        <w:t>审核格式（</w:t>
      </w:r>
      <w:r>
        <w:rPr>
          <w:rFonts w:eastAsia="宋体"/>
          <w:snapToGrid w:val="0"/>
          <w:sz w:val="24"/>
          <w:lang w:eastAsia="zh-CN"/>
        </w:rPr>
        <w:t>IVD</w:t>
      </w:r>
      <w:r>
        <w:rPr>
          <w:rFonts w:hint="eastAsia" w:eastAsia="宋体"/>
          <w:snapToGrid w:val="0"/>
          <w:sz w:val="24"/>
          <w:lang w:eastAsia="zh-CN"/>
        </w:rPr>
        <w:t>器械除外）</w:t>
      </w:r>
    </w:p>
    <w:tbl>
      <w:tblPr>
        <w:tblStyle w:val="8"/>
        <w:tblW w:w="5000" w:type="pct"/>
        <w:tblInd w:w="0" w:type="dxa"/>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Layout w:type="autofit"/>
        <w:tblCellMar>
          <w:top w:w="0" w:type="dxa"/>
          <w:left w:w="108" w:type="dxa"/>
          <w:bottom w:w="0" w:type="dxa"/>
          <w:right w:w="108" w:type="dxa"/>
        </w:tblCellMar>
      </w:tblPr>
      <w:tblGrid>
        <w:gridCol w:w="1153"/>
        <w:gridCol w:w="1025"/>
        <w:gridCol w:w="1504"/>
        <w:gridCol w:w="2523"/>
        <w:gridCol w:w="990"/>
        <w:gridCol w:w="2041"/>
      </w:tblGrid>
      <w:tr w14:paraId="2D2A1344">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624" w:type="pct"/>
            <w:vMerge w:val="restart"/>
          </w:tcPr>
          <w:p w14:paraId="1CF6B38F">
            <w:pPr>
              <w:pStyle w:val="23"/>
              <w:shd w:val="clear" w:color="auto" w:fill="auto"/>
              <w:topLinePunct/>
              <w:adjustRightInd w:val="0"/>
              <w:snapToGrid w:val="0"/>
              <w:spacing w:before="54" w:beforeLines="15" w:after="0" w:line="276" w:lineRule="auto"/>
              <w:ind w:firstLine="0"/>
              <w:jc w:val="both"/>
              <w:rPr>
                <w:rFonts w:eastAsia="宋体"/>
                <w:b/>
                <w:snapToGrid w:val="0"/>
                <w:sz w:val="21"/>
              </w:rPr>
            </w:pPr>
            <w:r>
              <w:rPr>
                <w:rFonts w:hint="eastAsia" w:eastAsia="宋体"/>
                <w:b/>
                <w:snapToGrid w:val="0"/>
                <w:sz w:val="21"/>
              </w:rPr>
              <w:t>提交</w:t>
            </w:r>
            <w:r>
              <w:rPr>
                <w:rFonts w:eastAsia="宋体"/>
                <w:b/>
                <w:snapToGrid w:val="0"/>
                <w:sz w:val="21"/>
              </w:rPr>
              <w:t xml:space="preserve"> </w:t>
            </w:r>
          </w:p>
          <w:p w14:paraId="653A6046">
            <w:pPr>
              <w:pStyle w:val="23"/>
              <w:shd w:val="clear" w:color="auto" w:fill="auto"/>
              <w:topLinePunct/>
              <w:adjustRightInd w:val="0"/>
              <w:snapToGrid w:val="0"/>
              <w:spacing w:before="54" w:beforeLines="15" w:after="0" w:line="276" w:lineRule="auto"/>
              <w:ind w:firstLine="0"/>
              <w:jc w:val="both"/>
              <w:rPr>
                <w:rFonts w:eastAsia="宋体"/>
                <w:b/>
                <w:snapToGrid w:val="0"/>
                <w:sz w:val="21"/>
              </w:rPr>
            </w:pPr>
            <w:r>
              <w:rPr>
                <w:rFonts w:hint="eastAsia" w:eastAsia="宋体"/>
                <w:b/>
                <w:snapToGrid w:val="0"/>
                <w:sz w:val="21"/>
                <w:lang w:eastAsia="zh-CN"/>
              </w:rPr>
              <w:t>类型</w:t>
            </w:r>
          </w:p>
        </w:tc>
        <w:tc>
          <w:tcPr>
            <w:tcW w:w="4376" w:type="pct"/>
            <w:gridSpan w:val="5"/>
          </w:tcPr>
          <w:p w14:paraId="1E3D74C9">
            <w:pPr>
              <w:pStyle w:val="23"/>
              <w:shd w:val="clear" w:color="auto" w:fill="auto"/>
              <w:topLinePunct/>
              <w:adjustRightInd w:val="0"/>
              <w:snapToGrid w:val="0"/>
              <w:spacing w:before="54" w:beforeLines="15" w:after="0" w:line="276" w:lineRule="auto"/>
              <w:ind w:firstLine="0"/>
              <w:jc w:val="both"/>
              <w:rPr>
                <w:bCs/>
              </w:rPr>
            </w:pPr>
            <w:r>
              <w:rPr>
                <w:rFonts w:hint="eastAsia" w:eastAsia="宋体"/>
                <w:b/>
                <w:snapToGrid w:val="0"/>
                <w:sz w:val="21"/>
              </w:rPr>
              <w:t>审核格式</w:t>
            </w:r>
          </w:p>
        </w:tc>
      </w:tr>
      <w:tr w14:paraId="441FCD83">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624" w:type="pct"/>
            <w:vMerge w:val="continue"/>
          </w:tcPr>
          <w:p w14:paraId="51CEF6A4">
            <w:pPr>
              <w:pStyle w:val="23"/>
              <w:shd w:val="clear" w:color="auto" w:fill="auto"/>
              <w:topLinePunct/>
              <w:adjustRightInd w:val="0"/>
              <w:snapToGrid w:val="0"/>
              <w:spacing w:before="54" w:beforeLines="15" w:after="0" w:line="276" w:lineRule="auto"/>
              <w:ind w:firstLine="0"/>
              <w:jc w:val="both"/>
              <w:rPr>
                <w:rFonts w:eastAsia="宋体"/>
                <w:b/>
                <w:snapToGrid w:val="0"/>
                <w:sz w:val="21"/>
              </w:rPr>
            </w:pPr>
          </w:p>
        </w:tc>
        <w:tc>
          <w:tcPr>
            <w:tcW w:w="555" w:type="pct"/>
          </w:tcPr>
          <w:p w14:paraId="60C2F36A">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筛选</w:t>
            </w:r>
            <w:r>
              <w:rPr>
                <w:rStyle w:val="62"/>
                <w:rFonts w:eastAsia="宋体"/>
                <w:snapToGrid w:val="0"/>
                <w:sz w:val="21"/>
                <w:lang w:eastAsia="zh-CN"/>
              </w:rPr>
              <w:br w:type="textWrapping"/>
            </w:r>
            <w:r>
              <w:rPr>
                <w:rStyle w:val="62"/>
                <w:rFonts w:hint="eastAsia" w:eastAsia="宋体"/>
                <w:snapToGrid w:val="0"/>
                <w:sz w:val="21"/>
                <w:lang w:eastAsia="zh-CN"/>
              </w:rPr>
              <w:t>清单</w:t>
            </w:r>
          </w:p>
        </w:tc>
        <w:tc>
          <w:tcPr>
            <w:tcW w:w="814" w:type="pct"/>
          </w:tcPr>
          <w:p w14:paraId="61EF2C96">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eastAsia="宋体"/>
                <w:snapToGrid w:val="0"/>
                <w:sz w:val="21"/>
                <w:lang w:eastAsia="zh-CN"/>
              </w:rPr>
              <w:t>510（k）</w:t>
            </w:r>
            <w:r>
              <w:rPr>
                <w:rStyle w:val="62"/>
                <w:rFonts w:hint="eastAsia" w:eastAsia="宋体"/>
                <w:snapToGrid w:val="0"/>
                <w:sz w:val="21"/>
                <w:lang w:eastAsia="zh-CN"/>
              </w:rPr>
              <w:t>决策</w:t>
            </w:r>
          </w:p>
          <w:p w14:paraId="3A6115F3">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记录</w:t>
            </w:r>
          </w:p>
        </w:tc>
        <w:tc>
          <w:tcPr>
            <w:tcW w:w="1366" w:type="pct"/>
          </w:tcPr>
          <w:p w14:paraId="51C317D4">
            <w:pPr>
              <w:pStyle w:val="23"/>
              <w:shd w:val="clear" w:color="auto" w:fill="auto"/>
              <w:topLinePunct/>
              <w:adjustRightInd w:val="0"/>
              <w:snapToGrid w:val="0"/>
              <w:spacing w:before="54" w:beforeLines="15" w:after="0" w:line="276" w:lineRule="auto"/>
              <w:ind w:firstLine="0"/>
              <w:jc w:val="both"/>
              <w:rPr>
                <w:rStyle w:val="62"/>
                <w:rFonts w:eastAsia="宋体"/>
                <w:snapToGrid w:val="0"/>
                <w:sz w:val="21"/>
                <w:lang w:eastAsia="zh-CN"/>
              </w:rPr>
            </w:pPr>
            <w:r>
              <w:rPr>
                <w:rStyle w:val="62"/>
                <w:rFonts w:hint="eastAsia" w:eastAsia="宋体"/>
                <w:snapToGrid w:val="0"/>
                <w:sz w:val="21"/>
                <w:lang w:eastAsia="zh-CN"/>
              </w:rPr>
              <w:t>传统和简化提交的</w:t>
            </w:r>
          </w:p>
          <w:p w14:paraId="0F0CCA3F">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eastAsia="宋体"/>
                <w:snapToGrid w:val="0"/>
                <w:sz w:val="21"/>
                <w:lang w:eastAsia="zh-CN"/>
              </w:rPr>
              <w:t>ODE</w:t>
            </w:r>
            <w:r>
              <w:rPr>
                <w:rStyle w:val="62"/>
                <w:rFonts w:hint="eastAsia" w:eastAsia="宋体"/>
                <w:snapToGrid w:val="0"/>
                <w:sz w:val="21"/>
                <w:lang w:eastAsia="zh-CN"/>
              </w:rPr>
              <w:t>审核备忘录</w:t>
            </w:r>
          </w:p>
        </w:tc>
        <w:tc>
          <w:tcPr>
            <w:tcW w:w="536" w:type="pct"/>
          </w:tcPr>
          <w:p w14:paraId="3F67E0E6">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标准</w:t>
            </w:r>
          </w:p>
          <w:p w14:paraId="17A9CCC2">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数据表</w:t>
            </w:r>
          </w:p>
        </w:tc>
        <w:tc>
          <w:tcPr>
            <w:tcW w:w="1105" w:type="pct"/>
          </w:tcPr>
          <w:p w14:paraId="75EB69CE">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特殊</w:t>
            </w:r>
            <w:r>
              <w:rPr>
                <w:rStyle w:val="62"/>
                <w:rFonts w:eastAsia="宋体"/>
                <w:snapToGrid w:val="0"/>
                <w:sz w:val="21"/>
                <w:lang w:eastAsia="zh-CN"/>
              </w:rPr>
              <w:t>510（k）</w:t>
            </w:r>
            <w:r>
              <w:rPr>
                <w:rStyle w:val="62"/>
                <w:rFonts w:hint="eastAsia" w:eastAsia="宋体"/>
                <w:snapToGrid w:val="0"/>
                <w:sz w:val="21"/>
                <w:lang w:eastAsia="zh-CN"/>
              </w:rPr>
              <w:t>器械修改审核备忘录</w:t>
            </w:r>
          </w:p>
        </w:tc>
      </w:tr>
      <w:tr w14:paraId="600A4B2F">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624" w:type="pct"/>
          </w:tcPr>
          <w:p w14:paraId="7A1E612C">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hint="eastAsia" w:eastAsia="宋体"/>
                <w:snapToGrid w:val="0"/>
                <w:lang w:eastAsia="zh-CN"/>
              </w:rPr>
              <w:t>传统</w:t>
            </w:r>
          </w:p>
        </w:tc>
        <w:tc>
          <w:tcPr>
            <w:tcW w:w="555" w:type="pct"/>
          </w:tcPr>
          <w:p w14:paraId="444C0F29">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是</w:t>
            </w:r>
          </w:p>
        </w:tc>
        <w:tc>
          <w:tcPr>
            <w:tcW w:w="814" w:type="pct"/>
          </w:tcPr>
          <w:p w14:paraId="373DE99E">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是</w:t>
            </w:r>
          </w:p>
        </w:tc>
        <w:tc>
          <w:tcPr>
            <w:tcW w:w="1366" w:type="pct"/>
          </w:tcPr>
          <w:p w14:paraId="73E39708">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是</w:t>
            </w:r>
          </w:p>
        </w:tc>
        <w:tc>
          <w:tcPr>
            <w:tcW w:w="536" w:type="pct"/>
          </w:tcPr>
          <w:p w14:paraId="46E09228">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否</w:t>
            </w:r>
          </w:p>
        </w:tc>
        <w:tc>
          <w:tcPr>
            <w:tcW w:w="1105" w:type="pct"/>
          </w:tcPr>
          <w:p w14:paraId="0F9B8923">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否</w:t>
            </w:r>
          </w:p>
        </w:tc>
      </w:tr>
      <w:tr w14:paraId="0C95B9F6">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624" w:type="pct"/>
          </w:tcPr>
          <w:p w14:paraId="13E04BCC">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hint="eastAsia" w:eastAsia="宋体"/>
                <w:snapToGrid w:val="0"/>
                <w:lang w:eastAsia="zh-CN"/>
              </w:rPr>
              <w:t>简化</w:t>
            </w:r>
          </w:p>
        </w:tc>
        <w:tc>
          <w:tcPr>
            <w:tcW w:w="555" w:type="pct"/>
          </w:tcPr>
          <w:p w14:paraId="7073CF81">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是</w:t>
            </w:r>
          </w:p>
        </w:tc>
        <w:tc>
          <w:tcPr>
            <w:tcW w:w="814" w:type="pct"/>
          </w:tcPr>
          <w:p w14:paraId="44F5BEC1">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是</w:t>
            </w:r>
          </w:p>
        </w:tc>
        <w:tc>
          <w:tcPr>
            <w:tcW w:w="1366" w:type="pct"/>
          </w:tcPr>
          <w:p w14:paraId="02BE5E18">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是</w:t>
            </w:r>
          </w:p>
        </w:tc>
        <w:tc>
          <w:tcPr>
            <w:tcW w:w="536" w:type="pct"/>
          </w:tcPr>
          <w:p w14:paraId="3E2430A8">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是</w:t>
            </w:r>
          </w:p>
        </w:tc>
        <w:tc>
          <w:tcPr>
            <w:tcW w:w="1105" w:type="pct"/>
          </w:tcPr>
          <w:p w14:paraId="5202EDEF">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否</w:t>
            </w:r>
          </w:p>
        </w:tc>
      </w:tr>
      <w:tr w14:paraId="2D35BA69">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624" w:type="pct"/>
          </w:tcPr>
          <w:p w14:paraId="55669963">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hint="eastAsia" w:eastAsia="宋体"/>
                <w:snapToGrid w:val="0"/>
                <w:lang w:eastAsia="zh-CN"/>
              </w:rPr>
              <w:t>特殊</w:t>
            </w:r>
          </w:p>
        </w:tc>
        <w:tc>
          <w:tcPr>
            <w:tcW w:w="555" w:type="pct"/>
          </w:tcPr>
          <w:p w14:paraId="336BCEEF">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是</w:t>
            </w:r>
          </w:p>
        </w:tc>
        <w:tc>
          <w:tcPr>
            <w:tcW w:w="814" w:type="pct"/>
          </w:tcPr>
          <w:p w14:paraId="4C81C2BA">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是</w:t>
            </w:r>
          </w:p>
        </w:tc>
        <w:tc>
          <w:tcPr>
            <w:tcW w:w="1366" w:type="pct"/>
          </w:tcPr>
          <w:p w14:paraId="05FEC8AA">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否</w:t>
            </w:r>
          </w:p>
        </w:tc>
        <w:tc>
          <w:tcPr>
            <w:tcW w:w="536" w:type="pct"/>
          </w:tcPr>
          <w:p w14:paraId="3C47A818">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否</w:t>
            </w:r>
          </w:p>
        </w:tc>
        <w:tc>
          <w:tcPr>
            <w:tcW w:w="1105" w:type="pct"/>
          </w:tcPr>
          <w:p w14:paraId="3DDDD360">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eastAsia="宋体"/>
                <w:snapToGrid w:val="0"/>
                <w:lang w:eastAsia="zh-CN"/>
              </w:rPr>
              <w:t>是</w:t>
            </w:r>
          </w:p>
        </w:tc>
      </w:tr>
    </w:tbl>
    <w:p w14:paraId="55172A1B">
      <w:pPr>
        <w:topLinePunct/>
        <w:adjustRightInd w:val="0"/>
        <w:snapToGrid w:val="0"/>
        <w:spacing w:after="270" w:afterLines="75" w:line="288" w:lineRule="auto"/>
        <w:jc w:val="both"/>
        <w:rPr>
          <w:rFonts w:ascii="Arial" w:hAnsi="Arial" w:eastAsia="宋体" w:cs="Arial"/>
          <w:snapToGrid w:val="0"/>
          <w:szCs w:val="2"/>
          <w:lang w:eastAsia="zh-CN"/>
        </w:rPr>
      </w:pPr>
    </w:p>
    <w:p w14:paraId="12664743">
      <w:pPr>
        <w:pStyle w:val="61"/>
        <w:shd w:val="clear" w:color="auto" w:fill="auto"/>
        <w:topLinePunct/>
        <w:adjustRightInd w:val="0"/>
        <w:snapToGrid w:val="0"/>
        <w:spacing w:after="270" w:afterLines="75" w:line="288" w:lineRule="auto"/>
        <w:jc w:val="both"/>
        <w:rPr>
          <w:rFonts w:eastAsia="宋体"/>
          <w:snapToGrid w:val="0"/>
          <w:sz w:val="24"/>
          <w:lang w:eastAsia="zh-CN"/>
        </w:rPr>
      </w:pPr>
      <w:r>
        <w:rPr>
          <w:rFonts w:eastAsia="宋体"/>
          <w:snapToGrid w:val="0"/>
          <w:sz w:val="24"/>
          <w:lang w:eastAsia="zh-CN"/>
        </w:rPr>
        <w:t>IVD</w:t>
      </w:r>
      <w:r>
        <w:rPr>
          <w:rFonts w:hint="eastAsia" w:eastAsia="宋体"/>
          <w:snapToGrid w:val="0"/>
          <w:sz w:val="24"/>
          <w:lang w:eastAsia="zh-CN"/>
        </w:rPr>
        <w:t>器械的FDA审核格式</w:t>
      </w:r>
    </w:p>
    <w:tbl>
      <w:tblPr>
        <w:tblStyle w:val="8"/>
        <w:tblW w:w="5000" w:type="pct"/>
        <w:tblInd w:w="0" w:type="dxa"/>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Layout w:type="autofit"/>
        <w:tblCellMar>
          <w:top w:w="0" w:type="dxa"/>
          <w:left w:w="108" w:type="dxa"/>
          <w:bottom w:w="0" w:type="dxa"/>
          <w:right w:w="108" w:type="dxa"/>
        </w:tblCellMar>
      </w:tblPr>
      <w:tblGrid>
        <w:gridCol w:w="1150"/>
        <w:gridCol w:w="1066"/>
        <w:gridCol w:w="1578"/>
        <w:gridCol w:w="2409"/>
        <w:gridCol w:w="994"/>
        <w:gridCol w:w="2039"/>
      </w:tblGrid>
      <w:tr w14:paraId="7B9BFD4D">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623" w:type="pct"/>
            <w:vMerge w:val="restart"/>
          </w:tcPr>
          <w:p w14:paraId="5791F350">
            <w:pPr>
              <w:pStyle w:val="23"/>
              <w:shd w:val="clear" w:color="auto" w:fill="auto"/>
              <w:topLinePunct/>
              <w:adjustRightInd w:val="0"/>
              <w:snapToGrid w:val="0"/>
              <w:spacing w:before="54" w:beforeLines="15" w:after="0" w:line="276" w:lineRule="auto"/>
              <w:ind w:firstLine="0"/>
              <w:jc w:val="both"/>
              <w:rPr>
                <w:rStyle w:val="62"/>
                <w:rFonts w:eastAsia="宋体"/>
                <w:snapToGrid w:val="0"/>
                <w:sz w:val="21"/>
                <w:lang w:eastAsia="zh-CN"/>
              </w:rPr>
            </w:pPr>
            <w:r>
              <w:rPr>
                <w:rStyle w:val="62"/>
                <w:rFonts w:hint="eastAsia" w:eastAsia="宋体"/>
                <w:snapToGrid w:val="0"/>
                <w:sz w:val="21"/>
                <w:lang w:eastAsia="zh-CN"/>
              </w:rPr>
              <w:t>提交</w:t>
            </w:r>
          </w:p>
          <w:p w14:paraId="73184A0C">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类型</w:t>
            </w:r>
          </w:p>
        </w:tc>
        <w:tc>
          <w:tcPr>
            <w:tcW w:w="4377" w:type="pct"/>
            <w:gridSpan w:val="5"/>
          </w:tcPr>
          <w:p w14:paraId="54E3FB44">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审核格式</w:t>
            </w:r>
          </w:p>
        </w:tc>
      </w:tr>
      <w:tr w14:paraId="39CAE054">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623" w:type="pct"/>
            <w:vMerge w:val="continue"/>
          </w:tcPr>
          <w:p w14:paraId="2BAC975A">
            <w:pPr>
              <w:topLinePunct/>
              <w:adjustRightInd w:val="0"/>
              <w:snapToGrid w:val="0"/>
              <w:spacing w:before="54" w:beforeLines="15" w:line="276" w:lineRule="auto"/>
              <w:jc w:val="both"/>
              <w:rPr>
                <w:rFonts w:ascii="Arial" w:hAnsi="Arial" w:eastAsia="宋体" w:cs="Arial"/>
                <w:snapToGrid w:val="0"/>
                <w:sz w:val="21"/>
                <w:lang w:eastAsia="zh-CN"/>
              </w:rPr>
            </w:pPr>
          </w:p>
        </w:tc>
        <w:tc>
          <w:tcPr>
            <w:tcW w:w="577" w:type="pct"/>
          </w:tcPr>
          <w:p w14:paraId="48F26351">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筛选</w:t>
            </w:r>
          </w:p>
          <w:p w14:paraId="4783F5BE">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清单</w:t>
            </w:r>
          </w:p>
        </w:tc>
        <w:tc>
          <w:tcPr>
            <w:tcW w:w="854" w:type="pct"/>
          </w:tcPr>
          <w:p w14:paraId="572C5F45">
            <w:pPr>
              <w:pStyle w:val="23"/>
              <w:shd w:val="clear" w:color="auto" w:fill="auto"/>
              <w:topLinePunct/>
              <w:adjustRightInd w:val="0"/>
              <w:snapToGrid w:val="0"/>
              <w:spacing w:before="54" w:beforeLines="15" w:after="0" w:line="276" w:lineRule="auto"/>
              <w:ind w:firstLine="0"/>
              <w:jc w:val="both"/>
              <w:rPr>
                <w:rStyle w:val="62"/>
                <w:rFonts w:eastAsia="宋体"/>
                <w:snapToGrid w:val="0"/>
                <w:sz w:val="21"/>
                <w:lang w:eastAsia="zh-CN"/>
              </w:rPr>
            </w:pPr>
            <w:r>
              <w:rPr>
                <w:rStyle w:val="62"/>
                <w:rFonts w:eastAsia="宋体"/>
                <w:snapToGrid w:val="0"/>
                <w:sz w:val="21"/>
              </w:rPr>
              <w:t>510（k）</w:t>
            </w:r>
            <w:r>
              <w:rPr>
                <w:rStyle w:val="62"/>
                <w:rFonts w:hint="eastAsia" w:eastAsia="宋体"/>
                <w:snapToGrid w:val="0"/>
                <w:sz w:val="21"/>
                <w:lang w:eastAsia="zh-CN"/>
              </w:rPr>
              <w:t>决策</w:t>
            </w:r>
          </w:p>
          <w:p w14:paraId="27FA00E9">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记录</w:t>
            </w:r>
          </w:p>
        </w:tc>
        <w:tc>
          <w:tcPr>
            <w:tcW w:w="1304" w:type="pct"/>
          </w:tcPr>
          <w:p w14:paraId="52121205">
            <w:pPr>
              <w:pStyle w:val="23"/>
              <w:shd w:val="clear" w:color="auto" w:fill="auto"/>
              <w:topLinePunct/>
              <w:adjustRightInd w:val="0"/>
              <w:snapToGrid w:val="0"/>
              <w:spacing w:before="54" w:beforeLines="15" w:after="0" w:line="276" w:lineRule="auto"/>
              <w:ind w:firstLine="0"/>
              <w:jc w:val="both"/>
              <w:rPr>
                <w:rStyle w:val="62"/>
                <w:rFonts w:eastAsia="宋体"/>
                <w:snapToGrid w:val="0"/>
                <w:sz w:val="21"/>
                <w:lang w:eastAsia="zh-CN"/>
              </w:rPr>
            </w:pPr>
            <w:r>
              <w:rPr>
                <w:rStyle w:val="62"/>
                <w:rFonts w:eastAsia="宋体"/>
                <w:snapToGrid w:val="0"/>
                <w:sz w:val="21"/>
              </w:rPr>
              <w:t>OIVD</w:t>
            </w:r>
            <w:r>
              <w:rPr>
                <w:rStyle w:val="62"/>
                <w:rFonts w:hint="eastAsia" w:eastAsia="宋体"/>
                <w:snapToGrid w:val="0"/>
                <w:sz w:val="21"/>
                <w:lang w:eastAsia="zh-CN"/>
              </w:rPr>
              <w:t>审核</w:t>
            </w:r>
          </w:p>
          <w:p w14:paraId="1B6EA380">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模版</w:t>
            </w:r>
          </w:p>
        </w:tc>
        <w:tc>
          <w:tcPr>
            <w:tcW w:w="538" w:type="pct"/>
          </w:tcPr>
          <w:p w14:paraId="0637F8D8">
            <w:pPr>
              <w:pStyle w:val="23"/>
              <w:shd w:val="clear" w:color="auto" w:fill="auto"/>
              <w:topLinePunct/>
              <w:adjustRightInd w:val="0"/>
              <w:snapToGrid w:val="0"/>
              <w:spacing w:before="54" w:beforeLines="15" w:after="0" w:line="276" w:lineRule="auto"/>
              <w:ind w:firstLine="0"/>
              <w:jc w:val="both"/>
              <w:rPr>
                <w:rStyle w:val="62"/>
                <w:rFonts w:eastAsia="宋体"/>
                <w:snapToGrid w:val="0"/>
                <w:sz w:val="21"/>
                <w:lang w:eastAsia="zh-CN"/>
              </w:rPr>
            </w:pPr>
            <w:r>
              <w:rPr>
                <w:rStyle w:val="62"/>
                <w:rFonts w:hint="eastAsia" w:eastAsia="宋体"/>
                <w:snapToGrid w:val="0"/>
                <w:sz w:val="21"/>
                <w:lang w:eastAsia="zh-CN"/>
              </w:rPr>
              <w:t>标准</w:t>
            </w:r>
          </w:p>
          <w:p w14:paraId="7910177B">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数据表</w:t>
            </w:r>
          </w:p>
        </w:tc>
        <w:tc>
          <w:tcPr>
            <w:tcW w:w="1104" w:type="pct"/>
          </w:tcPr>
          <w:p w14:paraId="44D6F240">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2"/>
                <w:rFonts w:hint="eastAsia" w:eastAsia="宋体"/>
                <w:snapToGrid w:val="0"/>
                <w:sz w:val="21"/>
                <w:lang w:eastAsia="zh-CN"/>
              </w:rPr>
              <w:t>特殊</w:t>
            </w:r>
            <w:r>
              <w:rPr>
                <w:rStyle w:val="62"/>
                <w:rFonts w:eastAsia="宋体"/>
                <w:snapToGrid w:val="0"/>
                <w:sz w:val="21"/>
                <w:lang w:eastAsia="zh-CN"/>
              </w:rPr>
              <w:t>510（k）</w:t>
            </w:r>
            <w:r>
              <w:rPr>
                <w:rStyle w:val="62"/>
                <w:rFonts w:hint="eastAsia" w:eastAsia="宋体"/>
                <w:snapToGrid w:val="0"/>
                <w:sz w:val="21"/>
                <w:lang w:eastAsia="zh-CN"/>
              </w:rPr>
              <w:t>器械修改审核备忘录</w:t>
            </w:r>
          </w:p>
        </w:tc>
      </w:tr>
      <w:tr w14:paraId="189B7543">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623" w:type="pct"/>
          </w:tcPr>
          <w:p w14:paraId="6EB90381">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hint="eastAsia" w:eastAsia="宋体"/>
                <w:snapToGrid w:val="0"/>
                <w:lang w:eastAsia="zh-CN"/>
              </w:rPr>
              <w:t>传统</w:t>
            </w:r>
          </w:p>
        </w:tc>
        <w:tc>
          <w:tcPr>
            <w:tcW w:w="577" w:type="pct"/>
          </w:tcPr>
          <w:p w14:paraId="4024BD85">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是</w:t>
            </w:r>
          </w:p>
        </w:tc>
        <w:tc>
          <w:tcPr>
            <w:tcW w:w="854" w:type="pct"/>
          </w:tcPr>
          <w:p w14:paraId="6A880F85">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是</w:t>
            </w:r>
          </w:p>
        </w:tc>
        <w:tc>
          <w:tcPr>
            <w:tcW w:w="1304" w:type="pct"/>
          </w:tcPr>
          <w:p w14:paraId="19F9FD9A">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是</w:t>
            </w:r>
          </w:p>
        </w:tc>
        <w:tc>
          <w:tcPr>
            <w:tcW w:w="538" w:type="pct"/>
          </w:tcPr>
          <w:p w14:paraId="29F00F21">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否</w:t>
            </w:r>
          </w:p>
        </w:tc>
        <w:tc>
          <w:tcPr>
            <w:tcW w:w="1104" w:type="pct"/>
          </w:tcPr>
          <w:p w14:paraId="15C33DA6">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否</w:t>
            </w:r>
          </w:p>
        </w:tc>
      </w:tr>
      <w:tr w14:paraId="335CA364">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623" w:type="pct"/>
          </w:tcPr>
          <w:p w14:paraId="31F24BDD">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hint="eastAsia" w:eastAsia="宋体"/>
                <w:snapToGrid w:val="0"/>
                <w:lang w:eastAsia="zh-CN"/>
              </w:rPr>
              <w:t>简化</w:t>
            </w:r>
          </w:p>
        </w:tc>
        <w:tc>
          <w:tcPr>
            <w:tcW w:w="577" w:type="pct"/>
          </w:tcPr>
          <w:p w14:paraId="32CEA911">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是</w:t>
            </w:r>
          </w:p>
        </w:tc>
        <w:tc>
          <w:tcPr>
            <w:tcW w:w="854" w:type="pct"/>
          </w:tcPr>
          <w:p w14:paraId="24D28710">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是</w:t>
            </w:r>
          </w:p>
        </w:tc>
        <w:tc>
          <w:tcPr>
            <w:tcW w:w="1304" w:type="pct"/>
          </w:tcPr>
          <w:p w14:paraId="3454CB1E">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是</w:t>
            </w:r>
          </w:p>
        </w:tc>
        <w:tc>
          <w:tcPr>
            <w:tcW w:w="538" w:type="pct"/>
          </w:tcPr>
          <w:p w14:paraId="7715C7E7">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是</w:t>
            </w:r>
          </w:p>
        </w:tc>
        <w:tc>
          <w:tcPr>
            <w:tcW w:w="1104" w:type="pct"/>
          </w:tcPr>
          <w:p w14:paraId="68060EE9">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否</w:t>
            </w:r>
          </w:p>
        </w:tc>
      </w:tr>
      <w:tr w14:paraId="0A17CC04">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623" w:type="pct"/>
          </w:tcPr>
          <w:p w14:paraId="02C404D6">
            <w:pPr>
              <w:pStyle w:val="23"/>
              <w:shd w:val="clear" w:color="auto" w:fill="auto"/>
              <w:topLinePunct/>
              <w:adjustRightInd w:val="0"/>
              <w:snapToGrid w:val="0"/>
              <w:spacing w:before="54" w:beforeLines="15" w:after="0" w:line="276" w:lineRule="auto"/>
              <w:ind w:firstLine="0"/>
              <w:jc w:val="both"/>
              <w:rPr>
                <w:rFonts w:eastAsia="宋体"/>
                <w:snapToGrid w:val="0"/>
                <w:sz w:val="21"/>
                <w:lang w:eastAsia="zh-CN"/>
              </w:rPr>
            </w:pPr>
            <w:r>
              <w:rPr>
                <w:rStyle w:val="63"/>
                <w:rFonts w:hint="eastAsia" w:eastAsia="宋体"/>
                <w:snapToGrid w:val="0"/>
                <w:lang w:eastAsia="zh-CN"/>
              </w:rPr>
              <w:t>特殊</w:t>
            </w:r>
          </w:p>
        </w:tc>
        <w:tc>
          <w:tcPr>
            <w:tcW w:w="577" w:type="pct"/>
          </w:tcPr>
          <w:p w14:paraId="783B17D9">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是</w:t>
            </w:r>
          </w:p>
        </w:tc>
        <w:tc>
          <w:tcPr>
            <w:tcW w:w="854" w:type="pct"/>
          </w:tcPr>
          <w:p w14:paraId="24A0B4A1">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是</w:t>
            </w:r>
          </w:p>
        </w:tc>
        <w:tc>
          <w:tcPr>
            <w:tcW w:w="1304" w:type="pct"/>
          </w:tcPr>
          <w:p w14:paraId="27322D74">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否</w:t>
            </w:r>
          </w:p>
        </w:tc>
        <w:tc>
          <w:tcPr>
            <w:tcW w:w="538" w:type="pct"/>
          </w:tcPr>
          <w:p w14:paraId="72BC0C5B">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否</w:t>
            </w:r>
          </w:p>
        </w:tc>
        <w:tc>
          <w:tcPr>
            <w:tcW w:w="1104" w:type="pct"/>
          </w:tcPr>
          <w:p w14:paraId="6EC88EB1">
            <w:pPr>
              <w:pStyle w:val="23"/>
              <w:shd w:val="clear" w:color="auto" w:fill="auto"/>
              <w:topLinePunct/>
              <w:adjustRightInd w:val="0"/>
              <w:snapToGrid w:val="0"/>
              <w:spacing w:before="54" w:beforeLines="15" w:after="0" w:line="276" w:lineRule="auto"/>
              <w:ind w:firstLine="0"/>
              <w:jc w:val="both"/>
              <w:rPr>
                <w:rFonts w:eastAsia="宋体"/>
                <w:snapToGrid w:val="0"/>
                <w:sz w:val="21"/>
              </w:rPr>
            </w:pPr>
            <w:r>
              <w:rPr>
                <w:rStyle w:val="63"/>
                <w:rFonts w:eastAsia="宋体"/>
                <w:snapToGrid w:val="0"/>
              </w:rPr>
              <w:t>是</w:t>
            </w:r>
          </w:p>
        </w:tc>
      </w:tr>
    </w:tbl>
    <w:p w14:paraId="70CE4617">
      <w:pPr>
        <w:topLinePunct/>
        <w:adjustRightInd w:val="0"/>
        <w:snapToGrid w:val="0"/>
        <w:spacing w:after="270" w:afterLines="75" w:line="288" w:lineRule="auto"/>
        <w:jc w:val="both"/>
        <w:rPr>
          <w:rFonts w:ascii="Arial" w:hAnsi="Arial" w:eastAsia="宋体" w:cs="Arial"/>
          <w:snapToGrid w:val="0"/>
          <w:szCs w:val="2"/>
        </w:rPr>
      </w:pPr>
    </w:p>
    <w:p w14:paraId="5280F155">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以下讨论了每种格式。</w:t>
      </w:r>
    </w:p>
    <w:p w14:paraId="1F1FAF9A">
      <w:pPr>
        <w:pStyle w:val="21"/>
        <w:shd w:val="clear" w:color="auto" w:fill="auto"/>
        <w:topLinePunct/>
        <w:adjustRightInd w:val="0"/>
        <w:snapToGrid w:val="0"/>
        <w:spacing w:before="0" w:after="0" w:line="288" w:lineRule="auto"/>
        <w:ind w:firstLine="0"/>
        <w:jc w:val="both"/>
        <w:outlineLvl w:val="9"/>
        <w:rPr>
          <w:rFonts w:eastAsia="宋体"/>
          <w:snapToGrid w:val="0"/>
          <w:lang w:eastAsia="zh-CN"/>
        </w:rPr>
      </w:pPr>
      <w:r>
        <w:rPr>
          <w:rFonts w:hint="eastAsia" w:eastAsia="宋体"/>
          <w:snapToGrid w:val="0"/>
          <w:lang w:eastAsia="zh-CN"/>
        </w:rPr>
        <w:t>筛选清单</w:t>
      </w:r>
    </w:p>
    <w:p w14:paraId="760DBE61">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见上文第4步。</w:t>
      </w:r>
    </w:p>
    <w:p w14:paraId="63212502">
      <w:pPr>
        <w:pStyle w:val="21"/>
        <w:shd w:val="clear" w:color="auto" w:fill="auto"/>
        <w:topLinePunct/>
        <w:adjustRightInd w:val="0"/>
        <w:snapToGrid w:val="0"/>
        <w:spacing w:before="0" w:after="0" w:line="288" w:lineRule="auto"/>
        <w:ind w:firstLine="0"/>
        <w:jc w:val="both"/>
        <w:outlineLvl w:val="9"/>
        <w:rPr>
          <w:rFonts w:eastAsia="宋体"/>
          <w:snapToGrid w:val="0"/>
          <w:lang w:eastAsia="zh-CN"/>
        </w:rPr>
      </w:pPr>
      <w:bookmarkStart w:id="35" w:name="bookmark27"/>
      <w:r>
        <w:rPr>
          <w:rFonts w:eastAsia="宋体"/>
          <w:snapToGrid w:val="0"/>
          <w:lang w:eastAsia="zh-CN"/>
        </w:rPr>
        <w:t>510</w:t>
      </w:r>
      <w:bookmarkEnd w:id="35"/>
      <w:r>
        <w:rPr>
          <w:rFonts w:eastAsia="宋体"/>
          <w:snapToGrid w:val="0"/>
          <w:lang w:eastAsia="zh-CN"/>
        </w:rPr>
        <w:t>（k）</w:t>
      </w:r>
      <w:r>
        <w:rPr>
          <w:rFonts w:hint="eastAsia" w:eastAsia="宋体"/>
          <w:snapToGrid w:val="0"/>
          <w:lang w:eastAsia="zh-CN"/>
        </w:rPr>
        <w:t>决策记录</w:t>
      </w:r>
    </w:p>
    <w:p w14:paraId="16515AEE">
      <w:pPr>
        <w:pStyle w:val="23"/>
        <w:shd w:val="clear" w:color="auto" w:fill="auto"/>
        <w:topLinePunct/>
        <w:adjustRightInd w:val="0"/>
        <w:snapToGrid w:val="0"/>
        <w:spacing w:before="0" w:after="270" w:afterLines="75" w:line="288" w:lineRule="auto"/>
        <w:ind w:firstLine="0"/>
        <w:rPr>
          <w:rFonts w:eastAsia="宋体"/>
          <w:snapToGrid w:val="0"/>
          <w:lang w:eastAsia="zh-CN"/>
        </w:rPr>
      </w:pPr>
      <w:r>
        <w:rPr>
          <w:rStyle w:val="24"/>
          <w:rFonts w:hint="eastAsia" w:eastAsia="宋体"/>
          <w:snapToGrid w:val="0"/>
          <w:u w:val="none"/>
          <w:lang w:eastAsia="zh-CN"/>
        </w:rPr>
        <w:t>如</w:t>
      </w:r>
      <w:r>
        <w:rPr>
          <w:rStyle w:val="24"/>
          <w:rFonts w:eastAsia="宋体"/>
          <w:snapToGrid w:val="0"/>
        </w:rPr>
        <w:t>CDRH</w:t>
      </w:r>
      <w:r>
        <w:rPr>
          <w:rStyle w:val="24"/>
          <w:rFonts w:hint="eastAsia" w:eastAsia="宋体"/>
          <w:snapToGrid w:val="0"/>
          <w:lang w:eastAsia="zh-CN"/>
        </w:rPr>
        <w:t>上市前通知审核</w:t>
      </w:r>
      <w:r>
        <w:rPr>
          <w:rFonts w:hint="eastAsia" w:eastAsia="宋体"/>
          <w:b/>
          <w:bCs/>
          <w:snapToGrid w:val="0"/>
          <w:u w:val="single"/>
          <w:lang w:eastAsia="zh-CN"/>
        </w:rPr>
        <w:t>程序指南19</w:t>
      </w:r>
      <w:r>
        <w:rPr>
          <w:rFonts w:eastAsia="宋体"/>
          <w:b/>
          <w:bCs/>
          <w:snapToGrid w:val="0"/>
          <w:u w:val="single"/>
          <w:lang w:eastAsia="zh-CN"/>
        </w:rPr>
        <w:t>86</w:t>
      </w:r>
      <w:r>
        <w:rPr>
          <w:rFonts w:hint="eastAsia" w:eastAsia="宋体"/>
          <w:b/>
          <w:bCs/>
          <w:snapToGrid w:val="0"/>
          <w:u w:val="single"/>
          <w:lang w:eastAsia="zh-CN"/>
        </w:rPr>
        <w:t>年6月30日（</w:t>
      </w:r>
      <w:r>
        <w:rPr>
          <w:rFonts w:eastAsia="宋体"/>
          <w:b/>
          <w:bCs/>
          <w:snapToGrid w:val="0"/>
          <w:u w:val="single"/>
          <w:lang w:eastAsia="zh-CN"/>
        </w:rPr>
        <w:t>K86-3</w:t>
      </w:r>
      <w:r>
        <w:rPr>
          <w:rFonts w:hint="eastAsia" w:eastAsia="宋体"/>
          <w:b/>
          <w:bCs/>
          <w:snapToGrid w:val="0"/>
          <w:u w:val="single"/>
          <w:lang w:eastAsia="zh-CN"/>
        </w:rPr>
        <w:t>）</w:t>
      </w:r>
      <w:r>
        <w:rPr>
          <w:rStyle w:val="50"/>
          <w:rFonts w:eastAsia="宋体"/>
          <w:b w:val="0"/>
          <w:bCs w:val="0"/>
          <w:snapToGrid w:val="0"/>
        </w:rPr>
        <w:t>（/</w:t>
      </w:r>
      <w:r>
        <w:rPr>
          <w:rStyle w:val="50"/>
          <w:rFonts w:eastAsia="宋体"/>
          <w:bCs w:val="0"/>
          <w:snapToGrid w:val="0"/>
        </w:rPr>
        <w:t>downloads/MedicalDevices/DeviceRegulationandGuidance/GuidanceDocuments/UCM284443.pdf</w:t>
      </w:r>
      <w:r>
        <w:rPr>
          <w:rStyle w:val="50"/>
          <w:rFonts w:eastAsia="宋体"/>
          <w:b w:val="0"/>
          <w:bCs w:val="0"/>
          <w:snapToGrid w:val="0"/>
        </w:rPr>
        <w:t>）</w:t>
      </w:r>
      <w:r>
        <w:rPr>
          <w:rStyle w:val="24"/>
          <w:rFonts w:hint="eastAsia" w:eastAsia="宋体"/>
          <w:b w:val="0"/>
          <w:snapToGrid w:val="0"/>
          <w:u w:val="none"/>
          <w:lang w:eastAsia="zh-CN"/>
        </w:rPr>
        <w:t>的讨论，FDA使用该格式记录导致实质等同性决定的关键决策点</w:t>
      </w:r>
      <w:bookmarkStart w:id="36" w:name="bookmark28"/>
      <w:r>
        <w:rPr>
          <w:rStyle w:val="24"/>
          <w:rFonts w:hint="eastAsia" w:eastAsia="宋体"/>
          <w:b w:val="0"/>
          <w:snapToGrid w:val="0"/>
          <w:u w:val="none"/>
          <w:lang w:eastAsia="zh-CN"/>
        </w:rPr>
        <w:t>。</w:t>
      </w:r>
      <w:bookmarkEnd w:id="36"/>
      <w:bookmarkStart w:id="37" w:name="bookmark29"/>
      <w:r>
        <w:rPr>
          <w:rStyle w:val="64"/>
          <w:rFonts w:hint="eastAsia" w:eastAsia="宋体"/>
          <w:b w:val="0"/>
          <w:snapToGrid w:val="0"/>
          <w:lang w:eastAsia="zh-CN"/>
        </w:rPr>
        <w:t>见</w:t>
      </w:r>
      <w:r>
        <w:rPr>
          <w:rStyle w:val="50"/>
          <w:rFonts w:hint="eastAsia" w:eastAsia="宋体"/>
          <w:bCs w:val="0"/>
          <w:snapToGrid w:val="0"/>
          <w:lang w:eastAsia="zh-CN"/>
        </w:rPr>
        <w:t>附录</w:t>
      </w:r>
      <w:r>
        <w:rPr>
          <w:rStyle w:val="50"/>
          <w:rFonts w:eastAsia="宋体"/>
          <w:bCs w:val="0"/>
          <w:snapToGrid w:val="0"/>
          <w:lang w:eastAsia="zh-CN"/>
        </w:rPr>
        <w:t>1</w:t>
      </w:r>
      <w:bookmarkEnd w:id="37"/>
      <w:r>
        <w:rPr>
          <w:rStyle w:val="32"/>
          <w:rFonts w:hint="eastAsia" w:eastAsia="宋体"/>
          <w:snapToGrid w:val="0"/>
          <w:lang w:eastAsia="zh-CN"/>
        </w:rPr>
        <w:t>（/</w:t>
      </w:r>
      <w:r>
        <w:rPr>
          <w:rStyle w:val="32"/>
          <w:rFonts w:eastAsia="宋体"/>
          <w:snapToGrid w:val="0"/>
          <w:lang w:eastAsia="zh-CN"/>
        </w:rPr>
        <w:t>downloads/MedicalDevices/DeviceRequIationandGuidance/GuidanceDocuments/UCMO82205.pdf</w:t>
      </w:r>
      <w:r>
        <w:rPr>
          <w:rStyle w:val="32"/>
          <w:rFonts w:hint="eastAsia" w:eastAsia="宋体"/>
          <w:snapToGrid w:val="0"/>
          <w:lang w:eastAsia="zh-CN"/>
        </w:rPr>
        <w:t>）</w:t>
      </w:r>
      <w:r>
        <w:rPr>
          <w:rStyle w:val="32"/>
          <w:rFonts w:hint="eastAsia" w:eastAsia="宋体"/>
          <w:snapToGrid w:val="0"/>
          <w:u w:val="none"/>
          <w:lang w:eastAsia="zh-CN"/>
        </w:rPr>
        <w:t>。</w:t>
      </w:r>
    </w:p>
    <w:p w14:paraId="592D7063">
      <w:pPr>
        <w:pStyle w:val="21"/>
        <w:shd w:val="clear" w:color="auto" w:fill="auto"/>
        <w:topLinePunct/>
        <w:adjustRightInd w:val="0"/>
        <w:snapToGrid w:val="0"/>
        <w:spacing w:before="0" w:after="0" w:line="288" w:lineRule="auto"/>
        <w:ind w:firstLine="0"/>
        <w:jc w:val="both"/>
        <w:outlineLvl w:val="9"/>
        <w:rPr>
          <w:rFonts w:eastAsia="宋体"/>
          <w:snapToGrid w:val="0"/>
          <w:lang w:eastAsia="zh-CN"/>
        </w:rPr>
      </w:pPr>
      <w:bookmarkStart w:id="38" w:name="bookmark30"/>
      <w:r>
        <w:rPr>
          <w:rFonts w:hint="eastAsia" w:eastAsia="宋体"/>
          <w:snapToGrid w:val="0"/>
          <w:lang w:eastAsia="zh-CN"/>
        </w:rPr>
        <w:t>传统和简化</w:t>
      </w:r>
      <w:r>
        <w:rPr>
          <w:rFonts w:eastAsia="宋体"/>
          <w:snapToGrid w:val="0"/>
          <w:lang w:eastAsia="zh-CN"/>
        </w:rPr>
        <w:t>510（k）</w:t>
      </w:r>
      <w:r>
        <w:rPr>
          <w:rFonts w:hint="eastAsia" w:eastAsia="宋体"/>
          <w:snapToGrid w:val="0"/>
          <w:lang w:eastAsia="zh-CN"/>
        </w:rPr>
        <w:t>提交的</w:t>
      </w:r>
      <w:r>
        <w:rPr>
          <w:rFonts w:eastAsia="宋体"/>
          <w:snapToGrid w:val="0"/>
          <w:lang w:eastAsia="zh-CN"/>
        </w:rPr>
        <w:t>ODE</w:t>
      </w:r>
      <w:r>
        <w:rPr>
          <w:rFonts w:hint="eastAsia" w:eastAsia="宋体"/>
          <w:snapToGrid w:val="0"/>
          <w:lang w:eastAsia="zh-CN"/>
        </w:rPr>
        <w:t>审核备忘录</w:t>
      </w:r>
    </w:p>
    <w:p w14:paraId="4546DF19">
      <w:pPr>
        <w:pStyle w:val="21"/>
        <w:shd w:val="clear" w:color="auto" w:fill="auto"/>
        <w:topLinePunct/>
        <w:adjustRightInd w:val="0"/>
        <w:snapToGrid w:val="0"/>
        <w:spacing w:before="0" w:after="0" w:line="288" w:lineRule="auto"/>
        <w:ind w:firstLine="0"/>
        <w:jc w:val="both"/>
        <w:outlineLvl w:val="9"/>
        <w:rPr>
          <w:rFonts w:eastAsia="宋体"/>
          <w:snapToGrid w:val="0"/>
          <w:lang w:eastAsia="zh-CN"/>
        </w:rPr>
      </w:pPr>
      <w:r>
        <w:rPr>
          <w:rStyle w:val="64"/>
          <w:rFonts w:hint="eastAsia" w:eastAsia="宋体"/>
          <w:b w:val="0"/>
          <w:bCs w:val="0"/>
          <w:snapToGrid w:val="0"/>
          <w:lang w:eastAsia="zh-CN"/>
        </w:rPr>
        <w:t>见</w:t>
      </w:r>
      <w:r>
        <w:rPr>
          <w:rStyle w:val="50"/>
          <w:rFonts w:hint="eastAsia" w:eastAsia="宋体"/>
          <w:b/>
          <w:bCs/>
          <w:snapToGrid w:val="0"/>
          <w:lang w:eastAsia="zh-CN"/>
        </w:rPr>
        <w:t>附录</w:t>
      </w:r>
      <w:r>
        <w:rPr>
          <w:rStyle w:val="50"/>
          <w:rFonts w:eastAsia="宋体"/>
          <w:b/>
          <w:bCs/>
          <w:snapToGrid w:val="0"/>
        </w:rPr>
        <w:t>2</w:t>
      </w:r>
      <w:bookmarkEnd w:id="38"/>
    </w:p>
    <w:p w14:paraId="316DA82F">
      <w:pPr>
        <w:pStyle w:val="26"/>
        <w:shd w:val="clear" w:color="auto" w:fill="auto"/>
        <w:topLinePunct/>
        <w:adjustRightInd w:val="0"/>
        <w:snapToGrid w:val="0"/>
        <w:spacing w:before="0" w:after="270" w:afterLines="75" w:line="288" w:lineRule="auto"/>
        <w:ind w:firstLine="0"/>
        <w:jc w:val="both"/>
        <w:rPr>
          <w:rFonts w:eastAsia="宋体"/>
          <w:snapToGrid w:val="0"/>
          <w:lang w:eastAsia="zh-CN"/>
        </w:rPr>
      </w:pPr>
      <w:r>
        <w:rPr>
          <w:rStyle w:val="32"/>
          <w:rFonts w:eastAsia="宋体"/>
          <w:b/>
          <w:bCs/>
          <w:snapToGrid w:val="0"/>
        </w:rPr>
        <w:t>（/downloads/MedicalDevices/DeviceRegulationandGuidance/GuidanceDocuments/UCMO82216.pdf）</w:t>
      </w:r>
      <w:r>
        <w:rPr>
          <w:rFonts w:hint="eastAsia" w:eastAsia="宋体"/>
          <w:snapToGrid w:val="0"/>
          <w:lang w:eastAsia="zh-CN"/>
        </w:rPr>
        <w:t>。</w:t>
      </w:r>
    </w:p>
    <w:p w14:paraId="534EB0B1">
      <w:pPr>
        <w:pStyle w:val="21"/>
        <w:shd w:val="clear" w:color="auto" w:fill="auto"/>
        <w:topLinePunct/>
        <w:adjustRightInd w:val="0"/>
        <w:snapToGrid w:val="0"/>
        <w:spacing w:before="0" w:after="0" w:line="288" w:lineRule="auto"/>
        <w:ind w:firstLine="0"/>
        <w:jc w:val="both"/>
        <w:outlineLvl w:val="9"/>
        <w:rPr>
          <w:rFonts w:eastAsia="宋体"/>
          <w:snapToGrid w:val="0"/>
          <w:lang w:eastAsia="zh-CN"/>
        </w:rPr>
      </w:pPr>
      <w:r>
        <w:rPr>
          <w:rFonts w:hint="eastAsia" w:eastAsia="宋体"/>
          <w:snapToGrid w:val="0"/>
          <w:lang w:eastAsia="zh-CN"/>
        </w:rPr>
        <w:t>标准数据表</w:t>
      </w:r>
    </w:p>
    <w:p w14:paraId="53B82D1D">
      <w:pPr>
        <w:pStyle w:val="23"/>
        <w:shd w:val="clear" w:color="auto" w:fill="auto"/>
        <w:topLinePunct/>
        <w:adjustRightInd w:val="0"/>
        <w:snapToGrid w:val="0"/>
        <w:spacing w:before="0" w:after="270" w:afterLines="75" w:line="288" w:lineRule="auto"/>
        <w:ind w:firstLine="0"/>
        <w:rPr>
          <w:rFonts w:eastAsia="宋体"/>
          <w:bCs/>
          <w:snapToGrid w:val="0"/>
          <w:lang w:eastAsia="zh-CN"/>
        </w:rPr>
      </w:pPr>
      <w:r>
        <w:rPr>
          <w:rStyle w:val="31"/>
          <w:rFonts w:hint="eastAsia" w:eastAsia="宋体"/>
          <w:b w:val="0"/>
          <w:snapToGrid w:val="0"/>
          <w:lang w:eastAsia="zh-CN"/>
        </w:rPr>
        <w:t>FDA使用标准数据表鉴定简化</w:t>
      </w:r>
      <w:r>
        <w:rPr>
          <w:rFonts w:eastAsia="宋体"/>
          <w:snapToGrid w:val="0"/>
        </w:rPr>
        <w:t>510（k）</w:t>
      </w:r>
      <w:r>
        <w:rPr>
          <w:rFonts w:hint="eastAsia" w:eastAsia="宋体"/>
          <w:snapToGrid w:val="0"/>
          <w:lang w:eastAsia="zh-CN"/>
        </w:rPr>
        <w:t>提交中</w:t>
      </w:r>
      <w:r>
        <w:rPr>
          <w:rStyle w:val="31"/>
          <w:rFonts w:hint="eastAsia" w:eastAsia="宋体"/>
          <w:b w:val="0"/>
          <w:snapToGrid w:val="0"/>
          <w:lang w:eastAsia="zh-CN"/>
        </w:rPr>
        <w:t>依赖的每种标准</w:t>
      </w:r>
      <w:r>
        <w:rPr>
          <w:rFonts w:hint="eastAsia" w:eastAsia="宋体"/>
          <w:snapToGrid w:val="0"/>
          <w:lang w:eastAsia="zh-CN"/>
        </w:rPr>
        <w:t>。见</w:t>
      </w:r>
      <w:r>
        <w:rPr>
          <w:rStyle w:val="24"/>
          <w:rFonts w:hint="eastAsia" w:eastAsia="宋体"/>
          <w:snapToGrid w:val="0"/>
          <w:lang w:eastAsia="zh-CN"/>
        </w:rPr>
        <w:t>附录</w:t>
      </w:r>
      <w:r>
        <w:rPr>
          <w:rStyle w:val="24"/>
          <w:rFonts w:eastAsia="宋体"/>
          <w:snapToGrid w:val="0"/>
          <w:lang w:eastAsia="zh-CN"/>
        </w:rPr>
        <w:t>5</w:t>
      </w:r>
      <w:r>
        <w:rPr>
          <w:rFonts w:eastAsia="宋体"/>
          <w:b/>
          <w:bCs/>
          <w:snapToGrid w:val="0"/>
          <w:u w:val="single"/>
          <w:lang w:eastAsia="zh-CN"/>
        </w:rPr>
        <w:t>（/downloads/MedicalDevices/DeviceRequIationandGuidance/GuidanceDocuments/UCM082234.pdf）</w:t>
      </w:r>
      <w:r>
        <w:rPr>
          <w:rFonts w:hint="eastAsia" w:eastAsia="宋体"/>
          <w:bCs/>
          <w:snapToGrid w:val="0"/>
          <w:lang w:eastAsia="zh-CN"/>
        </w:rPr>
        <w:t>。</w:t>
      </w:r>
    </w:p>
    <w:p w14:paraId="586BA460">
      <w:pPr>
        <w:pStyle w:val="21"/>
        <w:shd w:val="clear" w:color="auto" w:fill="auto"/>
        <w:topLinePunct/>
        <w:adjustRightInd w:val="0"/>
        <w:snapToGrid w:val="0"/>
        <w:spacing w:before="0" w:after="0" w:line="288" w:lineRule="auto"/>
        <w:ind w:firstLine="0"/>
        <w:jc w:val="both"/>
        <w:outlineLvl w:val="9"/>
        <w:rPr>
          <w:rFonts w:eastAsia="宋体"/>
          <w:snapToGrid w:val="0"/>
          <w:lang w:eastAsia="zh-CN"/>
        </w:rPr>
      </w:pPr>
      <w:bookmarkStart w:id="39" w:name="bookmark32"/>
      <w:r>
        <w:rPr>
          <w:rFonts w:hint="eastAsia" w:eastAsia="宋体"/>
          <w:snapToGrid w:val="0"/>
          <w:lang w:eastAsia="zh-CN"/>
        </w:rPr>
        <w:t>特殊</w:t>
      </w:r>
      <w:r>
        <w:rPr>
          <w:rFonts w:eastAsia="宋体"/>
          <w:snapToGrid w:val="0"/>
          <w:lang w:eastAsia="zh-CN"/>
        </w:rPr>
        <w:t>510（k）</w:t>
      </w:r>
      <w:r>
        <w:rPr>
          <w:rFonts w:hint="eastAsia" w:eastAsia="宋体"/>
          <w:snapToGrid w:val="0"/>
          <w:lang w:eastAsia="zh-CN"/>
        </w:rPr>
        <w:t>器械修改审核备忘</w:t>
      </w:r>
      <w:bookmarkEnd w:id="39"/>
      <w:r>
        <w:rPr>
          <w:rFonts w:hint="eastAsia" w:eastAsia="宋体"/>
          <w:snapToGrid w:val="0"/>
          <w:lang w:eastAsia="zh-CN"/>
        </w:rPr>
        <w:t>录</w:t>
      </w:r>
    </w:p>
    <w:p w14:paraId="46160E67">
      <w:pPr>
        <w:pStyle w:val="23"/>
        <w:shd w:val="clear" w:color="auto" w:fill="auto"/>
        <w:topLinePunct/>
        <w:adjustRightInd w:val="0"/>
        <w:snapToGrid w:val="0"/>
        <w:spacing w:before="0" w:after="270" w:afterLines="75" w:line="288" w:lineRule="auto"/>
        <w:ind w:firstLine="0"/>
        <w:rPr>
          <w:rFonts w:eastAsia="宋体"/>
          <w:snapToGrid w:val="0"/>
          <w:lang w:eastAsia="zh-CN"/>
        </w:rPr>
      </w:pPr>
      <w:r>
        <w:rPr>
          <w:rFonts w:hint="eastAsia" w:eastAsia="宋体"/>
          <w:snapToGrid w:val="0"/>
          <w:lang w:eastAsia="zh-CN"/>
        </w:rPr>
        <w:t>FDA使用特殊</w:t>
      </w:r>
      <w:r>
        <w:rPr>
          <w:rFonts w:eastAsia="宋体"/>
          <w:snapToGrid w:val="0"/>
          <w:lang w:eastAsia="zh-CN"/>
        </w:rPr>
        <w:t>510（k）</w:t>
      </w:r>
      <w:r>
        <w:rPr>
          <w:rFonts w:hint="eastAsia" w:eastAsia="宋体"/>
          <w:snapToGrid w:val="0"/>
          <w:lang w:eastAsia="zh-CN"/>
        </w:rPr>
        <w:t>器械修改审核备忘录总结特殊</w:t>
      </w:r>
      <w:r>
        <w:rPr>
          <w:rFonts w:eastAsia="宋体"/>
          <w:snapToGrid w:val="0"/>
          <w:lang w:eastAsia="zh-CN"/>
        </w:rPr>
        <w:t>510（k）</w:t>
      </w:r>
      <w:r>
        <w:rPr>
          <w:rFonts w:hint="eastAsia" w:eastAsia="宋体"/>
          <w:snapToGrid w:val="0"/>
          <w:lang w:eastAsia="zh-CN"/>
        </w:rPr>
        <w:t>提交中的信息和FDA对实质等同性的建议。见</w:t>
      </w:r>
      <w:r>
        <w:rPr>
          <w:rStyle w:val="24"/>
          <w:rFonts w:hint="eastAsia" w:eastAsia="宋体"/>
          <w:snapToGrid w:val="0"/>
          <w:lang w:eastAsia="zh-CN"/>
        </w:rPr>
        <w:t>附录</w:t>
      </w:r>
      <w:r>
        <w:rPr>
          <w:rStyle w:val="24"/>
          <w:rFonts w:eastAsia="宋体"/>
          <w:snapToGrid w:val="0"/>
          <w:lang w:eastAsia="zh-CN"/>
        </w:rPr>
        <w:t>4</w:t>
      </w:r>
      <w:r>
        <w:rPr>
          <w:rStyle w:val="32"/>
          <w:rFonts w:eastAsia="宋体"/>
          <w:snapToGrid w:val="0"/>
          <w:lang w:eastAsia="zh-CN"/>
        </w:rPr>
        <w:t>（/downloads/MedicalDevices/DeviceRegulationandGuidance/GuidanceDocuments/UCMO82232.pdf）</w:t>
      </w:r>
      <w:r>
        <w:rPr>
          <w:rFonts w:hint="eastAsia" w:eastAsia="宋体"/>
          <w:snapToGrid w:val="0"/>
          <w:lang w:eastAsia="zh-CN"/>
        </w:rPr>
        <w:t>。</w:t>
      </w:r>
    </w:p>
    <w:p w14:paraId="5D982B33">
      <w:pPr>
        <w:pStyle w:val="21"/>
        <w:shd w:val="clear" w:color="auto" w:fill="auto"/>
        <w:topLinePunct/>
        <w:adjustRightInd w:val="0"/>
        <w:snapToGrid w:val="0"/>
        <w:spacing w:before="0" w:after="0" w:line="288" w:lineRule="auto"/>
        <w:ind w:firstLine="0"/>
        <w:jc w:val="both"/>
        <w:outlineLvl w:val="9"/>
        <w:rPr>
          <w:rFonts w:eastAsia="宋体"/>
          <w:snapToGrid w:val="0"/>
          <w:lang w:eastAsia="zh-CN"/>
        </w:rPr>
      </w:pPr>
      <w:bookmarkStart w:id="40" w:name="bookmark33"/>
      <w:r>
        <w:rPr>
          <w:rFonts w:eastAsia="宋体"/>
          <w:snapToGrid w:val="0"/>
          <w:lang w:eastAsia="zh-CN"/>
        </w:rPr>
        <w:t>OIVD</w:t>
      </w:r>
      <w:bookmarkEnd w:id="40"/>
      <w:r>
        <w:rPr>
          <w:rFonts w:hint="eastAsia" w:eastAsia="宋体"/>
          <w:snapToGrid w:val="0"/>
          <w:lang w:eastAsia="zh-CN"/>
        </w:rPr>
        <w:t>审核模版</w:t>
      </w:r>
    </w:p>
    <w:p w14:paraId="5F3135AE">
      <w:pPr>
        <w:pStyle w:val="23"/>
        <w:shd w:val="clear" w:color="auto" w:fill="auto"/>
        <w:topLinePunct/>
        <w:adjustRightInd w:val="0"/>
        <w:snapToGrid w:val="0"/>
        <w:spacing w:before="0" w:after="270" w:afterLines="75" w:line="288" w:lineRule="auto"/>
        <w:ind w:firstLine="0"/>
        <w:rPr>
          <w:rFonts w:eastAsia="宋体"/>
          <w:snapToGrid w:val="0"/>
          <w:lang w:eastAsia="zh-CN"/>
        </w:rPr>
      </w:pPr>
      <w:r>
        <w:rPr>
          <w:rFonts w:hint="eastAsia" w:eastAsia="宋体"/>
          <w:snapToGrid w:val="0"/>
          <w:lang w:eastAsia="zh-CN"/>
        </w:rPr>
        <w:t>提供给FDA审核IVD器械工作人员的模版和指导见附录3（</w:t>
      </w:r>
      <w:r>
        <w:rPr>
          <w:rStyle w:val="24"/>
          <w:rFonts w:eastAsia="宋体"/>
          <w:snapToGrid w:val="0"/>
          <w:lang w:eastAsia="zh-CN"/>
        </w:rPr>
        <w:t>A（ssLINK/ucm082222.htm）</w:t>
      </w:r>
      <w:r>
        <w:rPr>
          <w:rStyle w:val="31"/>
          <w:rFonts w:hint="eastAsia" w:eastAsia="宋体"/>
          <w:snapToGrid w:val="0"/>
          <w:lang w:eastAsia="zh-CN"/>
        </w:rPr>
        <w:t>，</w:t>
      </w:r>
      <w:r>
        <w:rPr>
          <w:rStyle w:val="24"/>
          <w:rFonts w:eastAsia="宋体"/>
          <w:snapToGrid w:val="0"/>
          <w:lang w:eastAsia="zh-CN"/>
        </w:rPr>
        <w:t>B（ssLINK/ucm082224.ht</w:t>
      </w:r>
      <w:r>
        <w:rPr>
          <w:rStyle w:val="24"/>
          <w:rFonts w:hint="eastAsia" w:eastAsia="宋体"/>
          <w:snapToGrid w:val="0"/>
          <w:lang w:eastAsia="zh-CN"/>
        </w:rPr>
        <w:t>m</w:t>
      </w:r>
      <w:r>
        <w:rPr>
          <w:rStyle w:val="24"/>
          <w:rFonts w:eastAsia="宋体"/>
          <w:snapToGrid w:val="0"/>
          <w:lang w:eastAsia="zh-CN"/>
        </w:rPr>
        <w:t>）</w:t>
      </w:r>
      <w:r>
        <w:rPr>
          <w:rFonts w:hint="eastAsia" w:eastAsia="宋体"/>
          <w:snapToGrid w:val="0"/>
          <w:lang w:eastAsia="zh-CN"/>
        </w:rPr>
        <w:t>和</w:t>
      </w:r>
      <w:r>
        <w:rPr>
          <w:rStyle w:val="31"/>
          <w:rFonts w:eastAsia="宋体"/>
          <w:snapToGrid w:val="0"/>
          <w:lang w:eastAsia="zh-CN"/>
        </w:rPr>
        <w:t>C（</w:t>
      </w:r>
      <w:r>
        <w:rPr>
          <w:rStyle w:val="24"/>
          <w:rFonts w:eastAsia="宋体"/>
          <w:snapToGrid w:val="0"/>
          <w:lang w:eastAsia="zh-CN"/>
        </w:rPr>
        <w:t>ssLINK/ucm082230.htm</w:t>
      </w:r>
      <w:r>
        <w:rPr>
          <w:rStyle w:val="31"/>
          <w:rFonts w:eastAsia="宋体"/>
          <w:snapToGrid w:val="0"/>
          <w:lang w:eastAsia="zh-CN"/>
        </w:rPr>
        <w:t>）</w:t>
      </w:r>
      <w:r>
        <w:rPr>
          <w:rStyle w:val="24"/>
          <w:rFonts w:hint="eastAsia" w:eastAsia="宋体"/>
          <w:b w:val="0"/>
          <w:snapToGrid w:val="0"/>
          <w:u w:val="none"/>
          <w:lang w:eastAsia="zh-CN"/>
        </w:rPr>
        <w:t>节）。</w:t>
      </w:r>
      <w:r>
        <w:rPr>
          <w:rFonts w:hint="eastAsia" w:eastAsia="宋体"/>
          <w:snapToGrid w:val="0"/>
          <w:lang w:eastAsia="zh-CN"/>
        </w:rPr>
        <w:t>可从</w:t>
      </w:r>
      <w:r>
        <w:rPr>
          <w:rStyle w:val="24"/>
          <w:rFonts w:eastAsia="宋体"/>
          <w:snapToGrid w:val="0"/>
          <w:lang w:eastAsia="zh-CN"/>
        </w:rPr>
        <w:t>OIVD</w:t>
      </w:r>
      <w:r>
        <w:rPr>
          <w:rStyle w:val="24"/>
          <w:rFonts w:hint="eastAsia" w:eastAsia="宋体"/>
          <w:snapToGrid w:val="0"/>
          <w:lang w:eastAsia="zh-CN"/>
        </w:rPr>
        <w:t>网页</w:t>
      </w:r>
      <w:r>
        <w:rPr>
          <w:rStyle w:val="32"/>
          <w:rFonts w:eastAsia="宋体"/>
          <w:snapToGrid w:val="0"/>
          <w:lang w:eastAsia="zh-CN"/>
        </w:rPr>
        <w:t>（/MedicalDevices/DeviceRegulationandGuidance/lVDRegulatorvAssistance/default.htm）</w:t>
      </w:r>
      <w:r>
        <w:rPr>
          <w:rFonts w:hint="eastAsia" w:eastAsia="宋体"/>
          <w:snapToGrid w:val="0"/>
          <w:lang w:eastAsia="zh-CN"/>
        </w:rPr>
        <w:t>获得大量已完成模版示例。</w:t>
      </w:r>
    </w:p>
    <w:p w14:paraId="0BA6F7B0">
      <w:pPr>
        <w:pStyle w:val="21"/>
        <w:shd w:val="clear" w:color="auto" w:fill="auto"/>
        <w:topLinePunct/>
        <w:adjustRightInd w:val="0"/>
        <w:snapToGrid w:val="0"/>
        <w:spacing w:before="0" w:after="270" w:afterLines="75" w:line="288" w:lineRule="auto"/>
        <w:ind w:firstLine="0"/>
        <w:jc w:val="both"/>
        <w:outlineLvl w:val="9"/>
        <w:rPr>
          <w:rStyle w:val="50"/>
          <w:rFonts w:eastAsia="宋体"/>
          <w:b/>
          <w:bCs/>
          <w:snapToGrid w:val="0"/>
          <w:lang w:eastAsia="zh-CN"/>
        </w:rPr>
      </w:pPr>
      <w:r>
        <w:rPr>
          <w:rStyle w:val="50"/>
          <w:rFonts w:hint="eastAsia" w:eastAsia="宋体"/>
          <w:b/>
          <w:bCs/>
          <w:snapToGrid w:val="0"/>
          <w:lang w:eastAsia="zh-CN"/>
        </w:rPr>
        <w:t>回到顶部</w:t>
      </w:r>
    </w:p>
    <w:p w14:paraId="41089E29">
      <w:pPr>
        <w:pStyle w:val="21"/>
        <w:pBdr>
          <w:bottom w:val="single" w:color="CDCDCD" w:sz="4" w:space="1"/>
        </w:pBdr>
        <w:shd w:val="clear" w:color="auto" w:fill="auto"/>
        <w:topLinePunct/>
        <w:adjustRightInd w:val="0"/>
        <w:snapToGrid w:val="0"/>
        <w:spacing w:before="0" w:after="270" w:afterLines="75" w:line="288" w:lineRule="auto"/>
        <w:ind w:firstLine="0"/>
        <w:jc w:val="both"/>
        <w:outlineLvl w:val="9"/>
        <w:rPr>
          <w:rFonts w:eastAsia="宋体"/>
          <w:snapToGrid w:val="0"/>
          <w:lang w:eastAsia="zh-CN"/>
        </w:rPr>
      </w:pPr>
    </w:p>
    <w:p w14:paraId="6455CDDB">
      <w:pPr>
        <w:pStyle w:val="30"/>
        <w:numPr>
          <w:ilvl w:val="0"/>
          <w:numId w:val="4"/>
        </w:numPr>
        <w:shd w:val="clear" w:color="auto" w:fill="auto"/>
        <w:tabs>
          <w:tab w:val="left" w:pos="431"/>
        </w:tabs>
        <w:topLinePunct/>
        <w:adjustRightInd w:val="0"/>
        <w:snapToGrid w:val="0"/>
        <w:spacing w:before="0" w:after="270" w:afterLines="75" w:line="288" w:lineRule="auto"/>
        <w:jc w:val="both"/>
        <w:outlineLvl w:val="9"/>
        <w:rPr>
          <w:rFonts w:eastAsia="宋体"/>
          <w:snapToGrid w:val="0"/>
          <w:sz w:val="32"/>
          <w:szCs w:val="32"/>
          <w:lang w:eastAsia="zh-CN"/>
        </w:rPr>
      </w:pPr>
      <w:r>
        <w:rPr>
          <w:rFonts w:hint="eastAsia" w:eastAsia="宋体"/>
          <w:snapToGrid w:val="0"/>
          <w:sz w:val="32"/>
          <w:szCs w:val="32"/>
          <w:lang w:eastAsia="zh-CN"/>
        </w:rPr>
        <w:t>构建您的第三方提交</w:t>
      </w:r>
    </w:p>
    <w:p w14:paraId="4A62AB7F">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完成审核后，您应按照以下的要求构建您的第三方提交。其应包含以下条目，按顺序逐一列出：</w:t>
      </w:r>
    </w:p>
    <w:p w14:paraId="7E56F574">
      <w:pPr>
        <w:pStyle w:val="23"/>
        <w:numPr>
          <w:ilvl w:val="0"/>
          <w:numId w:val="5"/>
        </w:numPr>
        <w:shd w:val="clear" w:color="auto" w:fill="auto"/>
        <w:tabs>
          <w:tab w:val="left" w:pos="299"/>
        </w:tabs>
        <w:topLinePunct/>
        <w:adjustRightInd w:val="0"/>
        <w:snapToGrid w:val="0"/>
        <w:spacing w:before="0" w:after="0" w:line="288" w:lineRule="auto"/>
        <w:ind w:left="299" w:hanging="299"/>
        <w:jc w:val="both"/>
        <w:rPr>
          <w:rFonts w:eastAsia="宋体"/>
          <w:snapToGrid w:val="0"/>
          <w:lang w:eastAsia="zh-CN"/>
        </w:rPr>
      </w:pPr>
      <w:r>
        <w:rPr>
          <w:rFonts w:hint="eastAsia" w:eastAsia="宋体"/>
          <w:snapToGrid w:val="0"/>
          <w:lang w:eastAsia="zh-CN"/>
        </w:rPr>
        <w:t>由您的联系人签字的附信（见下面建议的内容）</w:t>
      </w:r>
    </w:p>
    <w:p w14:paraId="1611B1BF">
      <w:pPr>
        <w:pStyle w:val="23"/>
        <w:numPr>
          <w:ilvl w:val="0"/>
          <w:numId w:val="5"/>
        </w:numPr>
        <w:shd w:val="clear" w:color="auto" w:fill="auto"/>
        <w:tabs>
          <w:tab w:val="left" w:pos="299"/>
        </w:tabs>
        <w:topLinePunct/>
        <w:adjustRightInd w:val="0"/>
        <w:snapToGrid w:val="0"/>
        <w:spacing w:before="0" w:after="0" w:line="288" w:lineRule="auto"/>
        <w:ind w:left="299" w:hanging="299"/>
        <w:jc w:val="both"/>
        <w:rPr>
          <w:rFonts w:eastAsia="宋体"/>
          <w:snapToGrid w:val="0"/>
        </w:rPr>
      </w:pPr>
      <w:r>
        <w:rPr>
          <w:rFonts w:hint="eastAsia" w:eastAsia="宋体"/>
          <w:snapToGrid w:val="0"/>
          <w:lang w:eastAsia="zh-CN"/>
        </w:rPr>
        <w:t>目录</w:t>
      </w:r>
    </w:p>
    <w:p w14:paraId="1D8FEAA1">
      <w:pPr>
        <w:pStyle w:val="23"/>
        <w:numPr>
          <w:ilvl w:val="0"/>
          <w:numId w:val="5"/>
        </w:numPr>
        <w:shd w:val="clear" w:color="auto" w:fill="auto"/>
        <w:tabs>
          <w:tab w:val="left" w:pos="299"/>
        </w:tabs>
        <w:topLinePunct/>
        <w:adjustRightInd w:val="0"/>
        <w:snapToGrid w:val="0"/>
        <w:spacing w:before="0" w:after="0" w:line="288" w:lineRule="auto"/>
        <w:ind w:left="299" w:hanging="299"/>
        <w:jc w:val="both"/>
        <w:rPr>
          <w:rFonts w:eastAsia="宋体"/>
          <w:snapToGrid w:val="0"/>
          <w:lang w:eastAsia="zh-CN"/>
        </w:rPr>
      </w:pPr>
      <w:r>
        <w:rPr>
          <w:rFonts w:hint="eastAsia" w:eastAsia="宋体"/>
          <w:snapToGrid w:val="0"/>
          <w:lang w:eastAsia="zh-CN"/>
        </w:rPr>
        <w:t>由</w:t>
      </w:r>
      <w:r>
        <w:rPr>
          <w:rFonts w:eastAsia="宋体"/>
          <w:snapToGrid w:val="0"/>
          <w:lang w:eastAsia="zh-CN"/>
        </w:rPr>
        <w:t>510（k）</w:t>
      </w:r>
      <w:r>
        <w:rPr>
          <w:rFonts w:hint="eastAsia" w:eastAsia="宋体"/>
          <w:snapToGrid w:val="0"/>
          <w:lang w:eastAsia="zh-CN"/>
        </w:rPr>
        <w:t>提交人签名的授权您代替他（她）将</w:t>
      </w:r>
      <w:r>
        <w:rPr>
          <w:rFonts w:eastAsia="宋体"/>
          <w:snapToGrid w:val="0"/>
          <w:lang w:eastAsia="zh-CN"/>
        </w:rPr>
        <w:t>510（k）</w:t>
      </w:r>
      <w:r>
        <w:rPr>
          <w:rFonts w:hint="eastAsia" w:eastAsia="宋体"/>
          <w:snapToGrid w:val="0"/>
          <w:lang w:eastAsia="zh-CN"/>
        </w:rPr>
        <w:t>提交至FDA并与FDA讨论其内容的信件</w:t>
      </w:r>
    </w:p>
    <w:p w14:paraId="196A4200">
      <w:pPr>
        <w:pStyle w:val="23"/>
        <w:numPr>
          <w:ilvl w:val="0"/>
          <w:numId w:val="5"/>
        </w:numPr>
        <w:shd w:val="clear" w:color="auto" w:fill="auto"/>
        <w:tabs>
          <w:tab w:val="left" w:pos="299"/>
        </w:tabs>
        <w:topLinePunct/>
        <w:adjustRightInd w:val="0"/>
        <w:snapToGrid w:val="0"/>
        <w:spacing w:before="0" w:after="0" w:line="288" w:lineRule="auto"/>
        <w:ind w:left="299" w:hanging="299"/>
        <w:jc w:val="both"/>
        <w:rPr>
          <w:rFonts w:eastAsia="宋体"/>
          <w:snapToGrid w:val="0"/>
          <w:lang w:eastAsia="zh-CN"/>
        </w:rPr>
      </w:pPr>
      <w:r>
        <w:rPr>
          <w:rFonts w:hint="eastAsia" w:eastAsia="宋体"/>
          <w:snapToGrid w:val="0"/>
          <w:lang w:eastAsia="zh-CN"/>
        </w:rPr>
        <w:t>证明报告的信息准确反映已审核数据的证明书</w:t>
      </w:r>
    </w:p>
    <w:p w14:paraId="1FEE7D92">
      <w:pPr>
        <w:pStyle w:val="23"/>
        <w:numPr>
          <w:ilvl w:val="0"/>
          <w:numId w:val="5"/>
        </w:numPr>
        <w:shd w:val="clear" w:color="auto" w:fill="auto"/>
        <w:tabs>
          <w:tab w:val="left" w:pos="299"/>
        </w:tabs>
        <w:topLinePunct/>
        <w:adjustRightInd w:val="0"/>
        <w:snapToGrid w:val="0"/>
        <w:spacing w:before="0" w:after="0" w:line="288" w:lineRule="auto"/>
        <w:ind w:left="299" w:hanging="299"/>
        <w:jc w:val="both"/>
        <w:rPr>
          <w:rFonts w:eastAsia="宋体"/>
          <w:snapToGrid w:val="0"/>
        </w:rPr>
      </w:pPr>
      <w:r>
        <w:rPr>
          <w:rFonts w:hint="eastAsia" w:ascii="宋体" w:hAnsi="宋体" w:eastAsia="宋体"/>
          <w:snapToGrid w:val="0"/>
          <w:lang w:eastAsia="zh-CN"/>
        </w:rPr>
        <w:t>“</w:t>
      </w:r>
      <w:r>
        <w:rPr>
          <w:rFonts w:eastAsia="宋体"/>
          <w:snapToGrid w:val="0"/>
        </w:rPr>
        <w:t>510（k）</w:t>
      </w:r>
      <w:r>
        <w:rPr>
          <w:rFonts w:hint="eastAsia" w:eastAsia="宋体"/>
          <w:snapToGrid w:val="0"/>
          <w:lang w:eastAsia="zh-CN"/>
        </w:rPr>
        <w:t>决策记录</w:t>
      </w:r>
      <w:r>
        <w:rPr>
          <w:rFonts w:hint="eastAsia" w:ascii="宋体" w:hAnsi="宋体" w:eastAsia="宋体"/>
          <w:snapToGrid w:val="0"/>
          <w:lang w:eastAsia="zh-CN"/>
        </w:rPr>
        <w:t>”</w:t>
      </w:r>
    </w:p>
    <w:p w14:paraId="19E02D2E">
      <w:pPr>
        <w:rPr>
          <w:rFonts w:ascii="Arial" w:hAnsi="Arial" w:eastAsia="宋体" w:cs="Arial"/>
          <w:snapToGrid w:val="0"/>
          <w:highlight w:val="yellow"/>
          <w:lang w:eastAsia="zh-CN"/>
        </w:rPr>
      </w:pPr>
      <w:r>
        <w:rPr>
          <w:rFonts w:eastAsia="宋体"/>
          <w:snapToGrid w:val="0"/>
          <w:highlight w:val="yellow"/>
          <w:lang w:eastAsia="zh-CN"/>
        </w:rPr>
        <w:br w:type="page"/>
      </w:r>
    </w:p>
    <w:p w14:paraId="582101FD">
      <w:pPr>
        <w:pStyle w:val="23"/>
        <w:numPr>
          <w:ilvl w:val="0"/>
          <w:numId w:val="5"/>
        </w:numPr>
        <w:shd w:val="clear" w:color="auto" w:fill="auto"/>
        <w:tabs>
          <w:tab w:val="left" w:pos="283"/>
        </w:tabs>
        <w:topLinePunct/>
        <w:adjustRightInd w:val="0"/>
        <w:snapToGrid w:val="0"/>
        <w:spacing w:before="0" w:after="0" w:line="288" w:lineRule="auto"/>
        <w:ind w:left="299" w:hanging="299"/>
        <w:jc w:val="both"/>
        <w:rPr>
          <w:rFonts w:eastAsia="宋体"/>
          <w:snapToGrid w:val="0"/>
          <w:lang w:eastAsia="zh-CN"/>
        </w:rPr>
      </w:pPr>
      <w:r>
        <w:rPr>
          <w:rFonts w:hint="eastAsia" w:eastAsia="宋体"/>
          <w:snapToGrid w:val="0"/>
          <w:lang w:eastAsia="zh-CN"/>
        </w:rPr>
        <w:t>监督机构签发的审核备忘录</w:t>
      </w:r>
    </w:p>
    <w:p w14:paraId="16B0DC27">
      <w:pPr>
        <w:pStyle w:val="23"/>
        <w:numPr>
          <w:ilvl w:val="0"/>
          <w:numId w:val="5"/>
        </w:numPr>
        <w:shd w:val="clear" w:color="auto" w:fill="auto"/>
        <w:tabs>
          <w:tab w:val="left" w:pos="283"/>
        </w:tabs>
        <w:topLinePunct/>
        <w:adjustRightInd w:val="0"/>
        <w:snapToGrid w:val="0"/>
        <w:spacing w:before="0" w:after="0" w:line="288" w:lineRule="auto"/>
        <w:ind w:left="299" w:hanging="299"/>
        <w:jc w:val="both"/>
        <w:rPr>
          <w:rFonts w:eastAsia="宋体"/>
          <w:snapToGrid w:val="0"/>
          <w:lang w:eastAsia="zh-CN"/>
        </w:rPr>
      </w:pPr>
      <w:r>
        <w:rPr>
          <w:rFonts w:hint="eastAsia" w:eastAsia="宋体"/>
          <w:snapToGrid w:val="0"/>
          <w:lang w:eastAsia="zh-CN"/>
        </w:rPr>
        <w:t>对于简化</w:t>
      </w:r>
      <w:r>
        <w:rPr>
          <w:rFonts w:eastAsia="宋体"/>
          <w:snapToGrid w:val="0"/>
          <w:lang w:eastAsia="zh-CN"/>
        </w:rPr>
        <w:t>510（k）</w:t>
      </w:r>
      <w:r>
        <w:rPr>
          <w:rFonts w:hint="eastAsia" w:eastAsia="宋体"/>
          <w:snapToGrid w:val="0"/>
          <w:lang w:eastAsia="zh-CN"/>
        </w:rPr>
        <w:t>，即每个标准的</w:t>
      </w:r>
      <w:r>
        <w:rPr>
          <w:rFonts w:hint="eastAsia" w:ascii="宋体" w:hAnsi="宋体" w:eastAsia="宋体"/>
          <w:snapToGrid w:val="0"/>
          <w:lang w:eastAsia="zh-CN"/>
        </w:rPr>
        <w:t>“</w:t>
      </w:r>
      <w:r>
        <w:rPr>
          <w:rFonts w:hint="eastAsia" w:eastAsia="宋体"/>
          <w:snapToGrid w:val="0"/>
          <w:lang w:eastAsia="zh-CN"/>
        </w:rPr>
        <w:t>标准数据表</w:t>
      </w:r>
      <w:r>
        <w:rPr>
          <w:rFonts w:hint="eastAsia" w:ascii="宋体" w:hAnsi="宋体" w:eastAsia="宋体"/>
          <w:snapToGrid w:val="0"/>
          <w:lang w:eastAsia="zh-CN"/>
        </w:rPr>
        <w:t>”</w:t>
      </w:r>
    </w:p>
    <w:p w14:paraId="12FEA0D0">
      <w:pPr>
        <w:pStyle w:val="23"/>
        <w:numPr>
          <w:ilvl w:val="0"/>
          <w:numId w:val="5"/>
        </w:numPr>
        <w:shd w:val="clear" w:color="auto" w:fill="auto"/>
        <w:tabs>
          <w:tab w:val="left" w:pos="283"/>
        </w:tabs>
        <w:topLinePunct/>
        <w:adjustRightInd w:val="0"/>
        <w:snapToGrid w:val="0"/>
        <w:spacing w:before="0" w:after="0" w:line="288" w:lineRule="auto"/>
        <w:ind w:left="299" w:hanging="299"/>
        <w:jc w:val="both"/>
        <w:rPr>
          <w:rFonts w:eastAsia="宋体"/>
          <w:snapToGrid w:val="0"/>
        </w:rPr>
      </w:pPr>
      <w:r>
        <w:rPr>
          <w:rFonts w:hint="eastAsia" w:ascii="宋体" w:hAnsi="宋体" w:eastAsia="宋体"/>
          <w:snapToGrid w:val="0"/>
          <w:lang w:eastAsia="zh-CN"/>
        </w:rPr>
        <w:t>“</w:t>
      </w:r>
      <w:r>
        <w:rPr>
          <w:rFonts w:hint="eastAsia" w:eastAsia="宋体"/>
          <w:snapToGrid w:val="0"/>
          <w:lang w:eastAsia="zh-CN"/>
        </w:rPr>
        <w:t>筛选清单</w:t>
      </w:r>
      <w:r>
        <w:rPr>
          <w:rFonts w:hint="eastAsia" w:ascii="宋体" w:hAnsi="宋体" w:eastAsia="宋体"/>
          <w:snapToGrid w:val="0"/>
          <w:lang w:eastAsia="zh-CN"/>
        </w:rPr>
        <w:t>”</w:t>
      </w:r>
    </w:p>
    <w:p w14:paraId="2D57307D">
      <w:pPr>
        <w:pStyle w:val="23"/>
        <w:numPr>
          <w:ilvl w:val="0"/>
          <w:numId w:val="5"/>
        </w:numPr>
        <w:shd w:val="clear" w:color="auto" w:fill="auto"/>
        <w:tabs>
          <w:tab w:val="left" w:pos="283"/>
        </w:tabs>
        <w:topLinePunct/>
        <w:adjustRightInd w:val="0"/>
        <w:snapToGrid w:val="0"/>
        <w:spacing w:before="0" w:after="270" w:afterLines="75" w:line="288" w:lineRule="auto"/>
        <w:ind w:left="299" w:hanging="299"/>
        <w:jc w:val="both"/>
        <w:rPr>
          <w:rFonts w:eastAsia="宋体"/>
          <w:snapToGrid w:val="0"/>
          <w:lang w:eastAsia="zh-CN"/>
        </w:rPr>
      </w:pPr>
      <w:r>
        <w:rPr>
          <w:rFonts w:hint="eastAsia" w:eastAsia="宋体"/>
          <w:snapToGrid w:val="0"/>
          <w:lang w:eastAsia="zh-CN"/>
        </w:rPr>
        <w:t xml:space="preserve"> </w:t>
      </w:r>
      <w:r>
        <w:rPr>
          <w:rFonts w:eastAsia="宋体"/>
          <w:snapToGrid w:val="0"/>
          <w:lang w:eastAsia="zh-CN"/>
        </w:rPr>
        <w:t>510（k）</w:t>
      </w:r>
      <w:r>
        <w:rPr>
          <w:rFonts w:hint="eastAsia" w:eastAsia="宋体"/>
          <w:snapToGrid w:val="0"/>
          <w:lang w:eastAsia="zh-CN"/>
        </w:rPr>
        <w:t>提交人的初始</w:t>
      </w:r>
      <w:r>
        <w:rPr>
          <w:rFonts w:eastAsia="宋体"/>
          <w:snapToGrid w:val="0"/>
          <w:lang w:eastAsia="zh-CN"/>
        </w:rPr>
        <w:t>510（k）</w:t>
      </w:r>
      <w:r>
        <w:rPr>
          <w:rFonts w:hint="eastAsia" w:eastAsia="宋体"/>
          <w:snapToGrid w:val="0"/>
          <w:lang w:eastAsia="zh-CN"/>
        </w:rPr>
        <w:t>提交和任何随后的交流内容或提交，</w:t>
      </w:r>
      <w:bookmarkStart w:id="41" w:name="OLE_LINK31"/>
      <w:bookmarkStart w:id="42" w:name="OLE_LINK30"/>
      <w:r>
        <w:rPr>
          <w:rFonts w:hint="eastAsia" w:eastAsia="宋体"/>
          <w:snapToGrid w:val="0"/>
          <w:lang w:eastAsia="zh-CN"/>
        </w:rPr>
        <w:t>按时间倒序排列</w:t>
      </w:r>
      <w:bookmarkEnd w:id="41"/>
      <w:bookmarkEnd w:id="42"/>
    </w:p>
    <w:p w14:paraId="6754D13D">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上文提到的附信应包含：</w:t>
      </w:r>
    </w:p>
    <w:p w14:paraId="24BA677E">
      <w:pPr>
        <w:pStyle w:val="23"/>
        <w:numPr>
          <w:ilvl w:val="0"/>
          <w:numId w:val="5"/>
        </w:numPr>
        <w:shd w:val="clear" w:color="auto" w:fill="auto"/>
        <w:tabs>
          <w:tab w:val="left" w:pos="283"/>
        </w:tabs>
        <w:topLinePunct/>
        <w:adjustRightInd w:val="0"/>
        <w:snapToGrid w:val="0"/>
        <w:spacing w:before="0" w:after="0" w:line="288" w:lineRule="auto"/>
        <w:ind w:left="283" w:hanging="283"/>
        <w:jc w:val="both"/>
        <w:rPr>
          <w:rFonts w:eastAsia="宋体"/>
          <w:snapToGrid w:val="0"/>
        </w:rPr>
      </w:pPr>
      <w:r>
        <w:rPr>
          <w:rFonts w:hint="eastAsia" w:eastAsia="宋体"/>
          <w:snapToGrid w:val="0"/>
          <w:lang w:eastAsia="zh-CN"/>
        </w:rPr>
        <w:t>提交的目的</w:t>
      </w:r>
    </w:p>
    <w:p w14:paraId="297C0F6E">
      <w:pPr>
        <w:pStyle w:val="23"/>
        <w:numPr>
          <w:ilvl w:val="0"/>
          <w:numId w:val="5"/>
        </w:numPr>
        <w:shd w:val="clear" w:color="auto" w:fill="auto"/>
        <w:tabs>
          <w:tab w:val="left" w:pos="283"/>
        </w:tabs>
        <w:topLinePunct/>
        <w:adjustRightInd w:val="0"/>
        <w:snapToGrid w:val="0"/>
        <w:spacing w:before="0" w:after="0" w:line="288" w:lineRule="auto"/>
        <w:ind w:left="283" w:hanging="283"/>
        <w:jc w:val="both"/>
        <w:rPr>
          <w:rFonts w:eastAsia="宋体"/>
          <w:snapToGrid w:val="0"/>
          <w:lang w:eastAsia="zh-CN"/>
        </w:rPr>
      </w:pPr>
      <w:r>
        <w:rPr>
          <w:rFonts w:hint="eastAsia" w:eastAsia="宋体"/>
          <w:snapToGrid w:val="0"/>
          <w:lang w:eastAsia="zh-CN"/>
        </w:rPr>
        <w:t>您所在机构的名称和地址</w:t>
      </w:r>
    </w:p>
    <w:p w14:paraId="7AB0CD34">
      <w:pPr>
        <w:pStyle w:val="23"/>
        <w:numPr>
          <w:ilvl w:val="0"/>
          <w:numId w:val="5"/>
        </w:numPr>
        <w:shd w:val="clear" w:color="auto" w:fill="auto"/>
        <w:tabs>
          <w:tab w:val="left" w:pos="283"/>
        </w:tabs>
        <w:topLinePunct/>
        <w:adjustRightInd w:val="0"/>
        <w:snapToGrid w:val="0"/>
        <w:spacing w:before="0" w:after="0" w:line="288" w:lineRule="auto"/>
        <w:ind w:left="283" w:hanging="283"/>
        <w:jc w:val="both"/>
        <w:rPr>
          <w:rFonts w:eastAsia="宋体"/>
          <w:snapToGrid w:val="0"/>
          <w:lang w:eastAsia="zh-CN"/>
        </w:rPr>
      </w:pPr>
      <w:r>
        <w:rPr>
          <w:rFonts w:hint="eastAsia" w:eastAsia="宋体"/>
          <w:snapToGrid w:val="0"/>
          <w:lang w:eastAsia="zh-CN"/>
        </w:rPr>
        <w:t>您的联系人的电话和传真号码</w:t>
      </w:r>
    </w:p>
    <w:p w14:paraId="1C15EEB7">
      <w:pPr>
        <w:pStyle w:val="23"/>
        <w:numPr>
          <w:ilvl w:val="0"/>
          <w:numId w:val="5"/>
        </w:numPr>
        <w:shd w:val="clear" w:color="auto" w:fill="auto"/>
        <w:tabs>
          <w:tab w:val="left" w:pos="283"/>
        </w:tabs>
        <w:topLinePunct/>
        <w:adjustRightInd w:val="0"/>
        <w:snapToGrid w:val="0"/>
        <w:spacing w:before="0" w:after="0" w:line="288" w:lineRule="auto"/>
        <w:ind w:left="283" w:hanging="283"/>
        <w:jc w:val="both"/>
        <w:rPr>
          <w:rFonts w:eastAsia="宋体"/>
          <w:snapToGrid w:val="0"/>
        </w:rPr>
      </w:pPr>
      <w:r>
        <w:rPr>
          <w:rFonts w:eastAsia="宋体"/>
          <w:snapToGrid w:val="0"/>
        </w:rPr>
        <w:t>510（k）</w:t>
      </w:r>
      <w:r>
        <w:rPr>
          <w:rFonts w:hint="eastAsia" w:eastAsia="宋体"/>
          <w:snapToGrid w:val="0"/>
          <w:lang w:eastAsia="zh-CN"/>
        </w:rPr>
        <w:t>提交人的姓名和地址</w:t>
      </w:r>
    </w:p>
    <w:p w14:paraId="6E16F474">
      <w:pPr>
        <w:pStyle w:val="23"/>
        <w:numPr>
          <w:ilvl w:val="0"/>
          <w:numId w:val="5"/>
        </w:numPr>
        <w:shd w:val="clear" w:color="auto" w:fill="auto"/>
        <w:tabs>
          <w:tab w:val="left" w:pos="283"/>
        </w:tabs>
        <w:topLinePunct/>
        <w:adjustRightInd w:val="0"/>
        <w:snapToGrid w:val="0"/>
        <w:spacing w:before="0" w:after="0" w:line="288" w:lineRule="auto"/>
        <w:ind w:left="283" w:hanging="283"/>
        <w:jc w:val="both"/>
        <w:rPr>
          <w:rFonts w:eastAsia="宋体"/>
          <w:snapToGrid w:val="0"/>
          <w:lang w:eastAsia="zh-CN"/>
        </w:rPr>
      </w:pPr>
      <w:r>
        <w:rPr>
          <w:rFonts w:hint="eastAsia" w:eastAsia="宋体"/>
          <w:snapToGrid w:val="0"/>
          <w:lang w:eastAsia="zh-CN"/>
        </w:rPr>
        <w:t>您首次从</w:t>
      </w:r>
      <w:r>
        <w:rPr>
          <w:rFonts w:eastAsia="宋体"/>
          <w:snapToGrid w:val="0"/>
          <w:lang w:eastAsia="zh-CN"/>
        </w:rPr>
        <w:t>510（k）</w:t>
      </w:r>
      <w:r>
        <w:rPr>
          <w:rFonts w:hint="eastAsia" w:eastAsia="宋体"/>
          <w:snapToGrid w:val="0"/>
          <w:lang w:eastAsia="zh-CN"/>
        </w:rPr>
        <w:t>提交人收到</w:t>
      </w:r>
      <w:r>
        <w:rPr>
          <w:rFonts w:eastAsia="宋体"/>
          <w:snapToGrid w:val="0"/>
          <w:lang w:eastAsia="zh-CN"/>
        </w:rPr>
        <w:t>510（k）</w:t>
      </w:r>
      <w:r>
        <w:rPr>
          <w:rFonts w:hint="eastAsia" w:eastAsia="宋体"/>
          <w:snapToGrid w:val="0"/>
          <w:lang w:eastAsia="zh-CN"/>
        </w:rPr>
        <w:t>的日期</w:t>
      </w:r>
    </w:p>
    <w:p w14:paraId="74CD5ED1">
      <w:pPr>
        <w:pStyle w:val="23"/>
        <w:numPr>
          <w:ilvl w:val="0"/>
          <w:numId w:val="5"/>
        </w:numPr>
        <w:shd w:val="clear" w:color="auto" w:fill="auto"/>
        <w:tabs>
          <w:tab w:val="left" w:pos="283"/>
        </w:tabs>
        <w:topLinePunct/>
        <w:adjustRightInd w:val="0"/>
        <w:snapToGrid w:val="0"/>
        <w:spacing w:before="0" w:after="0" w:line="288" w:lineRule="auto"/>
        <w:ind w:left="283" w:hanging="283"/>
        <w:jc w:val="both"/>
        <w:rPr>
          <w:rFonts w:eastAsia="宋体"/>
          <w:snapToGrid w:val="0"/>
        </w:rPr>
      </w:pPr>
      <w:r>
        <w:rPr>
          <w:rFonts w:hint="eastAsia" w:eastAsia="宋体"/>
          <w:snapToGrid w:val="0"/>
          <w:lang w:eastAsia="zh-CN"/>
        </w:rPr>
        <w:t>器械的商品名</w:t>
      </w:r>
    </w:p>
    <w:p w14:paraId="2632F9BB">
      <w:pPr>
        <w:pStyle w:val="23"/>
        <w:numPr>
          <w:ilvl w:val="0"/>
          <w:numId w:val="5"/>
        </w:numPr>
        <w:shd w:val="clear" w:color="auto" w:fill="auto"/>
        <w:tabs>
          <w:tab w:val="left" w:pos="283"/>
        </w:tabs>
        <w:topLinePunct/>
        <w:adjustRightInd w:val="0"/>
        <w:snapToGrid w:val="0"/>
        <w:spacing w:before="0" w:after="0" w:line="288" w:lineRule="auto"/>
        <w:ind w:left="283" w:hanging="283"/>
        <w:jc w:val="both"/>
        <w:rPr>
          <w:rFonts w:eastAsia="宋体"/>
          <w:snapToGrid w:val="0"/>
          <w:lang w:eastAsia="zh-CN"/>
        </w:rPr>
      </w:pPr>
      <w:r>
        <w:rPr>
          <w:rFonts w:hint="eastAsia" w:eastAsia="宋体"/>
          <w:snapToGrid w:val="0"/>
          <w:lang w:eastAsia="zh-CN"/>
        </w:rPr>
        <w:t>FDA分类名称、法规编号和产品代码</w:t>
      </w:r>
    </w:p>
    <w:p w14:paraId="76B3130A">
      <w:pPr>
        <w:pStyle w:val="23"/>
        <w:numPr>
          <w:ilvl w:val="0"/>
          <w:numId w:val="5"/>
        </w:numPr>
        <w:shd w:val="clear" w:color="auto" w:fill="auto"/>
        <w:tabs>
          <w:tab w:val="left" w:pos="283"/>
        </w:tabs>
        <w:topLinePunct/>
        <w:adjustRightInd w:val="0"/>
        <w:snapToGrid w:val="0"/>
        <w:spacing w:before="0" w:after="270" w:afterLines="75" w:line="288" w:lineRule="auto"/>
        <w:ind w:left="283" w:hanging="283"/>
        <w:jc w:val="both"/>
        <w:rPr>
          <w:rFonts w:eastAsia="宋体"/>
          <w:snapToGrid w:val="0"/>
          <w:lang w:eastAsia="zh-CN"/>
        </w:rPr>
      </w:pPr>
      <w:r>
        <w:rPr>
          <w:rFonts w:hint="eastAsia" w:eastAsia="宋体"/>
          <w:snapToGrid w:val="0"/>
          <w:lang w:eastAsia="zh-CN"/>
        </w:rPr>
        <w:t>您对器械实质等同性的建议</w:t>
      </w:r>
    </w:p>
    <w:p w14:paraId="24860F3B">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您应准备2份提交（每份放在单独的文件夹内）并提交至FDA地址如下：</w:t>
      </w:r>
    </w:p>
    <w:p w14:paraId="6FE0DF00">
      <w:pPr>
        <w:pStyle w:val="26"/>
        <w:shd w:val="clear" w:color="auto" w:fill="auto"/>
        <w:topLinePunct/>
        <w:adjustRightInd w:val="0"/>
        <w:snapToGrid w:val="0"/>
        <w:spacing w:before="0" w:after="0" w:line="288" w:lineRule="auto"/>
        <w:ind w:firstLine="0"/>
        <w:jc w:val="both"/>
        <w:rPr>
          <w:rFonts w:eastAsia="宋体"/>
          <w:snapToGrid w:val="0"/>
          <w:lang w:eastAsia="zh-CN"/>
        </w:rPr>
      </w:pPr>
      <w:r>
        <w:rPr>
          <w:rFonts w:eastAsia="宋体"/>
          <w:snapToGrid w:val="0"/>
          <w:lang w:eastAsia="zh-CN"/>
        </w:rPr>
        <w:t>CDRH</w:t>
      </w:r>
      <w:r>
        <w:rPr>
          <w:rFonts w:hint="eastAsia" w:eastAsia="宋体"/>
          <w:snapToGrid w:val="0"/>
          <w:lang w:eastAsia="zh-CN"/>
        </w:rPr>
        <w:t>文件邮件中心</w:t>
      </w:r>
    </w:p>
    <w:p w14:paraId="182C11C5">
      <w:pPr>
        <w:pStyle w:val="26"/>
        <w:shd w:val="clear" w:color="auto" w:fill="auto"/>
        <w:topLinePunct/>
        <w:adjustRightInd w:val="0"/>
        <w:snapToGrid w:val="0"/>
        <w:spacing w:before="0" w:after="0" w:line="288" w:lineRule="auto"/>
        <w:ind w:firstLine="0"/>
        <w:jc w:val="both"/>
        <w:rPr>
          <w:rFonts w:eastAsia="宋体"/>
          <w:snapToGrid w:val="0"/>
          <w:lang w:eastAsia="zh-CN"/>
        </w:rPr>
      </w:pPr>
      <w:r>
        <w:rPr>
          <w:rFonts w:hint="eastAsia" w:eastAsia="宋体"/>
          <w:snapToGrid w:val="0"/>
          <w:lang w:eastAsia="zh-CN"/>
        </w:rPr>
        <w:t>邮件编号：</w:t>
      </w:r>
      <w:bookmarkStart w:id="43" w:name="OLE_LINK13"/>
      <w:bookmarkStart w:id="44" w:name="OLE_LINK16"/>
      <w:r>
        <w:rPr>
          <w:rFonts w:eastAsia="宋体"/>
          <w:snapToGrid w:val="0"/>
          <w:lang w:eastAsia="zh-CN"/>
        </w:rPr>
        <w:t>HFZ-401</w:t>
      </w:r>
      <w:bookmarkEnd w:id="43"/>
      <w:bookmarkEnd w:id="44"/>
      <w:r>
        <w:rPr>
          <w:rFonts w:eastAsia="宋体"/>
          <w:snapToGrid w:val="0"/>
          <w:lang w:eastAsia="zh-CN"/>
        </w:rPr>
        <w:t xml:space="preserve"> </w:t>
      </w:r>
    </w:p>
    <w:p w14:paraId="139CB671">
      <w:pPr>
        <w:pStyle w:val="26"/>
        <w:shd w:val="clear" w:color="auto" w:fill="auto"/>
        <w:topLinePunct/>
        <w:adjustRightInd w:val="0"/>
        <w:snapToGrid w:val="0"/>
        <w:spacing w:before="0" w:after="0" w:line="288" w:lineRule="auto"/>
        <w:ind w:firstLine="0"/>
        <w:jc w:val="both"/>
        <w:rPr>
          <w:rFonts w:eastAsia="宋体"/>
          <w:snapToGrid w:val="0"/>
          <w:lang w:eastAsia="zh-CN"/>
        </w:rPr>
      </w:pPr>
      <w:r>
        <w:rPr>
          <w:rFonts w:hint="eastAsia" w:eastAsia="宋体"/>
          <w:snapToGrid w:val="0"/>
          <w:lang w:eastAsia="zh-CN"/>
        </w:rPr>
        <w:t>致：第三方审核</w:t>
      </w:r>
    </w:p>
    <w:p w14:paraId="777C7140">
      <w:pPr>
        <w:pStyle w:val="26"/>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eastAsia="宋体"/>
          <w:snapToGrid w:val="0"/>
        </w:rPr>
        <w:t xml:space="preserve">9200 Corporate Boulevard </w:t>
      </w:r>
      <w:r>
        <w:rPr>
          <w:rFonts w:hint="eastAsia" w:eastAsia="宋体"/>
          <w:snapToGrid w:val="0"/>
          <w:lang w:eastAsia="zh-CN"/>
        </w:rPr>
        <w:br w:type="textWrapping"/>
      </w:r>
      <w:r>
        <w:rPr>
          <w:rFonts w:eastAsia="宋体"/>
          <w:snapToGrid w:val="0"/>
        </w:rPr>
        <w:t>Rockville, Maryland 20850 USA</w:t>
      </w:r>
    </w:p>
    <w:p w14:paraId="57D08CB4">
      <w:pPr>
        <w:pStyle w:val="26"/>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您应在内部封面附一份最新版本</w:t>
      </w:r>
      <w:r>
        <w:rPr>
          <w:rFonts w:eastAsia="宋体"/>
          <w:snapToGrid w:val="0"/>
        </w:rPr>
        <w:t>510（k）</w:t>
      </w:r>
      <w:r>
        <w:rPr>
          <w:rFonts w:hint="eastAsia" w:eastAsia="宋体"/>
          <w:snapToGrid w:val="0"/>
          <w:lang w:eastAsia="zh-CN"/>
        </w:rPr>
        <w:t>总结（如果有）副本和适应症声明的副本。原件应保留在</w:t>
      </w:r>
      <w:r>
        <w:rPr>
          <w:rFonts w:eastAsia="宋体"/>
          <w:snapToGrid w:val="0"/>
          <w:lang w:eastAsia="zh-CN"/>
        </w:rPr>
        <w:t>510（k）</w:t>
      </w:r>
      <w:r>
        <w:rPr>
          <w:rFonts w:hint="eastAsia" w:eastAsia="宋体"/>
          <w:snapToGrid w:val="0"/>
          <w:lang w:eastAsia="zh-CN"/>
        </w:rPr>
        <w:t>提交中。</w:t>
      </w:r>
    </w:p>
    <w:p w14:paraId="2AA9319A">
      <w:pPr>
        <w:pStyle w:val="26"/>
        <w:shd w:val="clear" w:color="auto" w:fill="auto"/>
        <w:topLinePunct/>
        <w:adjustRightInd w:val="0"/>
        <w:snapToGrid w:val="0"/>
        <w:spacing w:before="0" w:after="270" w:afterLines="75" w:line="288" w:lineRule="auto"/>
        <w:ind w:firstLine="0"/>
        <w:jc w:val="both"/>
        <w:rPr>
          <w:rStyle w:val="32"/>
          <w:rFonts w:eastAsia="宋体"/>
          <w:b/>
          <w:bCs/>
          <w:snapToGrid w:val="0"/>
          <w:lang w:eastAsia="zh-CN"/>
        </w:rPr>
      </w:pPr>
      <w:r>
        <w:rPr>
          <w:rStyle w:val="32"/>
          <w:rFonts w:hint="eastAsia" w:eastAsia="宋体"/>
          <w:b/>
          <w:bCs/>
          <w:snapToGrid w:val="0"/>
          <w:lang w:eastAsia="zh-CN"/>
        </w:rPr>
        <w:t>回到顶部</w:t>
      </w:r>
    </w:p>
    <w:p w14:paraId="72640201">
      <w:pPr>
        <w:pStyle w:val="26"/>
        <w:pBdr>
          <w:bottom w:val="single" w:color="CDCDCD" w:sz="4" w:space="1"/>
        </w:pBdr>
        <w:shd w:val="clear" w:color="auto" w:fill="auto"/>
        <w:topLinePunct/>
        <w:adjustRightInd w:val="0"/>
        <w:snapToGrid w:val="0"/>
        <w:spacing w:before="0" w:after="270" w:afterLines="75" w:line="288" w:lineRule="auto"/>
        <w:ind w:firstLine="0"/>
        <w:jc w:val="both"/>
        <w:rPr>
          <w:rFonts w:eastAsia="宋体"/>
          <w:snapToGrid w:val="0"/>
          <w:lang w:eastAsia="zh-CN"/>
        </w:rPr>
      </w:pPr>
    </w:p>
    <w:p w14:paraId="3CB301B2">
      <w:pPr>
        <w:pStyle w:val="30"/>
        <w:numPr>
          <w:ilvl w:val="0"/>
          <w:numId w:val="4"/>
        </w:numPr>
        <w:shd w:val="clear" w:color="auto" w:fill="auto"/>
        <w:tabs>
          <w:tab w:val="left" w:pos="454"/>
        </w:tabs>
        <w:topLinePunct/>
        <w:adjustRightInd w:val="0"/>
        <w:snapToGrid w:val="0"/>
        <w:spacing w:before="0" w:after="270" w:afterLines="75" w:line="288" w:lineRule="auto"/>
        <w:jc w:val="both"/>
        <w:outlineLvl w:val="9"/>
        <w:rPr>
          <w:rFonts w:eastAsia="宋体"/>
          <w:snapToGrid w:val="0"/>
          <w:sz w:val="32"/>
          <w:szCs w:val="32"/>
          <w:lang w:eastAsia="zh-CN"/>
        </w:rPr>
      </w:pPr>
      <w:r>
        <w:rPr>
          <w:rFonts w:hint="eastAsia" w:eastAsia="宋体"/>
          <w:snapToGrid w:val="0"/>
          <w:sz w:val="32"/>
          <w:szCs w:val="32"/>
          <w:lang w:eastAsia="zh-CN"/>
        </w:rPr>
        <w:t>FDA何时要求其他信息</w:t>
      </w:r>
    </w:p>
    <w:p w14:paraId="17774116">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收到您的第三方提交资料后，如果我们认为需要其他信息以做出实质等同性测定，我们计划立即联系您。通常，我们将通过电话、电子邮件或传真要求任何其他信息。我们的要求将描述我们的关注点并建议我们认为解决我们的关注点所需的信息。此外，如果我们将</w:t>
      </w:r>
      <w:r>
        <w:rPr>
          <w:rFonts w:eastAsia="宋体"/>
          <w:snapToGrid w:val="0"/>
          <w:lang w:eastAsia="zh-CN"/>
        </w:rPr>
        <w:t>510（k）</w:t>
      </w:r>
      <w:r>
        <w:rPr>
          <w:rFonts w:hint="eastAsia" w:eastAsia="宋体"/>
          <w:snapToGrid w:val="0"/>
          <w:lang w:eastAsia="zh-CN"/>
        </w:rPr>
        <w:t>提交置于</w:t>
      </w:r>
      <w:r>
        <w:rPr>
          <w:rFonts w:hint="eastAsia" w:ascii="宋体" w:hAnsi="宋体" w:eastAsia="宋体"/>
          <w:snapToGrid w:val="0"/>
          <w:lang w:eastAsia="zh-CN"/>
        </w:rPr>
        <w:t>“</w:t>
      </w:r>
      <w:r>
        <w:rPr>
          <w:rFonts w:hint="eastAsia" w:eastAsia="宋体"/>
          <w:snapToGrid w:val="0"/>
          <w:lang w:eastAsia="zh-CN"/>
        </w:rPr>
        <w:t>暂停</w:t>
      </w:r>
      <w:r>
        <w:rPr>
          <w:rFonts w:hint="eastAsia" w:ascii="宋体" w:hAnsi="宋体" w:eastAsia="宋体"/>
          <w:snapToGrid w:val="0"/>
          <w:lang w:eastAsia="zh-CN"/>
        </w:rPr>
        <w:t>”</w:t>
      </w:r>
      <w:r>
        <w:rPr>
          <w:rFonts w:hint="eastAsia" w:eastAsia="宋体"/>
          <w:snapToGrid w:val="0"/>
          <w:lang w:eastAsia="zh-CN"/>
        </w:rPr>
        <w:t>状态（即在我们收到其他信息之前正式中止提交的处理），我们会通过邮件给您寄送一封</w:t>
      </w:r>
      <w:r>
        <w:rPr>
          <w:rFonts w:hint="eastAsia" w:ascii="宋体" w:hAnsi="宋体" w:eastAsia="宋体"/>
          <w:snapToGrid w:val="0"/>
          <w:lang w:eastAsia="zh-CN"/>
        </w:rPr>
        <w:t>“</w:t>
      </w:r>
      <w:r>
        <w:rPr>
          <w:rFonts w:hint="eastAsia" w:eastAsia="宋体"/>
          <w:snapToGrid w:val="0"/>
          <w:lang w:eastAsia="zh-CN"/>
        </w:rPr>
        <w:t>暂停</w:t>
      </w:r>
      <w:r>
        <w:rPr>
          <w:rFonts w:hint="eastAsia" w:ascii="宋体" w:hAnsi="宋体" w:eastAsia="宋体"/>
          <w:snapToGrid w:val="0"/>
          <w:lang w:eastAsia="zh-CN"/>
        </w:rPr>
        <w:t>”</w:t>
      </w:r>
      <w:r>
        <w:rPr>
          <w:rFonts w:hint="eastAsia" w:eastAsia="宋体"/>
          <w:snapToGrid w:val="0"/>
          <w:lang w:eastAsia="zh-CN"/>
        </w:rPr>
        <w:t>信。</w:t>
      </w:r>
    </w:p>
    <w:p w14:paraId="26A53EA1">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一旦收到我们的其他信息要求，您应：</w:t>
      </w:r>
    </w:p>
    <w:p w14:paraId="311286DA">
      <w:pPr>
        <w:pStyle w:val="23"/>
        <w:numPr>
          <w:ilvl w:val="0"/>
          <w:numId w:val="7"/>
        </w:numPr>
        <w:shd w:val="clear" w:color="auto" w:fill="auto"/>
        <w:tabs>
          <w:tab w:val="left" w:pos="356"/>
        </w:tabs>
        <w:topLinePunct/>
        <w:adjustRightInd w:val="0"/>
        <w:snapToGrid w:val="0"/>
        <w:spacing w:before="0" w:after="270" w:afterLines="75" w:line="288" w:lineRule="auto"/>
        <w:ind w:left="356" w:hanging="356"/>
        <w:jc w:val="both"/>
        <w:rPr>
          <w:rFonts w:eastAsia="宋体"/>
          <w:snapToGrid w:val="0"/>
          <w:lang w:eastAsia="zh-CN"/>
        </w:rPr>
      </w:pPr>
      <w:r>
        <w:rPr>
          <w:rFonts w:hint="eastAsia" w:eastAsia="宋体"/>
          <w:snapToGrid w:val="0"/>
          <w:lang w:eastAsia="zh-CN"/>
        </w:rPr>
        <w:t>将与</w:t>
      </w:r>
      <w:r>
        <w:rPr>
          <w:rFonts w:eastAsia="宋体"/>
          <w:snapToGrid w:val="0"/>
          <w:lang w:eastAsia="zh-CN"/>
        </w:rPr>
        <w:t>510（k）</w:t>
      </w:r>
      <w:r>
        <w:rPr>
          <w:rFonts w:hint="eastAsia" w:eastAsia="宋体"/>
          <w:snapToGrid w:val="0"/>
          <w:lang w:eastAsia="zh-CN"/>
        </w:rPr>
        <w:t>提交相关的要求告知</w:t>
      </w:r>
      <w:r>
        <w:rPr>
          <w:rFonts w:eastAsia="宋体"/>
          <w:snapToGrid w:val="0"/>
          <w:lang w:eastAsia="zh-CN"/>
        </w:rPr>
        <w:t>510（k）</w:t>
      </w:r>
      <w:r>
        <w:rPr>
          <w:rFonts w:hint="eastAsia" w:eastAsia="宋体"/>
          <w:snapToGrid w:val="0"/>
          <w:lang w:eastAsia="zh-CN"/>
        </w:rPr>
        <w:t>提交人</w:t>
      </w:r>
    </w:p>
    <w:p w14:paraId="33961B65">
      <w:pPr>
        <w:pStyle w:val="23"/>
        <w:numPr>
          <w:ilvl w:val="0"/>
          <w:numId w:val="7"/>
        </w:numPr>
        <w:shd w:val="clear" w:color="auto" w:fill="auto"/>
        <w:tabs>
          <w:tab w:val="left" w:pos="380"/>
        </w:tabs>
        <w:topLinePunct/>
        <w:adjustRightInd w:val="0"/>
        <w:snapToGrid w:val="0"/>
        <w:spacing w:before="0" w:after="270" w:afterLines="75" w:line="288" w:lineRule="auto"/>
        <w:ind w:left="356" w:hanging="356"/>
        <w:jc w:val="both"/>
        <w:rPr>
          <w:rFonts w:eastAsia="宋体"/>
          <w:snapToGrid w:val="0"/>
          <w:lang w:eastAsia="zh-CN"/>
        </w:rPr>
      </w:pPr>
      <w:r>
        <w:rPr>
          <w:rFonts w:hint="eastAsia" w:eastAsia="宋体"/>
          <w:snapToGrid w:val="0"/>
          <w:lang w:eastAsia="zh-CN"/>
        </w:rPr>
        <w:t>彻底审核</w:t>
      </w:r>
      <w:r>
        <w:rPr>
          <w:rFonts w:eastAsia="宋体"/>
          <w:snapToGrid w:val="0"/>
          <w:lang w:eastAsia="zh-CN"/>
        </w:rPr>
        <w:t>510（k）</w:t>
      </w:r>
      <w:r>
        <w:rPr>
          <w:rFonts w:hint="eastAsia" w:eastAsia="宋体"/>
          <w:snapToGrid w:val="0"/>
          <w:lang w:eastAsia="zh-CN"/>
        </w:rPr>
        <w:t>提交人提供给您的任何其他信息以确保这些信息充分回应我们的关注点</w:t>
      </w:r>
    </w:p>
    <w:p w14:paraId="75218F49">
      <w:pPr>
        <w:pStyle w:val="23"/>
        <w:numPr>
          <w:ilvl w:val="0"/>
          <w:numId w:val="7"/>
        </w:numPr>
        <w:shd w:val="clear" w:color="auto" w:fill="auto"/>
        <w:tabs>
          <w:tab w:val="left" w:pos="380"/>
        </w:tabs>
        <w:topLinePunct/>
        <w:adjustRightInd w:val="0"/>
        <w:snapToGrid w:val="0"/>
        <w:spacing w:before="0" w:after="270" w:afterLines="75" w:line="288" w:lineRule="auto"/>
        <w:ind w:left="356" w:hanging="356"/>
        <w:jc w:val="both"/>
        <w:rPr>
          <w:rFonts w:eastAsia="宋体"/>
          <w:snapToGrid w:val="0"/>
          <w:lang w:eastAsia="zh-CN"/>
        </w:rPr>
      </w:pPr>
      <w:r>
        <w:rPr>
          <w:rFonts w:hint="eastAsia" w:eastAsia="宋体"/>
          <w:snapToGrid w:val="0"/>
          <w:lang w:eastAsia="zh-CN"/>
        </w:rPr>
        <w:t>修改您的审核记录以解决我们识别的之前提交记录的任何缺陷</w:t>
      </w:r>
    </w:p>
    <w:p w14:paraId="29DDC94D">
      <w:pPr>
        <w:pStyle w:val="23"/>
        <w:numPr>
          <w:ilvl w:val="0"/>
          <w:numId w:val="7"/>
        </w:numPr>
        <w:shd w:val="clear" w:color="auto" w:fill="auto"/>
        <w:tabs>
          <w:tab w:val="left" w:pos="380"/>
        </w:tabs>
        <w:topLinePunct/>
        <w:adjustRightInd w:val="0"/>
        <w:snapToGrid w:val="0"/>
        <w:spacing w:before="0" w:after="270" w:afterLines="75" w:line="288" w:lineRule="auto"/>
        <w:ind w:left="356" w:hanging="356"/>
        <w:jc w:val="both"/>
        <w:rPr>
          <w:rFonts w:eastAsia="宋体"/>
          <w:snapToGrid w:val="0"/>
          <w:lang w:eastAsia="zh-CN"/>
        </w:rPr>
      </w:pPr>
      <w:r>
        <w:rPr>
          <w:rFonts w:hint="eastAsia" w:eastAsia="宋体"/>
          <w:snapToGrid w:val="0"/>
          <w:lang w:eastAsia="zh-CN"/>
        </w:rPr>
        <w:t>增加或包含您对</w:t>
      </w:r>
      <w:r>
        <w:rPr>
          <w:rFonts w:eastAsia="宋体"/>
          <w:snapToGrid w:val="0"/>
          <w:lang w:eastAsia="zh-CN"/>
        </w:rPr>
        <w:t>510（k）</w:t>
      </w:r>
      <w:r>
        <w:rPr>
          <w:rFonts w:hint="eastAsia" w:eastAsia="宋体"/>
          <w:snapToGrid w:val="0"/>
          <w:lang w:eastAsia="zh-CN"/>
        </w:rPr>
        <w:t>提交人提供的其他信息的审核（如果有）</w:t>
      </w:r>
    </w:p>
    <w:p w14:paraId="0261A078">
      <w:pPr>
        <w:pStyle w:val="23"/>
        <w:numPr>
          <w:ilvl w:val="0"/>
          <w:numId w:val="7"/>
        </w:numPr>
        <w:shd w:val="clear" w:color="auto" w:fill="auto"/>
        <w:tabs>
          <w:tab w:val="left" w:pos="380"/>
        </w:tabs>
        <w:topLinePunct/>
        <w:adjustRightInd w:val="0"/>
        <w:snapToGrid w:val="0"/>
        <w:spacing w:before="0" w:after="270" w:afterLines="75" w:line="288" w:lineRule="auto"/>
        <w:ind w:left="356" w:hanging="356"/>
        <w:jc w:val="both"/>
        <w:rPr>
          <w:rFonts w:eastAsia="宋体"/>
          <w:snapToGrid w:val="0"/>
          <w:lang w:eastAsia="zh-CN"/>
        </w:rPr>
      </w:pPr>
      <w:r>
        <w:rPr>
          <w:rFonts w:hint="eastAsia" w:eastAsia="宋体"/>
          <w:snapToGrid w:val="0"/>
          <w:lang w:eastAsia="zh-CN"/>
        </w:rPr>
        <w:t>准备一封引用FDA指定</w:t>
      </w:r>
      <w:r>
        <w:rPr>
          <w:rFonts w:eastAsia="宋体"/>
          <w:snapToGrid w:val="0"/>
          <w:lang w:eastAsia="zh-CN"/>
        </w:rPr>
        <w:t>510（k）</w:t>
      </w:r>
      <w:r>
        <w:rPr>
          <w:rFonts w:hint="eastAsia" w:eastAsia="宋体"/>
          <w:snapToGrid w:val="0"/>
          <w:lang w:eastAsia="zh-CN"/>
        </w:rPr>
        <w:t>编号并说明提交目的的附信</w:t>
      </w:r>
    </w:p>
    <w:p w14:paraId="0B1C6F84">
      <w:pPr>
        <w:pStyle w:val="23"/>
        <w:numPr>
          <w:ilvl w:val="0"/>
          <w:numId w:val="7"/>
        </w:numPr>
        <w:shd w:val="clear" w:color="auto" w:fill="auto"/>
        <w:tabs>
          <w:tab w:val="left" w:pos="380"/>
        </w:tabs>
        <w:topLinePunct/>
        <w:adjustRightInd w:val="0"/>
        <w:snapToGrid w:val="0"/>
        <w:spacing w:before="0" w:after="270" w:afterLines="75" w:line="288" w:lineRule="auto"/>
        <w:ind w:left="356" w:hanging="356"/>
        <w:jc w:val="both"/>
        <w:rPr>
          <w:rFonts w:eastAsia="宋体"/>
          <w:b/>
          <w:bCs/>
          <w:snapToGrid w:val="0"/>
          <w:lang w:eastAsia="zh-CN"/>
        </w:rPr>
      </w:pPr>
      <w:r>
        <w:rPr>
          <w:rFonts w:hint="eastAsia" w:eastAsia="宋体"/>
          <w:snapToGrid w:val="0"/>
          <w:lang w:eastAsia="zh-CN"/>
        </w:rPr>
        <w:t>将附信、您的其他或修改的审核记录和从</w:t>
      </w:r>
      <w:r>
        <w:rPr>
          <w:rFonts w:eastAsia="宋体"/>
          <w:snapToGrid w:val="0"/>
          <w:lang w:eastAsia="zh-CN"/>
        </w:rPr>
        <w:t>510（k）</w:t>
      </w:r>
      <w:r>
        <w:rPr>
          <w:rFonts w:hint="eastAsia" w:eastAsia="宋体"/>
          <w:snapToGrid w:val="0"/>
          <w:lang w:eastAsia="zh-CN"/>
        </w:rPr>
        <w:t>提交人收到的任何其他信息（一式两份）寄送至上文第</w:t>
      </w:r>
      <w:r>
        <w:rPr>
          <w:rFonts w:hint="eastAsia" w:eastAsia="宋体"/>
          <w:snapToGrid w:val="0"/>
          <w:u w:val="single"/>
          <w:lang w:eastAsia="zh-CN"/>
        </w:rPr>
        <w:t>4节</w:t>
      </w:r>
      <w:r>
        <w:rPr>
          <w:rFonts w:hint="eastAsia" w:eastAsia="宋体"/>
          <w:snapToGrid w:val="0"/>
          <w:lang w:eastAsia="zh-CN"/>
        </w:rPr>
        <w:t>中列出的地址。</w:t>
      </w:r>
      <w:r>
        <w:rPr>
          <w:rFonts w:hint="eastAsia" w:eastAsia="宋体"/>
          <w:snapToGrid w:val="0"/>
          <w:u w:val="single"/>
          <w:vertAlign w:val="superscript"/>
          <w:lang w:eastAsia="zh-CN"/>
        </w:rPr>
        <w:t>4</w:t>
      </w:r>
    </w:p>
    <w:p w14:paraId="6E9358F4">
      <w:pPr>
        <w:pStyle w:val="21"/>
        <w:shd w:val="clear" w:color="auto" w:fill="auto"/>
        <w:topLinePunct/>
        <w:adjustRightInd w:val="0"/>
        <w:snapToGrid w:val="0"/>
        <w:spacing w:before="0" w:after="270" w:afterLines="75" w:line="288" w:lineRule="auto"/>
        <w:ind w:firstLine="0"/>
        <w:jc w:val="both"/>
        <w:outlineLvl w:val="9"/>
        <w:rPr>
          <w:rStyle w:val="50"/>
          <w:rFonts w:eastAsia="宋体"/>
          <w:b/>
          <w:bCs/>
          <w:snapToGrid w:val="0"/>
          <w:lang w:eastAsia="zh-CN"/>
        </w:rPr>
      </w:pPr>
      <w:r>
        <w:rPr>
          <w:rStyle w:val="50"/>
          <w:rFonts w:hint="eastAsia" w:eastAsia="宋体"/>
          <w:b/>
          <w:bCs/>
          <w:snapToGrid w:val="0"/>
          <w:lang w:eastAsia="zh-CN"/>
        </w:rPr>
        <w:t>回到顶部</w:t>
      </w:r>
    </w:p>
    <w:p w14:paraId="08B6DA0C">
      <w:pPr>
        <w:pStyle w:val="21"/>
        <w:pBdr>
          <w:bottom w:val="single" w:color="CDCDCD" w:sz="4" w:space="1"/>
        </w:pBdr>
        <w:shd w:val="clear" w:color="auto" w:fill="auto"/>
        <w:topLinePunct/>
        <w:adjustRightInd w:val="0"/>
        <w:snapToGrid w:val="0"/>
        <w:spacing w:before="0" w:after="270" w:afterLines="75" w:line="288" w:lineRule="auto"/>
        <w:ind w:firstLine="0"/>
        <w:jc w:val="both"/>
        <w:outlineLvl w:val="9"/>
        <w:rPr>
          <w:rFonts w:eastAsia="宋体"/>
          <w:snapToGrid w:val="0"/>
          <w:lang w:eastAsia="zh-CN"/>
        </w:rPr>
      </w:pPr>
    </w:p>
    <w:p w14:paraId="308A42E8">
      <w:pPr>
        <w:pStyle w:val="30"/>
        <w:numPr>
          <w:ilvl w:val="0"/>
          <w:numId w:val="4"/>
        </w:numPr>
        <w:shd w:val="clear" w:color="auto" w:fill="auto"/>
        <w:tabs>
          <w:tab w:val="left" w:pos="442"/>
        </w:tabs>
        <w:topLinePunct/>
        <w:adjustRightInd w:val="0"/>
        <w:snapToGrid w:val="0"/>
        <w:spacing w:before="0" w:after="270" w:afterLines="75" w:line="288" w:lineRule="auto"/>
        <w:jc w:val="both"/>
        <w:outlineLvl w:val="9"/>
        <w:rPr>
          <w:rFonts w:eastAsia="宋体"/>
          <w:snapToGrid w:val="0"/>
          <w:sz w:val="32"/>
          <w:szCs w:val="32"/>
          <w:lang w:eastAsia="zh-CN"/>
        </w:rPr>
      </w:pPr>
      <w:r>
        <w:rPr>
          <w:rFonts w:hint="eastAsia" w:eastAsia="宋体"/>
          <w:snapToGrid w:val="0"/>
          <w:sz w:val="32"/>
          <w:szCs w:val="32"/>
          <w:lang w:eastAsia="zh-CN"/>
        </w:rPr>
        <w:t>争议解决</w:t>
      </w:r>
    </w:p>
    <w:p w14:paraId="76E53032">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我们已经制定概述医疗器械争议解决程序的指导性文件。</w:t>
      </w:r>
      <w:r>
        <w:rPr>
          <w:rFonts w:hint="eastAsia" w:eastAsia="宋体"/>
          <w:snapToGrid w:val="0"/>
          <w:u w:val="single"/>
          <w:vertAlign w:val="superscript"/>
          <w:lang w:eastAsia="zh-CN"/>
        </w:rPr>
        <w:t>5</w:t>
      </w:r>
      <w:r>
        <w:rPr>
          <w:rFonts w:hint="eastAsia" w:eastAsia="宋体"/>
          <w:snapToGrid w:val="0"/>
          <w:vertAlign w:val="superscript"/>
          <w:lang w:eastAsia="zh-CN"/>
        </w:rPr>
        <w:t xml:space="preserve"> </w:t>
      </w:r>
      <w:r>
        <w:rPr>
          <w:rFonts w:hint="eastAsia" w:eastAsia="宋体"/>
          <w:snapToGrid w:val="0"/>
          <w:lang w:eastAsia="zh-CN"/>
        </w:rPr>
        <w:t>用于审核和重新考虑</w:t>
      </w:r>
      <w:r>
        <w:rPr>
          <w:rFonts w:eastAsia="宋体"/>
          <w:snapToGrid w:val="0"/>
          <w:lang w:eastAsia="zh-CN"/>
        </w:rPr>
        <w:t>FDA</w:t>
      </w:r>
      <w:r>
        <w:rPr>
          <w:rFonts w:hint="eastAsia" w:eastAsia="宋体"/>
          <w:snapToGrid w:val="0"/>
          <w:lang w:eastAsia="zh-CN"/>
        </w:rPr>
        <w:t>对其他</w:t>
      </w:r>
      <w:r>
        <w:rPr>
          <w:rFonts w:eastAsia="宋体"/>
          <w:snapToGrid w:val="0"/>
          <w:lang w:eastAsia="zh-CN"/>
        </w:rPr>
        <w:t>510（k）</w:t>
      </w:r>
      <w:r>
        <w:rPr>
          <w:rFonts w:hint="eastAsia" w:eastAsia="宋体"/>
          <w:snapToGrid w:val="0"/>
          <w:lang w:eastAsia="zh-CN"/>
        </w:rPr>
        <w:t>提交的决定或行动的程序也可用于第三方提交。</w:t>
      </w:r>
    </w:p>
    <w:p w14:paraId="2BC7EACF">
      <w:pPr>
        <w:pStyle w:val="23"/>
        <w:shd w:val="clear" w:color="auto" w:fill="auto"/>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我们认为争议通常是误解或错误传达的结果。我们鼓励您在审核期间根据需要向我们或</w:t>
      </w:r>
      <w:r>
        <w:rPr>
          <w:rFonts w:eastAsia="宋体"/>
          <w:snapToGrid w:val="0"/>
          <w:lang w:eastAsia="zh-CN"/>
        </w:rPr>
        <w:t>510（k）</w:t>
      </w:r>
      <w:r>
        <w:rPr>
          <w:rFonts w:hint="eastAsia" w:eastAsia="宋体"/>
          <w:snapToGrid w:val="0"/>
          <w:lang w:eastAsia="zh-CN"/>
        </w:rPr>
        <w:t>提交人寻求澄清。如果可以快速解决问题或关注点，我们可以参加电话会议或与您会面，或与您和</w:t>
      </w:r>
      <w:r>
        <w:rPr>
          <w:rFonts w:eastAsia="宋体"/>
          <w:snapToGrid w:val="0"/>
          <w:lang w:eastAsia="zh-CN"/>
        </w:rPr>
        <w:t>510（k）</w:t>
      </w:r>
      <w:r>
        <w:rPr>
          <w:rFonts w:hint="eastAsia" w:eastAsia="宋体"/>
          <w:snapToGrid w:val="0"/>
          <w:lang w:eastAsia="zh-CN"/>
        </w:rPr>
        <w:t>提交人会面。如果</w:t>
      </w:r>
      <w:r>
        <w:rPr>
          <w:rFonts w:eastAsia="宋体"/>
          <w:snapToGrid w:val="0"/>
          <w:lang w:eastAsia="zh-CN"/>
        </w:rPr>
        <w:t>510（k）</w:t>
      </w:r>
      <w:r>
        <w:rPr>
          <w:rFonts w:hint="eastAsia" w:eastAsia="宋体"/>
          <w:snapToGrid w:val="0"/>
          <w:lang w:eastAsia="zh-CN"/>
        </w:rPr>
        <w:t>提交认不同意</w:t>
      </w:r>
      <w:r>
        <w:rPr>
          <w:rFonts w:eastAsia="宋体"/>
          <w:snapToGrid w:val="0"/>
          <w:lang w:eastAsia="zh-CN"/>
        </w:rPr>
        <w:t>FDA</w:t>
      </w:r>
      <w:r>
        <w:rPr>
          <w:rFonts w:hint="eastAsia" w:eastAsia="宋体"/>
          <w:snapToGrid w:val="0"/>
          <w:lang w:eastAsia="zh-CN"/>
        </w:rPr>
        <w:t>的决定或行动，您应保持公正性并注意避免因作为</w:t>
      </w:r>
      <w:r>
        <w:rPr>
          <w:rFonts w:eastAsia="宋体"/>
          <w:snapToGrid w:val="0"/>
          <w:lang w:eastAsia="zh-CN"/>
        </w:rPr>
        <w:t>510（k）</w:t>
      </w:r>
      <w:r>
        <w:rPr>
          <w:rFonts w:hint="eastAsia" w:eastAsia="宋体"/>
          <w:snapToGrid w:val="0"/>
          <w:lang w:eastAsia="zh-CN"/>
        </w:rPr>
        <w:t>提交人的提倡者可能导致的利益冲突。</w:t>
      </w:r>
    </w:p>
    <w:p w14:paraId="428E020D">
      <w:pPr>
        <w:pStyle w:val="21"/>
        <w:shd w:val="clear" w:color="auto" w:fill="auto"/>
        <w:topLinePunct/>
        <w:adjustRightInd w:val="0"/>
        <w:snapToGrid w:val="0"/>
        <w:spacing w:before="0" w:after="270" w:afterLines="75" w:line="288" w:lineRule="auto"/>
        <w:ind w:firstLine="0"/>
        <w:jc w:val="both"/>
        <w:outlineLvl w:val="9"/>
        <w:rPr>
          <w:rStyle w:val="50"/>
          <w:rFonts w:eastAsia="宋体"/>
          <w:b/>
          <w:bCs/>
          <w:snapToGrid w:val="0"/>
          <w:lang w:eastAsia="zh-CN"/>
        </w:rPr>
      </w:pPr>
      <w:r>
        <w:rPr>
          <w:rStyle w:val="50"/>
          <w:rFonts w:hint="eastAsia" w:eastAsia="宋体"/>
          <w:b/>
          <w:bCs/>
          <w:snapToGrid w:val="0"/>
          <w:lang w:eastAsia="zh-CN"/>
        </w:rPr>
        <w:t>回到顶部</w:t>
      </w:r>
    </w:p>
    <w:p w14:paraId="330D23C9">
      <w:pPr>
        <w:pStyle w:val="21"/>
        <w:pBdr>
          <w:bottom w:val="single" w:color="CDCDCD" w:sz="4" w:space="1"/>
        </w:pBdr>
        <w:shd w:val="clear" w:color="auto" w:fill="auto"/>
        <w:topLinePunct/>
        <w:adjustRightInd w:val="0"/>
        <w:snapToGrid w:val="0"/>
        <w:spacing w:before="0" w:after="270" w:afterLines="75" w:line="288" w:lineRule="auto"/>
        <w:ind w:firstLine="0"/>
        <w:jc w:val="both"/>
        <w:outlineLvl w:val="9"/>
        <w:rPr>
          <w:rFonts w:eastAsia="宋体"/>
          <w:snapToGrid w:val="0"/>
          <w:lang w:eastAsia="zh-CN"/>
        </w:rPr>
      </w:pPr>
    </w:p>
    <w:p w14:paraId="1140C168">
      <w:pPr>
        <w:pStyle w:val="66"/>
        <w:shd w:val="clear" w:color="auto" w:fill="auto"/>
        <w:topLinePunct/>
        <w:adjustRightInd w:val="0"/>
        <w:snapToGrid w:val="0"/>
        <w:spacing w:before="0" w:after="270" w:afterLines="75" w:line="288" w:lineRule="auto"/>
        <w:jc w:val="both"/>
        <w:rPr>
          <w:rFonts w:ascii="Arial" w:hAnsi="Arial" w:eastAsia="宋体" w:cs="Arial"/>
          <w:snapToGrid w:val="0"/>
        </w:rPr>
      </w:pPr>
      <w:r>
        <w:rPr>
          <w:rFonts w:ascii="Arial" w:hAnsi="Arial" w:eastAsia="宋体" w:cs="Arial"/>
          <w:snapToGrid w:val="0"/>
        </w:rPr>
        <w:br w:type="page"/>
      </w:r>
    </w:p>
    <w:p w14:paraId="040E0C2A">
      <w:pPr>
        <w:pStyle w:val="23"/>
        <w:numPr>
          <w:ilvl w:val="0"/>
          <w:numId w:val="8"/>
        </w:numPr>
        <w:shd w:val="clear" w:color="auto" w:fill="auto"/>
        <w:tabs>
          <w:tab w:val="left" w:pos="256"/>
        </w:tabs>
        <w:topLinePunct/>
        <w:adjustRightInd w:val="0"/>
        <w:snapToGrid w:val="0"/>
        <w:spacing w:before="0" w:after="270" w:afterLines="75" w:line="288" w:lineRule="auto"/>
        <w:ind w:firstLine="0"/>
        <w:jc w:val="both"/>
        <w:rPr>
          <w:rFonts w:eastAsia="宋体"/>
          <w:snapToGrid w:val="0"/>
          <w:lang w:eastAsia="zh-CN"/>
        </w:rPr>
      </w:pPr>
      <w:r>
        <w:rPr>
          <w:rFonts w:hint="eastAsia" w:eastAsia="宋体"/>
          <w:snapToGrid w:val="0"/>
          <w:lang w:eastAsia="zh-CN"/>
        </w:rPr>
        <w:t>见联邦食品、药品和化妆品法案的第</w:t>
      </w:r>
      <w:r>
        <w:rPr>
          <w:rFonts w:eastAsia="宋体"/>
          <w:snapToGrid w:val="0"/>
          <w:lang w:eastAsia="zh-CN"/>
        </w:rPr>
        <w:t>523</w:t>
      </w:r>
      <w:r>
        <w:rPr>
          <w:rFonts w:hint="eastAsia" w:eastAsia="宋体"/>
          <w:snapToGrid w:val="0"/>
          <w:lang w:eastAsia="zh-CN"/>
        </w:rPr>
        <w:t>节。</w:t>
      </w:r>
      <w:r>
        <w:rPr>
          <w:rFonts w:eastAsia="宋体"/>
          <w:snapToGrid w:val="0"/>
          <w:lang w:eastAsia="zh-CN"/>
        </w:rPr>
        <w:t>（</w:t>
      </w:r>
      <w:r>
        <w:rPr>
          <w:rStyle w:val="24"/>
          <w:rFonts w:hint="eastAsia" w:eastAsia="宋体"/>
          <w:snapToGrid w:val="0"/>
          <w:lang w:eastAsia="zh-CN"/>
        </w:rPr>
        <w:t>返回</w:t>
      </w:r>
      <w:r>
        <w:rPr>
          <w:rStyle w:val="24"/>
          <w:rFonts w:eastAsia="宋体"/>
          <w:snapToGrid w:val="0"/>
          <w:lang w:eastAsia="zh-CN"/>
        </w:rPr>
        <w:t>）</w:t>
      </w:r>
    </w:p>
    <w:p w14:paraId="6992C36F">
      <w:pPr>
        <w:pStyle w:val="23"/>
        <w:numPr>
          <w:ilvl w:val="0"/>
          <w:numId w:val="8"/>
        </w:numPr>
        <w:shd w:val="clear" w:color="auto" w:fill="auto"/>
        <w:tabs>
          <w:tab w:val="left" w:pos="294"/>
        </w:tabs>
        <w:topLinePunct/>
        <w:adjustRightInd w:val="0"/>
        <w:snapToGrid w:val="0"/>
        <w:spacing w:before="0" w:after="270" w:afterLines="75" w:line="288" w:lineRule="auto"/>
        <w:ind w:firstLine="0"/>
        <w:jc w:val="both"/>
        <w:rPr>
          <w:rFonts w:eastAsia="宋体"/>
          <w:snapToGrid w:val="0"/>
        </w:rPr>
      </w:pPr>
      <w:r>
        <w:rPr>
          <w:rFonts w:hint="eastAsia" w:eastAsia="宋体"/>
          <w:snapToGrid w:val="0"/>
          <w:lang w:eastAsia="zh-CN"/>
        </w:rPr>
        <w:t>如</w:t>
      </w:r>
      <w:r>
        <w:rPr>
          <w:rStyle w:val="31"/>
          <w:rFonts w:eastAsia="宋体"/>
          <w:b w:val="0"/>
          <w:snapToGrid w:val="0"/>
          <w:lang w:eastAsia="zh-CN"/>
        </w:rPr>
        <w:t>21</w:t>
      </w:r>
      <w:r>
        <w:rPr>
          <w:rStyle w:val="31"/>
          <w:rFonts w:eastAsia="宋体"/>
          <w:snapToGrid w:val="0"/>
          <w:lang w:eastAsia="zh-CN"/>
        </w:rPr>
        <w:t xml:space="preserve"> </w:t>
      </w:r>
      <w:r>
        <w:rPr>
          <w:rFonts w:eastAsia="宋体"/>
          <w:snapToGrid w:val="0"/>
          <w:lang w:eastAsia="zh-CN"/>
        </w:rPr>
        <w:t>CFR</w:t>
      </w:r>
      <w:r>
        <w:rPr>
          <w:rFonts w:hint="eastAsia" w:eastAsia="宋体"/>
          <w:snapToGrid w:val="0"/>
          <w:lang w:eastAsia="zh-CN"/>
        </w:rPr>
        <w:t>第26部分所述，由</w:t>
      </w:r>
      <w:r>
        <w:rPr>
          <w:rFonts w:eastAsia="宋体"/>
          <w:snapToGrid w:val="0"/>
          <w:lang w:eastAsia="zh-CN"/>
        </w:rPr>
        <w:t>US/EC</w:t>
      </w:r>
      <w:r>
        <w:rPr>
          <w:rFonts w:hint="eastAsia" w:eastAsia="宋体"/>
          <w:snapToGrid w:val="0"/>
          <w:lang w:eastAsia="zh-CN"/>
        </w:rPr>
        <w:t>互认协议医疗器械行业附录指定的机构。</w:t>
      </w:r>
      <w:r>
        <w:rPr>
          <w:rStyle w:val="24"/>
          <w:rFonts w:eastAsia="宋体"/>
          <w:snapToGrid w:val="0"/>
        </w:rPr>
        <w:t>（</w:t>
      </w:r>
      <w:r>
        <w:rPr>
          <w:rStyle w:val="24"/>
          <w:rFonts w:hint="eastAsia" w:eastAsia="宋体"/>
          <w:snapToGrid w:val="0"/>
          <w:lang w:eastAsia="zh-CN"/>
        </w:rPr>
        <w:t>返回</w:t>
      </w:r>
      <w:r>
        <w:rPr>
          <w:rStyle w:val="24"/>
          <w:rFonts w:eastAsia="宋体"/>
          <w:snapToGrid w:val="0"/>
        </w:rPr>
        <w:t>）</w:t>
      </w:r>
    </w:p>
    <w:p w14:paraId="714D402F">
      <w:pPr>
        <w:pStyle w:val="23"/>
        <w:numPr>
          <w:ilvl w:val="0"/>
          <w:numId w:val="8"/>
        </w:numPr>
        <w:shd w:val="clear" w:color="auto" w:fill="auto"/>
        <w:tabs>
          <w:tab w:val="left" w:pos="294"/>
        </w:tabs>
        <w:topLinePunct/>
        <w:adjustRightInd w:val="0"/>
        <w:snapToGrid w:val="0"/>
        <w:spacing w:before="0" w:after="270" w:afterLines="75" w:line="288" w:lineRule="auto"/>
        <w:ind w:firstLine="0"/>
        <w:rPr>
          <w:rFonts w:eastAsia="宋体"/>
          <w:snapToGrid w:val="0"/>
          <w:lang w:eastAsia="zh-CN"/>
        </w:rPr>
      </w:pPr>
      <w:r>
        <w:rPr>
          <w:rFonts w:hint="eastAsia" w:eastAsia="宋体"/>
          <w:snapToGrid w:val="0"/>
          <w:lang w:eastAsia="zh-CN"/>
        </w:rPr>
        <w:t>已获批提交的适应症声明、</w:t>
      </w:r>
      <w:r>
        <w:rPr>
          <w:rFonts w:eastAsia="宋体"/>
          <w:snapToGrid w:val="0"/>
          <w:lang w:eastAsia="zh-CN"/>
        </w:rPr>
        <w:t>510（k）</w:t>
      </w:r>
      <w:r>
        <w:rPr>
          <w:rFonts w:hint="eastAsia" w:eastAsia="宋体"/>
          <w:snapToGrid w:val="0"/>
          <w:lang w:eastAsia="zh-CN"/>
        </w:rPr>
        <w:t>总结和FDA决定函可通过引擎</w:t>
      </w:r>
      <w:r>
        <w:fldChar w:fldCharType="begin"/>
      </w:r>
      <w:r>
        <w:instrText xml:space="preserve"> HYPERLINK "http://www.accessdata.fda.gov/scripts/cdrh/cfdocs/cfPMN/pmn.cfm" </w:instrText>
      </w:r>
      <w:r>
        <w:fldChar w:fldCharType="separate"/>
      </w:r>
      <w:r>
        <w:rPr>
          <w:rStyle w:val="10"/>
          <w:rFonts w:eastAsia="宋体"/>
          <w:b/>
          <w:snapToGrid w:val="0"/>
          <w:color w:val="auto"/>
          <w:lang w:eastAsia="zh-CN"/>
        </w:rPr>
        <w:t>http: //www.accessdata.fda.gov/scripts/cdrh/cfdocs/cfPMN/pmn.cfm</w:t>
      </w:r>
      <w:r>
        <w:rPr>
          <w:rStyle w:val="10"/>
          <w:rFonts w:eastAsia="宋体"/>
          <w:b/>
          <w:snapToGrid w:val="0"/>
          <w:color w:val="auto"/>
          <w:lang w:eastAsia="zh-CN"/>
        </w:rPr>
        <w:fldChar w:fldCharType="end"/>
      </w:r>
      <w:r>
        <w:rPr>
          <w:rStyle w:val="24"/>
          <w:rFonts w:eastAsia="宋体"/>
          <w:b w:val="0"/>
          <w:snapToGrid w:val="0"/>
          <w:color w:val="auto"/>
          <w:lang w:eastAsia="zh-CN"/>
        </w:rPr>
        <w:t>（</w:t>
      </w:r>
      <w:r>
        <w:fldChar w:fldCharType="begin"/>
      </w:r>
      <w:r>
        <w:instrText xml:space="preserve"> HYPERLINK "http://www.accessdata.fda.gov/scripts/cdrh/cfdocs/cfPMN/pmn.cfm" </w:instrText>
      </w:r>
      <w:r>
        <w:fldChar w:fldCharType="separate"/>
      </w:r>
      <w:r>
        <w:rPr>
          <w:rStyle w:val="10"/>
          <w:rFonts w:eastAsia="宋体"/>
          <w:b/>
          <w:snapToGrid w:val="0"/>
          <w:color w:val="auto"/>
          <w:lang w:eastAsia="zh-CN"/>
        </w:rPr>
        <w:t>http: //www.accessdata.fda.gov/scripts/cdrh/cfdocs/cfPMN/pmn.cfm</w:t>
      </w:r>
      <w:r>
        <w:rPr>
          <w:rStyle w:val="10"/>
          <w:rFonts w:eastAsia="宋体"/>
          <w:b/>
          <w:snapToGrid w:val="0"/>
          <w:color w:val="auto"/>
          <w:lang w:eastAsia="zh-CN"/>
        </w:rPr>
        <w:fldChar w:fldCharType="end"/>
      </w:r>
      <w:r>
        <w:rPr>
          <w:rStyle w:val="24"/>
          <w:rFonts w:eastAsia="宋体"/>
          <w:b w:val="0"/>
          <w:snapToGrid w:val="0"/>
          <w:color w:val="auto"/>
          <w:lang w:eastAsia="zh-CN"/>
        </w:rPr>
        <w:t>）</w:t>
      </w:r>
      <w:r>
        <w:rPr>
          <w:rFonts w:hint="eastAsia" w:eastAsia="宋体"/>
          <w:snapToGrid w:val="0"/>
          <w:lang w:eastAsia="zh-CN"/>
        </w:rPr>
        <w:t>在FDA的</w:t>
      </w:r>
      <w:r>
        <w:rPr>
          <w:rFonts w:eastAsia="宋体"/>
          <w:snapToGrid w:val="0"/>
          <w:lang w:eastAsia="zh-CN"/>
        </w:rPr>
        <w:t>510（k）</w:t>
      </w:r>
      <w:r>
        <w:rPr>
          <w:rFonts w:hint="eastAsia" w:eastAsia="宋体"/>
          <w:snapToGrid w:val="0"/>
          <w:lang w:eastAsia="zh-CN"/>
        </w:rPr>
        <w:t>数据库找到</w:t>
      </w:r>
      <w:r>
        <w:rPr>
          <w:rStyle w:val="31"/>
          <w:rFonts w:hint="eastAsia" w:eastAsia="宋体"/>
          <w:snapToGrid w:val="0"/>
          <w:lang w:eastAsia="zh-CN"/>
        </w:rPr>
        <w:t>。</w:t>
      </w:r>
      <w:r>
        <w:rPr>
          <w:rStyle w:val="24"/>
          <w:rFonts w:eastAsia="宋体"/>
          <w:snapToGrid w:val="0"/>
          <w:lang w:eastAsia="zh-CN"/>
        </w:rPr>
        <w:t>CDRH</w:t>
      </w:r>
      <w:r>
        <w:rPr>
          <w:rStyle w:val="24"/>
          <w:rFonts w:hint="eastAsia" w:eastAsia="宋体"/>
          <w:snapToGrid w:val="0"/>
          <w:lang w:eastAsia="zh-CN"/>
        </w:rPr>
        <w:t>指南文件检索功能</w:t>
      </w:r>
      <w:r>
        <w:rPr>
          <w:rStyle w:val="24"/>
          <w:rFonts w:eastAsia="宋体"/>
          <w:snapToGrid w:val="0"/>
          <w:lang w:eastAsia="zh-CN"/>
        </w:rPr>
        <w:t>（/MedicalDevices/DeviceRegulationandGuidance/GuidanceDocuments/default.htm）</w:t>
      </w:r>
      <w:r>
        <w:rPr>
          <w:rStyle w:val="24"/>
          <w:rFonts w:hint="eastAsia" w:eastAsia="宋体"/>
          <w:b w:val="0"/>
          <w:snapToGrid w:val="0"/>
          <w:u w:val="none"/>
          <w:lang w:eastAsia="zh-CN"/>
        </w:rPr>
        <w:t>允许用户通过标题词或来源检索指南库。</w:t>
      </w:r>
      <w:r>
        <w:rPr>
          <w:rStyle w:val="24"/>
          <w:rFonts w:eastAsia="宋体"/>
          <w:snapToGrid w:val="0"/>
          <w:lang w:eastAsia="zh-CN"/>
        </w:rPr>
        <w:t>（</w:t>
      </w:r>
      <w:r>
        <w:rPr>
          <w:rStyle w:val="24"/>
          <w:rFonts w:hint="eastAsia" w:eastAsia="宋体"/>
          <w:snapToGrid w:val="0"/>
          <w:lang w:eastAsia="zh-CN"/>
        </w:rPr>
        <w:t>返回</w:t>
      </w:r>
      <w:r>
        <w:rPr>
          <w:rStyle w:val="24"/>
          <w:rFonts w:eastAsia="宋体"/>
          <w:snapToGrid w:val="0"/>
          <w:lang w:eastAsia="zh-CN"/>
        </w:rPr>
        <w:t>）</w:t>
      </w:r>
    </w:p>
    <w:p w14:paraId="610E9390">
      <w:pPr>
        <w:pStyle w:val="26"/>
        <w:numPr>
          <w:ilvl w:val="0"/>
          <w:numId w:val="8"/>
        </w:numPr>
        <w:shd w:val="clear" w:color="auto" w:fill="auto"/>
        <w:tabs>
          <w:tab w:val="left" w:pos="299"/>
        </w:tabs>
        <w:topLinePunct/>
        <w:adjustRightInd w:val="0"/>
        <w:snapToGrid w:val="0"/>
        <w:spacing w:before="0" w:after="270" w:afterLines="75" w:line="288" w:lineRule="auto"/>
        <w:ind w:firstLine="0"/>
        <w:jc w:val="left"/>
        <w:rPr>
          <w:rFonts w:eastAsia="宋体"/>
          <w:snapToGrid w:val="0"/>
          <w:lang w:eastAsia="zh-CN"/>
        </w:rPr>
      </w:pPr>
      <w:r>
        <w:rPr>
          <w:rFonts w:hint="eastAsia" w:eastAsiaTheme="minorEastAsia"/>
          <w:b w:val="0"/>
          <w:lang w:eastAsia="zh-CN"/>
        </w:rPr>
        <w:t>标题</w:t>
      </w:r>
      <w:r>
        <w:rPr>
          <w:rFonts w:hint="eastAsia"/>
          <w:b w:val="0"/>
        </w:rPr>
        <w:t>为</w:t>
      </w:r>
      <w:r>
        <w:rPr>
          <w:rStyle w:val="32"/>
          <w:rFonts w:hint="eastAsia" w:eastAsia="宋体"/>
          <w:b/>
          <w:bCs w:val="0"/>
          <w:snapToGrid w:val="0"/>
          <w:lang w:eastAsia="zh-CN"/>
        </w:rPr>
        <w:t>通过传真和电子邮件与行业沟通审核中上市前文件</w:t>
      </w:r>
      <w:r>
        <w:rPr>
          <w:rStyle w:val="32"/>
          <w:rFonts w:eastAsia="宋体"/>
          <w:b/>
          <w:bCs w:val="0"/>
          <w:snapToGrid w:val="0"/>
          <w:u w:val="none"/>
          <w:lang w:eastAsia="zh-CN"/>
        </w:rPr>
        <w:t>(</w:t>
      </w:r>
      <w:r>
        <w:rPr>
          <w:rStyle w:val="32"/>
          <w:rFonts w:eastAsia="宋体"/>
          <w:b/>
          <w:bCs w:val="0"/>
          <w:snapToGrid w:val="0"/>
        </w:rPr>
        <w:t>/MedicalDevices/DeviceRegulationandGuidance/GuidanceDocuments/ucm149002.htm</w:t>
      </w:r>
      <w:r>
        <w:rPr>
          <w:rStyle w:val="32"/>
          <w:rFonts w:eastAsia="宋体"/>
          <w:b/>
          <w:bCs w:val="0"/>
          <w:snapToGrid w:val="0"/>
          <w:u w:val="none"/>
          <w:lang w:eastAsia="zh-CN"/>
        </w:rPr>
        <w:t>)</w:t>
      </w:r>
      <w:r>
        <w:rPr>
          <w:rFonts w:hint="eastAsia" w:eastAsia="宋体"/>
          <w:snapToGrid w:val="0"/>
          <w:lang w:eastAsia="zh-CN"/>
        </w:rPr>
        <w:t>的</w:t>
      </w:r>
      <w:r>
        <w:rPr>
          <w:rStyle w:val="24"/>
          <w:rFonts w:hint="eastAsia" w:eastAsia="宋体"/>
          <w:b w:val="0"/>
          <w:bCs w:val="0"/>
          <w:snapToGrid w:val="0"/>
          <w:u w:val="none"/>
          <w:lang w:eastAsia="zh-CN"/>
        </w:rPr>
        <w:t>指南描述FDA对于通过传真或电子邮件提交信息的惯例和程序。</w:t>
      </w:r>
      <w:r>
        <w:rPr>
          <w:rStyle w:val="24"/>
          <w:rFonts w:eastAsia="宋体"/>
          <w:b/>
          <w:bCs w:val="0"/>
          <w:snapToGrid w:val="0"/>
        </w:rPr>
        <w:t>（</w:t>
      </w:r>
      <w:r>
        <w:rPr>
          <w:rStyle w:val="24"/>
          <w:rFonts w:hint="eastAsia" w:eastAsia="宋体"/>
          <w:b/>
          <w:bCs w:val="0"/>
          <w:snapToGrid w:val="0"/>
          <w:lang w:eastAsia="zh-CN"/>
        </w:rPr>
        <w:t>返回</w:t>
      </w:r>
      <w:r>
        <w:rPr>
          <w:rStyle w:val="24"/>
          <w:rFonts w:eastAsia="宋体"/>
          <w:b/>
          <w:bCs w:val="0"/>
          <w:snapToGrid w:val="0"/>
        </w:rPr>
        <w:t>）</w:t>
      </w:r>
    </w:p>
    <w:p w14:paraId="4D7BD0BC">
      <w:pPr>
        <w:pStyle w:val="26"/>
        <w:numPr>
          <w:ilvl w:val="0"/>
          <w:numId w:val="8"/>
        </w:numPr>
        <w:shd w:val="clear" w:color="auto" w:fill="auto"/>
        <w:tabs>
          <w:tab w:val="left" w:pos="299"/>
        </w:tabs>
        <w:topLinePunct/>
        <w:adjustRightInd w:val="0"/>
        <w:snapToGrid w:val="0"/>
        <w:spacing w:before="0" w:after="270" w:afterLines="75" w:line="288" w:lineRule="auto"/>
        <w:ind w:firstLine="0"/>
        <w:jc w:val="left"/>
        <w:rPr>
          <w:rFonts w:eastAsia="宋体"/>
          <w:snapToGrid w:val="0"/>
        </w:rPr>
      </w:pPr>
      <w:r>
        <w:rPr>
          <w:rFonts w:hint="eastAsia" w:eastAsia="宋体"/>
          <w:b w:val="0"/>
          <w:snapToGrid w:val="0"/>
          <w:lang w:eastAsia="zh-CN"/>
        </w:rPr>
        <w:t>见</w:t>
      </w:r>
      <w:r>
        <w:rPr>
          <w:rStyle w:val="32"/>
          <w:rFonts w:hint="eastAsia" w:eastAsia="宋体"/>
          <w:b/>
          <w:bCs/>
          <w:snapToGrid w:val="0"/>
          <w:lang w:eastAsia="zh-CN"/>
        </w:rPr>
        <w:t>医疗器械申诉和投诉</w:t>
      </w:r>
      <w:r>
        <w:rPr>
          <w:rStyle w:val="32"/>
          <w:rFonts w:eastAsia="宋体"/>
          <w:b/>
          <w:bCs/>
          <w:snapToGrid w:val="0"/>
          <w:lang w:eastAsia="zh-CN"/>
        </w:rPr>
        <w:t>-</w:t>
      </w:r>
      <w:r>
        <w:rPr>
          <w:rStyle w:val="32"/>
          <w:rFonts w:hint="eastAsia" w:eastAsia="宋体"/>
          <w:b/>
          <w:bCs/>
          <w:snapToGrid w:val="0"/>
          <w:lang w:eastAsia="zh-CN"/>
        </w:rPr>
        <w:t>争议解决指南</w:t>
      </w:r>
      <w:r>
        <w:rPr>
          <w:rFonts w:hint="eastAsia" w:eastAsia="宋体"/>
          <w:snapToGrid w:val="0"/>
          <w:lang w:eastAsia="zh-CN"/>
        </w:rPr>
        <w:t>。</w:t>
      </w:r>
      <w:r>
        <w:rPr>
          <w:rFonts w:eastAsia="宋体"/>
          <w:snapToGrid w:val="0"/>
          <w:lang w:eastAsia="zh-CN"/>
        </w:rPr>
        <w:t>（</w:t>
      </w:r>
      <w:r>
        <w:rPr>
          <w:rStyle w:val="32"/>
          <w:rFonts w:hint="eastAsia" w:eastAsia="宋体"/>
          <w:b/>
          <w:bCs/>
          <w:snapToGrid w:val="0"/>
          <w:lang w:eastAsia="zh-CN"/>
        </w:rPr>
        <w:t>返回</w:t>
      </w:r>
      <w:r>
        <w:rPr>
          <w:rStyle w:val="32"/>
          <w:rFonts w:eastAsia="宋体"/>
          <w:b/>
          <w:bCs/>
          <w:snapToGrid w:val="0"/>
        </w:rPr>
        <w:t>）</w:t>
      </w:r>
    </w:p>
    <w:p w14:paraId="46B48324">
      <w:pPr>
        <w:pStyle w:val="26"/>
        <w:shd w:val="clear" w:color="auto" w:fill="auto"/>
        <w:topLinePunct/>
        <w:adjustRightInd w:val="0"/>
        <w:snapToGrid w:val="0"/>
        <w:spacing w:before="0" w:after="270" w:afterLines="75" w:line="288" w:lineRule="auto"/>
        <w:ind w:firstLine="0"/>
        <w:jc w:val="left"/>
        <w:rPr>
          <w:rFonts w:eastAsia="宋体"/>
          <w:snapToGrid w:val="0"/>
          <w:u w:val="single"/>
          <w:lang w:eastAsia="zh-CN"/>
        </w:rPr>
      </w:pPr>
      <w:r>
        <w:rPr>
          <w:rStyle w:val="32"/>
          <w:rFonts w:hint="eastAsia" w:eastAsia="宋体"/>
          <w:b/>
          <w:bCs/>
          <w:snapToGrid w:val="0"/>
          <w:lang w:eastAsia="zh-CN"/>
        </w:rPr>
        <w:t>回到顶部</w:t>
      </w:r>
    </w:p>
    <w:p w14:paraId="2057B764">
      <w:pPr>
        <w:pStyle w:val="14"/>
        <w:shd w:val="clear" w:color="auto" w:fill="auto"/>
        <w:topLinePunct/>
        <w:adjustRightInd w:val="0"/>
        <w:snapToGrid w:val="0"/>
        <w:spacing w:before="0" w:after="270" w:afterLines="75" w:line="288" w:lineRule="auto"/>
        <w:rPr>
          <w:rStyle w:val="68"/>
          <w:rFonts w:eastAsia="宋体"/>
          <w:b/>
          <w:bCs/>
          <w:snapToGrid w:val="0"/>
          <w:sz w:val="24"/>
          <w:lang w:eastAsia="zh-CN"/>
        </w:rPr>
      </w:pPr>
    </w:p>
    <w:tbl>
      <w:tblPr>
        <w:tblStyle w:val="8"/>
        <w:tblW w:w="0" w:type="auto"/>
        <w:tblInd w:w="0" w:type="dxa"/>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Layout w:type="autofit"/>
        <w:tblCellMar>
          <w:top w:w="0" w:type="dxa"/>
          <w:left w:w="108" w:type="dxa"/>
          <w:bottom w:w="0" w:type="dxa"/>
          <w:right w:w="108" w:type="dxa"/>
        </w:tblCellMar>
      </w:tblPr>
      <w:tblGrid>
        <w:gridCol w:w="9236"/>
      </w:tblGrid>
      <w:tr w14:paraId="64EFB17D">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Borders>
              <w:top w:val="single" w:color="0070C0" w:sz="4" w:space="0"/>
              <w:left w:val="single" w:color="0070C0" w:sz="4" w:space="0"/>
              <w:bottom w:val="single" w:color="0070C0" w:sz="4" w:space="0"/>
              <w:right w:val="single" w:color="0070C0" w:sz="4" w:space="0"/>
            </w:tcBorders>
          </w:tcPr>
          <w:p w14:paraId="37D74960">
            <w:pPr>
              <w:pStyle w:val="14"/>
              <w:shd w:val="clear" w:color="auto" w:fill="auto"/>
              <w:topLinePunct/>
              <w:adjustRightInd w:val="0"/>
              <w:snapToGrid w:val="0"/>
              <w:spacing w:before="90" w:beforeLines="25" w:after="0" w:line="288" w:lineRule="auto"/>
              <w:rPr>
                <w:rStyle w:val="68"/>
                <w:rFonts w:eastAsia="宋体"/>
                <w:b/>
                <w:bCs/>
                <w:snapToGrid w:val="0"/>
                <w:sz w:val="24"/>
                <w:lang w:eastAsia="zh-CN"/>
              </w:rPr>
            </w:pPr>
            <w:r>
              <w:rPr>
                <w:rStyle w:val="68"/>
                <w:rFonts w:hint="eastAsia" w:eastAsia="宋体"/>
                <w:b/>
                <w:bCs/>
                <w:snapToGrid w:val="0"/>
                <w:sz w:val="24"/>
                <w:lang w:eastAsia="zh-CN"/>
              </w:rPr>
              <w:t>指导性文件（医疗器械和辐射产品）的更多信息</w:t>
            </w:r>
            <w:r>
              <w:rPr>
                <w:rStyle w:val="68"/>
                <w:rFonts w:eastAsia="宋体"/>
                <w:b/>
                <w:bCs/>
                <w:snapToGrid w:val="0"/>
                <w:sz w:val="24"/>
                <w:lang w:eastAsia="zh-CN"/>
              </w:rPr>
              <w:t>(/MedicalDevices/DeviceRegulationandGuidance/GuidanceDocuments/default.htm)</w:t>
            </w:r>
          </w:p>
        </w:tc>
      </w:tr>
      <w:tr w14:paraId="2F52FD70">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Borders>
              <w:top w:val="single" w:color="0070C0" w:sz="4" w:space="0"/>
            </w:tcBorders>
          </w:tcPr>
          <w:p w14:paraId="5D1A5671">
            <w:pPr>
              <w:pStyle w:val="14"/>
              <w:shd w:val="clear" w:color="auto" w:fill="auto"/>
              <w:topLinePunct/>
              <w:adjustRightInd w:val="0"/>
              <w:snapToGrid w:val="0"/>
              <w:spacing w:before="90" w:beforeLines="25" w:after="0" w:line="288" w:lineRule="auto"/>
              <w:rPr>
                <w:rFonts w:eastAsia="宋体"/>
                <w:snapToGrid w:val="0"/>
                <w:sz w:val="24"/>
                <w:lang w:eastAsia="zh-CN"/>
              </w:rPr>
            </w:pPr>
            <w:r>
              <w:rPr>
                <w:rStyle w:val="68"/>
                <w:rFonts w:hint="eastAsia" w:eastAsia="宋体"/>
                <w:b/>
                <w:bCs/>
                <w:snapToGrid w:val="0"/>
                <w:sz w:val="24"/>
              </w:rPr>
              <w:t>跨中心最终指南</w:t>
            </w:r>
            <w:r>
              <w:rPr>
                <w:rFonts w:eastAsia="宋体"/>
                <w:snapToGrid w:val="0"/>
                <w:sz w:val="24"/>
              </w:rPr>
              <w:cr/>
            </w:r>
            <w:r>
              <w:rPr>
                <w:rFonts w:eastAsia="宋体"/>
                <w:snapToGrid w:val="0"/>
                <w:sz w:val="24"/>
              </w:rPr>
              <w:t>(</w:t>
            </w:r>
            <w:r>
              <w:rPr>
                <w:rStyle w:val="68"/>
                <w:rFonts w:eastAsia="宋体"/>
                <w:b/>
                <w:bCs/>
                <w:snapToGrid w:val="0"/>
                <w:sz w:val="24"/>
              </w:rPr>
              <w:t>/MedicalDevices/DeviceRegulationandGuidance/GuidanceDocuments/ucm081752.htm</w:t>
            </w:r>
            <w:r>
              <w:rPr>
                <w:rFonts w:eastAsia="宋体"/>
                <w:snapToGrid w:val="0"/>
                <w:sz w:val="24"/>
              </w:rPr>
              <w:t>)</w:t>
            </w:r>
          </w:p>
        </w:tc>
      </w:tr>
      <w:tr w14:paraId="4D918606">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14F5A756">
            <w:pPr>
              <w:pStyle w:val="14"/>
              <w:shd w:val="clear" w:color="auto" w:fill="auto"/>
              <w:topLinePunct/>
              <w:adjustRightInd w:val="0"/>
              <w:snapToGrid w:val="0"/>
              <w:spacing w:before="90" w:beforeLines="25" w:after="0" w:line="288" w:lineRule="auto"/>
              <w:rPr>
                <w:rStyle w:val="68"/>
                <w:rFonts w:eastAsia="宋体"/>
                <w:b/>
                <w:bCs/>
                <w:snapToGrid w:val="0"/>
                <w:sz w:val="24"/>
                <w:lang w:eastAsia="zh-CN"/>
              </w:rPr>
            </w:pPr>
            <w:r>
              <w:rPr>
                <w:rStyle w:val="68"/>
                <w:rFonts w:hint="eastAsia" w:eastAsia="宋体"/>
                <w:b/>
                <w:bCs/>
                <w:snapToGrid w:val="0"/>
                <w:sz w:val="24"/>
              </w:rPr>
              <w:t>合规办公室最终指南（</w:t>
            </w:r>
            <w:r>
              <w:rPr>
                <w:rStyle w:val="68"/>
                <w:rFonts w:eastAsia="宋体"/>
                <w:b/>
                <w:bCs/>
                <w:snapToGrid w:val="0"/>
                <w:sz w:val="24"/>
              </w:rPr>
              <w:t>/MedicalDevices/DeviceRegulationandGuidance/GuidanceDocuments/ucm070269.htm</w:t>
            </w:r>
            <w:r>
              <w:rPr>
                <w:rStyle w:val="68"/>
                <w:rFonts w:hint="eastAsia" w:eastAsia="宋体"/>
                <w:b/>
                <w:bCs/>
                <w:snapToGrid w:val="0"/>
                <w:sz w:val="24"/>
              </w:rPr>
              <w:t>）</w:t>
            </w:r>
          </w:p>
        </w:tc>
      </w:tr>
      <w:tr w14:paraId="6F5B4612">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36E4FC02">
            <w:pPr>
              <w:pStyle w:val="14"/>
              <w:shd w:val="clear" w:color="auto" w:fill="auto"/>
              <w:topLinePunct/>
              <w:adjustRightInd w:val="0"/>
              <w:snapToGrid w:val="0"/>
              <w:spacing w:before="90" w:beforeLines="25" w:after="0" w:line="288" w:lineRule="auto"/>
              <w:rPr>
                <w:rStyle w:val="68"/>
                <w:rFonts w:eastAsia="宋体"/>
                <w:b/>
                <w:bCs/>
                <w:snapToGrid w:val="0"/>
                <w:sz w:val="24"/>
                <w:lang w:eastAsia="zh-CN"/>
              </w:rPr>
            </w:pPr>
            <w:r>
              <w:rPr>
                <w:rStyle w:val="68"/>
                <w:rFonts w:hint="eastAsia" w:eastAsia="宋体"/>
                <w:b/>
                <w:bCs/>
                <w:snapToGrid w:val="0"/>
                <w:sz w:val="24"/>
              </w:rPr>
              <w:t>中心主任办公室最终指南（</w:t>
            </w:r>
            <w:r>
              <w:rPr>
                <w:rStyle w:val="68"/>
                <w:rFonts w:eastAsia="宋体"/>
                <w:b/>
                <w:bCs/>
                <w:snapToGrid w:val="0"/>
                <w:sz w:val="24"/>
              </w:rPr>
              <w:t>/MedicalDevices/DeviceRegulationandGuidance/GuidanceDocuments/ucm110228.htm</w:t>
            </w:r>
            <w:r>
              <w:rPr>
                <w:rStyle w:val="68"/>
                <w:rFonts w:hint="eastAsia" w:eastAsia="宋体"/>
                <w:b/>
                <w:bCs/>
                <w:snapToGrid w:val="0"/>
                <w:sz w:val="24"/>
              </w:rPr>
              <w:t>）</w:t>
            </w:r>
          </w:p>
        </w:tc>
      </w:tr>
      <w:tr w14:paraId="030BBBEE">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1422213E">
            <w:pPr>
              <w:pStyle w:val="14"/>
              <w:shd w:val="clear" w:color="auto" w:fill="auto"/>
              <w:topLinePunct/>
              <w:adjustRightInd w:val="0"/>
              <w:snapToGrid w:val="0"/>
              <w:spacing w:before="90" w:beforeLines="25" w:after="0" w:line="288" w:lineRule="auto"/>
              <w:rPr>
                <w:rStyle w:val="68"/>
                <w:rFonts w:eastAsia="宋体"/>
                <w:b/>
                <w:bCs/>
                <w:snapToGrid w:val="0"/>
                <w:sz w:val="24"/>
                <w:lang w:eastAsia="zh-CN"/>
              </w:rPr>
            </w:pPr>
            <w:r>
              <w:rPr>
                <w:rStyle w:val="68"/>
                <w:rFonts w:hint="eastAsia" w:eastAsia="宋体"/>
                <w:b/>
                <w:bCs/>
                <w:snapToGrid w:val="0"/>
                <w:sz w:val="24"/>
                <w:lang w:eastAsia="zh-CN"/>
              </w:rPr>
              <w:t>交流</w:t>
            </w:r>
            <w:r>
              <w:rPr>
                <w:rStyle w:val="68"/>
                <w:rFonts w:hint="eastAsia" w:eastAsia="宋体"/>
                <w:b/>
                <w:bCs/>
                <w:snapToGrid w:val="0"/>
                <w:sz w:val="24"/>
              </w:rPr>
              <w:t>和教育办公室最终指南（</w:t>
            </w:r>
            <w:r>
              <w:rPr>
                <w:rStyle w:val="68"/>
                <w:rFonts w:eastAsia="宋体"/>
                <w:b/>
                <w:bCs/>
                <w:snapToGrid w:val="0"/>
                <w:sz w:val="24"/>
              </w:rPr>
              <w:t>/MedicalDevices/DeviceRegulationandGuidance/GuidanceDocuments/ucm070271.htm</w:t>
            </w:r>
            <w:r>
              <w:rPr>
                <w:rStyle w:val="68"/>
                <w:rFonts w:hint="eastAsia" w:eastAsia="宋体"/>
                <w:b/>
                <w:bCs/>
                <w:snapToGrid w:val="0"/>
                <w:sz w:val="24"/>
              </w:rPr>
              <w:t>）</w:t>
            </w:r>
          </w:p>
        </w:tc>
      </w:tr>
      <w:tr w14:paraId="094CBE2C">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32DF07E2">
            <w:pPr>
              <w:pStyle w:val="14"/>
              <w:shd w:val="clear" w:color="auto" w:fill="auto"/>
              <w:topLinePunct/>
              <w:adjustRightInd w:val="0"/>
              <w:snapToGrid w:val="0"/>
              <w:spacing w:before="90" w:beforeLines="25" w:after="0" w:line="288" w:lineRule="auto"/>
              <w:rPr>
                <w:rStyle w:val="68"/>
                <w:rFonts w:eastAsia="宋体"/>
                <w:b/>
                <w:bCs/>
                <w:snapToGrid w:val="0"/>
                <w:sz w:val="24"/>
                <w:lang w:eastAsia="zh-CN"/>
              </w:rPr>
            </w:pPr>
            <w:r>
              <w:rPr>
                <w:rStyle w:val="68"/>
                <w:rFonts w:hint="eastAsia" w:eastAsia="宋体"/>
                <w:b/>
                <w:bCs/>
                <w:snapToGrid w:val="0"/>
                <w:sz w:val="24"/>
              </w:rPr>
              <w:t>器械评价办公室最终指南</w:t>
            </w:r>
            <w:r>
              <w:rPr>
                <w:rStyle w:val="68"/>
                <w:rFonts w:eastAsia="宋体"/>
                <w:b/>
                <w:bCs/>
                <w:snapToGrid w:val="0"/>
                <w:sz w:val="24"/>
              </w:rPr>
              <w:t xml:space="preserve">2010 - 2016 (/MedicalDevices/DeviceRegulationandGuidance/GuidanceDocuments/ucm198577.htm) </w:t>
            </w:r>
          </w:p>
        </w:tc>
      </w:tr>
      <w:tr w14:paraId="196ED168">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5344AA5B">
            <w:pPr>
              <w:pStyle w:val="14"/>
              <w:shd w:val="clear" w:color="auto" w:fill="auto"/>
              <w:topLinePunct/>
              <w:adjustRightInd w:val="0"/>
              <w:snapToGrid w:val="0"/>
              <w:spacing w:before="90" w:beforeLines="25" w:after="0" w:line="288" w:lineRule="auto"/>
              <w:rPr>
                <w:rStyle w:val="68"/>
                <w:rFonts w:eastAsia="宋体"/>
                <w:b/>
                <w:bCs/>
                <w:snapToGrid w:val="0"/>
                <w:sz w:val="24"/>
                <w:lang w:eastAsia="zh-CN"/>
              </w:rPr>
            </w:pPr>
            <w:r>
              <w:rPr>
                <w:rStyle w:val="68"/>
                <w:rFonts w:hint="eastAsia" w:eastAsia="宋体"/>
                <w:b/>
                <w:bCs/>
                <w:snapToGrid w:val="0"/>
                <w:sz w:val="24"/>
              </w:rPr>
              <w:t>器械评价办公室最终指南</w:t>
            </w:r>
            <w:r>
              <w:rPr>
                <w:rStyle w:val="68"/>
                <w:rFonts w:eastAsia="宋体"/>
                <w:b/>
                <w:bCs/>
                <w:snapToGrid w:val="0"/>
                <w:sz w:val="24"/>
              </w:rPr>
              <w:t xml:space="preserve">1998 – 2009 (/MedicalDevices/DeviceRegulationandGuidance/GuidanceDocuments/ucm070272.htm) </w:t>
            </w:r>
          </w:p>
        </w:tc>
      </w:tr>
      <w:tr w14:paraId="48905537">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6ED611DB">
            <w:pPr>
              <w:pStyle w:val="14"/>
              <w:shd w:val="clear" w:color="auto" w:fill="auto"/>
              <w:topLinePunct/>
              <w:adjustRightInd w:val="0"/>
              <w:snapToGrid w:val="0"/>
              <w:spacing w:before="90" w:beforeLines="25" w:after="0" w:line="288" w:lineRule="auto"/>
              <w:rPr>
                <w:rFonts w:eastAsia="宋体"/>
                <w:snapToGrid w:val="0"/>
                <w:sz w:val="24"/>
              </w:rPr>
            </w:pPr>
            <w:r>
              <w:rPr>
                <w:rFonts w:hint="eastAsia" w:eastAsia="宋体"/>
                <w:snapToGrid w:val="0"/>
                <w:sz w:val="24"/>
                <w:u w:val="single"/>
              </w:rPr>
              <w:t>器械评价办公室最终指南</w:t>
            </w:r>
            <w:r>
              <w:rPr>
                <w:rFonts w:eastAsia="宋体"/>
                <w:snapToGrid w:val="0"/>
                <w:sz w:val="24"/>
                <w:u w:val="single"/>
              </w:rPr>
              <w:t>1976 - 1997 (</w:t>
            </w:r>
            <w:r>
              <w:rPr>
                <w:rStyle w:val="68"/>
                <w:rFonts w:eastAsia="宋体"/>
                <w:b/>
                <w:bCs/>
                <w:snapToGrid w:val="0"/>
                <w:sz w:val="24"/>
              </w:rPr>
              <w:t xml:space="preserve">/MedicalDevices/DeviceRegulationandGuidance/GuidanceDocuments/ucm080283.htm) </w:t>
            </w:r>
          </w:p>
        </w:tc>
      </w:tr>
      <w:tr w14:paraId="5782B419">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315931AF">
            <w:pPr>
              <w:pStyle w:val="14"/>
              <w:shd w:val="clear" w:color="auto" w:fill="auto"/>
              <w:topLinePunct/>
              <w:adjustRightInd w:val="0"/>
              <w:snapToGrid w:val="0"/>
              <w:spacing w:before="90" w:beforeLines="25" w:after="0" w:line="288" w:lineRule="auto"/>
              <w:rPr>
                <w:rFonts w:eastAsia="宋体"/>
                <w:snapToGrid w:val="0"/>
                <w:sz w:val="24"/>
              </w:rPr>
            </w:pPr>
            <w:r>
              <w:rPr>
                <w:rStyle w:val="68"/>
                <w:rFonts w:hint="eastAsia" w:eastAsia="宋体"/>
                <w:b/>
                <w:bCs/>
                <w:snapToGrid w:val="0"/>
                <w:sz w:val="24"/>
              </w:rPr>
              <w:t>体外诊断学和放射卫生办公室最终指南（</w:t>
            </w:r>
            <w:r>
              <w:rPr>
                <w:rStyle w:val="68"/>
                <w:rFonts w:eastAsia="宋体"/>
                <w:b/>
                <w:bCs/>
                <w:snapToGrid w:val="0"/>
                <w:sz w:val="24"/>
              </w:rPr>
              <w:t>/MedicalDevices/DeviceRegulationandGuidance/GuidanceDocuments/ucm070274.htm</w:t>
            </w:r>
            <w:r>
              <w:rPr>
                <w:rStyle w:val="68"/>
                <w:rFonts w:hint="eastAsia" w:eastAsia="宋体"/>
                <w:b/>
                <w:bCs/>
                <w:snapToGrid w:val="0"/>
                <w:sz w:val="24"/>
              </w:rPr>
              <w:t>）</w:t>
            </w:r>
          </w:p>
        </w:tc>
      </w:tr>
      <w:tr w14:paraId="1059708A">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1DC3DFC3">
            <w:pPr>
              <w:pStyle w:val="14"/>
              <w:shd w:val="clear" w:color="auto" w:fill="auto"/>
              <w:topLinePunct/>
              <w:adjustRightInd w:val="0"/>
              <w:snapToGrid w:val="0"/>
              <w:spacing w:before="90" w:beforeLines="25" w:after="0" w:line="288" w:lineRule="auto"/>
              <w:rPr>
                <w:rStyle w:val="68"/>
                <w:rFonts w:eastAsia="宋体"/>
                <w:b/>
                <w:bCs/>
                <w:snapToGrid w:val="0"/>
                <w:sz w:val="24"/>
                <w:lang w:eastAsia="zh-CN"/>
              </w:rPr>
            </w:pPr>
            <w:r>
              <w:rPr>
                <w:rStyle w:val="68"/>
                <w:rFonts w:hint="eastAsia" w:eastAsia="宋体"/>
                <w:b/>
                <w:bCs/>
                <w:snapToGrid w:val="0"/>
                <w:sz w:val="24"/>
              </w:rPr>
              <w:t>监督和生物测定办公室最终指南（</w:t>
            </w:r>
            <w:r>
              <w:rPr>
                <w:rStyle w:val="68"/>
                <w:rFonts w:eastAsia="宋体"/>
                <w:b/>
                <w:bCs/>
                <w:snapToGrid w:val="0"/>
                <w:sz w:val="24"/>
              </w:rPr>
              <w:t>/MedicalDevices/DeviceRegulationandGuidance/GuidanceDocuments/ucm070275.htm</w:t>
            </w:r>
            <w:r>
              <w:rPr>
                <w:rStyle w:val="68"/>
                <w:rFonts w:hint="eastAsia" w:eastAsia="宋体"/>
                <w:b/>
                <w:bCs/>
                <w:snapToGrid w:val="0"/>
                <w:sz w:val="24"/>
              </w:rPr>
              <w:t>）</w:t>
            </w:r>
          </w:p>
        </w:tc>
      </w:tr>
      <w:tr w14:paraId="1FAEF917">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683F4118">
            <w:pPr>
              <w:pStyle w:val="14"/>
              <w:shd w:val="clear" w:color="auto" w:fill="auto"/>
              <w:topLinePunct/>
              <w:adjustRightInd w:val="0"/>
              <w:snapToGrid w:val="0"/>
              <w:spacing w:before="90" w:beforeLines="25" w:after="0" w:line="288" w:lineRule="auto"/>
              <w:rPr>
                <w:rFonts w:eastAsia="宋体"/>
                <w:snapToGrid w:val="0"/>
                <w:sz w:val="24"/>
                <w:lang w:eastAsia="zh-CN"/>
              </w:rPr>
            </w:pPr>
            <w:r>
              <w:rPr>
                <w:rStyle w:val="68"/>
                <w:rFonts w:hint="eastAsia" w:eastAsia="宋体"/>
                <w:b/>
                <w:bCs/>
                <w:snapToGrid w:val="0"/>
                <w:sz w:val="24"/>
                <w:lang w:eastAsia="zh-CN"/>
              </w:rPr>
              <w:t>科学和工程实验室办公室最终指南</w:t>
            </w:r>
            <w:r>
              <w:rPr>
                <w:rFonts w:eastAsia="宋体"/>
                <w:snapToGrid w:val="0"/>
                <w:sz w:val="24"/>
                <w:lang w:eastAsia="zh-CN"/>
              </w:rPr>
              <w:cr/>
            </w:r>
            <w:r>
              <w:rPr>
                <w:rFonts w:eastAsia="宋体"/>
                <w:snapToGrid w:val="0"/>
                <w:sz w:val="24"/>
                <w:lang w:eastAsia="zh-CN"/>
              </w:rPr>
              <w:t>(</w:t>
            </w:r>
            <w:r>
              <w:rPr>
                <w:rStyle w:val="68"/>
                <w:rFonts w:eastAsia="宋体"/>
                <w:b/>
                <w:bCs/>
                <w:snapToGrid w:val="0"/>
                <w:sz w:val="24"/>
              </w:rPr>
              <w:t>/MedicalDevices/DeviceRegulationandGuidance/GuidanceDocuments/ucm070277.htm</w:t>
            </w:r>
            <w:r>
              <w:rPr>
                <w:rFonts w:eastAsia="宋体"/>
                <w:snapToGrid w:val="0"/>
                <w:sz w:val="24"/>
                <w:lang w:eastAsia="zh-CN"/>
              </w:rPr>
              <w:t>)</w:t>
            </w:r>
          </w:p>
        </w:tc>
      </w:tr>
      <w:tr w14:paraId="225CB46C">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4219F6B6">
            <w:pPr>
              <w:pStyle w:val="14"/>
              <w:shd w:val="clear" w:color="auto" w:fill="auto"/>
              <w:topLinePunct/>
              <w:adjustRightInd w:val="0"/>
              <w:snapToGrid w:val="0"/>
              <w:spacing w:before="90" w:beforeLines="25" w:after="0" w:line="288" w:lineRule="auto"/>
              <w:rPr>
                <w:rStyle w:val="68"/>
                <w:rFonts w:eastAsia="宋体"/>
                <w:b/>
                <w:bCs/>
                <w:snapToGrid w:val="0"/>
                <w:sz w:val="24"/>
                <w:lang w:eastAsia="zh-CN"/>
              </w:rPr>
            </w:pPr>
            <w:r>
              <w:rPr>
                <w:rStyle w:val="68"/>
                <w:rFonts w:hint="eastAsia" w:eastAsia="宋体"/>
                <w:b/>
                <w:bCs/>
                <w:snapToGrid w:val="0"/>
                <w:sz w:val="24"/>
              </w:rPr>
              <w:t>指南草案（</w:t>
            </w:r>
            <w:r>
              <w:rPr>
                <w:rStyle w:val="68"/>
                <w:rFonts w:eastAsia="宋体"/>
                <w:b/>
                <w:bCs/>
                <w:snapToGrid w:val="0"/>
                <w:sz w:val="24"/>
              </w:rPr>
              <w:t>/MedicalDevices/DeviceRegulationandGuidance/GuidanceDocuments/ucm407274.htm</w:t>
            </w:r>
            <w:r>
              <w:rPr>
                <w:rStyle w:val="68"/>
                <w:rFonts w:hint="eastAsia" w:eastAsia="宋体"/>
                <w:b/>
                <w:bCs/>
                <w:snapToGrid w:val="0"/>
                <w:sz w:val="24"/>
              </w:rPr>
              <w:t>）</w:t>
            </w:r>
          </w:p>
        </w:tc>
      </w:tr>
      <w:tr w14:paraId="3918BC75">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4AAC380A">
            <w:pPr>
              <w:pStyle w:val="14"/>
              <w:shd w:val="clear" w:color="auto" w:fill="auto"/>
              <w:topLinePunct/>
              <w:adjustRightInd w:val="0"/>
              <w:snapToGrid w:val="0"/>
              <w:spacing w:before="90" w:beforeLines="25" w:after="0" w:line="288" w:lineRule="auto"/>
              <w:rPr>
                <w:rFonts w:eastAsia="宋体"/>
                <w:snapToGrid w:val="0"/>
                <w:sz w:val="24"/>
                <w:lang w:eastAsia="zh-CN"/>
              </w:rPr>
            </w:pPr>
            <w:r>
              <w:rPr>
                <w:rStyle w:val="68"/>
                <w:rFonts w:hint="eastAsia" w:eastAsia="宋体"/>
                <w:b/>
                <w:bCs/>
                <w:snapToGrid w:val="0"/>
                <w:sz w:val="24"/>
              </w:rPr>
              <w:t>辐射</w:t>
            </w:r>
            <w:r>
              <w:rPr>
                <w:rStyle w:val="68"/>
                <w:rFonts w:hint="eastAsia" w:eastAsia="宋体"/>
                <w:b/>
                <w:bCs/>
                <w:snapToGrid w:val="0"/>
                <w:sz w:val="24"/>
                <w:lang w:eastAsia="zh-CN"/>
              </w:rPr>
              <w:t>发射</w:t>
            </w:r>
            <w:r>
              <w:rPr>
                <w:rStyle w:val="68"/>
                <w:rFonts w:hint="eastAsia" w:eastAsia="宋体"/>
                <w:b/>
                <w:bCs/>
                <w:snapToGrid w:val="0"/>
                <w:sz w:val="24"/>
              </w:rPr>
              <w:t>产品指南</w:t>
            </w:r>
            <w:r>
              <w:rPr>
                <w:rFonts w:eastAsia="宋体"/>
                <w:snapToGrid w:val="0"/>
                <w:sz w:val="24"/>
              </w:rPr>
              <w:cr/>
            </w:r>
            <w:r>
              <w:rPr>
                <w:rFonts w:eastAsia="宋体"/>
                <w:snapToGrid w:val="0"/>
                <w:sz w:val="24"/>
              </w:rPr>
              <w:t>(</w:t>
            </w:r>
            <w:r>
              <w:rPr>
                <w:rStyle w:val="68"/>
                <w:rFonts w:eastAsia="宋体"/>
                <w:b/>
                <w:bCs/>
                <w:snapToGrid w:val="0"/>
                <w:sz w:val="24"/>
              </w:rPr>
              <w:t>/MedicalDevices/DeviceRegulationandGuidance/GuidanceDocuments/ucm283507.htm</w:t>
            </w:r>
            <w:r>
              <w:rPr>
                <w:rFonts w:eastAsia="宋体"/>
                <w:snapToGrid w:val="0"/>
                <w:sz w:val="24"/>
              </w:rPr>
              <w:t>)</w:t>
            </w:r>
          </w:p>
        </w:tc>
      </w:tr>
      <w:tr w14:paraId="37F7BD11">
        <w:tblPrEx>
          <w:tblBorders>
            <w:top w:val="single" w:color="CDCDCD" w:sz="4" w:space="0"/>
            <w:left w:val="single" w:color="CDCDCD" w:sz="4" w:space="0"/>
            <w:bottom w:val="single" w:color="CDCDCD" w:sz="4" w:space="0"/>
            <w:right w:val="single" w:color="CDCDCD" w:sz="4" w:space="0"/>
            <w:insideH w:val="single" w:color="CDCDCD" w:sz="4" w:space="0"/>
            <w:insideV w:val="single" w:color="CDCDCD" w:sz="4" w:space="0"/>
          </w:tblBorders>
          <w:tblCellMar>
            <w:top w:w="0" w:type="dxa"/>
            <w:left w:w="108" w:type="dxa"/>
            <w:bottom w:w="0" w:type="dxa"/>
            <w:right w:w="108" w:type="dxa"/>
          </w:tblCellMar>
        </w:tblPrEx>
        <w:tc>
          <w:tcPr>
            <w:tcW w:w="9236" w:type="dxa"/>
          </w:tcPr>
          <w:p w14:paraId="7BBD9E34">
            <w:pPr>
              <w:pStyle w:val="14"/>
              <w:shd w:val="clear" w:color="auto" w:fill="auto"/>
              <w:topLinePunct/>
              <w:adjustRightInd w:val="0"/>
              <w:snapToGrid w:val="0"/>
              <w:spacing w:before="90" w:beforeLines="25" w:after="0" w:line="288" w:lineRule="auto"/>
              <w:rPr>
                <w:rFonts w:eastAsia="宋体"/>
                <w:snapToGrid w:val="0"/>
                <w:sz w:val="24"/>
                <w:lang w:eastAsia="zh-CN"/>
              </w:rPr>
            </w:pPr>
            <w:r>
              <w:rPr>
                <w:rStyle w:val="68"/>
                <w:rFonts w:hint="eastAsia" w:eastAsia="宋体"/>
                <w:b/>
                <w:bCs/>
                <w:snapToGrid w:val="0"/>
                <w:sz w:val="24"/>
                <w:lang w:eastAsia="zh-CN"/>
              </w:rPr>
              <w:t>撤回</w:t>
            </w:r>
            <w:r>
              <w:rPr>
                <w:rStyle w:val="68"/>
                <w:rFonts w:hint="eastAsia" w:eastAsia="宋体"/>
                <w:b/>
                <w:bCs/>
                <w:snapToGrid w:val="0"/>
                <w:sz w:val="24"/>
              </w:rPr>
              <w:t>指南</w:t>
            </w:r>
            <w:r>
              <w:rPr>
                <w:rFonts w:eastAsia="宋体"/>
                <w:snapToGrid w:val="0"/>
                <w:sz w:val="24"/>
              </w:rPr>
              <w:cr/>
            </w:r>
            <w:r>
              <w:rPr>
                <w:rFonts w:eastAsia="宋体"/>
                <w:snapToGrid w:val="0"/>
                <w:sz w:val="24"/>
              </w:rPr>
              <w:t>(</w:t>
            </w:r>
            <w:r>
              <w:rPr>
                <w:rStyle w:val="68"/>
                <w:rFonts w:eastAsia="宋体"/>
                <w:b/>
                <w:bCs/>
                <w:snapToGrid w:val="0"/>
                <w:sz w:val="24"/>
              </w:rPr>
              <w:t>/MedicalDevices/DeviceRegulationandGuidance/GuidanceDocuments/ucm425025.htm</w:t>
            </w:r>
            <w:r>
              <w:rPr>
                <w:rFonts w:eastAsia="宋体"/>
                <w:snapToGrid w:val="0"/>
                <w:sz w:val="24"/>
              </w:rPr>
              <w:t>)</w:t>
            </w:r>
          </w:p>
        </w:tc>
      </w:tr>
    </w:tbl>
    <w:p w14:paraId="30C312C1">
      <w:pPr>
        <w:pStyle w:val="14"/>
        <w:shd w:val="clear" w:color="auto" w:fill="auto"/>
        <w:topLinePunct/>
        <w:adjustRightInd w:val="0"/>
        <w:snapToGrid w:val="0"/>
        <w:spacing w:before="0" w:after="270" w:afterLines="75" w:line="288" w:lineRule="auto"/>
        <w:rPr>
          <w:rFonts w:eastAsia="宋体"/>
          <w:snapToGrid w:val="0"/>
          <w:sz w:val="24"/>
          <w:lang w:eastAsia="zh-CN"/>
        </w:rPr>
      </w:pPr>
    </w:p>
    <w:p w14:paraId="5DD4663B">
      <w:pPr>
        <w:pStyle w:val="18"/>
        <w:shd w:val="clear" w:color="auto" w:fill="auto"/>
        <w:topLinePunct/>
        <w:adjustRightInd w:val="0"/>
        <w:snapToGrid w:val="0"/>
        <w:spacing w:after="270" w:afterLines="75" w:line="288" w:lineRule="auto"/>
        <w:jc w:val="both"/>
        <w:rPr>
          <w:rFonts w:hint="eastAsia" w:eastAsia="宋体"/>
          <w:lang w:eastAsia="zh-CN"/>
        </w:rPr>
      </w:pPr>
    </w:p>
    <w:p w14:paraId="04DA3FED">
      <w:pPr>
        <w:pStyle w:val="18"/>
        <w:shd w:val="clear" w:color="auto" w:fill="auto"/>
        <w:topLinePunct/>
        <w:adjustRightInd w:val="0"/>
        <w:snapToGrid w:val="0"/>
        <w:spacing w:after="270" w:afterLines="75" w:line="288" w:lineRule="auto"/>
        <w:jc w:val="center"/>
        <w:rPr>
          <w:rFonts w:hint="eastAsia" w:eastAsia="宋体"/>
          <w:lang w:eastAsia="zh-CN"/>
        </w:rPr>
      </w:pPr>
    </w:p>
    <w:p w14:paraId="09FD4CB1">
      <w:pPr>
        <w:pStyle w:val="18"/>
        <w:shd w:val="clear" w:color="auto" w:fill="auto"/>
        <w:topLinePunct/>
        <w:adjustRightInd w:val="0"/>
        <w:snapToGrid w:val="0"/>
        <w:spacing w:after="270" w:afterLines="75" w:line="288"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0" w:h="16840"/>
      <w:pgMar w:top="1134" w:right="1440" w:bottom="1134" w:left="1440" w:header="567" w:footer="567"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0B19E">
    <w:pPr>
      <w:pStyle w:val="5"/>
      <w:rPr>
        <w:rFonts w:eastAsiaTheme="minorEastAsia"/>
        <w:lang w:eastAsia="zh-CN"/>
      </w:rPr>
    </w:pPr>
  </w:p>
  <w:p w14:paraId="0E67D9C7">
    <w:pPr>
      <w:pStyle w:val="18"/>
      <w:shd w:val="clear" w:color="auto" w:fill="auto"/>
      <w:tabs>
        <w:tab w:val="right" w:pos="9020"/>
      </w:tabs>
      <w:topLinePunct/>
      <w:adjustRightInd w:val="0"/>
      <w:snapToGrid w:val="0"/>
      <w:spacing w:line="288" w:lineRule="auto"/>
      <w:rPr>
        <w:rFonts w:eastAsia="宋体"/>
        <w:snapToGrid w:val="0"/>
        <w:sz w:val="16"/>
        <w:szCs w:val="18"/>
        <w:lang w:eastAsia="zh-CN"/>
      </w:rPr>
    </w:pPr>
    <w:r>
      <w:rPr>
        <w:rStyle w:val="19"/>
        <w:rFonts w:eastAsia="宋体"/>
        <w:b w:val="0"/>
        <w:bCs/>
        <w:snapToGrid w:val="0"/>
        <w:sz w:val="16"/>
        <w:szCs w:val="18"/>
        <w:lang w:eastAsia="zh-CN"/>
      </w:rPr>
      <w:t>https: //www.fda.gov/MedicalDevices/DeviceRegulationandGuidance/GuidanceDocuments/ucm082191.htm</w:t>
    </w:r>
    <w:r>
      <w:rPr>
        <w:rStyle w:val="19"/>
        <w:rFonts w:eastAsia="宋体"/>
        <w:b w:val="0"/>
        <w:bCs/>
        <w:snapToGrid w:val="0"/>
        <w:sz w:val="16"/>
        <w:szCs w:val="18"/>
        <w:lang w:eastAsia="zh-CN"/>
      </w:rPr>
      <w:tab/>
    </w:r>
    <w:r>
      <w:fldChar w:fldCharType="begin"/>
    </w:r>
    <w:r>
      <w:rPr>
        <w:rFonts w:eastAsia="宋体"/>
        <w:snapToGrid w:val="0"/>
        <w:sz w:val="16"/>
        <w:szCs w:val="18"/>
        <w:lang w:eastAsia="zh-CN"/>
      </w:rPr>
      <w:instrText xml:space="preserve"> PAGE \* MERGEFORMAT </w:instrText>
    </w:r>
    <w:r>
      <w:fldChar w:fldCharType="separate"/>
    </w:r>
    <w:r>
      <w:rPr>
        <w:rStyle w:val="19"/>
        <w:rFonts w:eastAsia="宋体"/>
        <w:b w:val="0"/>
        <w:bCs/>
        <w:sz w:val="16"/>
        <w:szCs w:val="18"/>
        <w:lang w:eastAsia="zh-CN"/>
      </w:rPr>
      <w:t>13</w:t>
    </w:r>
    <w:r>
      <w:rPr>
        <w:rStyle w:val="19"/>
        <w:rFonts w:eastAsia="宋体"/>
        <w:b w:val="0"/>
        <w:bCs/>
        <w:snapToGrid w:val="0"/>
        <w:sz w:val="16"/>
        <w:szCs w:val="18"/>
      </w:rPr>
      <w:fldChar w:fldCharType="end"/>
    </w:r>
    <w:r>
      <w:rPr>
        <w:rStyle w:val="19"/>
        <w:rFonts w:eastAsia="宋体"/>
        <w:b w:val="0"/>
        <w:bCs/>
        <w:snapToGrid w:val="0"/>
        <w:sz w:val="16"/>
        <w:szCs w:val="18"/>
        <w:lang w:eastAsia="zh-CN"/>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E1182">
    <w:pPr>
      <w:pStyle w:val="6"/>
      <w:pBdr>
        <w:bottom w:val="none" w:color="auto" w:sz="0" w:space="0"/>
      </w:pBdr>
      <w:jc w:val="both"/>
      <w:rPr>
        <w:rFonts w:ascii="Arial" w:hAnsi="Arial" w:cs="Arial" w:eastAsiaTheme="minorEastAsia"/>
        <w:lang w:eastAsia="zh-CN"/>
      </w:rPr>
    </w:pPr>
    <w:r>
      <w:rPr>
        <w:rStyle w:val="19"/>
        <w:rFonts w:eastAsia="宋体"/>
        <w:b w:val="0"/>
        <w:snapToGrid w:val="0"/>
        <w:sz w:val="16"/>
        <w:lang w:eastAsia="zh-CN"/>
      </w:rPr>
      <w:t xml:space="preserve">2017/8/9 </w:t>
    </w:r>
    <w:r>
      <w:rPr>
        <w:rStyle w:val="19"/>
        <w:rFonts w:hint="eastAsia" w:eastAsia="宋体"/>
        <w:b w:val="0"/>
        <w:snapToGrid w:val="0"/>
        <w:sz w:val="16"/>
        <w:lang w:eastAsia="zh-CN"/>
      </w:rPr>
      <w:t>指导性文件（</w:t>
    </w:r>
    <w:r>
      <w:rPr>
        <w:rStyle w:val="19"/>
        <w:rFonts w:eastAsia="宋体"/>
        <w:b w:val="0"/>
        <w:snapToGrid w:val="0"/>
        <w:sz w:val="16"/>
        <w:lang w:eastAsia="zh-CN"/>
      </w:rPr>
      <w:t xml:space="preserve"> </w:t>
    </w:r>
    <w:r>
      <w:rPr>
        <w:rStyle w:val="19"/>
        <w:rFonts w:hint="eastAsia" w:eastAsia="宋体"/>
        <w:b w:val="0"/>
        <w:snapToGrid w:val="0"/>
        <w:sz w:val="16"/>
        <w:lang w:eastAsia="zh-CN"/>
      </w:rPr>
      <w:t>医疗器械和辐射产品）</w:t>
    </w:r>
    <w:r>
      <w:rPr>
        <w:rStyle w:val="19"/>
        <w:rFonts w:eastAsia="宋体"/>
        <w:b w:val="0"/>
        <w:snapToGrid w:val="0"/>
        <w:sz w:val="16"/>
        <w:lang w:eastAsia="zh-CN"/>
      </w:rPr>
      <w:t xml:space="preserve"> &gt;</w:t>
    </w:r>
    <w:r>
      <w:rPr>
        <w:rStyle w:val="19"/>
        <w:rFonts w:hint="eastAsia" w:eastAsia="宋体"/>
        <w:b w:val="0"/>
        <w:snapToGrid w:val="0"/>
        <w:sz w:val="16"/>
        <w:lang w:eastAsia="zh-CN"/>
      </w:rPr>
      <w:t>第三方及FDA工作人员指南；上市前通知第三方审核</w:t>
    </w:r>
  </w:p>
  <w:p w14:paraId="03DA65E5">
    <w:pPr>
      <w:pStyle w:val="6"/>
      <w:pBdr>
        <w:bottom w:val="none" w:color="auto" w:sz="0" w:space="0"/>
      </w:pBdr>
      <w:rPr>
        <w:rFonts w:ascii="Arial" w:hAnsi="Arial" w:cs="Arial"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84F14"/>
    <w:multiLevelType w:val="multilevel"/>
    <w:tmpl w:val="00B84F14"/>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BF905E3"/>
    <w:multiLevelType w:val="multilevel"/>
    <w:tmpl w:val="0BF905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F24095C"/>
    <w:multiLevelType w:val="multilevel"/>
    <w:tmpl w:val="0F24095C"/>
    <w:lvl w:ilvl="0" w:tentative="0">
      <w:start w:val="1"/>
      <w:numFmt w:val="decimal"/>
      <w:lvlText w:val="%1."/>
      <w:lvlJc w:val="left"/>
      <w:rPr>
        <w:rFonts w:ascii="Arial" w:hAnsi="Arial" w:eastAsia="Arial" w:cs="Arial"/>
        <w:b/>
        <w:bCs/>
        <w:i w:val="0"/>
        <w:iCs w:val="0"/>
        <w:smallCaps w:val="0"/>
        <w:strike w:val="0"/>
        <w:color w:val="000000"/>
        <w:spacing w:val="0"/>
        <w:w w:val="100"/>
        <w:position w:val="0"/>
        <w:sz w:val="32"/>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5045648"/>
    <w:multiLevelType w:val="multilevel"/>
    <w:tmpl w:val="250456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5BD4AC2"/>
    <w:multiLevelType w:val="multilevel"/>
    <w:tmpl w:val="35BD4AC2"/>
    <w:lvl w:ilvl="0" w:tentative="0">
      <w:start w:val="1"/>
      <w:numFmt w:val="decimal"/>
      <w:lvlText w:val="%1"/>
      <w:lvlJc w:val="left"/>
      <w:rPr>
        <w:rFonts w:ascii="Arial" w:hAnsi="Arial" w:eastAsia="Arial" w:cs="Arial"/>
        <w:b w:val="0"/>
        <w:bCs/>
        <w:i w:val="0"/>
        <w:iCs w:val="0"/>
        <w:smallCaps w:val="0"/>
        <w:strike w:val="0"/>
        <w:color w:val="000000"/>
        <w:spacing w:val="0"/>
        <w:w w:val="100"/>
        <w:position w:val="0"/>
        <w:sz w:val="24"/>
        <w:szCs w:val="24"/>
        <w:u w:val="none"/>
        <w:vertAlign w:val="superscript"/>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5254E11"/>
    <w:multiLevelType w:val="multilevel"/>
    <w:tmpl w:val="45254E11"/>
    <w:lvl w:ilvl="0" w:tentative="0">
      <w:start w:val="1"/>
      <w:numFmt w:val="bullet"/>
      <w:lvlText w:val="●"/>
      <w:lvlJc w:val="left"/>
      <w:rPr>
        <w:rFonts w:hint="default" w:ascii="Arial" w:hAnsi="Arial"/>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C505C63"/>
    <w:multiLevelType w:val="multilevel"/>
    <w:tmpl w:val="4C505C63"/>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7E1E10BE"/>
    <w:multiLevelType w:val="multilevel"/>
    <w:tmpl w:val="7E1E10BE"/>
    <w:lvl w:ilvl="0" w:tentative="0">
      <w:start w:val="1"/>
      <w:numFmt w:val="decimal"/>
      <w:lvlText w:val="%1."/>
      <w:lvlJc w:val="left"/>
      <w:rPr>
        <w:rFonts w:ascii="Arial" w:hAnsi="Arial" w:eastAsia="Arial" w:cs="Arial"/>
        <w:b/>
        <w:bCs/>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7"/>
  </w:num>
  <w:num w:numId="2">
    <w:abstractNumId w:val="3"/>
  </w:num>
  <w:num w:numId="3">
    <w:abstractNumId w:val="1"/>
  </w:num>
  <w:num w:numId="4">
    <w:abstractNumId w:val="2"/>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20"/>
  <w:displayHorizontalDrawingGridEvery w:val="2"/>
  <w:displayVertic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6C"/>
    <w:rsid w:val="000002D4"/>
    <w:rsid w:val="000007D6"/>
    <w:rsid w:val="00005EE9"/>
    <w:rsid w:val="000219A4"/>
    <w:rsid w:val="00021E1E"/>
    <w:rsid w:val="000510BD"/>
    <w:rsid w:val="00053CE5"/>
    <w:rsid w:val="00064082"/>
    <w:rsid w:val="00070D81"/>
    <w:rsid w:val="00080AD5"/>
    <w:rsid w:val="000821D7"/>
    <w:rsid w:val="00084BE8"/>
    <w:rsid w:val="00085550"/>
    <w:rsid w:val="00096361"/>
    <w:rsid w:val="000A06EB"/>
    <w:rsid w:val="000A2704"/>
    <w:rsid w:val="000A6920"/>
    <w:rsid w:val="000D3E72"/>
    <w:rsid w:val="000E0172"/>
    <w:rsid w:val="000E18ED"/>
    <w:rsid w:val="000E2698"/>
    <w:rsid w:val="00101F02"/>
    <w:rsid w:val="001021A7"/>
    <w:rsid w:val="00107733"/>
    <w:rsid w:val="00126467"/>
    <w:rsid w:val="00131FEA"/>
    <w:rsid w:val="001418FE"/>
    <w:rsid w:val="00162BA5"/>
    <w:rsid w:val="0016351A"/>
    <w:rsid w:val="00183FD9"/>
    <w:rsid w:val="00186C7B"/>
    <w:rsid w:val="00190DA4"/>
    <w:rsid w:val="001948E4"/>
    <w:rsid w:val="00194DF8"/>
    <w:rsid w:val="001B6AD3"/>
    <w:rsid w:val="001D6698"/>
    <w:rsid w:val="001E33F8"/>
    <w:rsid w:val="001F344B"/>
    <w:rsid w:val="001F4C34"/>
    <w:rsid w:val="0020145E"/>
    <w:rsid w:val="00212AE7"/>
    <w:rsid w:val="00222383"/>
    <w:rsid w:val="002256F2"/>
    <w:rsid w:val="00232972"/>
    <w:rsid w:val="00232995"/>
    <w:rsid w:val="002403F4"/>
    <w:rsid w:val="002636B2"/>
    <w:rsid w:val="00267756"/>
    <w:rsid w:val="002717DD"/>
    <w:rsid w:val="00281551"/>
    <w:rsid w:val="00283DDB"/>
    <w:rsid w:val="00290D49"/>
    <w:rsid w:val="00292C90"/>
    <w:rsid w:val="00297CBE"/>
    <w:rsid w:val="002A37CD"/>
    <w:rsid w:val="002C374D"/>
    <w:rsid w:val="002D57AD"/>
    <w:rsid w:val="002E6E84"/>
    <w:rsid w:val="00306BCB"/>
    <w:rsid w:val="00314099"/>
    <w:rsid w:val="00323192"/>
    <w:rsid w:val="00344961"/>
    <w:rsid w:val="00344CD3"/>
    <w:rsid w:val="00350E0B"/>
    <w:rsid w:val="00352DA9"/>
    <w:rsid w:val="003532A8"/>
    <w:rsid w:val="003533CD"/>
    <w:rsid w:val="00356512"/>
    <w:rsid w:val="0036474A"/>
    <w:rsid w:val="00370A8B"/>
    <w:rsid w:val="00381885"/>
    <w:rsid w:val="003904AF"/>
    <w:rsid w:val="00393DC8"/>
    <w:rsid w:val="00396F77"/>
    <w:rsid w:val="003A334F"/>
    <w:rsid w:val="003B3A75"/>
    <w:rsid w:val="003D23F5"/>
    <w:rsid w:val="003E05C5"/>
    <w:rsid w:val="003F716F"/>
    <w:rsid w:val="00404304"/>
    <w:rsid w:val="00410C0B"/>
    <w:rsid w:val="00415C4F"/>
    <w:rsid w:val="00415DDC"/>
    <w:rsid w:val="00416A4F"/>
    <w:rsid w:val="004235D6"/>
    <w:rsid w:val="0042499B"/>
    <w:rsid w:val="004314E2"/>
    <w:rsid w:val="00431C8B"/>
    <w:rsid w:val="00443945"/>
    <w:rsid w:val="004478C9"/>
    <w:rsid w:val="004510CF"/>
    <w:rsid w:val="00454734"/>
    <w:rsid w:val="00456E77"/>
    <w:rsid w:val="00470893"/>
    <w:rsid w:val="0047436C"/>
    <w:rsid w:val="00496895"/>
    <w:rsid w:val="00497797"/>
    <w:rsid w:val="004A2035"/>
    <w:rsid w:val="004A624E"/>
    <w:rsid w:val="004B0F9D"/>
    <w:rsid w:val="004B35BF"/>
    <w:rsid w:val="004D46C6"/>
    <w:rsid w:val="004E1A4C"/>
    <w:rsid w:val="005128A6"/>
    <w:rsid w:val="00513A33"/>
    <w:rsid w:val="00514590"/>
    <w:rsid w:val="00516332"/>
    <w:rsid w:val="005173D7"/>
    <w:rsid w:val="005244BB"/>
    <w:rsid w:val="00526419"/>
    <w:rsid w:val="00536098"/>
    <w:rsid w:val="00541816"/>
    <w:rsid w:val="00542E58"/>
    <w:rsid w:val="005467EC"/>
    <w:rsid w:val="005515CE"/>
    <w:rsid w:val="005524DA"/>
    <w:rsid w:val="00553B11"/>
    <w:rsid w:val="00564482"/>
    <w:rsid w:val="00571F9B"/>
    <w:rsid w:val="00581490"/>
    <w:rsid w:val="00587946"/>
    <w:rsid w:val="005B07FF"/>
    <w:rsid w:val="005B4BDA"/>
    <w:rsid w:val="005B5C93"/>
    <w:rsid w:val="005B6559"/>
    <w:rsid w:val="005C2097"/>
    <w:rsid w:val="005C3F37"/>
    <w:rsid w:val="005C6F53"/>
    <w:rsid w:val="005D3893"/>
    <w:rsid w:val="005D4834"/>
    <w:rsid w:val="005D7CBB"/>
    <w:rsid w:val="005F576E"/>
    <w:rsid w:val="005F7B0C"/>
    <w:rsid w:val="00601F6E"/>
    <w:rsid w:val="00623D0A"/>
    <w:rsid w:val="006240D3"/>
    <w:rsid w:val="00627CB7"/>
    <w:rsid w:val="006363FD"/>
    <w:rsid w:val="00641A1F"/>
    <w:rsid w:val="00651144"/>
    <w:rsid w:val="006512E4"/>
    <w:rsid w:val="0065271E"/>
    <w:rsid w:val="006540F6"/>
    <w:rsid w:val="006570FD"/>
    <w:rsid w:val="006578C1"/>
    <w:rsid w:val="00661CEC"/>
    <w:rsid w:val="006635A0"/>
    <w:rsid w:val="00680864"/>
    <w:rsid w:val="00681BA4"/>
    <w:rsid w:val="00690119"/>
    <w:rsid w:val="0069286E"/>
    <w:rsid w:val="006931E4"/>
    <w:rsid w:val="00695720"/>
    <w:rsid w:val="006A4E03"/>
    <w:rsid w:val="006A6343"/>
    <w:rsid w:val="006A67E4"/>
    <w:rsid w:val="006A7323"/>
    <w:rsid w:val="006C1B54"/>
    <w:rsid w:val="006C1D16"/>
    <w:rsid w:val="006D5B54"/>
    <w:rsid w:val="006E5A45"/>
    <w:rsid w:val="006E79E5"/>
    <w:rsid w:val="006F3B6B"/>
    <w:rsid w:val="006F48E7"/>
    <w:rsid w:val="006F5CC7"/>
    <w:rsid w:val="00710F7D"/>
    <w:rsid w:val="007321A0"/>
    <w:rsid w:val="007377C2"/>
    <w:rsid w:val="007503DC"/>
    <w:rsid w:val="007505A9"/>
    <w:rsid w:val="007510F2"/>
    <w:rsid w:val="00757E85"/>
    <w:rsid w:val="00760590"/>
    <w:rsid w:val="007607CD"/>
    <w:rsid w:val="0077098C"/>
    <w:rsid w:val="00772D7A"/>
    <w:rsid w:val="007A545B"/>
    <w:rsid w:val="007A74F8"/>
    <w:rsid w:val="007B2392"/>
    <w:rsid w:val="007B42DD"/>
    <w:rsid w:val="007B4A34"/>
    <w:rsid w:val="007B73E4"/>
    <w:rsid w:val="007C07CF"/>
    <w:rsid w:val="007C75E8"/>
    <w:rsid w:val="007F5656"/>
    <w:rsid w:val="007F7722"/>
    <w:rsid w:val="0080061B"/>
    <w:rsid w:val="00807AA5"/>
    <w:rsid w:val="00822BEE"/>
    <w:rsid w:val="008306A6"/>
    <w:rsid w:val="00837AFF"/>
    <w:rsid w:val="0084406D"/>
    <w:rsid w:val="00846027"/>
    <w:rsid w:val="0084628A"/>
    <w:rsid w:val="008505E3"/>
    <w:rsid w:val="00870E0A"/>
    <w:rsid w:val="008902E1"/>
    <w:rsid w:val="00892642"/>
    <w:rsid w:val="008A2358"/>
    <w:rsid w:val="008A5235"/>
    <w:rsid w:val="008A6828"/>
    <w:rsid w:val="008D44DD"/>
    <w:rsid w:val="008F6094"/>
    <w:rsid w:val="008F736A"/>
    <w:rsid w:val="008F79F7"/>
    <w:rsid w:val="00911A41"/>
    <w:rsid w:val="00916632"/>
    <w:rsid w:val="009266C0"/>
    <w:rsid w:val="009304AE"/>
    <w:rsid w:val="0093496A"/>
    <w:rsid w:val="009371D3"/>
    <w:rsid w:val="00944518"/>
    <w:rsid w:val="0094542D"/>
    <w:rsid w:val="00952611"/>
    <w:rsid w:val="00955F09"/>
    <w:rsid w:val="00960739"/>
    <w:rsid w:val="00962252"/>
    <w:rsid w:val="00966992"/>
    <w:rsid w:val="0097200A"/>
    <w:rsid w:val="0099661D"/>
    <w:rsid w:val="009B15C6"/>
    <w:rsid w:val="009B4B36"/>
    <w:rsid w:val="009C3355"/>
    <w:rsid w:val="009C4BBC"/>
    <w:rsid w:val="009D33E0"/>
    <w:rsid w:val="009D506B"/>
    <w:rsid w:val="009E1907"/>
    <w:rsid w:val="009E1FA8"/>
    <w:rsid w:val="009E5F53"/>
    <w:rsid w:val="009F50C9"/>
    <w:rsid w:val="00A01BAD"/>
    <w:rsid w:val="00A23154"/>
    <w:rsid w:val="00A2727F"/>
    <w:rsid w:val="00A3444A"/>
    <w:rsid w:val="00A3704D"/>
    <w:rsid w:val="00A3788A"/>
    <w:rsid w:val="00A418B1"/>
    <w:rsid w:val="00A43CF4"/>
    <w:rsid w:val="00A5525F"/>
    <w:rsid w:val="00A5658B"/>
    <w:rsid w:val="00A82DD9"/>
    <w:rsid w:val="00A8674D"/>
    <w:rsid w:val="00A90505"/>
    <w:rsid w:val="00A9659D"/>
    <w:rsid w:val="00AA0455"/>
    <w:rsid w:val="00AA1704"/>
    <w:rsid w:val="00AA23B3"/>
    <w:rsid w:val="00AB590F"/>
    <w:rsid w:val="00AB6B2F"/>
    <w:rsid w:val="00AC2B5A"/>
    <w:rsid w:val="00AC3BEB"/>
    <w:rsid w:val="00AC6AF2"/>
    <w:rsid w:val="00AE2BE9"/>
    <w:rsid w:val="00AE5649"/>
    <w:rsid w:val="00AF1DF7"/>
    <w:rsid w:val="00AF3676"/>
    <w:rsid w:val="00AF3727"/>
    <w:rsid w:val="00AF543C"/>
    <w:rsid w:val="00AF6927"/>
    <w:rsid w:val="00B1305C"/>
    <w:rsid w:val="00B13777"/>
    <w:rsid w:val="00B24F98"/>
    <w:rsid w:val="00B26EB3"/>
    <w:rsid w:val="00B32C21"/>
    <w:rsid w:val="00B41116"/>
    <w:rsid w:val="00B46529"/>
    <w:rsid w:val="00B4736C"/>
    <w:rsid w:val="00B501B8"/>
    <w:rsid w:val="00B518FE"/>
    <w:rsid w:val="00B56644"/>
    <w:rsid w:val="00B6008C"/>
    <w:rsid w:val="00B62920"/>
    <w:rsid w:val="00B80295"/>
    <w:rsid w:val="00B81369"/>
    <w:rsid w:val="00B86615"/>
    <w:rsid w:val="00B9582C"/>
    <w:rsid w:val="00B96235"/>
    <w:rsid w:val="00B968F8"/>
    <w:rsid w:val="00BA1B21"/>
    <w:rsid w:val="00BB0DF5"/>
    <w:rsid w:val="00BC0528"/>
    <w:rsid w:val="00BC3789"/>
    <w:rsid w:val="00BC6617"/>
    <w:rsid w:val="00BC791B"/>
    <w:rsid w:val="00BD313C"/>
    <w:rsid w:val="00BE1A4D"/>
    <w:rsid w:val="00BE4E48"/>
    <w:rsid w:val="00BE72D9"/>
    <w:rsid w:val="00BF046E"/>
    <w:rsid w:val="00BF16B5"/>
    <w:rsid w:val="00BF32F5"/>
    <w:rsid w:val="00BF69F1"/>
    <w:rsid w:val="00C03BE8"/>
    <w:rsid w:val="00C112F0"/>
    <w:rsid w:val="00C308A0"/>
    <w:rsid w:val="00C35DAC"/>
    <w:rsid w:val="00C410AA"/>
    <w:rsid w:val="00C56413"/>
    <w:rsid w:val="00C60B9D"/>
    <w:rsid w:val="00C638BC"/>
    <w:rsid w:val="00C65E9D"/>
    <w:rsid w:val="00C75058"/>
    <w:rsid w:val="00C77CC6"/>
    <w:rsid w:val="00C93248"/>
    <w:rsid w:val="00C9446D"/>
    <w:rsid w:val="00CA51AA"/>
    <w:rsid w:val="00CB4C09"/>
    <w:rsid w:val="00CC4D42"/>
    <w:rsid w:val="00CC5F8B"/>
    <w:rsid w:val="00CC6453"/>
    <w:rsid w:val="00CC7BD3"/>
    <w:rsid w:val="00CD1967"/>
    <w:rsid w:val="00CF5327"/>
    <w:rsid w:val="00CF6352"/>
    <w:rsid w:val="00D10BEA"/>
    <w:rsid w:val="00D129CA"/>
    <w:rsid w:val="00D134DC"/>
    <w:rsid w:val="00D15373"/>
    <w:rsid w:val="00D35412"/>
    <w:rsid w:val="00D4642B"/>
    <w:rsid w:val="00D610A0"/>
    <w:rsid w:val="00D629E4"/>
    <w:rsid w:val="00D65779"/>
    <w:rsid w:val="00D700D2"/>
    <w:rsid w:val="00D75FDB"/>
    <w:rsid w:val="00D913C8"/>
    <w:rsid w:val="00D96158"/>
    <w:rsid w:val="00DA3F29"/>
    <w:rsid w:val="00DA485F"/>
    <w:rsid w:val="00DB26D4"/>
    <w:rsid w:val="00DB3D31"/>
    <w:rsid w:val="00DC0E29"/>
    <w:rsid w:val="00DC22CF"/>
    <w:rsid w:val="00DC2FF8"/>
    <w:rsid w:val="00DC3CAD"/>
    <w:rsid w:val="00DD323E"/>
    <w:rsid w:val="00DE61BD"/>
    <w:rsid w:val="00DF6DC3"/>
    <w:rsid w:val="00E10321"/>
    <w:rsid w:val="00E106DC"/>
    <w:rsid w:val="00E17B5C"/>
    <w:rsid w:val="00E35962"/>
    <w:rsid w:val="00E45479"/>
    <w:rsid w:val="00E47325"/>
    <w:rsid w:val="00E52E27"/>
    <w:rsid w:val="00E54D5B"/>
    <w:rsid w:val="00E611C9"/>
    <w:rsid w:val="00E65F56"/>
    <w:rsid w:val="00E661F2"/>
    <w:rsid w:val="00E67CCB"/>
    <w:rsid w:val="00E744A0"/>
    <w:rsid w:val="00E835C2"/>
    <w:rsid w:val="00EA1B11"/>
    <w:rsid w:val="00EB6283"/>
    <w:rsid w:val="00EC75E5"/>
    <w:rsid w:val="00F14C37"/>
    <w:rsid w:val="00F311A2"/>
    <w:rsid w:val="00F34C65"/>
    <w:rsid w:val="00F66CCA"/>
    <w:rsid w:val="00F67480"/>
    <w:rsid w:val="00F802EE"/>
    <w:rsid w:val="00F8434F"/>
    <w:rsid w:val="00F95156"/>
    <w:rsid w:val="00FA1F8C"/>
    <w:rsid w:val="00FA6F1B"/>
    <w:rsid w:val="00FC3AAA"/>
    <w:rsid w:val="00FE109E"/>
    <w:rsid w:val="00FE400F"/>
    <w:rsid w:val="00FE7718"/>
    <w:rsid w:val="00FF6D99"/>
    <w:rsid w:val="0B69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Theme="minorEastAsia" w:cs="Microsoft JhengHei Light"/>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paragraph" w:styleId="2">
    <w:name w:val="heading 3"/>
    <w:basedOn w:val="1"/>
    <w:next w:val="1"/>
    <w:link w:val="70"/>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69"/>
    <w:semiHidden/>
    <w:unhideWhenUsed/>
    <w:uiPriority w:val="99"/>
    <w:pPr>
      <w:spacing w:after="120"/>
    </w:pPr>
  </w:style>
  <w:style w:type="paragraph" w:styleId="4">
    <w:name w:val="Balloon Text"/>
    <w:basedOn w:val="1"/>
    <w:link w:val="73"/>
    <w:semiHidden/>
    <w:unhideWhenUsed/>
    <w:qFormat/>
    <w:uiPriority w:val="99"/>
    <w:rPr>
      <w:sz w:val="18"/>
      <w:szCs w:val="18"/>
    </w:rPr>
  </w:style>
  <w:style w:type="paragraph" w:styleId="5">
    <w:name w:val="footer"/>
    <w:basedOn w:val="1"/>
    <w:link w:val="72"/>
    <w:unhideWhenUsed/>
    <w:qFormat/>
    <w:uiPriority w:val="99"/>
    <w:pPr>
      <w:tabs>
        <w:tab w:val="center" w:pos="4153"/>
        <w:tab w:val="right" w:pos="8306"/>
      </w:tabs>
      <w:snapToGrid w:val="0"/>
    </w:pPr>
    <w:rPr>
      <w:sz w:val="18"/>
      <w:szCs w:val="18"/>
    </w:rPr>
  </w:style>
  <w:style w:type="paragraph" w:styleId="6">
    <w:name w:val="header"/>
    <w:basedOn w:val="1"/>
    <w:link w:val="7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66CC"/>
      <w:u w:val="single"/>
    </w:rPr>
  </w:style>
  <w:style w:type="character" w:customStyle="1" w:styleId="11">
    <w:name w:val="正文文本 (10) Exact"/>
    <w:basedOn w:val="9"/>
    <w:uiPriority w:val="0"/>
    <w:rPr>
      <w:rFonts w:ascii="Arial" w:hAnsi="Arial" w:eastAsia="Arial" w:cs="Arial"/>
      <w:b/>
      <w:bCs/>
      <w:sz w:val="22"/>
      <w:szCs w:val="22"/>
      <w:u w:val="none"/>
    </w:rPr>
  </w:style>
  <w:style w:type="character" w:customStyle="1" w:styleId="12">
    <w:name w:val="正文文本 (10) Exact1"/>
    <w:basedOn w:val="13"/>
    <w:uiPriority w:val="0"/>
    <w:rPr>
      <w:rFonts w:ascii="Arial" w:hAnsi="Arial" w:eastAsia="Arial" w:cs="Arial"/>
      <w:sz w:val="22"/>
      <w:szCs w:val="22"/>
      <w:u w:val="single"/>
    </w:rPr>
  </w:style>
  <w:style w:type="character" w:customStyle="1" w:styleId="13">
    <w:name w:val="正文文本 (10)_"/>
    <w:basedOn w:val="9"/>
    <w:link w:val="14"/>
    <w:uiPriority w:val="0"/>
    <w:rPr>
      <w:rFonts w:ascii="Arial" w:hAnsi="Arial" w:eastAsia="Arial" w:cs="Arial"/>
      <w:b/>
      <w:bCs/>
      <w:sz w:val="22"/>
      <w:szCs w:val="22"/>
      <w:u w:val="none"/>
    </w:rPr>
  </w:style>
  <w:style w:type="paragraph" w:customStyle="1" w:styleId="14">
    <w:name w:val="正文文本 (10)1"/>
    <w:basedOn w:val="1"/>
    <w:link w:val="13"/>
    <w:qFormat/>
    <w:uiPriority w:val="0"/>
    <w:pPr>
      <w:shd w:val="clear" w:color="auto" w:fill="FFFFFF"/>
      <w:spacing w:before="360" w:after="360" w:line="0" w:lineRule="atLeast"/>
    </w:pPr>
    <w:rPr>
      <w:rFonts w:ascii="Arial" w:hAnsi="Arial" w:eastAsia="Arial" w:cs="Arial"/>
      <w:b/>
      <w:bCs/>
      <w:sz w:val="22"/>
      <w:szCs w:val="22"/>
    </w:rPr>
  </w:style>
  <w:style w:type="character" w:customStyle="1" w:styleId="15">
    <w:name w:val="标题 #1_"/>
    <w:basedOn w:val="9"/>
    <w:link w:val="16"/>
    <w:uiPriority w:val="0"/>
    <w:rPr>
      <w:rFonts w:ascii="Arial" w:hAnsi="Arial" w:eastAsia="Arial" w:cs="Arial"/>
      <w:b/>
      <w:bCs/>
      <w:spacing w:val="-10"/>
      <w:sz w:val="62"/>
      <w:szCs w:val="62"/>
      <w:u w:val="none"/>
    </w:rPr>
  </w:style>
  <w:style w:type="paragraph" w:customStyle="1" w:styleId="16">
    <w:name w:val="标题 #1"/>
    <w:basedOn w:val="1"/>
    <w:link w:val="15"/>
    <w:qFormat/>
    <w:uiPriority w:val="0"/>
    <w:pPr>
      <w:shd w:val="clear" w:color="auto" w:fill="FFFFFF"/>
      <w:spacing w:after="60" w:line="643" w:lineRule="exact"/>
      <w:outlineLvl w:val="0"/>
    </w:pPr>
    <w:rPr>
      <w:rFonts w:ascii="Arial" w:hAnsi="Arial" w:eastAsia="Arial" w:cs="Arial"/>
      <w:b/>
      <w:bCs/>
      <w:spacing w:val="-10"/>
      <w:sz w:val="62"/>
      <w:szCs w:val="62"/>
    </w:rPr>
  </w:style>
  <w:style w:type="character" w:customStyle="1" w:styleId="17">
    <w:name w:val="页眉或页脚_"/>
    <w:basedOn w:val="9"/>
    <w:link w:val="18"/>
    <w:uiPriority w:val="0"/>
    <w:rPr>
      <w:rFonts w:ascii="Arial" w:hAnsi="Arial" w:eastAsia="Arial" w:cs="Arial"/>
      <w:b/>
      <w:bCs/>
      <w:sz w:val="13"/>
      <w:szCs w:val="13"/>
      <w:u w:val="none"/>
    </w:rPr>
  </w:style>
  <w:style w:type="paragraph" w:customStyle="1" w:styleId="18">
    <w:name w:val="页眉或页脚1"/>
    <w:basedOn w:val="1"/>
    <w:link w:val="17"/>
    <w:uiPriority w:val="0"/>
    <w:pPr>
      <w:shd w:val="clear" w:color="auto" w:fill="FFFFFF"/>
      <w:spacing w:line="0" w:lineRule="atLeast"/>
    </w:pPr>
    <w:rPr>
      <w:rFonts w:ascii="Arial" w:hAnsi="Arial" w:eastAsia="Arial" w:cs="Arial"/>
      <w:b/>
      <w:bCs/>
      <w:sz w:val="13"/>
      <w:szCs w:val="13"/>
    </w:rPr>
  </w:style>
  <w:style w:type="character" w:customStyle="1" w:styleId="19">
    <w:name w:val="页眉或页脚"/>
    <w:basedOn w:val="17"/>
    <w:uiPriority w:val="0"/>
    <w:rPr>
      <w:rFonts w:ascii="Arial" w:hAnsi="Arial" w:eastAsia="Arial" w:cs="Arial"/>
      <w:color w:val="000000"/>
      <w:spacing w:val="0"/>
      <w:w w:val="100"/>
      <w:position w:val="0"/>
      <w:sz w:val="13"/>
      <w:szCs w:val="13"/>
      <w:u w:val="none"/>
      <w:lang w:val="en-US" w:eastAsia="en-US" w:bidi="en-US"/>
    </w:rPr>
  </w:style>
  <w:style w:type="character" w:customStyle="1" w:styleId="20">
    <w:name w:val="标题 #4_"/>
    <w:basedOn w:val="9"/>
    <w:link w:val="21"/>
    <w:uiPriority w:val="0"/>
    <w:rPr>
      <w:rFonts w:ascii="Arial" w:hAnsi="Arial" w:eastAsia="Arial" w:cs="Arial"/>
      <w:b/>
      <w:bCs/>
      <w:u w:val="none"/>
    </w:rPr>
  </w:style>
  <w:style w:type="paragraph" w:customStyle="1" w:styleId="21">
    <w:name w:val="标题 #41"/>
    <w:basedOn w:val="1"/>
    <w:link w:val="20"/>
    <w:uiPriority w:val="0"/>
    <w:pPr>
      <w:shd w:val="clear" w:color="auto" w:fill="FFFFFF"/>
      <w:spacing w:before="60" w:after="480" w:line="0" w:lineRule="atLeast"/>
      <w:ind w:hanging="360"/>
      <w:outlineLvl w:val="3"/>
    </w:pPr>
    <w:rPr>
      <w:rFonts w:ascii="Arial" w:hAnsi="Arial" w:eastAsia="Arial" w:cs="Arial"/>
      <w:b/>
      <w:bCs/>
    </w:rPr>
  </w:style>
  <w:style w:type="character" w:customStyle="1" w:styleId="22">
    <w:name w:val="正文文本 (2)_"/>
    <w:basedOn w:val="9"/>
    <w:link w:val="23"/>
    <w:qFormat/>
    <w:uiPriority w:val="0"/>
    <w:rPr>
      <w:rFonts w:ascii="Arial" w:hAnsi="Arial" w:eastAsia="Arial" w:cs="Arial"/>
      <w:spacing w:val="0"/>
      <w:u w:val="none"/>
    </w:rPr>
  </w:style>
  <w:style w:type="paragraph" w:customStyle="1" w:styleId="23">
    <w:name w:val="正文文本 (2)"/>
    <w:basedOn w:val="1"/>
    <w:link w:val="22"/>
    <w:qFormat/>
    <w:uiPriority w:val="0"/>
    <w:pPr>
      <w:shd w:val="clear" w:color="auto" w:fill="FFFFFF"/>
      <w:spacing w:before="480" w:after="480" w:line="350" w:lineRule="exact"/>
      <w:ind w:hanging="360"/>
    </w:pPr>
    <w:rPr>
      <w:rFonts w:ascii="Arial" w:hAnsi="Arial" w:eastAsia="Arial" w:cs="Arial"/>
    </w:rPr>
  </w:style>
  <w:style w:type="character" w:customStyle="1" w:styleId="24">
    <w:name w:val="正文文本 (2) + 粗体"/>
    <w:basedOn w:val="22"/>
    <w:uiPriority w:val="0"/>
    <w:rPr>
      <w:rFonts w:ascii="Arial" w:hAnsi="Arial" w:eastAsia="Arial" w:cs="Arial"/>
      <w:b/>
      <w:bCs/>
      <w:color w:val="000000"/>
      <w:spacing w:val="0"/>
      <w:w w:val="100"/>
      <w:position w:val="0"/>
      <w:sz w:val="24"/>
      <w:szCs w:val="24"/>
      <w:u w:val="single"/>
      <w:lang w:val="en-US" w:eastAsia="en-US" w:bidi="en-US"/>
    </w:rPr>
  </w:style>
  <w:style w:type="character" w:customStyle="1" w:styleId="25">
    <w:name w:val="正文文本 (3)_"/>
    <w:basedOn w:val="9"/>
    <w:link w:val="26"/>
    <w:qFormat/>
    <w:uiPriority w:val="0"/>
    <w:rPr>
      <w:rFonts w:ascii="Arial" w:hAnsi="Arial" w:eastAsia="Arial" w:cs="Arial"/>
      <w:b/>
      <w:bCs/>
      <w:u w:val="none"/>
    </w:rPr>
  </w:style>
  <w:style w:type="paragraph" w:customStyle="1" w:styleId="26">
    <w:name w:val="正文文本 (3)1"/>
    <w:basedOn w:val="1"/>
    <w:link w:val="25"/>
    <w:uiPriority w:val="0"/>
    <w:pPr>
      <w:shd w:val="clear" w:color="auto" w:fill="FFFFFF"/>
      <w:spacing w:before="240" w:after="240" w:line="365" w:lineRule="exact"/>
      <w:ind w:hanging="360"/>
      <w:jc w:val="right"/>
    </w:pPr>
    <w:rPr>
      <w:rFonts w:ascii="Arial" w:hAnsi="Arial" w:eastAsia="Arial" w:cs="Arial"/>
      <w:b/>
      <w:bCs/>
    </w:rPr>
  </w:style>
  <w:style w:type="character" w:customStyle="1" w:styleId="27">
    <w:name w:val="正文文本 (4)_"/>
    <w:basedOn w:val="9"/>
    <w:link w:val="28"/>
    <w:qFormat/>
    <w:uiPriority w:val="0"/>
    <w:rPr>
      <w:rFonts w:ascii="Arial" w:hAnsi="Arial" w:eastAsia="Arial" w:cs="Arial"/>
      <w:b/>
      <w:bCs/>
      <w:i/>
      <w:iCs/>
      <w:u w:val="none"/>
    </w:rPr>
  </w:style>
  <w:style w:type="paragraph" w:customStyle="1" w:styleId="28">
    <w:name w:val="正文文本 (4)"/>
    <w:basedOn w:val="1"/>
    <w:link w:val="27"/>
    <w:uiPriority w:val="0"/>
    <w:pPr>
      <w:shd w:val="clear" w:color="auto" w:fill="FFFFFF"/>
      <w:spacing w:before="660" w:after="480" w:line="0" w:lineRule="atLeast"/>
    </w:pPr>
    <w:rPr>
      <w:rFonts w:ascii="Arial" w:hAnsi="Arial" w:eastAsia="Arial" w:cs="Arial"/>
      <w:b/>
      <w:bCs/>
      <w:i/>
      <w:iCs/>
    </w:rPr>
  </w:style>
  <w:style w:type="character" w:customStyle="1" w:styleId="29">
    <w:name w:val="标题 #3_"/>
    <w:basedOn w:val="9"/>
    <w:link w:val="30"/>
    <w:uiPriority w:val="0"/>
    <w:rPr>
      <w:rFonts w:ascii="Arial" w:hAnsi="Arial" w:eastAsia="Arial" w:cs="Arial"/>
      <w:b/>
      <w:bCs/>
      <w:spacing w:val="0"/>
      <w:sz w:val="34"/>
      <w:szCs w:val="34"/>
      <w:u w:val="none"/>
    </w:rPr>
  </w:style>
  <w:style w:type="paragraph" w:customStyle="1" w:styleId="30">
    <w:name w:val="标题 #3"/>
    <w:basedOn w:val="1"/>
    <w:link w:val="29"/>
    <w:uiPriority w:val="0"/>
    <w:pPr>
      <w:shd w:val="clear" w:color="auto" w:fill="FFFFFF"/>
      <w:spacing w:before="480" w:after="480" w:line="0" w:lineRule="atLeast"/>
      <w:jc w:val="center"/>
      <w:outlineLvl w:val="2"/>
    </w:pPr>
    <w:rPr>
      <w:rFonts w:ascii="Arial" w:hAnsi="Arial" w:eastAsia="Arial" w:cs="Arial"/>
      <w:b/>
      <w:bCs/>
      <w:sz w:val="34"/>
      <w:szCs w:val="34"/>
    </w:rPr>
  </w:style>
  <w:style w:type="character" w:customStyle="1" w:styleId="31">
    <w:name w:val="正文文本 (2) + 粗体1"/>
    <w:basedOn w:val="22"/>
    <w:qFormat/>
    <w:uiPriority w:val="0"/>
    <w:rPr>
      <w:rFonts w:ascii="Arial" w:hAnsi="Arial" w:eastAsia="Arial" w:cs="Arial"/>
      <w:b/>
      <w:bCs/>
      <w:color w:val="000000"/>
      <w:spacing w:val="0"/>
      <w:w w:val="100"/>
      <w:position w:val="0"/>
      <w:sz w:val="24"/>
      <w:szCs w:val="24"/>
      <w:u w:val="none"/>
      <w:lang w:val="en-US" w:eastAsia="en-US" w:bidi="en-US"/>
    </w:rPr>
  </w:style>
  <w:style w:type="character" w:customStyle="1" w:styleId="32">
    <w:name w:val="正文文本 (3)"/>
    <w:basedOn w:val="25"/>
    <w:uiPriority w:val="0"/>
    <w:rPr>
      <w:rFonts w:ascii="Arial" w:hAnsi="Arial" w:eastAsia="Arial" w:cs="Arial"/>
      <w:color w:val="000000"/>
      <w:spacing w:val="0"/>
      <w:w w:val="100"/>
      <w:position w:val="0"/>
      <w:sz w:val="24"/>
      <w:szCs w:val="24"/>
      <w:u w:val="single"/>
      <w:lang w:val="en-US" w:eastAsia="en-US" w:bidi="en-US"/>
    </w:rPr>
  </w:style>
  <w:style w:type="character" w:customStyle="1" w:styleId="33">
    <w:name w:val="正文文本 (3) + 小型大写"/>
    <w:basedOn w:val="25"/>
    <w:uiPriority w:val="0"/>
    <w:rPr>
      <w:rFonts w:ascii="Arial" w:hAnsi="Arial" w:eastAsia="Arial" w:cs="Arial"/>
      <w:smallCaps/>
      <w:color w:val="000000"/>
      <w:spacing w:val="0"/>
      <w:w w:val="100"/>
      <w:position w:val="0"/>
      <w:sz w:val="24"/>
      <w:szCs w:val="24"/>
      <w:u w:val="none"/>
      <w:lang w:val="en-US" w:eastAsia="en-US" w:bidi="en-US"/>
    </w:rPr>
  </w:style>
  <w:style w:type="character" w:customStyle="1" w:styleId="34">
    <w:name w:val="正文文本 (3) + 小型大写1"/>
    <w:basedOn w:val="25"/>
    <w:uiPriority w:val="0"/>
    <w:rPr>
      <w:rFonts w:ascii="Arial" w:hAnsi="Arial" w:eastAsia="Arial" w:cs="Arial"/>
      <w:smallCaps/>
      <w:color w:val="000000"/>
      <w:spacing w:val="0"/>
      <w:w w:val="100"/>
      <w:position w:val="0"/>
      <w:sz w:val="24"/>
      <w:szCs w:val="24"/>
      <w:u w:val="single"/>
      <w:lang w:val="en-US" w:eastAsia="en-US" w:bidi="en-US"/>
    </w:rPr>
  </w:style>
  <w:style w:type="character" w:customStyle="1" w:styleId="35">
    <w:name w:val="正文文本 (3) + 6.5 pt"/>
    <w:basedOn w:val="25"/>
    <w:qFormat/>
    <w:uiPriority w:val="0"/>
    <w:rPr>
      <w:rFonts w:ascii="Arial" w:hAnsi="Arial" w:eastAsia="Arial" w:cs="Arial"/>
      <w:color w:val="000000"/>
      <w:spacing w:val="0"/>
      <w:w w:val="100"/>
      <w:position w:val="0"/>
      <w:sz w:val="13"/>
      <w:szCs w:val="13"/>
      <w:u w:val="none"/>
      <w:lang w:val="en-US" w:eastAsia="en-US" w:bidi="en-US"/>
    </w:rPr>
  </w:style>
  <w:style w:type="character" w:customStyle="1" w:styleId="36">
    <w:name w:val="正文文本 (3) + 非粗体"/>
    <w:basedOn w:val="25"/>
    <w:uiPriority w:val="0"/>
    <w:rPr>
      <w:rFonts w:ascii="Arial" w:hAnsi="Arial" w:eastAsia="Arial" w:cs="Arial"/>
      <w:color w:val="000000"/>
      <w:spacing w:val="0"/>
      <w:w w:val="100"/>
      <w:position w:val="0"/>
      <w:sz w:val="24"/>
      <w:szCs w:val="24"/>
      <w:u w:val="none"/>
      <w:lang w:val="en-US" w:eastAsia="en-US" w:bidi="en-US"/>
    </w:rPr>
  </w:style>
  <w:style w:type="character" w:customStyle="1" w:styleId="37">
    <w:name w:val="正文文本 (5)_"/>
    <w:basedOn w:val="9"/>
    <w:link w:val="38"/>
    <w:qFormat/>
    <w:uiPriority w:val="0"/>
    <w:rPr>
      <w:rFonts w:ascii="Arial" w:hAnsi="Arial" w:eastAsia="Arial" w:cs="Arial"/>
      <w:b/>
      <w:bCs/>
      <w:spacing w:val="-20"/>
      <w:sz w:val="34"/>
      <w:szCs w:val="34"/>
      <w:u w:val="none"/>
    </w:rPr>
  </w:style>
  <w:style w:type="paragraph" w:customStyle="1" w:styleId="38">
    <w:name w:val="正文文本 (5)1"/>
    <w:basedOn w:val="1"/>
    <w:link w:val="37"/>
    <w:uiPriority w:val="0"/>
    <w:pPr>
      <w:shd w:val="clear" w:color="auto" w:fill="FFFFFF"/>
      <w:spacing w:before="120" w:after="240" w:line="0" w:lineRule="atLeast"/>
      <w:ind w:hanging="320"/>
    </w:pPr>
    <w:rPr>
      <w:rFonts w:ascii="Arial" w:hAnsi="Arial" w:eastAsia="Arial" w:cs="Arial"/>
      <w:b/>
      <w:bCs/>
      <w:spacing w:val="-20"/>
      <w:sz w:val="34"/>
      <w:szCs w:val="34"/>
    </w:rPr>
  </w:style>
  <w:style w:type="character" w:customStyle="1" w:styleId="39">
    <w:name w:val="正文文本 (5)"/>
    <w:basedOn w:val="37"/>
    <w:uiPriority w:val="0"/>
    <w:rPr>
      <w:rFonts w:ascii="Arial" w:hAnsi="Arial" w:eastAsia="Arial" w:cs="Arial"/>
      <w:color w:val="000000"/>
      <w:spacing w:val="-20"/>
      <w:w w:val="100"/>
      <w:position w:val="0"/>
      <w:sz w:val="34"/>
      <w:szCs w:val="34"/>
      <w:u w:val="single"/>
      <w:lang w:val="en-US" w:eastAsia="en-US" w:bidi="en-US"/>
    </w:rPr>
  </w:style>
  <w:style w:type="character" w:customStyle="1" w:styleId="40">
    <w:name w:val="正文文本 (2) + 6.5 pt"/>
    <w:basedOn w:val="22"/>
    <w:qFormat/>
    <w:uiPriority w:val="0"/>
    <w:rPr>
      <w:rFonts w:ascii="Arial" w:hAnsi="Arial" w:eastAsia="Arial" w:cs="Arial"/>
      <w:b/>
      <w:bCs/>
      <w:color w:val="000000"/>
      <w:spacing w:val="0"/>
      <w:w w:val="100"/>
      <w:position w:val="0"/>
      <w:sz w:val="13"/>
      <w:szCs w:val="13"/>
      <w:u w:val="none"/>
      <w:lang w:val="en-US" w:eastAsia="en-US" w:bidi="en-US"/>
    </w:rPr>
  </w:style>
  <w:style w:type="character" w:customStyle="1" w:styleId="41">
    <w:name w:val="标题 #4 (2)_"/>
    <w:basedOn w:val="9"/>
    <w:link w:val="42"/>
    <w:qFormat/>
    <w:uiPriority w:val="0"/>
    <w:rPr>
      <w:rFonts w:ascii="Arial" w:hAnsi="Arial" w:eastAsia="Arial" w:cs="Arial"/>
      <w:b/>
      <w:bCs/>
      <w:sz w:val="26"/>
      <w:szCs w:val="26"/>
      <w:u w:val="none"/>
    </w:rPr>
  </w:style>
  <w:style w:type="paragraph" w:customStyle="1" w:styleId="42">
    <w:name w:val="标题 #4 (2)1"/>
    <w:basedOn w:val="1"/>
    <w:link w:val="41"/>
    <w:uiPriority w:val="0"/>
    <w:pPr>
      <w:shd w:val="clear" w:color="auto" w:fill="FFFFFF"/>
      <w:spacing w:after="240" w:line="0" w:lineRule="atLeast"/>
      <w:outlineLvl w:val="3"/>
    </w:pPr>
    <w:rPr>
      <w:rFonts w:ascii="Arial" w:hAnsi="Arial" w:eastAsia="Arial" w:cs="Arial"/>
      <w:b/>
      <w:bCs/>
      <w:sz w:val="26"/>
      <w:szCs w:val="26"/>
    </w:rPr>
  </w:style>
  <w:style w:type="character" w:customStyle="1" w:styleId="43">
    <w:name w:val="标题 #4 (2)"/>
    <w:basedOn w:val="41"/>
    <w:qFormat/>
    <w:uiPriority w:val="0"/>
    <w:rPr>
      <w:rFonts w:ascii="Arial" w:hAnsi="Arial" w:eastAsia="Arial" w:cs="Arial"/>
      <w:color w:val="000000"/>
      <w:spacing w:val="0"/>
      <w:w w:val="100"/>
      <w:position w:val="0"/>
      <w:sz w:val="26"/>
      <w:szCs w:val="26"/>
      <w:u w:val="single"/>
      <w:lang w:val="en-US" w:eastAsia="en-US" w:bidi="en-US"/>
    </w:rPr>
  </w:style>
  <w:style w:type="character" w:customStyle="1" w:styleId="44">
    <w:name w:val="正文文本 (6)_"/>
    <w:basedOn w:val="9"/>
    <w:link w:val="45"/>
    <w:qFormat/>
    <w:uiPriority w:val="0"/>
    <w:rPr>
      <w:rFonts w:ascii="Arial" w:hAnsi="Arial" w:eastAsia="Arial" w:cs="Arial"/>
      <w:b/>
      <w:bCs/>
      <w:sz w:val="26"/>
      <w:szCs w:val="26"/>
      <w:u w:val="none"/>
    </w:rPr>
  </w:style>
  <w:style w:type="paragraph" w:customStyle="1" w:styleId="45">
    <w:name w:val="正文文本 (6)1"/>
    <w:basedOn w:val="1"/>
    <w:link w:val="44"/>
    <w:uiPriority w:val="0"/>
    <w:pPr>
      <w:shd w:val="clear" w:color="auto" w:fill="FFFFFF"/>
      <w:spacing w:after="780" w:line="370" w:lineRule="exact"/>
      <w:ind w:hanging="300"/>
    </w:pPr>
    <w:rPr>
      <w:rFonts w:ascii="Arial" w:hAnsi="Arial" w:eastAsia="Arial" w:cs="Arial"/>
      <w:b/>
      <w:bCs/>
      <w:sz w:val="26"/>
      <w:szCs w:val="26"/>
    </w:rPr>
  </w:style>
  <w:style w:type="character" w:customStyle="1" w:styleId="46">
    <w:name w:val="正文文本 (6)"/>
    <w:basedOn w:val="44"/>
    <w:uiPriority w:val="0"/>
    <w:rPr>
      <w:rFonts w:ascii="Arial" w:hAnsi="Arial" w:eastAsia="Arial" w:cs="Arial"/>
      <w:color w:val="000000"/>
      <w:spacing w:val="0"/>
      <w:w w:val="100"/>
      <w:position w:val="0"/>
      <w:sz w:val="26"/>
      <w:szCs w:val="26"/>
      <w:u w:val="single"/>
      <w:lang w:val="en-US" w:eastAsia="en-US" w:bidi="en-US"/>
    </w:rPr>
  </w:style>
  <w:style w:type="character" w:customStyle="1" w:styleId="47">
    <w:name w:val="标题 #2_"/>
    <w:basedOn w:val="9"/>
    <w:link w:val="48"/>
    <w:uiPriority w:val="0"/>
    <w:rPr>
      <w:rFonts w:ascii="Arial" w:hAnsi="Arial" w:eastAsia="Arial" w:cs="Arial"/>
      <w:b/>
      <w:bCs/>
      <w:spacing w:val="0"/>
      <w:sz w:val="44"/>
      <w:szCs w:val="44"/>
      <w:u w:val="none"/>
    </w:rPr>
  </w:style>
  <w:style w:type="paragraph" w:customStyle="1" w:styleId="48">
    <w:name w:val="标题 #2"/>
    <w:basedOn w:val="1"/>
    <w:link w:val="47"/>
    <w:uiPriority w:val="0"/>
    <w:pPr>
      <w:shd w:val="clear" w:color="auto" w:fill="FFFFFF"/>
      <w:spacing w:before="780" w:after="360" w:line="480" w:lineRule="exact"/>
      <w:jc w:val="center"/>
      <w:outlineLvl w:val="1"/>
    </w:pPr>
    <w:rPr>
      <w:rFonts w:ascii="Arial" w:hAnsi="Arial" w:eastAsia="Arial" w:cs="Arial"/>
      <w:b/>
      <w:bCs/>
      <w:sz w:val="44"/>
      <w:szCs w:val="44"/>
    </w:rPr>
  </w:style>
  <w:style w:type="character" w:customStyle="1" w:styleId="49">
    <w:name w:val="正文文本 (2) + 粗体2"/>
    <w:basedOn w:val="22"/>
    <w:uiPriority w:val="0"/>
    <w:rPr>
      <w:rFonts w:ascii="Arial" w:hAnsi="Arial" w:eastAsia="Arial" w:cs="Arial"/>
      <w:b/>
      <w:bCs/>
      <w:i/>
      <w:iCs/>
      <w:color w:val="000000"/>
      <w:spacing w:val="0"/>
      <w:w w:val="100"/>
      <w:position w:val="0"/>
      <w:sz w:val="24"/>
      <w:szCs w:val="24"/>
      <w:u w:val="none"/>
      <w:lang w:val="en-US" w:eastAsia="en-US" w:bidi="en-US"/>
    </w:rPr>
  </w:style>
  <w:style w:type="character" w:customStyle="1" w:styleId="50">
    <w:name w:val="标题 #4"/>
    <w:basedOn w:val="20"/>
    <w:uiPriority w:val="0"/>
    <w:rPr>
      <w:rFonts w:ascii="Arial" w:hAnsi="Arial" w:eastAsia="Arial" w:cs="Arial"/>
      <w:color w:val="000000"/>
      <w:spacing w:val="0"/>
      <w:w w:val="100"/>
      <w:position w:val="0"/>
      <w:sz w:val="24"/>
      <w:szCs w:val="24"/>
      <w:u w:val="single"/>
      <w:lang w:val="en-US" w:eastAsia="en-US" w:bidi="en-US"/>
    </w:rPr>
  </w:style>
  <w:style w:type="character" w:customStyle="1" w:styleId="51">
    <w:name w:val="正文文本 (7)_"/>
    <w:basedOn w:val="9"/>
    <w:link w:val="52"/>
    <w:uiPriority w:val="0"/>
    <w:rPr>
      <w:rFonts w:ascii="Arial" w:hAnsi="Arial" w:eastAsia="Arial" w:cs="Arial"/>
      <w:b/>
      <w:bCs/>
      <w:spacing w:val="0"/>
      <w:sz w:val="34"/>
      <w:szCs w:val="34"/>
      <w:u w:val="none"/>
    </w:rPr>
  </w:style>
  <w:style w:type="paragraph" w:customStyle="1" w:styleId="52">
    <w:name w:val="正文文本 (7)"/>
    <w:basedOn w:val="1"/>
    <w:link w:val="51"/>
    <w:uiPriority w:val="0"/>
    <w:pPr>
      <w:shd w:val="clear" w:color="auto" w:fill="FFFFFF"/>
      <w:spacing w:after="240" w:line="0" w:lineRule="atLeast"/>
      <w:jc w:val="both"/>
    </w:pPr>
    <w:rPr>
      <w:rFonts w:ascii="Arial" w:hAnsi="Arial" w:eastAsia="Arial" w:cs="Arial"/>
      <w:b/>
      <w:bCs/>
      <w:sz w:val="34"/>
      <w:szCs w:val="34"/>
    </w:rPr>
  </w:style>
  <w:style w:type="character" w:customStyle="1" w:styleId="53">
    <w:name w:val="正文文本 (3) + 11.5 pt"/>
    <w:basedOn w:val="25"/>
    <w:uiPriority w:val="0"/>
    <w:rPr>
      <w:rFonts w:ascii="Arial" w:hAnsi="Arial" w:eastAsia="Arial" w:cs="Arial"/>
      <w:color w:val="000000"/>
      <w:spacing w:val="0"/>
      <w:w w:val="100"/>
      <w:position w:val="0"/>
      <w:sz w:val="23"/>
      <w:szCs w:val="23"/>
      <w:u w:val="single"/>
      <w:lang w:val="en-US" w:eastAsia="en-US" w:bidi="en-US"/>
    </w:rPr>
  </w:style>
  <w:style w:type="character" w:customStyle="1" w:styleId="54">
    <w:name w:val="正文文本 (8)_"/>
    <w:basedOn w:val="9"/>
    <w:link w:val="55"/>
    <w:uiPriority w:val="0"/>
    <w:rPr>
      <w:rFonts w:ascii="Arial" w:hAnsi="Arial" w:eastAsia="Arial" w:cs="Arial"/>
      <w:sz w:val="20"/>
      <w:szCs w:val="20"/>
      <w:u w:val="none"/>
    </w:rPr>
  </w:style>
  <w:style w:type="paragraph" w:customStyle="1" w:styleId="55">
    <w:name w:val="正文文本 (8)"/>
    <w:basedOn w:val="1"/>
    <w:link w:val="54"/>
    <w:uiPriority w:val="0"/>
    <w:pPr>
      <w:shd w:val="clear" w:color="auto" w:fill="FFFFFF"/>
      <w:spacing w:after="240" w:line="0" w:lineRule="atLeast"/>
      <w:jc w:val="both"/>
    </w:pPr>
    <w:rPr>
      <w:rFonts w:ascii="Arial" w:hAnsi="Arial" w:eastAsia="Arial" w:cs="Arial"/>
      <w:sz w:val="20"/>
      <w:szCs w:val="20"/>
    </w:rPr>
  </w:style>
  <w:style w:type="character" w:customStyle="1" w:styleId="56">
    <w:name w:val="正文文本 (8) + Bookman Old Style"/>
    <w:basedOn w:val="54"/>
    <w:uiPriority w:val="0"/>
    <w:rPr>
      <w:rFonts w:ascii="Bookman Old Style" w:hAnsi="Bookman Old Style" w:eastAsia="Bookman Old Style" w:cs="Bookman Old Style"/>
      <w:i/>
      <w:iCs/>
      <w:color w:val="000000"/>
      <w:spacing w:val="0"/>
      <w:w w:val="100"/>
      <w:position w:val="0"/>
      <w:sz w:val="36"/>
      <w:szCs w:val="36"/>
      <w:u w:val="none"/>
      <w:lang w:val="en-US" w:eastAsia="en-US" w:bidi="en-US"/>
    </w:rPr>
  </w:style>
  <w:style w:type="character" w:customStyle="1" w:styleId="57">
    <w:name w:val="正文文本 (9)_"/>
    <w:basedOn w:val="9"/>
    <w:link w:val="58"/>
    <w:qFormat/>
    <w:uiPriority w:val="0"/>
    <w:rPr>
      <w:rFonts w:ascii="Arial" w:hAnsi="Arial" w:eastAsia="Arial" w:cs="Arial"/>
      <w:sz w:val="20"/>
      <w:szCs w:val="20"/>
      <w:u w:val="none"/>
    </w:rPr>
  </w:style>
  <w:style w:type="paragraph" w:customStyle="1" w:styleId="58">
    <w:name w:val="正文文本 (9)"/>
    <w:basedOn w:val="1"/>
    <w:link w:val="57"/>
    <w:uiPriority w:val="0"/>
    <w:pPr>
      <w:shd w:val="clear" w:color="auto" w:fill="FFFFFF"/>
      <w:spacing w:after="360" w:line="0" w:lineRule="atLeast"/>
      <w:jc w:val="both"/>
    </w:pPr>
    <w:rPr>
      <w:rFonts w:ascii="Arial" w:hAnsi="Arial" w:eastAsia="Arial" w:cs="Arial"/>
      <w:sz w:val="20"/>
      <w:szCs w:val="20"/>
    </w:rPr>
  </w:style>
  <w:style w:type="character" w:customStyle="1" w:styleId="59">
    <w:name w:val="正文文本 (9) + Garamond"/>
    <w:basedOn w:val="57"/>
    <w:uiPriority w:val="0"/>
    <w:rPr>
      <w:rFonts w:ascii="Garamond" w:hAnsi="Garamond" w:eastAsia="Garamond" w:cs="Garamond"/>
      <w:i/>
      <w:iCs/>
      <w:color w:val="000000"/>
      <w:spacing w:val="0"/>
      <w:w w:val="100"/>
      <w:position w:val="0"/>
      <w:sz w:val="56"/>
      <w:szCs w:val="56"/>
      <w:u w:val="none"/>
      <w:lang w:val="en-US" w:eastAsia="en-US" w:bidi="en-US"/>
    </w:rPr>
  </w:style>
  <w:style w:type="character" w:customStyle="1" w:styleId="60">
    <w:name w:val="表格标题_"/>
    <w:basedOn w:val="9"/>
    <w:link w:val="61"/>
    <w:uiPriority w:val="0"/>
    <w:rPr>
      <w:rFonts w:ascii="Arial" w:hAnsi="Arial" w:eastAsia="Arial" w:cs="Arial"/>
      <w:b/>
      <w:bCs/>
      <w:sz w:val="22"/>
      <w:szCs w:val="22"/>
      <w:u w:val="none"/>
    </w:rPr>
  </w:style>
  <w:style w:type="paragraph" w:customStyle="1" w:styleId="61">
    <w:name w:val="表格标题"/>
    <w:basedOn w:val="1"/>
    <w:link w:val="60"/>
    <w:uiPriority w:val="0"/>
    <w:pPr>
      <w:shd w:val="clear" w:color="auto" w:fill="FFFFFF"/>
      <w:spacing w:line="0" w:lineRule="atLeast"/>
    </w:pPr>
    <w:rPr>
      <w:rFonts w:ascii="Arial" w:hAnsi="Arial" w:eastAsia="Arial" w:cs="Arial"/>
      <w:b/>
      <w:bCs/>
      <w:sz w:val="22"/>
      <w:szCs w:val="22"/>
    </w:rPr>
  </w:style>
  <w:style w:type="character" w:customStyle="1" w:styleId="62">
    <w:name w:val="正文文本 (2) + 11 pt"/>
    <w:basedOn w:val="22"/>
    <w:uiPriority w:val="0"/>
    <w:rPr>
      <w:rFonts w:ascii="Arial" w:hAnsi="Arial" w:eastAsia="Arial" w:cs="Arial"/>
      <w:b/>
      <w:bCs/>
      <w:color w:val="000000"/>
      <w:spacing w:val="0"/>
      <w:w w:val="100"/>
      <w:position w:val="0"/>
      <w:sz w:val="22"/>
      <w:szCs w:val="22"/>
      <w:u w:val="none"/>
      <w:lang w:val="en-US" w:eastAsia="en-US" w:bidi="en-US"/>
    </w:rPr>
  </w:style>
  <w:style w:type="character" w:customStyle="1" w:styleId="63">
    <w:name w:val="正文文本 (2) + 10.5 pt"/>
    <w:basedOn w:val="22"/>
    <w:uiPriority w:val="0"/>
    <w:rPr>
      <w:rFonts w:ascii="Arial" w:hAnsi="Arial" w:eastAsia="Arial" w:cs="Arial"/>
      <w:color w:val="000000"/>
      <w:spacing w:val="0"/>
      <w:w w:val="100"/>
      <w:position w:val="0"/>
      <w:sz w:val="21"/>
      <w:szCs w:val="21"/>
      <w:u w:val="none"/>
      <w:lang w:val="en-US" w:eastAsia="en-US" w:bidi="en-US"/>
    </w:rPr>
  </w:style>
  <w:style w:type="character" w:customStyle="1" w:styleId="64">
    <w:name w:val="标题 #4 + 非粗体"/>
    <w:basedOn w:val="20"/>
    <w:uiPriority w:val="0"/>
    <w:rPr>
      <w:rFonts w:ascii="Arial" w:hAnsi="Arial" w:eastAsia="Arial" w:cs="Arial"/>
      <w:color w:val="000000"/>
      <w:spacing w:val="0"/>
      <w:w w:val="100"/>
      <w:position w:val="0"/>
      <w:sz w:val="24"/>
      <w:szCs w:val="24"/>
      <w:u w:val="none"/>
      <w:lang w:val="en-US" w:eastAsia="en-US" w:bidi="en-US"/>
    </w:rPr>
  </w:style>
  <w:style w:type="character" w:customStyle="1" w:styleId="65">
    <w:name w:val="正文文本 (11)_"/>
    <w:basedOn w:val="9"/>
    <w:link w:val="66"/>
    <w:qFormat/>
    <w:uiPriority w:val="0"/>
    <w:rPr>
      <w:rFonts w:ascii="Tahoma" w:hAnsi="Tahoma" w:eastAsia="Tahoma" w:cs="Tahoma"/>
      <w:b/>
      <w:bCs/>
      <w:spacing w:val="0"/>
      <w:sz w:val="24"/>
      <w:szCs w:val="24"/>
      <w:u w:val="none"/>
    </w:rPr>
  </w:style>
  <w:style w:type="paragraph" w:customStyle="1" w:styleId="66">
    <w:name w:val="正文文本 (11)1"/>
    <w:basedOn w:val="1"/>
    <w:link w:val="65"/>
    <w:uiPriority w:val="0"/>
    <w:pPr>
      <w:shd w:val="clear" w:color="auto" w:fill="FFFFFF"/>
      <w:spacing w:before="240" w:line="0" w:lineRule="atLeast"/>
    </w:pPr>
    <w:rPr>
      <w:rFonts w:ascii="Tahoma" w:hAnsi="Tahoma" w:eastAsia="Tahoma" w:cs="Tahoma"/>
      <w:b/>
      <w:bCs/>
    </w:rPr>
  </w:style>
  <w:style w:type="character" w:customStyle="1" w:styleId="67">
    <w:name w:val="正文文本 (11)"/>
    <w:basedOn w:val="65"/>
    <w:qFormat/>
    <w:uiPriority w:val="0"/>
    <w:rPr>
      <w:rFonts w:ascii="Tahoma" w:hAnsi="Tahoma" w:eastAsia="Tahoma" w:cs="Tahoma"/>
      <w:color w:val="000000"/>
      <w:spacing w:val="0"/>
      <w:w w:val="100"/>
      <w:position w:val="0"/>
      <w:sz w:val="24"/>
      <w:szCs w:val="24"/>
      <w:u w:val="single"/>
      <w:lang w:val="en-US" w:eastAsia="en-US" w:bidi="en-US"/>
    </w:rPr>
  </w:style>
  <w:style w:type="character" w:customStyle="1" w:styleId="68">
    <w:name w:val="正文文本 (10)"/>
    <w:basedOn w:val="13"/>
    <w:uiPriority w:val="0"/>
    <w:rPr>
      <w:rFonts w:ascii="Arial" w:hAnsi="Arial" w:eastAsia="Arial" w:cs="Arial"/>
      <w:color w:val="000000"/>
      <w:spacing w:val="0"/>
      <w:w w:val="100"/>
      <w:position w:val="0"/>
      <w:sz w:val="22"/>
      <w:szCs w:val="22"/>
      <w:u w:val="single"/>
      <w:lang w:val="en-US" w:eastAsia="en-US" w:bidi="en-US"/>
    </w:rPr>
  </w:style>
  <w:style w:type="character" w:customStyle="1" w:styleId="69">
    <w:name w:val="正文文本 Char"/>
    <w:basedOn w:val="9"/>
    <w:link w:val="3"/>
    <w:semiHidden/>
    <w:uiPriority w:val="99"/>
    <w:rPr>
      <w:rFonts w:eastAsia="Microsoft JhengHei Light"/>
      <w:color w:val="000000"/>
    </w:rPr>
  </w:style>
  <w:style w:type="character" w:customStyle="1" w:styleId="70">
    <w:name w:val="标题 3 Char"/>
    <w:basedOn w:val="9"/>
    <w:link w:val="2"/>
    <w:semiHidden/>
    <w:uiPriority w:val="9"/>
    <w:rPr>
      <w:rFonts w:eastAsia="Microsoft JhengHei Light"/>
      <w:b/>
      <w:bCs/>
      <w:color w:val="000000"/>
      <w:sz w:val="32"/>
      <w:szCs w:val="32"/>
    </w:rPr>
  </w:style>
  <w:style w:type="character" w:customStyle="1" w:styleId="71">
    <w:name w:val="页眉 Char"/>
    <w:basedOn w:val="9"/>
    <w:link w:val="6"/>
    <w:uiPriority w:val="99"/>
    <w:rPr>
      <w:rFonts w:eastAsia="Microsoft JhengHei Light"/>
      <w:color w:val="000000"/>
      <w:sz w:val="18"/>
      <w:szCs w:val="18"/>
    </w:rPr>
  </w:style>
  <w:style w:type="character" w:customStyle="1" w:styleId="72">
    <w:name w:val="页脚 Char"/>
    <w:basedOn w:val="9"/>
    <w:link w:val="5"/>
    <w:uiPriority w:val="99"/>
    <w:rPr>
      <w:rFonts w:eastAsia="Microsoft JhengHei Light"/>
      <w:color w:val="000000"/>
      <w:sz w:val="18"/>
      <w:szCs w:val="18"/>
    </w:rPr>
  </w:style>
  <w:style w:type="character" w:customStyle="1" w:styleId="73">
    <w:name w:val="批注框文本 Char"/>
    <w:basedOn w:val="9"/>
    <w:link w:val="4"/>
    <w:semiHidden/>
    <w:qFormat/>
    <w:uiPriority w:val="99"/>
    <w:rPr>
      <w:rFonts w:eastAsia="Microsoft JhengHei Light"/>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9244CD-391C-46D6-98E1-07481529BB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5135</Words>
  <Characters>9228</Characters>
  <Lines>70</Lines>
  <Paragraphs>19</Paragraphs>
  <TotalTime>1</TotalTime>
  <ScaleCrop>false</ScaleCrop>
  <LinksUpToDate>false</LinksUpToDate>
  <CharactersWithSpaces>9278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2017-12-18T13:01:00Z</dcterms:created>
  <dc:creator>MJ</dc:creator>
  <cp:lastModifiedBy>太极箫客</cp:lastModifiedBy>
  <dcterms:modified xsi:type="dcterms:W3CDTF">2025-08-14T07:14:18Z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2F3BF66FCD524EACB2AAB3F9458D5BD3_12</vt:lpwstr>
  </property>
</Properties>
</file>