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leftFromText="180" w:rightFromText="180" w:vertAnchor="text" w:horzAnchor="margin" w:tblpY="376"/>
        <w:tblW w:w="8759" w:type="dxa"/>
        <w:tblInd w:w="0" w:type="dxa"/>
        <w:tblLayout w:type="fixed"/>
        <w:tblCellMar>
          <w:top w:w="0" w:type="dxa"/>
          <w:left w:w="108" w:type="dxa"/>
          <w:bottom w:w="0" w:type="dxa"/>
          <w:right w:w="108" w:type="dxa"/>
        </w:tblCellMar>
      </w:tblPr>
      <w:tblGrid>
        <w:gridCol w:w="2660"/>
        <w:gridCol w:w="283"/>
        <w:gridCol w:w="5816"/>
      </w:tblGrid>
      <w:tr w14:paraId="6D8C367E">
        <w:tblPrEx>
          <w:tblCellMar>
            <w:top w:w="0" w:type="dxa"/>
            <w:left w:w="108" w:type="dxa"/>
            <w:bottom w:w="0" w:type="dxa"/>
            <w:right w:w="108" w:type="dxa"/>
          </w:tblCellMar>
        </w:tblPrEx>
        <w:trPr>
          <w:trHeight w:val="1077" w:hRule="atLeast"/>
        </w:trPr>
        <w:tc>
          <w:tcPr>
            <w:tcW w:w="8759" w:type="dxa"/>
            <w:gridSpan w:val="3"/>
            <w:vAlign w:val="center"/>
          </w:tcPr>
          <w:p w14:paraId="410C4699">
            <w:pPr>
              <w:spacing w:line="540" w:lineRule="exact"/>
              <w:jc w:val="center"/>
              <w:rPr>
                <w:rFonts w:ascii="Times New Roman" w:hAnsi="Times New Roman" w:eastAsia="方正小标宋简体"/>
                <w:sz w:val="44"/>
                <w:szCs w:val="44"/>
              </w:rPr>
            </w:pPr>
            <w:bookmarkStart w:id="96" w:name="_GoBack"/>
            <w:bookmarkEnd w:id="96"/>
          </w:p>
          <w:p w14:paraId="7A412268">
            <w:pPr>
              <w:spacing w:line="540" w:lineRule="exact"/>
              <w:jc w:val="center"/>
              <w:rPr>
                <w:rFonts w:ascii="Times New Roman" w:hAnsi="Times New Roman" w:eastAsia="方正小标宋简体"/>
                <w:b/>
                <w:bCs/>
                <w:sz w:val="44"/>
                <w:szCs w:val="44"/>
              </w:rPr>
            </w:pPr>
            <w:r>
              <w:rPr>
                <w:rFonts w:ascii="Times New Roman" w:hAnsi="Times New Roman" w:eastAsia="方正小标宋简体"/>
                <w:sz w:val="44"/>
                <w:szCs w:val="44"/>
              </w:rPr>
              <w:t>（产品名称）定期风险评价报告</w:t>
            </w:r>
          </w:p>
        </w:tc>
      </w:tr>
      <w:tr w14:paraId="217A9ECF">
        <w:tblPrEx>
          <w:tblCellMar>
            <w:top w:w="0" w:type="dxa"/>
            <w:left w:w="108" w:type="dxa"/>
            <w:bottom w:w="0" w:type="dxa"/>
            <w:right w:w="108" w:type="dxa"/>
          </w:tblCellMar>
        </w:tblPrEx>
        <w:trPr>
          <w:trHeight w:val="832" w:hRule="atLeast"/>
        </w:trPr>
        <w:tc>
          <w:tcPr>
            <w:tcW w:w="8759" w:type="dxa"/>
            <w:gridSpan w:val="3"/>
            <w:vAlign w:val="center"/>
          </w:tcPr>
          <w:p w14:paraId="7226B7F3">
            <w:pPr>
              <w:spacing w:line="540" w:lineRule="exact"/>
              <w:jc w:val="center"/>
              <w:rPr>
                <w:rFonts w:ascii="Times New Roman" w:hAnsi="Times New Roman" w:eastAsia="楷体_GB2312"/>
                <w:b/>
                <w:bCs/>
                <w:sz w:val="28"/>
                <w:szCs w:val="28"/>
              </w:rPr>
            </w:pPr>
            <w:r>
              <w:rPr>
                <w:rFonts w:ascii="Times New Roman" w:hAnsi="Times New Roman" w:eastAsia="楷体_GB2312"/>
                <w:sz w:val="32"/>
                <w:szCs w:val="32"/>
              </w:rPr>
              <w:t>第 X 次报告</w:t>
            </w:r>
          </w:p>
        </w:tc>
      </w:tr>
      <w:tr w14:paraId="099A1DC8">
        <w:tblPrEx>
          <w:tblCellMar>
            <w:top w:w="0" w:type="dxa"/>
            <w:left w:w="108" w:type="dxa"/>
            <w:bottom w:w="0" w:type="dxa"/>
            <w:right w:w="108" w:type="dxa"/>
          </w:tblCellMar>
        </w:tblPrEx>
        <w:tc>
          <w:tcPr>
            <w:tcW w:w="2660" w:type="dxa"/>
          </w:tcPr>
          <w:p w14:paraId="50F1742B">
            <w:pPr>
              <w:spacing w:line="540" w:lineRule="exact"/>
              <w:jc w:val="distribute"/>
              <w:rPr>
                <w:rFonts w:ascii="Times New Roman" w:hAnsi="Times New Roman" w:eastAsia="仿宋_GB2312"/>
                <w:b/>
                <w:bCs/>
                <w:sz w:val="28"/>
                <w:szCs w:val="28"/>
              </w:rPr>
            </w:pPr>
          </w:p>
        </w:tc>
        <w:tc>
          <w:tcPr>
            <w:tcW w:w="6099" w:type="dxa"/>
            <w:gridSpan w:val="2"/>
          </w:tcPr>
          <w:p w14:paraId="2BE9F459">
            <w:pPr>
              <w:spacing w:line="540" w:lineRule="exact"/>
              <w:rPr>
                <w:rFonts w:ascii="Times New Roman" w:hAnsi="Times New Roman" w:eastAsia="仿宋_GB2312"/>
                <w:b/>
                <w:bCs/>
                <w:sz w:val="28"/>
                <w:szCs w:val="28"/>
              </w:rPr>
            </w:pPr>
          </w:p>
        </w:tc>
      </w:tr>
      <w:tr w14:paraId="4C11A9AE">
        <w:tblPrEx>
          <w:tblCellMar>
            <w:top w:w="0" w:type="dxa"/>
            <w:left w:w="108" w:type="dxa"/>
            <w:bottom w:w="0" w:type="dxa"/>
            <w:right w:w="108" w:type="dxa"/>
          </w:tblCellMar>
        </w:tblPrEx>
        <w:tc>
          <w:tcPr>
            <w:tcW w:w="2660" w:type="dxa"/>
            <w:vAlign w:val="center"/>
          </w:tcPr>
          <w:p w14:paraId="5A969423">
            <w:pPr>
              <w:wordWrap w:val="0"/>
              <w:spacing w:line="540" w:lineRule="exact"/>
              <w:jc w:val="center"/>
              <w:rPr>
                <w:rFonts w:ascii="Times New Roman" w:hAnsi="Times New Roman" w:eastAsia="仿宋_GB2312"/>
                <w:b/>
                <w:bCs/>
                <w:sz w:val="28"/>
                <w:szCs w:val="28"/>
              </w:rPr>
            </w:pPr>
            <w:r>
              <w:rPr>
                <w:rFonts w:ascii="Times New Roman" w:hAnsi="Times New Roman" w:eastAsia="仿宋_GB2312"/>
                <w:bCs/>
                <w:sz w:val="28"/>
                <w:szCs w:val="28"/>
              </w:rPr>
              <w:t>报   告   期：</w:t>
            </w:r>
          </w:p>
        </w:tc>
        <w:tc>
          <w:tcPr>
            <w:tcW w:w="6099" w:type="dxa"/>
            <w:gridSpan w:val="2"/>
          </w:tcPr>
          <w:p w14:paraId="5D845785">
            <w:pPr>
              <w:spacing w:line="540" w:lineRule="exact"/>
              <w:rPr>
                <w:rFonts w:ascii="Times New Roman" w:hAnsi="Times New Roman" w:eastAsia="仿宋_GB2312"/>
                <w:bCs/>
                <w:sz w:val="28"/>
                <w:szCs w:val="28"/>
              </w:rPr>
            </w:pPr>
            <w:r>
              <w:rPr>
                <w:rFonts w:ascii="Times New Roman" w:hAnsi="Times New Roman" w:eastAsia="仿宋_GB2312"/>
                <w:bCs/>
                <w:sz w:val="28"/>
                <w:szCs w:val="28"/>
              </w:rPr>
              <w:t>20XX年XX月XX日至20XX年XX月XX日</w:t>
            </w:r>
          </w:p>
        </w:tc>
      </w:tr>
      <w:tr w14:paraId="2A66C9EB">
        <w:tblPrEx>
          <w:tblCellMar>
            <w:top w:w="0" w:type="dxa"/>
            <w:left w:w="108" w:type="dxa"/>
            <w:bottom w:w="0" w:type="dxa"/>
            <w:right w:w="108" w:type="dxa"/>
          </w:tblCellMar>
        </w:tblPrEx>
        <w:tc>
          <w:tcPr>
            <w:tcW w:w="2660" w:type="dxa"/>
            <w:vAlign w:val="center"/>
          </w:tcPr>
          <w:p w14:paraId="49935160">
            <w:pPr>
              <w:wordWrap w:val="0"/>
              <w:spacing w:line="540" w:lineRule="exact"/>
              <w:jc w:val="center"/>
              <w:rPr>
                <w:rFonts w:ascii="Times New Roman" w:hAnsi="Times New Roman" w:eastAsia="仿宋_GB2312"/>
                <w:bCs/>
                <w:sz w:val="28"/>
                <w:szCs w:val="28"/>
              </w:rPr>
            </w:pPr>
            <w:r>
              <w:rPr>
                <w:rFonts w:ascii="Times New Roman" w:hAnsi="Times New Roman" w:eastAsia="仿宋_GB2312"/>
                <w:bCs/>
                <w:sz w:val="28"/>
                <w:szCs w:val="28"/>
              </w:rPr>
              <w:t>报  告 类 别：</w:t>
            </w:r>
          </w:p>
          <w:p w14:paraId="7E37BB47">
            <w:pPr>
              <w:spacing w:line="540" w:lineRule="exact"/>
              <w:jc w:val="center"/>
              <w:rPr>
                <w:rFonts w:ascii="Times New Roman" w:hAnsi="Times New Roman" w:eastAsia="仿宋_GB2312"/>
                <w:b/>
                <w:bCs/>
                <w:sz w:val="28"/>
                <w:szCs w:val="28"/>
              </w:rPr>
            </w:pPr>
            <w:r>
              <w:rPr>
                <w:rFonts w:ascii="Times New Roman" w:hAnsi="Times New Roman" w:eastAsia="仿宋_GB2312"/>
                <w:bCs/>
                <w:sz w:val="28"/>
                <w:szCs w:val="28"/>
              </w:rPr>
              <w:t>报告提交时间</w:t>
            </w:r>
            <w:r>
              <w:rPr>
                <w:rFonts w:ascii="Times New Roman" w:hAnsi="Times New Roman" w:eastAsia="仿宋_GB2312"/>
                <w:sz w:val="28"/>
                <w:szCs w:val="28"/>
              </w:rPr>
              <w:t>：</w:t>
            </w:r>
          </w:p>
        </w:tc>
        <w:tc>
          <w:tcPr>
            <w:tcW w:w="6099" w:type="dxa"/>
            <w:gridSpan w:val="2"/>
          </w:tcPr>
          <w:p w14:paraId="1EC8F389">
            <w:pPr>
              <w:spacing w:line="540" w:lineRule="exact"/>
              <w:rPr>
                <w:rFonts w:ascii="Times New Roman" w:hAnsi="Times New Roman" w:eastAsia="仿宋_GB2312"/>
                <w:bCs/>
                <w:sz w:val="28"/>
                <w:szCs w:val="28"/>
              </w:rPr>
            </w:pPr>
            <w:r>
              <w:rPr>
                <w:rFonts w:hint="eastAsia" w:ascii="仿宋_GB2312" w:hAnsi="仿宋_GB2312" w:eastAsia="仿宋_GB2312" w:cs="仿宋_GB2312"/>
                <w:bCs/>
                <w:sz w:val="28"/>
                <w:szCs w:val="28"/>
              </w:rPr>
              <w:t>□</w:t>
            </w:r>
            <w:r>
              <w:rPr>
                <w:rFonts w:ascii="Times New Roman" w:hAnsi="Times New Roman" w:eastAsia="仿宋_GB2312"/>
                <w:bCs/>
                <w:sz w:val="28"/>
                <w:szCs w:val="28"/>
              </w:rPr>
              <w:t xml:space="preserve">首次注册    </w:t>
            </w:r>
            <w:r>
              <w:rPr>
                <w:rFonts w:hint="eastAsia" w:ascii="仿宋_GB2312" w:hAnsi="仿宋_GB2312" w:eastAsia="仿宋_GB2312" w:cs="仿宋_GB2312"/>
                <w:bCs/>
                <w:sz w:val="28"/>
                <w:szCs w:val="28"/>
              </w:rPr>
              <w:t>□</w:t>
            </w:r>
            <w:r>
              <w:rPr>
                <w:rFonts w:ascii="Times New Roman" w:hAnsi="Times New Roman" w:eastAsia="仿宋_GB2312"/>
                <w:bCs/>
                <w:sz w:val="28"/>
                <w:szCs w:val="28"/>
              </w:rPr>
              <w:t>延续注册</w:t>
            </w:r>
          </w:p>
        </w:tc>
      </w:tr>
      <w:tr w14:paraId="58A61BCF">
        <w:tblPrEx>
          <w:tblCellMar>
            <w:top w:w="0" w:type="dxa"/>
            <w:left w:w="108" w:type="dxa"/>
            <w:bottom w:w="0" w:type="dxa"/>
            <w:right w:w="108" w:type="dxa"/>
          </w:tblCellMar>
        </w:tblPrEx>
        <w:tc>
          <w:tcPr>
            <w:tcW w:w="8759" w:type="dxa"/>
            <w:gridSpan w:val="3"/>
            <w:vAlign w:val="center"/>
          </w:tcPr>
          <w:p w14:paraId="37D09078">
            <w:pPr>
              <w:spacing w:line="540" w:lineRule="exact"/>
              <w:ind w:firstLine="249" w:firstLineChars="89"/>
              <w:rPr>
                <w:rFonts w:ascii="Times New Roman" w:hAnsi="Times New Roman" w:eastAsia="仿宋_GB2312"/>
                <w:bCs/>
                <w:sz w:val="28"/>
                <w:szCs w:val="28"/>
              </w:rPr>
            </w:pPr>
            <w:r>
              <w:rPr>
                <w:rFonts w:ascii="Times New Roman" w:hAnsi="Times New Roman" w:eastAsia="仿宋_GB2312"/>
                <w:bCs/>
                <w:sz w:val="28"/>
                <w:szCs w:val="28"/>
              </w:rPr>
              <w:t>本期国内销量：</w:t>
            </w:r>
          </w:p>
          <w:p w14:paraId="01F11542">
            <w:pPr>
              <w:spacing w:line="540" w:lineRule="exact"/>
              <w:ind w:firstLine="249" w:firstLineChars="89"/>
              <w:rPr>
                <w:rFonts w:ascii="Times New Roman" w:hAnsi="Times New Roman" w:eastAsia="仿宋_GB2312"/>
                <w:b/>
                <w:bCs/>
                <w:sz w:val="28"/>
                <w:szCs w:val="28"/>
              </w:rPr>
            </w:pPr>
            <w:r>
              <w:rPr>
                <w:rFonts w:ascii="Times New Roman" w:hAnsi="Times New Roman" w:eastAsia="仿宋_GB2312"/>
                <w:bCs/>
                <w:sz w:val="28"/>
                <w:szCs w:val="28"/>
              </w:rPr>
              <w:t>本期境外销量：</w:t>
            </w:r>
          </w:p>
        </w:tc>
      </w:tr>
      <w:tr w14:paraId="0F693DA5">
        <w:tblPrEx>
          <w:tblCellMar>
            <w:top w:w="0" w:type="dxa"/>
            <w:left w:w="108" w:type="dxa"/>
            <w:bottom w:w="0" w:type="dxa"/>
            <w:right w:w="108" w:type="dxa"/>
          </w:tblCellMar>
        </w:tblPrEx>
        <w:tc>
          <w:tcPr>
            <w:tcW w:w="8759" w:type="dxa"/>
            <w:gridSpan w:val="3"/>
            <w:vAlign w:val="center"/>
          </w:tcPr>
          <w:p w14:paraId="4D6FBE17">
            <w:pPr>
              <w:spacing w:line="540" w:lineRule="exact"/>
              <w:ind w:firstLine="249" w:firstLineChars="89"/>
              <w:rPr>
                <w:rFonts w:ascii="Times New Roman" w:hAnsi="Times New Roman" w:eastAsia="仿宋_GB2312"/>
                <w:bCs/>
                <w:sz w:val="28"/>
                <w:szCs w:val="28"/>
              </w:rPr>
            </w:pPr>
            <w:r>
              <w:rPr>
                <w:rFonts w:ascii="Times New Roman" w:hAnsi="Times New Roman" w:eastAsia="仿宋_GB2312"/>
                <w:bCs/>
                <w:sz w:val="28"/>
                <w:szCs w:val="28"/>
              </w:rPr>
              <w:t>本期不良事件报告数量：</w:t>
            </w:r>
          </w:p>
        </w:tc>
      </w:tr>
      <w:tr w14:paraId="418D563D">
        <w:tblPrEx>
          <w:tblCellMar>
            <w:top w:w="0" w:type="dxa"/>
            <w:left w:w="108" w:type="dxa"/>
            <w:bottom w:w="0" w:type="dxa"/>
            <w:right w:w="108" w:type="dxa"/>
          </w:tblCellMar>
        </w:tblPrEx>
        <w:tc>
          <w:tcPr>
            <w:tcW w:w="8759" w:type="dxa"/>
            <w:gridSpan w:val="3"/>
          </w:tcPr>
          <w:p w14:paraId="1CD81757">
            <w:pPr>
              <w:spacing w:line="540" w:lineRule="exact"/>
              <w:rPr>
                <w:rFonts w:ascii="Times New Roman" w:hAnsi="Times New Roman" w:eastAsia="仿宋_GB2312"/>
                <w:b/>
                <w:bCs/>
                <w:sz w:val="28"/>
                <w:szCs w:val="28"/>
              </w:rPr>
            </w:pPr>
          </w:p>
        </w:tc>
      </w:tr>
      <w:tr w14:paraId="29EF2534">
        <w:tblPrEx>
          <w:tblCellMar>
            <w:top w:w="0" w:type="dxa"/>
            <w:left w:w="108" w:type="dxa"/>
            <w:bottom w:w="0" w:type="dxa"/>
            <w:right w:w="108" w:type="dxa"/>
          </w:tblCellMar>
        </w:tblPrEx>
        <w:trPr>
          <w:trHeight w:val="446" w:hRule="atLeast"/>
        </w:trPr>
        <w:tc>
          <w:tcPr>
            <w:tcW w:w="8759" w:type="dxa"/>
            <w:gridSpan w:val="3"/>
            <w:vAlign w:val="center"/>
          </w:tcPr>
          <w:p w14:paraId="4C0E0C8A">
            <w:pPr>
              <w:ind w:firstLine="400" w:firstLineChars="200"/>
              <w:rPr>
                <w:rFonts w:ascii="Times New Roman" w:hAnsi="Times New Roman" w:eastAsia="仿宋_GB2312"/>
                <w:b/>
                <w:bCs/>
                <w:sz w:val="20"/>
                <w:szCs w:val="20"/>
              </w:rPr>
            </w:pPr>
            <w:r>
              <w:rPr>
                <w:rFonts w:ascii="Times New Roman" w:hAnsi="Times New Roman" w:eastAsia="仿宋_GB2312"/>
                <w:bCs/>
                <w:sz w:val="20"/>
                <w:szCs w:val="20"/>
              </w:rPr>
              <w:t>产品注册/备案批准时间：     年    月    日</w:t>
            </w:r>
          </w:p>
        </w:tc>
      </w:tr>
      <w:tr w14:paraId="64BF0E87">
        <w:tblPrEx>
          <w:tblCellMar>
            <w:top w:w="0" w:type="dxa"/>
            <w:left w:w="108" w:type="dxa"/>
            <w:bottom w:w="0" w:type="dxa"/>
            <w:right w:w="108" w:type="dxa"/>
          </w:tblCellMar>
        </w:tblPrEx>
        <w:tc>
          <w:tcPr>
            <w:tcW w:w="2943" w:type="dxa"/>
            <w:gridSpan w:val="2"/>
          </w:tcPr>
          <w:p w14:paraId="5661922A">
            <w:pPr>
              <w:ind w:firstLine="100" w:firstLineChars="50"/>
              <w:jc w:val="right"/>
              <w:rPr>
                <w:rFonts w:ascii="Times New Roman" w:hAnsi="Times New Roman" w:eastAsia="仿宋_GB2312"/>
                <w:bCs/>
                <w:sz w:val="20"/>
                <w:szCs w:val="20"/>
              </w:rPr>
            </w:pPr>
            <w:r>
              <w:rPr>
                <w:rFonts w:ascii="Times New Roman" w:hAnsi="Times New Roman" w:eastAsia="仿宋_GB2312"/>
                <w:bCs/>
                <w:sz w:val="20"/>
                <w:szCs w:val="20"/>
              </w:rPr>
              <w:t xml:space="preserve">企业名称： </w:t>
            </w:r>
          </w:p>
        </w:tc>
        <w:tc>
          <w:tcPr>
            <w:tcW w:w="5816" w:type="dxa"/>
            <w:tcBorders>
              <w:left w:val="nil"/>
            </w:tcBorders>
          </w:tcPr>
          <w:p w14:paraId="0425BBE8">
            <w:pPr>
              <w:rPr>
                <w:rFonts w:ascii="Times New Roman" w:hAnsi="Times New Roman" w:eastAsia="仿宋_GB2312"/>
                <w:sz w:val="20"/>
                <w:szCs w:val="20"/>
              </w:rPr>
            </w:pPr>
          </w:p>
        </w:tc>
      </w:tr>
      <w:tr w14:paraId="02CDFDEF">
        <w:tblPrEx>
          <w:tblCellMar>
            <w:top w:w="0" w:type="dxa"/>
            <w:left w:w="108" w:type="dxa"/>
            <w:bottom w:w="0" w:type="dxa"/>
            <w:right w:w="108" w:type="dxa"/>
          </w:tblCellMar>
        </w:tblPrEx>
        <w:tc>
          <w:tcPr>
            <w:tcW w:w="2943" w:type="dxa"/>
            <w:gridSpan w:val="2"/>
          </w:tcPr>
          <w:p w14:paraId="061FBFCF">
            <w:pPr>
              <w:ind w:firstLine="100" w:firstLineChars="50"/>
              <w:jc w:val="right"/>
              <w:rPr>
                <w:rFonts w:ascii="Times New Roman" w:hAnsi="Times New Roman" w:eastAsia="仿宋_GB2312"/>
                <w:bCs/>
                <w:sz w:val="20"/>
                <w:szCs w:val="20"/>
              </w:rPr>
            </w:pPr>
            <w:r>
              <w:rPr>
                <w:rFonts w:ascii="Times New Roman" w:hAnsi="Times New Roman" w:eastAsia="仿宋_GB2312"/>
                <w:bCs/>
                <w:sz w:val="20"/>
                <w:szCs w:val="20"/>
              </w:rPr>
              <w:t>社会信用代码：</w:t>
            </w:r>
          </w:p>
        </w:tc>
        <w:tc>
          <w:tcPr>
            <w:tcW w:w="5816" w:type="dxa"/>
            <w:tcBorders>
              <w:left w:val="nil"/>
            </w:tcBorders>
            <w:vAlign w:val="center"/>
          </w:tcPr>
          <w:p w14:paraId="58E6A3F5">
            <w:pPr>
              <w:rPr>
                <w:rFonts w:ascii="Times New Roman" w:hAnsi="Times New Roman" w:eastAsia="仿宋_GB2312"/>
                <w:bCs/>
                <w:sz w:val="20"/>
                <w:szCs w:val="20"/>
              </w:rPr>
            </w:pPr>
          </w:p>
        </w:tc>
      </w:tr>
      <w:tr w14:paraId="0FF623DA">
        <w:tblPrEx>
          <w:tblCellMar>
            <w:top w:w="0" w:type="dxa"/>
            <w:left w:w="108" w:type="dxa"/>
            <w:bottom w:w="0" w:type="dxa"/>
            <w:right w:w="108" w:type="dxa"/>
          </w:tblCellMar>
        </w:tblPrEx>
        <w:tc>
          <w:tcPr>
            <w:tcW w:w="2943" w:type="dxa"/>
            <w:gridSpan w:val="2"/>
          </w:tcPr>
          <w:p w14:paraId="2818E001">
            <w:pPr>
              <w:ind w:firstLine="100" w:firstLineChars="50"/>
              <w:jc w:val="right"/>
              <w:rPr>
                <w:rFonts w:ascii="Times New Roman" w:hAnsi="Times New Roman" w:eastAsia="仿宋_GB2312"/>
                <w:bCs/>
                <w:sz w:val="20"/>
                <w:szCs w:val="20"/>
              </w:rPr>
            </w:pPr>
            <w:r>
              <w:rPr>
                <w:rFonts w:ascii="Times New Roman" w:hAnsi="Times New Roman" w:eastAsia="仿宋_GB2312"/>
                <w:bCs/>
                <w:sz w:val="20"/>
                <w:szCs w:val="20"/>
              </w:rPr>
              <w:t>联系地址：</w:t>
            </w:r>
          </w:p>
        </w:tc>
        <w:tc>
          <w:tcPr>
            <w:tcW w:w="5816" w:type="dxa"/>
            <w:tcBorders>
              <w:left w:val="nil"/>
            </w:tcBorders>
          </w:tcPr>
          <w:p w14:paraId="17450998">
            <w:pPr>
              <w:rPr>
                <w:rFonts w:ascii="Times New Roman" w:hAnsi="Times New Roman" w:eastAsia="仿宋_GB2312"/>
                <w:sz w:val="20"/>
                <w:szCs w:val="20"/>
              </w:rPr>
            </w:pPr>
          </w:p>
        </w:tc>
      </w:tr>
      <w:tr w14:paraId="63E57346">
        <w:tblPrEx>
          <w:tblCellMar>
            <w:top w:w="0" w:type="dxa"/>
            <w:left w:w="108" w:type="dxa"/>
            <w:bottom w:w="0" w:type="dxa"/>
            <w:right w:w="108" w:type="dxa"/>
          </w:tblCellMar>
        </w:tblPrEx>
        <w:tc>
          <w:tcPr>
            <w:tcW w:w="2943" w:type="dxa"/>
            <w:gridSpan w:val="2"/>
          </w:tcPr>
          <w:p w14:paraId="2BCCA1FF">
            <w:pPr>
              <w:ind w:firstLine="100" w:firstLineChars="50"/>
              <w:jc w:val="right"/>
              <w:rPr>
                <w:rFonts w:ascii="Times New Roman" w:hAnsi="Times New Roman" w:eastAsia="仿宋_GB2312"/>
                <w:bCs/>
                <w:sz w:val="20"/>
                <w:szCs w:val="20"/>
              </w:rPr>
            </w:pPr>
            <w:r>
              <w:rPr>
                <w:rFonts w:ascii="Times New Roman" w:hAnsi="Times New Roman" w:eastAsia="仿宋_GB2312"/>
                <w:bCs/>
                <w:sz w:val="20"/>
                <w:szCs w:val="20"/>
              </w:rPr>
              <w:t>邮编：</w:t>
            </w:r>
          </w:p>
        </w:tc>
        <w:tc>
          <w:tcPr>
            <w:tcW w:w="5816" w:type="dxa"/>
            <w:tcBorders>
              <w:left w:val="nil"/>
            </w:tcBorders>
            <w:vAlign w:val="center"/>
          </w:tcPr>
          <w:p w14:paraId="152DE512">
            <w:pPr>
              <w:rPr>
                <w:rFonts w:ascii="Times New Roman" w:hAnsi="Times New Roman" w:eastAsia="仿宋_GB2312"/>
                <w:bCs/>
                <w:sz w:val="20"/>
                <w:szCs w:val="20"/>
              </w:rPr>
            </w:pPr>
          </w:p>
        </w:tc>
      </w:tr>
      <w:tr w14:paraId="03B5AD7A">
        <w:tblPrEx>
          <w:tblCellMar>
            <w:top w:w="0" w:type="dxa"/>
            <w:left w:w="108" w:type="dxa"/>
            <w:bottom w:w="0" w:type="dxa"/>
            <w:right w:w="108" w:type="dxa"/>
          </w:tblCellMar>
        </w:tblPrEx>
        <w:tc>
          <w:tcPr>
            <w:tcW w:w="2943" w:type="dxa"/>
            <w:gridSpan w:val="2"/>
          </w:tcPr>
          <w:p w14:paraId="23143D6E">
            <w:pPr>
              <w:ind w:firstLine="100" w:firstLineChars="50"/>
              <w:jc w:val="right"/>
              <w:rPr>
                <w:rFonts w:ascii="Times New Roman" w:hAnsi="Times New Roman" w:eastAsia="仿宋_GB2312"/>
                <w:bCs/>
                <w:sz w:val="20"/>
                <w:szCs w:val="20"/>
              </w:rPr>
            </w:pPr>
            <w:r>
              <w:rPr>
                <w:rFonts w:ascii="Times New Roman" w:hAnsi="Times New Roman" w:eastAsia="仿宋_GB2312"/>
                <w:bCs/>
                <w:sz w:val="20"/>
                <w:szCs w:val="20"/>
              </w:rPr>
              <w:t xml:space="preserve"> 传真：</w:t>
            </w:r>
          </w:p>
        </w:tc>
        <w:tc>
          <w:tcPr>
            <w:tcW w:w="5816" w:type="dxa"/>
            <w:tcBorders>
              <w:left w:val="nil"/>
            </w:tcBorders>
            <w:vAlign w:val="center"/>
          </w:tcPr>
          <w:p w14:paraId="1CA370AB">
            <w:pPr>
              <w:rPr>
                <w:rFonts w:ascii="Times New Roman" w:hAnsi="Times New Roman" w:eastAsia="仿宋_GB2312"/>
                <w:bCs/>
                <w:sz w:val="20"/>
                <w:szCs w:val="20"/>
              </w:rPr>
            </w:pPr>
          </w:p>
        </w:tc>
      </w:tr>
      <w:tr w14:paraId="5250CBE2">
        <w:tblPrEx>
          <w:tblCellMar>
            <w:top w:w="0" w:type="dxa"/>
            <w:left w:w="108" w:type="dxa"/>
            <w:bottom w:w="0" w:type="dxa"/>
            <w:right w:w="108" w:type="dxa"/>
          </w:tblCellMar>
        </w:tblPrEx>
        <w:tc>
          <w:tcPr>
            <w:tcW w:w="2943" w:type="dxa"/>
            <w:gridSpan w:val="2"/>
          </w:tcPr>
          <w:p w14:paraId="22E43B80">
            <w:pPr>
              <w:ind w:firstLine="100" w:firstLineChars="50"/>
              <w:jc w:val="right"/>
              <w:rPr>
                <w:rFonts w:ascii="Times New Roman" w:hAnsi="Times New Roman" w:eastAsia="仿宋_GB2312"/>
                <w:bCs/>
                <w:sz w:val="20"/>
                <w:szCs w:val="20"/>
                <w:highlight w:val="yellow"/>
              </w:rPr>
            </w:pPr>
            <w:r>
              <w:rPr>
                <w:rFonts w:hint="eastAsia" w:ascii="Times New Roman" w:hAnsi="Times New Roman" w:eastAsia="仿宋_GB2312"/>
                <w:bCs/>
                <w:sz w:val="20"/>
                <w:szCs w:val="20"/>
                <w:highlight w:val="yellow"/>
              </w:rPr>
              <w:t>负责产品安全的部门：</w:t>
            </w:r>
            <w:r>
              <w:rPr>
                <w:rFonts w:ascii="Times New Roman" w:hAnsi="Times New Roman" w:eastAsia="仿宋_GB2312"/>
                <w:bCs/>
                <w:sz w:val="20"/>
                <w:szCs w:val="20"/>
                <w:highlight w:val="yellow"/>
              </w:rPr>
              <w:t xml:space="preserve">  </w:t>
            </w:r>
          </w:p>
        </w:tc>
        <w:tc>
          <w:tcPr>
            <w:tcW w:w="5816" w:type="dxa"/>
            <w:tcBorders>
              <w:left w:val="nil"/>
            </w:tcBorders>
          </w:tcPr>
          <w:p w14:paraId="171770D1">
            <w:pPr>
              <w:jc w:val="right"/>
              <w:rPr>
                <w:rFonts w:ascii="Times New Roman" w:hAnsi="Times New Roman" w:eastAsia="仿宋_GB2312"/>
                <w:sz w:val="20"/>
                <w:szCs w:val="20"/>
                <w:highlight w:val="yellow"/>
              </w:rPr>
            </w:pPr>
          </w:p>
        </w:tc>
      </w:tr>
      <w:tr w14:paraId="69E7CC8B">
        <w:tblPrEx>
          <w:tblCellMar>
            <w:top w:w="0" w:type="dxa"/>
            <w:left w:w="108" w:type="dxa"/>
            <w:bottom w:w="0" w:type="dxa"/>
            <w:right w:w="108" w:type="dxa"/>
          </w:tblCellMar>
        </w:tblPrEx>
        <w:tc>
          <w:tcPr>
            <w:tcW w:w="2943" w:type="dxa"/>
            <w:gridSpan w:val="2"/>
          </w:tcPr>
          <w:p w14:paraId="0C776BDA">
            <w:pPr>
              <w:ind w:firstLine="100" w:firstLineChars="50"/>
              <w:jc w:val="right"/>
              <w:rPr>
                <w:rFonts w:ascii="Times New Roman" w:hAnsi="Times New Roman" w:eastAsia="仿宋_GB2312"/>
                <w:bCs/>
                <w:sz w:val="20"/>
                <w:szCs w:val="20"/>
                <w:highlight w:val="yellow"/>
              </w:rPr>
            </w:pPr>
            <w:r>
              <w:rPr>
                <w:rFonts w:hint="eastAsia" w:ascii="Times New Roman" w:hAnsi="Times New Roman" w:eastAsia="仿宋_GB2312"/>
                <w:bCs/>
                <w:sz w:val="20"/>
                <w:szCs w:val="20"/>
                <w:highlight w:val="yellow"/>
              </w:rPr>
              <w:t>负</w:t>
            </w:r>
            <w:r>
              <w:rPr>
                <w:rFonts w:ascii="Times New Roman" w:hAnsi="Times New Roman" w:eastAsia="仿宋_GB2312"/>
                <w:bCs/>
                <w:sz w:val="20"/>
                <w:szCs w:val="20"/>
                <w:highlight w:val="yellow"/>
              </w:rPr>
              <w:t xml:space="preserve"> </w:t>
            </w:r>
            <w:r>
              <w:rPr>
                <w:rFonts w:hint="eastAsia" w:ascii="Times New Roman" w:hAnsi="Times New Roman" w:eastAsia="仿宋_GB2312"/>
                <w:bCs/>
                <w:sz w:val="20"/>
                <w:szCs w:val="20"/>
                <w:highlight w:val="yellow"/>
              </w:rPr>
              <w:t>责</w:t>
            </w:r>
            <w:r>
              <w:rPr>
                <w:rFonts w:ascii="Times New Roman" w:hAnsi="Times New Roman" w:eastAsia="仿宋_GB2312"/>
                <w:bCs/>
                <w:sz w:val="20"/>
                <w:szCs w:val="20"/>
                <w:highlight w:val="yellow"/>
              </w:rPr>
              <w:t xml:space="preserve"> </w:t>
            </w:r>
            <w:r>
              <w:rPr>
                <w:rFonts w:hint="eastAsia" w:ascii="Times New Roman" w:hAnsi="Times New Roman" w:eastAsia="仿宋_GB2312"/>
                <w:bCs/>
                <w:sz w:val="20"/>
                <w:szCs w:val="20"/>
                <w:highlight w:val="yellow"/>
              </w:rPr>
              <w:t>人：</w:t>
            </w:r>
          </w:p>
        </w:tc>
        <w:tc>
          <w:tcPr>
            <w:tcW w:w="5816" w:type="dxa"/>
            <w:tcBorders>
              <w:left w:val="nil"/>
            </w:tcBorders>
          </w:tcPr>
          <w:p w14:paraId="3514E6D1">
            <w:pPr>
              <w:rPr>
                <w:rFonts w:ascii="Times New Roman" w:hAnsi="Times New Roman" w:eastAsia="仿宋_GB2312"/>
                <w:sz w:val="20"/>
                <w:szCs w:val="20"/>
                <w:highlight w:val="yellow"/>
              </w:rPr>
            </w:pPr>
          </w:p>
        </w:tc>
      </w:tr>
      <w:tr w14:paraId="0EA8791F">
        <w:tblPrEx>
          <w:tblCellMar>
            <w:top w:w="0" w:type="dxa"/>
            <w:left w:w="108" w:type="dxa"/>
            <w:bottom w:w="0" w:type="dxa"/>
            <w:right w:w="108" w:type="dxa"/>
          </w:tblCellMar>
        </w:tblPrEx>
        <w:tc>
          <w:tcPr>
            <w:tcW w:w="2943" w:type="dxa"/>
            <w:gridSpan w:val="2"/>
          </w:tcPr>
          <w:p w14:paraId="2E1DF507">
            <w:pPr>
              <w:ind w:firstLine="100" w:firstLineChars="50"/>
              <w:jc w:val="right"/>
              <w:rPr>
                <w:rFonts w:ascii="Times New Roman" w:hAnsi="Times New Roman" w:eastAsia="仿宋_GB2312"/>
                <w:bCs/>
                <w:sz w:val="20"/>
                <w:szCs w:val="20"/>
                <w:highlight w:val="yellow"/>
              </w:rPr>
            </w:pPr>
            <w:r>
              <w:rPr>
                <w:rFonts w:hint="eastAsia" w:ascii="Times New Roman" w:hAnsi="Times New Roman" w:eastAsia="仿宋_GB2312"/>
                <w:bCs/>
                <w:sz w:val="20"/>
                <w:szCs w:val="20"/>
                <w:highlight w:val="yellow"/>
              </w:rPr>
              <w:t>手</w:t>
            </w:r>
            <w:r>
              <w:rPr>
                <w:rFonts w:ascii="Times New Roman" w:hAnsi="Times New Roman" w:eastAsia="仿宋_GB2312"/>
                <w:bCs/>
                <w:sz w:val="20"/>
                <w:szCs w:val="20"/>
                <w:highlight w:val="yellow"/>
              </w:rPr>
              <w:t xml:space="preserve">    </w:t>
            </w:r>
            <w:r>
              <w:rPr>
                <w:rFonts w:hint="eastAsia" w:ascii="Times New Roman" w:hAnsi="Times New Roman" w:eastAsia="仿宋_GB2312"/>
                <w:bCs/>
                <w:sz w:val="20"/>
                <w:szCs w:val="20"/>
                <w:highlight w:val="yellow"/>
              </w:rPr>
              <w:t>机：</w:t>
            </w:r>
          </w:p>
        </w:tc>
        <w:tc>
          <w:tcPr>
            <w:tcW w:w="5816" w:type="dxa"/>
            <w:tcBorders>
              <w:left w:val="nil"/>
            </w:tcBorders>
          </w:tcPr>
          <w:p w14:paraId="2BC0DFEB">
            <w:pPr>
              <w:rPr>
                <w:rFonts w:ascii="Times New Roman" w:hAnsi="Times New Roman" w:eastAsia="仿宋_GB2312"/>
                <w:sz w:val="20"/>
                <w:szCs w:val="20"/>
                <w:highlight w:val="yellow"/>
              </w:rPr>
            </w:pPr>
          </w:p>
        </w:tc>
      </w:tr>
      <w:tr w14:paraId="75720AEB">
        <w:tblPrEx>
          <w:tblCellMar>
            <w:top w:w="0" w:type="dxa"/>
            <w:left w:w="108" w:type="dxa"/>
            <w:bottom w:w="0" w:type="dxa"/>
            <w:right w:w="108" w:type="dxa"/>
          </w:tblCellMar>
        </w:tblPrEx>
        <w:tc>
          <w:tcPr>
            <w:tcW w:w="2943" w:type="dxa"/>
            <w:gridSpan w:val="2"/>
          </w:tcPr>
          <w:p w14:paraId="2154B42A">
            <w:pPr>
              <w:ind w:firstLine="100" w:firstLineChars="50"/>
              <w:jc w:val="right"/>
              <w:rPr>
                <w:rFonts w:ascii="Times New Roman" w:hAnsi="Times New Roman" w:eastAsia="仿宋_GB2312"/>
                <w:bCs/>
                <w:sz w:val="20"/>
                <w:szCs w:val="20"/>
                <w:highlight w:val="yellow"/>
              </w:rPr>
            </w:pPr>
            <w:r>
              <w:rPr>
                <w:rFonts w:hint="eastAsia" w:ascii="Times New Roman" w:hAnsi="Times New Roman" w:eastAsia="仿宋_GB2312"/>
                <w:bCs/>
                <w:sz w:val="20"/>
                <w:szCs w:val="20"/>
                <w:highlight w:val="yellow"/>
              </w:rPr>
              <w:t>固定电话：</w:t>
            </w:r>
          </w:p>
        </w:tc>
        <w:tc>
          <w:tcPr>
            <w:tcW w:w="5816" w:type="dxa"/>
            <w:tcBorders>
              <w:left w:val="nil"/>
            </w:tcBorders>
          </w:tcPr>
          <w:p w14:paraId="090BB05F">
            <w:pPr>
              <w:rPr>
                <w:rFonts w:ascii="Times New Roman" w:hAnsi="Times New Roman" w:eastAsia="仿宋_GB2312"/>
                <w:sz w:val="20"/>
                <w:szCs w:val="20"/>
                <w:highlight w:val="yellow"/>
              </w:rPr>
            </w:pPr>
          </w:p>
        </w:tc>
      </w:tr>
      <w:tr w14:paraId="631351B9">
        <w:tblPrEx>
          <w:tblCellMar>
            <w:top w:w="0" w:type="dxa"/>
            <w:left w:w="108" w:type="dxa"/>
            <w:bottom w:w="0" w:type="dxa"/>
            <w:right w:w="108" w:type="dxa"/>
          </w:tblCellMar>
        </w:tblPrEx>
        <w:trPr>
          <w:trHeight w:val="315" w:hRule="atLeast"/>
        </w:trPr>
        <w:tc>
          <w:tcPr>
            <w:tcW w:w="2943" w:type="dxa"/>
            <w:gridSpan w:val="2"/>
          </w:tcPr>
          <w:p w14:paraId="2FFC92C1">
            <w:pPr>
              <w:ind w:firstLine="100" w:firstLineChars="50"/>
              <w:jc w:val="right"/>
              <w:rPr>
                <w:rFonts w:ascii="Times New Roman" w:hAnsi="Times New Roman" w:eastAsia="仿宋_GB2312"/>
                <w:bCs/>
                <w:sz w:val="20"/>
                <w:szCs w:val="20"/>
                <w:highlight w:val="yellow"/>
              </w:rPr>
            </w:pPr>
            <w:r>
              <w:rPr>
                <w:rFonts w:hint="eastAsia" w:ascii="Times New Roman" w:hAnsi="Times New Roman" w:eastAsia="仿宋_GB2312"/>
                <w:bCs/>
                <w:sz w:val="20"/>
                <w:szCs w:val="20"/>
                <w:highlight w:val="yellow"/>
              </w:rPr>
              <w:t>电子邮箱：</w:t>
            </w:r>
          </w:p>
        </w:tc>
        <w:tc>
          <w:tcPr>
            <w:tcW w:w="5816" w:type="dxa"/>
            <w:tcBorders>
              <w:left w:val="nil"/>
            </w:tcBorders>
          </w:tcPr>
          <w:p w14:paraId="2DC030DB">
            <w:pPr>
              <w:rPr>
                <w:rFonts w:ascii="Times New Roman" w:hAnsi="Times New Roman" w:eastAsia="仿宋_GB2312"/>
                <w:sz w:val="20"/>
                <w:szCs w:val="20"/>
                <w:highlight w:val="yellow"/>
              </w:rPr>
            </w:pPr>
          </w:p>
        </w:tc>
      </w:tr>
    </w:tbl>
    <w:p w14:paraId="3A81C121">
      <w:pPr>
        <w:spacing w:line="360" w:lineRule="auto"/>
        <w:jc w:val="center"/>
        <w:rPr>
          <w:sz w:val="32"/>
          <w:szCs w:val="32"/>
        </w:rPr>
      </w:pPr>
    </w:p>
    <w:p w14:paraId="617F9CA3">
      <w:pPr>
        <w:spacing w:line="360" w:lineRule="auto"/>
        <w:jc w:val="center"/>
        <w:rPr>
          <w:rFonts w:eastAsia="宋体"/>
          <w:bCs/>
          <w:color w:val="000000"/>
          <w:sz w:val="44"/>
          <w:szCs w:val="44"/>
        </w:rPr>
      </w:pPr>
    </w:p>
    <w:p w14:paraId="3C36347A">
      <w:pPr>
        <w:pStyle w:val="19"/>
        <w:widowControl w:val="0"/>
        <w:adjustRightInd w:val="0"/>
        <w:snapToGrid w:val="0"/>
        <w:spacing w:before="0" w:beforeAutospacing="0" w:after="0" w:afterAutospacing="0" w:line="360" w:lineRule="auto"/>
        <w:jc w:val="center"/>
        <w:rPr>
          <w:color w:val="000000"/>
          <w:sz w:val="44"/>
          <w:szCs w:val="44"/>
        </w:rPr>
      </w:pPr>
    </w:p>
    <w:p w14:paraId="52DB9A09">
      <w:pPr>
        <w:rPr>
          <w:vanish/>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0"/>
      </w:tblGrid>
      <w:tr w14:paraId="4120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0" w:type="dxa"/>
          </w:tcPr>
          <w:p w14:paraId="5EF1D63D">
            <w:pPr>
              <w:jc w:val="center"/>
              <w:rPr>
                <w:rFonts w:ascii="仿宋_GB2312" w:eastAsia="仿宋_GB2312"/>
                <w:sz w:val="20"/>
                <w:szCs w:val="20"/>
              </w:rPr>
            </w:pPr>
            <w:r>
              <w:rPr>
                <w:rFonts w:hint="eastAsia" w:ascii="仿宋_GB2312" w:eastAsia="仿宋_GB2312"/>
                <w:sz w:val="20"/>
                <w:szCs w:val="20"/>
              </w:rPr>
              <w:t>机密公告</w:t>
            </w:r>
          </w:p>
          <w:p w14:paraId="60AAA056">
            <w:pPr>
              <w:jc w:val="left"/>
              <w:rPr>
                <w:rFonts w:ascii="仿宋_GB2312" w:eastAsia="仿宋_GB2312"/>
                <w:sz w:val="20"/>
                <w:szCs w:val="20"/>
              </w:rPr>
            </w:pPr>
            <w:r>
              <w:rPr>
                <w:rFonts w:hint="eastAsia" w:ascii="仿宋_GB2312" w:eastAsia="仿宋_GB2312"/>
                <w:sz w:val="20"/>
                <w:szCs w:val="20"/>
              </w:rPr>
              <w:t>本报告及所有附表或者附件可能包含机密信息，仅收件人才可使用。</w:t>
            </w:r>
          </w:p>
          <w:p w14:paraId="41FF09CA">
            <w:pPr>
              <w:jc w:val="left"/>
              <w:rPr>
                <w:rFonts w:ascii="仿宋_GB2312" w:eastAsia="仿宋_GB2312"/>
                <w:sz w:val="20"/>
                <w:szCs w:val="20"/>
              </w:rPr>
            </w:pPr>
            <w:r>
              <w:rPr>
                <w:rFonts w:hint="eastAsia" w:ascii="仿宋_GB2312" w:eastAsia="仿宋_GB2312"/>
                <w:sz w:val="20"/>
                <w:szCs w:val="20"/>
              </w:rPr>
              <w:t>本报告及所有附表或者附件的所有权均属于</w:t>
            </w:r>
            <w:r>
              <w:rPr>
                <w:rFonts w:hint="eastAsia" w:ascii="Times New Roman" w:hAnsi="Times New Roman" w:eastAsia="仿宋_GB2312"/>
                <w:bCs/>
                <w:sz w:val="20"/>
                <w:szCs w:val="20"/>
              </w:rPr>
              <w:t>乐普（北京）医疗器械股份有限</w:t>
            </w:r>
            <w:r>
              <w:rPr>
                <w:rFonts w:hint="eastAsia" w:ascii="仿宋_GB2312" w:eastAsia="仿宋_GB2312"/>
                <w:sz w:val="20"/>
                <w:szCs w:val="20"/>
              </w:rPr>
              <w:t>公司。</w:t>
            </w:r>
          </w:p>
          <w:p w14:paraId="73FD75D0">
            <w:pPr>
              <w:jc w:val="left"/>
              <w:rPr>
                <w:szCs w:val="21"/>
              </w:rPr>
            </w:pPr>
            <w:r>
              <w:rPr>
                <w:rFonts w:hint="eastAsia" w:ascii="仿宋_GB2312" w:eastAsia="仿宋_GB2312"/>
                <w:sz w:val="20"/>
                <w:szCs w:val="20"/>
              </w:rPr>
              <w:t>如果本报告及所有附表或者附件的收件人为非指定的接收者，禁止浏览、传播、分发、拷贝或者以其他方式使用本报告及所有附表或者附件。</w:t>
            </w:r>
          </w:p>
        </w:tc>
      </w:tr>
    </w:tbl>
    <w:p w14:paraId="0309A13F">
      <w:pPr>
        <w:spacing w:line="360" w:lineRule="auto"/>
        <w:jc w:val="center"/>
        <w:rPr>
          <w:sz w:val="32"/>
          <w:szCs w:val="32"/>
        </w:rPr>
        <w:sectPr>
          <w:footerReference r:id="rId3" w:type="default"/>
          <w:pgSz w:w="11906" w:h="16838"/>
          <w:pgMar w:top="1440" w:right="1800" w:bottom="1440" w:left="1800" w:header="851" w:footer="992" w:gutter="0"/>
          <w:cols w:space="425" w:num="1"/>
          <w:docGrid w:type="lines" w:linePitch="312" w:charSpace="0"/>
        </w:sectPr>
      </w:pPr>
    </w:p>
    <w:p w14:paraId="391D5C92">
      <w:pPr>
        <w:spacing w:line="360" w:lineRule="auto"/>
        <w:jc w:val="center"/>
        <w:rPr>
          <w:sz w:val="32"/>
          <w:szCs w:val="32"/>
        </w:rPr>
      </w:pPr>
      <w:r>
        <w:rPr>
          <w:rFonts w:hint="eastAsia"/>
          <w:sz w:val="32"/>
          <w:szCs w:val="32"/>
        </w:rPr>
        <w:t>目录</w:t>
      </w:r>
    </w:p>
    <w:sdt>
      <w:sdtPr>
        <w:rPr>
          <w:rFonts w:asciiTheme="minorHAnsi" w:hAnsiTheme="minorHAnsi" w:eastAsiaTheme="minorEastAsia" w:cstheme="minorBidi"/>
          <w:b w:val="0"/>
          <w:bCs w:val="0"/>
          <w:color w:val="auto"/>
          <w:kern w:val="2"/>
          <w:sz w:val="21"/>
          <w:szCs w:val="22"/>
          <w:lang w:val="zh-CN"/>
        </w:rPr>
        <w:id w:val="-1256509361"/>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44F1DF04">
          <w:pPr>
            <w:pStyle w:val="46"/>
          </w:pPr>
          <w:r>
            <w:rPr>
              <w:lang w:val="zh-CN"/>
            </w:rPr>
            <w:t>目录</w:t>
          </w:r>
        </w:p>
        <w:p w14:paraId="75E61C30">
          <w:pPr>
            <w:pStyle w:val="17"/>
            <w:tabs>
              <w:tab w:val="left" w:pos="440"/>
              <w:tab w:val="right" w:leader="dot" w:pos="8296"/>
            </w:tabs>
            <w:rPr>
              <w:kern w:val="2"/>
              <w:sz w:val="21"/>
            </w:rPr>
          </w:pPr>
          <w:r>
            <w:fldChar w:fldCharType="begin"/>
          </w:r>
          <w:r>
            <w:instrText xml:space="preserve"> TOC \o "1-3" \h \z \u </w:instrText>
          </w:r>
          <w:r>
            <w:fldChar w:fldCharType="separate"/>
          </w:r>
          <w:r>
            <w:fldChar w:fldCharType="begin"/>
          </w:r>
          <w:r>
            <w:instrText xml:space="preserve"> HYPERLINK \l "_Toc44688212" </w:instrText>
          </w:r>
          <w:r>
            <w:fldChar w:fldCharType="separate"/>
          </w:r>
          <w:r>
            <w:rPr>
              <w:rStyle w:val="25"/>
            </w:rPr>
            <w:t>1.</w:t>
          </w:r>
          <w:r>
            <w:rPr>
              <w:kern w:val="2"/>
              <w:sz w:val="21"/>
            </w:rPr>
            <w:tab/>
          </w:r>
          <w:r>
            <w:rPr>
              <w:rStyle w:val="25"/>
            </w:rPr>
            <w:t>产品基本信息</w:t>
          </w:r>
          <w:r>
            <w:tab/>
          </w:r>
          <w:r>
            <w:fldChar w:fldCharType="begin"/>
          </w:r>
          <w:r>
            <w:instrText xml:space="preserve"> PAGEREF _Toc44688212 \h </w:instrText>
          </w:r>
          <w:r>
            <w:fldChar w:fldCharType="separate"/>
          </w:r>
          <w:r>
            <w:t>1</w:t>
          </w:r>
          <w:r>
            <w:fldChar w:fldCharType="end"/>
          </w:r>
          <w:r>
            <w:fldChar w:fldCharType="end"/>
          </w:r>
        </w:p>
        <w:p w14:paraId="640AFEC8">
          <w:pPr>
            <w:pStyle w:val="17"/>
            <w:tabs>
              <w:tab w:val="left" w:pos="440"/>
              <w:tab w:val="right" w:leader="dot" w:pos="8296"/>
            </w:tabs>
            <w:rPr>
              <w:kern w:val="2"/>
              <w:sz w:val="21"/>
            </w:rPr>
          </w:pPr>
          <w:r>
            <w:fldChar w:fldCharType="begin"/>
          </w:r>
          <w:r>
            <w:instrText xml:space="preserve"> HYPERLINK \l "_Toc44688213" </w:instrText>
          </w:r>
          <w:r>
            <w:fldChar w:fldCharType="separate"/>
          </w:r>
          <w:r>
            <w:rPr>
              <w:rStyle w:val="25"/>
            </w:rPr>
            <w:t>2.</w:t>
          </w:r>
          <w:r>
            <w:rPr>
              <w:kern w:val="2"/>
              <w:sz w:val="21"/>
            </w:rPr>
            <w:tab/>
          </w:r>
          <w:r>
            <w:rPr>
              <w:rStyle w:val="25"/>
            </w:rPr>
            <w:t>国内外上市情况</w:t>
          </w:r>
          <w:r>
            <w:tab/>
          </w:r>
          <w:r>
            <w:fldChar w:fldCharType="begin"/>
          </w:r>
          <w:r>
            <w:instrText xml:space="preserve"> PAGEREF _Toc44688213 \h </w:instrText>
          </w:r>
          <w:r>
            <w:fldChar w:fldCharType="separate"/>
          </w:r>
          <w:r>
            <w:t>1</w:t>
          </w:r>
          <w:r>
            <w:fldChar w:fldCharType="end"/>
          </w:r>
          <w:r>
            <w:fldChar w:fldCharType="end"/>
          </w:r>
        </w:p>
        <w:p w14:paraId="27E3E199">
          <w:pPr>
            <w:pStyle w:val="17"/>
            <w:tabs>
              <w:tab w:val="left" w:pos="440"/>
              <w:tab w:val="right" w:leader="dot" w:pos="8296"/>
            </w:tabs>
            <w:rPr>
              <w:kern w:val="2"/>
              <w:sz w:val="21"/>
            </w:rPr>
          </w:pPr>
          <w:r>
            <w:fldChar w:fldCharType="begin"/>
          </w:r>
          <w:r>
            <w:instrText xml:space="preserve"> HYPERLINK \l "_Toc44688214" </w:instrText>
          </w:r>
          <w:r>
            <w:fldChar w:fldCharType="separate"/>
          </w:r>
          <w:r>
            <w:rPr>
              <w:rStyle w:val="25"/>
            </w:rPr>
            <w:t>3.</w:t>
          </w:r>
          <w:r>
            <w:rPr>
              <w:kern w:val="2"/>
              <w:sz w:val="21"/>
            </w:rPr>
            <w:tab/>
          </w:r>
          <w:r>
            <w:rPr>
              <w:rStyle w:val="25"/>
            </w:rPr>
            <w:t>既往风险控制措施</w:t>
          </w:r>
          <w:r>
            <w:tab/>
          </w:r>
          <w:r>
            <w:fldChar w:fldCharType="begin"/>
          </w:r>
          <w:r>
            <w:instrText xml:space="preserve"> PAGEREF _Toc44688214 \h </w:instrText>
          </w:r>
          <w:r>
            <w:fldChar w:fldCharType="separate"/>
          </w:r>
          <w:r>
            <w:t>2</w:t>
          </w:r>
          <w:r>
            <w:fldChar w:fldCharType="end"/>
          </w:r>
          <w:r>
            <w:fldChar w:fldCharType="end"/>
          </w:r>
        </w:p>
        <w:p w14:paraId="121B506D">
          <w:pPr>
            <w:pStyle w:val="17"/>
            <w:tabs>
              <w:tab w:val="left" w:pos="440"/>
              <w:tab w:val="right" w:leader="dot" w:pos="8296"/>
            </w:tabs>
            <w:rPr>
              <w:kern w:val="2"/>
              <w:sz w:val="21"/>
            </w:rPr>
          </w:pPr>
          <w:r>
            <w:fldChar w:fldCharType="begin"/>
          </w:r>
          <w:r>
            <w:instrText xml:space="preserve"> HYPERLINK \l "_Toc44688231" </w:instrText>
          </w:r>
          <w:r>
            <w:fldChar w:fldCharType="separate"/>
          </w:r>
          <w:r>
            <w:rPr>
              <w:rStyle w:val="25"/>
            </w:rPr>
            <w:t>4.</w:t>
          </w:r>
          <w:r>
            <w:rPr>
              <w:kern w:val="2"/>
              <w:sz w:val="21"/>
            </w:rPr>
            <w:tab/>
          </w:r>
          <w:r>
            <w:rPr>
              <w:rStyle w:val="25"/>
            </w:rPr>
            <w:t>不良事件报告信息</w:t>
          </w:r>
          <w:r>
            <w:tab/>
          </w:r>
          <w:r>
            <w:fldChar w:fldCharType="begin"/>
          </w:r>
          <w:r>
            <w:instrText xml:space="preserve"> PAGEREF _Toc44688231 \h </w:instrText>
          </w:r>
          <w:r>
            <w:fldChar w:fldCharType="separate"/>
          </w:r>
          <w:r>
            <w:t>3</w:t>
          </w:r>
          <w:r>
            <w:fldChar w:fldCharType="end"/>
          </w:r>
          <w:r>
            <w:fldChar w:fldCharType="end"/>
          </w:r>
        </w:p>
        <w:p w14:paraId="02C0B052">
          <w:pPr>
            <w:pStyle w:val="18"/>
            <w:tabs>
              <w:tab w:val="left" w:pos="840"/>
              <w:tab w:val="right" w:leader="dot" w:pos="8296"/>
            </w:tabs>
            <w:rPr>
              <w:kern w:val="2"/>
              <w:sz w:val="21"/>
            </w:rPr>
          </w:pPr>
          <w:r>
            <w:fldChar w:fldCharType="begin"/>
          </w:r>
          <w:r>
            <w:instrText xml:space="preserve"> HYPERLINK \l "_Toc44688232" </w:instrText>
          </w:r>
          <w:r>
            <w:fldChar w:fldCharType="separate"/>
          </w:r>
          <w:r>
            <w:rPr>
              <w:rStyle w:val="25"/>
            </w:rPr>
            <w:t>4.1</w:t>
          </w:r>
          <w:r>
            <w:rPr>
              <w:kern w:val="2"/>
              <w:sz w:val="21"/>
            </w:rPr>
            <w:tab/>
          </w:r>
          <w:r>
            <w:rPr>
              <w:rStyle w:val="25"/>
            </w:rPr>
            <w:t>个例不良事件</w:t>
          </w:r>
          <w:r>
            <w:tab/>
          </w:r>
          <w:r>
            <w:fldChar w:fldCharType="begin"/>
          </w:r>
          <w:r>
            <w:instrText xml:space="preserve"> PAGEREF _Toc44688232 \h </w:instrText>
          </w:r>
          <w:r>
            <w:fldChar w:fldCharType="separate"/>
          </w:r>
          <w:r>
            <w:t>3</w:t>
          </w:r>
          <w:r>
            <w:fldChar w:fldCharType="end"/>
          </w:r>
          <w:r>
            <w:fldChar w:fldCharType="end"/>
          </w:r>
        </w:p>
        <w:p w14:paraId="2441D82B">
          <w:pPr>
            <w:pStyle w:val="13"/>
            <w:tabs>
              <w:tab w:val="right" w:leader="dot" w:pos="8296"/>
            </w:tabs>
            <w:rPr>
              <w:kern w:val="2"/>
              <w:sz w:val="21"/>
            </w:rPr>
          </w:pPr>
          <w:r>
            <w:fldChar w:fldCharType="begin"/>
          </w:r>
          <w:r>
            <w:instrText xml:space="preserve"> HYPERLINK \l "_Toc44688233" </w:instrText>
          </w:r>
          <w:r>
            <w:fldChar w:fldCharType="separate"/>
          </w:r>
          <w:r>
            <w:rPr>
              <w:rStyle w:val="25"/>
              <w:rFonts w:ascii="Book Antiqua" w:hAnsi="Book Antiqua" w:eastAsia="宋体" w:cs="Times New Roman"/>
            </w:rPr>
            <w:t>4.1.1 个例不良事件报告列表</w:t>
          </w:r>
          <w:r>
            <w:tab/>
          </w:r>
          <w:r>
            <w:fldChar w:fldCharType="begin"/>
          </w:r>
          <w:r>
            <w:instrText xml:space="preserve"> PAGEREF _Toc44688233 \h </w:instrText>
          </w:r>
          <w:r>
            <w:fldChar w:fldCharType="separate"/>
          </w:r>
          <w:r>
            <w:t>3</w:t>
          </w:r>
          <w:r>
            <w:fldChar w:fldCharType="end"/>
          </w:r>
          <w:r>
            <w:fldChar w:fldCharType="end"/>
          </w:r>
        </w:p>
        <w:p w14:paraId="4A78E1D0">
          <w:pPr>
            <w:pStyle w:val="13"/>
            <w:tabs>
              <w:tab w:val="right" w:leader="dot" w:pos="8296"/>
            </w:tabs>
            <w:rPr>
              <w:kern w:val="2"/>
              <w:sz w:val="21"/>
            </w:rPr>
          </w:pPr>
          <w:r>
            <w:fldChar w:fldCharType="begin"/>
          </w:r>
          <w:r>
            <w:instrText xml:space="preserve"> HYPERLINK \l "_Toc44688234" </w:instrText>
          </w:r>
          <w:r>
            <w:fldChar w:fldCharType="separate"/>
          </w:r>
          <w:r>
            <w:rPr>
              <w:rStyle w:val="25"/>
              <w:rFonts w:ascii="Book Antiqua" w:hAnsi="Book Antiqua" w:eastAsia="宋体" w:cs="Times New Roman"/>
            </w:rPr>
            <w:t>4.1.2 个例不良事件汇总</w:t>
          </w:r>
          <w:r>
            <w:tab/>
          </w:r>
          <w:r>
            <w:fldChar w:fldCharType="begin"/>
          </w:r>
          <w:r>
            <w:instrText xml:space="preserve"> PAGEREF _Toc44688234 \h </w:instrText>
          </w:r>
          <w:r>
            <w:fldChar w:fldCharType="separate"/>
          </w:r>
          <w:r>
            <w:t>3</w:t>
          </w:r>
          <w:r>
            <w:fldChar w:fldCharType="end"/>
          </w:r>
          <w:r>
            <w:fldChar w:fldCharType="end"/>
          </w:r>
        </w:p>
        <w:p w14:paraId="5FEA6F65">
          <w:pPr>
            <w:pStyle w:val="18"/>
            <w:tabs>
              <w:tab w:val="left" w:pos="840"/>
              <w:tab w:val="right" w:leader="dot" w:pos="8296"/>
            </w:tabs>
            <w:rPr>
              <w:kern w:val="2"/>
              <w:sz w:val="21"/>
            </w:rPr>
          </w:pPr>
          <w:r>
            <w:fldChar w:fldCharType="begin"/>
          </w:r>
          <w:r>
            <w:instrText xml:space="preserve"> HYPERLINK \l "_Toc44688235" </w:instrText>
          </w:r>
          <w:r>
            <w:fldChar w:fldCharType="separate"/>
          </w:r>
          <w:r>
            <w:rPr>
              <w:rStyle w:val="25"/>
            </w:rPr>
            <w:t>4.2</w:t>
          </w:r>
          <w:r>
            <w:rPr>
              <w:kern w:val="2"/>
              <w:sz w:val="21"/>
            </w:rPr>
            <w:tab/>
          </w:r>
          <w:r>
            <w:rPr>
              <w:rStyle w:val="25"/>
            </w:rPr>
            <w:t>群体不良事件</w:t>
          </w:r>
          <w:r>
            <w:tab/>
          </w:r>
          <w:r>
            <w:fldChar w:fldCharType="begin"/>
          </w:r>
          <w:r>
            <w:instrText xml:space="preserve"> PAGEREF _Toc44688235 \h </w:instrText>
          </w:r>
          <w:r>
            <w:fldChar w:fldCharType="separate"/>
          </w:r>
          <w:r>
            <w:t>3</w:t>
          </w:r>
          <w:r>
            <w:fldChar w:fldCharType="end"/>
          </w:r>
          <w:r>
            <w:fldChar w:fldCharType="end"/>
          </w:r>
        </w:p>
        <w:p w14:paraId="4D6870BA">
          <w:pPr>
            <w:pStyle w:val="17"/>
            <w:tabs>
              <w:tab w:val="left" w:pos="440"/>
              <w:tab w:val="right" w:leader="dot" w:pos="8296"/>
            </w:tabs>
            <w:rPr>
              <w:kern w:val="2"/>
              <w:sz w:val="21"/>
            </w:rPr>
          </w:pPr>
          <w:r>
            <w:fldChar w:fldCharType="begin"/>
          </w:r>
          <w:r>
            <w:instrText xml:space="preserve"> HYPERLINK \l "_Toc44688236" </w:instrText>
          </w:r>
          <w:r>
            <w:fldChar w:fldCharType="separate"/>
          </w:r>
          <w:r>
            <w:rPr>
              <w:rStyle w:val="25"/>
            </w:rPr>
            <w:t>5.</w:t>
          </w:r>
          <w:r>
            <w:rPr>
              <w:kern w:val="2"/>
              <w:sz w:val="21"/>
            </w:rPr>
            <w:tab/>
          </w:r>
          <w:r>
            <w:rPr>
              <w:rStyle w:val="25"/>
            </w:rPr>
            <w:t>其他风险信息</w:t>
          </w:r>
          <w:r>
            <w:tab/>
          </w:r>
          <w:r>
            <w:fldChar w:fldCharType="begin"/>
          </w:r>
          <w:r>
            <w:instrText xml:space="preserve"> PAGEREF _Toc44688236 \h </w:instrText>
          </w:r>
          <w:r>
            <w:fldChar w:fldCharType="separate"/>
          </w:r>
          <w:r>
            <w:t>3</w:t>
          </w:r>
          <w:r>
            <w:fldChar w:fldCharType="end"/>
          </w:r>
          <w:r>
            <w:fldChar w:fldCharType="end"/>
          </w:r>
        </w:p>
        <w:p w14:paraId="11FCC969">
          <w:pPr>
            <w:pStyle w:val="18"/>
            <w:tabs>
              <w:tab w:val="left" w:pos="840"/>
              <w:tab w:val="right" w:leader="dot" w:pos="8296"/>
            </w:tabs>
            <w:rPr>
              <w:kern w:val="2"/>
              <w:sz w:val="21"/>
            </w:rPr>
          </w:pPr>
          <w:r>
            <w:fldChar w:fldCharType="begin"/>
          </w:r>
          <w:r>
            <w:instrText xml:space="preserve"> HYPERLINK \l "_Toc44688239" </w:instrText>
          </w:r>
          <w:r>
            <w:fldChar w:fldCharType="separate"/>
          </w:r>
          <w:r>
            <w:rPr>
              <w:rStyle w:val="25"/>
            </w:rPr>
            <w:t>5.1</w:t>
          </w:r>
          <w:r>
            <w:rPr>
              <w:kern w:val="2"/>
              <w:sz w:val="21"/>
            </w:rPr>
            <w:tab/>
          </w:r>
          <w:r>
            <w:rPr>
              <w:rStyle w:val="25"/>
            </w:rPr>
            <w:t>文献资料研究</w:t>
          </w:r>
          <w:r>
            <w:tab/>
          </w:r>
          <w:r>
            <w:fldChar w:fldCharType="begin"/>
          </w:r>
          <w:r>
            <w:instrText xml:space="preserve"> PAGEREF _Toc44688239 \h </w:instrText>
          </w:r>
          <w:r>
            <w:fldChar w:fldCharType="separate"/>
          </w:r>
          <w:r>
            <w:t>3</w:t>
          </w:r>
          <w:r>
            <w:fldChar w:fldCharType="end"/>
          </w:r>
          <w:r>
            <w:fldChar w:fldCharType="end"/>
          </w:r>
        </w:p>
        <w:p w14:paraId="68A86C57">
          <w:pPr>
            <w:pStyle w:val="18"/>
            <w:tabs>
              <w:tab w:val="left" w:pos="840"/>
              <w:tab w:val="right" w:leader="dot" w:pos="8296"/>
            </w:tabs>
            <w:rPr>
              <w:kern w:val="2"/>
              <w:sz w:val="21"/>
            </w:rPr>
          </w:pPr>
          <w:r>
            <w:fldChar w:fldCharType="begin"/>
          </w:r>
          <w:r>
            <w:instrText xml:space="preserve"> HYPERLINK \l "_Toc44688240" </w:instrText>
          </w:r>
          <w:r>
            <w:fldChar w:fldCharType="separate"/>
          </w:r>
          <w:r>
            <w:rPr>
              <w:rStyle w:val="25"/>
            </w:rPr>
            <w:t>5.2</w:t>
          </w:r>
          <w:r>
            <w:rPr>
              <w:kern w:val="2"/>
              <w:sz w:val="21"/>
            </w:rPr>
            <w:tab/>
          </w:r>
          <w:r>
            <w:rPr>
              <w:rStyle w:val="25"/>
            </w:rPr>
            <w:t>其他</w:t>
          </w:r>
          <w:r>
            <w:tab/>
          </w:r>
          <w:r>
            <w:fldChar w:fldCharType="begin"/>
          </w:r>
          <w:r>
            <w:instrText xml:space="preserve"> PAGEREF _Toc44688240 \h </w:instrText>
          </w:r>
          <w:r>
            <w:fldChar w:fldCharType="separate"/>
          </w:r>
          <w:r>
            <w:t>4</w:t>
          </w:r>
          <w:r>
            <w:fldChar w:fldCharType="end"/>
          </w:r>
          <w:r>
            <w:fldChar w:fldCharType="end"/>
          </w:r>
        </w:p>
        <w:p w14:paraId="1C93CE8F">
          <w:pPr>
            <w:pStyle w:val="17"/>
            <w:tabs>
              <w:tab w:val="left" w:pos="440"/>
              <w:tab w:val="right" w:leader="dot" w:pos="8296"/>
            </w:tabs>
            <w:rPr>
              <w:kern w:val="2"/>
              <w:sz w:val="21"/>
            </w:rPr>
          </w:pPr>
          <w:r>
            <w:fldChar w:fldCharType="begin"/>
          </w:r>
          <w:r>
            <w:instrText xml:space="preserve"> HYPERLINK \l "_Toc44688244" </w:instrText>
          </w:r>
          <w:r>
            <w:fldChar w:fldCharType="separate"/>
          </w:r>
          <w:r>
            <w:rPr>
              <w:rStyle w:val="25"/>
            </w:rPr>
            <w:t>6.</w:t>
          </w:r>
          <w:r>
            <w:rPr>
              <w:kern w:val="2"/>
              <w:sz w:val="21"/>
            </w:rPr>
            <w:tab/>
          </w:r>
          <w:r>
            <w:rPr>
              <w:rStyle w:val="25"/>
            </w:rPr>
            <w:t>产品风险分析</w:t>
          </w:r>
          <w:r>
            <w:tab/>
          </w:r>
          <w:r>
            <w:fldChar w:fldCharType="begin"/>
          </w:r>
          <w:r>
            <w:instrText xml:space="preserve"> PAGEREF _Toc44688244 \h </w:instrText>
          </w:r>
          <w:r>
            <w:fldChar w:fldCharType="separate"/>
          </w:r>
          <w:r>
            <w:t>4</w:t>
          </w:r>
          <w:r>
            <w:fldChar w:fldCharType="end"/>
          </w:r>
          <w:r>
            <w:fldChar w:fldCharType="end"/>
          </w:r>
        </w:p>
        <w:p w14:paraId="4E03C864">
          <w:pPr>
            <w:pStyle w:val="17"/>
            <w:tabs>
              <w:tab w:val="left" w:pos="440"/>
              <w:tab w:val="right" w:leader="dot" w:pos="8296"/>
            </w:tabs>
            <w:rPr>
              <w:kern w:val="2"/>
              <w:sz w:val="21"/>
            </w:rPr>
          </w:pPr>
          <w:r>
            <w:fldChar w:fldCharType="begin"/>
          </w:r>
          <w:r>
            <w:instrText xml:space="preserve"> HYPERLINK \l "_Toc44688247" </w:instrText>
          </w:r>
          <w:r>
            <w:fldChar w:fldCharType="separate"/>
          </w:r>
          <w:r>
            <w:rPr>
              <w:rStyle w:val="25"/>
            </w:rPr>
            <w:t>7.</w:t>
          </w:r>
          <w:r>
            <w:rPr>
              <w:kern w:val="2"/>
              <w:sz w:val="21"/>
            </w:rPr>
            <w:tab/>
          </w:r>
          <w:r>
            <w:rPr>
              <w:rStyle w:val="25"/>
            </w:rPr>
            <w:t>结论</w:t>
          </w:r>
          <w:r>
            <w:tab/>
          </w:r>
          <w:r>
            <w:fldChar w:fldCharType="begin"/>
          </w:r>
          <w:r>
            <w:instrText xml:space="preserve"> PAGEREF _Toc44688247 \h </w:instrText>
          </w:r>
          <w:r>
            <w:fldChar w:fldCharType="separate"/>
          </w:r>
          <w:r>
            <w:t>6</w:t>
          </w:r>
          <w:r>
            <w:fldChar w:fldCharType="end"/>
          </w:r>
          <w:r>
            <w:fldChar w:fldCharType="end"/>
          </w:r>
        </w:p>
        <w:p w14:paraId="3ACF5DC8">
          <w:pPr>
            <w:pStyle w:val="17"/>
            <w:tabs>
              <w:tab w:val="left" w:pos="440"/>
              <w:tab w:val="right" w:leader="dot" w:pos="8296"/>
            </w:tabs>
            <w:rPr>
              <w:kern w:val="2"/>
              <w:sz w:val="21"/>
            </w:rPr>
          </w:pPr>
          <w:r>
            <w:fldChar w:fldCharType="begin"/>
          </w:r>
          <w:r>
            <w:instrText xml:space="preserve"> HYPERLINK \l "_Toc44688249" </w:instrText>
          </w:r>
          <w:r>
            <w:fldChar w:fldCharType="separate"/>
          </w:r>
          <w:r>
            <w:rPr>
              <w:rStyle w:val="25"/>
            </w:rPr>
            <w:t>8.</w:t>
          </w:r>
          <w:r>
            <w:rPr>
              <w:kern w:val="2"/>
              <w:sz w:val="21"/>
            </w:rPr>
            <w:tab/>
          </w:r>
          <w:r>
            <w:rPr>
              <w:rStyle w:val="25"/>
            </w:rPr>
            <w:t>附件</w:t>
          </w:r>
          <w:r>
            <w:tab/>
          </w:r>
          <w:r>
            <w:fldChar w:fldCharType="begin"/>
          </w:r>
          <w:r>
            <w:instrText xml:space="preserve"> PAGEREF _Toc44688249 \h </w:instrText>
          </w:r>
          <w:r>
            <w:fldChar w:fldCharType="separate"/>
          </w:r>
          <w:r>
            <w:t>6</w:t>
          </w:r>
          <w:r>
            <w:fldChar w:fldCharType="end"/>
          </w:r>
          <w:r>
            <w:fldChar w:fldCharType="end"/>
          </w:r>
        </w:p>
        <w:p w14:paraId="6E06306B">
          <w:r>
            <w:rPr>
              <w:b/>
              <w:bCs/>
              <w:lang w:val="zh-CN"/>
            </w:rPr>
            <w:fldChar w:fldCharType="end"/>
          </w:r>
        </w:p>
      </w:sdtContent>
    </w:sdt>
    <w:p w14:paraId="27A59DD6">
      <w:pPr>
        <w:spacing w:line="360" w:lineRule="auto"/>
        <w:rPr>
          <w:rFonts w:asciiTheme="minorEastAsia" w:hAnsiTheme="minorEastAsia"/>
          <w:sz w:val="28"/>
          <w:szCs w:val="28"/>
        </w:rPr>
      </w:pPr>
    </w:p>
    <w:p w14:paraId="324ED265"/>
    <w:p w14:paraId="50AB22C1">
      <w:pPr>
        <w:rPr>
          <w:rFonts w:asciiTheme="minorEastAsia" w:hAnsiTheme="minorEastAsia"/>
          <w:sz w:val="28"/>
          <w:szCs w:val="28"/>
        </w:rPr>
      </w:pPr>
    </w:p>
    <w:p w14:paraId="002402B3">
      <w:pPr>
        <w:sectPr>
          <w:footerReference r:id="rId4" w:type="default"/>
          <w:pgSz w:w="11906" w:h="16838"/>
          <w:pgMar w:top="1440" w:right="1800" w:bottom="1440" w:left="1800" w:header="851" w:footer="992" w:gutter="0"/>
          <w:cols w:space="425" w:num="1"/>
          <w:docGrid w:type="lines" w:linePitch="312" w:charSpace="0"/>
        </w:sectPr>
      </w:pPr>
    </w:p>
    <w:p w14:paraId="5A596508">
      <w:pPr>
        <w:pStyle w:val="2"/>
        <w:numPr>
          <w:ilvl w:val="0"/>
          <w:numId w:val="1"/>
        </w:numPr>
        <w:ind w:right="210"/>
      </w:pPr>
      <w:bookmarkStart w:id="0" w:name="_Toc44688212"/>
      <w:r>
        <w:rPr>
          <w:rFonts w:hint="eastAsia"/>
        </w:rPr>
        <w:t>产品</w:t>
      </w:r>
      <w:r>
        <w:t>基本信息</w:t>
      </w:r>
      <w:bookmarkEnd w:id="0"/>
    </w:p>
    <w:p w14:paraId="461DB43A">
      <w:pPr>
        <w:spacing w:line="360" w:lineRule="auto"/>
        <w:ind w:firstLine="420"/>
        <w:rPr>
          <w:rFonts w:ascii="宋体" w:hAnsi="宋体" w:eastAsia="宋体" w:cs="宋体"/>
          <w:color w:val="000000"/>
          <w:kern w:val="0"/>
          <w:sz w:val="24"/>
          <w:szCs w:val="24"/>
        </w:rPr>
      </w:pPr>
      <w:r>
        <w:rPr>
          <w:rFonts w:hint="eastAsia" w:ascii="宋体" w:hAnsi="宋体" w:eastAsia="宋体" w:cs="宋体"/>
          <w:color w:val="000000"/>
          <w:kern w:val="0"/>
          <w:sz w:val="24"/>
          <w:szCs w:val="24"/>
        </w:rPr>
        <w:t>本报告所涉及医疗器械名称及基本信息如下：</w:t>
      </w:r>
    </w:p>
    <w:p w14:paraId="25A68B9A">
      <w:pPr>
        <w:pStyle w:val="11"/>
        <w:spacing w:line="360" w:lineRule="auto"/>
        <w:ind w:left="720" w:firstLine="120"/>
        <w:jc w:val="center"/>
        <w:rPr>
          <w:rFonts w:ascii="宋体" w:hAnsi="宋体" w:cs="宋体"/>
          <w:color w:val="000000"/>
          <w:kern w:val="0"/>
          <w:sz w:val="24"/>
          <w:szCs w:val="24"/>
          <w:lang w:eastAsia="zh-CN"/>
        </w:rPr>
      </w:pPr>
      <w:r>
        <w:rPr>
          <w:rFonts w:hint="eastAsia" w:ascii="宋体" w:hAnsi="宋体" w:cs="宋体"/>
          <w:color w:val="000000"/>
          <w:kern w:val="0"/>
          <w:sz w:val="24"/>
          <w:szCs w:val="24"/>
          <w:lang w:eastAsia="zh-CN"/>
        </w:rPr>
        <w:t>表</w:t>
      </w:r>
      <w:r>
        <w:rPr>
          <w:rFonts w:ascii="宋体" w:hAnsi="宋体" w:cs="宋体"/>
          <w:color w:val="000000"/>
          <w:kern w:val="0"/>
          <w:sz w:val="24"/>
          <w:szCs w:val="24"/>
          <w:lang w:eastAsia="zh-CN"/>
        </w:rPr>
        <w:t xml:space="preserve">1-1  </w:t>
      </w:r>
      <w:r>
        <w:rPr>
          <w:rFonts w:hint="eastAsia" w:ascii="宋体" w:hAnsi="宋体" w:cs="宋体"/>
          <w:color w:val="000000"/>
          <w:kern w:val="0"/>
          <w:sz w:val="24"/>
          <w:szCs w:val="24"/>
          <w:lang w:eastAsia="zh-CN"/>
        </w:rPr>
        <w:t>产品基本信息</w:t>
      </w:r>
    </w:p>
    <w:tbl>
      <w:tblPr>
        <w:tblStyle w:val="2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662"/>
      </w:tblGrid>
      <w:tr w14:paraId="4C1C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2" w:type="dxa"/>
            <w:vAlign w:val="center"/>
          </w:tcPr>
          <w:p w14:paraId="7347ADE3">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医疗器械</w:t>
            </w:r>
            <w:r>
              <w:rPr>
                <w:rFonts w:ascii="宋体" w:hAnsi="宋体" w:eastAsia="宋体" w:cs="宋体"/>
                <w:color w:val="000000"/>
                <w:kern w:val="0"/>
                <w:sz w:val="24"/>
                <w:szCs w:val="24"/>
              </w:rPr>
              <w:t>名称</w:t>
            </w:r>
          </w:p>
        </w:tc>
        <w:tc>
          <w:tcPr>
            <w:tcW w:w="6662" w:type="dxa"/>
            <w:vAlign w:val="center"/>
          </w:tcPr>
          <w:p w14:paraId="589418C7">
            <w:pPr>
              <w:spacing w:line="360" w:lineRule="auto"/>
              <w:rPr>
                <w:rFonts w:ascii="仿宋" w:hAnsi="仿宋" w:eastAsia="仿宋"/>
                <w:sz w:val="24"/>
                <w:szCs w:val="24"/>
              </w:rPr>
            </w:pPr>
          </w:p>
        </w:tc>
      </w:tr>
      <w:tr w14:paraId="2EF6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2" w:type="dxa"/>
            <w:vAlign w:val="center"/>
          </w:tcPr>
          <w:p w14:paraId="19B737BF">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商品名</w:t>
            </w:r>
          </w:p>
        </w:tc>
        <w:tc>
          <w:tcPr>
            <w:tcW w:w="6662" w:type="dxa"/>
            <w:vAlign w:val="center"/>
          </w:tcPr>
          <w:p w14:paraId="11020793">
            <w:pPr>
              <w:spacing w:line="360" w:lineRule="auto"/>
              <w:rPr>
                <w:rFonts w:ascii="仿宋" w:hAnsi="仿宋" w:eastAsia="仿宋"/>
                <w:sz w:val="24"/>
                <w:szCs w:val="24"/>
              </w:rPr>
            </w:pPr>
          </w:p>
        </w:tc>
      </w:tr>
      <w:tr w14:paraId="0122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2" w:type="dxa"/>
            <w:vAlign w:val="center"/>
          </w:tcPr>
          <w:p w14:paraId="5DE51569">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注册证编号</w:t>
            </w:r>
          </w:p>
        </w:tc>
        <w:tc>
          <w:tcPr>
            <w:tcW w:w="6662" w:type="dxa"/>
            <w:vAlign w:val="center"/>
          </w:tcPr>
          <w:p w14:paraId="2DAFD18B">
            <w:pPr>
              <w:spacing w:line="360" w:lineRule="auto"/>
              <w:rPr>
                <w:rFonts w:ascii="仿宋" w:hAnsi="仿宋" w:eastAsia="仿宋"/>
                <w:sz w:val="24"/>
                <w:szCs w:val="24"/>
              </w:rPr>
            </w:pPr>
          </w:p>
        </w:tc>
      </w:tr>
      <w:tr w14:paraId="21A6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2" w:type="dxa"/>
            <w:vAlign w:val="center"/>
          </w:tcPr>
          <w:p w14:paraId="78E0524A">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型号和/或</w:t>
            </w:r>
            <w:r>
              <w:rPr>
                <w:rFonts w:ascii="宋体" w:hAnsi="宋体" w:eastAsia="宋体" w:cs="宋体"/>
                <w:color w:val="000000"/>
                <w:kern w:val="0"/>
                <w:sz w:val="24"/>
                <w:szCs w:val="24"/>
              </w:rPr>
              <w:t>规格</w:t>
            </w:r>
          </w:p>
        </w:tc>
        <w:tc>
          <w:tcPr>
            <w:tcW w:w="6662" w:type="dxa"/>
            <w:vAlign w:val="center"/>
          </w:tcPr>
          <w:p w14:paraId="59BD3AA9">
            <w:pPr>
              <w:spacing w:line="360" w:lineRule="auto"/>
              <w:rPr>
                <w:rFonts w:ascii="仿宋" w:hAnsi="仿宋" w:eastAsia="仿宋"/>
                <w:sz w:val="24"/>
                <w:szCs w:val="24"/>
              </w:rPr>
            </w:pPr>
            <w:r>
              <w:rPr>
                <w:rFonts w:hint="eastAsia" w:ascii="宋体" w:hAnsi="宋体" w:eastAsia="宋体" w:cs="宋体"/>
                <w:color w:val="000000"/>
                <w:kern w:val="0"/>
                <w:sz w:val="24"/>
                <w:szCs w:val="24"/>
              </w:rPr>
              <w:t>如型号</w:t>
            </w:r>
            <w:r>
              <w:rPr>
                <w:rFonts w:ascii="宋体" w:hAnsi="宋体" w:eastAsia="宋体" w:cs="宋体"/>
                <w:color w:val="000000"/>
                <w:kern w:val="0"/>
                <w:sz w:val="24"/>
                <w:szCs w:val="24"/>
              </w:rPr>
              <w:t>规格</w:t>
            </w:r>
            <w:r>
              <w:rPr>
                <w:rFonts w:hint="eastAsia" w:ascii="宋体" w:hAnsi="宋体" w:eastAsia="宋体" w:cs="宋体"/>
                <w:color w:val="000000"/>
                <w:kern w:val="0"/>
                <w:sz w:val="24"/>
                <w:szCs w:val="24"/>
              </w:rPr>
              <w:t>比较多，见附件</w:t>
            </w:r>
          </w:p>
        </w:tc>
      </w:tr>
      <w:tr w14:paraId="2A0C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2" w:type="dxa"/>
            <w:vAlign w:val="center"/>
          </w:tcPr>
          <w:p w14:paraId="7923DF1F">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结构及组成</w:t>
            </w:r>
          </w:p>
        </w:tc>
        <w:tc>
          <w:tcPr>
            <w:tcW w:w="6662" w:type="dxa"/>
            <w:vAlign w:val="center"/>
          </w:tcPr>
          <w:p w14:paraId="53391EDE">
            <w:pPr>
              <w:spacing w:line="360" w:lineRule="auto"/>
              <w:rPr>
                <w:rFonts w:ascii="仿宋" w:hAnsi="仿宋" w:eastAsia="仿宋"/>
                <w:sz w:val="24"/>
                <w:szCs w:val="24"/>
              </w:rPr>
            </w:pPr>
          </w:p>
        </w:tc>
      </w:tr>
      <w:tr w14:paraId="4F20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2" w:type="dxa"/>
            <w:vAlign w:val="center"/>
          </w:tcPr>
          <w:p w14:paraId="7A5EFA5F">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工作原理</w:t>
            </w:r>
          </w:p>
        </w:tc>
        <w:tc>
          <w:tcPr>
            <w:tcW w:w="6662" w:type="dxa"/>
            <w:vAlign w:val="center"/>
          </w:tcPr>
          <w:p w14:paraId="42D89D1B">
            <w:pPr>
              <w:spacing w:line="360" w:lineRule="auto"/>
              <w:rPr>
                <w:rFonts w:ascii="仿宋" w:hAnsi="仿宋" w:eastAsia="仿宋"/>
                <w:sz w:val="24"/>
                <w:szCs w:val="24"/>
              </w:rPr>
            </w:pPr>
          </w:p>
        </w:tc>
      </w:tr>
      <w:tr w14:paraId="7005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2" w:type="dxa"/>
            <w:vAlign w:val="center"/>
          </w:tcPr>
          <w:p w14:paraId="25FE6FA3">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主要组成成分</w:t>
            </w:r>
          </w:p>
        </w:tc>
        <w:tc>
          <w:tcPr>
            <w:tcW w:w="6662" w:type="dxa"/>
            <w:vAlign w:val="center"/>
          </w:tcPr>
          <w:p w14:paraId="6241E764">
            <w:pPr>
              <w:spacing w:line="360" w:lineRule="auto"/>
              <w:rPr>
                <w:rFonts w:ascii="仿宋" w:hAnsi="仿宋" w:eastAsia="仿宋"/>
                <w:sz w:val="24"/>
                <w:szCs w:val="24"/>
              </w:rPr>
            </w:pPr>
          </w:p>
        </w:tc>
      </w:tr>
      <w:tr w14:paraId="1016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2" w:type="dxa"/>
            <w:vAlign w:val="center"/>
          </w:tcPr>
          <w:p w14:paraId="2B4D11AB">
            <w:pPr>
              <w:spacing w:line="360" w:lineRule="auto"/>
              <w:rPr>
                <w:rFonts w:ascii="宋体" w:hAnsi="宋体" w:eastAsia="宋体" w:cs="宋体"/>
                <w:color w:val="000000"/>
                <w:kern w:val="0"/>
                <w:sz w:val="24"/>
                <w:szCs w:val="24"/>
              </w:rPr>
            </w:pPr>
            <w:r>
              <w:rPr>
                <w:rFonts w:ascii="宋体" w:hAnsi="宋体" w:eastAsia="宋体" w:cs="宋体"/>
                <w:color w:val="000000"/>
                <w:kern w:val="0"/>
                <w:sz w:val="24"/>
                <w:szCs w:val="24"/>
              </w:rPr>
              <w:t>适用范围</w:t>
            </w:r>
            <w:r>
              <w:rPr>
                <w:rFonts w:hint="eastAsia" w:ascii="宋体" w:hAnsi="宋体" w:eastAsia="宋体" w:cs="宋体"/>
                <w:color w:val="000000"/>
                <w:kern w:val="0"/>
                <w:sz w:val="24"/>
                <w:szCs w:val="24"/>
              </w:rPr>
              <w:t>（或预期用途）</w:t>
            </w:r>
          </w:p>
        </w:tc>
        <w:tc>
          <w:tcPr>
            <w:tcW w:w="6662" w:type="dxa"/>
            <w:vAlign w:val="center"/>
          </w:tcPr>
          <w:p w14:paraId="57E8A5AF">
            <w:pPr>
              <w:spacing w:line="360" w:lineRule="auto"/>
              <w:rPr>
                <w:rFonts w:ascii="仿宋" w:hAnsi="仿宋" w:eastAsia="仿宋"/>
                <w:sz w:val="24"/>
                <w:szCs w:val="24"/>
              </w:rPr>
            </w:pPr>
          </w:p>
        </w:tc>
      </w:tr>
      <w:tr w14:paraId="0423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22" w:type="dxa"/>
            <w:vAlign w:val="center"/>
          </w:tcPr>
          <w:p w14:paraId="6704D5BB">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产品有效期</w:t>
            </w:r>
          </w:p>
        </w:tc>
        <w:tc>
          <w:tcPr>
            <w:tcW w:w="6662" w:type="dxa"/>
            <w:vAlign w:val="center"/>
          </w:tcPr>
          <w:p w14:paraId="59A61CF6">
            <w:pPr>
              <w:spacing w:line="360" w:lineRule="auto"/>
              <w:rPr>
                <w:rFonts w:ascii="仿宋" w:hAnsi="仿宋" w:eastAsia="仿宋"/>
                <w:sz w:val="24"/>
                <w:szCs w:val="24"/>
              </w:rPr>
            </w:pPr>
          </w:p>
        </w:tc>
      </w:tr>
    </w:tbl>
    <w:p w14:paraId="673025CD">
      <w:pPr>
        <w:spacing w:line="360" w:lineRule="auto"/>
        <w:ind w:firstLine="420"/>
        <w:rPr>
          <w:rFonts w:ascii="仿宋" w:hAnsi="仿宋" w:eastAsia="仿宋"/>
          <w:sz w:val="24"/>
          <w:szCs w:val="24"/>
        </w:rPr>
      </w:pPr>
    </w:p>
    <w:p w14:paraId="3FD144EC">
      <w:pPr>
        <w:spacing w:line="360" w:lineRule="auto"/>
        <w:rPr>
          <w:sz w:val="24"/>
          <w:szCs w:val="24"/>
        </w:rPr>
      </w:pPr>
    </w:p>
    <w:p w14:paraId="6671DFA1">
      <w:pPr>
        <w:pStyle w:val="2"/>
        <w:numPr>
          <w:ilvl w:val="0"/>
          <w:numId w:val="1"/>
        </w:numPr>
        <w:ind w:right="210"/>
      </w:pPr>
      <w:bookmarkStart w:id="1" w:name="_Toc44688213"/>
      <w:r>
        <w:t>国内</w:t>
      </w:r>
      <w:r>
        <w:rPr>
          <w:rFonts w:hint="eastAsia"/>
        </w:rPr>
        <w:t>外</w:t>
      </w:r>
      <w:r>
        <w:t>上市情况</w:t>
      </w:r>
      <w:bookmarkEnd w:id="1"/>
    </w:p>
    <w:p w14:paraId="4D12FDF5">
      <w:pPr>
        <w:pStyle w:val="33"/>
        <w:spacing w:line="360" w:lineRule="auto"/>
        <w:ind w:left="720"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本报告所涉及医疗器械产品国内外上市情况如下：</w:t>
      </w:r>
    </w:p>
    <w:p w14:paraId="571520B6">
      <w:pPr>
        <w:pStyle w:val="11"/>
        <w:adjustRightInd w:val="0"/>
        <w:snapToGrid w:val="0"/>
        <w:spacing w:before="0" w:after="0" w:line="360" w:lineRule="auto"/>
        <w:ind w:left="1005" w:firstLine="2040" w:firstLineChars="850"/>
        <w:rPr>
          <w:rFonts w:ascii="宋体" w:hAnsi="宋体" w:cs="宋体"/>
          <w:b w:val="0"/>
          <w:bCs w:val="0"/>
          <w:color w:val="000000"/>
          <w:kern w:val="0"/>
          <w:sz w:val="24"/>
          <w:szCs w:val="24"/>
          <w:lang w:eastAsia="zh-CN"/>
        </w:rPr>
      </w:pPr>
      <w:r>
        <w:rPr>
          <w:rFonts w:hint="eastAsia" w:ascii="宋体" w:hAnsi="宋体" w:cs="宋体"/>
          <w:b w:val="0"/>
          <w:bCs w:val="0"/>
          <w:color w:val="000000"/>
          <w:kern w:val="0"/>
          <w:sz w:val="24"/>
          <w:szCs w:val="24"/>
          <w:lang w:eastAsia="zh-CN"/>
        </w:rPr>
        <w:t>表</w:t>
      </w:r>
      <w:r>
        <w:rPr>
          <w:rFonts w:ascii="宋体" w:hAnsi="宋体" w:cs="宋体"/>
          <w:b w:val="0"/>
          <w:bCs w:val="0"/>
          <w:color w:val="000000"/>
          <w:kern w:val="0"/>
          <w:sz w:val="24"/>
          <w:szCs w:val="24"/>
          <w:lang w:eastAsia="zh-CN"/>
        </w:rPr>
        <w:t xml:space="preserve">2-1  </w:t>
      </w:r>
      <w:r>
        <w:rPr>
          <w:rFonts w:hint="eastAsia" w:ascii="宋体" w:hAnsi="宋体" w:cs="宋体"/>
          <w:b w:val="0"/>
          <w:bCs w:val="0"/>
          <w:color w:val="000000"/>
          <w:kern w:val="0"/>
          <w:sz w:val="24"/>
          <w:szCs w:val="24"/>
          <w:lang w:eastAsia="zh-CN"/>
        </w:rPr>
        <w:t>产品国内外上市情况</w:t>
      </w:r>
    </w:p>
    <w:tbl>
      <w:tblPr>
        <w:tblStyle w:val="21"/>
        <w:tblpPr w:leftFromText="180" w:rightFromText="180" w:vertAnchor="text" w:horzAnchor="margin" w:tblpY="30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835"/>
        <w:gridCol w:w="1207"/>
        <w:gridCol w:w="1486"/>
        <w:gridCol w:w="1486"/>
        <w:gridCol w:w="835"/>
        <w:gridCol w:w="1021"/>
        <w:gridCol w:w="929"/>
      </w:tblGrid>
      <w:tr w14:paraId="13EA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24" w:type="pct"/>
            <w:vAlign w:val="center"/>
          </w:tcPr>
          <w:p w14:paraId="641FD46E">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w:t>
            </w:r>
          </w:p>
        </w:tc>
        <w:tc>
          <w:tcPr>
            <w:tcW w:w="490" w:type="pct"/>
            <w:vAlign w:val="center"/>
          </w:tcPr>
          <w:p w14:paraId="3934C0A2">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产品名称</w:t>
            </w:r>
          </w:p>
        </w:tc>
        <w:tc>
          <w:tcPr>
            <w:tcW w:w="708" w:type="pct"/>
            <w:vAlign w:val="center"/>
          </w:tcPr>
          <w:p w14:paraId="7F386DD8">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备案状态</w:t>
            </w:r>
          </w:p>
        </w:tc>
        <w:tc>
          <w:tcPr>
            <w:tcW w:w="872" w:type="pct"/>
            <w:vAlign w:val="center"/>
          </w:tcPr>
          <w:p w14:paraId="0CFA4417">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备案批准日期</w:t>
            </w:r>
          </w:p>
        </w:tc>
        <w:tc>
          <w:tcPr>
            <w:tcW w:w="872" w:type="pct"/>
            <w:vAlign w:val="center"/>
          </w:tcPr>
          <w:p w14:paraId="4063D951">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首次上市销售时间</w:t>
            </w:r>
          </w:p>
        </w:tc>
        <w:tc>
          <w:tcPr>
            <w:tcW w:w="490" w:type="pct"/>
            <w:vAlign w:val="center"/>
          </w:tcPr>
          <w:p w14:paraId="19BEF6A8">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撤市时间</w:t>
            </w:r>
          </w:p>
        </w:tc>
        <w:tc>
          <w:tcPr>
            <w:tcW w:w="599" w:type="pct"/>
            <w:vAlign w:val="center"/>
          </w:tcPr>
          <w:p w14:paraId="30ECB6E6">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型号</w:t>
            </w:r>
          </w:p>
        </w:tc>
        <w:tc>
          <w:tcPr>
            <w:tcW w:w="545" w:type="pct"/>
            <w:vAlign w:val="center"/>
          </w:tcPr>
          <w:p w14:paraId="713A63FB">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14:paraId="0D2F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4" w:type="pct"/>
            <w:vAlign w:val="center"/>
          </w:tcPr>
          <w:p w14:paraId="28CD5389">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中国</w:t>
            </w:r>
          </w:p>
        </w:tc>
        <w:tc>
          <w:tcPr>
            <w:tcW w:w="490" w:type="pct"/>
            <w:vAlign w:val="center"/>
          </w:tcPr>
          <w:p w14:paraId="4A5E0000">
            <w:pPr>
              <w:jc w:val="center"/>
              <w:rPr>
                <w:rFonts w:ascii="宋体" w:hAnsi="宋体" w:eastAsia="宋体" w:cs="宋体"/>
                <w:color w:val="000000"/>
                <w:kern w:val="0"/>
                <w:sz w:val="24"/>
                <w:szCs w:val="24"/>
              </w:rPr>
            </w:pPr>
          </w:p>
        </w:tc>
        <w:tc>
          <w:tcPr>
            <w:tcW w:w="708" w:type="pct"/>
            <w:vAlign w:val="center"/>
          </w:tcPr>
          <w:p w14:paraId="792BDDB4">
            <w:pPr>
              <w:jc w:val="center"/>
              <w:rPr>
                <w:rFonts w:ascii="宋体" w:hAnsi="宋体" w:eastAsia="宋体" w:cs="宋体"/>
                <w:color w:val="000000"/>
                <w:kern w:val="0"/>
                <w:sz w:val="24"/>
                <w:szCs w:val="24"/>
              </w:rPr>
            </w:pPr>
          </w:p>
        </w:tc>
        <w:tc>
          <w:tcPr>
            <w:tcW w:w="872" w:type="pct"/>
            <w:vAlign w:val="center"/>
          </w:tcPr>
          <w:p w14:paraId="7A4D7726">
            <w:pPr>
              <w:jc w:val="center"/>
              <w:rPr>
                <w:rFonts w:ascii="宋体" w:hAnsi="宋体" w:eastAsia="宋体" w:cs="宋体"/>
                <w:color w:val="000000"/>
                <w:kern w:val="0"/>
                <w:sz w:val="24"/>
                <w:szCs w:val="24"/>
              </w:rPr>
            </w:pPr>
          </w:p>
        </w:tc>
        <w:tc>
          <w:tcPr>
            <w:tcW w:w="872" w:type="pct"/>
            <w:vAlign w:val="center"/>
          </w:tcPr>
          <w:p w14:paraId="334D4862">
            <w:pPr>
              <w:jc w:val="center"/>
              <w:rPr>
                <w:rFonts w:ascii="宋体" w:hAnsi="宋体" w:eastAsia="宋体" w:cs="宋体"/>
                <w:color w:val="000000"/>
                <w:kern w:val="0"/>
                <w:sz w:val="24"/>
                <w:szCs w:val="24"/>
              </w:rPr>
            </w:pPr>
          </w:p>
        </w:tc>
        <w:tc>
          <w:tcPr>
            <w:tcW w:w="490" w:type="pct"/>
            <w:vAlign w:val="center"/>
          </w:tcPr>
          <w:p w14:paraId="080A6DBA">
            <w:pPr>
              <w:jc w:val="center"/>
              <w:rPr>
                <w:rFonts w:ascii="宋体" w:hAnsi="宋体" w:eastAsia="宋体" w:cs="宋体"/>
                <w:color w:val="000000"/>
                <w:kern w:val="0"/>
                <w:sz w:val="24"/>
                <w:szCs w:val="24"/>
              </w:rPr>
            </w:pPr>
          </w:p>
        </w:tc>
        <w:tc>
          <w:tcPr>
            <w:tcW w:w="599" w:type="pct"/>
            <w:vAlign w:val="center"/>
          </w:tcPr>
          <w:p w14:paraId="7D61FAE5">
            <w:pPr>
              <w:jc w:val="center"/>
              <w:rPr>
                <w:rFonts w:ascii="宋体" w:hAnsi="宋体" w:eastAsia="宋体" w:cs="宋体"/>
                <w:color w:val="000000"/>
                <w:kern w:val="0"/>
                <w:sz w:val="24"/>
                <w:szCs w:val="24"/>
              </w:rPr>
            </w:pPr>
          </w:p>
        </w:tc>
        <w:tc>
          <w:tcPr>
            <w:tcW w:w="545" w:type="pct"/>
            <w:vAlign w:val="center"/>
          </w:tcPr>
          <w:p w14:paraId="43584502">
            <w:pPr>
              <w:jc w:val="center"/>
              <w:rPr>
                <w:rFonts w:ascii="宋体" w:hAnsi="宋体" w:eastAsia="宋体" w:cs="宋体"/>
                <w:color w:val="000000"/>
                <w:kern w:val="0"/>
                <w:sz w:val="24"/>
                <w:szCs w:val="24"/>
              </w:rPr>
            </w:pPr>
          </w:p>
        </w:tc>
      </w:tr>
      <w:tr w14:paraId="40A0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24" w:type="pct"/>
            <w:vAlign w:val="center"/>
          </w:tcPr>
          <w:p w14:paraId="4F7565E8">
            <w:pPr>
              <w:jc w:val="center"/>
              <w:rPr>
                <w:rFonts w:ascii="Times New Roman" w:hAnsi="Times New Roman" w:eastAsia="仿宋_GB2312"/>
                <w:sz w:val="24"/>
                <w:szCs w:val="32"/>
              </w:rPr>
            </w:pPr>
          </w:p>
        </w:tc>
        <w:tc>
          <w:tcPr>
            <w:tcW w:w="490" w:type="pct"/>
            <w:vAlign w:val="center"/>
          </w:tcPr>
          <w:p w14:paraId="2B474C5B">
            <w:pPr>
              <w:jc w:val="center"/>
              <w:rPr>
                <w:rFonts w:ascii="Times New Roman" w:hAnsi="Times New Roman" w:eastAsia="仿宋_GB2312"/>
                <w:sz w:val="24"/>
                <w:szCs w:val="32"/>
              </w:rPr>
            </w:pPr>
          </w:p>
        </w:tc>
        <w:tc>
          <w:tcPr>
            <w:tcW w:w="708" w:type="pct"/>
            <w:vAlign w:val="center"/>
          </w:tcPr>
          <w:p w14:paraId="39961E97">
            <w:pPr>
              <w:jc w:val="center"/>
              <w:rPr>
                <w:rFonts w:ascii="Times New Roman" w:hAnsi="Times New Roman" w:eastAsia="仿宋_GB2312"/>
                <w:sz w:val="24"/>
                <w:szCs w:val="32"/>
              </w:rPr>
            </w:pPr>
          </w:p>
        </w:tc>
        <w:tc>
          <w:tcPr>
            <w:tcW w:w="872" w:type="pct"/>
            <w:vAlign w:val="center"/>
          </w:tcPr>
          <w:p w14:paraId="72263B76">
            <w:pPr>
              <w:jc w:val="center"/>
              <w:rPr>
                <w:rFonts w:ascii="Times New Roman" w:hAnsi="Times New Roman" w:eastAsia="仿宋_GB2312"/>
                <w:sz w:val="24"/>
                <w:szCs w:val="32"/>
              </w:rPr>
            </w:pPr>
          </w:p>
        </w:tc>
        <w:tc>
          <w:tcPr>
            <w:tcW w:w="872" w:type="pct"/>
            <w:vAlign w:val="center"/>
          </w:tcPr>
          <w:p w14:paraId="2E23150D">
            <w:pPr>
              <w:jc w:val="center"/>
              <w:rPr>
                <w:rFonts w:ascii="Times New Roman" w:hAnsi="Times New Roman" w:eastAsia="仿宋_GB2312"/>
                <w:sz w:val="24"/>
                <w:szCs w:val="32"/>
              </w:rPr>
            </w:pPr>
          </w:p>
        </w:tc>
        <w:tc>
          <w:tcPr>
            <w:tcW w:w="490" w:type="pct"/>
            <w:vAlign w:val="center"/>
          </w:tcPr>
          <w:p w14:paraId="79098718">
            <w:pPr>
              <w:jc w:val="center"/>
              <w:rPr>
                <w:rFonts w:ascii="Times New Roman" w:hAnsi="Times New Roman" w:eastAsia="仿宋_GB2312"/>
                <w:sz w:val="24"/>
                <w:szCs w:val="32"/>
              </w:rPr>
            </w:pPr>
          </w:p>
        </w:tc>
        <w:tc>
          <w:tcPr>
            <w:tcW w:w="599" w:type="pct"/>
            <w:vAlign w:val="center"/>
          </w:tcPr>
          <w:p w14:paraId="297A9DA3">
            <w:pPr>
              <w:jc w:val="center"/>
              <w:rPr>
                <w:rFonts w:ascii="Times New Roman" w:hAnsi="Times New Roman" w:eastAsia="仿宋_GB2312"/>
                <w:sz w:val="24"/>
                <w:szCs w:val="32"/>
              </w:rPr>
            </w:pPr>
          </w:p>
        </w:tc>
        <w:tc>
          <w:tcPr>
            <w:tcW w:w="545" w:type="pct"/>
            <w:vAlign w:val="center"/>
          </w:tcPr>
          <w:p w14:paraId="2C5EE9FE">
            <w:pPr>
              <w:jc w:val="center"/>
              <w:rPr>
                <w:rFonts w:ascii="Times New Roman" w:hAnsi="Times New Roman" w:eastAsia="仿宋_GB2312"/>
                <w:sz w:val="24"/>
                <w:szCs w:val="32"/>
              </w:rPr>
            </w:pPr>
          </w:p>
        </w:tc>
      </w:tr>
      <w:tr w14:paraId="22A3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24" w:type="pct"/>
            <w:vAlign w:val="center"/>
          </w:tcPr>
          <w:p w14:paraId="4B3EACE9">
            <w:pPr>
              <w:jc w:val="center"/>
              <w:rPr>
                <w:rFonts w:ascii="Times New Roman" w:hAnsi="Times New Roman" w:eastAsia="仿宋_GB2312"/>
                <w:sz w:val="24"/>
                <w:szCs w:val="32"/>
              </w:rPr>
            </w:pPr>
          </w:p>
        </w:tc>
        <w:tc>
          <w:tcPr>
            <w:tcW w:w="490" w:type="pct"/>
            <w:vAlign w:val="center"/>
          </w:tcPr>
          <w:p w14:paraId="73042BD6">
            <w:pPr>
              <w:jc w:val="center"/>
              <w:rPr>
                <w:rFonts w:ascii="Times New Roman" w:hAnsi="Times New Roman" w:eastAsia="仿宋_GB2312"/>
                <w:sz w:val="24"/>
                <w:szCs w:val="32"/>
              </w:rPr>
            </w:pPr>
          </w:p>
        </w:tc>
        <w:tc>
          <w:tcPr>
            <w:tcW w:w="708" w:type="pct"/>
            <w:vAlign w:val="center"/>
          </w:tcPr>
          <w:p w14:paraId="526E04BA">
            <w:pPr>
              <w:jc w:val="center"/>
              <w:rPr>
                <w:rFonts w:ascii="Times New Roman" w:hAnsi="Times New Roman" w:eastAsia="仿宋_GB2312"/>
                <w:sz w:val="24"/>
                <w:szCs w:val="32"/>
              </w:rPr>
            </w:pPr>
          </w:p>
        </w:tc>
        <w:tc>
          <w:tcPr>
            <w:tcW w:w="872" w:type="pct"/>
            <w:vAlign w:val="center"/>
          </w:tcPr>
          <w:p w14:paraId="585F7852">
            <w:pPr>
              <w:jc w:val="center"/>
              <w:rPr>
                <w:rFonts w:ascii="Times New Roman" w:hAnsi="Times New Roman" w:eastAsia="仿宋_GB2312"/>
                <w:sz w:val="24"/>
                <w:szCs w:val="32"/>
              </w:rPr>
            </w:pPr>
          </w:p>
        </w:tc>
        <w:tc>
          <w:tcPr>
            <w:tcW w:w="872" w:type="pct"/>
            <w:vAlign w:val="center"/>
          </w:tcPr>
          <w:p w14:paraId="59F120AE">
            <w:pPr>
              <w:jc w:val="center"/>
              <w:rPr>
                <w:rFonts w:ascii="Times New Roman" w:hAnsi="Times New Roman" w:eastAsia="仿宋_GB2312"/>
                <w:sz w:val="24"/>
                <w:szCs w:val="32"/>
              </w:rPr>
            </w:pPr>
          </w:p>
        </w:tc>
        <w:tc>
          <w:tcPr>
            <w:tcW w:w="490" w:type="pct"/>
            <w:vAlign w:val="center"/>
          </w:tcPr>
          <w:p w14:paraId="7F870DE8">
            <w:pPr>
              <w:jc w:val="center"/>
              <w:rPr>
                <w:rFonts w:ascii="Times New Roman" w:hAnsi="Times New Roman" w:eastAsia="仿宋_GB2312"/>
                <w:sz w:val="24"/>
                <w:szCs w:val="32"/>
              </w:rPr>
            </w:pPr>
          </w:p>
        </w:tc>
        <w:tc>
          <w:tcPr>
            <w:tcW w:w="599" w:type="pct"/>
            <w:vAlign w:val="center"/>
          </w:tcPr>
          <w:p w14:paraId="36B25084">
            <w:pPr>
              <w:jc w:val="center"/>
              <w:rPr>
                <w:rFonts w:ascii="Times New Roman" w:hAnsi="Times New Roman" w:eastAsia="仿宋_GB2312"/>
                <w:sz w:val="24"/>
                <w:szCs w:val="32"/>
              </w:rPr>
            </w:pPr>
          </w:p>
        </w:tc>
        <w:tc>
          <w:tcPr>
            <w:tcW w:w="545" w:type="pct"/>
            <w:vAlign w:val="center"/>
          </w:tcPr>
          <w:p w14:paraId="69CFB391">
            <w:pPr>
              <w:jc w:val="center"/>
              <w:rPr>
                <w:rFonts w:ascii="Times New Roman" w:hAnsi="Times New Roman" w:eastAsia="仿宋_GB2312"/>
                <w:sz w:val="24"/>
                <w:szCs w:val="32"/>
              </w:rPr>
            </w:pPr>
          </w:p>
        </w:tc>
      </w:tr>
      <w:tr w14:paraId="1DE2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4" w:type="pct"/>
            <w:vAlign w:val="center"/>
          </w:tcPr>
          <w:p w14:paraId="3DB622E2">
            <w:pPr>
              <w:jc w:val="center"/>
              <w:rPr>
                <w:rFonts w:ascii="Times New Roman" w:hAnsi="Times New Roman" w:eastAsia="仿宋_GB2312"/>
                <w:sz w:val="24"/>
                <w:szCs w:val="32"/>
              </w:rPr>
            </w:pPr>
          </w:p>
        </w:tc>
        <w:tc>
          <w:tcPr>
            <w:tcW w:w="490" w:type="pct"/>
            <w:vAlign w:val="center"/>
          </w:tcPr>
          <w:p w14:paraId="104E2472">
            <w:pPr>
              <w:jc w:val="center"/>
              <w:rPr>
                <w:rFonts w:ascii="Times New Roman" w:hAnsi="Times New Roman" w:eastAsia="仿宋_GB2312"/>
                <w:sz w:val="24"/>
                <w:szCs w:val="32"/>
              </w:rPr>
            </w:pPr>
          </w:p>
        </w:tc>
        <w:tc>
          <w:tcPr>
            <w:tcW w:w="708" w:type="pct"/>
            <w:vAlign w:val="center"/>
          </w:tcPr>
          <w:p w14:paraId="4724E39D">
            <w:pPr>
              <w:jc w:val="center"/>
              <w:rPr>
                <w:rFonts w:ascii="Times New Roman" w:hAnsi="Times New Roman" w:eastAsia="仿宋_GB2312"/>
                <w:sz w:val="24"/>
                <w:szCs w:val="32"/>
              </w:rPr>
            </w:pPr>
          </w:p>
        </w:tc>
        <w:tc>
          <w:tcPr>
            <w:tcW w:w="872" w:type="pct"/>
            <w:vAlign w:val="center"/>
          </w:tcPr>
          <w:p w14:paraId="638A6762">
            <w:pPr>
              <w:jc w:val="center"/>
              <w:rPr>
                <w:rFonts w:ascii="Times New Roman" w:hAnsi="Times New Roman" w:eastAsia="仿宋_GB2312"/>
                <w:sz w:val="24"/>
                <w:szCs w:val="32"/>
              </w:rPr>
            </w:pPr>
          </w:p>
        </w:tc>
        <w:tc>
          <w:tcPr>
            <w:tcW w:w="872" w:type="pct"/>
            <w:vAlign w:val="center"/>
          </w:tcPr>
          <w:p w14:paraId="56C8E42E">
            <w:pPr>
              <w:jc w:val="center"/>
              <w:rPr>
                <w:rFonts w:ascii="Times New Roman" w:hAnsi="Times New Roman" w:eastAsia="仿宋_GB2312"/>
                <w:sz w:val="24"/>
                <w:szCs w:val="32"/>
              </w:rPr>
            </w:pPr>
          </w:p>
        </w:tc>
        <w:tc>
          <w:tcPr>
            <w:tcW w:w="490" w:type="pct"/>
            <w:vAlign w:val="center"/>
          </w:tcPr>
          <w:p w14:paraId="5621FE26">
            <w:pPr>
              <w:jc w:val="center"/>
              <w:rPr>
                <w:rFonts w:ascii="Times New Roman" w:hAnsi="Times New Roman" w:eastAsia="仿宋_GB2312"/>
                <w:sz w:val="24"/>
                <w:szCs w:val="32"/>
              </w:rPr>
            </w:pPr>
          </w:p>
        </w:tc>
        <w:tc>
          <w:tcPr>
            <w:tcW w:w="599" w:type="pct"/>
            <w:vAlign w:val="center"/>
          </w:tcPr>
          <w:p w14:paraId="09968DB6">
            <w:pPr>
              <w:jc w:val="center"/>
              <w:rPr>
                <w:rFonts w:ascii="Times New Roman" w:hAnsi="Times New Roman" w:eastAsia="仿宋_GB2312"/>
                <w:sz w:val="24"/>
                <w:szCs w:val="32"/>
              </w:rPr>
            </w:pPr>
          </w:p>
        </w:tc>
        <w:tc>
          <w:tcPr>
            <w:tcW w:w="545" w:type="pct"/>
            <w:vAlign w:val="center"/>
          </w:tcPr>
          <w:p w14:paraId="6FB7306E">
            <w:pPr>
              <w:jc w:val="center"/>
              <w:rPr>
                <w:rFonts w:ascii="Times New Roman" w:hAnsi="Times New Roman" w:eastAsia="仿宋_GB2312"/>
                <w:sz w:val="24"/>
                <w:szCs w:val="32"/>
              </w:rPr>
            </w:pPr>
          </w:p>
        </w:tc>
      </w:tr>
      <w:tr w14:paraId="5A3B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4" w:type="pct"/>
            <w:vAlign w:val="center"/>
          </w:tcPr>
          <w:p w14:paraId="16B9E3B2">
            <w:pPr>
              <w:jc w:val="center"/>
              <w:rPr>
                <w:rFonts w:ascii="Times New Roman" w:hAnsi="Times New Roman" w:eastAsia="仿宋_GB2312"/>
                <w:sz w:val="24"/>
                <w:szCs w:val="32"/>
              </w:rPr>
            </w:pPr>
            <w:r>
              <w:rPr>
                <w:rFonts w:ascii="Times New Roman" w:hAnsi="Times New Roman" w:eastAsia="仿宋_GB2312"/>
                <w:sz w:val="24"/>
                <w:szCs w:val="32"/>
              </w:rPr>
              <w:t>……</w:t>
            </w:r>
          </w:p>
        </w:tc>
        <w:tc>
          <w:tcPr>
            <w:tcW w:w="490" w:type="pct"/>
            <w:vAlign w:val="center"/>
          </w:tcPr>
          <w:p w14:paraId="20C2AA26">
            <w:pPr>
              <w:jc w:val="center"/>
              <w:rPr>
                <w:rFonts w:ascii="Times New Roman" w:hAnsi="Times New Roman" w:eastAsia="仿宋_GB2312"/>
                <w:sz w:val="24"/>
                <w:szCs w:val="32"/>
              </w:rPr>
            </w:pPr>
          </w:p>
        </w:tc>
        <w:tc>
          <w:tcPr>
            <w:tcW w:w="708" w:type="pct"/>
            <w:vAlign w:val="center"/>
          </w:tcPr>
          <w:p w14:paraId="40140A15">
            <w:pPr>
              <w:jc w:val="center"/>
              <w:rPr>
                <w:rFonts w:ascii="Times New Roman" w:hAnsi="Times New Roman" w:eastAsia="仿宋_GB2312"/>
                <w:sz w:val="24"/>
                <w:szCs w:val="32"/>
              </w:rPr>
            </w:pPr>
          </w:p>
        </w:tc>
        <w:tc>
          <w:tcPr>
            <w:tcW w:w="872" w:type="pct"/>
            <w:vAlign w:val="center"/>
          </w:tcPr>
          <w:p w14:paraId="1C984284">
            <w:pPr>
              <w:jc w:val="center"/>
              <w:rPr>
                <w:rFonts w:ascii="Times New Roman" w:hAnsi="Times New Roman" w:eastAsia="仿宋_GB2312"/>
                <w:sz w:val="24"/>
                <w:szCs w:val="32"/>
              </w:rPr>
            </w:pPr>
          </w:p>
        </w:tc>
        <w:tc>
          <w:tcPr>
            <w:tcW w:w="872" w:type="pct"/>
            <w:vAlign w:val="center"/>
          </w:tcPr>
          <w:p w14:paraId="60F0663F">
            <w:pPr>
              <w:jc w:val="center"/>
              <w:rPr>
                <w:rFonts w:ascii="Times New Roman" w:hAnsi="Times New Roman" w:eastAsia="仿宋_GB2312"/>
                <w:sz w:val="24"/>
                <w:szCs w:val="32"/>
              </w:rPr>
            </w:pPr>
          </w:p>
        </w:tc>
        <w:tc>
          <w:tcPr>
            <w:tcW w:w="490" w:type="pct"/>
            <w:vAlign w:val="center"/>
          </w:tcPr>
          <w:p w14:paraId="687FFCCF">
            <w:pPr>
              <w:jc w:val="center"/>
              <w:rPr>
                <w:rFonts w:ascii="Times New Roman" w:hAnsi="Times New Roman" w:eastAsia="仿宋_GB2312"/>
                <w:sz w:val="24"/>
                <w:szCs w:val="32"/>
              </w:rPr>
            </w:pPr>
          </w:p>
        </w:tc>
        <w:tc>
          <w:tcPr>
            <w:tcW w:w="599" w:type="pct"/>
            <w:vAlign w:val="center"/>
          </w:tcPr>
          <w:p w14:paraId="1CE27084">
            <w:pPr>
              <w:jc w:val="center"/>
              <w:rPr>
                <w:rFonts w:ascii="Times New Roman" w:hAnsi="Times New Roman" w:eastAsia="仿宋_GB2312"/>
                <w:sz w:val="24"/>
                <w:szCs w:val="32"/>
              </w:rPr>
            </w:pPr>
          </w:p>
        </w:tc>
        <w:tc>
          <w:tcPr>
            <w:tcW w:w="545" w:type="pct"/>
            <w:vAlign w:val="center"/>
          </w:tcPr>
          <w:p w14:paraId="14ED76E8">
            <w:pPr>
              <w:jc w:val="center"/>
              <w:rPr>
                <w:rFonts w:ascii="Times New Roman" w:hAnsi="Times New Roman" w:eastAsia="仿宋_GB2312"/>
                <w:sz w:val="24"/>
                <w:szCs w:val="32"/>
              </w:rPr>
            </w:pPr>
          </w:p>
        </w:tc>
      </w:tr>
    </w:tbl>
    <w:p w14:paraId="6C945565">
      <w:pPr>
        <w:pStyle w:val="19"/>
        <w:widowControl w:val="0"/>
        <w:adjustRightInd w:val="0"/>
        <w:snapToGrid w:val="0"/>
        <w:spacing w:before="0" w:beforeAutospacing="0" w:after="0" w:afterAutospacing="0" w:line="360" w:lineRule="auto"/>
        <w:ind w:firstLine="645"/>
        <w:rPr>
          <w:rFonts w:ascii="仿宋" w:hAnsi="仿宋" w:eastAsia="仿宋"/>
        </w:rPr>
      </w:pPr>
    </w:p>
    <w:p w14:paraId="4C81A41D">
      <w:pPr>
        <w:rPr>
          <w:rFonts w:ascii="Times New Roman" w:hAnsi="Times New Roman" w:eastAsia="仿宋_GB2312"/>
          <w:kern w:val="0"/>
          <w:sz w:val="20"/>
          <w:szCs w:val="18"/>
          <w:highlight w:val="yellow"/>
        </w:rPr>
      </w:pPr>
      <w:r>
        <w:rPr>
          <w:rFonts w:hint="eastAsia" w:ascii="Times New Roman" w:hAnsi="Times New Roman" w:eastAsia="仿宋_GB2312"/>
          <w:kern w:val="0"/>
          <w:sz w:val="20"/>
          <w:szCs w:val="18"/>
          <w:highlight w:val="yellow"/>
        </w:rPr>
        <w:t>注：</w:t>
      </w:r>
      <w:r>
        <w:rPr>
          <w:rFonts w:ascii="Times New Roman" w:hAnsi="Times New Roman" w:eastAsia="仿宋_GB2312"/>
          <w:kern w:val="0"/>
          <w:sz w:val="20"/>
          <w:szCs w:val="18"/>
          <w:highlight w:val="yellow"/>
        </w:rPr>
        <w:t>1.</w:t>
      </w:r>
      <w:r>
        <w:rPr>
          <w:rFonts w:hint="eastAsia" w:ascii="Times New Roman" w:hAnsi="Times New Roman" w:eastAsia="仿宋_GB2312"/>
          <w:sz w:val="20"/>
          <w:szCs w:val="18"/>
          <w:highlight w:val="yellow"/>
        </w:rPr>
        <w:t>注册</w:t>
      </w:r>
      <w:r>
        <w:rPr>
          <w:rFonts w:ascii="Times New Roman" w:hAnsi="Times New Roman" w:eastAsia="仿宋_GB2312"/>
          <w:sz w:val="20"/>
          <w:szCs w:val="18"/>
          <w:highlight w:val="yellow"/>
        </w:rPr>
        <w:t>/</w:t>
      </w:r>
      <w:r>
        <w:rPr>
          <w:rFonts w:hint="eastAsia" w:ascii="Times New Roman" w:hAnsi="Times New Roman" w:eastAsia="仿宋_GB2312"/>
          <w:sz w:val="20"/>
          <w:szCs w:val="18"/>
          <w:highlight w:val="yellow"/>
        </w:rPr>
        <w:t>备案状态：首次注册</w:t>
      </w:r>
      <w:r>
        <w:rPr>
          <w:rFonts w:ascii="Times New Roman" w:hAnsi="Times New Roman" w:eastAsia="仿宋_GB2312"/>
          <w:sz w:val="20"/>
          <w:szCs w:val="18"/>
          <w:highlight w:val="yellow"/>
        </w:rPr>
        <w:t>/</w:t>
      </w:r>
      <w:r>
        <w:rPr>
          <w:rFonts w:hint="eastAsia" w:ascii="Times New Roman" w:hAnsi="Times New Roman" w:eastAsia="仿宋_GB2312"/>
          <w:sz w:val="20"/>
          <w:szCs w:val="18"/>
          <w:highlight w:val="yellow"/>
        </w:rPr>
        <w:t>备案、延续注册</w:t>
      </w:r>
      <w:r>
        <w:rPr>
          <w:rFonts w:ascii="Times New Roman" w:hAnsi="Times New Roman" w:eastAsia="仿宋_GB2312"/>
          <w:sz w:val="20"/>
          <w:szCs w:val="18"/>
          <w:highlight w:val="yellow"/>
        </w:rPr>
        <w:t>/</w:t>
      </w:r>
      <w:r>
        <w:rPr>
          <w:rFonts w:hint="eastAsia" w:ascii="Times New Roman" w:hAnsi="Times New Roman" w:eastAsia="仿宋_GB2312"/>
          <w:sz w:val="20"/>
          <w:szCs w:val="18"/>
          <w:highlight w:val="yellow"/>
        </w:rPr>
        <w:t>备案、注销医疗器械注册证书。</w:t>
      </w:r>
    </w:p>
    <w:p w14:paraId="6613A343">
      <w:pPr>
        <w:ind w:firstLine="400" w:firstLineChars="200"/>
        <w:rPr>
          <w:rFonts w:ascii="Times New Roman" w:hAnsi="Times New Roman" w:eastAsia="仿宋_GB2312"/>
          <w:sz w:val="20"/>
          <w:szCs w:val="18"/>
          <w:highlight w:val="yellow"/>
        </w:rPr>
      </w:pPr>
      <w:r>
        <w:rPr>
          <w:rFonts w:ascii="Times New Roman" w:hAnsi="Times New Roman" w:eastAsia="仿宋_GB2312"/>
          <w:kern w:val="0"/>
          <w:sz w:val="20"/>
          <w:szCs w:val="18"/>
          <w:highlight w:val="yellow"/>
        </w:rPr>
        <w:t>2.</w:t>
      </w:r>
      <w:r>
        <w:rPr>
          <w:rFonts w:hint="eastAsia" w:ascii="Times New Roman" w:hAnsi="Times New Roman" w:eastAsia="仿宋_GB2312"/>
          <w:kern w:val="0"/>
          <w:sz w:val="20"/>
          <w:szCs w:val="18"/>
          <w:highlight w:val="yellow"/>
        </w:rPr>
        <w:t>注册</w:t>
      </w:r>
      <w:r>
        <w:rPr>
          <w:rFonts w:ascii="Times New Roman" w:hAnsi="Times New Roman" w:eastAsia="仿宋_GB2312"/>
          <w:kern w:val="0"/>
          <w:sz w:val="20"/>
          <w:szCs w:val="18"/>
          <w:highlight w:val="yellow"/>
        </w:rPr>
        <w:t>/</w:t>
      </w:r>
      <w:r>
        <w:rPr>
          <w:rFonts w:hint="eastAsia" w:ascii="Times New Roman" w:hAnsi="Times New Roman" w:eastAsia="仿宋_GB2312"/>
          <w:kern w:val="0"/>
          <w:sz w:val="20"/>
          <w:szCs w:val="18"/>
          <w:highlight w:val="yellow"/>
        </w:rPr>
        <w:t>备案批准日期：如状态为</w:t>
      </w:r>
      <w:r>
        <w:rPr>
          <w:rFonts w:hint="eastAsia" w:ascii="Times New Roman" w:hAnsi="Times New Roman" w:eastAsia="仿宋_GB2312"/>
          <w:sz w:val="20"/>
          <w:szCs w:val="18"/>
          <w:highlight w:val="yellow"/>
        </w:rPr>
        <w:t>注销医疗器械注册证书，填写证书注销时间。</w:t>
      </w:r>
    </w:p>
    <w:p w14:paraId="2E920546">
      <w:pPr>
        <w:ind w:firstLine="400" w:firstLineChars="200"/>
        <w:rPr>
          <w:rFonts w:ascii="仿宋" w:hAnsi="仿宋" w:eastAsia="仿宋"/>
        </w:rPr>
      </w:pPr>
      <w:r>
        <w:rPr>
          <w:rFonts w:ascii="Times New Roman" w:hAnsi="Times New Roman" w:eastAsia="仿宋_GB2312"/>
          <w:sz w:val="20"/>
          <w:szCs w:val="18"/>
          <w:highlight w:val="yellow"/>
        </w:rPr>
        <w:t>3.</w:t>
      </w:r>
      <w:r>
        <w:rPr>
          <w:rFonts w:hint="eastAsia" w:ascii="Times New Roman" w:hAnsi="Times New Roman" w:eastAsia="仿宋_GB2312"/>
          <w:sz w:val="20"/>
          <w:szCs w:val="18"/>
          <w:highlight w:val="yellow"/>
        </w:rPr>
        <w:t>如果产品涉及注销医疗器械注册证书或者撤市，请在备注栏简要说明原因。</w:t>
      </w:r>
    </w:p>
    <w:p w14:paraId="5832956C">
      <w:pPr>
        <w:spacing w:line="360" w:lineRule="auto"/>
        <w:ind w:firstLine="420"/>
        <w:rPr>
          <w:rFonts w:asciiTheme="minorEastAsia" w:hAnsiTheme="minorEastAsia"/>
          <w:sz w:val="24"/>
          <w:szCs w:val="24"/>
        </w:rPr>
      </w:pPr>
    </w:p>
    <w:p w14:paraId="6D0D4ADE">
      <w:pPr>
        <w:spacing w:line="360" w:lineRule="auto"/>
        <w:ind w:firstLine="420"/>
        <w:rPr>
          <w:rFonts w:ascii="仿宋" w:hAnsi="仿宋" w:eastAsia="仿宋"/>
          <w:sz w:val="24"/>
          <w:szCs w:val="24"/>
        </w:rPr>
      </w:pPr>
    </w:p>
    <w:p w14:paraId="7218989B">
      <w:pPr>
        <w:pStyle w:val="2"/>
        <w:numPr>
          <w:ilvl w:val="0"/>
          <w:numId w:val="1"/>
        </w:numPr>
        <w:ind w:right="210"/>
      </w:pPr>
      <w:bookmarkStart w:id="2" w:name="_Toc44688214"/>
      <w:r>
        <w:rPr>
          <w:rFonts w:hint="eastAsia"/>
        </w:rPr>
        <w:t>既往风险控制措施</w:t>
      </w:r>
      <w:bookmarkEnd w:id="2"/>
    </w:p>
    <w:p w14:paraId="309FA8E6">
      <w:pPr>
        <w:pStyle w:val="19"/>
        <w:widowControl w:val="0"/>
        <w:adjustRightInd w:val="0"/>
        <w:snapToGrid w:val="0"/>
        <w:spacing w:before="0" w:beforeAutospacing="0" w:after="0" w:afterAutospacing="0" w:line="360" w:lineRule="auto"/>
        <w:ind w:firstLine="480" w:firstLineChars="200"/>
        <w:rPr>
          <w:color w:val="000000"/>
        </w:rPr>
      </w:pPr>
      <w:r>
        <w:rPr>
          <w:rFonts w:hint="eastAsia"/>
          <w:color w:val="000000"/>
        </w:rPr>
        <w:t>本报告所涉及医疗器械产品从上市以来，未</w:t>
      </w:r>
      <w:r>
        <w:rPr>
          <w:color w:val="000000"/>
        </w:rPr>
        <w:t>因</w:t>
      </w:r>
      <w:r>
        <w:rPr>
          <w:rFonts w:hint="eastAsia"/>
          <w:color w:val="000000"/>
        </w:rPr>
        <w:t>医疗器械产品风险问题</w:t>
      </w:r>
      <w:r>
        <w:rPr>
          <w:color w:val="000000"/>
        </w:rPr>
        <w:t>而</w:t>
      </w:r>
      <w:r>
        <w:rPr>
          <w:rFonts w:hint="eastAsia"/>
          <w:color w:val="000000"/>
        </w:rPr>
        <w:t>采取过风险控制措施。</w:t>
      </w:r>
    </w:p>
    <w:p w14:paraId="4BAF2902">
      <w:pPr>
        <w:pStyle w:val="19"/>
        <w:widowControl w:val="0"/>
        <w:adjustRightInd w:val="0"/>
        <w:snapToGrid w:val="0"/>
        <w:spacing w:before="0" w:beforeAutospacing="0" w:after="0" w:afterAutospacing="0" w:line="360" w:lineRule="auto"/>
        <w:ind w:firstLine="480" w:firstLineChars="200"/>
        <w:rPr>
          <w:rFonts w:asciiTheme="minorEastAsia" w:hAnsiTheme="minorEastAsia" w:eastAsiaTheme="minorEastAsia"/>
          <w:i/>
          <w:iCs/>
          <w:highlight w:val="yellow"/>
        </w:rPr>
      </w:pPr>
      <w:r>
        <w:rPr>
          <w:rFonts w:hint="eastAsia" w:asciiTheme="minorEastAsia" w:hAnsiTheme="minorEastAsia" w:eastAsiaTheme="minorEastAsia"/>
          <w:i/>
          <w:iCs/>
          <w:highlight w:val="yellow"/>
        </w:rPr>
        <w:t>本部分应汇总</w:t>
      </w:r>
      <w:r>
        <w:rPr>
          <w:rFonts w:asciiTheme="minorEastAsia" w:hAnsiTheme="minorEastAsia" w:eastAsiaTheme="minorEastAsia"/>
          <w:i/>
          <w:iCs/>
          <w:highlight w:val="yellow"/>
        </w:rPr>
        <w:t>报告期内监管部门或持有人因</w:t>
      </w:r>
      <w:r>
        <w:rPr>
          <w:rFonts w:hint="eastAsia" w:asciiTheme="minorEastAsia" w:hAnsiTheme="minorEastAsia" w:eastAsiaTheme="minorEastAsia"/>
          <w:i/>
          <w:iCs/>
          <w:highlight w:val="yellow"/>
        </w:rPr>
        <w:t>医疗器械产品风险问题</w:t>
      </w:r>
      <w:r>
        <w:rPr>
          <w:rFonts w:asciiTheme="minorEastAsia" w:hAnsiTheme="minorEastAsia" w:eastAsiaTheme="minorEastAsia"/>
          <w:i/>
          <w:iCs/>
          <w:highlight w:val="yellow"/>
        </w:rPr>
        <w:t>而采取的</w:t>
      </w:r>
      <w:r>
        <w:rPr>
          <w:rFonts w:hint="eastAsia" w:asciiTheme="minorEastAsia" w:hAnsiTheme="minorEastAsia" w:eastAsiaTheme="minorEastAsia"/>
          <w:i/>
          <w:iCs/>
          <w:highlight w:val="yellow"/>
        </w:rPr>
        <w:t>控制</w:t>
      </w:r>
      <w:r>
        <w:rPr>
          <w:rFonts w:asciiTheme="minorEastAsia" w:hAnsiTheme="minorEastAsia" w:eastAsiaTheme="minorEastAsia"/>
          <w:i/>
          <w:iCs/>
          <w:highlight w:val="yellow"/>
        </w:rPr>
        <w:t>措施和原因，必要时附加相关文件。在</w:t>
      </w:r>
      <w:r>
        <w:rPr>
          <w:rFonts w:hint="eastAsia" w:asciiTheme="minorEastAsia" w:hAnsiTheme="minorEastAsia" w:eastAsiaTheme="minorEastAsia"/>
          <w:i/>
          <w:iCs/>
          <w:highlight w:val="yellow"/>
        </w:rPr>
        <w:t>风险信息汇总</w:t>
      </w:r>
      <w:r>
        <w:rPr>
          <w:rFonts w:asciiTheme="minorEastAsia" w:hAnsiTheme="minorEastAsia" w:eastAsiaTheme="minorEastAsia"/>
          <w:i/>
          <w:iCs/>
          <w:highlight w:val="yellow"/>
        </w:rPr>
        <w:t>截止</w:t>
      </w:r>
      <w:r>
        <w:rPr>
          <w:rFonts w:hint="eastAsia" w:asciiTheme="minorEastAsia" w:hAnsiTheme="minorEastAsia" w:eastAsiaTheme="minorEastAsia"/>
          <w:i/>
          <w:iCs/>
          <w:highlight w:val="yellow"/>
        </w:rPr>
        <w:t>日期</w:t>
      </w:r>
      <w:r>
        <w:rPr>
          <w:rFonts w:asciiTheme="minorEastAsia" w:hAnsiTheme="minorEastAsia" w:eastAsiaTheme="minorEastAsia"/>
          <w:i/>
          <w:iCs/>
          <w:highlight w:val="yellow"/>
        </w:rPr>
        <w:t>后</w:t>
      </w:r>
      <w:r>
        <w:rPr>
          <w:rFonts w:hint="eastAsia" w:asciiTheme="minorEastAsia" w:hAnsiTheme="minorEastAsia" w:eastAsiaTheme="minorEastAsia"/>
          <w:i/>
          <w:iCs/>
          <w:highlight w:val="yellow"/>
        </w:rPr>
        <w:t>、</w:t>
      </w:r>
      <w:r>
        <w:rPr>
          <w:rFonts w:asciiTheme="minorEastAsia" w:hAnsiTheme="minorEastAsia" w:eastAsiaTheme="minorEastAsia"/>
          <w:i/>
          <w:iCs/>
          <w:highlight w:val="yellow"/>
        </w:rPr>
        <w:t>报告提交前，发生</w:t>
      </w:r>
      <w:r>
        <w:rPr>
          <w:rFonts w:hint="eastAsia" w:asciiTheme="minorEastAsia" w:hAnsiTheme="minorEastAsia" w:eastAsiaTheme="minorEastAsia"/>
          <w:i/>
          <w:iCs/>
          <w:highlight w:val="yellow"/>
        </w:rPr>
        <w:t>上述</w:t>
      </w:r>
      <w:r>
        <w:rPr>
          <w:rFonts w:asciiTheme="minorEastAsia" w:hAnsiTheme="minorEastAsia" w:eastAsiaTheme="minorEastAsia"/>
          <w:i/>
          <w:iCs/>
          <w:highlight w:val="yellow"/>
        </w:rPr>
        <w:t>情况</w:t>
      </w:r>
      <w:r>
        <w:rPr>
          <w:rFonts w:hint="eastAsia" w:asciiTheme="minorEastAsia" w:hAnsiTheme="minorEastAsia" w:eastAsiaTheme="minorEastAsia"/>
          <w:i/>
          <w:iCs/>
          <w:highlight w:val="yellow"/>
        </w:rPr>
        <w:t>的</w:t>
      </w:r>
      <w:r>
        <w:rPr>
          <w:rFonts w:asciiTheme="minorEastAsia" w:hAnsiTheme="minorEastAsia" w:eastAsiaTheme="minorEastAsia"/>
          <w:i/>
          <w:iCs/>
          <w:highlight w:val="yellow"/>
        </w:rPr>
        <w:t>也应在此部分介绍</w:t>
      </w:r>
      <w:r>
        <w:rPr>
          <w:rFonts w:hint="eastAsia" w:asciiTheme="minorEastAsia" w:hAnsiTheme="minorEastAsia" w:eastAsiaTheme="minorEastAsia"/>
          <w:i/>
          <w:iCs/>
          <w:highlight w:val="yellow"/>
        </w:rPr>
        <w:t>。</w:t>
      </w:r>
    </w:p>
    <w:p w14:paraId="3D0B4A3D">
      <w:pPr>
        <w:overflowPunct w:val="0"/>
        <w:spacing w:line="360" w:lineRule="auto"/>
        <w:ind w:firstLine="480" w:firstLineChars="200"/>
        <w:rPr>
          <w:rFonts w:asciiTheme="minorEastAsia" w:hAnsiTheme="minorEastAsia"/>
          <w:i/>
          <w:iCs/>
          <w:sz w:val="24"/>
          <w:szCs w:val="24"/>
          <w:highlight w:val="yellow"/>
        </w:rPr>
      </w:pPr>
      <w:r>
        <w:rPr>
          <w:rFonts w:hint="eastAsia" w:asciiTheme="minorEastAsia" w:hAnsiTheme="minorEastAsia"/>
          <w:i/>
          <w:iCs/>
          <w:sz w:val="24"/>
          <w:szCs w:val="24"/>
          <w:highlight w:val="yellow"/>
        </w:rPr>
        <w:t>风险控制</w:t>
      </w:r>
      <w:r>
        <w:rPr>
          <w:rFonts w:asciiTheme="minorEastAsia" w:hAnsiTheme="minorEastAsia"/>
          <w:i/>
          <w:iCs/>
          <w:sz w:val="24"/>
          <w:szCs w:val="24"/>
          <w:highlight w:val="yellow"/>
        </w:rPr>
        <w:t>措施主要包括</w:t>
      </w:r>
      <w:r>
        <w:rPr>
          <w:rFonts w:hint="eastAsia" w:asciiTheme="minorEastAsia" w:hAnsiTheme="minorEastAsia"/>
          <w:i/>
          <w:iCs/>
          <w:sz w:val="24"/>
          <w:szCs w:val="24"/>
          <w:highlight w:val="yellow"/>
        </w:rPr>
        <w:t>：</w:t>
      </w:r>
      <w:r>
        <w:rPr>
          <w:rFonts w:asciiTheme="minorEastAsia" w:hAnsiTheme="minorEastAsia"/>
          <w:i/>
          <w:iCs/>
          <w:sz w:val="24"/>
          <w:szCs w:val="24"/>
          <w:highlight w:val="yellow"/>
        </w:rPr>
        <w:t>1</w:t>
      </w:r>
      <w:r>
        <w:rPr>
          <w:rFonts w:hint="eastAsia" w:asciiTheme="minorEastAsia" w:hAnsiTheme="minorEastAsia"/>
          <w:i/>
          <w:iCs/>
          <w:sz w:val="24"/>
          <w:szCs w:val="24"/>
          <w:highlight w:val="yellow"/>
        </w:rPr>
        <w:t>、停止生产、销售相关产品；</w:t>
      </w:r>
      <w:r>
        <w:rPr>
          <w:rFonts w:asciiTheme="minorEastAsia" w:hAnsiTheme="minorEastAsia"/>
          <w:i/>
          <w:iCs/>
          <w:sz w:val="24"/>
          <w:szCs w:val="24"/>
          <w:highlight w:val="yellow"/>
        </w:rPr>
        <w:t>2</w:t>
      </w:r>
      <w:r>
        <w:rPr>
          <w:rFonts w:hint="eastAsia" w:asciiTheme="minorEastAsia" w:hAnsiTheme="minorEastAsia"/>
          <w:i/>
          <w:iCs/>
          <w:sz w:val="24"/>
          <w:szCs w:val="24"/>
          <w:highlight w:val="yellow"/>
        </w:rPr>
        <w:t>、通知医疗器械经营企业、使用单位暂停销售和使用；</w:t>
      </w:r>
      <w:r>
        <w:rPr>
          <w:rFonts w:asciiTheme="minorEastAsia" w:hAnsiTheme="minorEastAsia"/>
          <w:i/>
          <w:iCs/>
          <w:sz w:val="24"/>
          <w:szCs w:val="24"/>
          <w:highlight w:val="yellow"/>
        </w:rPr>
        <w:t>3</w:t>
      </w:r>
      <w:r>
        <w:rPr>
          <w:rFonts w:hint="eastAsia" w:asciiTheme="minorEastAsia" w:hAnsiTheme="minorEastAsia"/>
          <w:i/>
          <w:iCs/>
          <w:sz w:val="24"/>
          <w:szCs w:val="24"/>
          <w:highlight w:val="yellow"/>
        </w:rPr>
        <w:t>、实施产品召回；</w:t>
      </w:r>
      <w:r>
        <w:rPr>
          <w:rFonts w:asciiTheme="minorEastAsia" w:hAnsiTheme="minorEastAsia"/>
          <w:i/>
          <w:iCs/>
          <w:sz w:val="24"/>
          <w:szCs w:val="24"/>
          <w:highlight w:val="yellow"/>
        </w:rPr>
        <w:t>4</w:t>
      </w:r>
      <w:r>
        <w:rPr>
          <w:rFonts w:hint="eastAsia" w:asciiTheme="minorEastAsia" w:hAnsiTheme="minorEastAsia"/>
          <w:i/>
          <w:iCs/>
          <w:sz w:val="24"/>
          <w:szCs w:val="24"/>
          <w:highlight w:val="yellow"/>
        </w:rPr>
        <w:t>、发布风险信息；</w:t>
      </w:r>
      <w:r>
        <w:rPr>
          <w:rFonts w:asciiTheme="minorEastAsia" w:hAnsiTheme="minorEastAsia"/>
          <w:i/>
          <w:iCs/>
          <w:sz w:val="24"/>
          <w:szCs w:val="24"/>
          <w:highlight w:val="yellow"/>
        </w:rPr>
        <w:t>5</w:t>
      </w:r>
      <w:r>
        <w:rPr>
          <w:rFonts w:hint="eastAsia" w:asciiTheme="minorEastAsia" w:hAnsiTheme="minorEastAsia"/>
          <w:i/>
          <w:iCs/>
          <w:sz w:val="24"/>
          <w:szCs w:val="24"/>
          <w:highlight w:val="yellow"/>
        </w:rPr>
        <w:t>、对生产质量管理体系进行自查，并对相关问题进行整改；</w:t>
      </w:r>
      <w:r>
        <w:rPr>
          <w:rFonts w:asciiTheme="minorEastAsia" w:hAnsiTheme="minorEastAsia"/>
          <w:i/>
          <w:iCs/>
          <w:sz w:val="24"/>
          <w:szCs w:val="24"/>
          <w:highlight w:val="yellow"/>
        </w:rPr>
        <w:t>6</w:t>
      </w:r>
      <w:r>
        <w:rPr>
          <w:rFonts w:hint="eastAsia" w:asciiTheme="minorEastAsia" w:hAnsiTheme="minorEastAsia"/>
          <w:i/>
          <w:iCs/>
          <w:sz w:val="24"/>
          <w:szCs w:val="24"/>
          <w:highlight w:val="yellow"/>
        </w:rPr>
        <w:t>、修改说明书、标签、操作手册等；</w:t>
      </w:r>
      <w:r>
        <w:rPr>
          <w:rFonts w:asciiTheme="minorEastAsia" w:hAnsiTheme="minorEastAsia"/>
          <w:i/>
          <w:iCs/>
          <w:sz w:val="24"/>
          <w:szCs w:val="24"/>
          <w:highlight w:val="yellow"/>
        </w:rPr>
        <w:t>7</w:t>
      </w:r>
      <w:r>
        <w:rPr>
          <w:rFonts w:hint="eastAsia" w:asciiTheme="minorEastAsia" w:hAnsiTheme="minorEastAsia"/>
          <w:i/>
          <w:iCs/>
          <w:sz w:val="24"/>
          <w:szCs w:val="24"/>
          <w:highlight w:val="yellow"/>
        </w:rPr>
        <w:t>、改进生产工艺、设计、产品技术要求等；</w:t>
      </w:r>
      <w:r>
        <w:rPr>
          <w:rFonts w:asciiTheme="minorEastAsia" w:hAnsiTheme="minorEastAsia"/>
          <w:i/>
          <w:iCs/>
          <w:sz w:val="24"/>
          <w:szCs w:val="24"/>
          <w:highlight w:val="yellow"/>
        </w:rPr>
        <w:t>8</w:t>
      </w:r>
      <w:r>
        <w:rPr>
          <w:rFonts w:hint="eastAsia" w:asciiTheme="minorEastAsia" w:hAnsiTheme="minorEastAsia"/>
          <w:i/>
          <w:iCs/>
          <w:sz w:val="24"/>
          <w:szCs w:val="24"/>
          <w:highlight w:val="yellow"/>
        </w:rPr>
        <w:t>、开展医疗器械再评价；</w:t>
      </w:r>
      <w:r>
        <w:rPr>
          <w:rFonts w:asciiTheme="minorEastAsia" w:hAnsiTheme="minorEastAsia"/>
          <w:i/>
          <w:iCs/>
          <w:sz w:val="24"/>
          <w:szCs w:val="24"/>
          <w:highlight w:val="yellow"/>
        </w:rPr>
        <w:t>9</w:t>
      </w:r>
      <w:r>
        <w:rPr>
          <w:rFonts w:hint="eastAsia" w:asciiTheme="minorEastAsia" w:hAnsiTheme="minorEastAsia"/>
          <w:i/>
          <w:iCs/>
          <w:sz w:val="24"/>
          <w:szCs w:val="24"/>
          <w:highlight w:val="yellow"/>
        </w:rPr>
        <w:t>、按规定进行变更注册或者备案；</w:t>
      </w:r>
      <w:r>
        <w:rPr>
          <w:rFonts w:asciiTheme="minorEastAsia" w:hAnsiTheme="minorEastAsia"/>
          <w:i/>
          <w:iCs/>
          <w:sz w:val="24"/>
          <w:szCs w:val="24"/>
          <w:highlight w:val="yellow"/>
        </w:rPr>
        <w:t>10</w:t>
      </w:r>
      <w:r>
        <w:rPr>
          <w:rFonts w:hint="eastAsia" w:asciiTheme="minorEastAsia" w:hAnsiTheme="minorEastAsia"/>
          <w:i/>
          <w:iCs/>
          <w:sz w:val="24"/>
          <w:szCs w:val="24"/>
          <w:highlight w:val="yellow"/>
        </w:rPr>
        <w:t>、</w:t>
      </w:r>
      <w:r>
        <w:rPr>
          <w:rFonts w:asciiTheme="minorEastAsia" w:hAnsiTheme="minorEastAsia"/>
          <w:i/>
          <w:iCs/>
          <w:sz w:val="24"/>
          <w:szCs w:val="24"/>
          <w:highlight w:val="yellow"/>
        </w:rPr>
        <w:t>撤销</w:t>
      </w:r>
      <w:r>
        <w:rPr>
          <w:rFonts w:hint="eastAsia" w:asciiTheme="minorEastAsia" w:hAnsiTheme="minorEastAsia"/>
          <w:i/>
          <w:iCs/>
          <w:sz w:val="24"/>
          <w:szCs w:val="24"/>
          <w:highlight w:val="yellow"/>
        </w:rPr>
        <w:t>医疗器械产品</w:t>
      </w:r>
      <w:r>
        <w:rPr>
          <w:rFonts w:asciiTheme="minorEastAsia" w:hAnsiTheme="minorEastAsia"/>
          <w:i/>
          <w:iCs/>
          <w:sz w:val="24"/>
          <w:szCs w:val="24"/>
          <w:highlight w:val="yellow"/>
        </w:rPr>
        <w:t>批准证明文件</w:t>
      </w:r>
      <w:r>
        <w:rPr>
          <w:rFonts w:hint="eastAsia" w:asciiTheme="minorEastAsia" w:hAnsiTheme="minorEastAsia"/>
          <w:i/>
          <w:iCs/>
          <w:sz w:val="24"/>
          <w:szCs w:val="24"/>
          <w:highlight w:val="yellow"/>
        </w:rPr>
        <w:t>。</w:t>
      </w:r>
    </w:p>
    <w:p w14:paraId="1DBAB87E">
      <w:pPr>
        <w:overflowPunct w:val="0"/>
        <w:spacing w:line="360" w:lineRule="auto"/>
        <w:ind w:firstLine="480" w:firstLineChars="200"/>
        <w:rPr>
          <w:rFonts w:asciiTheme="minorEastAsia" w:hAnsiTheme="minorEastAsia"/>
          <w:i/>
          <w:iCs/>
          <w:sz w:val="24"/>
          <w:szCs w:val="24"/>
          <w:highlight w:val="yellow"/>
        </w:rPr>
      </w:pPr>
    </w:p>
    <w:p w14:paraId="0EFE95C7">
      <w:pPr>
        <w:spacing w:line="360" w:lineRule="auto"/>
        <w:rPr>
          <w:rFonts w:ascii="仿宋" w:hAnsi="仿宋" w:eastAsia="仿宋"/>
          <w:sz w:val="24"/>
          <w:szCs w:val="24"/>
        </w:rPr>
      </w:pPr>
      <w:r>
        <w:rPr>
          <w:rFonts w:asciiTheme="minorEastAsia" w:hAnsiTheme="minorEastAsia"/>
          <w:i/>
          <w:iCs/>
          <w:sz w:val="24"/>
          <w:szCs w:val="24"/>
          <w:highlight w:val="yellow"/>
        </w:rPr>
        <w:t>在上述措施外，</w:t>
      </w:r>
      <w:r>
        <w:rPr>
          <w:rFonts w:hint="eastAsia" w:asciiTheme="minorEastAsia" w:hAnsiTheme="minorEastAsia"/>
          <w:i/>
          <w:iCs/>
          <w:sz w:val="24"/>
          <w:szCs w:val="24"/>
          <w:highlight w:val="yellow"/>
        </w:rPr>
        <w:t>如</w:t>
      </w:r>
      <w:r>
        <w:rPr>
          <w:rFonts w:asciiTheme="minorEastAsia" w:hAnsiTheme="minorEastAsia"/>
          <w:i/>
          <w:iCs/>
          <w:sz w:val="24"/>
          <w:szCs w:val="24"/>
          <w:highlight w:val="yellow"/>
        </w:rPr>
        <w:t>采取了其他风险控制措施，也应在本部分进行描述。</w:t>
      </w:r>
    </w:p>
    <w:p w14:paraId="37ED11D0">
      <w:pPr>
        <w:spacing w:line="360" w:lineRule="auto"/>
        <w:ind w:left="420" w:leftChars="200"/>
      </w:pPr>
      <w:bookmarkStart w:id="3" w:name="_Toc524351657"/>
    </w:p>
    <w:bookmarkEnd w:id="3"/>
    <w:p w14:paraId="6D2C37F8">
      <w:pPr>
        <w:pStyle w:val="19"/>
        <w:widowControl w:val="0"/>
        <w:adjustRightInd w:val="0"/>
        <w:snapToGrid w:val="0"/>
        <w:spacing w:before="0" w:beforeAutospacing="0" w:after="0" w:afterAutospacing="0" w:line="360" w:lineRule="auto"/>
        <w:ind w:left="720"/>
        <w:jc w:val="both"/>
        <w:rPr>
          <w:rFonts w:ascii="仿宋" w:hAnsi="仿宋" w:eastAsia="仿宋"/>
          <w:sz w:val="32"/>
          <w:szCs w:val="32"/>
        </w:rPr>
      </w:pPr>
    </w:p>
    <w:p w14:paraId="394F7AF4">
      <w:pPr>
        <w:pStyle w:val="2"/>
        <w:numPr>
          <w:ilvl w:val="0"/>
          <w:numId w:val="1"/>
        </w:numPr>
        <w:ind w:right="210"/>
      </w:pPr>
      <w:bookmarkStart w:id="4" w:name="_Toc44686078"/>
      <w:bookmarkEnd w:id="4"/>
      <w:bookmarkStart w:id="5" w:name="_Toc44685874"/>
      <w:bookmarkEnd w:id="5"/>
      <w:bookmarkStart w:id="6" w:name="_Toc44688217"/>
      <w:bookmarkEnd w:id="6"/>
      <w:bookmarkStart w:id="7" w:name="_Toc44685953"/>
      <w:bookmarkEnd w:id="7"/>
      <w:bookmarkStart w:id="8" w:name="_Toc44688228"/>
      <w:bookmarkEnd w:id="8"/>
      <w:bookmarkStart w:id="9" w:name="_Toc44688177"/>
      <w:bookmarkEnd w:id="9"/>
      <w:bookmarkStart w:id="10" w:name="_Toc44688216"/>
      <w:bookmarkEnd w:id="10"/>
      <w:bookmarkStart w:id="11" w:name="_Toc44688227"/>
      <w:bookmarkEnd w:id="11"/>
      <w:bookmarkStart w:id="12" w:name="_Toc44688191"/>
      <w:bookmarkEnd w:id="12"/>
      <w:bookmarkStart w:id="13" w:name="_Toc44685938"/>
      <w:bookmarkEnd w:id="13"/>
      <w:bookmarkStart w:id="14" w:name="_Toc44685909"/>
      <w:bookmarkEnd w:id="14"/>
      <w:bookmarkStart w:id="15" w:name="_Toc44688229"/>
      <w:bookmarkEnd w:id="15"/>
      <w:bookmarkStart w:id="16" w:name="_Toc44685939"/>
      <w:bookmarkEnd w:id="16"/>
      <w:bookmarkStart w:id="17" w:name="_Toc44688179"/>
      <w:bookmarkEnd w:id="17"/>
      <w:bookmarkStart w:id="18" w:name="_Toc44686066"/>
      <w:bookmarkEnd w:id="18"/>
      <w:bookmarkStart w:id="19" w:name="_Toc44685950"/>
      <w:bookmarkEnd w:id="19"/>
      <w:bookmarkStart w:id="20" w:name="_Toc44686064"/>
      <w:bookmarkEnd w:id="20"/>
      <w:bookmarkStart w:id="21" w:name="_Toc44688178"/>
      <w:bookmarkEnd w:id="21"/>
      <w:bookmarkStart w:id="22" w:name="_Toc44685838"/>
      <w:bookmarkEnd w:id="22"/>
      <w:bookmarkStart w:id="23" w:name="_Toc44688215"/>
      <w:bookmarkEnd w:id="23"/>
      <w:bookmarkStart w:id="24" w:name="_Toc44686076"/>
      <w:bookmarkEnd w:id="24"/>
      <w:bookmarkStart w:id="25" w:name="_Toc44688189"/>
      <w:bookmarkEnd w:id="25"/>
      <w:bookmarkStart w:id="26" w:name="_Toc44686077"/>
      <w:bookmarkEnd w:id="26"/>
      <w:bookmarkStart w:id="27" w:name="_Toc44686065"/>
      <w:bookmarkEnd w:id="27"/>
      <w:bookmarkStart w:id="28" w:name="_Toc44686079"/>
      <w:bookmarkEnd w:id="28"/>
      <w:bookmarkStart w:id="29" w:name="_Toc44685940"/>
      <w:bookmarkEnd w:id="29"/>
      <w:bookmarkStart w:id="30" w:name="_Toc44688190"/>
      <w:bookmarkEnd w:id="30"/>
      <w:bookmarkStart w:id="31" w:name="_Toc44685951"/>
      <w:bookmarkEnd w:id="31"/>
      <w:bookmarkStart w:id="32" w:name="_Toc44688192"/>
      <w:bookmarkEnd w:id="32"/>
      <w:bookmarkStart w:id="33" w:name="_Toc44688230"/>
      <w:bookmarkEnd w:id="33"/>
      <w:bookmarkStart w:id="34" w:name="_Toc44688231"/>
      <w:r>
        <w:rPr>
          <w:rFonts w:hint="eastAsia"/>
        </w:rPr>
        <w:t>不良事件</w:t>
      </w:r>
      <w:r>
        <w:t>报告信息</w:t>
      </w:r>
      <w:bookmarkEnd w:id="34"/>
    </w:p>
    <w:p w14:paraId="541BEA0B">
      <w:pPr>
        <w:pStyle w:val="3"/>
        <w:numPr>
          <w:ilvl w:val="1"/>
          <w:numId w:val="1"/>
        </w:numPr>
        <w:ind w:left="844" w:right="210" w:hanging="635"/>
      </w:pPr>
      <w:bookmarkStart w:id="35" w:name="_Toc44688232"/>
      <w:r>
        <w:t>个例</w:t>
      </w:r>
      <w:r>
        <w:rPr>
          <w:rFonts w:hint="eastAsia"/>
        </w:rPr>
        <w:t>不良事件</w:t>
      </w:r>
      <w:bookmarkEnd w:id="35"/>
    </w:p>
    <w:p w14:paraId="41154A79">
      <w:pPr>
        <w:pStyle w:val="4"/>
        <w:widowControl/>
        <w:spacing w:before="360" w:after="80" w:line="360" w:lineRule="auto"/>
        <w:ind w:left="720" w:right="4321"/>
        <w:jc w:val="left"/>
        <w:rPr>
          <w:rFonts w:ascii="Book Antiqua" w:hAnsi="Book Antiqua" w:eastAsia="宋体" w:cs="Times New Roman"/>
          <w:bCs w:val="0"/>
          <w:kern w:val="0"/>
          <w:sz w:val="22"/>
          <w:szCs w:val="20"/>
        </w:rPr>
      </w:pPr>
      <w:bookmarkStart w:id="36" w:name="_Toc44688233"/>
      <w:r>
        <w:rPr>
          <w:rFonts w:ascii="Book Antiqua" w:hAnsi="Book Antiqua" w:eastAsia="宋体" w:cs="Times New Roman"/>
          <w:bCs w:val="0"/>
          <w:kern w:val="0"/>
          <w:sz w:val="22"/>
          <w:szCs w:val="20"/>
        </w:rPr>
        <w:t xml:space="preserve">4.1.1 </w:t>
      </w:r>
      <w:r>
        <w:rPr>
          <w:rFonts w:hint="eastAsia" w:ascii="Book Antiqua" w:hAnsi="Book Antiqua" w:eastAsia="宋体" w:cs="Times New Roman"/>
          <w:bCs w:val="0"/>
          <w:kern w:val="0"/>
          <w:sz w:val="22"/>
          <w:szCs w:val="20"/>
        </w:rPr>
        <w:t>个例不良事件报告列表</w:t>
      </w:r>
      <w:bookmarkEnd w:id="36"/>
    </w:p>
    <w:p w14:paraId="5A8A3FD0">
      <w:pPr>
        <w:spacing w:line="360" w:lineRule="auto"/>
        <w:ind w:firstLine="420"/>
        <w:rPr>
          <w:rFonts w:ascii="宋体" w:hAnsi="宋体" w:eastAsia="宋体" w:cs="宋体"/>
          <w:color w:val="000000"/>
          <w:kern w:val="0"/>
          <w:sz w:val="24"/>
          <w:szCs w:val="24"/>
        </w:rPr>
      </w:pPr>
      <w:r>
        <w:rPr>
          <w:rFonts w:hint="eastAsia" w:ascii="宋体" w:hAnsi="宋体" w:eastAsia="宋体" w:cs="宋体"/>
          <w:color w:val="000000"/>
          <w:kern w:val="0"/>
          <w:sz w:val="24"/>
          <w:szCs w:val="24"/>
        </w:rPr>
        <w:t>本报告所涉及医疗器械产品国内个例不良事件总例数为</w:t>
      </w:r>
      <w:r>
        <w:rPr>
          <w:rFonts w:ascii="宋体" w:hAnsi="宋体" w:eastAsia="宋体" w:cs="宋体"/>
          <w:color w:val="000000"/>
          <w:kern w:val="0"/>
          <w:sz w:val="24"/>
          <w:szCs w:val="24"/>
        </w:rPr>
        <w:t>XX例</w:t>
      </w:r>
      <w:r>
        <w:rPr>
          <w:rFonts w:hint="eastAsia" w:ascii="宋体" w:hAnsi="宋体" w:eastAsia="宋体" w:cs="宋体"/>
          <w:color w:val="000000"/>
          <w:kern w:val="0"/>
          <w:sz w:val="24"/>
          <w:szCs w:val="24"/>
        </w:rPr>
        <w:t>，事件列表见附表</w:t>
      </w:r>
      <w:r>
        <w:rPr>
          <w:rFonts w:ascii="宋体" w:hAnsi="宋体" w:eastAsia="宋体" w:cs="宋体"/>
          <w:color w:val="000000"/>
          <w:kern w:val="0"/>
          <w:sz w:val="24"/>
          <w:szCs w:val="24"/>
          <w:highlight w:val="yellow"/>
        </w:rPr>
        <w:t>X</w:t>
      </w:r>
      <w:r>
        <w:rPr>
          <w:rFonts w:hint="eastAsia" w:ascii="宋体" w:hAnsi="宋体" w:eastAsia="宋体" w:cs="宋体"/>
          <w:color w:val="000000"/>
          <w:kern w:val="0"/>
          <w:sz w:val="24"/>
          <w:szCs w:val="24"/>
        </w:rPr>
        <w:t>。</w:t>
      </w:r>
    </w:p>
    <w:p w14:paraId="53435A5F">
      <w:pPr>
        <w:pStyle w:val="19"/>
        <w:widowControl w:val="0"/>
        <w:adjustRightInd w:val="0"/>
        <w:snapToGrid w:val="0"/>
        <w:spacing w:before="0" w:beforeAutospacing="0" w:after="0" w:afterAutospacing="0" w:line="360" w:lineRule="auto"/>
        <w:ind w:firstLine="420"/>
        <w:rPr>
          <w:rFonts w:asciiTheme="minorEastAsia" w:hAnsiTheme="minorEastAsia" w:eastAsiaTheme="minorEastAsia"/>
          <w:i/>
          <w:iCs/>
        </w:rPr>
      </w:pPr>
      <w:r>
        <w:rPr>
          <w:rFonts w:hint="eastAsia" w:asciiTheme="minorEastAsia" w:hAnsiTheme="minorEastAsia" w:eastAsiaTheme="minorEastAsia"/>
          <w:i/>
          <w:iCs/>
          <w:highlight w:val="yellow"/>
        </w:rPr>
        <w:t>统计汇总时间内发生的医疗器械不良事件总数。</w:t>
      </w:r>
      <w:r>
        <w:rPr>
          <w:rFonts w:asciiTheme="minorEastAsia" w:hAnsiTheme="minorEastAsia" w:eastAsiaTheme="minorEastAsia"/>
          <w:i/>
          <w:iCs/>
        </w:rPr>
        <w:t xml:space="preserve"> </w:t>
      </w:r>
    </w:p>
    <w:p w14:paraId="53DE6A0B">
      <w:pPr>
        <w:pStyle w:val="19"/>
        <w:rPr>
          <w:bCs/>
        </w:rPr>
      </w:pPr>
      <w:r>
        <w:rPr>
          <w:rFonts w:hint="eastAsia" w:asciiTheme="minorEastAsia" w:hAnsiTheme="minorEastAsia" w:eastAsiaTheme="minorEastAsia"/>
          <w:i/>
          <w:iCs/>
          <w:highlight w:val="yellow"/>
        </w:rPr>
        <w:t>如报期内未收集到不良事件报告，用文字描述即可。</w:t>
      </w:r>
    </w:p>
    <w:p w14:paraId="47B28EEA">
      <w:pPr>
        <w:pStyle w:val="4"/>
        <w:widowControl/>
        <w:spacing w:before="360" w:after="80" w:line="360" w:lineRule="auto"/>
        <w:ind w:left="720" w:right="4321"/>
        <w:jc w:val="left"/>
        <w:rPr>
          <w:rFonts w:ascii="Book Antiqua" w:hAnsi="Book Antiqua" w:eastAsia="宋体" w:cs="Times New Roman"/>
          <w:bCs w:val="0"/>
          <w:kern w:val="0"/>
          <w:sz w:val="22"/>
          <w:szCs w:val="20"/>
        </w:rPr>
      </w:pPr>
      <w:bookmarkStart w:id="37" w:name="_Toc44688234"/>
      <w:r>
        <w:rPr>
          <w:rFonts w:ascii="Book Antiqua" w:hAnsi="Book Antiqua" w:eastAsia="宋体" w:cs="Times New Roman"/>
          <w:bCs w:val="0"/>
          <w:kern w:val="0"/>
          <w:sz w:val="22"/>
          <w:szCs w:val="20"/>
        </w:rPr>
        <w:t xml:space="preserve">4.1.2 </w:t>
      </w:r>
      <w:r>
        <w:rPr>
          <w:rFonts w:hint="eastAsia" w:ascii="Book Antiqua" w:hAnsi="Book Antiqua" w:eastAsia="宋体" w:cs="Times New Roman"/>
          <w:bCs w:val="0"/>
          <w:kern w:val="0"/>
          <w:sz w:val="22"/>
          <w:szCs w:val="20"/>
        </w:rPr>
        <w:t>个例不良事件汇总</w:t>
      </w:r>
      <w:bookmarkEnd w:id="37"/>
    </w:p>
    <w:p w14:paraId="21776B7A"/>
    <w:p w14:paraId="582B46EC">
      <w:pPr>
        <w:spacing w:line="360" w:lineRule="auto"/>
        <w:ind w:firstLine="420"/>
      </w:pPr>
      <w:r>
        <w:rPr>
          <w:rFonts w:hint="eastAsia" w:ascii="宋体" w:hAnsi="宋体" w:eastAsia="宋体" w:cs="宋体"/>
          <w:color w:val="000000"/>
          <w:kern w:val="0"/>
          <w:sz w:val="24"/>
          <w:szCs w:val="24"/>
        </w:rPr>
        <w:t>本报告所涉及医疗器械产品国内个例不良事件汇总见附表</w:t>
      </w:r>
      <w:r>
        <w:rPr>
          <w:rFonts w:ascii="宋体" w:hAnsi="宋体" w:eastAsia="宋体" w:cs="宋体"/>
          <w:color w:val="000000"/>
          <w:kern w:val="0"/>
          <w:sz w:val="24"/>
          <w:szCs w:val="24"/>
          <w:highlight w:val="yellow"/>
        </w:rPr>
        <w:t>X</w:t>
      </w:r>
      <w:r>
        <w:rPr>
          <w:rFonts w:hint="eastAsia" w:ascii="宋体" w:hAnsi="宋体" w:eastAsia="宋体" w:cs="宋体"/>
          <w:color w:val="000000"/>
          <w:kern w:val="0"/>
          <w:sz w:val="24"/>
          <w:szCs w:val="24"/>
        </w:rPr>
        <w:t>。</w:t>
      </w:r>
      <w:r>
        <w:t xml:space="preserve"> </w:t>
      </w:r>
    </w:p>
    <w:p w14:paraId="109F9220"/>
    <w:p w14:paraId="5D02575E">
      <w:pPr>
        <w:pStyle w:val="19"/>
        <w:widowControl w:val="0"/>
        <w:adjustRightInd w:val="0"/>
        <w:snapToGrid w:val="0"/>
        <w:spacing w:before="0" w:beforeAutospacing="0" w:after="0" w:afterAutospacing="0" w:line="360" w:lineRule="auto"/>
        <w:ind w:left="530"/>
        <w:rPr>
          <w:rFonts w:asciiTheme="minorEastAsia" w:hAnsiTheme="minorEastAsia" w:eastAsiaTheme="minorEastAsia"/>
          <w:i/>
          <w:iCs/>
        </w:rPr>
      </w:pPr>
      <w:r>
        <w:rPr>
          <w:rFonts w:asciiTheme="minorEastAsia" w:hAnsiTheme="minorEastAsia" w:eastAsiaTheme="minorEastAsia"/>
          <w:i/>
          <w:iCs/>
          <w:highlight w:val="yellow"/>
        </w:rPr>
        <w:t>当</w:t>
      </w:r>
      <w:r>
        <w:rPr>
          <w:rFonts w:hint="eastAsia" w:asciiTheme="minorEastAsia" w:hAnsiTheme="minorEastAsia" w:eastAsiaTheme="minorEastAsia"/>
          <w:i/>
          <w:iCs/>
          <w:highlight w:val="yellow"/>
        </w:rPr>
        <w:t>报告</w:t>
      </w:r>
      <w:r>
        <w:rPr>
          <w:rFonts w:asciiTheme="minorEastAsia" w:hAnsiTheme="minorEastAsia" w:eastAsiaTheme="minorEastAsia"/>
          <w:i/>
          <w:iCs/>
          <w:highlight w:val="yellow"/>
        </w:rPr>
        <w:t>数或信息很少不适于制表时，可采用文字描述。</w:t>
      </w:r>
    </w:p>
    <w:p w14:paraId="6A14539D">
      <w:pPr>
        <w:spacing w:line="360" w:lineRule="auto"/>
        <w:ind w:firstLine="420"/>
        <w:rPr>
          <w:rFonts w:ascii="宋体" w:hAnsi="宋体" w:eastAsia="宋体"/>
          <w:bCs/>
          <w:szCs w:val="21"/>
        </w:rPr>
      </w:pPr>
    </w:p>
    <w:p w14:paraId="445731E9">
      <w:pPr>
        <w:pStyle w:val="3"/>
        <w:numPr>
          <w:ilvl w:val="1"/>
          <w:numId w:val="1"/>
        </w:numPr>
        <w:ind w:left="844" w:right="210" w:hanging="635"/>
      </w:pPr>
      <w:r>
        <w:rPr>
          <w:lang w:eastAsia="zh-CN"/>
        </w:rPr>
        <w:t xml:space="preserve"> </w:t>
      </w:r>
      <w:bookmarkStart w:id="38" w:name="_Toc44688235"/>
      <w:r>
        <w:rPr>
          <w:rFonts w:hint="eastAsia"/>
        </w:rPr>
        <w:t>群</w:t>
      </w:r>
      <w:r>
        <w:t>体不良事件</w:t>
      </w:r>
      <w:bookmarkEnd w:id="38"/>
    </w:p>
    <w:p w14:paraId="04FE4422">
      <w:pPr>
        <w:pStyle w:val="19"/>
        <w:widowControl w:val="0"/>
        <w:adjustRightInd w:val="0"/>
        <w:snapToGrid w:val="0"/>
        <w:spacing w:before="0" w:beforeAutospacing="0" w:after="0" w:afterAutospacing="0" w:line="360" w:lineRule="auto"/>
        <w:ind w:left="530"/>
        <w:rPr>
          <w:color w:val="000000"/>
        </w:rPr>
      </w:pPr>
      <w:r>
        <w:rPr>
          <w:rFonts w:hint="eastAsia"/>
          <w:color w:val="000000"/>
        </w:rPr>
        <w:t>本报告所涉及医疗器械产品在本次报告周期内无群体不良事件。</w:t>
      </w:r>
    </w:p>
    <w:p w14:paraId="33526232">
      <w:pPr>
        <w:spacing w:line="360" w:lineRule="auto"/>
        <w:ind w:firstLine="480" w:firstLineChars="200"/>
        <w:rPr>
          <w:rFonts w:asciiTheme="minorEastAsia" w:hAnsiTheme="minorEastAsia"/>
          <w:i/>
          <w:iCs/>
          <w:sz w:val="24"/>
          <w:szCs w:val="24"/>
        </w:rPr>
      </w:pPr>
      <w:r>
        <w:rPr>
          <w:rFonts w:hint="eastAsia" w:asciiTheme="minorEastAsia" w:hAnsiTheme="minorEastAsia"/>
          <w:i/>
          <w:iCs/>
          <w:sz w:val="24"/>
          <w:szCs w:val="24"/>
          <w:highlight w:val="yellow"/>
        </w:rPr>
        <w:t>如有</w:t>
      </w:r>
      <w:r>
        <w:rPr>
          <w:rFonts w:asciiTheme="minorEastAsia" w:hAnsiTheme="minorEastAsia"/>
          <w:i/>
          <w:iCs/>
          <w:sz w:val="24"/>
          <w:szCs w:val="24"/>
          <w:highlight w:val="yellow"/>
        </w:rPr>
        <w:t>，</w:t>
      </w:r>
      <w:r>
        <w:rPr>
          <w:rFonts w:hint="eastAsia" w:asciiTheme="minorEastAsia" w:hAnsiTheme="minorEastAsia"/>
          <w:i/>
          <w:iCs/>
          <w:sz w:val="24"/>
          <w:szCs w:val="24"/>
          <w:highlight w:val="yellow"/>
        </w:rPr>
        <w:t>总结</w:t>
      </w:r>
      <w:r>
        <w:rPr>
          <w:rFonts w:asciiTheme="minorEastAsia" w:hAnsiTheme="minorEastAsia"/>
          <w:i/>
          <w:iCs/>
          <w:sz w:val="24"/>
          <w:szCs w:val="24"/>
          <w:highlight w:val="yellow"/>
        </w:rPr>
        <w:t>报告期内</w:t>
      </w:r>
      <w:r>
        <w:rPr>
          <w:rFonts w:hint="eastAsia" w:asciiTheme="minorEastAsia" w:hAnsiTheme="minorEastAsia"/>
          <w:i/>
          <w:iCs/>
          <w:sz w:val="24"/>
          <w:szCs w:val="24"/>
          <w:highlight w:val="yellow"/>
        </w:rPr>
        <w:t>发生的</w:t>
      </w:r>
      <w:r>
        <w:rPr>
          <w:rFonts w:asciiTheme="minorEastAsia" w:hAnsiTheme="minorEastAsia"/>
          <w:i/>
          <w:iCs/>
          <w:sz w:val="24"/>
          <w:szCs w:val="24"/>
          <w:highlight w:val="yellow"/>
        </w:rPr>
        <w:t>群体不良事件的报告、调查和处置情况。</w:t>
      </w:r>
    </w:p>
    <w:p w14:paraId="668B58FF">
      <w:pPr>
        <w:spacing w:line="360" w:lineRule="auto"/>
        <w:rPr>
          <w:rFonts w:asciiTheme="minorEastAsia" w:hAnsiTheme="minorEastAsia"/>
          <w:sz w:val="24"/>
          <w:szCs w:val="24"/>
        </w:rPr>
      </w:pPr>
    </w:p>
    <w:p w14:paraId="6F474A28">
      <w:pPr>
        <w:pStyle w:val="2"/>
        <w:numPr>
          <w:ilvl w:val="0"/>
          <w:numId w:val="1"/>
        </w:numPr>
        <w:ind w:right="210"/>
      </w:pPr>
      <w:bookmarkStart w:id="39" w:name="_Toc44688236"/>
      <w:r>
        <w:rPr>
          <w:rFonts w:hint="eastAsia"/>
          <w:lang w:eastAsia="zh-CN"/>
        </w:rPr>
        <w:t>其他风险信息</w:t>
      </w:r>
      <w:bookmarkEnd w:id="39"/>
    </w:p>
    <w:p w14:paraId="0FE7EF1F">
      <w:pPr>
        <w:pStyle w:val="3"/>
        <w:numPr>
          <w:ilvl w:val="1"/>
          <w:numId w:val="1"/>
        </w:numPr>
        <w:ind w:left="844" w:right="210" w:hanging="635"/>
      </w:pPr>
      <w:bookmarkStart w:id="40" w:name="_Toc44685917"/>
      <w:bookmarkEnd w:id="40"/>
      <w:bookmarkStart w:id="41" w:name="_Toc44688237"/>
      <w:bookmarkEnd w:id="41"/>
      <w:bookmarkStart w:id="42" w:name="_Toc44686087"/>
      <w:bookmarkEnd w:id="42"/>
      <w:bookmarkStart w:id="43" w:name="_Toc44685960"/>
      <w:bookmarkEnd w:id="43"/>
      <w:bookmarkStart w:id="44" w:name="_Toc44685846"/>
      <w:bookmarkEnd w:id="44"/>
      <w:bookmarkStart w:id="45" w:name="_Toc44688200"/>
      <w:bookmarkEnd w:id="45"/>
      <w:bookmarkStart w:id="46" w:name="_Toc44685881"/>
      <w:bookmarkEnd w:id="46"/>
      <w:bookmarkStart w:id="47" w:name="_Toc44685961"/>
      <w:bookmarkEnd w:id="47"/>
      <w:bookmarkStart w:id="48" w:name="_Toc44688199"/>
      <w:bookmarkEnd w:id="48"/>
      <w:bookmarkStart w:id="49" w:name="_Toc44685882"/>
      <w:bookmarkEnd w:id="49"/>
      <w:bookmarkStart w:id="50" w:name="_Toc44688238"/>
      <w:bookmarkEnd w:id="50"/>
      <w:bookmarkStart w:id="51" w:name="_Toc44685916"/>
      <w:bookmarkEnd w:id="51"/>
      <w:bookmarkStart w:id="52" w:name="_Toc44686086"/>
      <w:bookmarkEnd w:id="52"/>
      <w:bookmarkStart w:id="53" w:name="_Toc44685845"/>
      <w:bookmarkEnd w:id="53"/>
      <w:bookmarkStart w:id="54" w:name="_Toc44688239"/>
      <w:r>
        <w:rPr>
          <w:rFonts w:hint="eastAsia"/>
        </w:rPr>
        <w:t>文献资料研究</w:t>
      </w:r>
      <w:bookmarkEnd w:id="54"/>
    </w:p>
    <w:p w14:paraId="45A62166">
      <w:pPr>
        <w:pStyle w:val="19"/>
        <w:widowControl w:val="0"/>
        <w:adjustRightInd w:val="0"/>
        <w:snapToGrid w:val="0"/>
        <w:spacing w:before="0" w:beforeAutospacing="0" w:after="0" w:afterAutospacing="0" w:line="360" w:lineRule="auto"/>
        <w:ind w:firstLine="420"/>
        <w:rPr>
          <w:color w:val="000000"/>
        </w:rPr>
      </w:pPr>
      <w:r>
        <w:rPr>
          <w:rFonts w:hint="eastAsia"/>
          <w:color w:val="000000"/>
        </w:rPr>
        <w:t>本节汇总检索产品风险有关的研究文献共</w:t>
      </w:r>
      <w:r>
        <w:rPr>
          <w:color w:val="000000"/>
        </w:rPr>
        <w:t>XX</w:t>
      </w:r>
      <w:r>
        <w:rPr>
          <w:rFonts w:hint="eastAsia"/>
          <w:color w:val="000000"/>
        </w:rPr>
        <w:t>篇，检索内容及情况见表</w:t>
      </w:r>
      <w:r>
        <w:rPr>
          <w:color w:val="000000"/>
        </w:rPr>
        <w:t>6-1</w:t>
      </w:r>
      <w:r>
        <w:rPr>
          <w:rFonts w:hint="eastAsia"/>
          <w:color w:val="000000"/>
        </w:rPr>
        <w:t>。</w:t>
      </w:r>
    </w:p>
    <w:p w14:paraId="6C0EABD9">
      <w:pPr>
        <w:pStyle w:val="19"/>
        <w:widowControl w:val="0"/>
        <w:adjustRightInd w:val="0"/>
        <w:snapToGrid w:val="0"/>
        <w:spacing w:before="0" w:beforeAutospacing="0" w:after="0" w:afterAutospacing="0" w:line="360" w:lineRule="auto"/>
        <w:ind w:left="743"/>
        <w:rPr>
          <w:rFonts w:asciiTheme="minorEastAsia" w:hAnsiTheme="minorEastAsia" w:eastAsiaTheme="minorEastAsia"/>
          <w:i/>
          <w:iCs/>
        </w:rPr>
      </w:pPr>
      <w:r>
        <w:rPr>
          <w:rFonts w:hint="eastAsia" w:asciiTheme="minorEastAsia" w:hAnsiTheme="minorEastAsia" w:eastAsiaTheme="minorEastAsia"/>
          <w:i/>
          <w:iCs/>
          <w:highlight w:val="yellow"/>
        </w:rPr>
        <w:t>文献资料汇总</w:t>
      </w:r>
      <w:r>
        <w:rPr>
          <w:rFonts w:hint="eastAsia" w:asciiTheme="minorEastAsia" w:hAnsiTheme="minorEastAsia" w:eastAsiaTheme="minorEastAsia"/>
          <w:b/>
          <w:bCs/>
          <w:i/>
          <w:iCs/>
          <w:color w:val="FF0000"/>
          <w:sz w:val="32"/>
          <w:szCs w:val="32"/>
          <w:highlight w:val="yellow"/>
        </w:rPr>
        <w:t>三年内</w:t>
      </w:r>
      <w:r>
        <w:rPr>
          <w:rFonts w:hint="eastAsia" w:asciiTheme="minorEastAsia" w:hAnsiTheme="minorEastAsia" w:eastAsiaTheme="minorEastAsia"/>
          <w:i/>
          <w:iCs/>
          <w:highlight w:val="yellow"/>
        </w:rPr>
        <w:t>本产品相关文献。</w:t>
      </w:r>
    </w:p>
    <w:p w14:paraId="5B9F8D8F">
      <w:pPr>
        <w:spacing w:line="360" w:lineRule="auto"/>
        <w:rPr>
          <w:rFonts w:ascii="宋体" w:hAnsi="宋体" w:eastAsia="宋体"/>
          <w:color w:val="000000"/>
          <w:szCs w:val="21"/>
        </w:rPr>
      </w:pPr>
    </w:p>
    <w:p w14:paraId="42FEBED4">
      <w:pPr>
        <w:spacing w:line="360" w:lineRule="auto"/>
        <w:ind w:firstLine="482" w:firstLineChars="200"/>
        <w:jc w:val="center"/>
        <w:rPr>
          <w:rFonts w:asciiTheme="minorEastAsia" w:hAnsiTheme="minorEastAsia"/>
          <w:b/>
          <w:bCs/>
          <w:color w:val="000000"/>
          <w:sz w:val="24"/>
          <w:szCs w:val="24"/>
        </w:rPr>
      </w:pPr>
      <w:r>
        <w:rPr>
          <w:rFonts w:hint="eastAsia" w:asciiTheme="minorEastAsia" w:hAnsiTheme="minorEastAsia"/>
          <w:b/>
          <w:bCs/>
          <w:color w:val="000000"/>
          <w:sz w:val="24"/>
          <w:szCs w:val="24"/>
        </w:rPr>
        <w:t>表</w:t>
      </w:r>
      <w:r>
        <w:rPr>
          <w:rFonts w:asciiTheme="minorEastAsia" w:hAnsiTheme="minorEastAsia"/>
          <w:b/>
          <w:bCs/>
          <w:color w:val="000000"/>
          <w:sz w:val="24"/>
          <w:szCs w:val="24"/>
        </w:rPr>
        <w:t>6-1产品</w:t>
      </w:r>
      <w:r>
        <w:rPr>
          <w:rFonts w:hint="eastAsia" w:asciiTheme="minorEastAsia" w:hAnsiTheme="minorEastAsia"/>
          <w:b/>
          <w:bCs/>
          <w:color w:val="000000"/>
          <w:sz w:val="24"/>
          <w:szCs w:val="24"/>
        </w:rPr>
        <w:t>风险相关文献检索结果</w:t>
      </w:r>
    </w:p>
    <w:tbl>
      <w:tblPr>
        <w:tblStyle w:val="21"/>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3116"/>
        <w:gridCol w:w="3056"/>
      </w:tblGrid>
      <w:tr w14:paraId="4272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2408" w:type="dxa"/>
            <w:tcBorders>
              <w:top w:val="single" w:color="auto" w:sz="4" w:space="0"/>
              <w:left w:val="single" w:color="auto" w:sz="4" w:space="0"/>
              <w:bottom w:val="single" w:color="auto" w:sz="4" w:space="0"/>
              <w:right w:val="single" w:color="auto" w:sz="4" w:space="0"/>
            </w:tcBorders>
            <w:shd w:val="clear" w:color="auto" w:fill="auto"/>
          </w:tcPr>
          <w:p w14:paraId="394A5329">
            <w:pPr>
              <w:tabs>
                <w:tab w:val="right" w:pos="2197"/>
              </w:tabs>
              <w:overflowPunct w:val="0"/>
              <w:autoSpaceDE w:val="0"/>
              <w:autoSpaceDN w:val="0"/>
              <w:adjustRightInd w:val="0"/>
              <w:spacing w:before="50" w:after="156" w:afterLines="50" w:line="360" w:lineRule="auto"/>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检索数据库</w:t>
            </w:r>
          </w:p>
        </w:tc>
        <w:tc>
          <w:tcPr>
            <w:tcW w:w="3116" w:type="dxa"/>
            <w:tcBorders>
              <w:top w:val="single" w:color="auto" w:sz="4" w:space="0"/>
              <w:left w:val="single" w:color="auto" w:sz="4" w:space="0"/>
              <w:bottom w:val="single" w:color="auto" w:sz="4" w:space="0"/>
              <w:right w:val="single" w:color="auto" w:sz="4" w:space="0"/>
            </w:tcBorders>
            <w:shd w:val="clear" w:color="auto" w:fill="auto"/>
          </w:tcPr>
          <w:p w14:paraId="21F9757B">
            <w:pPr>
              <w:tabs>
                <w:tab w:val="right" w:pos="2197"/>
              </w:tabs>
              <w:overflowPunct w:val="0"/>
              <w:autoSpaceDE w:val="0"/>
              <w:autoSpaceDN w:val="0"/>
              <w:adjustRightInd w:val="0"/>
              <w:spacing w:before="50" w:after="156" w:afterLines="50" w:line="360" w:lineRule="auto"/>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中国期刊全文数据库</w:t>
            </w:r>
          </w:p>
        </w:tc>
        <w:tc>
          <w:tcPr>
            <w:tcW w:w="3056" w:type="dxa"/>
            <w:tcBorders>
              <w:top w:val="single" w:color="auto" w:sz="4" w:space="0"/>
              <w:left w:val="single" w:color="auto" w:sz="4" w:space="0"/>
              <w:bottom w:val="single" w:color="auto" w:sz="4" w:space="0"/>
              <w:right w:val="single" w:color="auto" w:sz="4" w:space="0"/>
            </w:tcBorders>
            <w:shd w:val="clear" w:color="auto" w:fill="auto"/>
          </w:tcPr>
          <w:p w14:paraId="273BE0C8">
            <w:pPr>
              <w:tabs>
                <w:tab w:val="right" w:pos="2197"/>
              </w:tabs>
              <w:overflowPunct w:val="0"/>
              <w:autoSpaceDE w:val="0"/>
              <w:autoSpaceDN w:val="0"/>
              <w:adjustRightInd w:val="0"/>
              <w:spacing w:before="50" w:after="156" w:afterLines="50" w:line="360" w:lineRule="auto"/>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国外期刊全文数据库</w:t>
            </w:r>
          </w:p>
        </w:tc>
      </w:tr>
      <w:tr w14:paraId="27A5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tcPr>
          <w:p w14:paraId="74EAFDAC">
            <w:pPr>
              <w:tabs>
                <w:tab w:val="right" w:pos="2197"/>
              </w:tabs>
              <w:overflowPunct w:val="0"/>
              <w:autoSpaceDE w:val="0"/>
              <w:autoSpaceDN w:val="0"/>
              <w:adjustRightInd w:val="0"/>
              <w:spacing w:before="50" w:after="156" w:afterLines="50" w:line="360" w:lineRule="auto"/>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文献来源</w:t>
            </w:r>
          </w:p>
        </w:tc>
        <w:tc>
          <w:tcPr>
            <w:tcW w:w="3116" w:type="dxa"/>
            <w:tcBorders>
              <w:top w:val="single" w:color="auto" w:sz="4" w:space="0"/>
              <w:left w:val="single" w:color="auto" w:sz="4" w:space="0"/>
              <w:bottom w:val="single" w:color="auto" w:sz="4" w:space="0"/>
              <w:right w:val="single" w:color="auto" w:sz="4" w:space="0"/>
            </w:tcBorders>
          </w:tcPr>
          <w:p w14:paraId="3B8F9DDC">
            <w:pPr>
              <w:overflowPunct w:val="0"/>
              <w:autoSpaceDE w:val="0"/>
              <w:autoSpaceDN w:val="0"/>
              <w:adjustRightInd w:val="0"/>
              <w:spacing w:before="50" w:after="156" w:afterLines="50" w:line="360" w:lineRule="auto"/>
              <w:textAlignment w:val="baseline"/>
              <w:rPr>
                <w:rFonts w:asciiTheme="minorEastAsia" w:hAnsiTheme="minorEastAsia"/>
                <w:color w:val="000000"/>
                <w:sz w:val="24"/>
                <w:szCs w:val="24"/>
                <w:highlight w:val="yellow"/>
                <w:u w:val="single"/>
              </w:rPr>
            </w:pPr>
            <w:r>
              <w:rPr>
                <w:rFonts w:hint="eastAsia" w:asciiTheme="minorEastAsia" w:hAnsiTheme="minorEastAsia"/>
                <w:color w:val="000000"/>
                <w:sz w:val="24"/>
                <w:szCs w:val="24"/>
                <w:highlight w:val="yellow"/>
              </w:rPr>
              <w:t>中国知网、万方</w:t>
            </w:r>
            <w:r>
              <w:rPr>
                <w:rFonts w:asciiTheme="minorEastAsia" w:hAnsiTheme="minorEastAsia"/>
                <w:color w:val="000000"/>
                <w:sz w:val="24"/>
                <w:szCs w:val="24"/>
                <w:highlight w:val="yellow"/>
              </w:rPr>
              <w:t>......</w:t>
            </w:r>
          </w:p>
        </w:tc>
        <w:tc>
          <w:tcPr>
            <w:tcW w:w="3056" w:type="dxa"/>
            <w:tcBorders>
              <w:top w:val="single" w:color="auto" w:sz="4" w:space="0"/>
              <w:left w:val="single" w:color="auto" w:sz="4" w:space="0"/>
              <w:bottom w:val="single" w:color="auto" w:sz="4" w:space="0"/>
              <w:right w:val="single" w:color="auto" w:sz="4" w:space="0"/>
            </w:tcBorders>
          </w:tcPr>
          <w:p w14:paraId="0864D7CD">
            <w:pPr>
              <w:overflowPunct w:val="0"/>
              <w:autoSpaceDE w:val="0"/>
              <w:autoSpaceDN w:val="0"/>
              <w:adjustRightInd w:val="0"/>
              <w:spacing w:before="50" w:after="156" w:afterLines="50" w:line="360" w:lineRule="auto"/>
              <w:textAlignment w:val="baseline"/>
              <w:rPr>
                <w:rFonts w:asciiTheme="minorEastAsia" w:hAnsiTheme="minorEastAsia"/>
                <w:color w:val="000000"/>
                <w:sz w:val="24"/>
                <w:szCs w:val="24"/>
                <w:highlight w:val="yellow"/>
                <w:lang w:val="en-GB"/>
              </w:rPr>
            </w:pPr>
            <w:r>
              <w:rPr>
                <w:rFonts w:asciiTheme="minorEastAsia" w:hAnsiTheme="minorEastAsia"/>
                <w:color w:val="000000"/>
                <w:sz w:val="24"/>
                <w:szCs w:val="24"/>
                <w:highlight w:val="yellow"/>
              </w:rPr>
              <w:t>--</w:t>
            </w:r>
          </w:p>
        </w:tc>
      </w:tr>
      <w:tr w14:paraId="04EE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blHeader/>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tcPr>
          <w:p w14:paraId="059ADACA">
            <w:pPr>
              <w:tabs>
                <w:tab w:val="right" w:pos="2197"/>
              </w:tabs>
              <w:overflowPunct w:val="0"/>
              <w:autoSpaceDE w:val="0"/>
              <w:autoSpaceDN w:val="0"/>
              <w:adjustRightInd w:val="0"/>
              <w:spacing w:before="50" w:after="156" w:afterLines="50" w:line="360" w:lineRule="auto"/>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检索关键词</w:t>
            </w:r>
          </w:p>
        </w:tc>
        <w:tc>
          <w:tcPr>
            <w:tcW w:w="3116" w:type="dxa"/>
            <w:tcBorders>
              <w:top w:val="single" w:color="auto" w:sz="4" w:space="0"/>
              <w:left w:val="single" w:color="auto" w:sz="4" w:space="0"/>
              <w:bottom w:val="single" w:color="auto" w:sz="4" w:space="0"/>
              <w:right w:val="single" w:color="auto" w:sz="4" w:space="0"/>
            </w:tcBorders>
          </w:tcPr>
          <w:p w14:paraId="49EC9FDC">
            <w:pPr>
              <w:spacing w:before="50" w:after="156" w:afterLines="50" w:line="360" w:lineRule="auto"/>
              <w:rPr>
                <w:rFonts w:asciiTheme="minorEastAsia" w:hAnsiTheme="minorEastAsia"/>
                <w:color w:val="000000"/>
                <w:sz w:val="24"/>
                <w:szCs w:val="24"/>
                <w:highlight w:val="yellow"/>
              </w:rPr>
            </w:pPr>
          </w:p>
        </w:tc>
        <w:tc>
          <w:tcPr>
            <w:tcW w:w="3056" w:type="dxa"/>
            <w:tcBorders>
              <w:top w:val="single" w:color="auto" w:sz="4" w:space="0"/>
              <w:left w:val="single" w:color="auto" w:sz="4" w:space="0"/>
              <w:bottom w:val="single" w:color="auto" w:sz="4" w:space="0"/>
              <w:right w:val="single" w:color="auto" w:sz="4" w:space="0"/>
            </w:tcBorders>
          </w:tcPr>
          <w:p w14:paraId="20443BCC">
            <w:pPr>
              <w:spacing w:before="50" w:after="156" w:afterLines="50" w:line="360" w:lineRule="auto"/>
              <w:rPr>
                <w:rFonts w:asciiTheme="minorEastAsia" w:hAnsiTheme="minorEastAsia"/>
                <w:color w:val="000000"/>
                <w:sz w:val="24"/>
                <w:szCs w:val="24"/>
                <w:highlight w:val="yellow"/>
              </w:rPr>
            </w:pPr>
            <w:r>
              <w:rPr>
                <w:rFonts w:asciiTheme="minorEastAsia" w:hAnsiTheme="minorEastAsia"/>
                <w:color w:val="F79646"/>
                <w:sz w:val="24"/>
                <w:szCs w:val="24"/>
                <w:highlight w:val="yellow"/>
              </w:rPr>
              <w:t xml:space="preserve"> </w:t>
            </w:r>
            <w:r>
              <w:rPr>
                <w:rFonts w:asciiTheme="minorEastAsia" w:hAnsiTheme="minorEastAsia"/>
                <w:color w:val="000000"/>
                <w:sz w:val="24"/>
                <w:szCs w:val="24"/>
                <w:highlight w:val="yellow"/>
              </w:rPr>
              <w:t>--</w:t>
            </w:r>
          </w:p>
        </w:tc>
      </w:tr>
      <w:tr w14:paraId="327B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tcPr>
          <w:p w14:paraId="05EEF755">
            <w:pPr>
              <w:tabs>
                <w:tab w:val="right" w:pos="2197"/>
              </w:tabs>
              <w:overflowPunct w:val="0"/>
              <w:autoSpaceDE w:val="0"/>
              <w:autoSpaceDN w:val="0"/>
              <w:adjustRightInd w:val="0"/>
              <w:spacing w:before="50" w:after="156" w:afterLines="50" w:line="360" w:lineRule="auto"/>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关键词制定理由</w:t>
            </w:r>
          </w:p>
        </w:tc>
        <w:tc>
          <w:tcPr>
            <w:tcW w:w="3116" w:type="dxa"/>
            <w:tcBorders>
              <w:top w:val="single" w:color="auto" w:sz="4" w:space="0"/>
              <w:left w:val="single" w:color="auto" w:sz="4" w:space="0"/>
              <w:bottom w:val="single" w:color="auto" w:sz="4" w:space="0"/>
              <w:right w:val="single" w:color="auto" w:sz="4" w:space="0"/>
            </w:tcBorders>
          </w:tcPr>
          <w:p w14:paraId="1F7AD974">
            <w:pPr>
              <w:overflowPunct w:val="0"/>
              <w:autoSpaceDE w:val="0"/>
              <w:autoSpaceDN w:val="0"/>
              <w:adjustRightInd w:val="0"/>
              <w:spacing w:before="50" w:after="156" w:afterLines="50" w:line="360" w:lineRule="auto"/>
              <w:textAlignment w:val="baseline"/>
              <w:rPr>
                <w:rFonts w:asciiTheme="minorEastAsia" w:hAnsiTheme="minorEastAsia"/>
                <w:color w:val="000000"/>
                <w:sz w:val="24"/>
                <w:szCs w:val="24"/>
                <w:highlight w:val="yellow"/>
              </w:rPr>
            </w:pPr>
            <w:r>
              <w:rPr>
                <w:rFonts w:hint="eastAsia" w:asciiTheme="minorEastAsia" w:hAnsiTheme="minorEastAsia"/>
                <w:color w:val="000000"/>
                <w:sz w:val="24"/>
                <w:szCs w:val="24"/>
                <w:highlight w:val="yellow"/>
              </w:rPr>
              <w:t>以器械名称、型号和公司名分别检索后，逐一筛查和汇总。</w:t>
            </w:r>
          </w:p>
        </w:tc>
        <w:tc>
          <w:tcPr>
            <w:tcW w:w="3056" w:type="dxa"/>
            <w:tcBorders>
              <w:top w:val="single" w:color="auto" w:sz="4" w:space="0"/>
              <w:left w:val="single" w:color="auto" w:sz="4" w:space="0"/>
              <w:bottom w:val="single" w:color="auto" w:sz="4" w:space="0"/>
              <w:right w:val="single" w:color="auto" w:sz="4" w:space="0"/>
            </w:tcBorders>
          </w:tcPr>
          <w:p w14:paraId="48A5B93A">
            <w:pPr>
              <w:overflowPunct w:val="0"/>
              <w:autoSpaceDE w:val="0"/>
              <w:autoSpaceDN w:val="0"/>
              <w:adjustRightInd w:val="0"/>
              <w:spacing w:before="50" w:after="156" w:afterLines="50" w:line="360" w:lineRule="auto"/>
              <w:textAlignment w:val="baseline"/>
              <w:rPr>
                <w:rFonts w:asciiTheme="minorEastAsia" w:hAnsiTheme="minorEastAsia"/>
                <w:color w:val="000000"/>
                <w:sz w:val="24"/>
                <w:szCs w:val="24"/>
                <w:highlight w:val="yellow"/>
              </w:rPr>
            </w:pPr>
            <w:r>
              <w:rPr>
                <w:rFonts w:hint="eastAsia" w:asciiTheme="minorEastAsia" w:hAnsiTheme="minorEastAsia"/>
                <w:color w:val="000000"/>
                <w:sz w:val="24"/>
                <w:szCs w:val="24"/>
                <w:highlight w:val="yellow"/>
              </w:rPr>
              <w:t>以器械名称、型号和公司名分别检索后，逐一筛查和汇总。</w:t>
            </w:r>
          </w:p>
        </w:tc>
      </w:tr>
      <w:tr w14:paraId="3AA7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blHeader/>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tcPr>
          <w:p w14:paraId="69AAD894">
            <w:pPr>
              <w:tabs>
                <w:tab w:val="right" w:pos="2197"/>
              </w:tabs>
              <w:overflowPunct w:val="0"/>
              <w:autoSpaceDE w:val="0"/>
              <w:autoSpaceDN w:val="0"/>
              <w:adjustRightInd w:val="0"/>
              <w:spacing w:before="50" w:after="156" w:afterLines="50" w:line="360" w:lineRule="auto"/>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检索时间段</w:t>
            </w:r>
          </w:p>
        </w:tc>
        <w:tc>
          <w:tcPr>
            <w:tcW w:w="3116" w:type="dxa"/>
            <w:tcBorders>
              <w:top w:val="single" w:color="auto" w:sz="4" w:space="0"/>
              <w:left w:val="single" w:color="auto" w:sz="4" w:space="0"/>
              <w:bottom w:val="single" w:color="auto" w:sz="4" w:space="0"/>
              <w:right w:val="single" w:color="auto" w:sz="4" w:space="0"/>
            </w:tcBorders>
          </w:tcPr>
          <w:p w14:paraId="7DFD0452">
            <w:pPr>
              <w:tabs>
                <w:tab w:val="right" w:pos="2197"/>
              </w:tabs>
              <w:overflowPunct w:val="0"/>
              <w:autoSpaceDE w:val="0"/>
              <w:autoSpaceDN w:val="0"/>
              <w:adjustRightInd w:val="0"/>
              <w:spacing w:before="50" w:after="156" w:afterLines="50" w:line="360" w:lineRule="auto"/>
              <w:textAlignment w:val="baseline"/>
              <w:rPr>
                <w:rFonts w:asciiTheme="minorEastAsia" w:hAnsiTheme="minorEastAsia"/>
                <w:color w:val="000000"/>
                <w:sz w:val="24"/>
                <w:szCs w:val="24"/>
                <w:highlight w:val="yellow"/>
              </w:rPr>
            </w:pPr>
            <w:r>
              <w:rPr>
                <w:rFonts w:hint="eastAsia" w:ascii="宋体" w:hAnsi="宋体" w:eastAsia="宋体" w:cs="宋体"/>
                <w:color w:val="000000"/>
                <w:kern w:val="0"/>
                <w:sz w:val="24"/>
                <w:szCs w:val="24"/>
                <w:highlight w:val="yellow"/>
              </w:rPr>
              <w:t>例如：</w:t>
            </w:r>
            <w:r>
              <w:rPr>
                <w:rFonts w:ascii="宋体" w:hAnsi="宋体" w:eastAsia="宋体" w:cs="宋体"/>
                <w:color w:val="000000"/>
                <w:kern w:val="0"/>
                <w:sz w:val="24"/>
                <w:szCs w:val="24"/>
                <w:highlight w:val="yellow"/>
              </w:rPr>
              <w:t>2017.9-2020.8</w:t>
            </w:r>
          </w:p>
        </w:tc>
        <w:tc>
          <w:tcPr>
            <w:tcW w:w="3056" w:type="dxa"/>
            <w:tcBorders>
              <w:top w:val="single" w:color="auto" w:sz="4" w:space="0"/>
              <w:left w:val="single" w:color="auto" w:sz="4" w:space="0"/>
              <w:bottom w:val="single" w:color="auto" w:sz="4" w:space="0"/>
              <w:right w:val="single" w:color="auto" w:sz="4" w:space="0"/>
            </w:tcBorders>
          </w:tcPr>
          <w:p w14:paraId="1527609A">
            <w:pPr>
              <w:spacing w:before="50" w:after="156" w:afterLines="50" w:line="360" w:lineRule="auto"/>
              <w:rPr>
                <w:rFonts w:asciiTheme="minorEastAsia" w:hAnsiTheme="minorEastAsia"/>
                <w:color w:val="000000"/>
                <w:sz w:val="24"/>
                <w:szCs w:val="24"/>
                <w:highlight w:val="yellow"/>
              </w:rPr>
            </w:pPr>
            <w:r>
              <w:rPr>
                <w:rFonts w:asciiTheme="minorEastAsia" w:hAnsiTheme="minorEastAsia"/>
                <w:color w:val="000000"/>
                <w:sz w:val="24"/>
                <w:szCs w:val="24"/>
                <w:highlight w:val="yellow"/>
              </w:rPr>
              <w:t>--</w:t>
            </w:r>
          </w:p>
        </w:tc>
      </w:tr>
      <w:tr w14:paraId="6A87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blHeader/>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tcPr>
          <w:p w14:paraId="68010489">
            <w:pPr>
              <w:tabs>
                <w:tab w:val="right" w:pos="2197"/>
              </w:tabs>
              <w:overflowPunct w:val="0"/>
              <w:autoSpaceDE w:val="0"/>
              <w:autoSpaceDN w:val="0"/>
              <w:adjustRightInd w:val="0"/>
              <w:spacing w:before="50" w:after="156" w:afterLines="50" w:line="360" w:lineRule="auto"/>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检索时间</w:t>
            </w:r>
          </w:p>
        </w:tc>
        <w:tc>
          <w:tcPr>
            <w:tcW w:w="3116" w:type="dxa"/>
            <w:tcBorders>
              <w:top w:val="single" w:color="auto" w:sz="4" w:space="0"/>
              <w:left w:val="single" w:color="auto" w:sz="4" w:space="0"/>
              <w:bottom w:val="single" w:color="auto" w:sz="4" w:space="0"/>
              <w:right w:val="single" w:color="auto" w:sz="4" w:space="0"/>
            </w:tcBorders>
          </w:tcPr>
          <w:p w14:paraId="66871F6C">
            <w:pPr>
              <w:tabs>
                <w:tab w:val="right" w:pos="2197"/>
              </w:tabs>
              <w:overflowPunct w:val="0"/>
              <w:autoSpaceDE w:val="0"/>
              <w:autoSpaceDN w:val="0"/>
              <w:adjustRightInd w:val="0"/>
              <w:spacing w:before="50" w:after="156" w:afterLines="50" w:line="360" w:lineRule="auto"/>
              <w:textAlignment w:val="baseline"/>
              <w:rPr>
                <w:rFonts w:asciiTheme="minorEastAsia" w:hAnsiTheme="minorEastAsia"/>
                <w:color w:val="000000"/>
                <w:sz w:val="24"/>
                <w:szCs w:val="24"/>
                <w:highlight w:val="yellow"/>
              </w:rPr>
            </w:pPr>
            <w:r>
              <w:rPr>
                <w:rFonts w:asciiTheme="minorEastAsia" w:hAnsiTheme="minorEastAsia"/>
                <w:color w:val="000000"/>
                <w:sz w:val="24"/>
                <w:szCs w:val="24"/>
                <w:highlight w:val="yellow"/>
              </w:rPr>
              <w:t>2020.3.1</w:t>
            </w:r>
          </w:p>
        </w:tc>
        <w:tc>
          <w:tcPr>
            <w:tcW w:w="3056" w:type="dxa"/>
            <w:tcBorders>
              <w:top w:val="single" w:color="auto" w:sz="4" w:space="0"/>
              <w:left w:val="single" w:color="auto" w:sz="4" w:space="0"/>
              <w:bottom w:val="single" w:color="auto" w:sz="4" w:space="0"/>
              <w:right w:val="single" w:color="auto" w:sz="4" w:space="0"/>
            </w:tcBorders>
          </w:tcPr>
          <w:p w14:paraId="5624AE3B">
            <w:pPr>
              <w:spacing w:before="50" w:after="156" w:afterLines="50" w:line="360" w:lineRule="auto"/>
              <w:rPr>
                <w:rFonts w:asciiTheme="minorEastAsia" w:hAnsiTheme="minorEastAsia"/>
                <w:color w:val="000000"/>
                <w:sz w:val="24"/>
                <w:szCs w:val="24"/>
                <w:highlight w:val="yellow"/>
              </w:rPr>
            </w:pPr>
            <w:r>
              <w:rPr>
                <w:rFonts w:asciiTheme="minorEastAsia" w:hAnsiTheme="minorEastAsia"/>
                <w:color w:val="000000"/>
                <w:sz w:val="24"/>
                <w:szCs w:val="24"/>
                <w:highlight w:val="yellow"/>
              </w:rPr>
              <w:t>--</w:t>
            </w:r>
          </w:p>
        </w:tc>
      </w:tr>
      <w:tr w14:paraId="2AEF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tcPr>
          <w:p w14:paraId="5021F4F9">
            <w:pPr>
              <w:tabs>
                <w:tab w:val="right" w:pos="2197"/>
              </w:tabs>
              <w:overflowPunct w:val="0"/>
              <w:autoSpaceDE w:val="0"/>
              <w:autoSpaceDN w:val="0"/>
              <w:adjustRightInd w:val="0"/>
              <w:spacing w:before="50" w:after="156" w:afterLines="50" w:line="360" w:lineRule="auto"/>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产品风险有关研究文献</w:t>
            </w:r>
          </w:p>
        </w:tc>
        <w:tc>
          <w:tcPr>
            <w:tcW w:w="3116" w:type="dxa"/>
            <w:tcBorders>
              <w:top w:val="single" w:color="auto" w:sz="4" w:space="0"/>
              <w:left w:val="single" w:color="auto" w:sz="4" w:space="0"/>
              <w:bottom w:val="single" w:color="auto" w:sz="4" w:space="0"/>
              <w:right w:val="single" w:color="auto" w:sz="4" w:space="0"/>
            </w:tcBorders>
          </w:tcPr>
          <w:p w14:paraId="46930C34">
            <w:pPr>
              <w:spacing w:before="50" w:after="156" w:afterLines="50" w:line="360" w:lineRule="auto"/>
              <w:rPr>
                <w:rFonts w:asciiTheme="minorEastAsia" w:hAnsiTheme="minorEastAsia"/>
                <w:color w:val="000000"/>
                <w:sz w:val="24"/>
                <w:szCs w:val="24"/>
                <w:highlight w:val="yellow"/>
                <w:u w:val="single"/>
              </w:rPr>
            </w:pPr>
            <w:r>
              <w:rPr>
                <w:rFonts w:asciiTheme="minorEastAsia" w:hAnsiTheme="minorEastAsia"/>
                <w:color w:val="000000"/>
                <w:sz w:val="24"/>
                <w:szCs w:val="24"/>
                <w:highlight w:val="yellow"/>
                <w:u w:val="single"/>
              </w:rPr>
              <w:t>2篇</w:t>
            </w:r>
          </w:p>
        </w:tc>
        <w:tc>
          <w:tcPr>
            <w:tcW w:w="3056" w:type="dxa"/>
            <w:tcBorders>
              <w:top w:val="single" w:color="auto" w:sz="4" w:space="0"/>
              <w:left w:val="single" w:color="auto" w:sz="4" w:space="0"/>
              <w:bottom w:val="single" w:color="auto" w:sz="4" w:space="0"/>
              <w:right w:val="single" w:color="auto" w:sz="4" w:space="0"/>
            </w:tcBorders>
          </w:tcPr>
          <w:p w14:paraId="153C0199">
            <w:pPr>
              <w:spacing w:before="50" w:after="156" w:afterLines="50" w:line="360" w:lineRule="auto"/>
              <w:rPr>
                <w:rFonts w:asciiTheme="minorEastAsia" w:hAnsiTheme="minorEastAsia"/>
                <w:color w:val="000000"/>
                <w:sz w:val="24"/>
                <w:szCs w:val="24"/>
                <w:highlight w:val="yellow"/>
              </w:rPr>
            </w:pPr>
            <w:r>
              <w:rPr>
                <w:rFonts w:asciiTheme="minorEastAsia" w:hAnsiTheme="minorEastAsia"/>
                <w:color w:val="000000"/>
                <w:sz w:val="24"/>
                <w:szCs w:val="24"/>
                <w:highlight w:val="yellow"/>
              </w:rPr>
              <w:t>--</w:t>
            </w:r>
          </w:p>
        </w:tc>
      </w:tr>
    </w:tbl>
    <w:p w14:paraId="654F889B">
      <w:pPr>
        <w:spacing w:before="120" w:after="120" w:line="360" w:lineRule="auto"/>
        <w:rPr>
          <w:rFonts w:asciiTheme="minorEastAsia" w:hAnsiTheme="minorEastAsia"/>
          <w:color w:val="000000"/>
          <w:sz w:val="24"/>
          <w:szCs w:val="24"/>
          <w:highlight w:val="yellow"/>
          <w:lang w:val="de-DE"/>
        </w:rPr>
      </w:pPr>
      <w:r>
        <w:rPr>
          <w:rFonts w:hint="eastAsia" w:asciiTheme="minorEastAsia" w:hAnsiTheme="minorEastAsia"/>
          <w:color w:val="000000"/>
          <w:sz w:val="24"/>
          <w:szCs w:val="24"/>
          <w:highlight w:val="yellow"/>
          <w:lang w:val="de-DE"/>
        </w:rPr>
        <w:t>中国知网，题名为</w:t>
      </w:r>
      <w:r>
        <w:fldChar w:fldCharType="begin"/>
      </w:r>
      <w:r>
        <w:instrText xml:space="preserve"> HYPERLINK "http://kns.cnki.net/kns/detail/detail.aspx?QueryID=1&amp;CurRec=1&amp;recid=&amp;FileName=1018276434.nh&amp;DbName=CMFD201901&amp;DbCode=CMFD&amp;yx=&amp;pr=&amp;URLID=" \t "_blank" </w:instrText>
      </w:r>
      <w:r>
        <w:fldChar w:fldCharType="separate"/>
      </w:r>
      <w:r>
        <w:rPr>
          <w:rStyle w:val="25"/>
          <w:rFonts w:hint="eastAsia" w:asciiTheme="minorEastAsia" w:hAnsiTheme="minorEastAsia"/>
          <w:color w:val="000000"/>
          <w:sz w:val="24"/>
          <w:szCs w:val="24"/>
          <w:highlight w:val="yellow"/>
        </w:rPr>
        <w:t>醛固酮受体拮抗剂对急性</w:t>
      </w:r>
      <w:r>
        <w:rPr>
          <w:rStyle w:val="25"/>
          <w:rFonts w:asciiTheme="minorEastAsia" w:hAnsiTheme="minorEastAsia"/>
          <w:color w:val="000000"/>
          <w:sz w:val="24"/>
          <w:szCs w:val="24"/>
          <w:highlight w:val="yellow"/>
          <w:lang w:val="de-DE"/>
        </w:rPr>
        <w:t>ST</w:t>
      </w:r>
      <w:r>
        <w:rPr>
          <w:rStyle w:val="25"/>
          <w:rFonts w:hint="eastAsia" w:asciiTheme="minorEastAsia" w:hAnsiTheme="minorEastAsia"/>
          <w:color w:val="000000"/>
          <w:sz w:val="24"/>
          <w:szCs w:val="24"/>
          <w:highlight w:val="yellow"/>
        </w:rPr>
        <w:t>段抬高型心肌梗死远期预后的影响</w:t>
      </w:r>
      <w:r>
        <w:rPr>
          <w:rStyle w:val="25"/>
          <w:rFonts w:asciiTheme="minorEastAsia" w:hAnsiTheme="minorEastAsia"/>
          <w:color w:val="000000"/>
          <w:sz w:val="24"/>
          <w:szCs w:val="24"/>
          <w:highlight w:val="yellow"/>
        </w:rPr>
        <w:fldChar w:fldCharType="end"/>
      </w:r>
      <w:r>
        <w:rPr>
          <w:rFonts w:hint="eastAsia" w:asciiTheme="minorEastAsia" w:hAnsiTheme="minorEastAsia"/>
          <w:color w:val="000000"/>
          <w:sz w:val="24"/>
          <w:szCs w:val="24"/>
          <w:highlight w:val="yellow"/>
          <w:lang w:val="de-DE"/>
        </w:rPr>
        <w:t>。作者：吴剑弟，硕士学位。来源：南方医科大学。发表时间：</w:t>
      </w:r>
      <w:r>
        <w:rPr>
          <w:rFonts w:asciiTheme="minorEastAsia" w:hAnsiTheme="minorEastAsia"/>
          <w:color w:val="000000"/>
          <w:sz w:val="24"/>
          <w:szCs w:val="24"/>
          <w:highlight w:val="yellow"/>
          <w:lang w:val="de-DE"/>
        </w:rPr>
        <w:t>2017-09-10.</w:t>
      </w:r>
    </w:p>
    <w:p w14:paraId="2A92AE7E">
      <w:pPr>
        <w:spacing w:line="360" w:lineRule="auto"/>
        <w:rPr>
          <w:rFonts w:asciiTheme="minorEastAsia" w:hAnsiTheme="minorEastAsia"/>
          <w:color w:val="000000"/>
          <w:sz w:val="24"/>
          <w:szCs w:val="24"/>
          <w:lang w:val="de-DE"/>
        </w:rPr>
      </w:pPr>
      <w:r>
        <w:rPr>
          <w:rFonts w:hint="eastAsia" w:asciiTheme="minorEastAsia" w:hAnsiTheme="minorEastAsia"/>
          <w:color w:val="000000"/>
          <w:sz w:val="24"/>
          <w:szCs w:val="24"/>
          <w:highlight w:val="yellow"/>
          <w:lang w:val="de-DE"/>
        </w:rPr>
        <w:t>中国知网，题名为</w:t>
      </w:r>
      <w:r>
        <w:fldChar w:fldCharType="begin"/>
      </w:r>
      <w:r>
        <w:instrText xml:space="preserve"> HYPERLINK "http://kns.cnki.net/kns/detail/detail.aspx?QueryID=1&amp;CurRec=2&amp;recid=&amp;FileName=1017275200.nh&amp;DbName=CMFD201801&amp;DbCode=CMFD&amp;yx=&amp;pr=&amp;URLID=" \t "_blank" </w:instrText>
      </w:r>
      <w:r>
        <w:fldChar w:fldCharType="separate"/>
      </w:r>
      <w:r>
        <w:rPr>
          <w:rStyle w:val="25"/>
          <w:rFonts w:hint="eastAsia" w:asciiTheme="minorEastAsia" w:hAnsiTheme="minorEastAsia"/>
          <w:color w:val="000000"/>
          <w:sz w:val="24"/>
          <w:szCs w:val="24"/>
          <w:highlight w:val="yellow"/>
        </w:rPr>
        <w:t>急性心肌梗死介入治疗靶血管内给予尿激酶原对心肌微灌注的影响</w:t>
      </w:r>
      <w:r>
        <w:rPr>
          <w:rStyle w:val="25"/>
          <w:rFonts w:asciiTheme="minorEastAsia" w:hAnsiTheme="minorEastAsia"/>
          <w:color w:val="000000"/>
          <w:sz w:val="24"/>
          <w:szCs w:val="24"/>
          <w:highlight w:val="yellow"/>
        </w:rPr>
        <w:fldChar w:fldCharType="end"/>
      </w:r>
      <w:r>
        <w:rPr>
          <w:rFonts w:hint="eastAsia" w:asciiTheme="minorEastAsia" w:hAnsiTheme="minorEastAsia"/>
          <w:sz w:val="24"/>
          <w:szCs w:val="24"/>
          <w:highlight w:val="yellow"/>
        </w:rPr>
        <w:t>。</w:t>
      </w:r>
      <w:r>
        <w:rPr>
          <w:rFonts w:hint="eastAsia" w:asciiTheme="minorEastAsia" w:hAnsiTheme="minorEastAsia"/>
          <w:color w:val="000000"/>
          <w:sz w:val="24"/>
          <w:szCs w:val="24"/>
          <w:highlight w:val="yellow"/>
          <w:lang w:val="de-DE"/>
        </w:rPr>
        <w:t>作者：王丽杰，硕士学位。来源：河北北方学院。发表时间：</w:t>
      </w:r>
      <w:r>
        <w:rPr>
          <w:rFonts w:asciiTheme="minorEastAsia" w:hAnsiTheme="minorEastAsia"/>
          <w:color w:val="000000"/>
          <w:sz w:val="24"/>
          <w:szCs w:val="24"/>
          <w:highlight w:val="yellow"/>
          <w:lang w:val="de-DE"/>
        </w:rPr>
        <w:t>2017-03-01.</w:t>
      </w:r>
    </w:p>
    <w:p w14:paraId="1E49509A">
      <w:pPr>
        <w:pStyle w:val="19"/>
        <w:widowControl w:val="0"/>
        <w:adjustRightInd w:val="0"/>
        <w:snapToGrid w:val="0"/>
        <w:spacing w:before="0" w:beforeAutospacing="0" w:after="0" w:afterAutospacing="0" w:line="360" w:lineRule="auto"/>
        <w:ind w:firstLine="480"/>
        <w:jc w:val="both"/>
        <w:rPr>
          <w:rFonts w:asciiTheme="minorEastAsia" w:hAnsiTheme="minorEastAsia" w:eastAsiaTheme="minorEastAsia"/>
          <w:lang w:val="de-DE"/>
        </w:rPr>
      </w:pPr>
    </w:p>
    <w:p w14:paraId="070F717A">
      <w:pPr>
        <w:pStyle w:val="3"/>
        <w:numPr>
          <w:ilvl w:val="1"/>
          <w:numId w:val="1"/>
        </w:numPr>
        <w:ind w:left="844" w:right="210" w:hanging="635"/>
      </w:pPr>
      <w:bookmarkStart w:id="55" w:name="_Toc44688240"/>
      <w:r>
        <w:rPr>
          <w:rFonts w:hint="eastAsia"/>
          <w:lang w:eastAsia="zh-CN"/>
        </w:rPr>
        <w:t>其他</w:t>
      </w:r>
      <w:bookmarkEnd w:id="55"/>
    </w:p>
    <w:p w14:paraId="3091300E">
      <w:pPr>
        <w:pStyle w:val="19"/>
        <w:widowControl w:val="0"/>
        <w:adjustRightInd w:val="0"/>
        <w:snapToGrid w:val="0"/>
        <w:spacing w:before="0" w:beforeAutospacing="0" w:after="0" w:afterAutospacing="0" w:line="360" w:lineRule="auto"/>
        <w:ind w:firstLine="480"/>
        <w:jc w:val="both"/>
        <w:rPr>
          <w:color w:val="000000"/>
        </w:rPr>
      </w:pPr>
      <w:r>
        <w:rPr>
          <w:rFonts w:hint="eastAsia"/>
          <w:color w:val="000000"/>
        </w:rPr>
        <w:t>本报告所涉及医疗器械产品无需开展产品风险、重点监测、再评价等情况。</w:t>
      </w:r>
    </w:p>
    <w:p w14:paraId="6DE4D19B">
      <w:pPr>
        <w:pStyle w:val="19"/>
        <w:widowControl w:val="0"/>
        <w:adjustRightInd w:val="0"/>
        <w:snapToGrid w:val="0"/>
        <w:spacing w:before="0" w:beforeAutospacing="0" w:after="0" w:afterAutospacing="0" w:line="360" w:lineRule="auto"/>
        <w:ind w:firstLine="480"/>
        <w:jc w:val="both"/>
        <w:rPr>
          <w:rFonts w:asciiTheme="minorEastAsia" w:hAnsiTheme="minorEastAsia" w:eastAsiaTheme="minorEastAsia"/>
        </w:rPr>
      </w:pPr>
      <w:r>
        <w:rPr>
          <w:rFonts w:hint="eastAsia" w:asciiTheme="minorEastAsia" w:hAnsiTheme="minorEastAsia" w:eastAsiaTheme="minorEastAsia" w:cstheme="minorBidi"/>
          <w:i/>
          <w:iCs/>
          <w:kern w:val="2"/>
          <w:highlight w:val="yellow"/>
        </w:rPr>
        <w:t>如有产品风险评价、重点监测、再评价等情况，在此处列出。</w:t>
      </w:r>
    </w:p>
    <w:p w14:paraId="0E169147">
      <w:pPr>
        <w:spacing w:line="360" w:lineRule="auto"/>
        <w:rPr>
          <w:rFonts w:asciiTheme="minorEastAsia" w:hAnsiTheme="minorEastAsia"/>
          <w:sz w:val="24"/>
          <w:szCs w:val="24"/>
        </w:rPr>
      </w:pPr>
    </w:p>
    <w:p w14:paraId="33D8D901">
      <w:pPr>
        <w:pStyle w:val="2"/>
        <w:numPr>
          <w:ilvl w:val="0"/>
          <w:numId w:val="1"/>
        </w:numPr>
        <w:ind w:right="210"/>
      </w:pPr>
      <w:bookmarkStart w:id="56" w:name="_Toc44685964"/>
      <w:bookmarkEnd w:id="56"/>
      <w:bookmarkStart w:id="57" w:name="_Toc44685886"/>
      <w:bookmarkEnd w:id="57"/>
      <w:bookmarkStart w:id="58" w:name="_Toc44685849"/>
      <w:bookmarkEnd w:id="58"/>
      <w:bookmarkStart w:id="59" w:name="_Toc44686090"/>
      <w:bookmarkEnd w:id="59"/>
      <w:bookmarkStart w:id="60" w:name="_Toc44685850"/>
      <w:bookmarkEnd w:id="60"/>
      <w:bookmarkStart w:id="61" w:name="_Toc44685885"/>
      <w:bookmarkEnd w:id="61"/>
      <w:bookmarkStart w:id="62" w:name="_Toc44685921"/>
      <w:bookmarkEnd w:id="62"/>
      <w:bookmarkStart w:id="63" w:name="_Toc44688203"/>
      <w:bookmarkEnd w:id="63"/>
      <w:bookmarkStart w:id="64" w:name="_Toc44685920"/>
      <w:bookmarkEnd w:id="64"/>
      <w:bookmarkStart w:id="65" w:name="_Toc44688241"/>
      <w:bookmarkEnd w:id="65"/>
      <w:bookmarkStart w:id="66" w:name="_Toc44686091"/>
      <w:bookmarkEnd w:id="66"/>
      <w:bookmarkStart w:id="67" w:name="_Toc44688205"/>
      <w:bookmarkEnd w:id="67"/>
      <w:bookmarkStart w:id="68" w:name="_Toc44685966"/>
      <w:bookmarkEnd w:id="68"/>
      <w:bookmarkStart w:id="69" w:name="_Toc44686092"/>
      <w:bookmarkEnd w:id="69"/>
      <w:bookmarkStart w:id="70" w:name="_Toc44688242"/>
      <w:bookmarkEnd w:id="70"/>
      <w:bookmarkStart w:id="71" w:name="_Toc44685965"/>
      <w:bookmarkEnd w:id="71"/>
      <w:bookmarkStart w:id="72" w:name="_Toc44685887"/>
      <w:bookmarkEnd w:id="72"/>
      <w:bookmarkStart w:id="73" w:name="_Toc44688243"/>
      <w:bookmarkEnd w:id="73"/>
      <w:bookmarkStart w:id="74" w:name="_Toc44685851"/>
      <w:bookmarkEnd w:id="74"/>
      <w:bookmarkStart w:id="75" w:name="_Toc44685922"/>
      <w:bookmarkEnd w:id="75"/>
      <w:bookmarkStart w:id="76" w:name="_Toc44688204"/>
      <w:bookmarkEnd w:id="76"/>
      <w:bookmarkStart w:id="77" w:name="_Toc44688244"/>
      <w:r>
        <w:t>产品风险</w:t>
      </w:r>
      <w:r>
        <w:rPr>
          <w:rFonts w:hint="eastAsia"/>
          <w:lang w:eastAsia="zh-CN"/>
        </w:rPr>
        <w:t>分析</w:t>
      </w:r>
      <w:bookmarkEnd w:id="77"/>
    </w:p>
    <w:p w14:paraId="3BC52D7C">
      <w:pPr>
        <w:spacing w:line="360" w:lineRule="auto"/>
        <w:ind w:firstLine="420"/>
        <w:rPr>
          <w:color w:val="000000"/>
        </w:rPr>
      </w:pPr>
      <w:r>
        <w:rPr>
          <w:rFonts w:hint="eastAsia" w:ascii="宋体" w:hAnsi="宋体" w:eastAsia="宋体" w:cs="宋体"/>
          <w:color w:val="000000"/>
          <w:kern w:val="0"/>
          <w:sz w:val="24"/>
          <w:szCs w:val="24"/>
        </w:rPr>
        <w:t>该产品设计之初经过严格的安全性能评估和风险分析，产品生产过程质量稳定可靠，与设计要求实现了很好的一致性。</w:t>
      </w:r>
      <w:r>
        <w:rPr>
          <w:rFonts w:ascii="宋体" w:hAnsi="宋体" w:eastAsia="宋体" w:cs="宋体"/>
          <w:color w:val="000000"/>
          <w:kern w:val="0"/>
          <w:sz w:val="24"/>
          <w:szCs w:val="24"/>
        </w:rPr>
        <w:t>产品的工艺、设备、原材料、操作人员和检验人员</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生产环境</w:t>
      </w:r>
      <w:r>
        <w:rPr>
          <w:rFonts w:hint="eastAsia" w:ascii="宋体" w:hAnsi="宋体" w:eastAsia="宋体" w:cs="宋体"/>
          <w:color w:val="000000"/>
          <w:kern w:val="0"/>
          <w:sz w:val="24"/>
          <w:szCs w:val="24"/>
        </w:rPr>
        <w:t>和流通与储存满足质量管理体系控制要求</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无之前未识别的的风险情况，目前风险控制措施有效</w:t>
      </w:r>
      <w:r>
        <w:rPr>
          <w:rFonts w:ascii="宋体" w:hAnsi="宋体" w:eastAsia="宋体" w:cs="宋体"/>
          <w:color w:val="000000"/>
          <w:kern w:val="0"/>
          <w:sz w:val="24"/>
          <w:szCs w:val="24"/>
        </w:rPr>
        <w:t>。</w:t>
      </w:r>
    </w:p>
    <w:p w14:paraId="5FEB863E">
      <w:pPr>
        <w:pStyle w:val="19"/>
        <w:widowControl w:val="0"/>
        <w:adjustRightInd w:val="0"/>
        <w:snapToGrid w:val="0"/>
        <w:spacing w:before="0" w:beforeAutospacing="0" w:after="0" w:afterAutospacing="0" w:line="360" w:lineRule="auto"/>
        <w:ind w:firstLine="420"/>
        <w:rPr>
          <w:color w:val="000000"/>
        </w:rPr>
      </w:pPr>
      <w:r>
        <w:rPr>
          <w:rFonts w:hint="eastAsia"/>
          <w:color w:val="000000"/>
        </w:rPr>
        <w:t>通过对本期的不良事件信息进行汇总，产品不良事件特点未发生改变，不良事件报告的频率无明显增加，产品仍然安全有效。现对医疗器械产品不良事件发生主要原因进行分析，分析结果如下：</w:t>
      </w:r>
    </w:p>
    <w:p w14:paraId="7C2AA8D2">
      <w:pPr>
        <w:pStyle w:val="19"/>
        <w:widowControl w:val="0"/>
        <w:adjustRightInd w:val="0"/>
        <w:snapToGrid w:val="0"/>
        <w:spacing w:before="0" w:beforeAutospacing="0" w:after="0" w:afterAutospacing="0" w:line="360" w:lineRule="auto"/>
        <w:ind w:firstLine="420"/>
        <w:rPr>
          <w:color w:val="000000"/>
        </w:rPr>
      </w:pPr>
    </w:p>
    <w:p w14:paraId="7FCC03E7">
      <w:pPr>
        <w:overflowPunct w:val="0"/>
        <w:adjustRightInd w:val="0"/>
        <w:snapToGrid w:val="0"/>
        <w:spacing w:line="590" w:lineRule="exact"/>
        <w:ind w:firstLine="480" w:firstLineChars="200"/>
        <w:rPr>
          <w:rFonts w:cs="宋体" w:asciiTheme="minorEastAsia" w:hAnsiTheme="minorEastAsia"/>
          <w:i/>
          <w:iCs/>
          <w:kern w:val="0"/>
          <w:sz w:val="24"/>
          <w:szCs w:val="24"/>
          <w:highlight w:val="yellow"/>
        </w:rPr>
      </w:pPr>
      <w:r>
        <w:rPr>
          <w:rFonts w:hint="eastAsia" w:cs="宋体" w:asciiTheme="minorEastAsia" w:hAnsiTheme="minorEastAsia"/>
          <w:i/>
          <w:iCs/>
          <w:kern w:val="0"/>
          <w:sz w:val="24"/>
          <w:szCs w:val="24"/>
          <w:highlight w:val="yellow"/>
        </w:rPr>
        <w:t>本部分应当从设计开发、生产管理、流通与储存、操作使用、维修保养、售后服务等方面分析综合产品风险情况，重点分析不良事件发生的主要原因，不良事件的特点是否发生改变、不良事件的报告频率是否增加、不良事件的特点和频率变化对产品总体安全性的影响。</w:t>
      </w:r>
    </w:p>
    <w:p w14:paraId="227F4266">
      <w:pPr>
        <w:pStyle w:val="19"/>
        <w:widowControl w:val="0"/>
        <w:adjustRightInd w:val="0"/>
        <w:snapToGrid w:val="0"/>
        <w:spacing w:before="0" w:beforeAutospacing="0" w:after="0" w:afterAutospacing="0" w:line="360" w:lineRule="auto"/>
        <w:ind w:left="720"/>
        <w:rPr>
          <w:rFonts w:asciiTheme="minorEastAsia" w:hAnsiTheme="minorEastAsia" w:eastAsiaTheme="minorEastAsia"/>
          <w:i/>
          <w:iCs/>
        </w:rPr>
      </w:pPr>
    </w:p>
    <w:p w14:paraId="5CEA1CE9">
      <w:pPr>
        <w:pStyle w:val="19"/>
        <w:widowControl w:val="0"/>
        <w:adjustRightInd w:val="0"/>
        <w:snapToGrid w:val="0"/>
        <w:spacing w:before="0" w:beforeAutospacing="0" w:after="0" w:afterAutospacing="0" w:line="360" w:lineRule="auto"/>
        <w:ind w:firstLine="480" w:firstLineChars="200"/>
        <w:rPr>
          <w:rFonts w:asciiTheme="minorEastAsia" w:hAnsiTheme="minorEastAsia" w:eastAsiaTheme="minorEastAsia"/>
          <w:i/>
          <w:iCs/>
          <w:highlight w:val="yellow"/>
        </w:rPr>
      </w:pPr>
      <w:r>
        <w:rPr>
          <w:rFonts w:hint="eastAsia" w:asciiTheme="minorEastAsia" w:hAnsiTheme="minorEastAsia" w:eastAsiaTheme="minorEastAsia"/>
          <w:i/>
          <w:iCs/>
          <w:highlight w:val="yellow"/>
        </w:rPr>
        <w:t>对不良事件发生原因、伤害严重程度以及估计发生的频率等进行统计分析，包括以下内容：</w:t>
      </w:r>
      <w:r>
        <w:rPr>
          <w:rFonts w:asciiTheme="minorEastAsia" w:hAnsiTheme="minorEastAsia" w:eastAsiaTheme="minorEastAsia"/>
          <w:i/>
          <w:iCs/>
          <w:highlight w:val="yellow"/>
        </w:rPr>
        <w:t xml:space="preserve"> </w:t>
      </w:r>
    </w:p>
    <w:p w14:paraId="2A5DA574">
      <w:pPr>
        <w:pStyle w:val="19"/>
        <w:widowControl w:val="0"/>
        <w:numPr>
          <w:ilvl w:val="0"/>
          <w:numId w:val="2"/>
        </w:numPr>
        <w:adjustRightInd w:val="0"/>
        <w:snapToGrid w:val="0"/>
        <w:spacing w:before="0" w:beforeAutospacing="0" w:after="0" w:afterAutospacing="0" w:line="360" w:lineRule="auto"/>
        <w:ind w:firstLine="480" w:firstLineChars="200"/>
        <w:rPr>
          <w:rFonts w:asciiTheme="minorEastAsia" w:hAnsiTheme="minorEastAsia" w:eastAsiaTheme="minorEastAsia"/>
          <w:i/>
          <w:iCs/>
          <w:highlight w:val="yellow"/>
        </w:rPr>
      </w:pPr>
      <w:r>
        <w:rPr>
          <w:rFonts w:hint="eastAsia" w:asciiTheme="minorEastAsia" w:hAnsiTheme="minorEastAsia" w:eastAsiaTheme="minorEastAsia"/>
          <w:i/>
          <w:iCs/>
          <w:highlight w:val="yellow"/>
        </w:rPr>
        <w:t>产品设计引起的风险评估；</w:t>
      </w:r>
    </w:p>
    <w:p w14:paraId="40BBEDD4">
      <w:pPr>
        <w:pStyle w:val="19"/>
        <w:widowControl w:val="0"/>
        <w:numPr>
          <w:ilvl w:val="0"/>
          <w:numId w:val="2"/>
        </w:numPr>
        <w:adjustRightInd w:val="0"/>
        <w:snapToGrid w:val="0"/>
        <w:spacing w:before="0" w:beforeAutospacing="0" w:after="0" w:afterAutospacing="0" w:line="360" w:lineRule="auto"/>
        <w:ind w:firstLine="480" w:firstLineChars="200"/>
        <w:rPr>
          <w:rFonts w:asciiTheme="minorEastAsia" w:hAnsiTheme="minorEastAsia" w:eastAsiaTheme="minorEastAsia"/>
          <w:i/>
          <w:iCs/>
          <w:highlight w:val="yellow"/>
        </w:rPr>
      </w:pPr>
      <w:r>
        <w:rPr>
          <w:rFonts w:hint="eastAsia" w:asciiTheme="minorEastAsia" w:hAnsiTheme="minorEastAsia" w:eastAsiaTheme="minorEastAsia"/>
          <w:i/>
          <w:iCs/>
          <w:highlight w:val="yellow"/>
        </w:rPr>
        <w:t>材料因素引起的风险评估；</w:t>
      </w:r>
    </w:p>
    <w:p w14:paraId="2E61CB2F">
      <w:pPr>
        <w:pStyle w:val="19"/>
        <w:widowControl w:val="0"/>
        <w:numPr>
          <w:ilvl w:val="0"/>
          <w:numId w:val="2"/>
        </w:numPr>
        <w:adjustRightInd w:val="0"/>
        <w:snapToGrid w:val="0"/>
        <w:spacing w:before="0" w:beforeAutospacing="0" w:after="0" w:afterAutospacing="0" w:line="360" w:lineRule="auto"/>
        <w:ind w:firstLine="480" w:firstLineChars="200"/>
        <w:rPr>
          <w:rFonts w:asciiTheme="minorEastAsia" w:hAnsiTheme="minorEastAsia" w:eastAsiaTheme="minorEastAsia"/>
          <w:i/>
          <w:iCs/>
          <w:highlight w:val="yellow"/>
        </w:rPr>
      </w:pPr>
      <w:r>
        <w:rPr>
          <w:rFonts w:hint="eastAsia" w:asciiTheme="minorEastAsia" w:hAnsiTheme="minorEastAsia" w:eastAsiaTheme="minorEastAsia"/>
          <w:i/>
          <w:iCs/>
          <w:highlight w:val="yellow"/>
        </w:rPr>
        <w:t>设备故障引起的风险评估；</w:t>
      </w:r>
    </w:p>
    <w:p w14:paraId="35069290">
      <w:pPr>
        <w:pStyle w:val="19"/>
        <w:widowControl w:val="0"/>
        <w:numPr>
          <w:ilvl w:val="0"/>
          <w:numId w:val="2"/>
        </w:numPr>
        <w:adjustRightInd w:val="0"/>
        <w:snapToGrid w:val="0"/>
        <w:spacing w:before="0" w:beforeAutospacing="0" w:after="0" w:afterAutospacing="0" w:line="360" w:lineRule="auto"/>
        <w:ind w:firstLine="480" w:firstLineChars="200"/>
        <w:rPr>
          <w:rFonts w:asciiTheme="minorEastAsia" w:hAnsiTheme="minorEastAsia" w:eastAsiaTheme="minorEastAsia"/>
          <w:i/>
          <w:iCs/>
          <w:highlight w:val="yellow"/>
        </w:rPr>
      </w:pPr>
      <w:r>
        <w:rPr>
          <w:rFonts w:hint="eastAsia" w:asciiTheme="minorEastAsia" w:hAnsiTheme="minorEastAsia" w:eastAsiaTheme="minorEastAsia"/>
          <w:i/>
          <w:iCs/>
          <w:highlight w:val="yellow"/>
        </w:rPr>
        <w:t>由使用导致的风险评估；</w:t>
      </w:r>
    </w:p>
    <w:p w14:paraId="6E10ADCA">
      <w:pPr>
        <w:pStyle w:val="19"/>
        <w:widowControl w:val="0"/>
        <w:numPr>
          <w:ilvl w:val="0"/>
          <w:numId w:val="2"/>
        </w:numPr>
        <w:adjustRightInd w:val="0"/>
        <w:snapToGrid w:val="0"/>
        <w:spacing w:before="0" w:beforeAutospacing="0" w:after="0" w:afterAutospacing="0" w:line="360" w:lineRule="auto"/>
        <w:ind w:firstLine="480" w:firstLineChars="200"/>
        <w:rPr>
          <w:rFonts w:asciiTheme="minorEastAsia" w:hAnsiTheme="minorEastAsia" w:eastAsiaTheme="minorEastAsia"/>
          <w:i/>
          <w:iCs/>
          <w:highlight w:val="yellow"/>
        </w:rPr>
      </w:pPr>
      <w:r>
        <w:rPr>
          <w:rFonts w:hint="eastAsia" w:asciiTheme="minorEastAsia" w:hAnsiTheme="minorEastAsia" w:eastAsiaTheme="minorEastAsia"/>
          <w:i/>
          <w:iCs/>
          <w:highlight w:val="yellow"/>
        </w:rPr>
        <w:t>其他环节导致的风险评估。</w:t>
      </w:r>
    </w:p>
    <w:p w14:paraId="6BFDF864">
      <w:pPr>
        <w:pStyle w:val="19"/>
        <w:widowControl w:val="0"/>
        <w:adjustRightInd w:val="0"/>
        <w:snapToGrid w:val="0"/>
        <w:spacing w:before="0" w:beforeAutospacing="0" w:after="0" w:afterAutospacing="0" w:line="360" w:lineRule="auto"/>
        <w:ind w:left="480"/>
        <w:rPr>
          <w:rFonts w:asciiTheme="minorEastAsia" w:hAnsiTheme="minorEastAsia" w:eastAsiaTheme="minorEastAsia"/>
        </w:rPr>
      </w:pPr>
      <w:r>
        <w:rPr>
          <w:rFonts w:hint="eastAsia" w:asciiTheme="minorEastAsia" w:hAnsiTheme="minorEastAsia" w:eastAsiaTheme="minorEastAsia"/>
          <w:highlight w:val="yellow"/>
        </w:rPr>
        <w:t>举例：</w:t>
      </w:r>
    </w:p>
    <w:p w14:paraId="2BF7AB93">
      <w:pPr>
        <w:spacing w:line="360" w:lineRule="auto"/>
        <w:jc w:val="center"/>
        <w:rPr>
          <w:rFonts w:eastAsia="宋体"/>
          <w:color w:val="000000"/>
        </w:rPr>
      </w:pPr>
      <w:r>
        <w:drawing>
          <wp:inline distT="0" distB="0" distL="0" distR="0">
            <wp:extent cx="4953000" cy="169545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525DFD">
      <w:pPr>
        <w:overflowPunct w:val="0"/>
        <w:autoSpaceDE w:val="0"/>
        <w:autoSpaceDN w:val="0"/>
        <w:adjustRightInd w:val="0"/>
        <w:spacing w:before="50" w:after="156" w:afterLines="50" w:line="360" w:lineRule="auto"/>
        <w:ind w:firstLine="420"/>
        <w:textAlignment w:val="baseline"/>
        <w:rPr>
          <w:rFonts w:eastAsia="宋体"/>
          <w:color w:val="000000"/>
          <w:highlight w:val="yellow"/>
        </w:rPr>
      </w:pPr>
      <w:r>
        <w:rPr>
          <w:rFonts w:hint="eastAsia" w:eastAsia="宋体"/>
          <w:color w:val="000000"/>
          <w:highlight w:val="yellow"/>
        </w:rPr>
        <w:t>不过病变反馈</w:t>
      </w:r>
      <w:r>
        <w:rPr>
          <w:rFonts w:eastAsia="宋体"/>
          <w:color w:val="000000"/>
          <w:highlight w:val="yellow"/>
        </w:rPr>
        <w:t>11</w:t>
      </w:r>
      <w:r>
        <w:rPr>
          <w:rFonts w:hint="eastAsia" w:eastAsia="宋体"/>
          <w:color w:val="000000"/>
          <w:highlight w:val="yellow"/>
        </w:rPr>
        <w:t>例，针对该故障的原因，研究者做了多方面调查及分析，第四军医大学西京医院李成祥教授等人在心脏杂志发表的《冠状动脉腔内旋磨术联合药物洗脱支架治疗极度严重钙化病变的短中期疗效》文章中指出，严重钙化病变常常导致球囊、支架通过困难，增加支架脱落的风险；也由于钙化使支架不能充分扩张导致亚急性血栓的发生率增加。广东医学院第三附属医院张明医师在广东医学院学报发表的论文《冠状动脉钙化弯曲病变介入术</w:t>
      </w:r>
      <w:r>
        <w:rPr>
          <w:rFonts w:eastAsia="宋体"/>
          <w:color w:val="000000"/>
          <w:highlight w:val="yellow"/>
        </w:rPr>
        <w:t>18</w:t>
      </w:r>
      <w:r>
        <w:rPr>
          <w:rFonts w:hint="eastAsia" w:eastAsia="宋体"/>
          <w:color w:val="000000"/>
          <w:highlight w:val="yellow"/>
        </w:rPr>
        <w:t>例临床分析》中指出，对于弥漫高钙化的弯曲血管进行</w:t>
      </w:r>
      <w:r>
        <w:rPr>
          <w:rFonts w:eastAsia="宋体"/>
          <w:color w:val="000000"/>
          <w:highlight w:val="yellow"/>
        </w:rPr>
        <w:t>PCI</w:t>
      </w:r>
      <w:r>
        <w:rPr>
          <w:rFonts w:hint="eastAsia" w:eastAsia="宋体"/>
          <w:color w:val="000000"/>
          <w:highlight w:val="yellow"/>
        </w:rPr>
        <w:t>手术时，中强支持力指引导管、超滑导丝及双导丝应用、球囊充分预扩张、手术技术的熟练等因素是手术成功的重要保证，否则可能导致术中球囊与支架通过困难，支架脱载等风险。对于弥漫高钙化的弯曲血管进行</w:t>
      </w:r>
      <w:r>
        <w:rPr>
          <w:rFonts w:eastAsia="宋体"/>
          <w:color w:val="000000"/>
          <w:highlight w:val="yellow"/>
        </w:rPr>
        <w:t>PCI</w:t>
      </w:r>
      <w:r>
        <w:rPr>
          <w:rFonts w:hint="eastAsia" w:eastAsia="宋体"/>
          <w:color w:val="000000"/>
          <w:highlight w:val="yellow"/>
        </w:rPr>
        <w:t>手术时，中强支持力指引导管、超滑导丝及双导丝应用、球囊充分预扩张、手术技术的熟练等因素是手术成功的重要保证，否则可能导致术中球囊与支架通过困难，支架脱载等风险。如部分事件初步原因分析部分描述：因患者血管钙化病变严重，导致支架不能到达病变区域。</w:t>
      </w:r>
    </w:p>
    <w:p w14:paraId="5EBB8F5D">
      <w:pPr>
        <w:overflowPunct w:val="0"/>
        <w:autoSpaceDE w:val="0"/>
        <w:autoSpaceDN w:val="0"/>
        <w:adjustRightInd w:val="0"/>
        <w:spacing w:before="50" w:after="156" w:afterLines="50" w:line="360" w:lineRule="auto"/>
        <w:ind w:firstLine="420"/>
        <w:textAlignment w:val="baseline"/>
        <w:rPr>
          <w:rFonts w:eastAsia="宋体"/>
          <w:color w:val="000000"/>
          <w:highlight w:val="yellow"/>
        </w:rPr>
      </w:pPr>
      <w:r>
        <w:rPr>
          <w:rFonts w:hint="eastAsia" w:eastAsia="宋体"/>
          <w:color w:val="000000"/>
          <w:highlight w:val="yellow"/>
        </w:rPr>
        <w:t>选型错误反馈</w:t>
      </w:r>
      <w:r>
        <w:rPr>
          <w:rFonts w:eastAsia="宋体"/>
          <w:color w:val="000000"/>
          <w:highlight w:val="yellow"/>
        </w:rPr>
        <w:t>5</w:t>
      </w:r>
      <w:r>
        <w:rPr>
          <w:rFonts w:hint="eastAsia" w:eastAsia="宋体"/>
          <w:color w:val="000000"/>
          <w:highlight w:val="yellow"/>
        </w:rPr>
        <w:t>例，选型错误发生的主要原因为手术过程中医生通过血管造影对病变长度的判断误差引起，与产品质量无直接关系。</w:t>
      </w:r>
    </w:p>
    <w:p w14:paraId="7C86012A">
      <w:pPr>
        <w:overflowPunct w:val="0"/>
        <w:autoSpaceDE w:val="0"/>
        <w:autoSpaceDN w:val="0"/>
        <w:adjustRightInd w:val="0"/>
        <w:spacing w:before="50" w:after="156" w:afterLines="50" w:line="360" w:lineRule="auto"/>
        <w:textAlignment w:val="baseline"/>
        <w:rPr>
          <w:rFonts w:eastAsia="宋体"/>
          <w:color w:val="000000"/>
        </w:rPr>
      </w:pPr>
      <w:r>
        <w:rPr>
          <w:rFonts w:hint="eastAsia" w:eastAsia="宋体"/>
          <w:color w:val="000000"/>
          <w:highlight w:val="yellow"/>
        </w:rPr>
        <w:t>支架毛刺反馈</w:t>
      </w:r>
      <w:r>
        <w:rPr>
          <w:rFonts w:eastAsia="宋体"/>
          <w:color w:val="000000"/>
          <w:highlight w:val="yellow"/>
        </w:rPr>
        <w:t>3</w:t>
      </w:r>
      <w:r>
        <w:rPr>
          <w:rFonts w:hint="eastAsia" w:eastAsia="宋体"/>
          <w:color w:val="000000"/>
          <w:highlight w:val="yellow"/>
        </w:rPr>
        <w:t>例。造成该问题的原因可能是多方面的，若病人血管钙化病变严重，则可能导致支架头端通过困难，在轴向方向上，支架头端与病变的受力易导致头端起毛情况的发生。</w:t>
      </w:r>
    </w:p>
    <w:p w14:paraId="03037C94">
      <w:pPr>
        <w:pStyle w:val="19"/>
        <w:widowControl w:val="0"/>
        <w:adjustRightInd w:val="0"/>
        <w:snapToGrid w:val="0"/>
        <w:spacing w:before="0" w:beforeAutospacing="0" w:after="0" w:afterAutospacing="0" w:line="360" w:lineRule="auto"/>
        <w:ind w:left="480"/>
        <w:rPr>
          <w:rFonts w:asciiTheme="minorEastAsia" w:hAnsiTheme="minorEastAsia" w:eastAsiaTheme="minorEastAsia"/>
        </w:rPr>
      </w:pPr>
    </w:p>
    <w:p w14:paraId="41881E57">
      <w:pPr>
        <w:pStyle w:val="2"/>
        <w:numPr>
          <w:ilvl w:val="0"/>
          <w:numId w:val="1"/>
        </w:numPr>
        <w:ind w:right="210"/>
      </w:pPr>
      <w:bookmarkStart w:id="78" w:name="_Toc44686095"/>
      <w:bookmarkEnd w:id="78"/>
      <w:bookmarkStart w:id="79" w:name="_Toc44688246"/>
      <w:bookmarkEnd w:id="79"/>
      <w:bookmarkStart w:id="80" w:name="_Toc44685968"/>
      <w:bookmarkEnd w:id="80"/>
      <w:bookmarkStart w:id="81" w:name="_Toc44688245"/>
      <w:bookmarkEnd w:id="81"/>
      <w:bookmarkStart w:id="82" w:name="_Toc44688208"/>
      <w:bookmarkEnd w:id="82"/>
      <w:bookmarkStart w:id="83" w:name="_Toc44688207"/>
      <w:bookmarkEnd w:id="83"/>
      <w:bookmarkStart w:id="84" w:name="_Toc44686094"/>
      <w:bookmarkEnd w:id="84"/>
      <w:bookmarkStart w:id="85" w:name="_Toc44688247"/>
      <w:r>
        <w:t>结论</w:t>
      </w:r>
      <w:bookmarkEnd w:id="85"/>
    </w:p>
    <w:p w14:paraId="41D79EAE">
      <w:pPr>
        <w:spacing w:line="360" w:lineRule="auto"/>
        <w:ind w:left="420" w:firstLine="420"/>
        <w:rPr>
          <w:rFonts w:asciiTheme="minorEastAsia" w:hAnsiTheme="minorEastAsia"/>
          <w:i/>
          <w:iCs/>
          <w:sz w:val="24"/>
          <w:szCs w:val="24"/>
        </w:rPr>
      </w:pPr>
      <w:r>
        <w:rPr>
          <w:rFonts w:asciiTheme="minorEastAsia" w:hAnsiTheme="minorEastAsia"/>
          <w:i/>
          <w:iCs/>
          <w:sz w:val="24"/>
          <w:szCs w:val="24"/>
          <w:highlight w:val="yellow"/>
        </w:rPr>
        <w:t>本期定期</w:t>
      </w:r>
      <w:r>
        <w:rPr>
          <w:rFonts w:hint="eastAsia" w:asciiTheme="minorEastAsia" w:hAnsiTheme="minorEastAsia"/>
          <w:i/>
          <w:iCs/>
          <w:sz w:val="24"/>
          <w:szCs w:val="24"/>
          <w:highlight w:val="yellow"/>
        </w:rPr>
        <w:t>风险评价</w:t>
      </w:r>
      <w:r>
        <w:rPr>
          <w:rFonts w:asciiTheme="minorEastAsia" w:hAnsiTheme="minorEastAsia"/>
          <w:i/>
          <w:iCs/>
          <w:sz w:val="24"/>
          <w:szCs w:val="24"/>
          <w:highlight w:val="yellow"/>
        </w:rPr>
        <w:t>报告的结论，包括：指出</w:t>
      </w:r>
      <w:r>
        <w:rPr>
          <w:rFonts w:hint="eastAsia" w:asciiTheme="minorEastAsia" w:hAnsiTheme="minorEastAsia"/>
          <w:i/>
          <w:iCs/>
          <w:sz w:val="24"/>
          <w:szCs w:val="24"/>
          <w:highlight w:val="yellow"/>
        </w:rPr>
        <w:t>本期报告与既往报告的风险分析结果差异；指出以上风险差异的可接受程度；总结采取的风险控制措施。</w:t>
      </w:r>
    </w:p>
    <w:p w14:paraId="6742FFE9">
      <w:pPr>
        <w:spacing w:line="360" w:lineRule="auto"/>
        <w:ind w:firstLine="420"/>
        <w:rPr>
          <w:rFonts w:ascii="宋体" w:hAnsi="宋体" w:eastAsia="宋体" w:cs="宋体"/>
          <w:color w:val="000000"/>
          <w:kern w:val="0"/>
          <w:sz w:val="24"/>
          <w:szCs w:val="24"/>
        </w:rPr>
      </w:pPr>
      <w:r>
        <w:rPr>
          <w:rFonts w:hint="eastAsia" w:ascii="宋体" w:hAnsi="宋体" w:eastAsia="宋体" w:cs="宋体"/>
          <w:color w:val="000000"/>
          <w:kern w:val="0"/>
          <w:sz w:val="24"/>
          <w:szCs w:val="24"/>
        </w:rPr>
        <w:t>综上分析，在本报告周期内出现的不良事件及其他风险情况都进行了分析和评估，风险管理已被适当地实施，综合产品风险是可接受的，</w:t>
      </w:r>
      <w:r>
        <w:rPr>
          <w:rFonts w:ascii="宋体" w:hAnsi="宋体" w:eastAsia="宋体" w:cs="宋体"/>
          <w:color w:val="000000"/>
          <w:kern w:val="0"/>
          <w:sz w:val="24"/>
          <w:szCs w:val="24"/>
        </w:rPr>
        <w:t>本期报告与既往报告的风险分析结果</w:t>
      </w:r>
      <w:r>
        <w:rPr>
          <w:rFonts w:hint="eastAsia" w:ascii="宋体" w:hAnsi="宋体" w:eastAsia="宋体" w:cs="宋体"/>
          <w:color w:val="000000"/>
          <w:kern w:val="0"/>
          <w:sz w:val="24"/>
          <w:szCs w:val="24"/>
        </w:rPr>
        <w:t>无明显</w:t>
      </w:r>
      <w:r>
        <w:rPr>
          <w:rFonts w:ascii="宋体" w:hAnsi="宋体" w:eastAsia="宋体" w:cs="宋体"/>
          <w:color w:val="000000"/>
          <w:kern w:val="0"/>
          <w:sz w:val="24"/>
          <w:szCs w:val="24"/>
        </w:rPr>
        <w:t>差异</w:t>
      </w:r>
      <w:r>
        <w:rPr>
          <w:rFonts w:hint="eastAsia" w:ascii="宋体" w:hAnsi="宋体" w:eastAsia="宋体" w:cs="宋体"/>
          <w:color w:val="000000"/>
          <w:kern w:val="0"/>
          <w:sz w:val="24"/>
          <w:szCs w:val="24"/>
        </w:rPr>
        <w:t>，无需采取风险控制措施。</w:t>
      </w:r>
    </w:p>
    <w:p w14:paraId="00698DFF">
      <w:pPr>
        <w:pStyle w:val="2"/>
        <w:numPr>
          <w:ilvl w:val="0"/>
          <w:numId w:val="1"/>
        </w:numPr>
        <w:ind w:right="210"/>
      </w:pPr>
      <w:bookmarkStart w:id="86" w:name="_Toc44685855"/>
      <w:bookmarkEnd w:id="86"/>
      <w:bookmarkStart w:id="87" w:name="_Toc44685971"/>
      <w:bookmarkEnd w:id="87"/>
      <w:bookmarkStart w:id="88" w:name="_Toc44685926"/>
      <w:bookmarkEnd w:id="88"/>
      <w:bookmarkStart w:id="89" w:name="_Toc44685891"/>
      <w:bookmarkEnd w:id="89"/>
      <w:bookmarkStart w:id="90" w:name="_Toc44686097"/>
      <w:bookmarkEnd w:id="90"/>
      <w:bookmarkStart w:id="91" w:name="_Toc44688248"/>
      <w:bookmarkEnd w:id="91"/>
      <w:bookmarkStart w:id="92" w:name="_Toc44688210"/>
      <w:bookmarkEnd w:id="92"/>
      <w:bookmarkStart w:id="93" w:name="_Toc44688249"/>
      <w:r>
        <w:rPr>
          <w:rFonts w:hint="eastAsia"/>
        </w:rPr>
        <w:t>附件</w:t>
      </w:r>
      <w:bookmarkEnd w:id="93"/>
    </w:p>
    <w:p w14:paraId="1AF2D50A">
      <w:pPr>
        <w:adjustRightInd w:val="0"/>
        <w:snapToGrid w:val="0"/>
        <w:spacing w:line="360" w:lineRule="auto"/>
        <w:ind w:firstLine="480" w:firstLineChars="200"/>
        <w:rPr>
          <w:rFonts w:asciiTheme="minorEastAsia" w:hAnsiTheme="minorEastAsia"/>
          <w:i/>
          <w:iCs/>
          <w:sz w:val="24"/>
          <w:szCs w:val="24"/>
          <w:highlight w:val="yellow"/>
        </w:rPr>
      </w:pPr>
      <w:r>
        <w:rPr>
          <w:rFonts w:hint="eastAsia" w:asciiTheme="minorEastAsia" w:hAnsiTheme="minorEastAsia"/>
          <w:i/>
          <w:iCs/>
          <w:sz w:val="24"/>
          <w:szCs w:val="24"/>
          <w:highlight w:val="yellow"/>
        </w:rPr>
        <w:t>定期风险评价报告的附件包括：医疗器械产品批注证明文件，产品使用说明书，参考文献，其他需要提交的资料</w:t>
      </w:r>
    </w:p>
    <w:p w14:paraId="53493B82">
      <w:pPr>
        <w:adjustRightInd w:val="0"/>
        <w:snapToGrid w:val="0"/>
        <w:spacing w:line="360" w:lineRule="auto"/>
        <w:ind w:firstLine="480" w:firstLineChars="200"/>
        <w:rPr>
          <w:rFonts w:asciiTheme="minorEastAsia" w:hAnsiTheme="minorEastAsia"/>
          <w:i/>
          <w:iCs/>
          <w:sz w:val="24"/>
          <w:szCs w:val="24"/>
          <w:highlight w:val="yellow"/>
        </w:rPr>
      </w:pPr>
    </w:p>
    <w:p w14:paraId="64190DE3">
      <w:pPr>
        <w:adjustRightInd w:val="0"/>
        <w:snapToGrid w:val="0"/>
        <w:spacing w:line="360" w:lineRule="auto"/>
        <w:ind w:firstLine="480" w:firstLineChars="200"/>
        <w:rPr>
          <w:rFonts w:asciiTheme="minorEastAsia" w:hAnsiTheme="minorEastAsia"/>
          <w:i/>
          <w:iCs/>
          <w:sz w:val="24"/>
          <w:szCs w:val="24"/>
          <w:highlight w:val="yellow"/>
        </w:rPr>
      </w:pPr>
      <w:r>
        <w:rPr>
          <w:rFonts w:asciiTheme="minorEastAsia" w:hAnsiTheme="minorEastAsia"/>
          <w:i/>
          <w:iCs/>
          <w:sz w:val="24"/>
          <w:szCs w:val="24"/>
          <w:highlight w:val="yellow"/>
        </w:rPr>
        <w:t>3.8.1</w:t>
      </w:r>
      <w:r>
        <w:rPr>
          <w:rFonts w:hint="eastAsia" w:asciiTheme="minorEastAsia" w:hAnsiTheme="minorEastAsia"/>
          <w:i/>
          <w:iCs/>
          <w:sz w:val="24"/>
          <w:szCs w:val="24"/>
          <w:highlight w:val="yellow"/>
        </w:rPr>
        <w:t>医疗器械注册批准证明文件；</w:t>
      </w:r>
    </w:p>
    <w:p w14:paraId="55FA4DDF">
      <w:pPr>
        <w:adjustRightInd w:val="0"/>
        <w:snapToGrid w:val="0"/>
        <w:spacing w:line="360" w:lineRule="auto"/>
        <w:ind w:firstLine="480" w:firstLineChars="200"/>
        <w:rPr>
          <w:rFonts w:asciiTheme="minorEastAsia" w:hAnsiTheme="minorEastAsia"/>
          <w:i/>
          <w:iCs/>
          <w:sz w:val="24"/>
          <w:szCs w:val="24"/>
          <w:highlight w:val="yellow"/>
        </w:rPr>
      </w:pPr>
      <w:r>
        <w:rPr>
          <w:rFonts w:asciiTheme="minorEastAsia" w:hAnsiTheme="minorEastAsia"/>
          <w:i/>
          <w:iCs/>
          <w:sz w:val="24"/>
          <w:szCs w:val="24"/>
          <w:highlight w:val="yellow"/>
        </w:rPr>
        <w:t>3.8.2</w:t>
      </w:r>
      <w:r>
        <w:rPr>
          <w:rFonts w:hint="eastAsia" w:asciiTheme="minorEastAsia" w:hAnsiTheme="minorEastAsia"/>
          <w:i/>
          <w:iCs/>
          <w:sz w:val="24"/>
          <w:szCs w:val="24"/>
          <w:highlight w:val="yellow"/>
        </w:rPr>
        <w:t>产品使用说明书（操作手册）；</w:t>
      </w:r>
    </w:p>
    <w:p w14:paraId="3AF20517">
      <w:pPr>
        <w:adjustRightInd w:val="0"/>
        <w:snapToGrid w:val="0"/>
        <w:spacing w:line="360" w:lineRule="auto"/>
        <w:ind w:firstLine="480" w:firstLineChars="200"/>
        <w:rPr>
          <w:rFonts w:asciiTheme="minorEastAsia" w:hAnsiTheme="minorEastAsia"/>
          <w:i/>
          <w:iCs/>
          <w:sz w:val="24"/>
          <w:szCs w:val="24"/>
          <w:highlight w:val="yellow"/>
        </w:rPr>
      </w:pPr>
      <w:r>
        <w:rPr>
          <w:rFonts w:asciiTheme="minorEastAsia" w:hAnsiTheme="minorEastAsia"/>
          <w:i/>
          <w:iCs/>
          <w:sz w:val="24"/>
          <w:szCs w:val="24"/>
          <w:highlight w:val="yellow"/>
        </w:rPr>
        <w:t>3.8.3</w:t>
      </w:r>
      <w:r>
        <w:rPr>
          <w:rFonts w:hint="eastAsia" w:asciiTheme="minorEastAsia" w:hAnsiTheme="minorEastAsia"/>
          <w:i/>
          <w:iCs/>
          <w:sz w:val="24"/>
          <w:szCs w:val="24"/>
          <w:highlight w:val="yellow"/>
        </w:rPr>
        <w:t>参考文献；</w:t>
      </w:r>
    </w:p>
    <w:p w14:paraId="1AA7511B">
      <w:pPr>
        <w:adjustRightInd w:val="0"/>
        <w:snapToGrid w:val="0"/>
        <w:spacing w:line="360" w:lineRule="auto"/>
        <w:ind w:firstLine="480" w:firstLineChars="200"/>
        <w:rPr>
          <w:rFonts w:asciiTheme="minorEastAsia" w:hAnsiTheme="minorEastAsia"/>
          <w:i/>
          <w:iCs/>
          <w:sz w:val="24"/>
          <w:szCs w:val="24"/>
          <w:highlight w:val="yellow"/>
        </w:rPr>
      </w:pPr>
      <w:r>
        <w:rPr>
          <w:rFonts w:asciiTheme="minorEastAsia" w:hAnsiTheme="minorEastAsia"/>
          <w:i/>
          <w:iCs/>
          <w:sz w:val="24"/>
          <w:szCs w:val="24"/>
          <w:highlight w:val="yellow"/>
        </w:rPr>
        <w:t>3.8.4</w:t>
      </w:r>
      <w:r>
        <w:rPr>
          <w:rFonts w:hint="eastAsia" w:asciiTheme="minorEastAsia" w:hAnsiTheme="minorEastAsia"/>
          <w:i/>
          <w:iCs/>
          <w:sz w:val="24"/>
          <w:szCs w:val="24"/>
          <w:highlight w:val="yellow"/>
        </w:rPr>
        <w:t>其他需要提交的资料。</w:t>
      </w:r>
    </w:p>
    <w:p w14:paraId="239446A8">
      <w:pPr>
        <w:adjustRightInd w:val="0"/>
        <w:snapToGrid w:val="0"/>
        <w:spacing w:line="360" w:lineRule="auto"/>
        <w:ind w:firstLine="480" w:firstLineChars="200"/>
        <w:rPr>
          <w:rFonts w:asciiTheme="minorEastAsia" w:hAnsiTheme="minorEastAsia"/>
          <w:i/>
          <w:iCs/>
          <w:sz w:val="24"/>
          <w:szCs w:val="24"/>
          <w:highlight w:val="yellow"/>
        </w:rPr>
        <w:sectPr>
          <w:footerReference r:id="rId5" w:type="default"/>
          <w:pgSz w:w="11906" w:h="16838"/>
          <w:pgMar w:top="1440" w:right="1800" w:bottom="1440" w:left="1800" w:header="851" w:footer="992" w:gutter="0"/>
          <w:pgNumType w:start="1"/>
          <w:cols w:space="425" w:num="1"/>
          <w:docGrid w:type="lines" w:linePitch="312" w:charSpace="0"/>
        </w:sectPr>
      </w:pPr>
    </w:p>
    <w:p w14:paraId="75DBB395">
      <w:pPr>
        <w:spacing w:line="540" w:lineRule="exact"/>
        <w:rPr>
          <w:rFonts w:ascii="黑体" w:eastAsia="黑体"/>
          <w:bCs/>
          <w:sz w:val="32"/>
          <w:szCs w:val="32"/>
        </w:rPr>
      </w:pPr>
      <w:r>
        <w:rPr>
          <w:rFonts w:hint="eastAsia" w:ascii="黑体" w:eastAsia="黑体"/>
          <w:bCs/>
          <w:sz w:val="32"/>
          <w:szCs w:val="32"/>
          <w:highlight w:val="yellow"/>
        </w:rPr>
        <w:t>附表4</w:t>
      </w:r>
    </w:p>
    <w:p w14:paraId="0001AF0F">
      <w:pPr>
        <w:spacing w:line="560" w:lineRule="exact"/>
        <w:jc w:val="center"/>
        <w:rPr>
          <w:rFonts w:ascii="黑体" w:eastAsia="黑体"/>
          <w:bCs/>
          <w:sz w:val="32"/>
          <w:szCs w:val="32"/>
        </w:rPr>
      </w:pPr>
    </w:p>
    <w:p w14:paraId="3A5E8FD1">
      <w:pPr>
        <w:spacing w:line="560" w:lineRule="exact"/>
        <w:jc w:val="center"/>
        <w:rPr>
          <w:rFonts w:ascii="方正小标宋简体" w:eastAsia="方正小标宋简体"/>
          <w:bCs/>
          <w:kern w:val="0"/>
          <w:sz w:val="44"/>
          <w:szCs w:val="44"/>
        </w:rPr>
      </w:pPr>
      <w:r>
        <w:rPr>
          <w:rFonts w:hint="eastAsia" w:ascii="方正小标宋简体" w:eastAsia="方正小标宋简体"/>
          <w:bCs/>
          <w:kern w:val="0"/>
          <w:sz w:val="44"/>
          <w:szCs w:val="44"/>
        </w:rPr>
        <w:t>个例不良事件报告列表</w:t>
      </w:r>
    </w:p>
    <w:p w14:paraId="36BF9949">
      <w:pPr>
        <w:spacing w:line="560" w:lineRule="exact"/>
        <w:jc w:val="center"/>
        <w:rPr>
          <w:rFonts w:ascii="Times New Roman" w:hAnsi="Times New Roman" w:eastAsia="仿宋_GB2312"/>
          <w:kern w:val="0"/>
          <w:sz w:val="10"/>
          <w:szCs w:val="10"/>
        </w:rPr>
      </w:pPr>
    </w:p>
    <w:p w14:paraId="47FF8195">
      <w:pPr>
        <w:ind w:firstLine="300" w:firstLineChars="150"/>
        <w:rPr>
          <w:rFonts w:ascii="Times New Roman" w:hAnsi="Times New Roman" w:eastAsia="仿宋_GB2312"/>
          <w:kern w:val="0"/>
          <w:sz w:val="10"/>
          <w:szCs w:val="10"/>
        </w:rPr>
      </w:pPr>
      <w:bookmarkStart w:id="94" w:name="_Hlk44681680"/>
      <w:r>
        <w:rPr>
          <w:rFonts w:ascii="Times New Roman" w:hAnsi="Times New Roman" w:eastAsia="仿宋_GB2312"/>
          <w:kern w:val="0"/>
          <w:sz w:val="20"/>
          <w:szCs w:val="18"/>
        </w:rPr>
        <w:t xml:space="preserve">产品名称：（中文：                 英文：                   ）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049"/>
        <w:gridCol w:w="1023"/>
        <w:gridCol w:w="1131"/>
        <w:gridCol w:w="1131"/>
        <w:gridCol w:w="1080"/>
        <w:gridCol w:w="1046"/>
        <w:gridCol w:w="989"/>
        <w:gridCol w:w="989"/>
        <w:gridCol w:w="989"/>
        <w:gridCol w:w="896"/>
        <w:gridCol w:w="896"/>
        <w:gridCol w:w="1437"/>
        <w:gridCol w:w="791"/>
      </w:tblGrid>
      <w:tr w14:paraId="0740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27" w:type="dxa"/>
            <w:tcBorders>
              <w:bottom w:val="single" w:color="auto" w:sz="4" w:space="0"/>
            </w:tcBorders>
            <w:vAlign w:val="center"/>
          </w:tcPr>
          <w:p w14:paraId="5A324184">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序号</w:t>
            </w:r>
          </w:p>
        </w:tc>
        <w:tc>
          <w:tcPr>
            <w:tcW w:w="1049" w:type="dxa"/>
            <w:tcBorders>
              <w:bottom w:val="single" w:color="auto" w:sz="4" w:space="0"/>
            </w:tcBorders>
            <w:vAlign w:val="center"/>
          </w:tcPr>
          <w:p w14:paraId="48D794BD">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报告编号</w:t>
            </w:r>
          </w:p>
        </w:tc>
        <w:tc>
          <w:tcPr>
            <w:tcW w:w="1023" w:type="dxa"/>
            <w:tcBorders>
              <w:bottom w:val="single" w:color="auto" w:sz="4" w:space="0"/>
            </w:tcBorders>
            <w:vAlign w:val="center"/>
          </w:tcPr>
          <w:p w14:paraId="1E6C7284">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不良事件发生地</w:t>
            </w:r>
          </w:p>
        </w:tc>
        <w:tc>
          <w:tcPr>
            <w:tcW w:w="1131" w:type="dxa"/>
            <w:tcBorders>
              <w:bottom w:val="single" w:color="auto" w:sz="4" w:space="0"/>
            </w:tcBorders>
            <w:vAlign w:val="center"/>
          </w:tcPr>
          <w:p w14:paraId="60539346">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不良事件发生时间</w:t>
            </w:r>
          </w:p>
        </w:tc>
        <w:tc>
          <w:tcPr>
            <w:tcW w:w="1131" w:type="dxa"/>
            <w:tcBorders>
              <w:bottom w:val="single" w:color="auto" w:sz="4" w:space="0"/>
            </w:tcBorders>
            <w:vAlign w:val="center"/>
          </w:tcPr>
          <w:p w14:paraId="46C02525">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不良事件来源</w:t>
            </w:r>
          </w:p>
        </w:tc>
        <w:tc>
          <w:tcPr>
            <w:tcW w:w="1080" w:type="dxa"/>
            <w:tcBorders>
              <w:bottom w:val="single" w:color="auto" w:sz="4" w:space="0"/>
            </w:tcBorders>
            <w:vAlign w:val="center"/>
          </w:tcPr>
          <w:p w14:paraId="1F2A4E1D">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产品型号</w:t>
            </w:r>
          </w:p>
        </w:tc>
        <w:tc>
          <w:tcPr>
            <w:tcW w:w="1046" w:type="dxa"/>
            <w:tcBorders>
              <w:bottom w:val="single" w:color="auto" w:sz="4" w:space="0"/>
            </w:tcBorders>
            <w:vAlign w:val="center"/>
          </w:tcPr>
          <w:p w14:paraId="14345002">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产品规格</w:t>
            </w:r>
          </w:p>
        </w:tc>
        <w:tc>
          <w:tcPr>
            <w:tcW w:w="989" w:type="dxa"/>
            <w:tcBorders>
              <w:bottom w:val="single" w:color="auto" w:sz="4" w:space="0"/>
            </w:tcBorders>
            <w:vAlign w:val="center"/>
          </w:tcPr>
          <w:p w14:paraId="4D44C843">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伤害程度</w:t>
            </w:r>
          </w:p>
        </w:tc>
        <w:tc>
          <w:tcPr>
            <w:tcW w:w="989" w:type="dxa"/>
            <w:tcBorders>
              <w:bottom w:val="single" w:color="auto" w:sz="4" w:space="0"/>
            </w:tcBorders>
            <w:vAlign w:val="center"/>
          </w:tcPr>
          <w:p w14:paraId="48117197">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伤害表现</w:t>
            </w:r>
          </w:p>
        </w:tc>
        <w:tc>
          <w:tcPr>
            <w:tcW w:w="989" w:type="dxa"/>
            <w:tcBorders>
              <w:bottom w:val="single" w:color="auto" w:sz="4" w:space="0"/>
            </w:tcBorders>
            <w:vAlign w:val="center"/>
          </w:tcPr>
          <w:p w14:paraId="58EB1DDD">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器械故障表现</w:t>
            </w:r>
          </w:p>
        </w:tc>
        <w:tc>
          <w:tcPr>
            <w:tcW w:w="896" w:type="dxa"/>
            <w:tcBorders>
              <w:bottom w:val="single" w:color="auto" w:sz="4" w:space="0"/>
            </w:tcBorders>
            <w:vAlign w:val="center"/>
          </w:tcPr>
          <w:p w14:paraId="1665FEB2">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关联性评价</w:t>
            </w:r>
          </w:p>
        </w:tc>
        <w:tc>
          <w:tcPr>
            <w:tcW w:w="896" w:type="dxa"/>
            <w:tcBorders>
              <w:bottom w:val="single" w:color="auto" w:sz="4" w:space="0"/>
            </w:tcBorders>
            <w:vAlign w:val="center"/>
          </w:tcPr>
          <w:p w14:paraId="1CFC1BDB">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事件原因分析</w:t>
            </w:r>
          </w:p>
        </w:tc>
        <w:tc>
          <w:tcPr>
            <w:tcW w:w="1437" w:type="dxa"/>
            <w:tcBorders>
              <w:bottom w:val="single" w:color="auto" w:sz="4" w:space="0"/>
            </w:tcBorders>
            <w:vAlign w:val="center"/>
          </w:tcPr>
          <w:p w14:paraId="380AC7A3">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具体控制措施（如有）</w:t>
            </w:r>
          </w:p>
        </w:tc>
        <w:tc>
          <w:tcPr>
            <w:tcW w:w="791" w:type="dxa"/>
            <w:tcBorders>
              <w:bottom w:val="single" w:color="auto" w:sz="4" w:space="0"/>
            </w:tcBorders>
            <w:vAlign w:val="center"/>
          </w:tcPr>
          <w:p w14:paraId="50A57C46">
            <w:pPr>
              <w:widowControl/>
              <w:jc w:val="center"/>
              <w:rPr>
                <w:rFonts w:ascii="Times New Roman" w:hAnsi="Times New Roman" w:eastAsia="仿宋_GB2312"/>
                <w:b/>
                <w:kern w:val="0"/>
                <w:sz w:val="18"/>
                <w:szCs w:val="18"/>
              </w:rPr>
            </w:pPr>
            <w:r>
              <w:rPr>
                <w:rFonts w:ascii="Times New Roman" w:hAnsi="Times New Roman" w:eastAsia="仿宋_GB2312"/>
                <w:b/>
                <w:kern w:val="0"/>
                <w:sz w:val="18"/>
                <w:szCs w:val="18"/>
              </w:rPr>
              <w:t>备注</w:t>
            </w:r>
          </w:p>
        </w:tc>
      </w:tr>
      <w:tr w14:paraId="1EA4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27" w:type="dxa"/>
            <w:tcBorders>
              <w:bottom w:val="single" w:color="auto" w:sz="4" w:space="0"/>
            </w:tcBorders>
            <w:vAlign w:val="center"/>
          </w:tcPr>
          <w:p w14:paraId="01223E67">
            <w:pPr>
              <w:widowControl/>
              <w:jc w:val="center"/>
              <w:rPr>
                <w:rFonts w:ascii="Times New Roman" w:hAnsi="Times New Roman" w:eastAsia="仿宋_GB2312"/>
                <w:kern w:val="0"/>
                <w:sz w:val="18"/>
                <w:szCs w:val="18"/>
              </w:rPr>
            </w:pPr>
            <w:r>
              <w:rPr>
                <w:rFonts w:ascii="Times New Roman" w:hAnsi="Times New Roman" w:eastAsia="仿宋_GB2312"/>
                <w:kern w:val="0"/>
                <w:sz w:val="18"/>
                <w:szCs w:val="18"/>
              </w:rPr>
              <w:t>1</w:t>
            </w:r>
          </w:p>
        </w:tc>
        <w:tc>
          <w:tcPr>
            <w:tcW w:w="1049" w:type="dxa"/>
            <w:tcBorders>
              <w:bottom w:val="single" w:color="auto" w:sz="4" w:space="0"/>
            </w:tcBorders>
          </w:tcPr>
          <w:p w14:paraId="6CFD5237">
            <w:pPr>
              <w:widowControl/>
              <w:jc w:val="center"/>
              <w:rPr>
                <w:rFonts w:ascii="Times New Roman" w:hAnsi="Times New Roman" w:eastAsia="仿宋_GB2312"/>
                <w:kern w:val="0"/>
                <w:sz w:val="18"/>
                <w:szCs w:val="18"/>
              </w:rPr>
            </w:pPr>
          </w:p>
        </w:tc>
        <w:tc>
          <w:tcPr>
            <w:tcW w:w="1023" w:type="dxa"/>
            <w:tcBorders>
              <w:bottom w:val="single" w:color="auto" w:sz="4" w:space="0"/>
            </w:tcBorders>
          </w:tcPr>
          <w:p w14:paraId="59913390">
            <w:pPr>
              <w:widowControl/>
              <w:jc w:val="center"/>
              <w:rPr>
                <w:rFonts w:ascii="Times New Roman" w:hAnsi="Times New Roman" w:eastAsia="仿宋_GB2312"/>
                <w:kern w:val="0"/>
                <w:sz w:val="18"/>
                <w:szCs w:val="18"/>
              </w:rPr>
            </w:pPr>
          </w:p>
        </w:tc>
        <w:tc>
          <w:tcPr>
            <w:tcW w:w="1131" w:type="dxa"/>
            <w:tcBorders>
              <w:bottom w:val="single" w:color="auto" w:sz="4" w:space="0"/>
            </w:tcBorders>
          </w:tcPr>
          <w:p w14:paraId="684E88AA">
            <w:pPr>
              <w:widowControl/>
              <w:jc w:val="center"/>
              <w:rPr>
                <w:rFonts w:ascii="Times New Roman" w:hAnsi="Times New Roman" w:eastAsia="仿宋_GB2312"/>
                <w:kern w:val="0"/>
                <w:sz w:val="18"/>
                <w:szCs w:val="18"/>
              </w:rPr>
            </w:pPr>
          </w:p>
        </w:tc>
        <w:tc>
          <w:tcPr>
            <w:tcW w:w="1131" w:type="dxa"/>
            <w:tcBorders>
              <w:bottom w:val="single" w:color="auto" w:sz="4" w:space="0"/>
            </w:tcBorders>
            <w:vAlign w:val="center"/>
          </w:tcPr>
          <w:p w14:paraId="5B693A43">
            <w:pPr>
              <w:widowControl/>
              <w:jc w:val="center"/>
              <w:rPr>
                <w:rFonts w:ascii="Times New Roman" w:hAnsi="Times New Roman" w:eastAsia="仿宋_GB2312"/>
                <w:kern w:val="0"/>
                <w:sz w:val="18"/>
                <w:szCs w:val="18"/>
              </w:rPr>
            </w:pPr>
          </w:p>
        </w:tc>
        <w:tc>
          <w:tcPr>
            <w:tcW w:w="1080" w:type="dxa"/>
            <w:tcBorders>
              <w:bottom w:val="single" w:color="auto" w:sz="4" w:space="0"/>
            </w:tcBorders>
            <w:vAlign w:val="center"/>
          </w:tcPr>
          <w:p w14:paraId="311116BD">
            <w:pPr>
              <w:widowControl/>
              <w:jc w:val="center"/>
              <w:rPr>
                <w:rFonts w:ascii="Times New Roman" w:hAnsi="Times New Roman" w:eastAsia="仿宋_GB2312"/>
                <w:kern w:val="0"/>
                <w:sz w:val="18"/>
                <w:szCs w:val="18"/>
              </w:rPr>
            </w:pPr>
          </w:p>
        </w:tc>
        <w:tc>
          <w:tcPr>
            <w:tcW w:w="1046" w:type="dxa"/>
            <w:tcBorders>
              <w:bottom w:val="single" w:color="auto" w:sz="4" w:space="0"/>
            </w:tcBorders>
            <w:vAlign w:val="center"/>
          </w:tcPr>
          <w:p w14:paraId="58C71AD5">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68F2CB14">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602BB2C7">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5B0CB283">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4378FC5E">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0DBB23E3">
            <w:pPr>
              <w:widowControl/>
              <w:jc w:val="center"/>
              <w:rPr>
                <w:rFonts w:ascii="Times New Roman" w:hAnsi="Times New Roman" w:eastAsia="仿宋_GB2312"/>
                <w:kern w:val="0"/>
                <w:sz w:val="18"/>
                <w:szCs w:val="18"/>
              </w:rPr>
            </w:pPr>
          </w:p>
        </w:tc>
        <w:tc>
          <w:tcPr>
            <w:tcW w:w="1437" w:type="dxa"/>
            <w:tcBorders>
              <w:bottom w:val="single" w:color="auto" w:sz="4" w:space="0"/>
            </w:tcBorders>
            <w:vAlign w:val="center"/>
          </w:tcPr>
          <w:p w14:paraId="5CEC1326">
            <w:pPr>
              <w:widowControl/>
              <w:jc w:val="center"/>
              <w:rPr>
                <w:rFonts w:ascii="Times New Roman" w:hAnsi="Times New Roman" w:eastAsia="仿宋_GB2312"/>
                <w:kern w:val="0"/>
                <w:sz w:val="18"/>
                <w:szCs w:val="18"/>
              </w:rPr>
            </w:pPr>
          </w:p>
        </w:tc>
        <w:tc>
          <w:tcPr>
            <w:tcW w:w="791" w:type="dxa"/>
            <w:tcBorders>
              <w:bottom w:val="single" w:color="auto" w:sz="4" w:space="0"/>
            </w:tcBorders>
            <w:vAlign w:val="center"/>
          </w:tcPr>
          <w:p w14:paraId="428EFABA">
            <w:pPr>
              <w:widowControl/>
              <w:jc w:val="center"/>
              <w:rPr>
                <w:rFonts w:ascii="Times New Roman" w:hAnsi="Times New Roman" w:eastAsia="仿宋_GB2312"/>
                <w:kern w:val="0"/>
                <w:sz w:val="18"/>
                <w:szCs w:val="18"/>
              </w:rPr>
            </w:pPr>
          </w:p>
        </w:tc>
      </w:tr>
      <w:tr w14:paraId="458E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727" w:type="dxa"/>
            <w:tcBorders>
              <w:bottom w:val="single" w:color="auto" w:sz="4" w:space="0"/>
            </w:tcBorders>
            <w:vAlign w:val="center"/>
          </w:tcPr>
          <w:p w14:paraId="2F0EDFE0">
            <w:pPr>
              <w:widowControl/>
              <w:jc w:val="center"/>
              <w:rPr>
                <w:rFonts w:ascii="Times New Roman" w:hAnsi="Times New Roman" w:eastAsia="仿宋_GB2312"/>
                <w:kern w:val="0"/>
                <w:sz w:val="18"/>
                <w:szCs w:val="18"/>
              </w:rPr>
            </w:pPr>
            <w:r>
              <w:rPr>
                <w:rFonts w:ascii="Times New Roman" w:hAnsi="Times New Roman" w:eastAsia="仿宋_GB2312"/>
                <w:kern w:val="0"/>
                <w:sz w:val="18"/>
                <w:szCs w:val="18"/>
              </w:rPr>
              <w:t>2</w:t>
            </w:r>
          </w:p>
        </w:tc>
        <w:tc>
          <w:tcPr>
            <w:tcW w:w="1049" w:type="dxa"/>
            <w:tcBorders>
              <w:bottom w:val="single" w:color="auto" w:sz="4" w:space="0"/>
            </w:tcBorders>
            <w:vAlign w:val="center"/>
          </w:tcPr>
          <w:p w14:paraId="550E5172">
            <w:pPr>
              <w:widowControl/>
              <w:jc w:val="center"/>
              <w:rPr>
                <w:rFonts w:ascii="Times New Roman" w:hAnsi="Times New Roman" w:eastAsia="仿宋_GB2312"/>
                <w:kern w:val="0"/>
                <w:sz w:val="18"/>
                <w:szCs w:val="18"/>
              </w:rPr>
            </w:pPr>
          </w:p>
        </w:tc>
        <w:tc>
          <w:tcPr>
            <w:tcW w:w="1023" w:type="dxa"/>
            <w:tcBorders>
              <w:bottom w:val="single" w:color="auto" w:sz="4" w:space="0"/>
            </w:tcBorders>
          </w:tcPr>
          <w:p w14:paraId="166CD056">
            <w:pPr>
              <w:widowControl/>
              <w:jc w:val="center"/>
              <w:rPr>
                <w:rFonts w:ascii="Times New Roman" w:hAnsi="Times New Roman" w:eastAsia="仿宋_GB2312"/>
                <w:kern w:val="0"/>
                <w:sz w:val="18"/>
                <w:szCs w:val="18"/>
              </w:rPr>
            </w:pPr>
          </w:p>
        </w:tc>
        <w:tc>
          <w:tcPr>
            <w:tcW w:w="1131" w:type="dxa"/>
            <w:tcBorders>
              <w:bottom w:val="single" w:color="auto" w:sz="4" w:space="0"/>
            </w:tcBorders>
          </w:tcPr>
          <w:p w14:paraId="47306D7E">
            <w:pPr>
              <w:widowControl/>
              <w:jc w:val="center"/>
              <w:rPr>
                <w:rFonts w:ascii="Times New Roman" w:hAnsi="Times New Roman" w:eastAsia="仿宋_GB2312"/>
                <w:kern w:val="0"/>
                <w:sz w:val="18"/>
                <w:szCs w:val="18"/>
              </w:rPr>
            </w:pPr>
          </w:p>
        </w:tc>
        <w:tc>
          <w:tcPr>
            <w:tcW w:w="1131" w:type="dxa"/>
            <w:tcBorders>
              <w:bottom w:val="single" w:color="auto" w:sz="4" w:space="0"/>
            </w:tcBorders>
            <w:vAlign w:val="center"/>
          </w:tcPr>
          <w:p w14:paraId="55325154">
            <w:pPr>
              <w:widowControl/>
              <w:jc w:val="center"/>
              <w:rPr>
                <w:rFonts w:ascii="Times New Roman" w:hAnsi="Times New Roman" w:eastAsia="仿宋_GB2312"/>
                <w:kern w:val="0"/>
                <w:sz w:val="18"/>
                <w:szCs w:val="18"/>
              </w:rPr>
            </w:pPr>
          </w:p>
        </w:tc>
        <w:tc>
          <w:tcPr>
            <w:tcW w:w="1080" w:type="dxa"/>
            <w:tcBorders>
              <w:bottom w:val="single" w:color="auto" w:sz="4" w:space="0"/>
            </w:tcBorders>
            <w:vAlign w:val="center"/>
          </w:tcPr>
          <w:p w14:paraId="6B4CF9FD">
            <w:pPr>
              <w:widowControl/>
              <w:jc w:val="center"/>
              <w:rPr>
                <w:rFonts w:ascii="Times New Roman" w:hAnsi="Times New Roman" w:eastAsia="仿宋_GB2312"/>
                <w:kern w:val="0"/>
                <w:sz w:val="18"/>
                <w:szCs w:val="18"/>
              </w:rPr>
            </w:pPr>
          </w:p>
        </w:tc>
        <w:tc>
          <w:tcPr>
            <w:tcW w:w="1046" w:type="dxa"/>
            <w:tcBorders>
              <w:bottom w:val="single" w:color="auto" w:sz="4" w:space="0"/>
            </w:tcBorders>
            <w:vAlign w:val="center"/>
          </w:tcPr>
          <w:p w14:paraId="6DDF3354">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7035E922">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056CE2DF">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5BA3B95A">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725B750F">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61B700C9">
            <w:pPr>
              <w:widowControl/>
              <w:jc w:val="center"/>
              <w:rPr>
                <w:rFonts w:ascii="Times New Roman" w:hAnsi="Times New Roman" w:eastAsia="仿宋_GB2312"/>
                <w:kern w:val="0"/>
                <w:sz w:val="18"/>
                <w:szCs w:val="18"/>
              </w:rPr>
            </w:pPr>
          </w:p>
        </w:tc>
        <w:tc>
          <w:tcPr>
            <w:tcW w:w="1437" w:type="dxa"/>
            <w:tcBorders>
              <w:bottom w:val="single" w:color="auto" w:sz="4" w:space="0"/>
            </w:tcBorders>
            <w:vAlign w:val="center"/>
          </w:tcPr>
          <w:p w14:paraId="29C0DB03">
            <w:pPr>
              <w:widowControl/>
              <w:jc w:val="center"/>
              <w:rPr>
                <w:rFonts w:ascii="Times New Roman" w:hAnsi="Times New Roman" w:eastAsia="仿宋_GB2312"/>
                <w:kern w:val="0"/>
                <w:sz w:val="18"/>
                <w:szCs w:val="18"/>
              </w:rPr>
            </w:pPr>
          </w:p>
        </w:tc>
        <w:tc>
          <w:tcPr>
            <w:tcW w:w="791" w:type="dxa"/>
            <w:tcBorders>
              <w:bottom w:val="single" w:color="auto" w:sz="4" w:space="0"/>
            </w:tcBorders>
            <w:vAlign w:val="center"/>
          </w:tcPr>
          <w:p w14:paraId="77BCC611">
            <w:pPr>
              <w:widowControl/>
              <w:jc w:val="center"/>
              <w:rPr>
                <w:rFonts w:ascii="Times New Roman" w:hAnsi="Times New Roman" w:eastAsia="仿宋_GB2312"/>
                <w:kern w:val="0"/>
                <w:sz w:val="18"/>
                <w:szCs w:val="18"/>
              </w:rPr>
            </w:pPr>
          </w:p>
        </w:tc>
      </w:tr>
      <w:tr w14:paraId="79B3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727" w:type="dxa"/>
            <w:tcBorders>
              <w:bottom w:val="single" w:color="auto" w:sz="4" w:space="0"/>
            </w:tcBorders>
            <w:vAlign w:val="center"/>
          </w:tcPr>
          <w:p w14:paraId="4AF400D8">
            <w:pPr>
              <w:widowControl/>
              <w:jc w:val="center"/>
              <w:rPr>
                <w:rFonts w:ascii="Times New Roman" w:hAnsi="Times New Roman" w:eastAsia="仿宋_GB2312"/>
                <w:kern w:val="0"/>
                <w:sz w:val="18"/>
                <w:szCs w:val="18"/>
              </w:rPr>
            </w:pPr>
            <w:r>
              <w:rPr>
                <w:rFonts w:ascii="Times New Roman" w:hAnsi="Times New Roman" w:eastAsia="仿宋_GB2312"/>
                <w:kern w:val="0"/>
                <w:sz w:val="18"/>
                <w:szCs w:val="18"/>
              </w:rPr>
              <w:t>3</w:t>
            </w:r>
          </w:p>
        </w:tc>
        <w:tc>
          <w:tcPr>
            <w:tcW w:w="1049" w:type="dxa"/>
            <w:tcBorders>
              <w:bottom w:val="single" w:color="auto" w:sz="4" w:space="0"/>
            </w:tcBorders>
          </w:tcPr>
          <w:p w14:paraId="07987B78">
            <w:pPr>
              <w:widowControl/>
              <w:jc w:val="center"/>
              <w:rPr>
                <w:rFonts w:ascii="Times New Roman" w:hAnsi="Times New Roman" w:eastAsia="仿宋_GB2312"/>
                <w:kern w:val="0"/>
                <w:sz w:val="18"/>
                <w:szCs w:val="18"/>
              </w:rPr>
            </w:pPr>
          </w:p>
        </w:tc>
        <w:tc>
          <w:tcPr>
            <w:tcW w:w="1023" w:type="dxa"/>
            <w:tcBorders>
              <w:bottom w:val="single" w:color="auto" w:sz="4" w:space="0"/>
            </w:tcBorders>
          </w:tcPr>
          <w:p w14:paraId="02DA03CE">
            <w:pPr>
              <w:widowControl/>
              <w:jc w:val="center"/>
              <w:rPr>
                <w:rFonts w:ascii="Times New Roman" w:hAnsi="Times New Roman" w:eastAsia="仿宋_GB2312"/>
                <w:kern w:val="0"/>
                <w:sz w:val="18"/>
                <w:szCs w:val="18"/>
              </w:rPr>
            </w:pPr>
          </w:p>
        </w:tc>
        <w:tc>
          <w:tcPr>
            <w:tcW w:w="1131" w:type="dxa"/>
            <w:tcBorders>
              <w:bottom w:val="single" w:color="auto" w:sz="4" w:space="0"/>
            </w:tcBorders>
          </w:tcPr>
          <w:p w14:paraId="07118BF9">
            <w:pPr>
              <w:widowControl/>
              <w:jc w:val="center"/>
              <w:rPr>
                <w:rFonts w:ascii="Times New Roman" w:hAnsi="Times New Roman" w:eastAsia="仿宋_GB2312"/>
                <w:kern w:val="0"/>
                <w:sz w:val="18"/>
                <w:szCs w:val="18"/>
              </w:rPr>
            </w:pPr>
          </w:p>
        </w:tc>
        <w:tc>
          <w:tcPr>
            <w:tcW w:w="1131" w:type="dxa"/>
            <w:tcBorders>
              <w:bottom w:val="single" w:color="auto" w:sz="4" w:space="0"/>
            </w:tcBorders>
            <w:vAlign w:val="center"/>
          </w:tcPr>
          <w:p w14:paraId="6A7E133B">
            <w:pPr>
              <w:widowControl/>
              <w:jc w:val="center"/>
              <w:rPr>
                <w:rFonts w:ascii="Times New Roman" w:hAnsi="Times New Roman" w:eastAsia="仿宋_GB2312"/>
                <w:kern w:val="0"/>
                <w:sz w:val="18"/>
                <w:szCs w:val="18"/>
              </w:rPr>
            </w:pPr>
          </w:p>
        </w:tc>
        <w:tc>
          <w:tcPr>
            <w:tcW w:w="1080" w:type="dxa"/>
            <w:tcBorders>
              <w:bottom w:val="single" w:color="auto" w:sz="4" w:space="0"/>
            </w:tcBorders>
            <w:vAlign w:val="center"/>
          </w:tcPr>
          <w:p w14:paraId="69509031">
            <w:pPr>
              <w:widowControl/>
              <w:jc w:val="center"/>
              <w:rPr>
                <w:rFonts w:ascii="Times New Roman" w:hAnsi="Times New Roman" w:eastAsia="仿宋_GB2312"/>
                <w:kern w:val="0"/>
                <w:sz w:val="18"/>
                <w:szCs w:val="18"/>
              </w:rPr>
            </w:pPr>
          </w:p>
        </w:tc>
        <w:tc>
          <w:tcPr>
            <w:tcW w:w="1046" w:type="dxa"/>
            <w:tcBorders>
              <w:bottom w:val="single" w:color="auto" w:sz="4" w:space="0"/>
            </w:tcBorders>
            <w:vAlign w:val="center"/>
          </w:tcPr>
          <w:p w14:paraId="34CBC64C">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7505F958">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49C8BDCE">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4F5D346E">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10CE1691">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47CBF68E">
            <w:pPr>
              <w:widowControl/>
              <w:jc w:val="center"/>
              <w:rPr>
                <w:rFonts w:ascii="Times New Roman" w:hAnsi="Times New Roman" w:eastAsia="仿宋_GB2312"/>
                <w:kern w:val="0"/>
                <w:sz w:val="18"/>
                <w:szCs w:val="18"/>
              </w:rPr>
            </w:pPr>
          </w:p>
        </w:tc>
        <w:tc>
          <w:tcPr>
            <w:tcW w:w="1437" w:type="dxa"/>
            <w:tcBorders>
              <w:bottom w:val="single" w:color="auto" w:sz="4" w:space="0"/>
            </w:tcBorders>
            <w:vAlign w:val="center"/>
          </w:tcPr>
          <w:p w14:paraId="187C0E5B">
            <w:pPr>
              <w:widowControl/>
              <w:jc w:val="center"/>
              <w:rPr>
                <w:rFonts w:ascii="Times New Roman" w:hAnsi="Times New Roman" w:eastAsia="仿宋_GB2312"/>
                <w:kern w:val="0"/>
                <w:sz w:val="18"/>
                <w:szCs w:val="18"/>
              </w:rPr>
            </w:pPr>
          </w:p>
        </w:tc>
        <w:tc>
          <w:tcPr>
            <w:tcW w:w="791" w:type="dxa"/>
            <w:tcBorders>
              <w:bottom w:val="single" w:color="auto" w:sz="4" w:space="0"/>
            </w:tcBorders>
            <w:vAlign w:val="center"/>
          </w:tcPr>
          <w:p w14:paraId="6F2DC53B">
            <w:pPr>
              <w:widowControl/>
              <w:jc w:val="center"/>
              <w:rPr>
                <w:rFonts w:ascii="Times New Roman" w:hAnsi="Times New Roman" w:eastAsia="仿宋_GB2312"/>
                <w:kern w:val="0"/>
                <w:sz w:val="18"/>
                <w:szCs w:val="18"/>
              </w:rPr>
            </w:pPr>
          </w:p>
        </w:tc>
      </w:tr>
      <w:tr w14:paraId="54B0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727" w:type="dxa"/>
            <w:tcBorders>
              <w:bottom w:val="single" w:color="auto" w:sz="4" w:space="0"/>
            </w:tcBorders>
            <w:vAlign w:val="center"/>
          </w:tcPr>
          <w:p w14:paraId="192564F0">
            <w:pPr>
              <w:widowControl/>
              <w:jc w:val="center"/>
              <w:rPr>
                <w:rFonts w:ascii="Times New Roman" w:hAnsi="Times New Roman" w:eastAsia="仿宋_GB2312"/>
                <w:kern w:val="0"/>
                <w:sz w:val="18"/>
                <w:szCs w:val="18"/>
              </w:rPr>
            </w:pPr>
          </w:p>
        </w:tc>
        <w:tc>
          <w:tcPr>
            <w:tcW w:w="1049" w:type="dxa"/>
            <w:tcBorders>
              <w:bottom w:val="single" w:color="auto" w:sz="4" w:space="0"/>
            </w:tcBorders>
          </w:tcPr>
          <w:p w14:paraId="248AD86C">
            <w:pPr>
              <w:widowControl/>
              <w:jc w:val="center"/>
              <w:rPr>
                <w:rFonts w:ascii="Times New Roman" w:hAnsi="Times New Roman" w:eastAsia="仿宋_GB2312"/>
                <w:kern w:val="0"/>
                <w:sz w:val="18"/>
                <w:szCs w:val="18"/>
              </w:rPr>
            </w:pPr>
          </w:p>
        </w:tc>
        <w:tc>
          <w:tcPr>
            <w:tcW w:w="1023" w:type="dxa"/>
            <w:tcBorders>
              <w:bottom w:val="single" w:color="auto" w:sz="4" w:space="0"/>
            </w:tcBorders>
          </w:tcPr>
          <w:p w14:paraId="27CD8740">
            <w:pPr>
              <w:widowControl/>
              <w:jc w:val="center"/>
              <w:rPr>
                <w:rFonts w:ascii="Times New Roman" w:hAnsi="Times New Roman" w:eastAsia="仿宋_GB2312"/>
                <w:kern w:val="0"/>
                <w:sz w:val="18"/>
                <w:szCs w:val="18"/>
              </w:rPr>
            </w:pPr>
          </w:p>
        </w:tc>
        <w:tc>
          <w:tcPr>
            <w:tcW w:w="1131" w:type="dxa"/>
            <w:tcBorders>
              <w:bottom w:val="single" w:color="auto" w:sz="4" w:space="0"/>
            </w:tcBorders>
          </w:tcPr>
          <w:p w14:paraId="2F9F80AB">
            <w:pPr>
              <w:widowControl/>
              <w:jc w:val="center"/>
              <w:rPr>
                <w:rFonts w:ascii="Times New Roman" w:hAnsi="Times New Roman" w:eastAsia="仿宋_GB2312"/>
                <w:kern w:val="0"/>
                <w:sz w:val="18"/>
                <w:szCs w:val="18"/>
              </w:rPr>
            </w:pPr>
          </w:p>
        </w:tc>
        <w:tc>
          <w:tcPr>
            <w:tcW w:w="1131" w:type="dxa"/>
            <w:tcBorders>
              <w:bottom w:val="single" w:color="auto" w:sz="4" w:space="0"/>
            </w:tcBorders>
            <w:vAlign w:val="center"/>
          </w:tcPr>
          <w:p w14:paraId="37DA4A1F">
            <w:pPr>
              <w:widowControl/>
              <w:jc w:val="center"/>
              <w:rPr>
                <w:rFonts w:ascii="Times New Roman" w:hAnsi="Times New Roman" w:eastAsia="仿宋_GB2312"/>
                <w:kern w:val="0"/>
                <w:sz w:val="18"/>
                <w:szCs w:val="18"/>
              </w:rPr>
            </w:pPr>
          </w:p>
        </w:tc>
        <w:tc>
          <w:tcPr>
            <w:tcW w:w="1080" w:type="dxa"/>
            <w:tcBorders>
              <w:bottom w:val="single" w:color="auto" w:sz="4" w:space="0"/>
            </w:tcBorders>
            <w:vAlign w:val="center"/>
          </w:tcPr>
          <w:p w14:paraId="5DA2FD5B">
            <w:pPr>
              <w:widowControl/>
              <w:jc w:val="center"/>
              <w:rPr>
                <w:rFonts w:ascii="Times New Roman" w:hAnsi="Times New Roman" w:eastAsia="仿宋_GB2312"/>
                <w:kern w:val="0"/>
                <w:sz w:val="18"/>
                <w:szCs w:val="18"/>
              </w:rPr>
            </w:pPr>
          </w:p>
        </w:tc>
        <w:tc>
          <w:tcPr>
            <w:tcW w:w="1046" w:type="dxa"/>
            <w:tcBorders>
              <w:bottom w:val="single" w:color="auto" w:sz="4" w:space="0"/>
            </w:tcBorders>
            <w:vAlign w:val="center"/>
          </w:tcPr>
          <w:p w14:paraId="7B365BE0">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6E8727F2">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524E4187">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1BBB95B8">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24B164BD">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6727E714">
            <w:pPr>
              <w:widowControl/>
              <w:jc w:val="center"/>
              <w:rPr>
                <w:rFonts w:ascii="Times New Roman" w:hAnsi="Times New Roman" w:eastAsia="仿宋_GB2312"/>
                <w:kern w:val="0"/>
                <w:sz w:val="18"/>
                <w:szCs w:val="18"/>
              </w:rPr>
            </w:pPr>
          </w:p>
        </w:tc>
        <w:tc>
          <w:tcPr>
            <w:tcW w:w="1437" w:type="dxa"/>
            <w:tcBorders>
              <w:bottom w:val="single" w:color="auto" w:sz="4" w:space="0"/>
            </w:tcBorders>
            <w:vAlign w:val="center"/>
          </w:tcPr>
          <w:p w14:paraId="3DAF39FA">
            <w:pPr>
              <w:widowControl/>
              <w:jc w:val="center"/>
              <w:rPr>
                <w:rFonts w:ascii="Times New Roman" w:hAnsi="Times New Roman" w:eastAsia="仿宋_GB2312"/>
                <w:kern w:val="0"/>
                <w:sz w:val="18"/>
                <w:szCs w:val="18"/>
              </w:rPr>
            </w:pPr>
          </w:p>
        </w:tc>
        <w:tc>
          <w:tcPr>
            <w:tcW w:w="791" w:type="dxa"/>
            <w:tcBorders>
              <w:bottom w:val="single" w:color="auto" w:sz="4" w:space="0"/>
            </w:tcBorders>
            <w:vAlign w:val="center"/>
          </w:tcPr>
          <w:p w14:paraId="416C1530">
            <w:pPr>
              <w:widowControl/>
              <w:jc w:val="center"/>
              <w:rPr>
                <w:rFonts w:ascii="Times New Roman" w:hAnsi="Times New Roman" w:eastAsia="仿宋_GB2312"/>
                <w:kern w:val="0"/>
                <w:sz w:val="18"/>
                <w:szCs w:val="18"/>
              </w:rPr>
            </w:pPr>
          </w:p>
        </w:tc>
      </w:tr>
      <w:tr w14:paraId="419B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727" w:type="dxa"/>
            <w:tcBorders>
              <w:bottom w:val="single" w:color="auto" w:sz="4" w:space="0"/>
            </w:tcBorders>
            <w:vAlign w:val="center"/>
          </w:tcPr>
          <w:p w14:paraId="173101D0">
            <w:pPr>
              <w:widowControl/>
              <w:jc w:val="center"/>
              <w:rPr>
                <w:rFonts w:ascii="Times New Roman" w:hAnsi="Times New Roman" w:eastAsia="仿宋_GB2312"/>
                <w:kern w:val="0"/>
                <w:sz w:val="18"/>
                <w:szCs w:val="18"/>
              </w:rPr>
            </w:pPr>
          </w:p>
        </w:tc>
        <w:tc>
          <w:tcPr>
            <w:tcW w:w="1049" w:type="dxa"/>
            <w:tcBorders>
              <w:bottom w:val="single" w:color="auto" w:sz="4" w:space="0"/>
            </w:tcBorders>
          </w:tcPr>
          <w:p w14:paraId="08EBC32B">
            <w:pPr>
              <w:widowControl/>
              <w:jc w:val="center"/>
              <w:rPr>
                <w:rFonts w:ascii="Times New Roman" w:hAnsi="Times New Roman" w:eastAsia="仿宋_GB2312"/>
                <w:kern w:val="0"/>
                <w:sz w:val="18"/>
                <w:szCs w:val="18"/>
              </w:rPr>
            </w:pPr>
          </w:p>
        </w:tc>
        <w:tc>
          <w:tcPr>
            <w:tcW w:w="1023" w:type="dxa"/>
            <w:tcBorders>
              <w:bottom w:val="single" w:color="auto" w:sz="4" w:space="0"/>
            </w:tcBorders>
          </w:tcPr>
          <w:p w14:paraId="08B58D92">
            <w:pPr>
              <w:widowControl/>
              <w:jc w:val="center"/>
              <w:rPr>
                <w:rFonts w:ascii="Times New Roman" w:hAnsi="Times New Roman" w:eastAsia="仿宋_GB2312"/>
                <w:kern w:val="0"/>
                <w:sz w:val="18"/>
                <w:szCs w:val="18"/>
              </w:rPr>
            </w:pPr>
          </w:p>
        </w:tc>
        <w:tc>
          <w:tcPr>
            <w:tcW w:w="1131" w:type="dxa"/>
            <w:tcBorders>
              <w:bottom w:val="single" w:color="auto" w:sz="4" w:space="0"/>
            </w:tcBorders>
          </w:tcPr>
          <w:p w14:paraId="683E09AA">
            <w:pPr>
              <w:widowControl/>
              <w:jc w:val="center"/>
              <w:rPr>
                <w:rFonts w:ascii="Times New Roman" w:hAnsi="Times New Roman" w:eastAsia="仿宋_GB2312"/>
                <w:kern w:val="0"/>
                <w:sz w:val="18"/>
                <w:szCs w:val="18"/>
              </w:rPr>
            </w:pPr>
          </w:p>
        </w:tc>
        <w:tc>
          <w:tcPr>
            <w:tcW w:w="1131" w:type="dxa"/>
            <w:tcBorders>
              <w:bottom w:val="single" w:color="auto" w:sz="4" w:space="0"/>
            </w:tcBorders>
            <w:vAlign w:val="center"/>
          </w:tcPr>
          <w:p w14:paraId="70AF9B8A">
            <w:pPr>
              <w:widowControl/>
              <w:jc w:val="center"/>
              <w:rPr>
                <w:rFonts w:ascii="Times New Roman" w:hAnsi="Times New Roman" w:eastAsia="仿宋_GB2312"/>
                <w:kern w:val="0"/>
                <w:sz w:val="18"/>
                <w:szCs w:val="18"/>
              </w:rPr>
            </w:pPr>
          </w:p>
        </w:tc>
        <w:tc>
          <w:tcPr>
            <w:tcW w:w="1080" w:type="dxa"/>
            <w:tcBorders>
              <w:bottom w:val="single" w:color="auto" w:sz="4" w:space="0"/>
            </w:tcBorders>
            <w:vAlign w:val="center"/>
          </w:tcPr>
          <w:p w14:paraId="432911CA">
            <w:pPr>
              <w:widowControl/>
              <w:jc w:val="center"/>
              <w:rPr>
                <w:rFonts w:ascii="Times New Roman" w:hAnsi="Times New Roman" w:eastAsia="仿宋_GB2312"/>
                <w:kern w:val="0"/>
                <w:sz w:val="18"/>
                <w:szCs w:val="18"/>
              </w:rPr>
            </w:pPr>
          </w:p>
        </w:tc>
        <w:tc>
          <w:tcPr>
            <w:tcW w:w="1046" w:type="dxa"/>
            <w:tcBorders>
              <w:bottom w:val="single" w:color="auto" w:sz="4" w:space="0"/>
            </w:tcBorders>
            <w:vAlign w:val="center"/>
          </w:tcPr>
          <w:p w14:paraId="34385276">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36C1FF55">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53F62C46">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3367C168">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6FF7FC4E">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6F99DAFD">
            <w:pPr>
              <w:widowControl/>
              <w:jc w:val="center"/>
              <w:rPr>
                <w:rFonts w:ascii="Times New Roman" w:hAnsi="Times New Roman" w:eastAsia="仿宋_GB2312"/>
                <w:kern w:val="0"/>
                <w:sz w:val="18"/>
                <w:szCs w:val="18"/>
              </w:rPr>
            </w:pPr>
          </w:p>
        </w:tc>
        <w:tc>
          <w:tcPr>
            <w:tcW w:w="1437" w:type="dxa"/>
            <w:tcBorders>
              <w:bottom w:val="single" w:color="auto" w:sz="4" w:space="0"/>
            </w:tcBorders>
            <w:vAlign w:val="center"/>
          </w:tcPr>
          <w:p w14:paraId="20E3BB56">
            <w:pPr>
              <w:widowControl/>
              <w:jc w:val="center"/>
              <w:rPr>
                <w:rFonts w:ascii="Times New Roman" w:hAnsi="Times New Roman" w:eastAsia="仿宋_GB2312"/>
                <w:kern w:val="0"/>
                <w:sz w:val="18"/>
                <w:szCs w:val="18"/>
              </w:rPr>
            </w:pPr>
          </w:p>
        </w:tc>
        <w:tc>
          <w:tcPr>
            <w:tcW w:w="791" w:type="dxa"/>
            <w:tcBorders>
              <w:bottom w:val="single" w:color="auto" w:sz="4" w:space="0"/>
            </w:tcBorders>
            <w:vAlign w:val="center"/>
          </w:tcPr>
          <w:p w14:paraId="5DBCA06E">
            <w:pPr>
              <w:widowControl/>
              <w:jc w:val="center"/>
              <w:rPr>
                <w:rFonts w:ascii="Times New Roman" w:hAnsi="Times New Roman" w:eastAsia="仿宋_GB2312"/>
                <w:kern w:val="0"/>
                <w:sz w:val="18"/>
                <w:szCs w:val="18"/>
              </w:rPr>
            </w:pPr>
          </w:p>
        </w:tc>
      </w:tr>
      <w:tr w14:paraId="6D8D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27" w:type="dxa"/>
            <w:tcBorders>
              <w:bottom w:val="single" w:color="auto" w:sz="4" w:space="0"/>
            </w:tcBorders>
            <w:vAlign w:val="center"/>
          </w:tcPr>
          <w:p w14:paraId="3993F4EB">
            <w:pPr>
              <w:widowControl/>
              <w:jc w:val="center"/>
              <w:rPr>
                <w:rFonts w:ascii="Times New Roman" w:hAnsi="Times New Roman" w:eastAsia="仿宋_GB2312"/>
                <w:kern w:val="0"/>
                <w:sz w:val="18"/>
                <w:szCs w:val="18"/>
              </w:rPr>
            </w:pPr>
          </w:p>
        </w:tc>
        <w:tc>
          <w:tcPr>
            <w:tcW w:w="1049" w:type="dxa"/>
            <w:tcBorders>
              <w:bottom w:val="single" w:color="auto" w:sz="4" w:space="0"/>
            </w:tcBorders>
          </w:tcPr>
          <w:p w14:paraId="0DFFB5F0">
            <w:pPr>
              <w:widowControl/>
              <w:jc w:val="center"/>
              <w:rPr>
                <w:rFonts w:ascii="Times New Roman" w:hAnsi="Times New Roman" w:eastAsia="仿宋_GB2312"/>
                <w:kern w:val="0"/>
                <w:sz w:val="18"/>
                <w:szCs w:val="18"/>
              </w:rPr>
            </w:pPr>
          </w:p>
        </w:tc>
        <w:tc>
          <w:tcPr>
            <w:tcW w:w="1023" w:type="dxa"/>
            <w:tcBorders>
              <w:bottom w:val="single" w:color="auto" w:sz="4" w:space="0"/>
            </w:tcBorders>
          </w:tcPr>
          <w:p w14:paraId="6A579AE3">
            <w:pPr>
              <w:widowControl/>
              <w:jc w:val="center"/>
              <w:rPr>
                <w:rFonts w:ascii="Times New Roman" w:hAnsi="Times New Roman" w:eastAsia="仿宋_GB2312"/>
                <w:kern w:val="0"/>
                <w:sz w:val="18"/>
                <w:szCs w:val="18"/>
              </w:rPr>
            </w:pPr>
          </w:p>
        </w:tc>
        <w:tc>
          <w:tcPr>
            <w:tcW w:w="1131" w:type="dxa"/>
            <w:tcBorders>
              <w:bottom w:val="single" w:color="auto" w:sz="4" w:space="0"/>
            </w:tcBorders>
          </w:tcPr>
          <w:p w14:paraId="2834363B">
            <w:pPr>
              <w:widowControl/>
              <w:jc w:val="center"/>
              <w:rPr>
                <w:rFonts w:ascii="Times New Roman" w:hAnsi="Times New Roman" w:eastAsia="仿宋_GB2312"/>
                <w:kern w:val="0"/>
                <w:sz w:val="18"/>
                <w:szCs w:val="18"/>
              </w:rPr>
            </w:pPr>
          </w:p>
        </w:tc>
        <w:tc>
          <w:tcPr>
            <w:tcW w:w="1131" w:type="dxa"/>
            <w:tcBorders>
              <w:bottom w:val="single" w:color="auto" w:sz="4" w:space="0"/>
            </w:tcBorders>
            <w:vAlign w:val="center"/>
          </w:tcPr>
          <w:p w14:paraId="2BB2C806">
            <w:pPr>
              <w:widowControl/>
              <w:jc w:val="center"/>
              <w:rPr>
                <w:rFonts w:ascii="Times New Roman" w:hAnsi="Times New Roman" w:eastAsia="仿宋_GB2312"/>
                <w:kern w:val="0"/>
                <w:sz w:val="18"/>
                <w:szCs w:val="18"/>
              </w:rPr>
            </w:pPr>
          </w:p>
        </w:tc>
        <w:tc>
          <w:tcPr>
            <w:tcW w:w="1080" w:type="dxa"/>
            <w:tcBorders>
              <w:bottom w:val="single" w:color="auto" w:sz="4" w:space="0"/>
            </w:tcBorders>
            <w:vAlign w:val="center"/>
          </w:tcPr>
          <w:p w14:paraId="3BEA224B">
            <w:pPr>
              <w:widowControl/>
              <w:jc w:val="center"/>
              <w:rPr>
                <w:rFonts w:ascii="Times New Roman" w:hAnsi="Times New Roman" w:eastAsia="仿宋_GB2312"/>
                <w:kern w:val="0"/>
                <w:sz w:val="18"/>
                <w:szCs w:val="18"/>
              </w:rPr>
            </w:pPr>
          </w:p>
        </w:tc>
        <w:tc>
          <w:tcPr>
            <w:tcW w:w="1046" w:type="dxa"/>
            <w:tcBorders>
              <w:bottom w:val="single" w:color="auto" w:sz="4" w:space="0"/>
            </w:tcBorders>
            <w:vAlign w:val="center"/>
          </w:tcPr>
          <w:p w14:paraId="32BFF6D2">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5ECC7103">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5D9E7CAC">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5A5F69CB">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02C59DC4">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23AC7388">
            <w:pPr>
              <w:widowControl/>
              <w:jc w:val="center"/>
              <w:rPr>
                <w:rFonts w:ascii="Times New Roman" w:hAnsi="Times New Roman" w:eastAsia="仿宋_GB2312"/>
                <w:kern w:val="0"/>
                <w:sz w:val="18"/>
                <w:szCs w:val="18"/>
              </w:rPr>
            </w:pPr>
          </w:p>
        </w:tc>
        <w:tc>
          <w:tcPr>
            <w:tcW w:w="1437" w:type="dxa"/>
            <w:tcBorders>
              <w:bottom w:val="single" w:color="auto" w:sz="4" w:space="0"/>
            </w:tcBorders>
            <w:vAlign w:val="center"/>
          </w:tcPr>
          <w:p w14:paraId="14C1B7D4">
            <w:pPr>
              <w:widowControl/>
              <w:jc w:val="center"/>
              <w:rPr>
                <w:rFonts w:ascii="Times New Roman" w:hAnsi="Times New Roman" w:eastAsia="仿宋_GB2312"/>
                <w:kern w:val="0"/>
                <w:sz w:val="18"/>
                <w:szCs w:val="18"/>
              </w:rPr>
            </w:pPr>
          </w:p>
        </w:tc>
        <w:tc>
          <w:tcPr>
            <w:tcW w:w="791" w:type="dxa"/>
            <w:tcBorders>
              <w:bottom w:val="single" w:color="auto" w:sz="4" w:space="0"/>
            </w:tcBorders>
            <w:vAlign w:val="center"/>
          </w:tcPr>
          <w:p w14:paraId="5E42CAF5">
            <w:pPr>
              <w:widowControl/>
              <w:jc w:val="center"/>
              <w:rPr>
                <w:rFonts w:ascii="Times New Roman" w:hAnsi="Times New Roman" w:eastAsia="仿宋_GB2312"/>
                <w:kern w:val="0"/>
                <w:sz w:val="18"/>
                <w:szCs w:val="18"/>
              </w:rPr>
            </w:pPr>
          </w:p>
        </w:tc>
      </w:tr>
      <w:tr w14:paraId="0AE2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7" w:type="dxa"/>
            <w:tcBorders>
              <w:bottom w:val="single" w:color="auto" w:sz="4" w:space="0"/>
            </w:tcBorders>
            <w:vAlign w:val="center"/>
          </w:tcPr>
          <w:p w14:paraId="792522FC">
            <w:pPr>
              <w:widowControl/>
              <w:jc w:val="center"/>
              <w:rPr>
                <w:rFonts w:ascii="Times New Roman" w:hAnsi="Times New Roman" w:eastAsia="仿宋_GB2312"/>
                <w:kern w:val="0"/>
                <w:sz w:val="18"/>
                <w:szCs w:val="18"/>
              </w:rPr>
            </w:pPr>
          </w:p>
        </w:tc>
        <w:tc>
          <w:tcPr>
            <w:tcW w:w="1049" w:type="dxa"/>
            <w:tcBorders>
              <w:bottom w:val="single" w:color="auto" w:sz="4" w:space="0"/>
            </w:tcBorders>
          </w:tcPr>
          <w:p w14:paraId="736AE92A">
            <w:pPr>
              <w:widowControl/>
              <w:jc w:val="center"/>
              <w:rPr>
                <w:rFonts w:ascii="Times New Roman" w:hAnsi="Times New Roman" w:eastAsia="仿宋_GB2312"/>
                <w:kern w:val="0"/>
                <w:sz w:val="18"/>
                <w:szCs w:val="18"/>
              </w:rPr>
            </w:pPr>
          </w:p>
        </w:tc>
        <w:tc>
          <w:tcPr>
            <w:tcW w:w="1023" w:type="dxa"/>
            <w:tcBorders>
              <w:bottom w:val="single" w:color="auto" w:sz="4" w:space="0"/>
            </w:tcBorders>
          </w:tcPr>
          <w:p w14:paraId="2CDDD995">
            <w:pPr>
              <w:widowControl/>
              <w:jc w:val="center"/>
              <w:rPr>
                <w:rFonts w:ascii="Times New Roman" w:hAnsi="Times New Roman" w:eastAsia="仿宋_GB2312"/>
                <w:kern w:val="0"/>
                <w:sz w:val="18"/>
                <w:szCs w:val="18"/>
              </w:rPr>
            </w:pPr>
          </w:p>
        </w:tc>
        <w:tc>
          <w:tcPr>
            <w:tcW w:w="1131" w:type="dxa"/>
            <w:tcBorders>
              <w:bottom w:val="single" w:color="auto" w:sz="4" w:space="0"/>
            </w:tcBorders>
          </w:tcPr>
          <w:p w14:paraId="70950984">
            <w:pPr>
              <w:widowControl/>
              <w:jc w:val="center"/>
              <w:rPr>
                <w:rFonts w:ascii="Times New Roman" w:hAnsi="Times New Roman" w:eastAsia="仿宋_GB2312"/>
                <w:kern w:val="0"/>
                <w:sz w:val="18"/>
                <w:szCs w:val="18"/>
              </w:rPr>
            </w:pPr>
          </w:p>
        </w:tc>
        <w:tc>
          <w:tcPr>
            <w:tcW w:w="1131" w:type="dxa"/>
            <w:tcBorders>
              <w:bottom w:val="single" w:color="auto" w:sz="4" w:space="0"/>
            </w:tcBorders>
            <w:vAlign w:val="center"/>
          </w:tcPr>
          <w:p w14:paraId="127918A1">
            <w:pPr>
              <w:widowControl/>
              <w:jc w:val="center"/>
              <w:rPr>
                <w:rFonts w:ascii="Times New Roman" w:hAnsi="Times New Roman" w:eastAsia="仿宋_GB2312"/>
                <w:kern w:val="0"/>
                <w:sz w:val="18"/>
                <w:szCs w:val="18"/>
              </w:rPr>
            </w:pPr>
          </w:p>
        </w:tc>
        <w:tc>
          <w:tcPr>
            <w:tcW w:w="1080" w:type="dxa"/>
            <w:tcBorders>
              <w:bottom w:val="single" w:color="auto" w:sz="4" w:space="0"/>
            </w:tcBorders>
            <w:vAlign w:val="center"/>
          </w:tcPr>
          <w:p w14:paraId="2CDCBCDE">
            <w:pPr>
              <w:widowControl/>
              <w:jc w:val="center"/>
              <w:rPr>
                <w:rFonts w:ascii="Times New Roman" w:hAnsi="Times New Roman" w:eastAsia="仿宋_GB2312"/>
                <w:kern w:val="0"/>
                <w:sz w:val="18"/>
                <w:szCs w:val="18"/>
              </w:rPr>
            </w:pPr>
          </w:p>
        </w:tc>
        <w:tc>
          <w:tcPr>
            <w:tcW w:w="1046" w:type="dxa"/>
            <w:tcBorders>
              <w:bottom w:val="single" w:color="auto" w:sz="4" w:space="0"/>
            </w:tcBorders>
            <w:vAlign w:val="center"/>
          </w:tcPr>
          <w:p w14:paraId="77658CE2">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1E3E4A79">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5DF509B2">
            <w:pPr>
              <w:widowControl/>
              <w:jc w:val="center"/>
              <w:rPr>
                <w:rFonts w:ascii="Times New Roman" w:hAnsi="Times New Roman" w:eastAsia="仿宋_GB2312"/>
                <w:kern w:val="0"/>
                <w:sz w:val="18"/>
                <w:szCs w:val="18"/>
              </w:rPr>
            </w:pPr>
          </w:p>
        </w:tc>
        <w:tc>
          <w:tcPr>
            <w:tcW w:w="989" w:type="dxa"/>
            <w:tcBorders>
              <w:bottom w:val="single" w:color="auto" w:sz="4" w:space="0"/>
            </w:tcBorders>
            <w:vAlign w:val="center"/>
          </w:tcPr>
          <w:p w14:paraId="04150696">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24ABC9E2">
            <w:pPr>
              <w:widowControl/>
              <w:jc w:val="center"/>
              <w:rPr>
                <w:rFonts w:ascii="Times New Roman" w:hAnsi="Times New Roman" w:eastAsia="仿宋_GB2312"/>
                <w:kern w:val="0"/>
                <w:sz w:val="18"/>
                <w:szCs w:val="18"/>
              </w:rPr>
            </w:pPr>
          </w:p>
        </w:tc>
        <w:tc>
          <w:tcPr>
            <w:tcW w:w="896" w:type="dxa"/>
            <w:tcBorders>
              <w:bottom w:val="single" w:color="auto" w:sz="4" w:space="0"/>
            </w:tcBorders>
            <w:vAlign w:val="center"/>
          </w:tcPr>
          <w:p w14:paraId="71FFB2AC">
            <w:pPr>
              <w:widowControl/>
              <w:jc w:val="center"/>
              <w:rPr>
                <w:rFonts w:ascii="Times New Roman" w:hAnsi="Times New Roman" w:eastAsia="仿宋_GB2312"/>
                <w:kern w:val="0"/>
                <w:sz w:val="18"/>
                <w:szCs w:val="18"/>
              </w:rPr>
            </w:pPr>
          </w:p>
        </w:tc>
        <w:tc>
          <w:tcPr>
            <w:tcW w:w="1437" w:type="dxa"/>
            <w:tcBorders>
              <w:bottom w:val="single" w:color="auto" w:sz="4" w:space="0"/>
            </w:tcBorders>
            <w:vAlign w:val="center"/>
          </w:tcPr>
          <w:p w14:paraId="43EBFE97">
            <w:pPr>
              <w:widowControl/>
              <w:jc w:val="center"/>
              <w:rPr>
                <w:rFonts w:ascii="Times New Roman" w:hAnsi="Times New Roman" w:eastAsia="仿宋_GB2312"/>
                <w:kern w:val="0"/>
                <w:sz w:val="18"/>
                <w:szCs w:val="18"/>
              </w:rPr>
            </w:pPr>
          </w:p>
        </w:tc>
        <w:tc>
          <w:tcPr>
            <w:tcW w:w="791" w:type="dxa"/>
            <w:tcBorders>
              <w:bottom w:val="single" w:color="auto" w:sz="4" w:space="0"/>
            </w:tcBorders>
            <w:vAlign w:val="center"/>
          </w:tcPr>
          <w:p w14:paraId="78D31833">
            <w:pPr>
              <w:widowControl/>
              <w:jc w:val="center"/>
              <w:rPr>
                <w:rFonts w:ascii="Times New Roman" w:hAnsi="Times New Roman" w:eastAsia="仿宋_GB2312"/>
                <w:kern w:val="0"/>
                <w:sz w:val="18"/>
                <w:szCs w:val="18"/>
              </w:rPr>
            </w:pPr>
          </w:p>
        </w:tc>
      </w:tr>
    </w:tbl>
    <w:p w14:paraId="69285A69">
      <w:pPr>
        <w:ind w:firstLine="200" w:firstLineChars="100"/>
        <w:rPr>
          <w:rFonts w:ascii="Times New Roman" w:hAnsi="Times New Roman" w:eastAsia="仿宋_GB2312"/>
          <w:kern w:val="0"/>
          <w:sz w:val="20"/>
          <w:szCs w:val="20"/>
        </w:rPr>
      </w:pPr>
      <w:r>
        <w:rPr>
          <w:rFonts w:ascii="Times New Roman" w:hAnsi="Times New Roman" w:eastAsia="仿宋_GB2312"/>
          <w:kern w:val="0"/>
          <w:sz w:val="20"/>
          <w:szCs w:val="20"/>
        </w:rPr>
        <w:t>注：1.产品名称：填写注册证上产品名称。</w:t>
      </w:r>
    </w:p>
    <w:p w14:paraId="5F941878">
      <w:pPr>
        <w:ind w:firstLine="600" w:firstLineChars="300"/>
        <w:rPr>
          <w:rFonts w:ascii="Times New Roman" w:hAnsi="Times New Roman" w:eastAsia="仿宋_GB2312"/>
          <w:kern w:val="0"/>
          <w:sz w:val="20"/>
          <w:szCs w:val="20"/>
        </w:rPr>
      </w:pPr>
      <w:r>
        <w:rPr>
          <w:rFonts w:ascii="Times New Roman" w:hAnsi="Times New Roman" w:eastAsia="仿宋_GB2312"/>
          <w:kern w:val="0"/>
          <w:sz w:val="20"/>
          <w:szCs w:val="20"/>
        </w:rPr>
        <w:t>2.报告编号：填写不良事件提交监测信息系统后自动生成的编号。</w:t>
      </w:r>
    </w:p>
    <w:p w14:paraId="7B4CA782">
      <w:pPr>
        <w:ind w:firstLine="200" w:firstLineChars="100"/>
        <w:rPr>
          <w:rFonts w:ascii="Times New Roman" w:hAnsi="Times New Roman" w:eastAsia="仿宋_GB2312"/>
          <w:kern w:val="0"/>
          <w:sz w:val="20"/>
          <w:szCs w:val="20"/>
        </w:rPr>
      </w:pPr>
      <w:r>
        <w:rPr>
          <w:rFonts w:ascii="Times New Roman" w:hAnsi="Times New Roman" w:eastAsia="仿宋_GB2312"/>
          <w:kern w:val="0"/>
          <w:sz w:val="20"/>
          <w:szCs w:val="20"/>
        </w:rPr>
        <w:t xml:space="preserve">    3.不良事件发生地：填写不良事件发生的国家或地区名称。</w:t>
      </w:r>
    </w:p>
    <w:p w14:paraId="7FB7E425">
      <w:pPr>
        <w:ind w:left="599" w:leftChars="95" w:hanging="400" w:hangingChars="200"/>
        <w:rPr>
          <w:rFonts w:ascii="Times New Roman" w:hAnsi="Times New Roman" w:eastAsia="仿宋_GB2312"/>
          <w:kern w:val="0"/>
          <w:sz w:val="20"/>
          <w:szCs w:val="20"/>
        </w:rPr>
      </w:pPr>
      <w:r>
        <w:rPr>
          <w:rFonts w:ascii="Times New Roman" w:hAnsi="Times New Roman" w:eastAsia="仿宋_GB2312"/>
          <w:kern w:val="0"/>
          <w:sz w:val="20"/>
          <w:szCs w:val="20"/>
        </w:rPr>
        <w:t xml:space="preserve">    4.不良事件发生时间：指医疗器械不良事件实际发生日期。如果仅知道事件发生年份，填写当年的1月1日；如果仅知道年份和月份，填写当月的第1日；如果年月日均未知，填写事件获知日期，并在备注栏给予说明。</w:t>
      </w:r>
    </w:p>
    <w:p w14:paraId="7F01D609">
      <w:pPr>
        <w:ind w:firstLine="600" w:firstLineChars="300"/>
        <w:rPr>
          <w:rFonts w:ascii="Times New Roman" w:hAnsi="Times New Roman" w:eastAsia="仿宋_GB2312"/>
          <w:kern w:val="0"/>
          <w:sz w:val="20"/>
          <w:szCs w:val="20"/>
        </w:rPr>
      </w:pPr>
      <w:r>
        <w:rPr>
          <w:rFonts w:ascii="Times New Roman" w:hAnsi="Times New Roman" w:eastAsia="仿宋_GB2312"/>
          <w:kern w:val="0"/>
          <w:sz w:val="20"/>
          <w:szCs w:val="20"/>
        </w:rPr>
        <w:t>5.不良事件来源：自发报告、研究、数据收集项目、文献、投诉等。</w:t>
      </w:r>
    </w:p>
    <w:p w14:paraId="2BC4D2FE">
      <w:pPr>
        <w:ind w:firstLine="200" w:firstLineChars="100"/>
        <w:rPr>
          <w:rFonts w:ascii="Times New Roman" w:hAnsi="Times New Roman" w:eastAsia="仿宋_GB2312"/>
          <w:kern w:val="0"/>
          <w:sz w:val="20"/>
          <w:szCs w:val="20"/>
        </w:rPr>
      </w:pPr>
      <w:r>
        <w:rPr>
          <w:rFonts w:ascii="Times New Roman" w:hAnsi="Times New Roman" w:eastAsia="仿宋_GB2312"/>
          <w:kern w:val="0"/>
          <w:sz w:val="20"/>
          <w:szCs w:val="20"/>
        </w:rPr>
        <w:t xml:space="preserve">    6.伤害程度：死亡、严重伤害、其他，如境外报告未标注伤害程度或者有其他描述，请在备注栏说明。</w:t>
      </w:r>
    </w:p>
    <w:p w14:paraId="0BC5177E">
      <w:pPr>
        <w:ind w:firstLine="600" w:firstLineChars="300"/>
        <w:rPr>
          <w:rFonts w:ascii="Times New Roman" w:hAnsi="Times New Roman" w:eastAsia="仿宋_GB2312"/>
          <w:kern w:val="0"/>
          <w:sz w:val="20"/>
          <w:szCs w:val="20"/>
        </w:rPr>
      </w:pPr>
      <w:r>
        <w:rPr>
          <w:rFonts w:ascii="Times New Roman" w:hAnsi="Times New Roman" w:eastAsia="仿宋_GB2312"/>
          <w:kern w:val="0"/>
          <w:sz w:val="20"/>
          <w:szCs w:val="20"/>
        </w:rPr>
        <w:t>7.如果涉及需要说明的关键信息未涵盖在列表中，可在备注栏简要说明。</w:t>
      </w:r>
    </w:p>
    <w:bookmarkEnd w:id="94"/>
    <w:p w14:paraId="08D5C1B7">
      <w:pPr>
        <w:adjustRightInd w:val="0"/>
        <w:snapToGrid w:val="0"/>
        <w:spacing w:line="360" w:lineRule="auto"/>
        <w:ind w:firstLine="480" w:firstLineChars="200"/>
        <w:rPr>
          <w:rFonts w:asciiTheme="minorEastAsia" w:hAnsiTheme="minorEastAsia"/>
          <w:i/>
          <w:iCs/>
          <w:sz w:val="24"/>
          <w:szCs w:val="24"/>
        </w:rPr>
        <w:sectPr>
          <w:pgSz w:w="16838" w:h="11906" w:orient="landscape"/>
          <w:pgMar w:top="1800" w:right="1440" w:bottom="1800" w:left="1440" w:header="851" w:footer="992" w:gutter="0"/>
          <w:cols w:space="425" w:num="1"/>
          <w:docGrid w:type="lines" w:linePitch="312" w:charSpace="0"/>
        </w:sectPr>
      </w:pPr>
    </w:p>
    <w:p w14:paraId="6324ED08">
      <w:pPr>
        <w:spacing w:line="540" w:lineRule="exact"/>
        <w:rPr>
          <w:rFonts w:ascii="黑体" w:eastAsia="黑体"/>
          <w:bCs/>
          <w:sz w:val="32"/>
          <w:szCs w:val="32"/>
        </w:rPr>
      </w:pPr>
      <w:r>
        <w:rPr>
          <w:rFonts w:hint="eastAsia" w:ascii="黑体" w:eastAsia="黑体"/>
          <w:bCs/>
          <w:sz w:val="32"/>
          <w:szCs w:val="32"/>
          <w:highlight w:val="yellow"/>
        </w:rPr>
        <w:t>附表5</w:t>
      </w:r>
    </w:p>
    <w:p w14:paraId="685D079F">
      <w:pPr>
        <w:jc w:val="center"/>
        <w:rPr>
          <w:rFonts w:ascii="方正小标宋简体" w:eastAsia="方正小标宋简体"/>
          <w:bCs/>
          <w:kern w:val="0"/>
          <w:sz w:val="10"/>
          <w:szCs w:val="10"/>
        </w:rPr>
      </w:pPr>
      <w:bookmarkStart w:id="95" w:name="_Hlk44681754"/>
      <w:r>
        <w:rPr>
          <w:rFonts w:hint="eastAsia" w:ascii="方正小标宋简体" w:eastAsia="方正小标宋简体"/>
          <w:bCs/>
          <w:kern w:val="0"/>
          <w:sz w:val="44"/>
          <w:szCs w:val="44"/>
        </w:rPr>
        <w:t>个例不良事件报告汇总表</w:t>
      </w:r>
    </w:p>
    <w:p w14:paraId="005D2601">
      <w:pPr>
        <w:jc w:val="center"/>
        <w:rPr>
          <w:rFonts w:ascii="方正小标宋简体" w:eastAsia="方正小标宋简体"/>
          <w:bCs/>
          <w:kern w:val="0"/>
          <w:sz w:val="10"/>
          <w:szCs w:val="10"/>
        </w:rPr>
      </w:pPr>
    </w:p>
    <w:p w14:paraId="0744FE1E">
      <w:pPr>
        <w:ind w:firstLine="300" w:firstLineChars="150"/>
        <w:rPr>
          <w:rFonts w:ascii="Times New Roman" w:hAnsi="Times New Roman" w:eastAsia="仿宋_GB2312"/>
          <w:kern w:val="0"/>
          <w:sz w:val="20"/>
          <w:szCs w:val="18"/>
        </w:rPr>
      </w:pPr>
      <w:r>
        <w:rPr>
          <w:rFonts w:ascii="Times New Roman" w:hAnsi="Times New Roman" w:eastAsia="仿宋_GB2312"/>
          <w:kern w:val="0"/>
          <w:sz w:val="20"/>
          <w:szCs w:val="18"/>
        </w:rPr>
        <w:t xml:space="preserve">产品名称：（中文：                 英文：                   ）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2"/>
        <w:gridCol w:w="1735"/>
        <w:gridCol w:w="1796"/>
        <w:gridCol w:w="1883"/>
        <w:gridCol w:w="1905"/>
        <w:gridCol w:w="1696"/>
        <w:gridCol w:w="2042"/>
        <w:gridCol w:w="1749"/>
      </w:tblGrid>
      <w:tr w14:paraId="2607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162" w:type="dxa"/>
            <w:vMerge w:val="restart"/>
            <w:vAlign w:val="center"/>
          </w:tcPr>
          <w:p w14:paraId="356E9DDA">
            <w:pPr>
              <w:jc w:val="center"/>
              <w:rPr>
                <w:rFonts w:ascii="Times New Roman" w:hAnsi="Times New Roman" w:eastAsia="仿宋_GB2312"/>
                <w:b/>
                <w:kern w:val="0"/>
                <w:sz w:val="24"/>
              </w:rPr>
            </w:pPr>
            <w:r>
              <w:rPr>
                <w:rFonts w:ascii="Times New Roman" w:hAnsi="Times New Roman" w:eastAsia="仿宋_GB2312"/>
                <w:b/>
                <w:kern w:val="0"/>
                <w:sz w:val="24"/>
              </w:rPr>
              <w:t>序号</w:t>
            </w:r>
          </w:p>
        </w:tc>
        <w:tc>
          <w:tcPr>
            <w:tcW w:w="1735" w:type="dxa"/>
            <w:vMerge w:val="restart"/>
            <w:vAlign w:val="center"/>
          </w:tcPr>
          <w:p w14:paraId="63B8BE37">
            <w:pPr>
              <w:jc w:val="center"/>
              <w:rPr>
                <w:rFonts w:ascii="Times New Roman" w:hAnsi="Times New Roman" w:eastAsia="仿宋_GB2312"/>
                <w:b/>
                <w:kern w:val="0"/>
                <w:sz w:val="24"/>
              </w:rPr>
            </w:pPr>
            <w:r>
              <w:rPr>
                <w:rFonts w:ascii="Times New Roman" w:hAnsi="Times New Roman" w:eastAsia="仿宋_GB2312"/>
                <w:b/>
                <w:kern w:val="0"/>
                <w:sz w:val="24"/>
              </w:rPr>
              <w:t>国家或者地区</w:t>
            </w:r>
          </w:p>
        </w:tc>
        <w:tc>
          <w:tcPr>
            <w:tcW w:w="7280" w:type="dxa"/>
            <w:gridSpan w:val="4"/>
            <w:tcMar>
              <w:top w:w="72" w:type="dxa"/>
              <w:left w:w="144" w:type="dxa"/>
              <w:bottom w:w="72" w:type="dxa"/>
              <w:right w:w="144" w:type="dxa"/>
            </w:tcMar>
            <w:vAlign w:val="center"/>
          </w:tcPr>
          <w:p w14:paraId="5833F3AB">
            <w:pPr>
              <w:widowControl/>
              <w:kinsoku w:val="0"/>
              <w:overflowPunct w:val="0"/>
              <w:spacing w:before="134"/>
              <w:jc w:val="center"/>
              <w:textAlignment w:val="baseline"/>
              <w:rPr>
                <w:rFonts w:ascii="Times New Roman" w:hAnsi="Times New Roman" w:eastAsia="仿宋_GB2312"/>
                <w:b/>
                <w:kern w:val="0"/>
                <w:sz w:val="24"/>
              </w:rPr>
            </w:pPr>
            <w:r>
              <w:rPr>
                <w:rFonts w:ascii="Times New Roman" w:hAnsi="Times New Roman" w:eastAsia="仿宋_GB2312"/>
                <w:b/>
                <w:kern w:val="0"/>
                <w:sz w:val="24"/>
              </w:rPr>
              <w:t>报告期内数据（例）</w:t>
            </w:r>
          </w:p>
        </w:tc>
        <w:tc>
          <w:tcPr>
            <w:tcW w:w="2042" w:type="dxa"/>
            <w:vMerge w:val="restart"/>
            <w:tcMar>
              <w:top w:w="72" w:type="dxa"/>
              <w:left w:w="144" w:type="dxa"/>
              <w:bottom w:w="72" w:type="dxa"/>
              <w:right w:w="144" w:type="dxa"/>
            </w:tcMar>
            <w:vAlign w:val="center"/>
          </w:tcPr>
          <w:p w14:paraId="7F2B208C">
            <w:pPr>
              <w:widowControl/>
              <w:kinsoku w:val="0"/>
              <w:overflowPunct w:val="0"/>
              <w:spacing w:before="134"/>
              <w:jc w:val="center"/>
              <w:textAlignment w:val="baseline"/>
              <w:rPr>
                <w:rFonts w:ascii="Times New Roman" w:hAnsi="Times New Roman" w:eastAsia="仿宋_GB2312"/>
                <w:b/>
                <w:kern w:val="0"/>
                <w:sz w:val="24"/>
              </w:rPr>
            </w:pPr>
            <w:r>
              <w:rPr>
                <w:rFonts w:ascii="Times New Roman" w:hAnsi="Times New Roman" w:eastAsia="仿宋_GB2312"/>
                <w:b/>
                <w:kern w:val="0"/>
                <w:sz w:val="24"/>
              </w:rPr>
              <w:t>主要伤害表现</w:t>
            </w:r>
          </w:p>
        </w:tc>
        <w:tc>
          <w:tcPr>
            <w:tcW w:w="1749" w:type="dxa"/>
            <w:vMerge w:val="restart"/>
            <w:vAlign w:val="center"/>
          </w:tcPr>
          <w:p w14:paraId="5A6958A0">
            <w:pPr>
              <w:widowControl/>
              <w:kinsoku w:val="0"/>
              <w:overflowPunct w:val="0"/>
              <w:spacing w:before="134"/>
              <w:jc w:val="center"/>
              <w:textAlignment w:val="baseline"/>
              <w:rPr>
                <w:rFonts w:ascii="Times New Roman" w:hAnsi="Times New Roman" w:eastAsia="仿宋_GB2312"/>
                <w:b/>
                <w:kern w:val="0"/>
                <w:sz w:val="24"/>
              </w:rPr>
            </w:pPr>
            <w:r>
              <w:rPr>
                <w:rFonts w:ascii="Times New Roman" w:hAnsi="Times New Roman" w:eastAsia="仿宋_GB2312"/>
                <w:b/>
                <w:kern w:val="0"/>
                <w:sz w:val="24"/>
              </w:rPr>
              <w:t>主要器械故障表现</w:t>
            </w:r>
          </w:p>
        </w:tc>
      </w:tr>
      <w:tr w14:paraId="1AAB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162" w:type="dxa"/>
            <w:vMerge w:val="continue"/>
            <w:vAlign w:val="center"/>
          </w:tcPr>
          <w:p w14:paraId="2AD8E22F">
            <w:pPr>
              <w:widowControl/>
              <w:jc w:val="center"/>
              <w:rPr>
                <w:rFonts w:ascii="Times New Roman" w:hAnsi="Times New Roman" w:eastAsia="仿宋"/>
                <w:kern w:val="0"/>
                <w:sz w:val="18"/>
              </w:rPr>
            </w:pPr>
          </w:p>
        </w:tc>
        <w:tc>
          <w:tcPr>
            <w:tcW w:w="1735" w:type="dxa"/>
            <w:vMerge w:val="continue"/>
            <w:vAlign w:val="center"/>
          </w:tcPr>
          <w:p w14:paraId="43CEDAF2">
            <w:pPr>
              <w:widowControl/>
              <w:jc w:val="center"/>
              <w:rPr>
                <w:rFonts w:ascii="Times New Roman" w:hAnsi="Times New Roman" w:eastAsia="仿宋"/>
                <w:kern w:val="0"/>
                <w:sz w:val="18"/>
              </w:rPr>
            </w:pPr>
          </w:p>
        </w:tc>
        <w:tc>
          <w:tcPr>
            <w:tcW w:w="1796" w:type="dxa"/>
            <w:tcMar>
              <w:top w:w="72" w:type="dxa"/>
              <w:left w:w="144" w:type="dxa"/>
              <w:bottom w:w="72" w:type="dxa"/>
              <w:right w:w="144" w:type="dxa"/>
            </w:tcMar>
            <w:vAlign w:val="center"/>
          </w:tcPr>
          <w:p w14:paraId="6382FE48">
            <w:pPr>
              <w:jc w:val="center"/>
              <w:rPr>
                <w:rFonts w:ascii="Times New Roman" w:hAnsi="Times New Roman" w:eastAsia="仿宋_GB2312"/>
                <w:b/>
                <w:kern w:val="0"/>
                <w:sz w:val="24"/>
              </w:rPr>
            </w:pPr>
            <w:r>
              <w:rPr>
                <w:rFonts w:ascii="Times New Roman" w:hAnsi="Times New Roman" w:eastAsia="仿宋_GB2312"/>
                <w:b/>
                <w:kern w:val="0"/>
                <w:sz w:val="24"/>
              </w:rPr>
              <w:t>死亡</w:t>
            </w:r>
          </w:p>
        </w:tc>
        <w:tc>
          <w:tcPr>
            <w:tcW w:w="1883" w:type="dxa"/>
            <w:tcMar>
              <w:top w:w="72" w:type="dxa"/>
              <w:left w:w="144" w:type="dxa"/>
              <w:bottom w:w="72" w:type="dxa"/>
              <w:right w:w="144" w:type="dxa"/>
            </w:tcMar>
            <w:vAlign w:val="center"/>
          </w:tcPr>
          <w:p w14:paraId="4988D69C">
            <w:pPr>
              <w:jc w:val="center"/>
              <w:rPr>
                <w:rFonts w:ascii="Times New Roman" w:hAnsi="Times New Roman" w:eastAsia="仿宋_GB2312"/>
                <w:b/>
                <w:kern w:val="0"/>
                <w:sz w:val="24"/>
              </w:rPr>
            </w:pPr>
            <w:r>
              <w:rPr>
                <w:rFonts w:ascii="Times New Roman" w:hAnsi="Times New Roman" w:eastAsia="仿宋_GB2312"/>
                <w:b/>
                <w:kern w:val="0"/>
                <w:sz w:val="24"/>
              </w:rPr>
              <w:t>严重伤害</w:t>
            </w:r>
          </w:p>
        </w:tc>
        <w:tc>
          <w:tcPr>
            <w:tcW w:w="1905" w:type="dxa"/>
            <w:tcMar>
              <w:top w:w="72" w:type="dxa"/>
              <w:left w:w="144" w:type="dxa"/>
              <w:bottom w:w="72" w:type="dxa"/>
              <w:right w:w="144" w:type="dxa"/>
            </w:tcMar>
            <w:vAlign w:val="center"/>
          </w:tcPr>
          <w:p w14:paraId="20E17870">
            <w:pPr>
              <w:jc w:val="center"/>
              <w:rPr>
                <w:rFonts w:ascii="Times New Roman" w:hAnsi="Times New Roman" w:eastAsia="仿宋_GB2312"/>
                <w:b/>
                <w:kern w:val="0"/>
                <w:sz w:val="24"/>
              </w:rPr>
            </w:pPr>
            <w:r>
              <w:rPr>
                <w:rFonts w:ascii="Times New Roman" w:hAnsi="Times New Roman" w:eastAsia="仿宋_GB2312"/>
                <w:b/>
                <w:kern w:val="0"/>
                <w:sz w:val="24"/>
              </w:rPr>
              <w:t>其他</w:t>
            </w:r>
          </w:p>
        </w:tc>
        <w:tc>
          <w:tcPr>
            <w:tcW w:w="1696" w:type="dxa"/>
            <w:vAlign w:val="center"/>
          </w:tcPr>
          <w:p w14:paraId="1B289E32">
            <w:pPr>
              <w:jc w:val="center"/>
              <w:rPr>
                <w:rFonts w:ascii="Times New Roman" w:hAnsi="Times New Roman" w:eastAsia="仿宋_GB2312"/>
                <w:b/>
                <w:kern w:val="0"/>
                <w:sz w:val="24"/>
              </w:rPr>
            </w:pPr>
            <w:r>
              <w:rPr>
                <w:rFonts w:ascii="Times New Roman" w:hAnsi="Times New Roman" w:eastAsia="仿宋_GB2312"/>
                <w:b/>
                <w:kern w:val="0"/>
                <w:sz w:val="24"/>
              </w:rPr>
              <w:t>合计</w:t>
            </w:r>
          </w:p>
        </w:tc>
        <w:tc>
          <w:tcPr>
            <w:tcW w:w="2042" w:type="dxa"/>
            <w:vMerge w:val="continue"/>
            <w:tcMar>
              <w:top w:w="72" w:type="dxa"/>
              <w:left w:w="144" w:type="dxa"/>
              <w:bottom w:w="72" w:type="dxa"/>
              <w:right w:w="144" w:type="dxa"/>
            </w:tcMar>
            <w:vAlign w:val="center"/>
          </w:tcPr>
          <w:p w14:paraId="0CDDB2F0">
            <w:pPr>
              <w:widowControl/>
              <w:kinsoku w:val="0"/>
              <w:overflowPunct w:val="0"/>
              <w:spacing w:before="96"/>
              <w:jc w:val="center"/>
              <w:textAlignment w:val="baseline"/>
              <w:rPr>
                <w:rFonts w:ascii="Times New Roman" w:hAnsi="Times New Roman" w:eastAsia="仿宋"/>
                <w:kern w:val="0"/>
                <w:sz w:val="18"/>
              </w:rPr>
            </w:pPr>
          </w:p>
        </w:tc>
        <w:tc>
          <w:tcPr>
            <w:tcW w:w="1749" w:type="dxa"/>
            <w:vMerge w:val="continue"/>
            <w:vAlign w:val="center"/>
          </w:tcPr>
          <w:p w14:paraId="0E0ECC19">
            <w:pPr>
              <w:widowControl/>
              <w:kinsoku w:val="0"/>
              <w:overflowPunct w:val="0"/>
              <w:spacing w:before="96"/>
              <w:jc w:val="center"/>
              <w:textAlignment w:val="baseline"/>
              <w:rPr>
                <w:rFonts w:ascii="Times New Roman" w:hAnsi="Times New Roman" w:eastAsia="仿宋"/>
                <w:kern w:val="0"/>
                <w:sz w:val="18"/>
              </w:rPr>
            </w:pPr>
          </w:p>
        </w:tc>
      </w:tr>
      <w:tr w14:paraId="3473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162" w:type="dxa"/>
            <w:vAlign w:val="center"/>
          </w:tcPr>
          <w:p w14:paraId="321DF293">
            <w:pPr>
              <w:widowControl/>
              <w:kinsoku w:val="0"/>
              <w:overflowPunct w:val="0"/>
              <w:spacing w:before="134"/>
              <w:jc w:val="center"/>
              <w:textAlignment w:val="baseline"/>
              <w:rPr>
                <w:rFonts w:ascii="Times New Roman" w:hAnsi="Times New Roman" w:eastAsia="仿宋_GB2312"/>
                <w:kern w:val="0"/>
                <w:sz w:val="24"/>
              </w:rPr>
            </w:pPr>
            <w:r>
              <w:rPr>
                <w:rFonts w:ascii="Times New Roman" w:hAnsi="Times New Roman" w:eastAsia="仿宋_GB2312"/>
                <w:kern w:val="0"/>
                <w:sz w:val="24"/>
              </w:rPr>
              <w:t>1</w:t>
            </w:r>
          </w:p>
        </w:tc>
        <w:tc>
          <w:tcPr>
            <w:tcW w:w="1735" w:type="dxa"/>
            <w:vAlign w:val="center"/>
          </w:tcPr>
          <w:p w14:paraId="6628925B">
            <w:pPr>
              <w:widowControl/>
              <w:kinsoku w:val="0"/>
              <w:overflowPunct w:val="0"/>
              <w:spacing w:before="134"/>
              <w:jc w:val="center"/>
              <w:textAlignment w:val="baseline"/>
              <w:rPr>
                <w:rFonts w:ascii="Times New Roman" w:hAnsi="Times New Roman" w:eastAsia="仿宋_GB2312"/>
                <w:kern w:val="0"/>
                <w:sz w:val="24"/>
              </w:rPr>
            </w:pPr>
            <w:r>
              <w:rPr>
                <w:rFonts w:ascii="Times New Roman" w:hAnsi="Times New Roman" w:eastAsia="仿宋_GB2312"/>
                <w:kern w:val="0"/>
                <w:sz w:val="24"/>
              </w:rPr>
              <w:t>中国</w:t>
            </w:r>
          </w:p>
        </w:tc>
        <w:tc>
          <w:tcPr>
            <w:tcW w:w="1796" w:type="dxa"/>
            <w:tcMar>
              <w:top w:w="72" w:type="dxa"/>
              <w:left w:w="144" w:type="dxa"/>
              <w:bottom w:w="72" w:type="dxa"/>
              <w:right w:w="144" w:type="dxa"/>
            </w:tcMar>
            <w:vAlign w:val="center"/>
          </w:tcPr>
          <w:p w14:paraId="076A8229">
            <w:pPr>
              <w:widowControl/>
              <w:kinsoku w:val="0"/>
              <w:overflowPunct w:val="0"/>
              <w:spacing w:before="134"/>
              <w:jc w:val="center"/>
              <w:textAlignment w:val="baseline"/>
              <w:rPr>
                <w:rFonts w:ascii="Times New Roman" w:hAnsi="Times New Roman" w:eastAsia="仿宋_GB2312"/>
                <w:kern w:val="0"/>
                <w:sz w:val="24"/>
              </w:rPr>
            </w:pPr>
          </w:p>
        </w:tc>
        <w:tc>
          <w:tcPr>
            <w:tcW w:w="1883" w:type="dxa"/>
            <w:tcMar>
              <w:top w:w="72" w:type="dxa"/>
              <w:left w:w="144" w:type="dxa"/>
              <w:bottom w:w="72" w:type="dxa"/>
              <w:right w:w="144" w:type="dxa"/>
            </w:tcMar>
            <w:vAlign w:val="center"/>
          </w:tcPr>
          <w:p w14:paraId="33E7276E">
            <w:pPr>
              <w:widowControl/>
              <w:kinsoku w:val="0"/>
              <w:overflowPunct w:val="0"/>
              <w:spacing w:before="134"/>
              <w:jc w:val="center"/>
              <w:textAlignment w:val="baseline"/>
              <w:rPr>
                <w:rFonts w:ascii="Times New Roman" w:hAnsi="Times New Roman" w:eastAsia="仿宋_GB2312"/>
                <w:kern w:val="0"/>
                <w:sz w:val="24"/>
              </w:rPr>
            </w:pPr>
          </w:p>
        </w:tc>
        <w:tc>
          <w:tcPr>
            <w:tcW w:w="1905" w:type="dxa"/>
            <w:tcMar>
              <w:top w:w="72" w:type="dxa"/>
              <w:left w:w="144" w:type="dxa"/>
              <w:bottom w:w="72" w:type="dxa"/>
              <w:right w:w="144" w:type="dxa"/>
            </w:tcMar>
            <w:vAlign w:val="center"/>
          </w:tcPr>
          <w:p w14:paraId="208C15FF">
            <w:pPr>
              <w:widowControl/>
              <w:kinsoku w:val="0"/>
              <w:overflowPunct w:val="0"/>
              <w:spacing w:before="96"/>
              <w:jc w:val="center"/>
              <w:textAlignment w:val="baseline"/>
              <w:rPr>
                <w:rFonts w:ascii="Times New Roman" w:hAnsi="Times New Roman" w:eastAsia="仿宋_GB2312"/>
                <w:kern w:val="0"/>
                <w:sz w:val="24"/>
              </w:rPr>
            </w:pPr>
          </w:p>
        </w:tc>
        <w:tc>
          <w:tcPr>
            <w:tcW w:w="1696" w:type="dxa"/>
            <w:vAlign w:val="center"/>
          </w:tcPr>
          <w:p w14:paraId="3021165A">
            <w:pPr>
              <w:widowControl/>
              <w:kinsoku w:val="0"/>
              <w:overflowPunct w:val="0"/>
              <w:spacing w:before="96"/>
              <w:jc w:val="center"/>
              <w:textAlignment w:val="baseline"/>
              <w:rPr>
                <w:rFonts w:ascii="Times New Roman" w:hAnsi="Times New Roman" w:eastAsia="仿宋_GB2312"/>
                <w:kern w:val="0"/>
                <w:sz w:val="24"/>
              </w:rPr>
            </w:pPr>
          </w:p>
        </w:tc>
        <w:tc>
          <w:tcPr>
            <w:tcW w:w="2042" w:type="dxa"/>
            <w:tcMar>
              <w:top w:w="72" w:type="dxa"/>
              <w:left w:w="144" w:type="dxa"/>
              <w:bottom w:w="72" w:type="dxa"/>
              <w:right w:w="144" w:type="dxa"/>
            </w:tcMar>
            <w:vAlign w:val="center"/>
          </w:tcPr>
          <w:p w14:paraId="72771779">
            <w:pPr>
              <w:widowControl/>
              <w:kinsoku w:val="0"/>
              <w:overflowPunct w:val="0"/>
              <w:spacing w:before="134"/>
              <w:jc w:val="center"/>
              <w:textAlignment w:val="baseline"/>
              <w:rPr>
                <w:rFonts w:ascii="Times New Roman" w:hAnsi="Times New Roman" w:eastAsia="仿宋_GB2312"/>
                <w:kern w:val="0"/>
                <w:sz w:val="24"/>
              </w:rPr>
            </w:pPr>
          </w:p>
        </w:tc>
        <w:tc>
          <w:tcPr>
            <w:tcW w:w="1749" w:type="dxa"/>
            <w:vAlign w:val="center"/>
          </w:tcPr>
          <w:p w14:paraId="1B1022AD">
            <w:pPr>
              <w:widowControl/>
              <w:kinsoku w:val="0"/>
              <w:overflowPunct w:val="0"/>
              <w:spacing w:before="134"/>
              <w:jc w:val="center"/>
              <w:textAlignment w:val="baseline"/>
              <w:rPr>
                <w:rFonts w:ascii="Times New Roman" w:hAnsi="Times New Roman" w:eastAsia="仿宋_GB2312"/>
                <w:kern w:val="0"/>
                <w:sz w:val="24"/>
              </w:rPr>
            </w:pPr>
          </w:p>
        </w:tc>
      </w:tr>
      <w:tr w14:paraId="2650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162" w:type="dxa"/>
            <w:vAlign w:val="center"/>
          </w:tcPr>
          <w:p w14:paraId="19FEAEC4">
            <w:pPr>
              <w:widowControl/>
              <w:kinsoku w:val="0"/>
              <w:overflowPunct w:val="0"/>
              <w:spacing w:before="134"/>
              <w:jc w:val="center"/>
              <w:textAlignment w:val="baseline"/>
              <w:rPr>
                <w:rFonts w:ascii="Times New Roman" w:hAnsi="Times New Roman" w:eastAsia="仿宋_GB2312"/>
                <w:kern w:val="0"/>
                <w:sz w:val="24"/>
              </w:rPr>
            </w:pPr>
            <w:r>
              <w:rPr>
                <w:rFonts w:ascii="Times New Roman" w:hAnsi="Times New Roman" w:eastAsia="仿宋_GB2312"/>
                <w:kern w:val="0"/>
                <w:sz w:val="24"/>
              </w:rPr>
              <w:t>2</w:t>
            </w:r>
          </w:p>
        </w:tc>
        <w:tc>
          <w:tcPr>
            <w:tcW w:w="1735" w:type="dxa"/>
            <w:vAlign w:val="center"/>
          </w:tcPr>
          <w:p w14:paraId="394E4DEA">
            <w:pPr>
              <w:widowControl/>
              <w:kinsoku w:val="0"/>
              <w:overflowPunct w:val="0"/>
              <w:spacing w:before="134"/>
              <w:jc w:val="center"/>
              <w:textAlignment w:val="baseline"/>
              <w:rPr>
                <w:rFonts w:ascii="Times New Roman" w:hAnsi="Times New Roman" w:eastAsia="仿宋_GB2312"/>
                <w:kern w:val="0"/>
                <w:sz w:val="24"/>
              </w:rPr>
            </w:pPr>
          </w:p>
        </w:tc>
        <w:tc>
          <w:tcPr>
            <w:tcW w:w="1796" w:type="dxa"/>
            <w:tcMar>
              <w:top w:w="72" w:type="dxa"/>
              <w:left w:w="144" w:type="dxa"/>
              <w:bottom w:w="72" w:type="dxa"/>
              <w:right w:w="144" w:type="dxa"/>
            </w:tcMar>
            <w:vAlign w:val="center"/>
          </w:tcPr>
          <w:p w14:paraId="25FC3DB5">
            <w:pPr>
              <w:widowControl/>
              <w:kinsoku w:val="0"/>
              <w:overflowPunct w:val="0"/>
              <w:spacing w:before="134"/>
              <w:jc w:val="center"/>
              <w:textAlignment w:val="baseline"/>
              <w:rPr>
                <w:rFonts w:ascii="Times New Roman" w:hAnsi="Times New Roman" w:eastAsia="仿宋_GB2312"/>
                <w:kern w:val="0"/>
                <w:sz w:val="24"/>
              </w:rPr>
            </w:pPr>
          </w:p>
        </w:tc>
        <w:tc>
          <w:tcPr>
            <w:tcW w:w="1883" w:type="dxa"/>
            <w:tcMar>
              <w:top w:w="72" w:type="dxa"/>
              <w:left w:w="144" w:type="dxa"/>
              <w:bottom w:w="72" w:type="dxa"/>
              <w:right w:w="144" w:type="dxa"/>
            </w:tcMar>
            <w:vAlign w:val="center"/>
          </w:tcPr>
          <w:p w14:paraId="76398344">
            <w:pPr>
              <w:widowControl/>
              <w:kinsoku w:val="0"/>
              <w:overflowPunct w:val="0"/>
              <w:spacing w:before="134"/>
              <w:jc w:val="center"/>
              <w:textAlignment w:val="baseline"/>
              <w:rPr>
                <w:rFonts w:ascii="Times New Roman" w:hAnsi="Times New Roman" w:eastAsia="仿宋_GB2312"/>
                <w:kern w:val="0"/>
                <w:sz w:val="24"/>
              </w:rPr>
            </w:pPr>
          </w:p>
        </w:tc>
        <w:tc>
          <w:tcPr>
            <w:tcW w:w="1905" w:type="dxa"/>
            <w:tcMar>
              <w:top w:w="72" w:type="dxa"/>
              <w:left w:w="144" w:type="dxa"/>
              <w:bottom w:w="72" w:type="dxa"/>
              <w:right w:w="144" w:type="dxa"/>
            </w:tcMar>
            <w:vAlign w:val="center"/>
          </w:tcPr>
          <w:p w14:paraId="4BBBDAEE">
            <w:pPr>
              <w:widowControl/>
              <w:kinsoku w:val="0"/>
              <w:overflowPunct w:val="0"/>
              <w:spacing w:before="134"/>
              <w:jc w:val="center"/>
              <w:textAlignment w:val="baseline"/>
              <w:rPr>
                <w:rFonts w:ascii="Times New Roman" w:hAnsi="Times New Roman" w:eastAsia="仿宋_GB2312"/>
                <w:kern w:val="0"/>
                <w:sz w:val="24"/>
              </w:rPr>
            </w:pPr>
          </w:p>
        </w:tc>
        <w:tc>
          <w:tcPr>
            <w:tcW w:w="1696" w:type="dxa"/>
            <w:vAlign w:val="center"/>
          </w:tcPr>
          <w:p w14:paraId="2CB0685C">
            <w:pPr>
              <w:widowControl/>
              <w:kinsoku w:val="0"/>
              <w:overflowPunct w:val="0"/>
              <w:spacing w:before="134"/>
              <w:jc w:val="center"/>
              <w:textAlignment w:val="baseline"/>
              <w:rPr>
                <w:rFonts w:ascii="Times New Roman" w:hAnsi="Times New Roman" w:eastAsia="仿宋_GB2312"/>
                <w:kern w:val="0"/>
                <w:sz w:val="24"/>
              </w:rPr>
            </w:pPr>
          </w:p>
        </w:tc>
        <w:tc>
          <w:tcPr>
            <w:tcW w:w="2042" w:type="dxa"/>
            <w:tcMar>
              <w:top w:w="72" w:type="dxa"/>
              <w:left w:w="144" w:type="dxa"/>
              <w:bottom w:w="72" w:type="dxa"/>
              <w:right w:w="144" w:type="dxa"/>
            </w:tcMar>
            <w:vAlign w:val="center"/>
          </w:tcPr>
          <w:p w14:paraId="74D33477">
            <w:pPr>
              <w:widowControl/>
              <w:kinsoku w:val="0"/>
              <w:overflowPunct w:val="0"/>
              <w:spacing w:before="134"/>
              <w:jc w:val="center"/>
              <w:textAlignment w:val="baseline"/>
              <w:rPr>
                <w:rFonts w:ascii="Times New Roman" w:hAnsi="Times New Roman" w:eastAsia="仿宋_GB2312"/>
                <w:kern w:val="0"/>
                <w:sz w:val="24"/>
              </w:rPr>
            </w:pPr>
          </w:p>
        </w:tc>
        <w:tc>
          <w:tcPr>
            <w:tcW w:w="1749" w:type="dxa"/>
            <w:vAlign w:val="center"/>
          </w:tcPr>
          <w:p w14:paraId="727419F7">
            <w:pPr>
              <w:widowControl/>
              <w:kinsoku w:val="0"/>
              <w:overflowPunct w:val="0"/>
              <w:spacing w:before="134"/>
              <w:jc w:val="center"/>
              <w:textAlignment w:val="baseline"/>
              <w:rPr>
                <w:rFonts w:ascii="Times New Roman" w:hAnsi="Times New Roman" w:eastAsia="仿宋_GB2312"/>
                <w:kern w:val="0"/>
                <w:sz w:val="24"/>
              </w:rPr>
            </w:pPr>
          </w:p>
        </w:tc>
      </w:tr>
      <w:tr w14:paraId="5CAA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162" w:type="dxa"/>
            <w:vAlign w:val="center"/>
          </w:tcPr>
          <w:p w14:paraId="11B58554">
            <w:pPr>
              <w:widowControl/>
              <w:jc w:val="center"/>
              <w:rPr>
                <w:rFonts w:ascii="Times New Roman" w:hAnsi="Times New Roman" w:eastAsia="仿宋_GB2312"/>
                <w:kern w:val="0"/>
                <w:sz w:val="24"/>
              </w:rPr>
            </w:pPr>
            <w:r>
              <w:rPr>
                <w:rFonts w:ascii="Times New Roman" w:hAnsi="Times New Roman" w:eastAsia="仿宋_GB2312"/>
                <w:kern w:val="0"/>
                <w:sz w:val="24"/>
              </w:rPr>
              <w:t>3</w:t>
            </w:r>
          </w:p>
        </w:tc>
        <w:tc>
          <w:tcPr>
            <w:tcW w:w="1735" w:type="dxa"/>
            <w:vAlign w:val="center"/>
          </w:tcPr>
          <w:p w14:paraId="62FD84E5">
            <w:pPr>
              <w:widowControl/>
              <w:jc w:val="center"/>
              <w:rPr>
                <w:rFonts w:ascii="Times New Roman" w:hAnsi="Times New Roman" w:eastAsia="仿宋_GB2312"/>
                <w:kern w:val="0"/>
                <w:sz w:val="24"/>
              </w:rPr>
            </w:pPr>
          </w:p>
        </w:tc>
        <w:tc>
          <w:tcPr>
            <w:tcW w:w="1796" w:type="dxa"/>
            <w:tcMar>
              <w:top w:w="72" w:type="dxa"/>
              <w:left w:w="144" w:type="dxa"/>
              <w:bottom w:w="72" w:type="dxa"/>
              <w:right w:w="144" w:type="dxa"/>
            </w:tcMar>
            <w:vAlign w:val="center"/>
          </w:tcPr>
          <w:p w14:paraId="6BB83583">
            <w:pPr>
              <w:widowControl/>
              <w:jc w:val="center"/>
              <w:rPr>
                <w:rFonts w:ascii="Times New Roman" w:hAnsi="Times New Roman" w:eastAsia="仿宋_GB2312"/>
                <w:kern w:val="0"/>
                <w:sz w:val="24"/>
              </w:rPr>
            </w:pPr>
          </w:p>
        </w:tc>
        <w:tc>
          <w:tcPr>
            <w:tcW w:w="1883" w:type="dxa"/>
            <w:tcMar>
              <w:top w:w="72" w:type="dxa"/>
              <w:left w:w="144" w:type="dxa"/>
              <w:bottom w:w="72" w:type="dxa"/>
              <w:right w:w="144" w:type="dxa"/>
            </w:tcMar>
            <w:vAlign w:val="center"/>
          </w:tcPr>
          <w:p w14:paraId="59DBDF65">
            <w:pPr>
              <w:widowControl/>
              <w:jc w:val="center"/>
              <w:rPr>
                <w:rFonts w:ascii="Times New Roman" w:hAnsi="Times New Roman" w:eastAsia="仿宋_GB2312"/>
                <w:kern w:val="0"/>
                <w:sz w:val="24"/>
              </w:rPr>
            </w:pPr>
          </w:p>
        </w:tc>
        <w:tc>
          <w:tcPr>
            <w:tcW w:w="1905" w:type="dxa"/>
            <w:tcMar>
              <w:top w:w="72" w:type="dxa"/>
              <w:left w:w="144" w:type="dxa"/>
              <w:bottom w:w="72" w:type="dxa"/>
              <w:right w:w="144" w:type="dxa"/>
            </w:tcMar>
            <w:vAlign w:val="center"/>
          </w:tcPr>
          <w:p w14:paraId="261DA78A">
            <w:pPr>
              <w:widowControl/>
              <w:jc w:val="center"/>
              <w:rPr>
                <w:rFonts w:ascii="Times New Roman" w:hAnsi="Times New Roman" w:eastAsia="仿宋_GB2312"/>
                <w:kern w:val="0"/>
                <w:sz w:val="24"/>
              </w:rPr>
            </w:pPr>
          </w:p>
        </w:tc>
        <w:tc>
          <w:tcPr>
            <w:tcW w:w="1696" w:type="dxa"/>
            <w:vAlign w:val="center"/>
          </w:tcPr>
          <w:p w14:paraId="1AF6811E">
            <w:pPr>
              <w:widowControl/>
              <w:jc w:val="center"/>
              <w:rPr>
                <w:rFonts w:ascii="Times New Roman" w:hAnsi="Times New Roman" w:eastAsia="仿宋_GB2312"/>
                <w:kern w:val="0"/>
                <w:sz w:val="24"/>
              </w:rPr>
            </w:pPr>
          </w:p>
        </w:tc>
        <w:tc>
          <w:tcPr>
            <w:tcW w:w="2042" w:type="dxa"/>
            <w:tcMar>
              <w:top w:w="72" w:type="dxa"/>
              <w:left w:w="144" w:type="dxa"/>
              <w:bottom w:w="72" w:type="dxa"/>
              <w:right w:w="144" w:type="dxa"/>
            </w:tcMar>
            <w:vAlign w:val="center"/>
          </w:tcPr>
          <w:p w14:paraId="6B7A9ABB">
            <w:pPr>
              <w:widowControl/>
              <w:jc w:val="center"/>
              <w:rPr>
                <w:rFonts w:ascii="Times New Roman" w:hAnsi="Times New Roman" w:eastAsia="仿宋_GB2312"/>
                <w:kern w:val="0"/>
                <w:sz w:val="24"/>
              </w:rPr>
            </w:pPr>
          </w:p>
        </w:tc>
        <w:tc>
          <w:tcPr>
            <w:tcW w:w="1749" w:type="dxa"/>
            <w:vAlign w:val="center"/>
          </w:tcPr>
          <w:p w14:paraId="1D163D96">
            <w:pPr>
              <w:widowControl/>
              <w:jc w:val="center"/>
              <w:rPr>
                <w:rFonts w:ascii="Times New Roman" w:hAnsi="Times New Roman" w:eastAsia="仿宋_GB2312"/>
                <w:kern w:val="0"/>
                <w:sz w:val="24"/>
              </w:rPr>
            </w:pPr>
          </w:p>
        </w:tc>
      </w:tr>
    </w:tbl>
    <w:p w14:paraId="76198F52">
      <w:pPr>
        <w:rPr>
          <w:rFonts w:ascii="Times New Roman" w:hAnsi="Times New Roman" w:eastAsia="仿宋_GB2312"/>
          <w:sz w:val="20"/>
          <w:szCs w:val="20"/>
        </w:rPr>
      </w:pPr>
      <w:r>
        <w:rPr>
          <w:rFonts w:ascii="Times New Roman" w:hAnsi="Times New Roman" w:eastAsia="仿宋_GB2312"/>
          <w:sz w:val="20"/>
          <w:szCs w:val="20"/>
        </w:rPr>
        <w:t>注：1.境外报告伤害程度如果不属于“死亡”“严重伤害”“其他”，均纳入“其他”项统计，并在备注栏给予说明。</w:t>
      </w:r>
    </w:p>
    <w:p w14:paraId="5F081D34">
      <w:pPr>
        <w:ind w:firstLine="400" w:firstLineChars="200"/>
        <w:rPr>
          <w:rFonts w:asciiTheme="minorEastAsia" w:hAnsiTheme="minorEastAsia"/>
          <w:sz w:val="24"/>
          <w:szCs w:val="24"/>
        </w:rPr>
      </w:pPr>
      <w:r>
        <w:rPr>
          <w:rFonts w:ascii="Times New Roman" w:hAnsi="Times New Roman" w:eastAsia="仿宋_GB2312"/>
          <w:sz w:val="20"/>
          <w:szCs w:val="20"/>
        </w:rPr>
        <w:t>2.主要伤害和器械故障表现按照严重程度排序，如伤害和器械故障表现较多，分别列出前十即可。</w:t>
      </w:r>
      <w:bookmarkEnd w:id="95"/>
    </w:p>
    <w:p w14:paraId="6CC12685">
      <w:pPr>
        <w:spacing w:line="360" w:lineRule="auto"/>
        <w:rPr>
          <w:rFonts w:asciiTheme="minorEastAsia" w:hAnsiTheme="minorEastAsia"/>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D44E9">
    <w:pPr>
      <w:pStyle w:val="15"/>
      <w:jc w:val="center"/>
    </w:pPr>
  </w:p>
  <w:p w14:paraId="6373F93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AF785">
    <w:pPr>
      <w:pStyle w:val="15"/>
      <w:jc w:val="center"/>
    </w:pPr>
  </w:p>
  <w:p w14:paraId="4F923CFE">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3130420"/>
      <w:docPartObj>
        <w:docPartGallery w:val="autotext"/>
      </w:docPartObj>
    </w:sdtPr>
    <w:sdtContent>
      <w:p w14:paraId="0B461F68">
        <w:pPr>
          <w:pStyle w:val="15"/>
          <w:jc w:val="center"/>
        </w:pPr>
        <w:r>
          <w:fldChar w:fldCharType="begin"/>
        </w:r>
        <w:r>
          <w:instrText xml:space="preserve">PAGE   \* MERGEFORMAT</w:instrText>
        </w:r>
        <w:r>
          <w:fldChar w:fldCharType="separate"/>
        </w:r>
        <w:r>
          <w:rPr>
            <w:lang w:val="zh-CN"/>
          </w:rPr>
          <w:t>2</w:t>
        </w:r>
        <w:r>
          <w:fldChar w:fldCharType="end"/>
        </w:r>
      </w:p>
    </w:sdtContent>
  </w:sdt>
  <w:p w14:paraId="6A7BFB86">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1">
    <w:nsid w:val="19D48C38"/>
    <w:multiLevelType w:val="singleLevel"/>
    <w:tmpl w:val="19D48C3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4ZWQ5OGVkZjMxOTZmNDVhZWM0ZDBmNzRlN2YyM2IifQ=="/>
  </w:docVars>
  <w:rsids>
    <w:rsidRoot w:val="009F3284"/>
    <w:rsid w:val="00015B70"/>
    <w:rsid w:val="0002390F"/>
    <w:rsid w:val="00040FD0"/>
    <w:rsid w:val="00053932"/>
    <w:rsid w:val="0013097B"/>
    <w:rsid w:val="001639A5"/>
    <w:rsid w:val="0017235B"/>
    <w:rsid w:val="00197713"/>
    <w:rsid w:val="001C5486"/>
    <w:rsid w:val="001C6840"/>
    <w:rsid w:val="001C7C58"/>
    <w:rsid w:val="002678E7"/>
    <w:rsid w:val="002A0CE0"/>
    <w:rsid w:val="002B71B6"/>
    <w:rsid w:val="002C25E0"/>
    <w:rsid w:val="0030286C"/>
    <w:rsid w:val="003111F8"/>
    <w:rsid w:val="0034366A"/>
    <w:rsid w:val="003851C1"/>
    <w:rsid w:val="00386FDE"/>
    <w:rsid w:val="00394E77"/>
    <w:rsid w:val="003C434A"/>
    <w:rsid w:val="003C4FA1"/>
    <w:rsid w:val="003F4977"/>
    <w:rsid w:val="00422ECE"/>
    <w:rsid w:val="00463558"/>
    <w:rsid w:val="00463C3F"/>
    <w:rsid w:val="004A17AD"/>
    <w:rsid w:val="004C30C9"/>
    <w:rsid w:val="004D0331"/>
    <w:rsid w:val="00520BE6"/>
    <w:rsid w:val="005648EA"/>
    <w:rsid w:val="00574287"/>
    <w:rsid w:val="006062FA"/>
    <w:rsid w:val="006374C3"/>
    <w:rsid w:val="00697948"/>
    <w:rsid w:val="006A1240"/>
    <w:rsid w:val="006D62C9"/>
    <w:rsid w:val="006F54A3"/>
    <w:rsid w:val="0075645A"/>
    <w:rsid w:val="00776AD0"/>
    <w:rsid w:val="0079535D"/>
    <w:rsid w:val="00796343"/>
    <w:rsid w:val="007C01D9"/>
    <w:rsid w:val="007F0625"/>
    <w:rsid w:val="007F36DC"/>
    <w:rsid w:val="0080222E"/>
    <w:rsid w:val="00831CEB"/>
    <w:rsid w:val="0089389D"/>
    <w:rsid w:val="008A4DA4"/>
    <w:rsid w:val="008E21AA"/>
    <w:rsid w:val="008E60DC"/>
    <w:rsid w:val="00933885"/>
    <w:rsid w:val="00951B3D"/>
    <w:rsid w:val="009C6D6A"/>
    <w:rsid w:val="009D0022"/>
    <w:rsid w:val="009D0642"/>
    <w:rsid w:val="009E762D"/>
    <w:rsid w:val="009F3284"/>
    <w:rsid w:val="00A05524"/>
    <w:rsid w:val="00A25FF7"/>
    <w:rsid w:val="00A53C3A"/>
    <w:rsid w:val="00AA03D5"/>
    <w:rsid w:val="00AC23DB"/>
    <w:rsid w:val="00AE665A"/>
    <w:rsid w:val="00AF0C2E"/>
    <w:rsid w:val="00B1401D"/>
    <w:rsid w:val="00B17EC6"/>
    <w:rsid w:val="00B3471B"/>
    <w:rsid w:val="00B554B1"/>
    <w:rsid w:val="00B728D0"/>
    <w:rsid w:val="00B7310C"/>
    <w:rsid w:val="00BE1707"/>
    <w:rsid w:val="00C07932"/>
    <w:rsid w:val="00C27237"/>
    <w:rsid w:val="00C42603"/>
    <w:rsid w:val="00C428A5"/>
    <w:rsid w:val="00C42F0A"/>
    <w:rsid w:val="00C46CF8"/>
    <w:rsid w:val="00C62AC5"/>
    <w:rsid w:val="00C67F9F"/>
    <w:rsid w:val="00C70405"/>
    <w:rsid w:val="00CD5D47"/>
    <w:rsid w:val="00D00F9E"/>
    <w:rsid w:val="00D10641"/>
    <w:rsid w:val="00D257E4"/>
    <w:rsid w:val="00D67857"/>
    <w:rsid w:val="00D84141"/>
    <w:rsid w:val="00D93710"/>
    <w:rsid w:val="00DA0F63"/>
    <w:rsid w:val="00DA33BD"/>
    <w:rsid w:val="00E429B6"/>
    <w:rsid w:val="00E54091"/>
    <w:rsid w:val="00EA1FC4"/>
    <w:rsid w:val="00EA677D"/>
    <w:rsid w:val="00EA7435"/>
    <w:rsid w:val="00EB3522"/>
    <w:rsid w:val="00EE107F"/>
    <w:rsid w:val="00FD6048"/>
    <w:rsid w:val="00FE2208"/>
    <w:rsid w:val="00FE3242"/>
    <w:rsid w:val="115C4997"/>
    <w:rsid w:val="68B00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38"/>
    <w:qFormat/>
    <w:uiPriority w:val="0"/>
    <w:pPr>
      <w:spacing w:before="240"/>
      <w:ind w:left="635" w:hanging="635"/>
      <w:outlineLvl w:val="0"/>
    </w:pPr>
    <w:rPr>
      <w:sz w:val="30"/>
    </w:rPr>
  </w:style>
  <w:style w:type="paragraph" w:styleId="3">
    <w:name w:val="heading 2"/>
    <w:basedOn w:val="4"/>
    <w:next w:val="1"/>
    <w:link w:val="35"/>
    <w:qFormat/>
    <w:uiPriority w:val="0"/>
    <w:pPr>
      <w:widowControl/>
      <w:spacing w:before="360" w:after="120" w:line="360" w:lineRule="auto"/>
      <w:ind w:right="100" w:rightChars="100"/>
      <w:jc w:val="left"/>
      <w:outlineLvl w:val="1"/>
    </w:pPr>
    <w:rPr>
      <w:rFonts w:ascii="Book Antiqua" w:hAnsi="Book Antiqua" w:eastAsia="宋体" w:cs="Times New Roman"/>
      <w:bCs w:val="0"/>
      <w:kern w:val="0"/>
      <w:sz w:val="24"/>
      <w:szCs w:val="20"/>
      <w:lang w:eastAsia="en-US"/>
    </w:rPr>
  </w:style>
  <w:style w:type="paragraph" w:styleId="4">
    <w:name w:val="heading 3"/>
    <w:basedOn w:val="1"/>
    <w:next w:val="1"/>
    <w:link w:val="36"/>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widowControl/>
      <w:spacing w:before="200" w:line="40" w:lineRule="atLeast"/>
      <w:ind w:left="1972" w:right="4320" w:hanging="806"/>
      <w:jc w:val="left"/>
      <w:outlineLvl w:val="3"/>
    </w:pPr>
    <w:rPr>
      <w:rFonts w:ascii="Book Antiqua" w:hAnsi="Book Antiqua" w:eastAsia="宋体" w:cs="Times New Roman"/>
      <w:b/>
      <w:kern w:val="0"/>
      <w:sz w:val="20"/>
      <w:szCs w:val="20"/>
      <w:lang w:eastAsia="en-US"/>
    </w:rPr>
  </w:style>
  <w:style w:type="paragraph" w:styleId="6">
    <w:name w:val="heading 5"/>
    <w:basedOn w:val="1"/>
    <w:next w:val="1"/>
    <w:link w:val="40"/>
    <w:qFormat/>
    <w:uiPriority w:val="0"/>
    <w:pPr>
      <w:keepNext/>
      <w:keepLines/>
      <w:widowControl/>
      <w:spacing w:before="200" w:line="40" w:lineRule="atLeast"/>
      <w:ind w:left="2160" w:right="4320" w:hanging="994"/>
      <w:jc w:val="left"/>
      <w:outlineLvl w:val="4"/>
    </w:pPr>
    <w:rPr>
      <w:rFonts w:ascii="Book Antiqua" w:hAnsi="Book Antiqua" w:eastAsia="宋体" w:cs="Times New Roman"/>
      <w:b/>
      <w:kern w:val="0"/>
      <w:sz w:val="20"/>
      <w:szCs w:val="20"/>
      <w:lang w:eastAsia="en-US"/>
    </w:rPr>
  </w:style>
  <w:style w:type="paragraph" w:styleId="7">
    <w:name w:val="heading 6"/>
    <w:basedOn w:val="1"/>
    <w:next w:val="1"/>
    <w:link w:val="41"/>
    <w:qFormat/>
    <w:uiPriority w:val="0"/>
    <w:pPr>
      <w:keepNext/>
      <w:keepLines/>
      <w:widowControl/>
      <w:spacing w:before="200" w:line="40" w:lineRule="atLeast"/>
      <w:ind w:left="2332" w:right="4320" w:hanging="1166"/>
      <w:jc w:val="left"/>
      <w:outlineLvl w:val="5"/>
    </w:pPr>
    <w:rPr>
      <w:rFonts w:ascii="Book Antiqua" w:hAnsi="Book Antiqua" w:eastAsia="宋体" w:cs="Times New Roman"/>
      <w:b/>
      <w:kern w:val="0"/>
      <w:sz w:val="20"/>
      <w:szCs w:val="20"/>
      <w:lang w:eastAsia="en-US"/>
    </w:rPr>
  </w:style>
  <w:style w:type="paragraph" w:styleId="8">
    <w:name w:val="heading 7"/>
    <w:basedOn w:val="1"/>
    <w:next w:val="1"/>
    <w:link w:val="42"/>
    <w:qFormat/>
    <w:uiPriority w:val="0"/>
    <w:pPr>
      <w:keepNext/>
      <w:keepLines/>
      <w:widowControl/>
      <w:spacing w:before="200" w:line="40" w:lineRule="atLeast"/>
      <w:ind w:left="2520" w:right="4320" w:hanging="1354"/>
      <w:jc w:val="left"/>
      <w:outlineLvl w:val="6"/>
    </w:pPr>
    <w:rPr>
      <w:rFonts w:ascii="Book Antiqua" w:hAnsi="Book Antiqua" w:eastAsia="宋体" w:cs="Times New Roman"/>
      <w:b/>
      <w:kern w:val="0"/>
      <w:sz w:val="20"/>
      <w:szCs w:val="20"/>
      <w:lang w:eastAsia="en-US"/>
    </w:rPr>
  </w:style>
  <w:style w:type="paragraph" w:styleId="9">
    <w:name w:val="heading 8"/>
    <w:basedOn w:val="1"/>
    <w:next w:val="1"/>
    <w:link w:val="43"/>
    <w:qFormat/>
    <w:uiPriority w:val="0"/>
    <w:pPr>
      <w:keepNext/>
      <w:keepLines/>
      <w:widowControl/>
      <w:spacing w:before="200" w:line="40" w:lineRule="atLeast"/>
      <w:ind w:left="2606" w:right="4320" w:hanging="1440"/>
      <w:jc w:val="left"/>
      <w:outlineLvl w:val="7"/>
    </w:pPr>
    <w:rPr>
      <w:rFonts w:ascii="Book Antiqua" w:hAnsi="Book Antiqua" w:eastAsia="宋体" w:cs="Times New Roman"/>
      <w:b/>
      <w:kern w:val="0"/>
      <w:sz w:val="20"/>
      <w:szCs w:val="20"/>
      <w:lang w:eastAsia="en-US"/>
    </w:rPr>
  </w:style>
  <w:style w:type="paragraph" w:styleId="10">
    <w:name w:val="heading 9"/>
    <w:basedOn w:val="1"/>
    <w:next w:val="1"/>
    <w:link w:val="44"/>
    <w:qFormat/>
    <w:uiPriority w:val="0"/>
    <w:pPr>
      <w:keepNext/>
      <w:keepLines/>
      <w:widowControl/>
      <w:spacing w:before="200" w:line="40" w:lineRule="atLeast"/>
      <w:ind w:left="2793" w:right="4320" w:hanging="1627"/>
      <w:jc w:val="left"/>
      <w:outlineLvl w:val="8"/>
    </w:pPr>
    <w:rPr>
      <w:rFonts w:ascii="Book Antiqua" w:hAnsi="Book Antiqua" w:eastAsia="宋体" w:cs="Times New Roman"/>
      <w:b/>
      <w:kern w:val="0"/>
      <w:sz w:val="20"/>
      <w:szCs w:val="20"/>
      <w:lang w:eastAsia="en-US"/>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before="240" w:after="120"/>
    </w:pPr>
    <w:rPr>
      <w:rFonts w:ascii="Tahoma" w:hAnsi="Tahoma" w:eastAsia="宋体"/>
      <w:b/>
      <w:bCs/>
      <w:sz w:val="20"/>
      <w:szCs w:val="20"/>
      <w:lang w:eastAsia="en-US"/>
    </w:rPr>
  </w:style>
  <w:style w:type="paragraph" w:styleId="12">
    <w:name w:val="annotation text"/>
    <w:basedOn w:val="1"/>
    <w:link w:val="29"/>
    <w:semiHidden/>
    <w:unhideWhenUsed/>
    <w:qFormat/>
    <w:uiPriority w:val="99"/>
    <w:pPr>
      <w:jc w:val="left"/>
    </w:p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Balloon Text"/>
    <w:basedOn w:val="1"/>
    <w:link w:val="31"/>
    <w:semiHidden/>
    <w:unhideWhenUsed/>
    <w:uiPriority w:val="99"/>
    <w:rPr>
      <w:sz w:val="18"/>
      <w:szCs w:val="18"/>
    </w:rPr>
  </w:style>
  <w:style w:type="paragraph" w:styleId="15">
    <w:name w:val="footer"/>
    <w:basedOn w:val="1"/>
    <w:link w:val="28"/>
    <w:unhideWhenUsed/>
    <w:uiPriority w:val="99"/>
    <w:pPr>
      <w:tabs>
        <w:tab w:val="center" w:pos="4153"/>
        <w:tab w:val="right" w:pos="8306"/>
      </w:tabs>
      <w:snapToGrid w:val="0"/>
      <w:jc w:val="left"/>
    </w:pPr>
    <w:rPr>
      <w:sz w:val="18"/>
      <w:szCs w:val="18"/>
    </w:rPr>
  </w:style>
  <w:style w:type="paragraph" w:styleId="16">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toc 2"/>
    <w:basedOn w:val="1"/>
    <w:next w:val="1"/>
    <w:unhideWhenUsed/>
    <w:qFormat/>
    <w:uiPriority w:val="39"/>
    <w:pPr>
      <w:widowControl/>
      <w:spacing w:after="100" w:line="276" w:lineRule="auto"/>
      <w:ind w:left="220"/>
      <w:jc w:val="left"/>
    </w:pPr>
    <w:rPr>
      <w:kern w:val="0"/>
      <w:sz w:val="22"/>
    </w:rPr>
  </w:style>
  <w:style w:type="paragraph" w:styleId="19">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annotation subject"/>
    <w:basedOn w:val="12"/>
    <w:next w:val="12"/>
    <w:link w:val="30"/>
    <w:semiHidden/>
    <w:unhideWhenUsed/>
    <w:qFormat/>
    <w:uiPriority w:val="99"/>
    <w:rPr>
      <w:b/>
      <w:bCs/>
    </w:rPr>
  </w:style>
  <w:style w:type="table" w:styleId="22">
    <w:name w:val="Table Grid"/>
    <w:basedOn w:val="2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uiPriority w:val="99"/>
    <w:rPr>
      <w:color w:val="0000FF"/>
      <w:u w:val="single"/>
    </w:rPr>
  </w:style>
  <w:style w:type="character" w:styleId="26">
    <w:name w:val="annotation reference"/>
    <w:basedOn w:val="23"/>
    <w:semiHidden/>
    <w:unhideWhenUsed/>
    <w:qFormat/>
    <w:uiPriority w:val="99"/>
    <w:rPr>
      <w:sz w:val="21"/>
      <w:szCs w:val="21"/>
    </w:rPr>
  </w:style>
  <w:style w:type="character" w:customStyle="1" w:styleId="27">
    <w:name w:val="页眉 字符"/>
    <w:basedOn w:val="23"/>
    <w:link w:val="16"/>
    <w:qFormat/>
    <w:uiPriority w:val="99"/>
    <w:rPr>
      <w:sz w:val="18"/>
      <w:szCs w:val="18"/>
    </w:rPr>
  </w:style>
  <w:style w:type="character" w:customStyle="1" w:styleId="28">
    <w:name w:val="页脚 字符"/>
    <w:basedOn w:val="23"/>
    <w:link w:val="15"/>
    <w:uiPriority w:val="99"/>
    <w:rPr>
      <w:sz w:val="18"/>
      <w:szCs w:val="18"/>
    </w:rPr>
  </w:style>
  <w:style w:type="character" w:customStyle="1" w:styleId="29">
    <w:name w:val="批注文字 字符"/>
    <w:basedOn w:val="23"/>
    <w:link w:val="12"/>
    <w:semiHidden/>
    <w:qFormat/>
    <w:uiPriority w:val="99"/>
  </w:style>
  <w:style w:type="character" w:customStyle="1" w:styleId="30">
    <w:name w:val="批注主题 字符"/>
    <w:basedOn w:val="29"/>
    <w:link w:val="20"/>
    <w:semiHidden/>
    <w:uiPriority w:val="99"/>
    <w:rPr>
      <w:b/>
      <w:bCs/>
    </w:rPr>
  </w:style>
  <w:style w:type="character" w:customStyle="1" w:styleId="31">
    <w:name w:val="批注框文本 字符"/>
    <w:basedOn w:val="23"/>
    <w:link w:val="14"/>
    <w:semiHidden/>
    <w:qFormat/>
    <w:uiPriority w:val="99"/>
    <w:rPr>
      <w:sz w:val="18"/>
      <w:szCs w:val="18"/>
    </w:rPr>
  </w:style>
  <w:style w:type="paragraph" w:customStyle="1" w:styleId="32">
    <w:name w:val="Revision"/>
    <w:hidden/>
    <w:semiHidden/>
    <w:uiPriority w:val="99"/>
    <w:rPr>
      <w:rFonts w:asciiTheme="minorHAnsi" w:hAnsiTheme="minorHAnsi" w:eastAsiaTheme="minorEastAsia" w:cstheme="minorBidi"/>
      <w:kern w:val="2"/>
      <w:sz w:val="21"/>
      <w:szCs w:val="22"/>
      <w:lang w:val="en-US" w:eastAsia="zh-CN" w:bidi="ar-SA"/>
    </w:rPr>
  </w:style>
  <w:style w:type="paragraph" w:styleId="33">
    <w:name w:val="List Paragraph"/>
    <w:basedOn w:val="1"/>
    <w:qFormat/>
    <w:uiPriority w:val="34"/>
    <w:pPr>
      <w:ind w:firstLine="420" w:firstLineChars="200"/>
    </w:pPr>
  </w:style>
  <w:style w:type="character" w:customStyle="1" w:styleId="34">
    <w:name w:val="标题 2 字符"/>
    <w:basedOn w:val="23"/>
    <w:semiHidden/>
    <w:qFormat/>
    <w:uiPriority w:val="9"/>
    <w:rPr>
      <w:rFonts w:asciiTheme="majorHAnsi" w:hAnsiTheme="majorHAnsi" w:eastAsiaTheme="majorEastAsia" w:cstheme="majorBidi"/>
      <w:b/>
      <w:bCs/>
      <w:sz w:val="32"/>
      <w:szCs w:val="32"/>
    </w:rPr>
  </w:style>
  <w:style w:type="character" w:customStyle="1" w:styleId="35">
    <w:name w:val="标题 2 字符1"/>
    <w:link w:val="3"/>
    <w:uiPriority w:val="0"/>
    <w:rPr>
      <w:rFonts w:ascii="Book Antiqua" w:hAnsi="Book Antiqua" w:eastAsia="宋体" w:cs="Times New Roman"/>
      <w:b/>
      <w:kern w:val="0"/>
      <w:sz w:val="24"/>
      <w:szCs w:val="20"/>
      <w:lang w:eastAsia="en-US"/>
    </w:rPr>
  </w:style>
  <w:style w:type="character" w:customStyle="1" w:styleId="36">
    <w:name w:val="标题 3 字符"/>
    <w:basedOn w:val="23"/>
    <w:link w:val="4"/>
    <w:semiHidden/>
    <w:uiPriority w:val="9"/>
    <w:rPr>
      <w:b/>
      <w:bCs/>
      <w:sz w:val="32"/>
      <w:szCs w:val="32"/>
    </w:rPr>
  </w:style>
  <w:style w:type="character" w:customStyle="1" w:styleId="37">
    <w:name w:val="标题 1 字符"/>
    <w:basedOn w:val="23"/>
    <w:uiPriority w:val="9"/>
    <w:rPr>
      <w:b/>
      <w:bCs/>
      <w:kern w:val="44"/>
      <w:sz w:val="44"/>
      <w:szCs w:val="44"/>
    </w:rPr>
  </w:style>
  <w:style w:type="character" w:customStyle="1" w:styleId="38">
    <w:name w:val="标题 1 字符1"/>
    <w:link w:val="2"/>
    <w:uiPriority w:val="0"/>
    <w:rPr>
      <w:rFonts w:ascii="Book Antiqua" w:hAnsi="Book Antiqua" w:eastAsia="宋体" w:cs="Times New Roman"/>
      <w:b/>
      <w:kern w:val="0"/>
      <w:sz w:val="30"/>
      <w:szCs w:val="20"/>
      <w:lang w:eastAsia="en-US"/>
    </w:rPr>
  </w:style>
  <w:style w:type="character" w:customStyle="1" w:styleId="39">
    <w:name w:val="标题 4 字符"/>
    <w:basedOn w:val="23"/>
    <w:link w:val="5"/>
    <w:uiPriority w:val="0"/>
    <w:rPr>
      <w:rFonts w:ascii="Book Antiqua" w:hAnsi="Book Antiqua" w:eastAsia="宋体" w:cs="Times New Roman"/>
      <w:b/>
      <w:kern w:val="0"/>
      <w:sz w:val="20"/>
      <w:szCs w:val="20"/>
      <w:lang w:eastAsia="en-US"/>
    </w:rPr>
  </w:style>
  <w:style w:type="character" w:customStyle="1" w:styleId="40">
    <w:name w:val="标题 5 字符"/>
    <w:basedOn w:val="23"/>
    <w:link w:val="6"/>
    <w:uiPriority w:val="0"/>
    <w:rPr>
      <w:rFonts w:ascii="Book Antiqua" w:hAnsi="Book Antiqua" w:eastAsia="宋体" w:cs="Times New Roman"/>
      <w:b/>
      <w:kern w:val="0"/>
      <w:sz w:val="20"/>
      <w:szCs w:val="20"/>
      <w:lang w:eastAsia="en-US"/>
    </w:rPr>
  </w:style>
  <w:style w:type="character" w:customStyle="1" w:styleId="41">
    <w:name w:val="标题 6 字符"/>
    <w:basedOn w:val="23"/>
    <w:link w:val="7"/>
    <w:qFormat/>
    <w:uiPriority w:val="0"/>
    <w:rPr>
      <w:rFonts w:ascii="Book Antiqua" w:hAnsi="Book Antiqua" w:eastAsia="宋体" w:cs="Times New Roman"/>
      <w:b/>
      <w:kern w:val="0"/>
      <w:sz w:val="20"/>
      <w:szCs w:val="20"/>
      <w:lang w:eastAsia="en-US"/>
    </w:rPr>
  </w:style>
  <w:style w:type="character" w:customStyle="1" w:styleId="42">
    <w:name w:val="标题 7 字符"/>
    <w:basedOn w:val="23"/>
    <w:link w:val="8"/>
    <w:uiPriority w:val="0"/>
    <w:rPr>
      <w:rFonts w:ascii="Book Antiqua" w:hAnsi="Book Antiqua" w:eastAsia="宋体" w:cs="Times New Roman"/>
      <w:b/>
      <w:kern w:val="0"/>
      <w:sz w:val="20"/>
      <w:szCs w:val="20"/>
      <w:lang w:eastAsia="en-US"/>
    </w:rPr>
  </w:style>
  <w:style w:type="character" w:customStyle="1" w:styleId="43">
    <w:name w:val="标题 8 字符"/>
    <w:basedOn w:val="23"/>
    <w:link w:val="9"/>
    <w:uiPriority w:val="0"/>
    <w:rPr>
      <w:rFonts w:ascii="Book Antiqua" w:hAnsi="Book Antiqua" w:eastAsia="宋体" w:cs="Times New Roman"/>
      <w:b/>
      <w:kern w:val="0"/>
      <w:sz w:val="20"/>
      <w:szCs w:val="20"/>
      <w:lang w:eastAsia="en-US"/>
    </w:rPr>
  </w:style>
  <w:style w:type="character" w:customStyle="1" w:styleId="44">
    <w:name w:val="标题 9 字符"/>
    <w:basedOn w:val="23"/>
    <w:link w:val="10"/>
    <w:qFormat/>
    <w:uiPriority w:val="0"/>
    <w:rPr>
      <w:rFonts w:ascii="Book Antiqua" w:hAnsi="Book Antiqua" w:eastAsia="宋体" w:cs="Times New Roman"/>
      <w:b/>
      <w:kern w:val="0"/>
      <w:sz w:val="20"/>
      <w:szCs w:val="20"/>
      <w:lang w:eastAsia="en-US"/>
    </w:rPr>
  </w:style>
  <w:style w:type="character" w:customStyle="1" w:styleId="45">
    <w:name w:val="标题 3 Char"/>
    <w:uiPriority w:val="0"/>
    <w:rPr>
      <w:rFonts w:ascii="Book Antiqua" w:hAnsi="Book Antiqua"/>
      <w:b/>
      <w:sz w:val="22"/>
      <w:lang w:eastAsia="en-US"/>
    </w:rPr>
  </w:style>
  <w:style w:type="paragraph" w:customStyle="1" w:styleId="46">
    <w:name w:val="TOC Heading"/>
    <w:basedOn w:val="2"/>
    <w:next w:val="1"/>
    <w:unhideWhenUsed/>
    <w:qFormat/>
    <w:uiPriority w:val="39"/>
    <w:pPr>
      <w:spacing w:before="480" w:after="0" w:line="276" w:lineRule="auto"/>
      <w:ind w:left="0" w:right="0" w:rightChars="0" w:firstLine="0"/>
      <w:outlineLvl w:val="9"/>
    </w:pPr>
    <w:rPr>
      <w:rFonts w:asciiTheme="majorHAnsi" w:hAnsiTheme="majorHAnsi" w:eastAsiaTheme="majorEastAsia" w:cstheme="majorBidi"/>
      <w:bCs/>
      <w:color w:val="2E75B6" w:themeColor="accent1" w:themeShade="BF"/>
      <w:sz w:val="28"/>
      <w:szCs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100" b="0" i="0" u="none" strike="noStrike" kern="1200" spc="0" baseline="0">
                <a:solidFill>
                  <a:schemeClr val="tx1">
                    <a:lumMod val="65000"/>
                    <a:lumOff val="35000"/>
                  </a:schemeClr>
                </a:solidFill>
                <a:latin typeface="+mn-lt"/>
                <a:ea typeface="+mn-ea"/>
                <a:cs typeface="+mn-cs"/>
              </a:defRPr>
            </a:pPr>
            <a:r>
              <a:rPr lang="zh-CN" altLang="en-US" sz="1100"/>
              <a:t>不良事件汇总统计</a:t>
            </a:r>
            <a:endParaRPr lang="zh-CN" altLang="en-US" sz="1100"/>
          </a:p>
        </c:rich>
      </c:tx>
      <c:layout/>
      <c:overlay val="0"/>
      <c:spPr>
        <a:noFill/>
        <a:ln>
          <a:noFill/>
        </a:ln>
        <a:effectLst/>
      </c:spPr>
    </c:title>
    <c:autoTitleDeleted val="0"/>
    <c:plotArea>
      <c:layout/>
      <c:barChart>
        <c:barDir val="col"/>
        <c:grouping val="clustered"/>
        <c:varyColors val="0"/>
        <c:ser>
          <c:idx val="0"/>
          <c:order val="0"/>
          <c:tx>
            <c:strRef>
              <c:f>Sheet1!$A$1</c:f>
              <c:strCache>
                <c:ptCount val="1"/>
                <c:pt idx="0">
                  <c:v>不过病变</c:v>
                </c:pt>
              </c:strCache>
            </c:strRef>
          </c:tx>
          <c:spPr>
            <a:solidFill>
              <a:schemeClr val="accent1"/>
            </a:solidFill>
            <a:ln>
              <a:noFill/>
            </a:ln>
            <a:effectLst/>
          </c:spPr>
          <c:invertIfNegative val="0"/>
          <c:dLbls>
            <c:delete val="1"/>
          </c:dLbls>
          <c:val>
            <c:numRef>
              <c:f>Sheet1!$B$1</c:f>
              <c:numCache>
                <c:formatCode>General</c:formatCode>
                <c:ptCount val="1"/>
                <c:pt idx="0">
                  <c:v>11</c:v>
                </c:pt>
              </c:numCache>
            </c:numRef>
          </c:val>
        </c:ser>
        <c:ser>
          <c:idx val="1"/>
          <c:order val="1"/>
          <c:tx>
            <c:strRef>
              <c:f>Sheet1!$A$2</c:f>
              <c:strCache>
                <c:ptCount val="1"/>
                <c:pt idx="0">
                  <c:v>选型错误</c:v>
                </c:pt>
              </c:strCache>
            </c:strRef>
          </c:tx>
          <c:spPr>
            <a:solidFill>
              <a:schemeClr val="accent2"/>
            </a:solidFill>
            <a:ln>
              <a:noFill/>
            </a:ln>
            <a:effectLst/>
          </c:spPr>
          <c:invertIfNegative val="0"/>
          <c:dLbls>
            <c:delete val="1"/>
          </c:dLbls>
          <c:val>
            <c:numRef>
              <c:f>Sheet1!$B$2</c:f>
              <c:numCache>
                <c:formatCode>General</c:formatCode>
                <c:ptCount val="1"/>
                <c:pt idx="0">
                  <c:v>5</c:v>
                </c:pt>
              </c:numCache>
            </c:numRef>
          </c:val>
        </c:ser>
        <c:ser>
          <c:idx val="2"/>
          <c:order val="2"/>
          <c:tx>
            <c:strRef>
              <c:f>Sheet1!$A$3</c:f>
              <c:strCache>
                <c:ptCount val="1"/>
                <c:pt idx="0">
                  <c:v>支架毛刺</c:v>
                </c:pt>
              </c:strCache>
            </c:strRef>
          </c:tx>
          <c:spPr>
            <a:solidFill>
              <a:schemeClr val="accent3"/>
            </a:solidFill>
            <a:ln>
              <a:noFill/>
            </a:ln>
            <a:effectLst/>
          </c:spPr>
          <c:invertIfNegative val="0"/>
          <c:dLbls>
            <c:delete val="1"/>
          </c:dLbls>
          <c:val>
            <c:numRef>
              <c:f>Sheet1!$B$3</c:f>
              <c:numCache>
                <c:formatCode>General</c:formatCode>
                <c:ptCount val="1"/>
                <c:pt idx="0">
                  <c:v>3</c:v>
                </c:pt>
              </c:numCache>
            </c:numRef>
          </c:val>
        </c:ser>
        <c:ser>
          <c:idx val="3"/>
          <c:order val="3"/>
          <c:tx>
            <c:strRef>
              <c:f>Sheet1!$A$4</c:f>
              <c:strCache>
                <c:ptCount val="1"/>
                <c:pt idx="0">
                  <c:v>包装破损</c:v>
                </c:pt>
              </c:strCache>
            </c:strRef>
          </c:tx>
          <c:spPr>
            <a:solidFill>
              <a:schemeClr val="accent4"/>
            </a:solidFill>
            <a:ln>
              <a:noFill/>
            </a:ln>
            <a:effectLst/>
          </c:spPr>
          <c:invertIfNegative val="0"/>
          <c:dLbls>
            <c:delete val="1"/>
          </c:dLbls>
          <c:val>
            <c:numRef>
              <c:f>Sheet1!$B$4</c:f>
              <c:numCache>
                <c:formatCode>General</c:formatCode>
                <c:ptCount val="1"/>
                <c:pt idx="0">
                  <c:v>1</c:v>
                </c:pt>
              </c:numCache>
            </c:numRef>
          </c:val>
        </c:ser>
        <c:ser>
          <c:idx val="4"/>
          <c:order val="4"/>
          <c:tx>
            <c:strRef>
              <c:f>Sheet1!$A$5</c:f>
              <c:strCache>
                <c:ptCount val="1"/>
                <c:pt idx="0">
                  <c:v>支架断裂</c:v>
                </c:pt>
              </c:strCache>
            </c:strRef>
          </c:tx>
          <c:spPr>
            <a:solidFill>
              <a:schemeClr val="accent5"/>
            </a:solidFill>
            <a:ln>
              <a:noFill/>
            </a:ln>
            <a:effectLst/>
          </c:spPr>
          <c:invertIfNegative val="0"/>
          <c:dLbls>
            <c:delete val="1"/>
          </c:dLbls>
          <c:val>
            <c:numRef>
              <c:f>Sheet1!$B$5</c:f>
              <c:numCache>
                <c:formatCode>General</c:formatCode>
                <c:ptCount val="1"/>
                <c:pt idx="0">
                  <c:v>1</c:v>
                </c:pt>
              </c:numCache>
            </c:numRef>
          </c:val>
        </c:ser>
        <c:ser>
          <c:idx val="6"/>
          <c:order val="5"/>
          <c:tx>
            <c:strRef>
              <c:f>Sheet1!$A$6</c:f>
              <c:strCache>
                <c:ptCount val="1"/>
                <c:pt idx="0">
                  <c:v>产品损坏</c:v>
                </c:pt>
              </c:strCache>
            </c:strRef>
          </c:tx>
          <c:spPr>
            <a:solidFill>
              <a:schemeClr val="accent1">
                <a:lumMod val="60000"/>
              </a:schemeClr>
            </a:solidFill>
            <a:ln>
              <a:noFill/>
            </a:ln>
            <a:effectLst/>
          </c:spPr>
          <c:invertIfNegative val="0"/>
          <c:dLbls>
            <c:delete val="1"/>
          </c:dLbls>
          <c:val>
            <c:numRef>
              <c:f>Sheet1!$B$6</c:f>
              <c:numCache>
                <c:formatCode>General</c:formatCode>
                <c:ptCount val="1"/>
                <c:pt idx="0">
                  <c:v>1</c:v>
                </c:pt>
              </c:numCache>
            </c:numRef>
          </c:val>
        </c:ser>
        <c:ser>
          <c:idx val="7"/>
          <c:order val="6"/>
          <c:tx>
            <c:strRef>
              <c:f>Sheet1!$A$7</c:f>
              <c:strCache>
                <c:ptCount val="1"/>
                <c:pt idx="0">
                  <c:v>支架破裂</c:v>
                </c:pt>
              </c:strCache>
            </c:strRef>
          </c:tx>
          <c:spPr>
            <a:solidFill>
              <a:schemeClr val="accent2">
                <a:lumMod val="60000"/>
              </a:schemeClr>
            </a:solidFill>
            <a:ln>
              <a:noFill/>
            </a:ln>
            <a:effectLst/>
          </c:spPr>
          <c:invertIfNegative val="0"/>
          <c:dLbls>
            <c:delete val="1"/>
          </c:dLbls>
          <c:val>
            <c:numRef>
              <c:f>Sheet1!$B$7</c:f>
              <c:numCache>
                <c:formatCode>General</c:formatCode>
                <c:ptCount val="1"/>
                <c:pt idx="0">
                  <c:v>1</c:v>
                </c:pt>
              </c:numCache>
            </c:numRef>
          </c:val>
        </c:ser>
        <c:ser>
          <c:idx val="8"/>
          <c:order val="7"/>
          <c:tx>
            <c:strRef>
              <c:f>Sheet1!$A$8</c:f>
              <c:strCache>
                <c:ptCount val="1"/>
                <c:pt idx="0">
                  <c:v>血栓</c:v>
                </c:pt>
              </c:strCache>
            </c:strRef>
          </c:tx>
          <c:spPr>
            <a:solidFill>
              <a:schemeClr val="accent3">
                <a:lumMod val="60000"/>
              </a:schemeClr>
            </a:solidFill>
            <a:ln>
              <a:noFill/>
            </a:ln>
            <a:effectLst/>
          </c:spPr>
          <c:invertIfNegative val="0"/>
          <c:dLbls>
            <c:delete val="1"/>
          </c:dLbls>
          <c:val>
            <c:numRef>
              <c:f>Sheet1!$B$8</c:f>
              <c:numCache>
                <c:formatCode>General</c:formatCode>
                <c:ptCount val="1"/>
                <c:pt idx="0">
                  <c:v>1</c:v>
                </c:pt>
              </c:numCache>
            </c:numRef>
          </c:val>
        </c:ser>
        <c:dLbls>
          <c:showLegendKey val="0"/>
          <c:showVal val="0"/>
          <c:showCatName val="0"/>
          <c:showSerName val="0"/>
          <c:showPercent val="0"/>
          <c:showBubbleSize val="0"/>
        </c:dLbls>
        <c:gapWidth val="219"/>
        <c:overlap val="-27"/>
        <c:axId val="513110336"/>
        <c:axId val="513109944"/>
      </c:barChart>
      <c:catAx>
        <c:axId val="513110336"/>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3109944"/>
        <c:crosses val="autoZero"/>
        <c:auto val="1"/>
        <c:lblAlgn val="ctr"/>
        <c:lblOffset val="100"/>
        <c:noMultiLvlLbl val="0"/>
      </c:catAx>
      <c:valAx>
        <c:axId val="513109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3110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fc1c65-0548-4d0e-b8e5-bbe33e54706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CDEA9-5108-4FED-AFD8-2A680877644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3466</Words>
  <Characters>3644</Characters>
  <Lines>39</Lines>
  <Paragraphs>10</Paragraphs>
  <TotalTime>3</TotalTime>
  <ScaleCrop>false</ScaleCrop>
  <LinksUpToDate>false</LinksUpToDate>
  <CharactersWithSpaces>3860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2020-07-06T03:25:00Z</dcterms:created>
  <dc:creator>serena yao</dc:creator>
  <cp:lastModifiedBy>太极箫客</cp:lastModifiedBy>
  <dcterms:modified xsi:type="dcterms:W3CDTF">2025-08-14T06:59:58Z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72542E9FDEA4427E90AFF8168192D26F</vt:lpwstr>
  </property>
  <property fmtid="{D5CDD505-2E9C-101B-9397-08002B2CF9AE}" pid="4" name="KSOTemplateDocerSaveRecord">
    <vt:lpwstr>eyJoZGlkIjoiMDJiMzI3ODBiNTFmMWRjNDUyMjM1ZmZjODY5NDc2MWMiLCJ1c2VySWQiOiI0NTQ4Nzg1NzAifQ==</vt:lpwstr>
  </property>
</Properties>
</file>