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86616">
      <w:pPr>
        <w:jc w:val="center"/>
        <w:rPr>
          <w:rFonts w:ascii="黑体" w:hAnsi="黑体" w:eastAsia="黑体"/>
          <w:sz w:val="36"/>
          <w:szCs w:val="36"/>
        </w:rPr>
      </w:pPr>
      <w:bookmarkStart w:id="0" w:name="_GoBack"/>
      <w:bookmarkEnd w:id="0"/>
      <w:r>
        <w:rPr>
          <w:rFonts w:ascii="黑体" w:hAnsi="黑体" w:eastAsia="黑体"/>
          <w:sz w:val="36"/>
          <w:szCs w:val="36"/>
        </w:rPr>
        <w:t>软件版本命名规则</w:t>
      </w:r>
    </w:p>
    <w:p w14:paraId="1BDC1F81">
      <w:pPr>
        <w:pStyle w:val="8"/>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概述</w:t>
      </w:r>
    </w:p>
    <w:p w14:paraId="5CE873AE">
      <w:pPr>
        <w:spacing w:line="360" w:lineRule="auto"/>
        <w:ind w:firstLine="480" w:firstLineChars="200"/>
        <w:rPr>
          <w:rFonts w:asciiTheme="minorEastAsia" w:hAnsiTheme="minorEastAsia"/>
          <w:sz w:val="24"/>
          <w:szCs w:val="24"/>
        </w:rPr>
      </w:pPr>
      <w:r>
        <w:rPr>
          <w:rFonts w:asciiTheme="minorEastAsia" w:hAnsiTheme="minorEastAsia"/>
          <w:sz w:val="24"/>
          <w:szCs w:val="24"/>
        </w:rPr>
        <w:t>软件没有物理实体，只能通过状态管理保证质量，而软件版本用于标识软件状态，控制软件更新，进而保证软件质量，因此软件版本与软件是相互对应的表里关系，即软件版本是软件标识不可或缺的组成部分，也是实现医疗器械软件可追溯性的重要工具。</w:t>
      </w:r>
    </w:p>
    <w:p w14:paraId="038813D4">
      <w:pPr>
        <w:pStyle w:val="8"/>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版本定义及分类</w:t>
      </w:r>
    </w:p>
    <w:p w14:paraId="3304EA7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软件版本：以字母、符号和数字构成的用于</w:t>
      </w:r>
      <w:r>
        <w:rPr>
          <w:rFonts w:asciiTheme="minorEastAsia" w:hAnsiTheme="minorEastAsia"/>
          <w:sz w:val="24"/>
          <w:szCs w:val="24"/>
        </w:rPr>
        <w:t>标识软件状态即视为软件版本。</w:t>
      </w:r>
    </w:p>
    <w:p w14:paraId="50D5A01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根据产品本身的特点和质量管理体系的要求，同时考虑到监管的要求，</w:t>
      </w:r>
      <w:r>
        <w:rPr>
          <w:rFonts w:asciiTheme="minorEastAsia" w:hAnsiTheme="minorEastAsia"/>
          <w:sz w:val="24"/>
          <w:szCs w:val="24"/>
        </w:rPr>
        <w:t>即软件版本命名规则能够区分软件更新类型，</w:t>
      </w:r>
      <w:r>
        <w:rPr>
          <w:rFonts w:hint="eastAsia" w:asciiTheme="minorEastAsia" w:hAnsiTheme="minorEastAsia"/>
          <w:sz w:val="24"/>
          <w:szCs w:val="24"/>
        </w:rPr>
        <w:t>软件版本一般分为</w:t>
      </w:r>
      <w:r>
        <w:rPr>
          <w:rFonts w:asciiTheme="minorEastAsia" w:hAnsiTheme="minorEastAsia"/>
          <w:sz w:val="24"/>
          <w:szCs w:val="24"/>
        </w:rPr>
        <w:t>软件完整版本号和软件发布版本号。</w:t>
      </w:r>
      <w:r>
        <w:rPr>
          <w:rFonts w:hint="eastAsia" w:asciiTheme="minorEastAsia" w:hAnsiTheme="minorEastAsia"/>
          <w:sz w:val="24"/>
          <w:szCs w:val="24"/>
        </w:rPr>
        <w:t xml:space="preserve"> </w:t>
      </w:r>
    </w:p>
    <w:p w14:paraId="23A174A5">
      <w:pPr>
        <w:pStyle w:val="8"/>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命名规则</w:t>
      </w:r>
    </w:p>
    <w:p w14:paraId="28A44CF2">
      <w:pPr>
        <w:spacing w:line="360" w:lineRule="auto"/>
        <w:ind w:firstLine="480" w:firstLineChars="200"/>
        <w:rPr>
          <w:rFonts w:asciiTheme="minorEastAsia" w:hAnsiTheme="minorEastAsia"/>
          <w:sz w:val="24"/>
          <w:szCs w:val="24"/>
        </w:rPr>
      </w:pPr>
      <w:r>
        <w:rPr>
          <w:rFonts w:asciiTheme="minorEastAsia" w:hAnsiTheme="minorEastAsia"/>
          <w:sz w:val="24"/>
          <w:szCs w:val="24"/>
        </w:rPr>
        <w:t>软件完整版本号分为四个部分，表示为：</w:t>
      </w:r>
      <w:r>
        <w:rPr>
          <w:rFonts w:hint="eastAsia" w:asciiTheme="minorEastAsia" w:hAnsiTheme="minorEastAsia"/>
          <w:sz w:val="24"/>
          <w:szCs w:val="24"/>
        </w:rPr>
        <w:t xml:space="preserve"> A.B.C.D。</w:t>
      </w:r>
    </w:p>
    <w:p w14:paraId="6B10AFAD">
      <w:pPr>
        <w:spacing w:line="360" w:lineRule="auto"/>
        <w:ind w:firstLine="480" w:firstLineChars="200"/>
        <w:rPr>
          <w:rFonts w:asciiTheme="minorEastAsia" w:hAnsiTheme="minorEastAsia"/>
          <w:sz w:val="24"/>
          <w:szCs w:val="24"/>
        </w:rPr>
      </w:pPr>
      <w:r>
        <w:rPr>
          <w:rFonts w:asciiTheme="minorEastAsia" w:hAnsiTheme="minorEastAsia"/>
          <w:sz w:val="24"/>
          <w:szCs w:val="24"/>
        </w:rPr>
        <w:t>软件发布版本号分为</w:t>
      </w:r>
      <w:r>
        <w:rPr>
          <w:rFonts w:hint="eastAsia" w:asciiTheme="minorEastAsia" w:hAnsiTheme="minorEastAsia"/>
          <w:sz w:val="24"/>
          <w:szCs w:val="24"/>
        </w:rPr>
        <w:t>2</w:t>
      </w:r>
      <w:r>
        <w:rPr>
          <w:rFonts w:asciiTheme="minorEastAsia" w:hAnsiTheme="minorEastAsia"/>
          <w:sz w:val="24"/>
          <w:szCs w:val="24"/>
        </w:rPr>
        <w:t>个部分，表示为：</w:t>
      </w:r>
      <w:r>
        <w:rPr>
          <w:rFonts w:hint="eastAsia" w:asciiTheme="minorEastAsia" w:hAnsiTheme="minorEastAsia"/>
          <w:sz w:val="24"/>
          <w:szCs w:val="24"/>
        </w:rPr>
        <w:t xml:space="preserve"> A.B。</w:t>
      </w:r>
    </w:p>
    <w:p w14:paraId="154FFFD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其中：</w:t>
      </w:r>
    </w:p>
    <w:p w14:paraId="111C3AA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A为主版本号，</w:t>
      </w:r>
      <w:r>
        <w:rPr>
          <w:rFonts w:asciiTheme="minorEastAsia" w:hAnsiTheme="minorEastAsia"/>
          <w:sz w:val="24"/>
          <w:szCs w:val="24"/>
        </w:rPr>
        <w:t>表示重大增强类软件更新，初始值为</w:t>
      </w:r>
      <w:r>
        <w:rPr>
          <w:rFonts w:hint="eastAsia" w:asciiTheme="minorEastAsia" w:hAnsiTheme="minorEastAsia"/>
          <w:sz w:val="24"/>
          <w:szCs w:val="24"/>
        </w:rPr>
        <w:t>1，当软件进行了重大增强类软件更新，该号码加1。</w:t>
      </w:r>
    </w:p>
    <w:p w14:paraId="7BC6614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B为子版本号，</w:t>
      </w:r>
      <w:r>
        <w:rPr>
          <w:rFonts w:asciiTheme="minorEastAsia" w:hAnsiTheme="minorEastAsia"/>
          <w:sz w:val="24"/>
          <w:szCs w:val="24"/>
        </w:rPr>
        <w:t>表示轻微增强类软件更新，初始值为</w:t>
      </w:r>
      <w:r>
        <w:rPr>
          <w:rFonts w:hint="eastAsia" w:asciiTheme="minorEastAsia" w:hAnsiTheme="minorEastAsia"/>
          <w:sz w:val="24"/>
          <w:szCs w:val="24"/>
        </w:rPr>
        <w:t>0，当软件进行了轻微增强类软件更新，该号码加1。</w:t>
      </w:r>
    </w:p>
    <w:p w14:paraId="4DCAE5F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C为修正版本号，</w:t>
      </w:r>
      <w:r>
        <w:rPr>
          <w:rFonts w:asciiTheme="minorEastAsia" w:hAnsiTheme="minorEastAsia"/>
          <w:sz w:val="24"/>
          <w:szCs w:val="24"/>
        </w:rPr>
        <w:t>表示纠正类软件更新，初始值为</w:t>
      </w:r>
      <w:r>
        <w:rPr>
          <w:rFonts w:hint="eastAsia" w:asciiTheme="minorEastAsia" w:hAnsiTheme="minorEastAsia"/>
          <w:sz w:val="24"/>
          <w:szCs w:val="24"/>
        </w:rPr>
        <w:t>0，当软件进行了</w:t>
      </w:r>
      <w:r>
        <w:rPr>
          <w:rFonts w:asciiTheme="minorEastAsia" w:hAnsiTheme="minorEastAsia"/>
          <w:sz w:val="24"/>
          <w:szCs w:val="24"/>
        </w:rPr>
        <w:t>纠正类软件更新</w:t>
      </w:r>
      <w:r>
        <w:rPr>
          <w:rFonts w:hint="eastAsia" w:asciiTheme="minorEastAsia" w:hAnsiTheme="minorEastAsia"/>
          <w:sz w:val="24"/>
          <w:szCs w:val="24"/>
        </w:rPr>
        <w:t>，该号码加1。</w:t>
      </w:r>
    </w:p>
    <w:p w14:paraId="64A8C33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D为编译版本号，</w:t>
      </w:r>
      <w:r>
        <w:rPr>
          <w:rFonts w:asciiTheme="minorEastAsia" w:hAnsiTheme="minorEastAsia"/>
          <w:sz w:val="24"/>
          <w:szCs w:val="24"/>
        </w:rPr>
        <w:t>表示构建，初始值为</w:t>
      </w:r>
      <w:r>
        <w:rPr>
          <w:rFonts w:hint="eastAsia" w:asciiTheme="minorEastAsia" w:hAnsiTheme="minorEastAsia"/>
          <w:sz w:val="24"/>
          <w:szCs w:val="24"/>
        </w:rPr>
        <w:t>000000，当软件进行了</w:t>
      </w:r>
      <w:r>
        <w:rPr>
          <w:rFonts w:asciiTheme="minorEastAsia" w:hAnsiTheme="minorEastAsia"/>
          <w:sz w:val="24"/>
          <w:szCs w:val="24"/>
        </w:rPr>
        <w:t>构建，以构建当日的日期的后六位数字表示。例如</w:t>
      </w:r>
      <w:r>
        <w:rPr>
          <w:rFonts w:hint="eastAsia" w:asciiTheme="minorEastAsia" w:hAnsiTheme="minorEastAsia"/>
          <w:sz w:val="24"/>
          <w:szCs w:val="24"/>
        </w:rPr>
        <w:t>2012年10月08日进行了构建，则该号码为121008。</w:t>
      </w:r>
    </w:p>
    <w:p w14:paraId="1D63235D">
      <w:pPr>
        <w:spacing w:line="360" w:lineRule="auto"/>
        <w:ind w:firstLine="480" w:firstLineChars="200"/>
        <w:rPr>
          <w:rFonts w:asciiTheme="minorEastAsia" w:hAnsiTheme="minorEastAsia"/>
          <w:sz w:val="24"/>
          <w:szCs w:val="24"/>
        </w:rPr>
      </w:pPr>
    </w:p>
    <w:p w14:paraId="6239730D">
      <w:pPr>
        <w:spacing w:line="360" w:lineRule="auto"/>
        <w:ind w:firstLine="480" w:firstLineChars="200"/>
        <w:rPr>
          <w:rFonts w:asciiTheme="minorEastAsia" w:hAnsiTheme="minorEastAsia"/>
          <w:sz w:val="24"/>
          <w:szCs w:val="24"/>
        </w:rPr>
      </w:pPr>
    </w:p>
    <w:p w14:paraId="24B07CDC">
      <w:pPr>
        <w:spacing w:line="360" w:lineRule="auto"/>
        <w:ind w:firstLine="480" w:firstLineChars="200"/>
        <w:rPr>
          <w:rFonts w:hint="eastAsia" w:asciiTheme="minorEastAsia" w:hAnsiTheme="minorEastAsia"/>
          <w:sz w:val="24"/>
          <w:szCs w:val="24"/>
        </w:rPr>
      </w:pPr>
    </w:p>
    <w:p w14:paraId="0F843540">
      <w:pPr>
        <w:spacing w:line="360" w:lineRule="auto"/>
        <w:ind w:firstLine="480" w:firstLineChars="200"/>
        <w:rPr>
          <w:rFonts w:asciiTheme="minorEastAsia" w:hAnsiTheme="minorEastAsia"/>
          <w:sz w:val="24"/>
          <w:szCs w:val="24"/>
        </w:rPr>
      </w:pPr>
    </w:p>
    <w:p w14:paraId="20510D21">
      <w:pPr>
        <w:pStyle w:val="8"/>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软件更新</w:t>
      </w:r>
    </w:p>
    <w:p w14:paraId="7CE108A3">
      <w:pPr>
        <w:spacing w:line="360" w:lineRule="auto"/>
        <w:rPr>
          <w:rFonts w:asciiTheme="minorEastAsia" w:hAnsiTheme="minorEastAsia"/>
          <w:sz w:val="24"/>
          <w:szCs w:val="24"/>
        </w:rPr>
      </w:pPr>
      <w:r>
        <w:rPr>
          <w:rFonts w:hint="eastAsia" w:asciiTheme="minorEastAsia" w:hAnsiTheme="minorEastAsia"/>
          <w:sz w:val="24"/>
          <w:szCs w:val="24"/>
        </w:rPr>
        <w:t xml:space="preserve">4.1 </w:t>
      </w:r>
      <w:r>
        <w:rPr>
          <w:rFonts w:asciiTheme="minorEastAsia" w:hAnsiTheme="minorEastAsia"/>
          <w:sz w:val="24"/>
          <w:szCs w:val="24"/>
        </w:rPr>
        <w:t>基本考量</w:t>
      </w:r>
    </w:p>
    <w:p w14:paraId="6AD213F7">
      <w:pPr>
        <w:spacing w:line="360" w:lineRule="auto"/>
        <w:ind w:firstLine="480" w:firstLineChars="200"/>
        <w:rPr>
          <w:rFonts w:asciiTheme="minorEastAsia" w:hAnsiTheme="minorEastAsia"/>
          <w:sz w:val="24"/>
          <w:szCs w:val="24"/>
        </w:rPr>
      </w:pPr>
      <w:r>
        <w:rPr>
          <w:rFonts w:asciiTheme="minorEastAsia" w:hAnsiTheme="minorEastAsia"/>
          <w:sz w:val="24"/>
          <w:szCs w:val="24"/>
        </w:rPr>
        <w:t>软件更新是指本公司在整个软件生存周期过程中对软件所做的任一修改。软件更新类型从不同角度出发有不同划分方法。从更新的结果和影响角度出发，软件更新可分为：</w:t>
      </w:r>
    </w:p>
    <w:p w14:paraId="7BCCFBAB">
      <w:pPr>
        <w:spacing w:line="360" w:lineRule="auto"/>
        <w:ind w:firstLine="480" w:firstLineChars="200"/>
        <w:rPr>
          <w:rFonts w:asciiTheme="minorEastAsia" w:hAnsiTheme="minorEastAsia"/>
          <w:sz w:val="24"/>
          <w:szCs w:val="24"/>
        </w:rPr>
      </w:pPr>
      <w:r>
        <w:rPr>
          <w:rFonts w:asciiTheme="minorEastAsia" w:hAnsiTheme="minorEastAsia"/>
          <w:sz w:val="24"/>
          <w:szCs w:val="24"/>
        </w:rPr>
        <w:t>1）重大更新：影响到医疗器械安全性或有效性的软件更新；</w:t>
      </w:r>
    </w:p>
    <w:p w14:paraId="31ED6821">
      <w:pPr>
        <w:spacing w:line="360" w:lineRule="auto"/>
        <w:ind w:firstLine="480" w:firstLineChars="200"/>
        <w:rPr>
          <w:rFonts w:asciiTheme="minorEastAsia" w:hAnsiTheme="minorEastAsia"/>
          <w:sz w:val="24"/>
          <w:szCs w:val="24"/>
        </w:rPr>
      </w:pPr>
      <w:r>
        <w:rPr>
          <w:rFonts w:asciiTheme="minorEastAsia" w:hAnsiTheme="minorEastAsia"/>
          <w:sz w:val="24"/>
          <w:szCs w:val="24"/>
        </w:rPr>
        <w:t>2）轻微更新：不影响医疗器械安全性与有效性的软件更新。</w:t>
      </w:r>
    </w:p>
    <w:p w14:paraId="30BB4FB0">
      <w:pPr>
        <w:spacing w:line="360" w:lineRule="auto"/>
        <w:ind w:firstLine="480" w:firstLineChars="200"/>
        <w:rPr>
          <w:rFonts w:asciiTheme="minorEastAsia" w:hAnsiTheme="minorEastAsia"/>
          <w:sz w:val="24"/>
          <w:szCs w:val="24"/>
        </w:rPr>
      </w:pPr>
      <w:r>
        <w:rPr>
          <w:rFonts w:asciiTheme="minorEastAsia" w:hAnsiTheme="minorEastAsia"/>
          <w:sz w:val="24"/>
          <w:szCs w:val="24"/>
        </w:rPr>
        <w:t>从更新的目的和范围角度出发，软件更新可分为增强类更新和纠正类更新，其中增强类更新又可分为适应型更新和完善型更新，纠正类更新又可分为纠正型更新和预防型更新（改自GB/T 20157《信息技术软件维护》）：</w:t>
      </w:r>
    </w:p>
    <w:p w14:paraId="338B8A6D">
      <w:pPr>
        <w:spacing w:line="360" w:lineRule="auto"/>
        <w:ind w:firstLine="480" w:firstLineChars="200"/>
        <w:rPr>
          <w:rFonts w:asciiTheme="minorEastAsia" w:hAnsiTheme="minorEastAsia"/>
          <w:sz w:val="24"/>
          <w:szCs w:val="24"/>
        </w:rPr>
      </w:pPr>
      <w:r>
        <w:rPr>
          <w:rFonts w:asciiTheme="minorEastAsia" w:hAnsiTheme="minorEastAsia"/>
          <w:sz w:val="24"/>
          <w:szCs w:val="24"/>
        </w:rPr>
        <w:t>1）适应型更新：医疗器械软件为适应新的运行环境而进行的软件更新；</w:t>
      </w:r>
    </w:p>
    <w:p w14:paraId="15F8696A">
      <w:pPr>
        <w:spacing w:line="360" w:lineRule="auto"/>
        <w:ind w:firstLine="480" w:firstLineChars="200"/>
        <w:rPr>
          <w:rFonts w:asciiTheme="minorEastAsia" w:hAnsiTheme="minorEastAsia"/>
          <w:sz w:val="24"/>
          <w:szCs w:val="24"/>
        </w:rPr>
      </w:pPr>
      <w:r>
        <w:rPr>
          <w:rFonts w:asciiTheme="minorEastAsia" w:hAnsiTheme="minorEastAsia"/>
          <w:sz w:val="24"/>
          <w:szCs w:val="24"/>
        </w:rPr>
        <w:t>2）完善型更新：医疗器械软件为改变功能、性能等软件属性而进行的软件更新；</w:t>
      </w:r>
    </w:p>
    <w:p w14:paraId="64101B3D">
      <w:pPr>
        <w:spacing w:line="360" w:lineRule="auto"/>
        <w:ind w:firstLine="480" w:firstLineChars="200"/>
        <w:rPr>
          <w:rFonts w:asciiTheme="minorEastAsia" w:hAnsiTheme="minorEastAsia"/>
          <w:sz w:val="24"/>
          <w:szCs w:val="24"/>
        </w:rPr>
      </w:pPr>
      <w:r>
        <w:rPr>
          <w:rFonts w:asciiTheme="minorEastAsia" w:hAnsiTheme="minorEastAsia"/>
          <w:sz w:val="24"/>
          <w:szCs w:val="24"/>
        </w:rPr>
        <w:t>3）纠正型更新：医疗器械软件为修正软件已知缺陷而进行的软件更新；</w:t>
      </w:r>
    </w:p>
    <w:p w14:paraId="73D092CA">
      <w:pPr>
        <w:spacing w:line="360" w:lineRule="auto"/>
        <w:ind w:firstLine="480" w:firstLineChars="200"/>
        <w:rPr>
          <w:rFonts w:asciiTheme="minorEastAsia" w:hAnsiTheme="minorEastAsia"/>
          <w:sz w:val="24"/>
          <w:szCs w:val="24"/>
        </w:rPr>
      </w:pPr>
      <w:r>
        <w:rPr>
          <w:rFonts w:asciiTheme="minorEastAsia" w:hAnsiTheme="minorEastAsia"/>
          <w:sz w:val="24"/>
          <w:szCs w:val="24"/>
        </w:rPr>
        <w:t>4）预防型更新：医疗器械软件为修正软件潜在未知缺陷以避免出现运行故障而进行的软件更新。</w:t>
      </w:r>
    </w:p>
    <w:p w14:paraId="12F7E138">
      <w:pPr>
        <w:spacing w:line="360" w:lineRule="auto"/>
        <w:ind w:firstLine="480" w:firstLineChars="200"/>
        <w:rPr>
          <w:rFonts w:asciiTheme="minorEastAsia" w:hAnsiTheme="minorEastAsia"/>
          <w:sz w:val="24"/>
          <w:szCs w:val="24"/>
        </w:rPr>
      </w:pPr>
      <w:r>
        <w:rPr>
          <w:rFonts w:asciiTheme="minorEastAsia" w:hAnsiTheme="minorEastAsia"/>
          <w:sz w:val="24"/>
          <w:szCs w:val="24"/>
        </w:rPr>
        <w:t>同时，有两种特殊情况需要考虑：</w:t>
      </w:r>
    </w:p>
    <w:p w14:paraId="3C9108EB">
      <w:pPr>
        <w:spacing w:line="360" w:lineRule="auto"/>
        <w:ind w:firstLine="480" w:firstLineChars="200"/>
        <w:rPr>
          <w:rFonts w:asciiTheme="minorEastAsia" w:hAnsiTheme="minorEastAsia"/>
          <w:sz w:val="24"/>
          <w:szCs w:val="24"/>
        </w:rPr>
      </w:pPr>
      <w:r>
        <w:rPr>
          <w:rFonts w:asciiTheme="minorEastAsia" w:hAnsiTheme="minorEastAsia"/>
          <w:sz w:val="24"/>
          <w:szCs w:val="24"/>
        </w:rPr>
        <w:t>1）构建（Build）：是指软件编译生成一个工作版本，符合软件更新的定义，通过质量管理体系进行控制，纠正类更新均包含构建；</w:t>
      </w:r>
    </w:p>
    <w:p w14:paraId="35DD2189">
      <w:pPr>
        <w:spacing w:line="360" w:lineRule="auto"/>
        <w:ind w:firstLine="480" w:firstLineChars="200"/>
        <w:rPr>
          <w:rFonts w:asciiTheme="minorEastAsia" w:hAnsiTheme="minorEastAsia"/>
          <w:sz w:val="24"/>
          <w:szCs w:val="24"/>
        </w:rPr>
      </w:pPr>
      <w:r>
        <w:rPr>
          <w:rFonts w:asciiTheme="minorEastAsia" w:hAnsiTheme="minorEastAsia"/>
          <w:sz w:val="24"/>
          <w:szCs w:val="24"/>
        </w:rPr>
        <w:t>2）涉及召回：包括软件更新导致医疗器械召回、召回处理措施所引发的软件更新，这两种情况均属于重大更新，应按照医疗器械召回的相关法规处理。</w:t>
      </w:r>
    </w:p>
    <w:p w14:paraId="6A72C5D1">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因此，基于</w:t>
      </w:r>
      <w:r>
        <w:rPr>
          <w:rFonts w:asciiTheme="minorEastAsia" w:hAnsiTheme="minorEastAsia"/>
          <w:b/>
          <w:sz w:val="24"/>
          <w:szCs w:val="24"/>
        </w:rPr>
        <w:t>软件的安全性与有效性，软件更新分为：</w:t>
      </w:r>
    </w:p>
    <w:p w14:paraId="79902C3D">
      <w:pPr>
        <w:spacing w:line="360" w:lineRule="auto"/>
        <w:ind w:firstLine="482" w:firstLineChars="200"/>
        <w:rPr>
          <w:rFonts w:asciiTheme="minorEastAsia" w:hAnsiTheme="minorEastAsia"/>
          <w:b/>
          <w:sz w:val="24"/>
          <w:szCs w:val="24"/>
        </w:rPr>
      </w:pPr>
      <w:r>
        <w:rPr>
          <w:rFonts w:asciiTheme="minorEastAsia" w:hAnsiTheme="minorEastAsia"/>
          <w:b/>
          <w:sz w:val="24"/>
          <w:szCs w:val="24"/>
        </w:rPr>
        <w:t>1）重大软件更新：影响到医疗器械安全性或有效性的增强类更新，即重大增强类软件更新；</w:t>
      </w:r>
    </w:p>
    <w:p w14:paraId="4129171F">
      <w:pPr>
        <w:spacing w:line="360" w:lineRule="auto"/>
        <w:ind w:firstLine="482" w:firstLineChars="200"/>
        <w:rPr>
          <w:rFonts w:asciiTheme="minorEastAsia" w:hAnsiTheme="minorEastAsia"/>
          <w:sz w:val="24"/>
          <w:szCs w:val="24"/>
        </w:rPr>
      </w:pPr>
      <w:r>
        <w:rPr>
          <w:rFonts w:asciiTheme="minorEastAsia" w:hAnsiTheme="minorEastAsia"/>
          <w:b/>
          <w:sz w:val="24"/>
          <w:szCs w:val="24"/>
        </w:rPr>
        <w:t>2）轻微软件更新：不影响医疗器械安全性与有效性的增强类更新和纠正类更新，即轻微增强类软件更新和纠正类软件更新。</w:t>
      </w:r>
    </w:p>
    <w:p w14:paraId="5CA8CFF9">
      <w:pPr>
        <w:spacing w:line="360" w:lineRule="auto"/>
        <w:ind w:firstLine="480" w:firstLineChars="200"/>
        <w:rPr>
          <w:rFonts w:asciiTheme="minorEastAsia" w:hAnsiTheme="minorEastAsia"/>
          <w:sz w:val="24"/>
          <w:szCs w:val="24"/>
        </w:rPr>
      </w:pPr>
    </w:p>
    <w:p w14:paraId="19E0FFBA">
      <w:pPr>
        <w:spacing w:line="360" w:lineRule="auto"/>
        <w:ind w:firstLine="480" w:firstLineChars="200"/>
        <w:rPr>
          <w:rFonts w:asciiTheme="minorEastAsia" w:hAnsiTheme="minorEastAsia"/>
          <w:sz w:val="24"/>
          <w:szCs w:val="24"/>
        </w:rPr>
      </w:pPr>
    </w:p>
    <w:p w14:paraId="2ED23BB1">
      <w:pPr>
        <w:spacing w:line="360" w:lineRule="auto"/>
        <w:ind w:firstLine="480" w:firstLineChars="200"/>
        <w:rPr>
          <w:rFonts w:asciiTheme="minorEastAsia" w:hAnsiTheme="minorEastAsia"/>
          <w:sz w:val="24"/>
          <w:szCs w:val="24"/>
        </w:rPr>
      </w:pPr>
    </w:p>
    <w:p w14:paraId="60AA383E">
      <w:pPr>
        <w:spacing w:line="360" w:lineRule="auto"/>
        <w:rPr>
          <w:rFonts w:asciiTheme="minorEastAsia" w:hAnsiTheme="minorEastAsia"/>
          <w:sz w:val="24"/>
          <w:szCs w:val="24"/>
        </w:rPr>
      </w:pPr>
      <w:r>
        <w:rPr>
          <w:rFonts w:hint="eastAsia" w:asciiTheme="minorEastAsia" w:hAnsiTheme="minorEastAsia"/>
          <w:sz w:val="24"/>
          <w:szCs w:val="24"/>
        </w:rPr>
        <w:t xml:space="preserve">4.2 </w:t>
      </w:r>
      <w:r>
        <w:rPr>
          <w:rFonts w:asciiTheme="minorEastAsia" w:hAnsiTheme="minorEastAsia"/>
          <w:sz w:val="24"/>
          <w:szCs w:val="24"/>
        </w:rPr>
        <w:t>重大增强类软件更新</w:t>
      </w:r>
    </w:p>
    <w:p w14:paraId="01C4991F">
      <w:pPr>
        <w:spacing w:line="360" w:lineRule="auto"/>
        <w:ind w:firstLine="480" w:firstLineChars="200"/>
        <w:rPr>
          <w:rFonts w:asciiTheme="minorEastAsia" w:hAnsiTheme="minorEastAsia"/>
          <w:sz w:val="24"/>
          <w:szCs w:val="24"/>
        </w:rPr>
      </w:pPr>
      <w:r>
        <w:rPr>
          <w:rFonts w:asciiTheme="minorEastAsia" w:hAnsiTheme="minorEastAsia"/>
          <w:sz w:val="24"/>
          <w:szCs w:val="24"/>
        </w:rPr>
        <w:t>根据定义，凡是影响到医疗器械安全性或有效性的软件更新均为重大软件更新，即重大增强类软件更新。具体而言，软件更新如影响到医疗器械的预期用途、使用环境或核心功能均为重大软件更新。</w:t>
      </w:r>
    </w:p>
    <w:p w14:paraId="01F54D8C">
      <w:pPr>
        <w:spacing w:line="360" w:lineRule="auto"/>
        <w:ind w:firstLine="480" w:firstLineChars="200"/>
        <w:rPr>
          <w:rFonts w:asciiTheme="minorEastAsia" w:hAnsiTheme="minorEastAsia"/>
          <w:sz w:val="24"/>
          <w:szCs w:val="24"/>
        </w:rPr>
      </w:pPr>
      <w:r>
        <w:rPr>
          <w:rFonts w:asciiTheme="minorEastAsia" w:hAnsiTheme="minorEastAsia"/>
          <w:sz w:val="24"/>
          <w:szCs w:val="24"/>
        </w:rPr>
        <w:t>重大软件更新包括以下情形之一：</w:t>
      </w:r>
    </w:p>
    <w:p w14:paraId="7DEB7C90">
      <w:pPr>
        <w:spacing w:line="360" w:lineRule="auto"/>
        <w:ind w:firstLine="480" w:firstLineChars="200"/>
        <w:rPr>
          <w:rFonts w:asciiTheme="minorEastAsia" w:hAnsiTheme="minorEastAsia"/>
          <w:sz w:val="24"/>
          <w:szCs w:val="24"/>
        </w:rPr>
      </w:pPr>
      <w:r>
        <w:rPr>
          <w:rFonts w:asciiTheme="minorEastAsia" w:hAnsiTheme="minorEastAsia"/>
          <w:sz w:val="24"/>
          <w:szCs w:val="24"/>
        </w:rPr>
        <w:t>1）适应型软件更新：软件运行平台跨越互不兼容的计算平台（包括硬件和软件），如操作系统软件由Windows变为iOS，32位计算平台变为64位计算平台、常规计算平台变为移动计算平台等，而系统软件和支持软件的补丁一般不视为重大软件更新，除非影响到医疗器械的安全性或有效性。</w:t>
      </w:r>
    </w:p>
    <w:p w14:paraId="7B862B73">
      <w:pPr>
        <w:spacing w:line="360" w:lineRule="auto"/>
        <w:ind w:firstLine="480" w:firstLineChars="200"/>
        <w:rPr>
          <w:rFonts w:asciiTheme="minorEastAsia" w:hAnsiTheme="minorEastAsia"/>
          <w:sz w:val="24"/>
          <w:szCs w:val="24"/>
        </w:rPr>
      </w:pPr>
      <w:r>
        <w:rPr>
          <w:rFonts w:asciiTheme="minorEastAsia" w:hAnsiTheme="minorEastAsia"/>
          <w:sz w:val="24"/>
          <w:szCs w:val="24"/>
        </w:rPr>
        <w:t>2）完善型软件更新：影响到用户临床决策（包括决策能力、决策结果、决策流程和用户临床行动），或者影响到人员安全（包括患者、用户和其他相关人员），包括但不限于：</w:t>
      </w:r>
    </w:p>
    <w:p w14:paraId="2CAC228F">
      <w:pPr>
        <w:pStyle w:val="8"/>
        <w:numPr>
          <w:ilvl w:val="0"/>
          <w:numId w:val="2"/>
        </w:numPr>
        <w:spacing w:line="360" w:lineRule="auto"/>
        <w:ind w:firstLineChars="0"/>
        <w:rPr>
          <w:rFonts w:asciiTheme="minorEastAsia" w:hAnsiTheme="minorEastAsia"/>
          <w:sz w:val="24"/>
          <w:szCs w:val="24"/>
        </w:rPr>
      </w:pPr>
      <w:r>
        <w:rPr>
          <w:rFonts w:asciiTheme="minorEastAsia" w:hAnsiTheme="minorEastAsia"/>
          <w:sz w:val="24"/>
          <w:szCs w:val="24"/>
        </w:rPr>
        <w:t>临床功能改变，如新增临床应用、新增运行模式、采用新核心算法等；</w:t>
      </w:r>
    </w:p>
    <w:p w14:paraId="704A2A82">
      <w:pPr>
        <w:pStyle w:val="8"/>
        <w:numPr>
          <w:ilvl w:val="0"/>
          <w:numId w:val="2"/>
        </w:numPr>
        <w:spacing w:line="360" w:lineRule="auto"/>
        <w:ind w:firstLineChars="0"/>
        <w:rPr>
          <w:rFonts w:asciiTheme="minorEastAsia" w:hAnsiTheme="minorEastAsia"/>
          <w:sz w:val="24"/>
          <w:szCs w:val="24"/>
        </w:rPr>
      </w:pPr>
      <w:r>
        <w:rPr>
          <w:rFonts w:asciiTheme="minorEastAsia" w:hAnsiTheme="minorEastAsia"/>
          <w:sz w:val="24"/>
          <w:szCs w:val="24"/>
        </w:rPr>
        <w:t>软件输出结果改变，如医学图像或数据质量改变、用户界面增加临床信息等；</w:t>
      </w:r>
    </w:p>
    <w:p w14:paraId="264E6B12">
      <w:pPr>
        <w:pStyle w:val="8"/>
        <w:numPr>
          <w:ilvl w:val="0"/>
          <w:numId w:val="2"/>
        </w:numPr>
        <w:spacing w:line="360" w:lineRule="auto"/>
        <w:ind w:firstLineChars="0"/>
        <w:rPr>
          <w:rFonts w:asciiTheme="minorEastAsia" w:hAnsiTheme="minorEastAsia"/>
          <w:sz w:val="24"/>
          <w:szCs w:val="24"/>
        </w:rPr>
      </w:pPr>
      <w:r>
        <w:rPr>
          <w:rFonts w:asciiTheme="minorEastAsia" w:hAnsiTheme="minorEastAsia"/>
          <w:sz w:val="24"/>
          <w:szCs w:val="24"/>
        </w:rPr>
        <w:t>用户使用习惯改变，如用户原有临床工作流程改变、用户界面布局改变等；</w:t>
      </w:r>
    </w:p>
    <w:p w14:paraId="5DD470AF">
      <w:pPr>
        <w:pStyle w:val="8"/>
        <w:numPr>
          <w:ilvl w:val="0"/>
          <w:numId w:val="2"/>
        </w:numPr>
        <w:spacing w:line="360" w:lineRule="auto"/>
        <w:ind w:firstLineChars="0"/>
        <w:rPr>
          <w:rFonts w:asciiTheme="minorEastAsia" w:hAnsiTheme="minorEastAsia"/>
          <w:sz w:val="24"/>
          <w:szCs w:val="24"/>
        </w:rPr>
      </w:pPr>
      <w:r>
        <w:rPr>
          <w:rFonts w:asciiTheme="minorEastAsia" w:hAnsiTheme="minorEastAsia"/>
          <w:sz w:val="24"/>
          <w:szCs w:val="24"/>
        </w:rPr>
        <w:t>影响到患者安全，如采用新的软件安全标准、用户界面增加报警信息等。</w:t>
      </w:r>
    </w:p>
    <w:p w14:paraId="645FF339">
      <w:pPr>
        <w:spacing w:line="360" w:lineRule="auto"/>
        <w:ind w:firstLine="480" w:firstLineChars="200"/>
        <w:rPr>
          <w:rFonts w:asciiTheme="minorEastAsia" w:hAnsiTheme="minorEastAsia"/>
          <w:sz w:val="24"/>
          <w:szCs w:val="24"/>
        </w:rPr>
      </w:pPr>
      <w:r>
        <w:rPr>
          <w:rFonts w:asciiTheme="minorEastAsia" w:hAnsiTheme="minorEastAsia"/>
          <w:sz w:val="24"/>
          <w:szCs w:val="24"/>
        </w:rPr>
        <w:t>而核心算法运算速度的单纯性提高、临床工作流程的可配置化（即用户可以保留原有临床工作流程）、用户界面的文字性修改，除非影响到医疗器械的安全性或有效性,一般不视为重大更新。</w:t>
      </w:r>
    </w:p>
    <w:p w14:paraId="23319B81">
      <w:pPr>
        <w:spacing w:line="360" w:lineRule="auto"/>
        <w:ind w:firstLine="480" w:firstLineChars="200"/>
        <w:rPr>
          <w:rFonts w:asciiTheme="minorEastAsia" w:hAnsiTheme="minorEastAsia"/>
          <w:sz w:val="24"/>
          <w:szCs w:val="24"/>
        </w:rPr>
      </w:pPr>
      <w:r>
        <w:rPr>
          <w:rFonts w:asciiTheme="minorEastAsia" w:hAnsiTheme="minorEastAsia"/>
          <w:sz w:val="24"/>
          <w:szCs w:val="24"/>
        </w:rPr>
        <w:t>3）其他软件更新：软件的安全性级别、体系结构、用户界面关系或物理拓扑发生改变。</w:t>
      </w:r>
    </w:p>
    <w:p w14:paraId="08FCAC9D">
      <w:pPr>
        <w:spacing w:line="360" w:lineRule="auto"/>
        <w:ind w:firstLine="480" w:firstLineChars="200"/>
        <w:rPr>
          <w:rFonts w:asciiTheme="minorEastAsia" w:hAnsiTheme="minorEastAsia"/>
          <w:sz w:val="24"/>
          <w:szCs w:val="24"/>
        </w:rPr>
      </w:pPr>
      <w:r>
        <w:rPr>
          <w:rFonts w:asciiTheme="minorEastAsia" w:hAnsiTheme="minorEastAsia"/>
          <w:sz w:val="24"/>
          <w:szCs w:val="24"/>
        </w:rPr>
        <w:t>重大软件更新的范围会随着认知水平与技术能力的提高、不良事件与召回事件的分析进行动态调整。</w:t>
      </w:r>
    </w:p>
    <w:p w14:paraId="7F9991F6">
      <w:pPr>
        <w:spacing w:line="360" w:lineRule="auto"/>
        <w:rPr>
          <w:rFonts w:asciiTheme="minorEastAsia" w:hAnsiTheme="minorEastAsia"/>
          <w:sz w:val="24"/>
          <w:szCs w:val="24"/>
        </w:rPr>
      </w:pPr>
      <w:r>
        <w:rPr>
          <w:rFonts w:hint="eastAsia" w:asciiTheme="minorEastAsia" w:hAnsiTheme="minorEastAsia"/>
          <w:sz w:val="24"/>
          <w:szCs w:val="24"/>
        </w:rPr>
        <w:t>4.3 轻微增强类软件更新</w:t>
      </w:r>
    </w:p>
    <w:p w14:paraId="5618E762">
      <w:pPr>
        <w:spacing w:line="360" w:lineRule="auto"/>
        <w:ind w:firstLine="480" w:firstLineChars="200"/>
        <w:rPr>
          <w:rFonts w:asciiTheme="minorEastAsia" w:hAnsiTheme="minorEastAsia"/>
          <w:sz w:val="24"/>
          <w:szCs w:val="24"/>
        </w:rPr>
      </w:pPr>
      <w:r>
        <w:rPr>
          <w:rFonts w:asciiTheme="minorEastAsia" w:hAnsiTheme="minorEastAsia"/>
          <w:sz w:val="24"/>
          <w:szCs w:val="24"/>
        </w:rPr>
        <w:t>不影响医疗器械安全性与有效性的增强类更新。</w:t>
      </w:r>
    </w:p>
    <w:p w14:paraId="53EFD1CE">
      <w:pPr>
        <w:spacing w:line="360" w:lineRule="auto"/>
        <w:rPr>
          <w:rFonts w:asciiTheme="minorEastAsia" w:hAnsiTheme="minorEastAsia"/>
          <w:sz w:val="24"/>
          <w:szCs w:val="24"/>
        </w:rPr>
      </w:pPr>
      <w:r>
        <w:rPr>
          <w:rFonts w:hint="eastAsia" w:asciiTheme="minorEastAsia" w:hAnsiTheme="minorEastAsia"/>
          <w:sz w:val="24"/>
          <w:szCs w:val="24"/>
        </w:rPr>
        <w:t xml:space="preserve">4.4 </w:t>
      </w:r>
      <w:r>
        <w:rPr>
          <w:rFonts w:asciiTheme="minorEastAsia" w:hAnsiTheme="minorEastAsia"/>
          <w:sz w:val="24"/>
          <w:szCs w:val="24"/>
        </w:rPr>
        <w:t>纠正类软件更新</w:t>
      </w:r>
    </w:p>
    <w:p w14:paraId="629477EE">
      <w:pPr>
        <w:spacing w:line="360" w:lineRule="auto"/>
        <w:ind w:firstLine="480" w:firstLineChars="200"/>
      </w:pPr>
      <w:r>
        <w:rPr>
          <w:rFonts w:asciiTheme="minorEastAsia" w:hAnsiTheme="minorEastAsia"/>
          <w:sz w:val="24"/>
          <w:szCs w:val="24"/>
        </w:rPr>
        <w:t>为修正软件已知缺陷，潜在未知缺陷以避免出现运行故障而进行的软件更新。</w:t>
      </w:r>
    </w:p>
    <w:p w14:paraId="28CB7B76">
      <w:r>
        <w:pict>
          <v:group id="_x0000_s2052" o:spid="_x0000_s2052" o:spt="203" style="height:419.1pt;width:415.3pt;" coordorigin="1800,1461" coordsize="8306,8382" editas="canvas">
            <o:lock v:ext="edit"/>
            <v:shape id="_x0000_s2051" o:spid="_x0000_s2051" o:spt="75" type="#_x0000_t75" style="position:absolute;left:1800;top:1461;height:8382;width:8306;" filled="f" o:preferrelative="f" stroked="f" coordsize="21600,21600">
              <v:fill on="f" focussize="0,0"/>
              <v:stroke on="f" joinstyle="miter"/>
              <v:imagedata o:title=""/>
              <o:lock v:ext="edit" text="t" aspectratio="t"/>
            </v:shape>
            <v:rect id="_x0000_s2056" o:spid="_x0000_s2056" o:spt="1" style="position:absolute;left:2520;top:4275;height:1935;width:615;" coordsize="21600,21600">
              <v:path/>
              <v:fill focussize="0,0"/>
              <v:stroke/>
              <v:imagedata o:title=""/>
              <o:lock v:ext="edit"/>
              <v:textbox style="layout-flow:vertical-ideographic;">
                <w:txbxContent>
                  <w:p w14:paraId="696C4A3A">
                    <w:pPr>
                      <w:jc w:val="center"/>
                    </w:pPr>
                    <w:r>
                      <w:rPr>
                        <w:rFonts w:hint="eastAsia"/>
                      </w:rPr>
                      <w:t>软件更新</w:t>
                    </w:r>
                  </w:p>
                </w:txbxContent>
              </v:textbox>
            </v:rect>
            <v:rect id="_x0000_s2057" o:spid="_x0000_s2057" o:spt="1" style="position:absolute;left:3570;top:2460;height:1935;width:615;" coordsize="21600,21600">
              <v:path/>
              <v:fill focussize="0,0"/>
              <v:stroke/>
              <v:imagedata o:title=""/>
              <o:lock v:ext="edit"/>
              <v:textbox style="layout-flow:vertical-ideographic;">
                <w:txbxContent>
                  <w:p w14:paraId="3152C6D5">
                    <w:pPr>
                      <w:jc w:val="center"/>
                    </w:pPr>
                    <w:r>
                      <w:rPr>
                        <w:rFonts w:hint="eastAsia"/>
                      </w:rPr>
                      <w:t>重大软件更新</w:t>
                    </w:r>
                  </w:p>
                </w:txbxContent>
              </v:textbox>
            </v:rect>
            <v:rect id="_x0000_s2058" o:spid="_x0000_s2058" o:spt="1" style="position:absolute;left:3570;top:5760;height:1935;width:615;" coordsize="21600,21600">
              <v:path/>
              <v:fill focussize="0,0"/>
              <v:stroke/>
              <v:imagedata o:title=""/>
              <o:lock v:ext="edit"/>
              <v:textbox style="layout-flow:vertical-ideographic;">
                <w:txbxContent>
                  <w:p w14:paraId="50A77D0D">
                    <w:pPr>
                      <w:jc w:val="center"/>
                    </w:pPr>
                    <w:r>
                      <w:rPr>
                        <w:rFonts w:hint="eastAsia"/>
                      </w:rPr>
                      <w:t>轻微软件更新</w:t>
                    </w:r>
                  </w:p>
                </w:txbxContent>
              </v:textbox>
            </v:rect>
            <v:rect id="_x0000_s2059" o:spid="_x0000_s2059" o:spt="1" style="position:absolute;left:4681;top:2460;height:1935;width:613;" coordsize="21600,21600">
              <v:path/>
              <v:fill focussize="0,0"/>
              <v:stroke/>
              <v:imagedata o:title=""/>
              <o:lock v:ext="edit"/>
              <v:textbox style="layout-flow:vertical-ideographic;">
                <w:txbxContent>
                  <w:p w14:paraId="194F9B0C">
                    <w:pPr>
                      <w:jc w:val="center"/>
                    </w:pPr>
                    <w:r>
                      <w:rPr>
                        <w:rFonts w:hint="eastAsia"/>
                      </w:rPr>
                      <w:t>重大增强类软件更新</w:t>
                    </w:r>
                  </w:p>
                </w:txbxContent>
              </v:textbox>
            </v:rect>
            <v:rect id="_x0000_s2060" o:spid="_x0000_s2060" o:spt="1" style="position:absolute;left:4681;top:4605;height:1935;width:613;" coordsize="21600,21600">
              <v:path/>
              <v:fill focussize="0,0"/>
              <v:stroke/>
              <v:imagedata o:title=""/>
              <o:lock v:ext="edit"/>
              <v:textbox style="layout-flow:vertical-ideographic;">
                <w:txbxContent>
                  <w:p w14:paraId="2AD79DE8">
                    <w:pPr>
                      <w:jc w:val="center"/>
                    </w:pPr>
                    <w:r>
                      <w:rPr>
                        <w:rFonts w:hint="eastAsia"/>
                      </w:rPr>
                      <w:t>轻微增强类软件更新</w:t>
                    </w:r>
                  </w:p>
                </w:txbxContent>
              </v:textbox>
            </v:rect>
            <v:rect id="_x0000_s2061" o:spid="_x0000_s2061" o:spt="1" style="position:absolute;left:4681;top:6960;height:1935;width:614;" coordsize="21600,21600">
              <v:path/>
              <v:fill focussize="0,0"/>
              <v:stroke/>
              <v:imagedata o:title=""/>
              <o:lock v:ext="edit"/>
              <v:textbox style="layout-flow:vertical-ideographic;">
                <w:txbxContent>
                  <w:p w14:paraId="7F641333">
                    <w:pPr>
                      <w:jc w:val="center"/>
                    </w:pPr>
                    <w:r>
                      <w:rPr>
                        <w:rFonts w:hint="eastAsia"/>
                      </w:rPr>
                      <w:t>纠正类软件更新</w:t>
                    </w:r>
                  </w:p>
                </w:txbxContent>
              </v:textbox>
            </v:rect>
            <v:rect id="_x0000_s2062" o:spid="_x0000_s2062" o:spt="1" style="position:absolute;left:6015;top:2460;height:480;width:1875;" coordsize="21600,21600">
              <v:path/>
              <v:fill focussize="0,0"/>
              <v:stroke/>
              <v:imagedata o:title=""/>
              <o:lock v:ext="edit"/>
              <v:textbox>
                <w:txbxContent>
                  <w:p w14:paraId="2AF84EAE">
                    <w:pPr>
                      <w:jc w:val="center"/>
                    </w:pPr>
                    <w:r>
                      <w:t>适应型软件更新</w:t>
                    </w:r>
                  </w:p>
                </w:txbxContent>
              </v:textbox>
            </v:rect>
            <v:rect id="_x0000_s2063" o:spid="_x0000_s2063" o:spt="1" style="position:absolute;left:6015;top:3135;height:480;width:1875;" coordsize="21600,21600">
              <v:path/>
              <v:fill focussize="0,0"/>
              <v:stroke/>
              <v:imagedata o:title=""/>
              <o:lock v:ext="edit"/>
              <v:textbox>
                <w:txbxContent>
                  <w:p w14:paraId="65387139">
                    <w:pPr>
                      <w:jc w:val="center"/>
                    </w:pPr>
                    <w:r>
                      <w:t>完善型软件更新</w:t>
                    </w:r>
                  </w:p>
                </w:txbxContent>
              </v:textbox>
            </v:rect>
            <v:rect id="_x0000_s2064" o:spid="_x0000_s2064" o:spt="1" style="position:absolute;left:6015;top:3795;height:480;width:1875;" coordsize="21600,21600">
              <v:path/>
              <v:fill focussize="0,0"/>
              <v:stroke/>
              <v:imagedata o:title=""/>
              <o:lock v:ext="edit"/>
              <v:textbox>
                <w:txbxContent>
                  <w:p w14:paraId="51796D93">
                    <w:pPr>
                      <w:jc w:val="center"/>
                    </w:pPr>
                    <w:r>
                      <w:t>其它软件更新</w:t>
                    </w:r>
                  </w:p>
                </w:txbxContent>
              </v:textbox>
            </v:rect>
            <v:rect id="_x0000_s2065" o:spid="_x0000_s2065" o:spt="1" style="position:absolute;left:6015;top:8190;height:480;width:1875;" coordsize="21600,21600">
              <v:path/>
              <v:fill focussize="0,0"/>
              <v:stroke/>
              <v:imagedata o:title=""/>
              <o:lock v:ext="edit"/>
              <v:textbox>
                <w:txbxContent>
                  <w:p w14:paraId="1E4B5E5D">
                    <w:pPr>
                      <w:jc w:val="center"/>
                    </w:pPr>
                    <w:r>
                      <w:rPr>
                        <w:rFonts w:hint="eastAsia"/>
                      </w:rPr>
                      <w:t>预防型</w:t>
                    </w:r>
                    <w:r>
                      <w:t>软件更新</w:t>
                    </w:r>
                  </w:p>
                </w:txbxContent>
              </v:textbox>
            </v:rect>
            <v:rect id="_x0000_s2066" o:spid="_x0000_s2066" o:spt="1" style="position:absolute;left:6015;top:7215;height:480;width:1875;" coordsize="21600,21600">
              <v:path/>
              <v:fill focussize="0,0"/>
              <v:stroke/>
              <v:imagedata o:title=""/>
              <o:lock v:ext="edit"/>
              <v:textbox>
                <w:txbxContent>
                  <w:p w14:paraId="6F9B88B3">
                    <w:pPr>
                      <w:jc w:val="center"/>
                    </w:pPr>
                    <w:r>
                      <w:rPr>
                        <w:rFonts w:hint="eastAsia"/>
                      </w:rPr>
                      <w:t>纠正型</w:t>
                    </w:r>
                    <w:r>
                      <w:t>软件更新</w:t>
                    </w:r>
                  </w:p>
                </w:txbxContent>
              </v:textbox>
            </v:rect>
            <v:shape id="_x0000_s2068" o:spid="_x0000_s2068" o:spt="32" type="#_x0000_t32" style="position:absolute;left:3135;top:3428;flip:y;height:1815;width:435;" o:connectortype="straight" filled="f" coordsize="21600,21600">
              <v:path arrowok="t"/>
              <v:fill on="f" focussize="0,0"/>
              <v:stroke endarrow="block"/>
              <v:imagedata o:title=""/>
              <o:lock v:ext="edit"/>
            </v:shape>
            <v:shape id="_x0000_s2069" o:spid="_x0000_s2069" o:spt="32" type="#_x0000_t32" style="position:absolute;left:3135;top:5243;height:1485;width:435;" o:connectortype="straight" filled="f" coordsize="21600,21600">
              <v:path arrowok="t"/>
              <v:fill on="f" focussize="0,0"/>
              <v:stroke endarrow="block"/>
              <v:imagedata o:title=""/>
              <o:lock v:ext="edit"/>
            </v:shape>
            <v:shape id="_x0000_s2070" o:spid="_x0000_s2070" o:spt="32" type="#_x0000_t32" style="position:absolute;left:4185;top:3428;height:1;width:496;" o:connectortype="straight" filled="f" coordsize="21600,21600">
              <v:path arrowok="t"/>
              <v:fill on="f" focussize="0,0"/>
              <v:stroke endarrow="block"/>
              <v:imagedata o:title=""/>
              <o:lock v:ext="edit"/>
            </v:shape>
            <v:shape id="_x0000_s2071" o:spid="_x0000_s2071" o:spt="32" type="#_x0000_t32" style="position:absolute;left:5294;top:2700;flip:y;height:728;width:721;" o:connectortype="straight" filled="f" coordsize="21600,21600">
              <v:path arrowok="t"/>
              <v:fill on="f" focussize="0,0"/>
              <v:stroke endarrow="block"/>
              <v:imagedata o:title=""/>
              <o:lock v:ext="edit"/>
            </v:shape>
            <v:shape id="_x0000_s2072" o:spid="_x0000_s2072" o:spt="32" type="#_x0000_t32" style="position:absolute;left:5294;top:3375;flip:y;height:53;width:721;" o:connectortype="straight" filled="f" coordsize="21600,21600">
              <v:path arrowok="t"/>
              <v:fill on="f" focussize="0,0"/>
              <v:stroke endarrow="block"/>
              <v:imagedata o:title=""/>
              <o:lock v:ext="edit"/>
            </v:shape>
            <v:shape id="_x0000_s2073" o:spid="_x0000_s2073" o:spt="32" type="#_x0000_t32" style="position:absolute;left:5294;top:3428;height:607;width:721;" o:connectortype="straight" filled="f" coordsize="21600,21600">
              <v:path arrowok="t"/>
              <v:fill on="f" focussize="0,0"/>
              <v:stroke endarrow="block"/>
              <v:imagedata o:title=""/>
              <o:lock v:ext="edit"/>
            </v:shape>
            <v:shape id="_x0000_s2074" o:spid="_x0000_s2074" o:spt="32" type="#_x0000_t32" style="position:absolute;left:4185;top:5573;flip:y;height:1155;width:496;" o:connectortype="straight" filled="f" coordsize="21600,21600">
              <v:path arrowok="t"/>
              <v:fill on="f" focussize="0,0"/>
              <v:stroke endarrow="block"/>
              <v:imagedata o:title=""/>
              <o:lock v:ext="edit"/>
            </v:shape>
            <v:shape id="_x0000_s2075" o:spid="_x0000_s2075" o:spt="32" type="#_x0000_t32" style="position:absolute;left:4185;top:6728;height:1200;width:496;" o:connectortype="straight" filled="f" coordsize="21600,21600">
              <v:path arrowok="t"/>
              <v:fill on="f" focussize="0,0"/>
              <v:stroke endarrow="block"/>
              <v:imagedata o:title=""/>
              <o:lock v:ext="edit"/>
            </v:shape>
            <v:shape id="_x0000_s2076" o:spid="_x0000_s2076" o:spt="32" type="#_x0000_t32" style="position:absolute;left:5295;top:7455;flip:y;height:473;width:720;" o:connectortype="straight" filled="f" coordsize="21600,21600">
              <v:path arrowok="t"/>
              <v:fill on="f" focussize="0,0"/>
              <v:stroke endarrow="block"/>
              <v:imagedata o:title=""/>
              <o:lock v:ext="edit"/>
            </v:shape>
            <v:shape id="_x0000_s2077" o:spid="_x0000_s2077" o:spt="32" type="#_x0000_t32" style="position:absolute;left:5295;top:7928;height:502;width:720;" o:connectortype="straight" filled="f" coordsize="21600,21600">
              <v:path arrowok="t"/>
              <v:fill on="f" focussize="0,0"/>
              <v:stroke endarrow="block"/>
              <v:imagedata o:title=""/>
              <o:lock v:ext="edit"/>
            </v:shape>
            <v:shape id="_x0000_s2078" o:spid="_x0000_s2078" o:spt="88" type="#_x0000_t88" style="position:absolute;left:8235;top:2460;height:1815;width:345;" filled="f" coordsize="21600,21600">
              <v:path arrowok="t"/>
              <v:fill on="f" focussize="0,0"/>
              <v:stroke/>
              <v:imagedata o:title=""/>
              <o:lock v:ext="edit"/>
            </v:shape>
            <v:shape id="_x0000_s2079" o:spid="_x0000_s2079" o:spt="88" type="#_x0000_t88" style="position:absolute;left:8235;top:4530;height:2010;width:345;" filled="f" coordsize="21600,21600">
              <v:path arrowok="t"/>
              <v:fill on="f" focussize="0,0"/>
              <v:stroke/>
              <v:imagedata o:title=""/>
              <o:lock v:ext="edit"/>
            </v:shape>
            <v:shape id="_x0000_s2080" o:spid="_x0000_s2080" o:spt="88" type="#_x0000_t88" style="position:absolute;left:8235;top:6960;height:1935;width:345;" filled="f" coordsize="21600,21600">
              <v:path arrowok="t"/>
              <v:fill on="f" focussize="0,0"/>
              <v:stroke/>
              <v:imagedata o:title=""/>
              <o:lock v:ext="edit"/>
            </v:shape>
            <v:rect id="_x0000_s2081" o:spid="_x0000_s2081" o:spt="1" style="position:absolute;left:8702;top:2340;height:1935;width:613;" stroked="f" coordsize="21600,21600">
              <v:path/>
              <v:fill focussize="0,0"/>
              <v:stroke on="f"/>
              <v:imagedata o:title=""/>
              <o:lock v:ext="edit"/>
              <v:textbox style="layout-flow:vertical-ideographic;">
                <w:txbxContent>
                  <w:p w14:paraId="30052E8A">
                    <w:pPr>
                      <w:jc w:val="center"/>
                    </w:pPr>
                    <w:r>
                      <w:rPr>
                        <w:rFonts w:hint="eastAsia"/>
                      </w:rPr>
                      <w:t>主版本号变更</w:t>
                    </w:r>
                  </w:p>
                </w:txbxContent>
              </v:textbox>
            </v:rect>
            <v:rect id="_x0000_s2082" o:spid="_x0000_s2082" o:spt="1" style="position:absolute;left:8702;top:4530;height:1935;width:613;" stroked="f" coordsize="21600,21600">
              <v:path/>
              <v:fill focussize="0,0"/>
              <v:stroke on="f"/>
              <v:imagedata o:title=""/>
              <o:lock v:ext="edit"/>
              <v:textbox style="layout-flow:vertical-ideographic;">
                <w:txbxContent>
                  <w:p w14:paraId="318367BB">
                    <w:pPr>
                      <w:jc w:val="center"/>
                    </w:pPr>
                    <w:r>
                      <w:rPr>
                        <w:rFonts w:hint="eastAsia"/>
                      </w:rPr>
                      <w:t>子版本号变更</w:t>
                    </w:r>
                  </w:p>
                </w:txbxContent>
              </v:textbox>
            </v:rect>
            <v:rect id="_x0000_s2083" o:spid="_x0000_s2083" o:spt="1" style="position:absolute;left:8702;top:6882;height:1935;width:613;" stroked="f" coordsize="21600,21600">
              <v:path/>
              <v:fill focussize="0,0"/>
              <v:stroke on="f"/>
              <v:imagedata o:title=""/>
              <o:lock v:ext="edit"/>
              <v:textbox style="layout-flow:vertical-ideographic;">
                <w:txbxContent>
                  <w:p w14:paraId="6C6C8E9E">
                    <w:pPr>
                      <w:jc w:val="center"/>
                    </w:pPr>
                    <w:r>
                      <w:rPr>
                        <w:rFonts w:hint="eastAsia"/>
                      </w:rPr>
                      <w:t>修正版本号变更</w:t>
                    </w:r>
                  </w:p>
                </w:txbxContent>
              </v:textbox>
            </v:rect>
            <w10:wrap type="none"/>
            <w10:anchorlock/>
          </v:group>
        </w:pict>
      </w:r>
    </w:p>
    <w:p w14:paraId="39151B91"/>
    <w:p w14:paraId="46A4788E">
      <w:pPr>
        <w:jc w:val="center"/>
        <w:rPr>
          <w:rFonts w:hint="eastAsia" w:eastAsia="宋体"/>
          <w:lang w:eastAsia="zh-CN"/>
        </w:rPr>
      </w:pPr>
    </w:p>
    <w:p w14:paraId="2D1308B1">
      <w:pPr>
        <w:jc w:val="center"/>
        <w:rPr>
          <w:rFonts w:hint="eastAsia" w:eastAsia="宋体"/>
          <w:lang w:eastAsia="zh-CN"/>
        </w:rPr>
      </w:pPr>
    </w:p>
    <w:p w14:paraId="29AEBDFB">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C315F"/>
    <w:multiLevelType w:val="multilevel"/>
    <w:tmpl w:val="0C7C315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7C6E5CD9"/>
    <w:multiLevelType w:val="multilevel"/>
    <w:tmpl w:val="7C6E5CD9"/>
    <w:lvl w:ilvl="0" w:tentative="0">
      <w:start w:val="1"/>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17F7"/>
    <w:rsid w:val="000C1747"/>
    <w:rsid w:val="000C3D33"/>
    <w:rsid w:val="00183B0A"/>
    <w:rsid w:val="002134F1"/>
    <w:rsid w:val="00215B22"/>
    <w:rsid w:val="00216213"/>
    <w:rsid w:val="002C3B83"/>
    <w:rsid w:val="003A2BE1"/>
    <w:rsid w:val="003C17F7"/>
    <w:rsid w:val="003C6638"/>
    <w:rsid w:val="00436CFA"/>
    <w:rsid w:val="00544976"/>
    <w:rsid w:val="005C18AA"/>
    <w:rsid w:val="006B7C1F"/>
    <w:rsid w:val="007B551F"/>
    <w:rsid w:val="00A81FD6"/>
    <w:rsid w:val="00B75FA3"/>
    <w:rsid w:val="00BB3BA0"/>
    <w:rsid w:val="00E57441"/>
    <w:rsid w:val="00F87E43"/>
    <w:rsid w:val="2C214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68"/>
        <o:r id="V:Rule2" type="connector" idref="#_x0000_s2069"/>
        <o:r id="V:Rule3" type="connector" idref="#_x0000_s2070"/>
        <o:r id="V:Rule4" type="connector" idref="#_x0000_s2071"/>
        <o:r id="V:Rule5" type="connector" idref="#_x0000_s2072"/>
        <o:r id="V:Rule6" type="connector" idref="#_x0000_s2073"/>
        <o:r id="V:Rule7" type="connector" idref="#_x0000_s2074"/>
        <o:r id="V:Rule8" type="connector" idref="#_x0000_s2075"/>
        <o:r id="V:Rule9" type="connector" idref="#_x0000_s2076"/>
        <o:r id="V:Rule10" type="connector" idref="#_x0000_s207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40033-E6AD-4430-AB99-18497310D7B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1804</Words>
  <Characters>1868</Characters>
  <Lines>13</Lines>
  <Paragraphs>3</Paragraphs>
  <TotalTime>243</TotalTime>
  <ScaleCrop>false</ScaleCrop>
  <LinksUpToDate>false</LinksUpToDate>
  <CharactersWithSpaces>1876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2015-10-15T07:45:00Z</dcterms:created>
  <dc:creator>barry</dc:creator>
  <cp:lastModifiedBy>太极箫客</cp:lastModifiedBy>
  <dcterms:modified xsi:type="dcterms:W3CDTF">2025-08-14T06:59:16Z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414B50543A6F461EAD48B389B641494E_12</vt:lpwstr>
  </property>
</Properties>
</file>