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E235C">
      <w:pPr>
        <w:adjustRightInd w:val="0"/>
        <w:rPr>
          <w:rFonts w:ascii="Times New Roman" w:hAnsi="Times New Roman" w:eastAsia="黑体"/>
          <w:sz w:val="32"/>
          <w:szCs w:val="32"/>
        </w:rPr>
      </w:pPr>
      <w:bookmarkStart w:id="0" w:name="_GoBack"/>
      <w:bookmarkEnd w:id="0"/>
      <w:r>
        <w:rPr>
          <w:rFonts w:hint="eastAsia" w:ascii="黑体" w:hAnsi="黑体" w:eastAsia="黑体" w:cs="黑体"/>
          <w:sz w:val="32"/>
          <w:szCs w:val="32"/>
        </w:rPr>
        <w:t>附件2</w:t>
      </w:r>
    </w:p>
    <w:p w14:paraId="25BDA42C">
      <w:pPr>
        <w:pStyle w:val="2"/>
        <w:spacing w:before="0" w:beforeAutospacing="0" w:after="0" w:afterAutospacing="0"/>
        <w:rPr>
          <w:rFonts w:ascii="方正小标宋简体" w:hAnsi="方正小标宋简体" w:eastAsia="方正小标宋简体" w:cs="方正小标宋简体"/>
          <w:sz w:val="21"/>
          <w:szCs w:val="21"/>
        </w:rPr>
      </w:pPr>
    </w:p>
    <w:p w14:paraId="7B818E8E">
      <w:pPr>
        <w:adjustRightInd w:val="0"/>
        <w:snapToGrid w:val="0"/>
        <w:jc w:val="center"/>
        <w:rPr>
          <w:rFonts w:hint="eastAsia" w:ascii="方正小标宋简体" w:hAnsi="方正小标宋简体" w:eastAsia="方正小标宋简体" w:cs="方正小标宋简体"/>
          <w:sz w:val="44"/>
          <w:szCs w:val="22"/>
        </w:rPr>
      </w:pPr>
      <w:r>
        <w:rPr>
          <w:rFonts w:hint="eastAsia" w:ascii="方正小标宋简体" w:hAnsi="方正小标宋简体" w:eastAsia="方正小标宋简体" w:cs="方正小标宋简体"/>
          <w:sz w:val="44"/>
          <w:szCs w:val="22"/>
        </w:rPr>
        <w:t>支持港澳医疗器械注册人在大湾区</w:t>
      </w:r>
    </w:p>
    <w:p w14:paraId="38A504EB">
      <w:pPr>
        <w:adjustRightInd w:val="0"/>
        <w:snapToGrid w:val="0"/>
        <w:jc w:val="center"/>
        <w:rPr>
          <w:rFonts w:hint="eastAsia" w:ascii="方正小标宋简体" w:hAnsi="方正小标宋简体" w:eastAsia="方正小标宋简体" w:cs="方正小标宋简体"/>
          <w:sz w:val="44"/>
          <w:szCs w:val="22"/>
        </w:rPr>
      </w:pPr>
      <w:r>
        <w:rPr>
          <w:rFonts w:hint="eastAsia" w:ascii="方正小标宋简体" w:hAnsi="方正小标宋简体" w:eastAsia="方正小标宋简体" w:cs="方正小标宋简体"/>
          <w:sz w:val="44"/>
          <w:szCs w:val="22"/>
        </w:rPr>
        <w:t>内地9市生产医疗器械实施方案</w:t>
      </w:r>
    </w:p>
    <w:p w14:paraId="5730890E">
      <w:pPr>
        <w:adjustRightInd w:val="0"/>
        <w:spacing w:line="560" w:lineRule="exact"/>
        <w:jc w:val="center"/>
        <w:rPr>
          <w:rFonts w:hint="eastAsia" w:ascii="方正小标宋简体" w:hAnsi="方正小标宋简体" w:eastAsia="方正小标宋简体" w:cs="方正小标宋简体"/>
          <w:color w:val="000000"/>
          <w:sz w:val="44"/>
          <w:szCs w:val="44"/>
        </w:rPr>
      </w:pPr>
    </w:p>
    <w:p w14:paraId="207D6ECC">
      <w:pPr>
        <w:adjustRightInd w:val="0"/>
        <w:spacing w:line="54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为贯彻落实《粤港澳大湾区药品医疗器械监管创新发展工作方案》中“在粤港澳大湾区开展医疗器械注册人制度改革”有关要求，支持港澳医疗器械注册人将持有的医疗器械在粤港澳大湾区内地9市符合条件的企业生产（以下简称</w:t>
      </w:r>
      <w:r>
        <w:rPr>
          <w:rFonts w:hint="eastAsia" w:ascii="Times New Roman" w:hAnsi="Times New Roman" w:eastAsia="仿宋_GB2312"/>
          <w:kern w:val="0"/>
          <w:sz w:val="32"/>
          <w:szCs w:val="32"/>
        </w:rPr>
        <w:t>“</w:t>
      </w:r>
      <w:r>
        <w:rPr>
          <w:rFonts w:ascii="Times New Roman" w:hAnsi="Times New Roman" w:eastAsia="仿宋_GB2312"/>
          <w:kern w:val="0"/>
          <w:sz w:val="32"/>
          <w:szCs w:val="32"/>
        </w:rPr>
        <w:t>港澳医疗器械注册人</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跨境委托生产</w:t>
      </w:r>
      <w:r>
        <w:rPr>
          <w:rFonts w:hint="eastAsia" w:ascii="Times New Roman" w:hAnsi="Times New Roman" w:eastAsia="仿宋_GB2312"/>
          <w:kern w:val="0"/>
          <w:sz w:val="32"/>
          <w:szCs w:val="32"/>
        </w:rPr>
        <w:t>”</w:t>
      </w:r>
      <w:r>
        <w:rPr>
          <w:rFonts w:ascii="Times New Roman" w:hAnsi="Times New Roman" w:eastAsia="仿宋_GB2312"/>
          <w:kern w:val="0"/>
          <w:sz w:val="32"/>
          <w:szCs w:val="32"/>
        </w:rPr>
        <w:t>）。经研究，制定工作方案如下：</w:t>
      </w:r>
    </w:p>
    <w:p w14:paraId="58C6F9B6">
      <w:pPr>
        <w:adjustRightInd w:val="0"/>
        <w:spacing w:line="54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一、工作目标</w:t>
      </w:r>
    </w:p>
    <w:p w14:paraId="635BCB53">
      <w:pPr>
        <w:adjustRightIn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以习近平新时代中国特色社会主义思想为指导，深入贯彻落实习近平总书记关于粤港澳大湾区建设的重要指示精神和要求，按照党中央、国务院决策部署和市场监管总局等8部门印发《粤港澳大湾区药品医疗器械监管创新发展工作方案》有关规定，深化医疗器械注册人改革，允许港澳医疗器械注册人跨境委托生产，进一步推动粤港澳大湾区生物医药产业深度融合，实现粤港澳大湾区医药产业共同发展。</w:t>
      </w:r>
    </w:p>
    <w:p w14:paraId="2448A69A">
      <w:pPr>
        <w:adjustRightInd w:val="0"/>
        <w:spacing w:line="54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二、职责分工</w:t>
      </w:r>
    </w:p>
    <w:p w14:paraId="72AB079D">
      <w:pPr>
        <w:adjustRightIn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国家药</w:t>
      </w:r>
      <w:r>
        <w:rPr>
          <w:rFonts w:hint="eastAsia" w:ascii="Times New Roman" w:hAnsi="Times New Roman" w:eastAsia="仿宋_GB2312"/>
          <w:color w:val="000000"/>
          <w:sz w:val="32"/>
          <w:szCs w:val="32"/>
        </w:rPr>
        <w:t>监</w:t>
      </w:r>
      <w:r>
        <w:rPr>
          <w:rFonts w:ascii="Times New Roman" w:hAnsi="Times New Roman" w:eastAsia="仿宋_GB2312"/>
          <w:color w:val="000000"/>
          <w:sz w:val="32"/>
          <w:szCs w:val="32"/>
        </w:rPr>
        <w:t>局负责对港澳医疗器械注册证变更实施审批。</w:t>
      </w:r>
    </w:p>
    <w:p w14:paraId="783F3EF5">
      <w:pPr>
        <w:adjustRightInd w:val="0"/>
        <w:spacing w:line="540" w:lineRule="exact"/>
        <w:ind w:firstLine="640"/>
        <w:rPr>
          <w:rFonts w:ascii="Times New Roman" w:hAnsi="Times New Roman" w:eastAsia="仿宋_GB2312"/>
          <w:strike/>
          <w:color w:val="000000"/>
          <w:sz w:val="32"/>
          <w:szCs w:val="32"/>
        </w:rPr>
      </w:pPr>
      <w:r>
        <w:rPr>
          <w:rFonts w:ascii="Times New Roman" w:hAnsi="Times New Roman" w:eastAsia="仿宋_GB2312"/>
          <w:color w:val="000000"/>
          <w:sz w:val="32"/>
          <w:szCs w:val="32"/>
        </w:rPr>
        <w:t>广东</w:t>
      </w:r>
      <w:r>
        <w:rPr>
          <w:rFonts w:ascii="Times New Roman" w:hAnsi="Times New Roman" w:eastAsia="仿宋_GB2312"/>
          <w:color w:val="000000"/>
          <w:spacing w:val="6"/>
          <w:sz w:val="32"/>
          <w:szCs w:val="32"/>
        </w:rPr>
        <w:t>省药监局负责港澳医疗器械注册人跨境委托生产涉及的医疗器械生产许可工作，以及组织开展医疗器械注册质量管理体系核查，并落实属地监管责任，加强对辖区内相关企业的监督</w:t>
      </w:r>
      <w:r>
        <w:rPr>
          <w:rFonts w:ascii="Times New Roman" w:hAnsi="Times New Roman" w:eastAsia="仿宋_GB2312"/>
          <w:color w:val="000000"/>
          <w:sz w:val="32"/>
          <w:szCs w:val="32"/>
        </w:rPr>
        <w:t>检查。</w:t>
      </w:r>
    </w:p>
    <w:p w14:paraId="4E0A9878">
      <w:pPr>
        <w:adjustRightInd w:val="0"/>
        <w:spacing w:line="54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三、适用范围</w:t>
      </w:r>
    </w:p>
    <w:p w14:paraId="3F21D4E2">
      <w:pPr>
        <w:adjustRightIn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一）品种范围：适用于在香港特别行政区或澳门特别行政区合法登记的企业所持有和生产，并已获得《医疗器械注册证》在境内注册上市的医疗器械。《禁止委托生产医疗器械目录》（国家药监局通告2022年第17号）规定的品种除外。</w:t>
      </w:r>
    </w:p>
    <w:p w14:paraId="006A869B">
      <w:pPr>
        <w:numPr>
          <w:ilvl w:val="0"/>
          <w:numId w:val="1"/>
        </w:numPr>
        <w:adjustRightIn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适用企业：医疗器械注册人为港澳企业的，由其在大湾区内地设立的外商投资企业法人作为代理人，办理医疗器械变更注册事项，协助港澳医疗器械注册人履行义务，承担连带责任。</w:t>
      </w:r>
    </w:p>
    <w:p w14:paraId="12C1BE6E">
      <w:pPr>
        <w:adjustRightInd w:val="0"/>
        <w:spacing w:line="54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港澳医疗器械注册人获得国家药监局发放的医疗器械注册证后，可以委托大湾区内地9市符合条件的企业生产。受托生产企业应当具备与所生产医疗器械相适应的质量管理体系和生产能力。</w:t>
      </w:r>
    </w:p>
    <w:p w14:paraId="0C6A2642">
      <w:pPr>
        <w:adjustRightInd w:val="0"/>
        <w:spacing w:line="540" w:lineRule="exact"/>
        <w:rPr>
          <w:rFonts w:hint="eastAsia" w:ascii="Times New Roman" w:hAnsi="Times New Roman" w:eastAsia="仿宋"/>
          <w:sz w:val="32"/>
          <w:szCs w:val="20"/>
        </w:rPr>
      </w:pPr>
      <w:r>
        <w:rPr>
          <w:rFonts w:ascii="Times New Roman" w:hAnsi="Times New Roman" w:eastAsia="黑体"/>
          <w:color w:val="000000"/>
          <w:sz w:val="32"/>
          <w:szCs w:val="32"/>
        </w:rPr>
        <w:t xml:space="preserve">    四、工作程序</w:t>
      </w:r>
    </w:p>
    <w:p w14:paraId="71A5E2A0">
      <w:pPr>
        <w:adjustRightInd w:val="0"/>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（一）确定境内代理人。</w:t>
      </w:r>
      <w:r>
        <w:rPr>
          <w:rFonts w:ascii="Times New Roman" w:hAnsi="Times New Roman" w:eastAsia="仿宋_GB2312"/>
          <w:color w:val="000000"/>
          <w:sz w:val="32"/>
          <w:szCs w:val="32"/>
        </w:rPr>
        <w:t>港澳医疗器械注册人由其在大湾区内地设立的外商投资企业法人作为代理人，办理医疗器械变更注册事项，协助港澳医疗器械注册人履行《医疗器械监督管理条例》第二十条义务，承担连带责任。该代理人应与港澳医疗器械注册人所持有医疗器械注册证登载的代理人一致。</w:t>
      </w:r>
    </w:p>
    <w:p w14:paraId="39E3F3BD">
      <w:pPr>
        <w:adjustRightInd w:val="0"/>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（二）签署委托生产协议。</w:t>
      </w:r>
      <w:r>
        <w:rPr>
          <w:rFonts w:ascii="Times New Roman" w:hAnsi="Times New Roman" w:eastAsia="仿宋_GB2312"/>
          <w:color w:val="000000"/>
          <w:sz w:val="32"/>
          <w:szCs w:val="32"/>
        </w:rPr>
        <w:t>港澳医疗器械注册人在粤港澳大湾区内地9市选择符合条件的企业作为受托生产企业，参考国家药监局制定的医疗器械委托生产质量协议指南要求，由港澳医疗器械注册人、代理人和受托生产企业三方共同签订质量协议以及委托协议，监督受托生产企业履行有关协议约定的义务。</w:t>
      </w:r>
    </w:p>
    <w:p w14:paraId="53DEA13F">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（三）变更医疗器械注册证生产地址。</w:t>
      </w:r>
      <w:r>
        <w:rPr>
          <w:rFonts w:ascii="Times New Roman" w:hAnsi="Times New Roman" w:eastAsia="仿宋_GB2312"/>
          <w:color w:val="000000"/>
          <w:sz w:val="32"/>
          <w:szCs w:val="32"/>
        </w:rPr>
        <w:t>代理人协助港澳医疗器械注册人向国家药监局提交符合要求的申请材料。</w:t>
      </w:r>
      <w:r>
        <w:rPr>
          <w:rFonts w:ascii="Times New Roman" w:hAnsi="Times New Roman" w:eastAsia="仿宋_GB2312"/>
          <w:kern w:val="0"/>
          <w:sz w:val="32"/>
          <w:szCs w:val="32"/>
        </w:rPr>
        <w:t>国家药监局</w:t>
      </w:r>
      <w:r>
        <w:rPr>
          <w:rFonts w:hint="eastAsia" w:ascii="Times New Roman" w:hAnsi="Times New Roman" w:eastAsia="仿宋_GB2312"/>
          <w:color w:val="000000"/>
          <w:sz w:val="32"/>
          <w:szCs w:val="32"/>
        </w:rPr>
        <w:t>器审中心按照程序开展审评审批工作。</w:t>
      </w:r>
      <w:r>
        <w:rPr>
          <w:rFonts w:ascii="Times New Roman" w:hAnsi="Times New Roman" w:eastAsia="仿宋_GB2312"/>
          <w:color w:val="000000"/>
          <w:sz w:val="32"/>
          <w:szCs w:val="32"/>
        </w:rPr>
        <w:t>广东省药监局按照医疗器械注册质量体系核查有关要求、生产质量管理规范及其附录的要求组织开展现场体系核查。经技术审评及注册质量体系核查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符合要求的，准予变更注册，发放《医疗器械变更注册文件》，载明受托生产企业名称、生产地址及原注册证号等信息。</w:t>
      </w:r>
    </w:p>
    <w:p w14:paraId="17C9396A">
      <w:pPr>
        <w:adjustRightInd w:val="0"/>
        <w:snapToGrid w:val="0"/>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（四）受托生产企业履行报告义务。</w:t>
      </w:r>
      <w:r>
        <w:rPr>
          <w:rFonts w:ascii="Times New Roman" w:hAnsi="Times New Roman" w:eastAsia="仿宋_GB2312"/>
          <w:color w:val="000000"/>
          <w:sz w:val="32"/>
          <w:szCs w:val="32"/>
        </w:rPr>
        <w:t>港澳医疗器械注册人完成医疗器械注册证变更后，受托生产企业应当向广东省药监局报告增加生产产品品种，并提供委托方、受托生产产品、受托期限等信息。</w:t>
      </w:r>
    </w:p>
    <w:p w14:paraId="2B16C997">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73600" behindDoc="0" locked="0" layoutInCell="1" allowOverlap="1">
                <wp:simplePos x="0" y="0"/>
                <wp:positionH relativeFrom="column">
                  <wp:posOffset>314325</wp:posOffset>
                </wp:positionH>
                <wp:positionV relativeFrom="paragraph">
                  <wp:posOffset>177800</wp:posOffset>
                </wp:positionV>
                <wp:extent cx="1165225" cy="347980"/>
                <wp:effectExtent l="10160" t="8255" r="5715" b="5715"/>
                <wp:wrapNone/>
                <wp:docPr id="34" name="流程图: 可选过程 80"/>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7EE0CB58">
                            <w:pPr>
                              <w:jc w:val="center"/>
                              <w:rPr>
                                <w:rFonts w:hint="eastAsia" w:ascii="Times New Roman" w:hAnsi="Times New Roman" w:eastAsia="仿宋"/>
                                <w:sz w:val="32"/>
                                <w:szCs w:val="20"/>
                              </w:rPr>
                            </w:pPr>
                            <w:r>
                              <w:rPr>
                                <w:rFonts w:hint="eastAsia" w:ascii="Times New Roman" w:hAnsi="Times New Roman" w:eastAsia="仿宋"/>
                                <w:sz w:val="18"/>
                                <w:szCs w:val="18"/>
                              </w:rPr>
                              <w:t>确定境内代理人</w:t>
                            </w:r>
                          </w:p>
                        </w:txbxContent>
                      </wps:txbx>
                      <wps:bodyPr rot="0" vert="horz" wrap="square" lIns="91440" tIns="45720" rIns="91440" bIns="45720" anchor="t" anchorCtr="0" upright="1">
                        <a:noAutofit/>
                      </wps:bodyPr>
                    </wps:wsp>
                  </a:graphicData>
                </a:graphic>
              </wp:anchor>
            </w:drawing>
          </mc:Choice>
          <mc:Fallback>
            <w:pict>
              <v:shape id="流程图: 可选过程 80" o:spid="_x0000_s1026" o:spt="176" type="#_x0000_t176" style="position:absolute;left:0pt;margin-left:24.75pt;margin-top:14pt;height:27.4pt;width:91.75pt;z-index:251673600;mso-width-relative:page;mso-height-relative:page;" fillcolor="#FFFFFF" filled="t" stroked="t" coordsize="21600,21600" o:gfxdata="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t&#10;qAYI1wAAAAgBAAAPAAAAAAAAAAEAIAAAACIAAABkcnMvZG93bnJldi54bWxQSwECFAAUAAAACACH&#10;TuJAaVtWN14CAACiBAAADgAAAAAAAAABACAAAAAmAQAAZHJzL2Uyb0RvYy54bWxQSwUGAAAAAAYA&#10;BgBZAQAA9gUAAAAA&#10;">
                <v:fill on="t" focussize="0,0"/>
                <v:stroke color="#000000" miterlimit="8" joinstyle="miter"/>
                <v:imagedata o:title=""/>
                <o:lock v:ext="edit" aspectratio="f"/>
                <v:textbox>
                  <w:txbxContent>
                    <w:p w14:paraId="7EE0CB58">
                      <w:pPr>
                        <w:jc w:val="center"/>
                        <w:rPr>
                          <w:rFonts w:hint="eastAsia" w:ascii="Times New Roman" w:hAnsi="Times New Roman" w:eastAsia="仿宋"/>
                          <w:sz w:val="32"/>
                          <w:szCs w:val="20"/>
                        </w:rPr>
                      </w:pPr>
                      <w:r>
                        <w:rPr>
                          <w:rFonts w:hint="eastAsia" w:ascii="Times New Roman" w:hAnsi="Times New Roman" w:eastAsia="仿宋"/>
                          <w:sz w:val="18"/>
                          <w:szCs w:val="18"/>
                        </w:rPr>
                        <w:t>确定境内代理人</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74624" behindDoc="0" locked="0" layoutInCell="1" allowOverlap="1">
                <wp:simplePos x="0" y="0"/>
                <wp:positionH relativeFrom="column">
                  <wp:posOffset>845185</wp:posOffset>
                </wp:positionH>
                <wp:positionV relativeFrom="paragraph">
                  <wp:posOffset>536575</wp:posOffset>
                </wp:positionV>
                <wp:extent cx="1905" cy="293370"/>
                <wp:effectExtent l="74295" t="5080" r="76200" b="15875"/>
                <wp:wrapNone/>
                <wp:docPr id="33" name="直接连接符 81"/>
                <wp:cNvGraphicFramePr/>
                <a:graphic xmlns:a="http://schemas.openxmlformats.org/drawingml/2006/main">
                  <a:graphicData uri="http://schemas.microsoft.com/office/word/2010/wordprocessingShape">
                    <wps:wsp>
                      <wps:cNvCnPr>
                        <a:cxnSpLocks noChangeShapeType="1"/>
                      </wps:cNvCnPr>
                      <wps:spPr bwMode="auto">
                        <a:xfrm>
                          <a:off x="0" y="0"/>
                          <a:ext cx="1905" cy="293370"/>
                        </a:xfrm>
                        <a:prstGeom prst="line">
                          <a:avLst/>
                        </a:prstGeom>
                        <a:noFill/>
                        <a:ln w="9525">
                          <a:solidFill>
                            <a:srgbClr val="000000"/>
                          </a:solidFill>
                          <a:round/>
                          <a:tailEnd type="arrow" w="med" len="med"/>
                        </a:ln>
                      </wps:spPr>
                      <wps:bodyPr/>
                    </wps:wsp>
                  </a:graphicData>
                </a:graphic>
              </wp:anchor>
            </w:drawing>
          </mc:Choice>
          <mc:Fallback>
            <w:pict>
              <v:line id="直接连接符 81" o:spid="_x0000_s1026" o:spt="20" style="position:absolute;left:0pt;margin-left:66.55pt;margin-top:42.25pt;height:23.1pt;width:0.15pt;z-index:251674624;mso-width-relative:page;mso-height-relative:page;" filled="f" stroked="t" coordsize="21600,21600" o:gfxdata="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uf9U2QAAAAoBAAAPAAAAAAAAAAEAIAAAACIAAABkcnMv&#10;ZG93bnJldi54bWxQSwECFAAUAAAACACHTuJA33CPigICAADZAwAADgAAAAAAAAABACAAAAAoAQAA&#10;ZHJzL2Uyb0RvYy54bWxQSwUGAAAAAAYABgBZAQAAnAUAAAAA&#10;">
                <v:fill on="f" focussize="0,0"/>
                <v:stroke color="#000000" joinstyle="round" endarrow="open"/>
                <v:imagedata o:title=""/>
                <o:lock v:ext="edit" aspectratio="f"/>
              </v:line>
            </w:pict>
          </mc:Fallback>
        </mc:AlternateContent>
      </w:r>
    </w:p>
    <w:p w14:paraId="33D1643B">
      <w:pPr>
        <w:adjustRightInd w:val="0"/>
        <w:spacing w:before="100" w:beforeAutospacing="1" w:after="100" w:afterAutospacing="1" w:line="560" w:lineRule="exact"/>
        <w:jc w:val="center"/>
        <w:rPr>
          <w:rFonts w:ascii="Times New Roman" w:hAnsi="Times New Roman" w:eastAsia="仿宋_GB2312"/>
          <w:b/>
          <w:color w:val="000000"/>
          <w:kern w:val="0"/>
          <w:sz w:val="36"/>
          <w:szCs w:val="36"/>
          <w:lang w:bidi="ar"/>
        </w:rPr>
      </w:pPr>
      <w:r>
        <w:rPr>
          <w:rFonts w:ascii="Times New Roman" w:hAnsi="Times New Roman" w:eastAsia="仿宋_GB2312"/>
          <w:b/>
          <w:kern w:val="0"/>
          <w:sz w:val="36"/>
          <w:szCs w:val="36"/>
        </w:rPr>
        <mc:AlternateContent>
          <mc:Choice Requires="wps">
            <w:drawing>
              <wp:anchor distT="0" distB="0" distL="114300" distR="114300" simplePos="0" relativeHeight="251684864" behindDoc="0" locked="0" layoutInCell="1" allowOverlap="1">
                <wp:simplePos x="0" y="0"/>
                <wp:positionH relativeFrom="column">
                  <wp:posOffset>1470025</wp:posOffset>
                </wp:positionH>
                <wp:positionV relativeFrom="paragraph">
                  <wp:posOffset>597535</wp:posOffset>
                </wp:positionV>
                <wp:extent cx="1870710" cy="5080"/>
                <wp:effectExtent l="22860" t="69215" r="11430" b="78105"/>
                <wp:wrapNone/>
                <wp:docPr id="32" name="直接连接符 91"/>
                <wp:cNvGraphicFramePr/>
                <a:graphic xmlns:a="http://schemas.openxmlformats.org/drawingml/2006/main">
                  <a:graphicData uri="http://schemas.microsoft.com/office/word/2010/wordprocessingShape">
                    <wps:wsp>
                      <wps:cNvCnPr>
                        <a:cxnSpLocks noChangeShapeType="1"/>
                      </wps:cNvCnPr>
                      <wps:spPr bwMode="auto">
                        <a:xfrm flipH="1">
                          <a:off x="0" y="0"/>
                          <a:ext cx="1870710" cy="5080"/>
                        </a:xfrm>
                        <a:prstGeom prst="line">
                          <a:avLst/>
                        </a:prstGeom>
                        <a:noFill/>
                        <a:ln w="9525">
                          <a:solidFill>
                            <a:srgbClr val="000000"/>
                          </a:solidFill>
                          <a:round/>
                          <a:tailEnd type="arrow" w="med" len="med"/>
                        </a:ln>
                      </wps:spPr>
                      <wps:bodyPr/>
                    </wps:wsp>
                  </a:graphicData>
                </a:graphic>
              </wp:anchor>
            </w:drawing>
          </mc:Choice>
          <mc:Fallback>
            <w:pict>
              <v:line id="直接连接符 91" o:spid="_x0000_s1026" o:spt="20" style="position:absolute;left:0pt;flip:x;margin-left:115.75pt;margin-top:47.05pt;height:0.4pt;width:147.3pt;z-index:251684864;mso-width-relative:page;mso-height-relative:page;" filled="f" stroked="t" coordsize="21600,21600" o:gfxdata="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kqKR2AAAAAkBAAAPAAAAAAAAAAEAIAAAACIA&#10;AABkcnMvZG93bnJldi54bWxQSwECFAAUAAAACACHTuJAcqhrhwkCAADkAwAADgAAAAAAAAABACAA&#10;AAAnAQAAZHJzL2Uyb0RvYy54bWxQSwUGAAAAAAYABgBZAQAAogUAAAAA&#10;">
                <v:fill on="f" focussize="0,0"/>
                <v:stroke color="#000000" joinstyle="round" endarrow="open"/>
                <v:imagedata o:title=""/>
                <o:lock v:ext="edit" aspectratio="f"/>
              </v:line>
            </w:pict>
          </mc:Fallback>
        </mc:AlternateContent>
      </w:r>
      <w:r>
        <w:rPr>
          <w:rFonts w:ascii="Times New Roman" w:hAnsi="Times New Roman" w:eastAsia="仿宋_GB2312"/>
          <w:b/>
          <w:kern w:val="0"/>
          <w:sz w:val="36"/>
          <w:szCs w:val="36"/>
        </w:rPr>
        <mc:AlternateContent>
          <mc:Choice Requires="wps">
            <w:drawing>
              <wp:anchor distT="0" distB="0" distL="114300" distR="114300" simplePos="0" relativeHeight="251683840" behindDoc="0" locked="0" layoutInCell="1" allowOverlap="1">
                <wp:simplePos x="0" y="0"/>
                <wp:positionH relativeFrom="column">
                  <wp:posOffset>3326130</wp:posOffset>
                </wp:positionH>
                <wp:positionV relativeFrom="paragraph">
                  <wp:posOffset>448310</wp:posOffset>
                </wp:positionV>
                <wp:extent cx="1325245" cy="347980"/>
                <wp:effectExtent l="12065" t="5715" r="5715" b="8255"/>
                <wp:wrapNone/>
                <wp:docPr id="31" name="流程图: 可选过程 90"/>
                <wp:cNvGraphicFramePr/>
                <a:graphic xmlns:a="http://schemas.openxmlformats.org/drawingml/2006/main">
                  <a:graphicData uri="http://schemas.microsoft.com/office/word/2010/wordprocessingShape">
                    <wps:wsp>
                      <wps:cNvSpPr>
                        <a:spLocks noChangeArrowheads="1"/>
                      </wps:cNvSpPr>
                      <wps:spPr bwMode="auto">
                        <a:xfrm>
                          <a:off x="0" y="0"/>
                          <a:ext cx="1325245" cy="347980"/>
                        </a:xfrm>
                        <a:prstGeom prst="flowChartAlternateProcess">
                          <a:avLst/>
                        </a:prstGeom>
                        <a:solidFill>
                          <a:srgbClr val="FFFFFF"/>
                        </a:solidFill>
                        <a:ln w="9525">
                          <a:solidFill>
                            <a:srgbClr val="000000"/>
                          </a:solidFill>
                          <a:miter lim="800000"/>
                        </a:ln>
                      </wps:spPr>
                      <wps:txbx>
                        <w:txbxContent>
                          <w:p w14:paraId="52DE12F6">
                            <w:pPr>
                              <w:jc w:val="center"/>
                              <w:rPr>
                                <w:rFonts w:hint="eastAsia" w:ascii="Times New Roman" w:hAnsi="Times New Roman" w:eastAsia="仿宋"/>
                                <w:spacing w:val="-6"/>
                                <w:sz w:val="32"/>
                                <w:szCs w:val="20"/>
                              </w:rPr>
                            </w:pPr>
                            <w:r>
                              <w:rPr>
                                <w:rFonts w:hint="eastAsia" w:ascii="Times New Roman" w:hAnsi="Times New Roman" w:eastAsia="仿宋"/>
                                <w:spacing w:val="-6"/>
                                <w:sz w:val="18"/>
                                <w:szCs w:val="18"/>
                              </w:rPr>
                              <w:t>办理医疗器械生产许可</w:t>
                            </w:r>
                          </w:p>
                        </w:txbxContent>
                      </wps:txbx>
                      <wps:bodyPr rot="0" vert="horz" wrap="square" lIns="91440" tIns="45720" rIns="91440" bIns="45720" anchor="t" anchorCtr="0" upright="1">
                        <a:noAutofit/>
                      </wps:bodyPr>
                    </wps:wsp>
                  </a:graphicData>
                </a:graphic>
              </wp:anchor>
            </w:drawing>
          </mc:Choice>
          <mc:Fallback>
            <w:pict>
              <v:shape id="流程图: 可选过程 90" o:spid="_x0000_s1026" o:spt="176" type="#_x0000_t176" style="position:absolute;left:0pt;margin-left:261.9pt;margin-top:35.3pt;height:27.4pt;width:104.35pt;z-index:251683840;mso-width-relative:page;mso-height-relative:page;" fillcolor="#FFFFFF" filled="t" stroked="t" coordsize="21600,21600" o:gfxdata="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MRGlkbYAAAACgEAAA8AAAAAAAAAAQAgAAAAIgAAAGRycy9kb3ducmV2LnhtbFBLAQIUABQA&#10;AAAIAIdO4kAJDQ0JYgIAAKIEAAAOAAAAAAAAAAEAIAAAACcBAABkcnMvZTJvRG9jLnhtbFBLBQYA&#10;AAAABgAGAFkBAAD7BQAAAAA=&#10;">
                <v:fill on="t" focussize="0,0"/>
                <v:stroke color="#000000" miterlimit="8" joinstyle="miter"/>
                <v:imagedata o:title=""/>
                <o:lock v:ext="edit" aspectratio="f"/>
                <v:textbox>
                  <w:txbxContent>
                    <w:p w14:paraId="52DE12F6">
                      <w:pPr>
                        <w:jc w:val="center"/>
                        <w:rPr>
                          <w:rFonts w:hint="eastAsia" w:ascii="Times New Roman" w:hAnsi="Times New Roman" w:eastAsia="仿宋"/>
                          <w:spacing w:val="-6"/>
                          <w:sz w:val="32"/>
                          <w:szCs w:val="20"/>
                        </w:rPr>
                      </w:pPr>
                      <w:r>
                        <w:rPr>
                          <w:rFonts w:hint="eastAsia" w:ascii="Times New Roman" w:hAnsi="Times New Roman" w:eastAsia="仿宋"/>
                          <w:spacing w:val="-6"/>
                          <w:sz w:val="18"/>
                          <w:szCs w:val="18"/>
                        </w:rPr>
                        <w:t>办理医疗器械生产许可</w:t>
                      </w:r>
                    </w:p>
                  </w:txbxContent>
                </v:textbox>
              </v:shape>
            </w:pict>
          </mc:Fallback>
        </mc:AlternateContent>
      </w:r>
      <w:r>
        <w:rPr>
          <w:rFonts w:ascii="Times New Roman" w:hAnsi="Times New Roman" w:eastAsia="仿宋_GB2312"/>
          <w:b/>
          <w:kern w:val="0"/>
          <w:sz w:val="36"/>
          <w:szCs w:val="36"/>
        </w:rPr>
        <mc:AlternateContent>
          <mc:Choice Requires="wps">
            <w:drawing>
              <wp:anchor distT="0" distB="0" distL="114300" distR="114300" simplePos="0" relativeHeight="251672576" behindDoc="0" locked="0" layoutInCell="1" allowOverlap="1">
                <wp:simplePos x="0" y="0"/>
                <wp:positionH relativeFrom="column">
                  <wp:posOffset>304800</wp:posOffset>
                </wp:positionH>
                <wp:positionV relativeFrom="paragraph">
                  <wp:posOffset>429260</wp:posOffset>
                </wp:positionV>
                <wp:extent cx="1165225" cy="347980"/>
                <wp:effectExtent l="10160" t="5715" r="5715" b="8255"/>
                <wp:wrapNone/>
                <wp:docPr id="30" name="流程图: 可选过程 79"/>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669E1AE8">
                            <w:pPr>
                              <w:jc w:val="center"/>
                              <w:rPr>
                                <w:rFonts w:hint="eastAsia" w:ascii="Times New Roman" w:hAnsi="Times New Roman" w:eastAsia="仿宋"/>
                                <w:sz w:val="32"/>
                                <w:szCs w:val="20"/>
                              </w:rPr>
                            </w:pPr>
                            <w:r>
                              <w:rPr>
                                <w:rFonts w:hint="eastAsia" w:ascii="Times New Roman" w:hAnsi="Times New Roman" w:eastAsia="仿宋"/>
                                <w:sz w:val="18"/>
                                <w:szCs w:val="18"/>
                              </w:rPr>
                              <w:t>签署委托生产协议</w:t>
                            </w:r>
                          </w:p>
                        </w:txbxContent>
                      </wps:txbx>
                      <wps:bodyPr rot="0" vert="horz" wrap="square" lIns="91440" tIns="45720" rIns="91440" bIns="45720" anchor="t" anchorCtr="0" upright="1">
                        <a:noAutofit/>
                      </wps:bodyPr>
                    </wps:wsp>
                  </a:graphicData>
                </a:graphic>
              </wp:anchor>
            </w:drawing>
          </mc:Choice>
          <mc:Fallback>
            <w:pict>
              <v:shape id="流程图: 可选过程 79" o:spid="_x0000_s1026" o:spt="176" type="#_x0000_t176" style="position:absolute;left:0pt;margin-left:24pt;margin-top:33.8pt;height:27.4pt;width:91.75pt;z-index:251672576;mso-width-relative:page;mso-height-relative:page;" fillcolor="#FFFFFF" filled="t" stroked="t" coordsize="21600,21600" o:gfxdata="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fQVMdcAAAAJAQAADwAAAAAAAAABACAAAAAiAAAAZHJzL2Rvd25yZXYueG1sUEsBAhQAFAAAAAgA&#10;h07iQHKLH+FfAgAAogQAAA4AAAAAAAAAAQAgAAAAJgEAAGRycy9lMm9Eb2MueG1sUEsFBgAAAAAG&#10;AAYAWQEAAPcFAAAAAA==&#10;">
                <v:fill on="t" focussize="0,0"/>
                <v:stroke color="#000000" miterlimit="8" joinstyle="miter"/>
                <v:imagedata o:title=""/>
                <o:lock v:ext="edit" aspectratio="f"/>
                <v:textbox>
                  <w:txbxContent>
                    <w:p w14:paraId="669E1AE8">
                      <w:pPr>
                        <w:jc w:val="center"/>
                        <w:rPr>
                          <w:rFonts w:hint="eastAsia" w:ascii="Times New Roman" w:hAnsi="Times New Roman" w:eastAsia="仿宋"/>
                          <w:sz w:val="32"/>
                          <w:szCs w:val="20"/>
                        </w:rPr>
                      </w:pPr>
                      <w:r>
                        <w:rPr>
                          <w:rFonts w:hint="eastAsia" w:ascii="Times New Roman" w:hAnsi="Times New Roman" w:eastAsia="仿宋"/>
                          <w:sz w:val="18"/>
                          <w:szCs w:val="18"/>
                        </w:rPr>
                        <w:t>签署委托生产协议</w:t>
                      </w:r>
                    </w:p>
                  </w:txbxContent>
                </v:textbox>
              </v:shape>
            </w:pict>
          </mc:Fallback>
        </mc:AlternateContent>
      </w:r>
    </w:p>
    <w:p w14:paraId="049C75ED">
      <w:pPr>
        <w:adjustRightInd w:val="0"/>
        <w:spacing w:before="100" w:beforeAutospacing="1" w:after="100" w:afterAutospacing="1" w:line="560" w:lineRule="exact"/>
        <w:jc w:val="center"/>
        <w:rPr>
          <w:rFonts w:ascii="Times New Roman" w:hAnsi="Times New Roman" w:eastAsia="仿宋_GB2312"/>
          <w:b/>
          <w:kern w:val="0"/>
          <w:sz w:val="36"/>
          <w:szCs w:val="36"/>
          <w:lang w:bidi="ar"/>
        </w:rPr>
      </w:pPr>
      <w:r>
        <w:rPr>
          <w:rFonts w:ascii="Times New Roman" w:hAnsi="Times New Roman" w:eastAsia="仿宋_GB2312"/>
          <w:b/>
          <w:kern w:val="0"/>
          <w:sz w:val="36"/>
          <w:szCs w:val="36"/>
        </w:rPr>
        <mc:AlternateContent>
          <mc:Choice Requires="wps">
            <w:drawing>
              <wp:anchor distT="0" distB="0" distL="114300" distR="114300" simplePos="0" relativeHeight="251662336" behindDoc="0" locked="0" layoutInCell="1" allowOverlap="1">
                <wp:simplePos x="0" y="0"/>
                <wp:positionH relativeFrom="column">
                  <wp:posOffset>4033520</wp:posOffset>
                </wp:positionH>
                <wp:positionV relativeFrom="paragraph">
                  <wp:posOffset>502285</wp:posOffset>
                </wp:positionV>
                <wp:extent cx="7620" cy="571500"/>
                <wp:effectExtent l="5080" t="8890" r="6350" b="10160"/>
                <wp:wrapNone/>
                <wp:docPr id="29" name="直接连接符 7"/>
                <wp:cNvGraphicFramePr/>
                <a:graphic xmlns:a="http://schemas.openxmlformats.org/drawingml/2006/main">
                  <a:graphicData uri="http://schemas.microsoft.com/office/word/2010/wordprocessingShape">
                    <wps:wsp>
                      <wps:cNvCnPr>
                        <a:cxnSpLocks noChangeShapeType="1"/>
                      </wps:cNvCnPr>
                      <wps:spPr bwMode="auto">
                        <a:xfrm flipH="1" flipV="1">
                          <a:off x="0" y="0"/>
                          <a:ext cx="7620" cy="57150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flip:x y;margin-left:317.6pt;margin-top:39.55pt;height:45pt;width:0.6pt;z-index:251662336;mso-width-relative:page;mso-height-relative:page;" filled="f" stroked="t" coordsize="21600,21600" o:gfxdata="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MobfLVAAAACgEAAA8AAAAAAAAAAQAgAAAAIgAAAGRycy9kb3ducmV2LnhtbFBLAQIUABQA&#10;AAAIAIdO4kCkWhwM8wEAAME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仿宋_GB2312"/>
          <w:b/>
          <w:kern w:val="0"/>
          <w:sz w:val="36"/>
          <w:szCs w:val="36"/>
        </w:rPr>
        <mc:AlternateContent>
          <mc:Choice Requires="wps">
            <w:drawing>
              <wp:anchor distT="0" distB="0" distL="114300" distR="114300" simplePos="0" relativeHeight="251663360" behindDoc="0" locked="0" layoutInCell="1" allowOverlap="1">
                <wp:simplePos x="0" y="0"/>
                <wp:positionH relativeFrom="column">
                  <wp:posOffset>1450975</wp:posOffset>
                </wp:positionH>
                <wp:positionV relativeFrom="paragraph">
                  <wp:posOffset>514985</wp:posOffset>
                </wp:positionV>
                <wp:extent cx="2609215" cy="2540"/>
                <wp:effectExtent l="22860" t="69215" r="6350" b="80645"/>
                <wp:wrapNone/>
                <wp:docPr id="28"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609215" cy="2540"/>
                        </a:xfrm>
                        <a:prstGeom prst="line">
                          <a:avLst/>
                        </a:prstGeom>
                        <a:noFill/>
                        <a:ln w="9525">
                          <a:solidFill>
                            <a:srgbClr val="000000"/>
                          </a:solidFill>
                          <a:round/>
                          <a:tailEnd type="arrow" w="med" len="med"/>
                        </a:ln>
                      </wps:spPr>
                      <wps:bodyPr/>
                    </wps:wsp>
                  </a:graphicData>
                </a:graphic>
              </wp:anchor>
            </w:drawing>
          </mc:Choice>
          <mc:Fallback>
            <w:pict>
              <v:line id="直接连接符 1" o:spid="_x0000_s1026" o:spt="20" style="position:absolute;left:0pt;flip:x;margin-left:114.25pt;margin-top:40.55pt;height:0.2pt;width:205.45pt;z-index:251663360;mso-width-relative:page;mso-height-relative:page;" filled="f" stroked="t" coordsize="21600,21600" o:gfxdata="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xhkR9gAAAAJAQAADwAAAAAAAAABACAAAAAiAAAA&#10;ZHJzL2Rvd25yZXYueG1sUEsBAhQAFAAAAAgAh07iQGXlbY0HAgAA4wMAAA4AAAAAAAAAAQAgAAAA&#10;JwEAAGRycy9lMm9Eb2MueG1sUEsFBgAAAAAGAAYAWQEAAKAFAAAAAA==&#10;">
                <v:fill on="f" focussize="0,0"/>
                <v:stroke color="#000000" joinstyle="round" endarrow="open"/>
                <v:imagedata o:title=""/>
                <o:lock v:ext="edit" aspectratio="f"/>
              </v:line>
            </w:pict>
          </mc:Fallback>
        </mc:AlternateContent>
      </w:r>
      <w:r>
        <w:rPr>
          <w:rFonts w:ascii="Times New Roman" w:hAnsi="Times New Roman" w:eastAsia="仿宋_GB2312"/>
          <w:b/>
          <w:kern w:val="0"/>
          <w:sz w:val="36"/>
          <w:szCs w:val="36"/>
        </w:rPr>
        <mc:AlternateContent>
          <mc:Choice Requires="wps">
            <w:drawing>
              <wp:anchor distT="0" distB="0" distL="114300" distR="114300" simplePos="0" relativeHeight="251675648" behindDoc="0" locked="0" layoutInCell="1" allowOverlap="1">
                <wp:simplePos x="0" y="0"/>
                <wp:positionH relativeFrom="column">
                  <wp:posOffset>295275</wp:posOffset>
                </wp:positionH>
                <wp:positionV relativeFrom="paragraph">
                  <wp:posOffset>334645</wp:posOffset>
                </wp:positionV>
                <wp:extent cx="1165225" cy="347980"/>
                <wp:effectExtent l="10160" t="12700" r="5715" b="10795"/>
                <wp:wrapNone/>
                <wp:docPr id="27" name="流程图: 可选过程 82"/>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781ABD0F">
                            <w:pPr>
                              <w:jc w:val="center"/>
                              <w:rPr>
                                <w:rFonts w:hint="eastAsia" w:ascii="Times New Roman" w:hAnsi="Times New Roman" w:eastAsia="仿宋"/>
                                <w:spacing w:val="-11"/>
                                <w:sz w:val="18"/>
                                <w:szCs w:val="18"/>
                              </w:rPr>
                            </w:pPr>
                            <w:r>
                              <w:rPr>
                                <w:rFonts w:hint="eastAsia" w:ascii="Times New Roman" w:hAnsi="Times New Roman" w:eastAsia="仿宋"/>
                                <w:spacing w:val="-11"/>
                                <w:sz w:val="18"/>
                                <w:szCs w:val="18"/>
                              </w:rPr>
                              <w:t>提交注册证变更资料</w:t>
                            </w:r>
                          </w:p>
                        </w:txbxContent>
                      </wps:txbx>
                      <wps:bodyPr rot="0" vert="horz" wrap="square" lIns="91440" tIns="45720" rIns="91440" bIns="45720" anchor="t" anchorCtr="0" upright="1">
                        <a:noAutofit/>
                      </wps:bodyPr>
                    </wps:wsp>
                  </a:graphicData>
                </a:graphic>
              </wp:anchor>
            </w:drawing>
          </mc:Choice>
          <mc:Fallback>
            <w:pict>
              <v:shape id="流程图: 可选过程 82" o:spid="_x0000_s1026" o:spt="176" type="#_x0000_t176" style="position:absolute;left:0pt;margin-left:23.25pt;margin-top:26.35pt;height:27.4pt;width:91.75pt;z-index:251675648;mso-width-relative:page;mso-height-relative:page;" fillcolor="#FFFFFF" filled="t" stroked="t" coordsize="21600,21600" o:gfxdata="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XK4G9cAAAAJAQAADwAAAAAAAAABACAAAAAiAAAAZHJzL2Rvd25yZXYueG1sUEsBAhQAFAAAAAgA&#10;h07iQDKIUNlfAgAAogQAAA4AAAAAAAAAAQAgAAAAJgEAAGRycy9lMm9Eb2MueG1sUEsFBgAAAAAG&#10;AAYAWQEAAPcFAAAAAA==&#10;">
                <v:fill on="t" focussize="0,0"/>
                <v:stroke color="#000000" miterlimit="8" joinstyle="miter"/>
                <v:imagedata o:title=""/>
                <o:lock v:ext="edit" aspectratio="f"/>
                <v:textbox>
                  <w:txbxContent>
                    <w:p w14:paraId="781ABD0F">
                      <w:pPr>
                        <w:jc w:val="center"/>
                        <w:rPr>
                          <w:rFonts w:hint="eastAsia" w:ascii="Times New Roman" w:hAnsi="Times New Roman" w:eastAsia="仿宋"/>
                          <w:spacing w:val="-11"/>
                          <w:sz w:val="18"/>
                          <w:szCs w:val="18"/>
                        </w:rPr>
                      </w:pPr>
                      <w:r>
                        <w:rPr>
                          <w:rFonts w:hint="eastAsia" w:ascii="Times New Roman" w:hAnsi="Times New Roman" w:eastAsia="仿宋"/>
                          <w:spacing w:val="-11"/>
                          <w:sz w:val="18"/>
                          <w:szCs w:val="18"/>
                        </w:rPr>
                        <w:t>提交注册证变更资料</w:t>
                      </w:r>
                    </w:p>
                  </w:txbxContent>
                </v:textbox>
              </v:shape>
            </w:pict>
          </mc:Fallback>
        </mc:AlternateContent>
      </w:r>
      <w:r>
        <w:rPr>
          <w:rFonts w:ascii="Times New Roman" w:hAnsi="Times New Roman" w:eastAsia="仿宋_GB2312"/>
          <w:b/>
          <w:kern w:val="0"/>
          <w:sz w:val="36"/>
          <w:szCs w:val="36"/>
        </w:rPr>
        <mc:AlternateContent>
          <mc:Choice Requires="wps">
            <w:drawing>
              <wp:anchor distT="0" distB="0" distL="114300" distR="114300" simplePos="0" relativeHeight="251676672" behindDoc="0" locked="0" layoutInCell="1" allowOverlap="1">
                <wp:simplePos x="0" y="0"/>
                <wp:positionH relativeFrom="column">
                  <wp:posOffset>826135</wp:posOffset>
                </wp:positionH>
                <wp:positionV relativeFrom="paragraph">
                  <wp:posOffset>36195</wp:posOffset>
                </wp:positionV>
                <wp:extent cx="1905" cy="293370"/>
                <wp:effectExtent l="74295" t="9525" r="76200" b="20955"/>
                <wp:wrapNone/>
                <wp:docPr id="26" name="直接连接符 83"/>
                <wp:cNvGraphicFramePr/>
                <a:graphic xmlns:a="http://schemas.openxmlformats.org/drawingml/2006/main">
                  <a:graphicData uri="http://schemas.microsoft.com/office/word/2010/wordprocessingShape">
                    <wps:wsp>
                      <wps:cNvCnPr>
                        <a:cxnSpLocks noChangeShapeType="1"/>
                      </wps:cNvCnPr>
                      <wps:spPr bwMode="auto">
                        <a:xfrm>
                          <a:off x="0" y="0"/>
                          <a:ext cx="1905" cy="293370"/>
                        </a:xfrm>
                        <a:prstGeom prst="line">
                          <a:avLst/>
                        </a:prstGeom>
                        <a:noFill/>
                        <a:ln w="9525">
                          <a:solidFill>
                            <a:srgbClr val="000000"/>
                          </a:solidFill>
                          <a:round/>
                          <a:tailEnd type="arrow" w="med" len="med"/>
                        </a:ln>
                      </wps:spPr>
                      <wps:bodyPr/>
                    </wps:wsp>
                  </a:graphicData>
                </a:graphic>
              </wp:anchor>
            </w:drawing>
          </mc:Choice>
          <mc:Fallback>
            <w:pict>
              <v:line id="直接连接符 83" o:spid="_x0000_s1026" o:spt="20" style="position:absolute;left:0pt;margin-left:65.05pt;margin-top:2.85pt;height:23.1pt;width:0.15pt;z-index:251676672;mso-width-relative:page;mso-height-relative:page;" filled="f" stroked="t" coordsize="21600,21600" o:gfxdata="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M7yNcAAAAIAQAADwAAAAAAAAABACAAAAAiAAAAZHJzL2Rv&#10;d25yZXYueG1sUEsBAhQAFAAAAAgAh07iQLTt8u0CAgAA2QMAAA4AAAAAAAAAAQAgAAAAJgEAAGRy&#10;cy9lMm9Eb2MueG1sUEsFBgAAAAAGAAYAWQEAAJoFAAAAAA==&#10;">
                <v:fill on="f" focussize="0,0"/>
                <v:stroke color="#000000" joinstyle="round" endarrow="open"/>
                <v:imagedata o:title=""/>
                <o:lock v:ext="edit" aspectratio="f"/>
              </v:line>
            </w:pict>
          </mc:Fallback>
        </mc:AlternateContent>
      </w:r>
    </w:p>
    <w:p w14:paraId="06DE9C99">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65408" behindDoc="0" locked="0" layoutInCell="1" allowOverlap="1">
                <wp:simplePos x="0" y="0"/>
                <wp:positionH relativeFrom="column">
                  <wp:posOffset>2228215</wp:posOffset>
                </wp:positionH>
                <wp:positionV relativeFrom="paragraph">
                  <wp:posOffset>288925</wp:posOffset>
                </wp:positionV>
                <wp:extent cx="685800" cy="276225"/>
                <wp:effectExtent l="0" t="0" r="0" b="4445"/>
                <wp:wrapNone/>
                <wp:docPr id="25"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a:noFill/>
                        </a:ln>
                      </wps:spPr>
                      <wps:txbx>
                        <w:txbxContent>
                          <w:p w14:paraId="700DD06A">
                            <w:pPr>
                              <w:rPr>
                                <w:rFonts w:hint="eastAsia" w:ascii="Times New Roman" w:hAnsi="Times New Roman" w:eastAsia="仿宋"/>
                                <w:sz w:val="18"/>
                                <w:szCs w:val="18"/>
                              </w:rPr>
                            </w:pPr>
                            <w:r>
                              <w:rPr>
                                <w:rFonts w:hint="eastAsia" w:ascii="Times New Roman" w:hAnsi="Times New Roman" w:eastAsia="仿宋"/>
                                <w:sz w:val="18"/>
                                <w:szCs w:val="18"/>
                              </w:rPr>
                              <w:t>不符合</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175.45pt;margin-top:22.75pt;height:21.75pt;width:54pt;z-index:251665408;mso-width-relative:page;mso-height-relative:page;" fillcolor="#FFFFFF" filled="t" stroked="f" coordsize="21600,21600" o:gfxdata="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sRoVQ1wAAAAkBAAAPAAAAAAAAAAEAIAAAACIAAABkcnMvZG93bnJldi54bWxQSwECFAAU&#10;AAAACACHTuJA/QnbDCsCAAA/BAAADgAAAAAAAAABACAAAAAmAQAAZHJzL2Uyb0RvYy54bWxQSwUG&#10;AAAAAAYABgBZAQAAwwUAAAAA&#10;">
                <v:fill on="t" focussize="0,0"/>
                <v:stroke on="f"/>
                <v:imagedata o:title=""/>
                <o:lock v:ext="edit" aspectratio="f"/>
                <v:textbox>
                  <w:txbxContent>
                    <w:p w14:paraId="700DD06A">
                      <w:pPr>
                        <w:rPr>
                          <w:rFonts w:hint="eastAsia" w:ascii="Times New Roman" w:hAnsi="Times New Roman" w:eastAsia="仿宋"/>
                          <w:sz w:val="18"/>
                          <w:szCs w:val="18"/>
                        </w:rPr>
                      </w:pPr>
                      <w:r>
                        <w:rPr>
                          <w:rFonts w:hint="eastAsia" w:ascii="Times New Roman" w:hAnsi="Times New Roman" w:eastAsia="仿宋"/>
                          <w:sz w:val="18"/>
                          <w:szCs w:val="18"/>
                        </w:rPr>
                        <w:t>不符合</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64384" behindDoc="0" locked="0" layoutInCell="1" allowOverlap="1">
                <wp:simplePos x="0" y="0"/>
                <wp:positionH relativeFrom="column">
                  <wp:posOffset>4060825</wp:posOffset>
                </wp:positionH>
                <wp:positionV relativeFrom="paragraph">
                  <wp:posOffset>74295</wp:posOffset>
                </wp:positionV>
                <wp:extent cx="688975" cy="286385"/>
                <wp:effectExtent l="3810" t="0" r="2540" b="0"/>
                <wp:wrapNone/>
                <wp:docPr id="24"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688975" cy="286385"/>
                        </a:xfrm>
                        <a:prstGeom prst="rect">
                          <a:avLst/>
                        </a:prstGeom>
                        <a:solidFill>
                          <a:srgbClr val="FFFFFF"/>
                        </a:solidFill>
                        <a:ln>
                          <a:noFill/>
                        </a:ln>
                      </wps:spPr>
                      <wps:txbx>
                        <w:txbxContent>
                          <w:p w14:paraId="0AAED5E4">
                            <w:pPr>
                              <w:rPr>
                                <w:rFonts w:hint="eastAsia" w:ascii="Times New Roman" w:hAnsi="Times New Roman" w:eastAsia="仿宋"/>
                                <w:sz w:val="32"/>
                                <w:szCs w:val="20"/>
                              </w:rPr>
                            </w:pPr>
                            <w:r>
                              <w:rPr>
                                <w:rFonts w:hint="eastAsia" w:ascii="Times New Roman" w:hAnsi="Times New Roman" w:eastAsia="仿宋"/>
                                <w:sz w:val="18"/>
                                <w:szCs w:val="18"/>
                              </w:rPr>
                              <w:t>补充资料</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319.75pt;margin-top:5.85pt;height:22.55pt;width:54.25pt;z-index:251664384;mso-width-relative:page;mso-height-relative:page;" fillcolor="#FFFFFF" filled="t" stroked="f" coordsize="21600,21600" o:gfxdata="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T/Ee1wAAAAkBAAAPAAAAAAAAAAEAIAAAACIAAABkcnMvZG93bnJldi54bWxQSwEC&#10;FAAUAAAACACHTuJArgMh9i4CAAA/BAAADgAAAAAAAAABACAAAAAmAQAAZHJzL2Uyb0RvYy54bWxQ&#10;SwUGAAAAAAYABgBZAQAAxgUAAAAA&#10;">
                <v:fill on="t" focussize="0,0"/>
                <v:stroke on="f"/>
                <v:imagedata o:title=""/>
                <o:lock v:ext="edit" aspectratio="f"/>
                <v:textbox>
                  <w:txbxContent>
                    <w:p w14:paraId="0AAED5E4">
                      <w:pPr>
                        <w:rPr>
                          <w:rFonts w:hint="eastAsia" w:ascii="Times New Roman" w:hAnsi="Times New Roman" w:eastAsia="仿宋"/>
                          <w:sz w:val="32"/>
                          <w:szCs w:val="20"/>
                        </w:rPr>
                      </w:pPr>
                      <w:r>
                        <w:rPr>
                          <w:rFonts w:hint="eastAsia" w:ascii="Times New Roman" w:hAnsi="Times New Roman" w:eastAsia="仿宋"/>
                          <w:sz w:val="18"/>
                          <w:szCs w:val="18"/>
                        </w:rPr>
                        <w:t>补充资料</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59264" behindDoc="0" locked="0" layoutInCell="1" allowOverlap="1">
                <wp:simplePos x="0" y="0"/>
                <wp:positionH relativeFrom="column">
                  <wp:posOffset>819150</wp:posOffset>
                </wp:positionH>
                <wp:positionV relativeFrom="paragraph">
                  <wp:posOffset>124460</wp:posOffset>
                </wp:positionV>
                <wp:extent cx="635" cy="339725"/>
                <wp:effectExtent l="76835" t="12065" r="74930" b="19685"/>
                <wp:wrapNone/>
                <wp:docPr id="23"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635" cy="339725"/>
                        </a:xfrm>
                        <a:prstGeom prst="line">
                          <a:avLst/>
                        </a:prstGeom>
                        <a:noFill/>
                        <a:ln w="9525">
                          <a:solidFill>
                            <a:srgbClr val="000000"/>
                          </a:solidFill>
                          <a:round/>
                          <a:tailEnd type="arrow" w="med" len="med"/>
                        </a:ln>
                      </wps:spPr>
                      <wps:bodyPr/>
                    </wps:wsp>
                  </a:graphicData>
                </a:graphic>
              </wp:anchor>
            </w:drawing>
          </mc:Choice>
          <mc:Fallback>
            <w:pict>
              <v:line id="直接连接符 8" o:spid="_x0000_s1026" o:spt="20" style="position:absolute;left:0pt;margin-left:64.5pt;margin-top:9.8pt;height:26.75pt;width:0.05pt;z-index:251659264;mso-width-relative:page;mso-height-relative:page;" filled="f" stroked="t" coordsize="21600,21600" o:gfxdata="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Jj8tLZAAAACQEAAA8AAAAAAAAAAQAgAAAAIgAAAGRycy9kb3du&#10;cmV2LnhtbFBLAQIUABQAAAAIAIdO4kCi+bmV/gEAANcDAAAOAAAAAAAAAAEAIAAAACgBAABkcnMv&#10;ZTJvRG9jLnhtbFBLBQYAAAAABgAGAFkBAACYBQAAAAA=&#10;">
                <v:fill on="f" focussize="0,0"/>
                <v:stroke color="#000000" joinstyle="round" endarrow="open"/>
                <v:imagedata o:title=""/>
                <o:lock v:ext="edit" aspectratio="f"/>
              </v:line>
            </w:pict>
          </mc:Fallback>
        </mc:AlternateContent>
      </w:r>
    </w:p>
    <w:p w14:paraId="40D3B824">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77696" behindDoc="0" locked="0" layoutInCell="1" allowOverlap="1">
                <wp:simplePos x="0" y="0"/>
                <wp:positionH relativeFrom="column">
                  <wp:posOffset>275590</wp:posOffset>
                </wp:positionH>
                <wp:positionV relativeFrom="paragraph">
                  <wp:posOffset>69215</wp:posOffset>
                </wp:positionV>
                <wp:extent cx="1156335" cy="347980"/>
                <wp:effectExtent l="9525" t="7620" r="5715" b="6350"/>
                <wp:wrapNone/>
                <wp:docPr id="22" name="流程图: 可选过程 84"/>
                <wp:cNvGraphicFramePr/>
                <a:graphic xmlns:a="http://schemas.openxmlformats.org/drawingml/2006/main">
                  <a:graphicData uri="http://schemas.microsoft.com/office/word/2010/wordprocessingShape">
                    <wps:wsp>
                      <wps:cNvSpPr>
                        <a:spLocks noChangeArrowheads="1"/>
                      </wps:cNvSpPr>
                      <wps:spPr bwMode="auto">
                        <a:xfrm>
                          <a:off x="0" y="0"/>
                          <a:ext cx="1156335" cy="347980"/>
                        </a:xfrm>
                        <a:prstGeom prst="flowChartAlternateProcess">
                          <a:avLst/>
                        </a:prstGeom>
                        <a:solidFill>
                          <a:srgbClr val="FFFFFF"/>
                        </a:solidFill>
                        <a:ln w="9525">
                          <a:solidFill>
                            <a:srgbClr val="000000"/>
                          </a:solidFill>
                          <a:miter lim="800000"/>
                        </a:ln>
                      </wps:spPr>
                      <wps:txbx>
                        <w:txbxContent>
                          <w:p w14:paraId="5DD96159">
                            <w:pPr>
                              <w:jc w:val="center"/>
                              <w:rPr>
                                <w:rFonts w:hint="eastAsia" w:ascii="Times New Roman" w:hAnsi="Times New Roman" w:eastAsia="仿宋"/>
                                <w:sz w:val="18"/>
                                <w:szCs w:val="18"/>
                              </w:rPr>
                            </w:pPr>
                            <w:r>
                              <w:rPr>
                                <w:rFonts w:hint="eastAsia" w:ascii="Times New Roman" w:hAnsi="Times New Roman" w:eastAsia="仿宋"/>
                                <w:sz w:val="18"/>
                                <w:szCs w:val="18"/>
                              </w:rPr>
                              <w:t>立卷审查</w:t>
                            </w:r>
                          </w:p>
                        </w:txbxContent>
                      </wps:txbx>
                      <wps:bodyPr rot="0" vert="horz" wrap="square" lIns="91440" tIns="45720" rIns="91440" bIns="45720" anchor="t" anchorCtr="0" upright="1">
                        <a:noAutofit/>
                      </wps:bodyPr>
                    </wps:wsp>
                  </a:graphicData>
                </a:graphic>
              </wp:anchor>
            </w:drawing>
          </mc:Choice>
          <mc:Fallback>
            <w:pict>
              <v:shape id="流程图: 可选过程 84" o:spid="_x0000_s1026" o:spt="176" type="#_x0000_t176" style="position:absolute;left:0pt;margin-left:21.7pt;margin-top:5.45pt;height:27.4pt;width:91.05pt;z-index:251677696;mso-width-relative:page;mso-height-relative:page;" fillcolor="#FFFFFF" filled="t" stroked="t" coordsize="21600,21600" o:gfxdata="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QxGnO2AAAAAgBAAAPAAAAAAAAAAEAIAAAACIAAABkcnMvZG93bnJldi54bWxQSwECFAAU&#10;AAAACACHTuJAMB+CRmMCAACiBAAADgAAAAAAAAABACAAAAAnAQAAZHJzL2Uyb0RvYy54bWxQSwUG&#10;AAAAAAYABgBZAQAA/AUAAAAA&#10;">
                <v:fill on="t" focussize="0,0"/>
                <v:stroke color="#000000" miterlimit="8" joinstyle="miter"/>
                <v:imagedata o:title=""/>
                <o:lock v:ext="edit" aspectratio="f"/>
                <v:textbox>
                  <w:txbxContent>
                    <w:p w14:paraId="5DD96159">
                      <w:pPr>
                        <w:jc w:val="center"/>
                        <w:rPr>
                          <w:rFonts w:hint="eastAsia" w:ascii="Times New Roman" w:hAnsi="Times New Roman" w:eastAsia="仿宋"/>
                          <w:sz w:val="18"/>
                          <w:szCs w:val="18"/>
                        </w:rPr>
                      </w:pPr>
                      <w:r>
                        <w:rPr>
                          <w:rFonts w:hint="eastAsia" w:ascii="Times New Roman" w:hAnsi="Times New Roman" w:eastAsia="仿宋"/>
                          <w:sz w:val="18"/>
                          <w:szCs w:val="18"/>
                        </w:rPr>
                        <w:t>立卷审查</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61312" behindDoc="0" locked="0" layoutInCell="1" allowOverlap="1">
                <wp:simplePos x="0" y="0"/>
                <wp:positionH relativeFrom="column">
                  <wp:posOffset>1420495</wp:posOffset>
                </wp:positionH>
                <wp:positionV relativeFrom="paragraph">
                  <wp:posOffset>245110</wp:posOffset>
                </wp:positionV>
                <wp:extent cx="2046605" cy="8890"/>
                <wp:effectExtent l="11430" t="78740" r="18415" b="64770"/>
                <wp:wrapNone/>
                <wp:docPr id="21"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2046605" cy="8890"/>
                        </a:xfrm>
                        <a:prstGeom prst="line">
                          <a:avLst/>
                        </a:prstGeom>
                        <a:noFill/>
                        <a:ln w="9525">
                          <a:solidFill>
                            <a:srgbClr val="000000"/>
                          </a:solidFill>
                          <a:round/>
                          <a:tailEnd type="arrow" w="med" len="med"/>
                        </a:ln>
                      </wps:spPr>
                      <wps:bodyPr/>
                    </wps:wsp>
                  </a:graphicData>
                </a:graphic>
              </wp:anchor>
            </w:drawing>
          </mc:Choice>
          <mc:Fallback>
            <w:pict>
              <v:line id="直接连接符 6" o:spid="_x0000_s1026" o:spt="20" style="position:absolute;left:0pt;flip:y;margin-left:111.85pt;margin-top:19.3pt;height:0.7pt;width:161.15pt;z-index:251661312;mso-width-relative:page;mso-height-relative:page;" filled="f" stroked="t" coordsize="21600,21600" o:gfxdata="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w7B42QAAAAkBAAAPAAAAAAAAAAEAIAAAACIA&#10;AABkcnMvZG93bnJldi54bWxQSwECFAAUAAAACACHTuJAjps5nwgCAADjAwAADgAAAAAAAAABACAA&#10;AAAoAQAAZHJzL2Uyb0RvYy54bWxQSwUGAAAAAAYABgBZAQAAogUAAAAA&#10;">
                <v:fill on="f" focussize="0,0"/>
                <v:stroke color="#000000" joinstyle="round" endarrow="open"/>
                <v:imagedata o:title=""/>
                <o:lock v:ext="edit" aspectratio="f"/>
              </v:line>
            </w:pict>
          </mc:Fallback>
        </mc:AlternateContent>
      </w:r>
      <w:r>
        <w:rPr>
          <w:rFonts w:ascii="Times New Roman" w:hAnsi="Times New Roman" w:eastAsia="仿宋_GB2312"/>
          <w:sz w:val="36"/>
          <w:szCs w:val="20"/>
        </w:rPr>
        <mc:AlternateContent>
          <mc:Choice Requires="wps">
            <w:drawing>
              <wp:anchor distT="0" distB="0" distL="114300" distR="114300" simplePos="0" relativeHeight="251678720" behindDoc="0" locked="0" layoutInCell="1" allowOverlap="1">
                <wp:simplePos x="0" y="0"/>
                <wp:positionH relativeFrom="column">
                  <wp:posOffset>3457575</wp:posOffset>
                </wp:positionH>
                <wp:positionV relativeFrom="paragraph">
                  <wp:posOffset>107315</wp:posOffset>
                </wp:positionV>
                <wp:extent cx="1165225" cy="347980"/>
                <wp:effectExtent l="10160" t="7620" r="5715" b="6350"/>
                <wp:wrapNone/>
                <wp:docPr id="20" name="流程图: 可选过程 85"/>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4B8EACF4">
                            <w:pPr>
                              <w:jc w:val="center"/>
                              <w:rPr>
                                <w:rFonts w:hint="eastAsia" w:ascii="Times New Roman" w:hAnsi="Times New Roman" w:eastAsia="仿宋"/>
                                <w:sz w:val="18"/>
                                <w:szCs w:val="18"/>
                              </w:rPr>
                            </w:pPr>
                            <w:r>
                              <w:rPr>
                                <w:rFonts w:hint="eastAsia" w:ascii="Times New Roman" w:hAnsi="Times New Roman" w:eastAsia="仿宋"/>
                                <w:sz w:val="18"/>
                                <w:szCs w:val="18"/>
                              </w:rPr>
                              <w:t>退回并告知理由</w:t>
                            </w:r>
                          </w:p>
                          <w:p w14:paraId="56510FA3">
                            <w:pPr>
                              <w:rPr>
                                <w:rFonts w:hint="eastAsia" w:ascii="Times New Roman" w:hAnsi="Times New Roman" w:eastAsia="仿宋"/>
                                <w:sz w:val="32"/>
                                <w:szCs w:val="20"/>
                              </w:rPr>
                            </w:pPr>
                          </w:p>
                        </w:txbxContent>
                      </wps:txbx>
                      <wps:bodyPr rot="0" vert="horz" wrap="square" lIns="91440" tIns="45720" rIns="91440" bIns="45720" anchor="t" anchorCtr="0" upright="1">
                        <a:noAutofit/>
                      </wps:bodyPr>
                    </wps:wsp>
                  </a:graphicData>
                </a:graphic>
              </wp:anchor>
            </w:drawing>
          </mc:Choice>
          <mc:Fallback>
            <w:pict>
              <v:shape id="流程图: 可选过程 85" o:spid="_x0000_s1026" o:spt="176" type="#_x0000_t176" style="position:absolute;left:0pt;margin-left:272.25pt;margin-top:8.45pt;height:27.4pt;width:91.75pt;z-index:251678720;mso-width-relative:page;mso-height-relative:page;" fillcolor="#FFFFFF" filled="t" stroked="t" coordsize="21600,21600" o:gfxdata="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LVf1wAAAAkBAAAPAAAAAAAAAAEAIAAAACIAAABkcnMvZG93bnJldi54bWxQSwECFAAUAAAACACH&#10;TuJALBlcpF4CAACiBAAADgAAAAAAAAABACAAAAAmAQAAZHJzL2Uyb0RvYy54bWxQSwUGAAAAAAYA&#10;BgBZAQAA9gUAAAAA&#10;">
                <v:fill on="t" focussize="0,0"/>
                <v:stroke color="#000000" miterlimit="8" joinstyle="miter"/>
                <v:imagedata o:title=""/>
                <o:lock v:ext="edit" aspectratio="f"/>
                <v:textbox>
                  <w:txbxContent>
                    <w:p w14:paraId="4B8EACF4">
                      <w:pPr>
                        <w:jc w:val="center"/>
                        <w:rPr>
                          <w:rFonts w:hint="eastAsia" w:ascii="Times New Roman" w:hAnsi="Times New Roman" w:eastAsia="仿宋"/>
                          <w:sz w:val="18"/>
                          <w:szCs w:val="18"/>
                        </w:rPr>
                      </w:pPr>
                      <w:r>
                        <w:rPr>
                          <w:rFonts w:hint="eastAsia" w:ascii="Times New Roman" w:hAnsi="Times New Roman" w:eastAsia="仿宋"/>
                          <w:sz w:val="18"/>
                          <w:szCs w:val="18"/>
                        </w:rPr>
                        <w:t>退回并告知理由</w:t>
                      </w:r>
                    </w:p>
                    <w:p w14:paraId="56510FA3">
                      <w:pPr>
                        <w:rPr>
                          <w:rFonts w:hint="eastAsia" w:ascii="Times New Roman" w:hAnsi="Times New Roman" w:eastAsia="仿宋"/>
                          <w:sz w:val="32"/>
                          <w:szCs w:val="20"/>
                        </w:rPr>
                      </w:pPr>
                    </w:p>
                  </w:txbxContent>
                </v:textbox>
              </v:shape>
            </w:pict>
          </mc:Fallback>
        </mc:AlternateContent>
      </w:r>
    </w:p>
    <w:p w14:paraId="6B94D89D">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80768" behindDoc="0" locked="0" layoutInCell="1" allowOverlap="1">
                <wp:simplePos x="0" y="0"/>
                <wp:positionH relativeFrom="column">
                  <wp:posOffset>1866900</wp:posOffset>
                </wp:positionH>
                <wp:positionV relativeFrom="paragraph">
                  <wp:posOffset>377825</wp:posOffset>
                </wp:positionV>
                <wp:extent cx="1165225" cy="347980"/>
                <wp:effectExtent l="10160" t="5080" r="5715" b="8890"/>
                <wp:wrapNone/>
                <wp:docPr id="19" name="流程图: 可选过程 87"/>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209D9B2F">
                            <w:pPr>
                              <w:jc w:val="center"/>
                              <w:rPr>
                                <w:rFonts w:hint="eastAsia" w:ascii="Times New Roman" w:hAnsi="Times New Roman" w:eastAsia="仿宋"/>
                                <w:sz w:val="18"/>
                                <w:szCs w:val="18"/>
                              </w:rPr>
                            </w:pPr>
                            <w:r>
                              <w:rPr>
                                <w:rFonts w:hint="eastAsia" w:ascii="Times New Roman" w:hAnsi="Times New Roman" w:eastAsia="仿宋"/>
                                <w:sz w:val="18"/>
                                <w:szCs w:val="18"/>
                              </w:rPr>
                              <w:t>开展体系核查</w:t>
                            </w:r>
                          </w:p>
                        </w:txbxContent>
                      </wps:txbx>
                      <wps:bodyPr rot="0" vert="horz" wrap="square" lIns="91440" tIns="45720" rIns="91440" bIns="45720" anchor="t" anchorCtr="0" upright="1">
                        <a:noAutofit/>
                      </wps:bodyPr>
                    </wps:wsp>
                  </a:graphicData>
                </a:graphic>
              </wp:anchor>
            </w:drawing>
          </mc:Choice>
          <mc:Fallback>
            <w:pict>
              <v:shape id="流程图: 可选过程 87" o:spid="_x0000_s1026" o:spt="176" type="#_x0000_t176" style="position:absolute;left:0pt;margin-left:147pt;margin-top:29.75pt;height:27.4pt;width:91.75pt;z-index:251680768;mso-width-relative:page;mso-height-relative:page;" fillcolor="#FFFFFF" filled="t" stroked="t" coordsize="21600,21600" o:gfxdata="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EDNZ32QAAAAoBAAAPAAAAAAAAAAEAIAAAACIAAABkcnMvZG93bnJldi54bWxQSwECFAAUAAAA&#10;CACHTuJAQtnuCl8CAACiBAAADgAAAAAAAAABACAAAAAoAQAAZHJzL2Uyb0RvYy54bWxQSwUGAAAA&#10;AAYABgBZAQAA+QUAAAAA&#10;">
                <v:fill on="t" focussize="0,0"/>
                <v:stroke color="#000000" miterlimit="8" joinstyle="miter"/>
                <v:imagedata o:title=""/>
                <o:lock v:ext="edit" aspectratio="f"/>
                <v:textbox>
                  <w:txbxContent>
                    <w:p w14:paraId="209D9B2F">
                      <w:pPr>
                        <w:jc w:val="center"/>
                        <w:rPr>
                          <w:rFonts w:hint="eastAsia" w:ascii="Times New Roman" w:hAnsi="Times New Roman" w:eastAsia="仿宋"/>
                          <w:sz w:val="18"/>
                          <w:szCs w:val="18"/>
                        </w:rPr>
                      </w:pPr>
                      <w:r>
                        <w:rPr>
                          <w:rFonts w:hint="eastAsia" w:ascii="Times New Roman" w:hAnsi="Times New Roman" w:eastAsia="仿宋"/>
                          <w:sz w:val="18"/>
                          <w:szCs w:val="18"/>
                        </w:rPr>
                        <w:t>开展体系核查</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81792" behindDoc="0" locked="0" layoutInCell="1" allowOverlap="1">
                <wp:simplePos x="0" y="0"/>
                <wp:positionH relativeFrom="column">
                  <wp:posOffset>3448050</wp:posOffset>
                </wp:positionH>
                <wp:positionV relativeFrom="paragraph">
                  <wp:posOffset>368300</wp:posOffset>
                </wp:positionV>
                <wp:extent cx="1165225" cy="347980"/>
                <wp:effectExtent l="10160" t="5080" r="5715" b="8890"/>
                <wp:wrapNone/>
                <wp:docPr id="18" name="流程图: 可选过程 88"/>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6D601847">
                            <w:pPr>
                              <w:jc w:val="center"/>
                              <w:rPr>
                                <w:rFonts w:hint="eastAsia" w:ascii="Times New Roman" w:hAnsi="Times New Roman" w:eastAsia="仿宋"/>
                                <w:sz w:val="18"/>
                                <w:szCs w:val="18"/>
                              </w:rPr>
                            </w:pPr>
                            <w:r>
                              <w:rPr>
                                <w:rFonts w:hint="eastAsia" w:ascii="Times New Roman" w:hAnsi="Times New Roman" w:eastAsia="仿宋"/>
                                <w:sz w:val="18"/>
                                <w:szCs w:val="18"/>
                              </w:rPr>
                              <w:t>限期整改</w:t>
                            </w:r>
                          </w:p>
                        </w:txbxContent>
                      </wps:txbx>
                      <wps:bodyPr rot="0" vert="horz" wrap="square" lIns="91440" tIns="45720" rIns="91440" bIns="45720" anchor="t" anchorCtr="0" upright="1">
                        <a:noAutofit/>
                      </wps:bodyPr>
                    </wps:wsp>
                  </a:graphicData>
                </a:graphic>
              </wp:anchor>
            </w:drawing>
          </mc:Choice>
          <mc:Fallback>
            <w:pict>
              <v:shape id="流程图: 可选过程 88" o:spid="_x0000_s1026" o:spt="176" type="#_x0000_t176" style="position:absolute;left:0pt;margin-left:271.5pt;margin-top:29pt;height:27.4pt;width:91.75pt;z-index:251681792;mso-width-relative:page;mso-height-relative:page;" fillcolor="#FFFFFF" filled="t" stroked="t" coordsize="21600,21600" o:gfxdata="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gw7edgAAAAKAQAADwAAAAAAAAABACAAAAAiAAAAZHJzL2Rvd25yZXYueG1sUEsBAhQAFAAAAAgA&#10;h07iQDpzOUJeAgAAogQAAA4AAAAAAAAAAQAgAAAAJwEAAGRycy9lMm9Eb2MueG1sUEsFBgAAAAAG&#10;AAYAWQEAAPcFAAAAAA==&#10;">
                <v:fill on="t" focussize="0,0"/>
                <v:stroke color="#000000" miterlimit="8" joinstyle="miter"/>
                <v:imagedata o:title=""/>
                <o:lock v:ext="edit" aspectratio="f"/>
                <v:textbox>
                  <w:txbxContent>
                    <w:p w14:paraId="6D601847">
                      <w:pPr>
                        <w:jc w:val="center"/>
                        <w:rPr>
                          <w:rFonts w:hint="eastAsia" w:ascii="Times New Roman" w:hAnsi="Times New Roman" w:eastAsia="仿宋"/>
                          <w:sz w:val="18"/>
                          <w:szCs w:val="18"/>
                        </w:rPr>
                      </w:pPr>
                      <w:r>
                        <w:rPr>
                          <w:rFonts w:hint="eastAsia" w:ascii="Times New Roman" w:hAnsi="Times New Roman" w:eastAsia="仿宋"/>
                          <w:sz w:val="18"/>
                          <w:szCs w:val="18"/>
                        </w:rPr>
                        <w:t>限期整改</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79744" behindDoc="0" locked="0" layoutInCell="1" allowOverlap="1">
                <wp:simplePos x="0" y="0"/>
                <wp:positionH relativeFrom="column">
                  <wp:posOffset>257175</wp:posOffset>
                </wp:positionH>
                <wp:positionV relativeFrom="paragraph">
                  <wp:posOffset>368300</wp:posOffset>
                </wp:positionV>
                <wp:extent cx="1165225" cy="347980"/>
                <wp:effectExtent l="10160" t="5080" r="5715" b="8890"/>
                <wp:wrapNone/>
                <wp:docPr id="17" name="流程图: 可选过程 86"/>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436A2AD0">
                            <w:pPr>
                              <w:jc w:val="center"/>
                              <w:rPr>
                                <w:rFonts w:hint="eastAsia" w:ascii="Times New Roman" w:hAnsi="Times New Roman" w:eastAsia="仿宋"/>
                                <w:sz w:val="18"/>
                                <w:szCs w:val="18"/>
                              </w:rPr>
                            </w:pPr>
                            <w:r>
                              <w:rPr>
                                <w:rFonts w:hint="eastAsia" w:ascii="Times New Roman" w:hAnsi="Times New Roman" w:eastAsia="仿宋"/>
                                <w:sz w:val="18"/>
                                <w:szCs w:val="18"/>
                              </w:rPr>
                              <w:t>审评审批</w:t>
                            </w:r>
                          </w:p>
                        </w:txbxContent>
                      </wps:txbx>
                      <wps:bodyPr rot="0" vert="horz" wrap="square" lIns="91440" tIns="45720" rIns="91440" bIns="45720" anchor="t" anchorCtr="0" upright="1">
                        <a:noAutofit/>
                      </wps:bodyPr>
                    </wps:wsp>
                  </a:graphicData>
                </a:graphic>
              </wp:anchor>
            </w:drawing>
          </mc:Choice>
          <mc:Fallback>
            <w:pict>
              <v:shape id="流程图: 可选过程 86" o:spid="_x0000_s1026" o:spt="176" type="#_x0000_t176" style="position:absolute;left:0pt;margin-left:20.25pt;margin-top:29pt;height:27.4pt;width:91.75pt;z-index:251679744;mso-width-relative:page;mso-height-relative:page;" fillcolor="#FFFFFF" filled="t" stroked="t" coordsize="21600,21600" o:gfxdata="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QE6a9cAAAAJAQAADwAAAAAAAAABACAAAAAiAAAAZHJzL2Rvd25yZXYueG1sUEsBAhQAFAAAAAgA&#10;h07iQJqrbwBfAgAAogQAAA4AAAAAAAAAAQAgAAAAJgEAAGRycy9lMm9Eb2MueG1sUEsFBgAAAAAG&#10;AAYAWQEAAPcFAAAAAA==&#10;">
                <v:fill on="t" focussize="0,0"/>
                <v:stroke color="#000000" miterlimit="8" joinstyle="miter"/>
                <v:imagedata o:title=""/>
                <o:lock v:ext="edit" aspectratio="f"/>
                <v:textbox>
                  <w:txbxContent>
                    <w:p w14:paraId="436A2AD0">
                      <w:pPr>
                        <w:jc w:val="center"/>
                        <w:rPr>
                          <w:rFonts w:hint="eastAsia" w:ascii="Times New Roman" w:hAnsi="Times New Roman" w:eastAsia="仿宋"/>
                          <w:sz w:val="18"/>
                          <w:szCs w:val="18"/>
                        </w:rPr>
                      </w:pPr>
                      <w:r>
                        <w:rPr>
                          <w:rFonts w:hint="eastAsia" w:ascii="Times New Roman" w:hAnsi="Times New Roman" w:eastAsia="仿宋"/>
                          <w:sz w:val="18"/>
                          <w:szCs w:val="18"/>
                        </w:rPr>
                        <w:t>审评审批</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24130</wp:posOffset>
                </wp:positionV>
                <wp:extent cx="635" cy="339725"/>
                <wp:effectExtent l="76835" t="13335" r="74930" b="18415"/>
                <wp:wrapNone/>
                <wp:docPr id="16"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35" cy="339725"/>
                        </a:xfrm>
                        <a:prstGeom prst="line">
                          <a:avLst/>
                        </a:prstGeom>
                        <a:noFill/>
                        <a:ln w="9525">
                          <a:solidFill>
                            <a:srgbClr val="000000"/>
                          </a:solidFill>
                          <a:round/>
                          <a:tailEnd type="arrow" w="med" len="med"/>
                        </a:ln>
                      </wps:spPr>
                      <wps:bodyPr/>
                    </wps:wsp>
                  </a:graphicData>
                </a:graphic>
              </wp:anchor>
            </w:drawing>
          </mc:Choice>
          <mc:Fallback>
            <w:pict>
              <v:line id="直接连接符 14" o:spid="_x0000_s1026" o:spt="20" style="position:absolute;left:0pt;margin-left:63.75pt;margin-top:1.9pt;height:26.75pt;width:0.05pt;z-index:251660288;mso-width-relative:page;mso-height-relative:page;" filled="f" stroked="t" coordsize="21600,21600" o:gfxdata="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ZuaHYAAAACAEAAA8AAAAAAAAAAQAgAAAAIgAAAGRycy9kb3du&#10;cmV2LnhtbFBLAQIUABQAAAAIAIdO4kARvVyi/wEAANgDAAAOAAAAAAAAAAEAIAAAACcBAABkcnMv&#10;ZTJvRG9jLnhtbFBLBQYAAAAABgAGAFkBAACYBQAAAAA=&#10;">
                <v:fill on="f" focussize="0,0"/>
                <v:stroke color="#000000" joinstyle="round" endarrow="open"/>
                <v:imagedata o:title=""/>
                <o:lock v:ext="edit" aspectratio="f"/>
              </v:line>
            </w:pict>
          </mc:Fallback>
        </mc:AlternateContent>
      </w:r>
    </w:p>
    <w:p w14:paraId="5AB26011">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69504" behindDoc="0" locked="0" layoutInCell="1" allowOverlap="1">
                <wp:simplePos x="0" y="0"/>
                <wp:positionH relativeFrom="column">
                  <wp:posOffset>3988435</wp:posOffset>
                </wp:positionH>
                <wp:positionV relativeFrom="paragraph">
                  <wp:posOffset>48260</wp:posOffset>
                </wp:positionV>
                <wp:extent cx="6350" cy="556260"/>
                <wp:effectExtent l="7620" t="12065" r="5080" b="12700"/>
                <wp:wrapNone/>
                <wp:docPr id="15" name="直接连接符 21"/>
                <wp:cNvGraphicFramePr/>
                <a:graphic xmlns:a="http://schemas.openxmlformats.org/drawingml/2006/main">
                  <a:graphicData uri="http://schemas.microsoft.com/office/word/2010/wordprocessingShape">
                    <wps:wsp>
                      <wps:cNvCnPr>
                        <a:cxnSpLocks noChangeShapeType="1"/>
                      </wps:cNvCnPr>
                      <wps:spPr bwMode="auto">
                        <a:xfrm flipH="1" flipV="1">
                          <a:off x="0" y="0"/>
                          <a:ext cx="6350" cy="556260"/>
                        </a:xfrm>
                        <a:prstGeom prst="line">
                          <a:avLst/>
                        </a:prstGeom>
                        <a:noFill/>
                        <a:ln w="9525">
                          <a:solidFill>
                            <a:srgbClr val="000000"/>
                          </a:solidFill>
                          <a:round/>
                        </a:ln>
                      </wps:spPr>
                      <wps:bodyPr/>
                    </wps:wsp>
                  </a:graphicData>
                </a:graphic>
              </wp:anchor>
            </w:drawing>
          </mc:Choice>
          <mc:Fallback>
            <w:pict>
              <v:line id="直接连接符 21" o:spid="_x0000_s1026" o:spt="20" style="position:absolute;left:0pt;flip:x y;margin-left:314.05pt;margin-top:3.8pt;height:43.8pt;width:0.5pt;z-index:251669504;mso-width-relative:page;mso-height-relative:page;" filled="f" stroked="t" coordsize="21600,21600" o:gfxdata="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5VZc7UAAAACAEAAA8AAAAAAAAAAQAgAAAAIgAAAGRycy9kb3ducmV2LnhtbFBLAQIUABQA&#10;AAAIAIdO4kDj2lqO9AEAAMIDAAAOAAAAAAAAAAEAIAAAACMBAABkcnMvZTJvRG9jLnhtbFBLBQYA&#10;AAAABgAGAFkBAACJBQAAAAA=&#10;">
                <v:fill on="f" focussize="0,0"/>
                <v:stroke color="#000000" joinstyle="round"/>
                <v:imagedata o:title=""/>
                <o:lock v:ext="edit" aspectratio="f"/>
              </v:line>
            </w:pict>
          </mc:Fallback>
        </mc:AlternateContent>
      </w:r>
      <w:r>
        <w:rPr>
          <w:rFonts w:ascii="Times New Roman" w:hAnsi="Times New Roman" w:eastAsia="仿宋_GB2312"/>
          <w:sz w:val="36"/>
          <w:szCs w:val="20"/>
        </w:rPr>
        <mc:AlternateContent>
          <mc:Choice Requires="wps">
            <w:drawing>
              <wp:anchor distT="0" distB="0" distL="114300" distR="114300" simplePos="0" relativeHeight="251666432" behindDoc="0" locked="0" layoutInCell="1" allowOverlap="1">
                <wp:simplePos x="0" y="0"/>
                <wp:positionH relativeFrom="column">
                  <wp:posOffset>1425575</wp:posOffset>
                </wp:positionH>
                <wp:positionV relativeFrom="paragraph">
                  <wp:posOffset>155575</wp:posOffset>
                </wp:positionV>
                <wp:extent cx="454660" cy="10160"/>
                <wp:effectExtent l="6985" t="62230" r="24130" b="80010"/>
                <wp:wrapNone/>
                <wp:docPr id="14"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454660" cy="10160"/>
                        </a:xfrm>
                        <a:prstGeom prst="line">
                          <a:avLst/>
                        </a:prstGeom>
                        <a:noFill/>
                        <a:ln w="9525">
                          <a:solidFill>
                            <a:srgbClr val="000000"/>
                          </a:solidFill>
                          <a:round/>
                          <a:tailEnd type="arrow" w="med" len="med"/>
                        </a:ln>
                      </wps:spPr>
                      <wps:bodyPr/>
                    </wps:wsp>
                  </a:graphicData>
                </a:graphic>
              </wp:anchor>
            </w:drawing>
          </mc:Choice>
          <mc:Fallback>
            <w:pict>
              <v:line id="直接连接符 18" o:spid="_x0000_s1026" o:spt="20" style="position:absolute;left:0pt;margin-left:112.25pt;margin-top:12.25pt;height:0.8pt;width:35.8pt;z-index:251666432;mso-width-relative:page;mso-height-relative:page;" filled="f" stroked="t" coordsize="21600,21600" o:gfxdata="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8lPUzXAAAACQEAAA8AAAAAAAAAAQAgAAAAIgAAAGRycy9kb3du&#10;cmV2LnhtbFBLAQIUABQAAAAIAIdO4kCG+qAVAAIAANoDAAAOAAAAAAAAAAEAIAAAACYBAABkcnMv&#10;ZTJvRG9jLnhtbFBLBQYAAAAABgAGAFkBAACYBQAAAAA=&#10;">
                <v:fill on="f" focussize="0,0"/>
                <v:stroke color="#000000" joinstyle="round" endarrow="open"/>
                <v:imagedata o:title=""/>
                <o:lock v:ext="edit" aspectratio="f"/>
              </v:line>
            </w:pict>
          </mc:Fallback>
        </mc:AlternateContent>
      </w:r>
      <w:r>
        <w:rPr>
          <w:rFonts w:ascii="Times New Roman" w:hAnsi="Times New Roman" w:eastAsia="仿宋_GB2312"/>
          <w:sz w:val="36"/>
          <w:szCs w:val="20"/>
        </w:rPr>
        <mc:AlternateContent>
          <mc:Choice Requires="wps">
            <w:drawing>
              <wp:anchor distT="0" distB="0" distL="114300" distR="114300" simplePos="0" relativeHeight="251667456" behindDoc="0" locked="0" layoutInCell="1" allowOverlap="1">
                <wp:simplePos x="0" y="0"/>
                <wp:positionH relativeFrom="column">
                  <wp:posOffset>2696845</wp:posOffset>
                </wp:positionH>
                <wp:positionV relativeFrom="paragraph">
                  <wp:posOffset>146050</wp:posOffset>
                </wp:positionV>
                <wp:extent cx="756285" cy="635"/>
                <wp:effectExtent l="11430" t="71755" r="22860" b="80010"/>
                <wp:wrapNone/>
                <wp:docPr id="13" name="直接连接符 17"/>
                <wp:cNvGraphicFramePr/>
                <a:graphic xmlns:a="http://schemas.openxmlformats.org/drawingml/2006/main">
                  <a:graphicData uri="http://schemas.microsoft.com/office/word/2010/wordprocessingShape">
                    <wps:wsp>
                      <wps:cNvCnPr>
                        <a:cxnSpLocks noChangeShapeType="1"/>
                      </wps:cNvCnPr>
                      <wps:spPr bwMode="auto">
                        <a:xfrm>
                          <a:off x="0" y="0"/>
                          <a:ext cx="756285" cy="635"/>
                        </a:xfrm>
                        <a:prstGeom prst="line">
                          <a:avLst/>
                        </a:prstGeom>
                        <a:noFill/>
                        <a:ln w="9525">
                          <a:solidFill>
                            <a:srgbClr val="000000"/>
                          </a:solidFill>
                          <a:round/>
                          <a:tailEnd type="arrow" w="med" len="med"/>
                        </a:ln>
                      </wps:spPr>
                      <wps:bodyPr/>
                    </wps:wsp>
                  </a:graphicData>
                </a:graphic>
              </wp:anchor>
            </w:drawing>
          </mc:Choice>
          <mc:Fallback>
            <w:pict>
              <v:line id="直接连接符 17" o:spid="_x0000_s1026" o:spt="20" style="position:absolute;left:0pt;margin-left:212.35pt;margin-top:11.5pt;height:0.05pt;width:59.55pt;z-index:251667456;mso-width-relative:page;mso-height-relative:page;" filled="f" stroked="t" coordsize="21600,21600" o:gfxdata="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05pgtkAAAAJAQAADwAAAAAAAAABACAAAAAiAAAAZHJzL2Rv&#10;d25yZXYueG1sUEsBAhQAFAAAAAgAh07iQEqlKWYAAgAA2AMAAA4AAAAAAAAAAQAgAAAAKAEAAGRy&#10;cy9lMm9Eb2MueG1sUEsFBgAAAAAGAAYAWQEAAJoFAAAAAA==&#10;">
                <v:fill on="f" focussize="0,0"/>
                <v:stroke color="#000000" joinstyle="round" endarrow="open"/>
                <v:imagedata o:title=""/>
                <o:lock v:ext="edit" aspectratio="f"/>
              </v:line>
            </w:pict>
          </mc:Fallback>
        </mc:AlternateContent>
      </w:r>
      <w:r>
        <w:rPr>
          <w:rFonts w:ascii="Times New Roman" w:hAnsi="Times New Roman" w:eastAsia="仿宋_GB2312"/>
          <w:sz w:val="36"/>
          <w:szCs w:val="20"/>
        </w:rPr>
        <mc:AlternateContent>
          <mc:Choice Requires="wps">
            <w:drawing>
              <wp:anchor distT="0" distB="0" distL="114300" distR="114300" simplePos="0" relativeHeight="251668480" behindDoc="0" locked="0" layoutInCell="1" allowOverlap="1">
                <wp:simplePos x="0" y="0"/>
                <wp:positionH relativeFrom="column">
                  <wp:posOffset>798830</wp:posOffset>
                </wp:positionH>
                <wp:positionV relativeFrom="paragraph">
                  <wp:posOffset>73660</wp:posOffset>
                </wp:positionV>
                <wp:extent cx="6350" cy="518160"/>
                <wp:effectExtent l="8890" t="8890" r="13335" b="6350"/>
                <wp:wrapNone/>
                <wp:docPr id="12" name="直接连接符 22"/>
                <wp:cNvGraphicFramePr/>
                <a:graphic xmlns:a="http://schemas.openxmlformats.org/drawingml/2006/main">
                  <a:graphicData uri="http://schemas.microsoft.com/office/word/2010/wordprocessingShape">
                    <wps:wsp>
                      <wps:cNvCnPr>
                        <a:cxnSpLocks noChangeShapeType="1"/>
                      </wps:cNvCnPr>
                      <wps:spPr bwMode="auto">
                        <a:xfrm flipH="1" flipV="1">
                          <a:off x="0" y="0"/>
                          <a:ext cx="6350" cy="518160"/>
                        </a:xfrm>
                        <a:prstGeom prst="line">
                          <a:avLst/>
                        </a:prstGeom>
                        <a:noFill/>
                        <a:ln w="9525">
                          <a:solidFill>
                            <a:srgbClr val="000000"/>
                          </a:solidFill>
                          <a:round/>
                        </a:ln>
                      </wps:spPr>
                      <wps:bodyPr/>
                    </wps:wsp>
                  </a:graphicData>
                </a:graphic>
              </wp:anchor>
            </w:drawing>
          </mc:Choice>
          <mc:Fallback>
            <w:pict>
              <v:line id="直接连接符 22" o:spid="_x0000_s1026" o:spt="20" style="position:absolute;left:0pt;flip:x y;margin-left:62.9pt;margin-top:5.8pt;height:40.8pt;width:0.5pt;z-index:251668480;mso-width-relative:page;mso-height-relative:page;" filled="f" stroked="t" coordsize="21600,21600" o:gfxdata="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mfXptQAAAAJAQAADwAAAAAAAAABACAAAAAiAAAAZHJzL2Rvd25yZXYueG1sUEsBAhQAFAAA&#10;AAgAh07iQCd3hkPzAQAAwgMAAA4AAAAAAAAAAQAgAAAAIwEAAGRycy9lMm9Eb2MueG1sUEsFBgAA&#10;AAAGAAYAWQEAAIgFAAAAAA==&#10;">
                <v:fill on="f" focussize="0,0"/>
                <v:stroke color="#000000" joinstyle="round"/>
                <v:imagedata o:title=""/>
                <o:lock v:ext="edit" aspectratio="f"/>
              </v:line>
            </w:pict>
          </mc:Fallback>
        </mc:AlternateContent>
      </w:r>
    </w:p>
    <w:p w14:paraId="6EAEED09">
      <w:pPr>
        <w:adjustRightInd w:val="0"/>
        <w:spacing w:line="560" w:lineRule="exact"/>
        <w:jc w:val="center"/>
        <w:rPr>
          <w:rFonts w:ascii="Times New Roman" w:hAnsi="Times New Roman" w:eastAsia="仿宋_GB2312"/>
          <w:color w:val="000000"/>
          <w:sz w:val="32"/>
          <w:szCs w:val="20"/>
        </w:rPr>
      </w:pPr>
      <w:r>
        <w:rPr>
          <w:rFonts w:ascii="Times New Roman" w:hAnsi="Times New Roman" w:eastAsia="仿宋_GB2312"/>
          <w:sz w:val="36"/>
          <w:szCs w:val="20"/>
        </w:rPr>
        <mc:AlternateContent>
          <mc:Choice Requires="wps">
            <w:drawing>
              <wp:anchor distT="0" distB="0" distL="114300" distR="114300" simplePos="0" relativeHeight="251672576" behindDoc="0" locked="0" layoutInCell="1" allowOverlap="1">
                <wp:simplePos x="0" y="0"/>
                <wp:positionH relativeFrom="column">
                  <wp:posOffset>2567305</wp:posOffset>
                </wp:positionH>
                <wp:positionV relativeFrom="paragraph">
                  <wp:posOffset>336550</wp:posOffset>
                </wp:positionV>
                <wp:extent cx="685800" cy="278765"/>
                <wp:effectExtent l="0" t="0" r="3810" b="0"/>
                <wp:wrapNone/>
                <wp:docPr id="11"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685800" cy="278765"/>
                        </a:xfrm>
                        <a:prstGeom prst="rect">
                          <a:avLst/>
                        </a:prstGeom>
                        <a:solidFill>
                          <a:srgbClr val="FFFFFF"/>
                        </a:solidFill>
                        <a:ln>
                          <a:noFill/>
                        </a:ln>
                      </wps:spPr>
                      <wps:txbx>
                        <w:txbxContent>
                          <w:p w14:paraId="27234E6B">
                            <w:pPr>
                              <w:rPr>
                                <w:rFonts w:hint="eastAsia" w:ascii="Times New Roman" w:hAnsi="Times New Roman" w:eastAsia="仿宋"/>
                                <w:sz w:val="18"/>
                                <w:szCs w:val="18"/>
                              </w:rPr>
                            </w:pPr>
                            <w:r>
                              <w:rPr>
                                <w:rFonts w:hint="eastAsia" w:ascii="Times New Roman" w:hAnsi="Times New Roman" w:eastAsia="仿宋"/>
                                <w:sz w:val="18"/>
                                <w:szCs w:val="18"/>
                              </w:rPr>
                              <w:t>符合要求</w:t>
                            </w: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202.15pt;margin-top:26.5pt;height:21.95pt;width:54pt;z-index:251672576;mso-width-relative:page;mso-height-relative:page;" fillcolor="#FFFFFF" filled="t" stroked="f" coordsize="21600,21600" o:gfxdata="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4+SINgAAAAJAQAADwAAAAAAAAABACAAAAAiAAAAZHJzL2Rvd25yZXYueG1sUEsBAhQA&#10;FAAAAAgAh07iQAduMA8rAgAAPwQAAA4AAAAAAAAAAQAgAAAAJwEAAGRycy9lMm9Eb2MueG1sUEsF&#10;BgAAAAAGAAYAWQEAAMQFAAAAAA==&#10;">
                <v:fill on="t" focussize="0,0"/>
                <v:stroke on="f"/>
                <v:imagedata o:title=""/>
                <o:lock v:ext="edit" aspectratio="f"/>
                <v:textbox>
                  <w:txbxContent>
                    <w:p w14:paraId="27234E6B">
                      <w:pPr>
                        <w:rPr>
                          <w:rFonts w:hint="eastAsia" w:ascii="Times New Roman" w:hAnsi="Times New Roman" w:eastAsia="仿宋"/>
                          <w:sz w:val="18"/>
                          <w:szCs w:val="18"/>
                        </w:rPr>
                      </w:pPr>
                      <w:r>
                        <w:rPr>
                          <w:rFonts w:hint="eastAsia" w:ascii="Times New Roman" w:hAnsi="Times New Roman" w:eastAsia="仿宋"/>
                          <w:sz w:val="18"/>
                          <w:szCs w:val="18"/>
                        </w:rPr>
                        <w:t>符合要求</w:t>
                      </w:r>
                    </w:p>
                  </w:txbxContent>
                </v:textbox>
              </v:shape>
            </w:pict>
          </mc:Fallback>
        </mc:AlternateContent>
      </w:r>
      <w:r>
        <w:rPr>
          <w:rFonts w:ascii="Times New Roman" w:hAnsi="Times New Roman" w:eastAsia="仿宋_GB2312"/>
          <w:sz w:val="36"/>
          <w:szCs w:val="20"/>
        </w:rPr>
        <mc:AlternateContent>
          <mc:Choice Requires="wps">
            <w:drawing>
              <wp:anchor distT="0" distB="0" distL="114300" distR="114300" simplePos="0" relativeHeight="251671552" behindDoc="0" locked="0" layoutInCell="1" allowOverlap="1">
                <wp:simplePos x="0" y="0"/>
                <wp:positionH relativeFrom="column">
                  <wp:posOffset>2437765</wp:posOffset>
                </wp:positionH>
                <wp:positionV relativeFrom="paragraph">
                  <wp:posOffset>209550</wp:posOffset>
                </wp:positionV>
                <wp:extent cx="8890" cy="380365"/>
                <wp:effectExtent l="76200" t="5080" r="67310" b="24130"/>
                <wp:wrapNone/>
                <wp:docPr id="10" name="直接连接符 45"/>
                <wp:cNvGraphicFramePr/>
                <a:graphic xmlns:a="http://schemas.openxmlformats.org/drawingml/2006/main">
                  <a:graphicData uri="http://schemas.microsoft.com/office/word/2010/wordprocessingShape">
                    <wps:wsp>
                      <wps:cNvCnPr>
                        <a:cxnSpLocks noChangeShapeType="1"/>
                      </wps:cNvCnPr>
                      <wps:spPr bwMode="auto">
                        <a:xfrm flipH="1">
                          <a:off x="0" y="0"/>
                          <a:ext cx="8890" cy="380365"/>
                        </a:xfrm>
                        <a:prstGeom prst="line">
                          <a:avLst/>
                        </a:prstGeom>
                        <a:noFill/>
                        <a:ln w="9525">
                          <a:solidFill>
                            <a:srgbClr val="000000"/>
                          </a:solidFill>
                          <a:round/>
                          <a:tailEnd type="arrow" w="med" len="med"/>
                        </a:ln>
                      </wps:spPr>
                      <wps:bodyPr/>
                    </wps:wsp>
                  </a:graphicData>
                </a:graphic>
              </wp:anchor>
            </w:drawing>
          </mc:Choice>
          <mc:Fallback>
            <w:pict>
              <v:line id="直接连接符 45" o:spid="_x0000_s1026" o:spt="20" style="position:absolute;left:0pt;flip:x;margin-left:191.95pt;margin-top:16.5pt;height:29.95pt;width:0.7pt;z-index:251671552;mso-width-relative:page;mso-height-relative:page;" filled="f" stroked="t" coordsize="21600,21600" o:gfxdata="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bzV4tgAAAAJAQAADwAAAAAAAAABACAAAAAiAAAA&#10;ZHJzL2Rvd25yZXYueG1sUEsBAhQAFAAAAAgAh07iQIC4SYsHAgAA4wMAAA4AAAAAAAAAAQAgAAAA&#10;JwEAAGRycy9lMm9Eb2MueG1sUEsFBgAAAAAGAAYAWQEAAKAFAAAAAA==&#10;">
                <v:fill on="f" focussize="0,0"/>
                <v:stroke color="#000000" joinstyle="round" endarrow="open"/>
                <v:imagedata o:title=""/>
                <o:lock v:ext="edit" aspectratio="f"/>
              </v:line>
            </w:pict>
          </mc:Fallback>
        </mc:AlternateContent>
      </w:r>
      <w:r>
        <w:rPr>
          <w:rFonts w:ascii="Times New Roman" w:hAnsi="Times New Roman" w:eastAsia="仿宋_GB2312"/>
          <w:sz w:val="32"/>
          <w:szCs w:val="20"/>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196850</wp:posOffset>
                </wp:positionV>
                <wp:extent cx="3199130" cy="6985"/>
                <wp:effectExtent l="10160" t="11430" r="10160" b="10160"/>
                <wp:wrapNone/>
                <wp:docPr id="9" name="直接连接符 46"/>
                <wp:cNvGraphicFramePr/>
                <a:graphic xmlns:a="http://schemas.openxmlformats.org/drawingml/2006/main">
                  <a:graphicData uri="http://schemas.microsoft.com/office/word/2010/wordprocessingShape">
                    <wps:wsp>
                      <wps:cNvCnPr>
                        <a:cxnSpLocks noChangeShapeType="1"/>
                      </wps:cNvCnPr>
                      <wps:spPr bwMode="auto">
                        <a:xfrm flipV="1">
                          <a:off x="0" y="0"/>
                          <a:ext cx="3199130" cy="6985"/>
                        </a:xfrm>
                        <a:prstGeom prst="line">
                          <a:avLst/>
                        </a:prstGeom>
                        <a:noFill/>
                        <a:ln w="9525">
                          <a:solidFill>
                            <a:srgbClr val="000000"/>
                          </a:solidFill>
                          <a:round/>
                        </a:ln>
                      </wps:spPr>
                      <wps:bodyPr/>
                    </wps:wsp>
                  </a:graphicData>
                </a:graphic>
              </wp:anchor>
            </w:drawing>
          </mc:Choice>
          <mc:Fallback>
            <w:pict>
              <v:line id="直接连接符 46" o:spid="_x0000_s1026" o:spt="20" style="position:absolute;left:0pt;flip:y;margin-left:63pt;margin-top:15.5pt;height:0.55pt;width:251.9pt;z-index:251670528;mso-width-relative:page;mso-height-relative:page;" filled="f" stroked="t" coordsize="21600,21600" o:gfxdata="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LtqVdYAAAAJAQAADwAAAAAAAAABACAAAAAiAAAAZHJzL2Rvd25yZXYueG1sUEsBAhQAFAAAAAgA&#10;h07iQCzdoVDuAQAAuAMAAA4AAAAAAAAAAQAgAAAAJQEAAGRycy9lMm9Eb2MueG1sUEsFBgAAAAAG&#10;AAYAWQEAAIUFAAAAAA==&#10;">
                <v:fill on="f" focussize="0,0"/>
                <v:stroke color="#000000" joinstyle="round"/>
                <v:imagedata o:title=""/>
                <o:lock v:ext="edit" aspectratio="f"/>
              </v:line>
            </w:pict>
          </mc:Fallback>
        </mc:AlternateContent>
      </w:r>
    </w:p>
    <w:p w14:paraId="67CA976D">
      <w:pPr>
        <w:adjustRightInd w:val="0"/>
        <w:spacing w:line="560" w:lineRule="exact"/>
        <w:jc w:val="center"/>
        <w:rPr>
          <w:rFonts w:ascii="Times New Roman" w:hAnsi="Times New Roman" w:eastAsia="仿宋_GB2312"/>
          <w:color w:val="000000"/>
          <w:sz w:val="32"/>
          <w:szCs w:val="32"/>
        </w:rPr>
      </w:pPr>
      <w:r>
        <w:rPr>
          <w:rFonts w:ascii="Times New Roman" w:hAnsi="Times New Roman" w:eastAsia="仿宋_GB2312"/>
          <w:sz w:val="36"/>
          <w:szCs w:val="20"/>
        </w:rPr>
        <mc:AlternateContent>
          <mc:Choice Requires="wps">
            <w:drawing>
              <wp:anchor distT="0" distB="0" distL="114300" distR="114300" simplePos="0" relativeHeight="251682816" behindDoc="0" locked="0" layoutInCell="1" allowOverlap="1">
                <wp:simplePos x="0" y="0"/>
                <wp:positionH relativeFrom="column">
                  <wp:posOffset>1866900</wp:posOffset>
                </wp:positionH>
                <wp:positionV relativeFrom="paragraph">
                  <wp:posOffset>347345</wp:posOffset>
                </wp:positionV>
                <wp:extent cx="1165225" cy="347980"/>
                <wp:effectExtent l="10160" t="12700" r="5715" b="10795"/>
                <wp:wrapNone/>
                <wp:docPr id="8" name="流程图: 可选过程 89"/>
                <wp:cNvGraphicFramePr/>
                <a:graphic xmlns:a="http://schemas.openxmlformats.org/drawingml/2006/main">
                  <a:graphicData uri="http://schemas.microsoft.com/office/word/2010/wordprocessingShape">
                    <wps:wsp>
                      <wps:cNvSpPr>
                        <a:spLocks noChangeArrowheads="1"/>
                      </wps:cNvSpPr>
                      <wps:spPr bwMode="auto">
                        <a:xfrm>
                          <a:off x="0" y="0"/>
                          <a:ext cx="1165225" cy="347980"/>
                        </a:xfrm>
                        <a:prstGeom prst="flowChartAlternateProcess">
                          <a:avLst/>
                        </a:prstGeom>
                        <a:solidFill>
                          <a:srgbClr val="FFFFFF"/>
                        </a:solidFill>
                        <a:ln w="9525">
                          <a:solidFill>
                            <a:srgbClr val="000000"/>
                          </a:solidFill>
                          <a:miter lim="800000"/>
                        </a:ln>
                      </wps:spPr>
                      <wps:txbx>
                        <w:txbxContent>
                          <w:p w14:paraId="00247963">
                            <w:pPr>
                              <w:jc w:val="center"/>
                              <w:rPr>
                                <w:rFonts w:hint="eastAsia" w:ascii="Times New Roman" w:hAnsi="Times New Roman" w:eastAsia="仿宋"/>
                                <w:sz w:val="18"/>
                                <w:szCs w:val="18"/>
                              </w:rPr>
                            </w:pPr>
                            <w:r>
                              <w:rPr>
                                <w:rFonts w:hint="eastAsia" w:ascii="Times New Roman" w:hAnsi="Times New Roman" w:eastAsia="仿宋"/>
                                <w:sz w:val="18"/>
                                <w:szCs w:val="18"/>
                              </w:rPr>
                              <w:t>制发变更注册文件</w:t>
                            </w:r>
                          </w:p>
                        </w:txbxContent>
                      </wps:txbx>
                      <wps:bodyPr rot="0" vert="horz" wrap="square" lIns="91440" tIns="45720" rIns="91440" bIns="45720" anchor="t" anchorCtr="0" upright="1">
                        <a:noAutofit/>
                      </wps:bodyPr>
                    </wps:wsp>
                  </a:graphicData>
                </a:graphic>
              </wp:anchor>
            </w:drawing>
          </mc:Choice>
          <mc:Fallback>
            <w:pict>
              <v:shape id="流程图: 可选过程 89" o:spid="_x0000_s1026" o:spt="176" type="#_x0000_t176" style="position:absolute;left:0pt;margin-left:147pt;margin-top:27.35pt;height:27.4pt;width:91.75pt;z-index:251682816;mso-width-relative:page;mso-height-relative:page;" fillcolor="#FFFFFF" filled="t" stroked="t" coordsize="21600,21600" o:gfxdata="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FBJeNkAAAAKAQAADwAAAAAAAAABACAAAAAiAAAAZHJzL2Rvd25yZXYueG1sUEsBAhQAFAAAAAgA&#10;h07iQH4Pc4ddAgAAoQQAAA4AAAAAAAAAAQAgAAAAKAEAAGRycy9lMm9Eb2MueG1sUEsFBgAAAAAG&#10;AAYAWQEAAPcFAAAAAA==&#10;">
                <v:fill on="t" focussize="0,0"/>
                <v:stroke color="#000000" miterlimit="8" joinstyle="miter"/>
                <v:imagedata o:title=""/>
                <o:lock v:ext="edit" aspectratio="f"/>
                <v:textbox>
                  <w:txbxContent>
                    <w:p w14:paraId="00247963">
                      <w:pPr>
                        <w:jc w:val="center"/>
                        <w:rPr>
                          <w:rFonts w:hint="eastAsia" w:ascii="Times New Roman" w:hAnsi="Times New Roman" w:eastAsia="仿宋"/>
                          <w:sz w:val="18"/>
                          <w:szCs w:val="18"/>
                        </w:rPr>
                      </w:pPr>
                      <w:r>
                        <w:rPr>
                          <w:rFonts w:hint="eastAsia" w:ascii="Times New Roman" w:hAnsi="Times New Roman" w:eastAsia="仿宋"/>
                          <w:sz w:val="18"/>
                          <w:szCs w:val="18"/>
                        </w:rPr>
                        <w:t>制发变更注册文件</w:t>
                      </w:r>
                    </w:p>
                  </w:txbxContent>
                </v:textbox>
              </v:shape>
            </w:pict>
          </mc:Fallback>
        </mc:AlternateContent>
      </w:r>
    </w:p>
    <w:p w14:paraId="326F50F6">
      <w:pPr>
        <w:adjustRightInd w:val="0"/>
        <w:spacing w:line="560" w:lineRule="exact"/>
        <w:ind w:firstLine="640"/>
        <w:rPr>
          <w:rFonts w:ascii="Times New Roman" w:hAnsi="Times New Roman" w:eastAsia="黑体"/>
          <w:color w:val="000000"/>
          <w:sz w:val="32"/>
          <w:szCs w:val="32"/>
        </w:rPr>
      </w:pPr>
    </w:p>
    <w:p w14:paraId="7C429571">
      <w:pPr>
        <w:adjustRightInd w:val="0"/>
        <w:spacing w:line="60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五、申报资料</w:t>
      </w:r>
    </w:p>
    <w:p w14:paraId="05AADCD5">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按照《关于公布医疗器械注册申报资料要求和批准证明文件格式的公告》（国家药监局公告2021年第121号）和《关于公布体外诊断试剂注册申报资料要求和批准证明文件格式的公告》（国家药监局公告2021年第122号）有关要求提交变更注册申报资料。</w:t>
      </w:r>
    </w:p>
    <w:p w14:paraId="303BC650">
      <w:pPr>
        <w:adjustRightInd w:val="0"/>
        <w:spacing w:line="60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六、实施依据</w:t>
      </w:r>
    </w:p>
    <w:p w14:paraId="1D0BF330">
      <w:pPr>
        <w:adjustRightInd w:val="0"/>
        <w:spacing w:line="600" w:lineRule="exact"/>
        <w:ind w:firstLine="640"/>
        <w:rPr>
          <w:rFonts w:ascii="Times New Roman" w:hAnsi="Times New Roman" w:eastAsia="仿宋"/>
          <w:sz w:val="32"/>
          <w:szCs w:val="20"/>
        </w:rPr>
      </w:pPr>
      <w:r>
        <w:rPr>
          <w:rFonts w:ascii="Times New Roman" w:hAnsi="Times New Roman" w:eastAsia="仿宋_GB2312"/>
          <w:color w:val="000000"/>
          <w:sz w:val="32"/>
          <w:szCs w:val="32"/>
        </w:rPr>
        <w:t>《医疗器械监督管理条例》《医疗器械注册与备案管理办法》《体外诊断试剂注册与备案管理办法》《医疗器械生产监督管理办法》《粤港澳大湾区药品医疗器械监管创新发展工作方案》等。</w:t>
      </w:r>
    </w:p>
    <w:p w14:paraId="26636D7D">
      <w:pPr>
        <w:adjustRightInd w:val="0"/>
        <w:spacing w:line="60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七、注册收费</w:t>
      </w:r>
    </w:p>
    <w:p w14:paraId="5AA4AE6F">
      <w:pPr>
        <w:adjustRightInd w:val="0"/>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医疗器械注册收费标准按照《国家食品药品监督管理总局关于发布药品、医疗器械产品注册收费标准的公告》（2015年53号）要求执行。</w:t>
      </w:r>
    </w:p>
    <w:p w14:paraId="011B993A">
      <w:pPr>
        <w:adjustRightInd w:val="0"/>
        <w:spacing w:line="60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八、工作要求</w:t>
      </w:r>
    </w:p>
    <w:p w14:paraId="4F21EDBA">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（一）</w:t>
      </w:r>
      <w:r>
        <w:rPr>
          <w:rFonts w:ascii="Times New Roman" w:hAnsi="Times New Roman" w:eastAsia="仿宋_GB2312"/>
          <w:sz w:val="32"/>
          <w:szCs w:val="32"/>
        </w:rPr>
        <w:t>港澳医疗器械注册人跨境委托生产的医疗器械，原则上应当与医疗器械注册证及其附件载明的相关事项保持一致，其主要原材料和生产工艺不</w:t>
      </w:r>
      <w:r>
        <w:rPr>
          <w:rFonts w:hint="eastAsia" w:ascii="Times New Roman" w:hAnsi="Times New Roman" w:eastAsia="仿宋_GB2312"/>
          <w:sz w:val="32"/>
          <w:szCs w:val="32"/>
        </w:rPr>
        <w:t>应</w:t>
      </w:r>
      <w:r>
        <w:rPr>
          <w:rFonts w:ascii="Times New Roman" w:hAnsi="Times New Roman" w:eastAsia="仿宋_GB2312"/>
          <w:sz w:val="32"/>
          <w:szCs w:val="32"/>
        </w:rPr>
        <w:t>发生改变，产品在境内生产的质量管理体系应当与境外生产质量管理体系具有等同性。</w:t>
      </w:r>
    </w:p>
    <w:p w14:paraId="3144C6AC">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港澳医疗器械注册人应当严格落实医疗器械全生命周期质量管理主体责任，按照《医疗器械监督管理条例》《医疗器械生产监督管理办法》等要求，建立健全质量管理体系并保证有效运行，切实履行全过程质量管理、不良事件监测及产品召回等义务。</w:t>
      </w:r>
    </w:p>
    <w:p w14:paraId="1EFE3D47">
      <w:pPr>
        <w:adjustRightInd w:val="0"/>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三）港澳医疗器械注册人在大湾区内地9市的生产经营行为违反《医疗器械监督管理条例》及配套规章制度的，注册人承担主体责任，代理人承担连带责任，受托生产企业承担相应法律责任。港澳医疗器械注册人、代理人应当每年对质量</w:t>
      </w:r>
      <w:r>
        <w:rPr>
          <w:rFonts w:ascii="Times New Roman" w:hAnsi="Times New Roman" w:eastAsia="仿宋_GB2312"/>
          <w:color w:val="000000"/>
          <w:sz w:val="32"/>
          <w:szCs w:val="32"/>
        </w:rPr>
        <w:t>管理体系的运行情况进行自查，并于次年3月31日前通过省药监局网上平台提交自查报告。</w:t>
      </w:r>
    </w:p>
    <w:p w14:paraId="03E9530C">
      <w:pPr>
        <w:adjustRightInd w:val="0"/>
        <w:snapToGrid w:val="0"/>
        <w:spacing w:line="600" w:lineRule="exact"/>
        <w:ind w:firstLine="640" w:firstLineChars="200"/>
        <w:rPr>
          <w:rFonts w:ascii="Times New Roman" w:hAnsi="Times New Roman" w:eastAsia="仿宋_GB2312"/>
          <w:i/>
          <w:iCs/>
          <w:dstrike/>
          <w:color w:val="000000"/>
          <w:sz w:val="32"/>
          <w:szCs w:val="32"/>
        </w:rPr>
      </w:pPr>
      <w:r>
        <w:rPr>
          <w:rFonts w:ascii="Times New Roman" w:hAnsi="Times New Roman" w:eastAsia="仿宋_GB2312"/>
          <w:sz w:val="32"/>
          <w:szCs w:val="32"/>
        </w:rPr>
        <w:t>（四）广东省药监局按照“问题导向，防范风险，责任明晰”的原则，创新医疗器械监管方式，与港澳监管部门探索建立信息畅通、衔接有序、协作有力的监管工作机制，完善事中事后监管体系，增强监管合力。夯实港澳注册人医疗器械全生命周期质量管理责任，监督代理人对研制、生产、经营、使用全过程中医疗器械的安全性、有效性依法承担连带责任，加强对受托生产企业相关生产活动的监督检查，加强相关产品质量抽检和</w:t>
      </w:r>
      <w:r>
        <w:rPr>
          <w:rFonts w:ascii="Times New Roman" w:hAnsi="Times New Roman" w:eastAsia="仿宋_GB2312"/>
          <w:color w:val="000000"/>
          <w:sz w:val="32"/>
          <w:szCs w:val="32"/>
        </w:rPr>
        <w:t>不良事件监测工作，提升分析预警能力，切实防范医疗器械安全风险。</w:t>
      </w:r>
    </w:p>
    <w:p w14:paraId="73257A7E">
      <w:pPr>
        <w:adjustRightInd w:val="0"/>
        <w:spacing w:line="600" w:lineRule="exact"/>
        <w:ind w:firstLine="640"/>
        <w:rPr>
          <w:rFonts w:ascii="Times New Roman" w:hAnsi="Times New Roman" w:eastAsia="黑体"/>
          <w:color w:val="000000"/>
          <w:sz w:val="32"/>
          <w:szCs w:val="32"/>
        </w:rPr>
      </w:pPr>
      <w:r>
        <w:rPr>
          <w:rFonts w:ascii="Times New Roman" w:hAnsi="Times New Roman" w:eastAsia="黑体"/>
          <w:color w:val="000000"/>
          <w:sz w:val="32"/>
          <w:szCs w:val="32"/>
        </w:rPr>
        <w:t>九、其他事项</w:t>
      </w:r>
    </w:p>
    <w:p w14:paraId="65B4D92C">
      <w:pPr>
        <w:adjustRightInd w:val="0"/>
        <w:spacing w:line="600" w:lineRule="exact"/>
        <w:ind w:firstLine="640"/>
        <w:rPr>
          <w:rFonts w:ascii="Times New Roman" w:hAnsi="Times New Roman" w:eastAsia="仿宋_GB2312"/>
          <w:color w:val="FF0000"/>
          <w:sz w:val="32"/>
          <w:szCs w:val="32"/>
        </w:rPr>
      </w:pPr>
      <w:r>
        <w:rPr>
          <w:rFonts w:ascii="Times New Roman" w:hAnsi="Times New Roman" w:eastAsia="仿宋_GB2312"/>
          <w:color w:val="000000"/>
          <w:sz w:val="32"/>
          <w:szCs w:val="32"/>
        </w:rPr>
        <w:t>（一）港澳医疗器械注册人可以在大湾区内地9市符合条件的多家企业进行委托生产，办理程序同上。</w:t>
      </w:r>
    </w:p>
    <w:p w14:paraId="445C2ED9">
      <w:pPr>
        <w:adjustRightInd w:val="0"/>
        <w:spacing w:line="600" w:lineRule="exact"/>
        <w:ind w:firstLine="640" w:firstLineChars="200"/>
        <w:textAlignment w:val="baseline"/>
        <w:rPr>
          <w:rFonts w:ascii="Times New Roman" w:hAnsi="Times New Roman" w:eastAsia="仿宋_GB2312"/>
          <w:color w:val="000000"/>
          <w:sz w:val="32"/>
          <w:szCs w:val="32"/>
        </w:rPr>
      </w:pPr>
      <w:r>
        <w:rPr>
          <w:rFonts w:ascii="Times New Roman" w:hAnsi="Times New Roman" w:eastAsia="仿宋_GB2312"/>
          <w:color w:val="000000"/>
          <w:sz w:val="32"/>
          <w:szCs w:val="32"/>
        </w:rPr>
        <w:t>（二）港澳医疗器械注册人解除跨境委托生产的，原受托生产企业应当在30日内向广东省药监局报告。</w:t>
      </w:r>
    </w:p>
    <w:p w14:paraId="7787CADA">
      <w:pPr>
        <w:adjustRightInd w:val="0"/>
        <w:spacing w:line="600" w:lineRule="exact"/>
        <w:ind w:firstLine="640" w:firstLineChars="200"/>
        <w:rPr>
          <w:rFonts w:ascii="Times New Roman" w:hAnsi="Times New Roman" w:eastAsia="仿宋_GB2312"/>
          <w:kern w:val="0"/>
          <w:sz w:val="32"/>
          <w:szCs w:val="32"/>
          <w:lang w:val="en"/>
        </w:rPr>
      </w:pPr>
      <w:r>
        <w:rPr>
          <w:rFonts w:ascii="Times New Roman" w:hAnsi="Times New Roman" w:eastAsia="仿宋_GB2312"/>
          <w:color w:val="000000"/>
          <w:sz w:val="32"/>
          <w:szCs w:val="32"/>
        </w:rPr>
        <w:t>（三）</w:t>
      </w:r>
      <w:r>
        <w:rPr>
          <w:rFonts w:ascii="Times New Roman" w:hAnsi="Times New Roman" w:eastAsia="仿宋_GB2312"/>
          <w:kern w:val="0"/>
          <w:sz w:val="32"/>
          <w:szCs w:val="32"/>
        </w:rPr>
        <w:t>关于港澳</w:t>
      </w:r>
      <w:r>
        <w:rPr>
          <w:rFonts w:ascii="Times New Roman" w:hAnsi="Times New Roman" w:eastAsia="仿宋_GB2312"/>
          <w:color w:val="000000"/>
          <w:sz w:val="32"/>
          <w:szCs w:val="32"/>
        </w:rPr>
        <w:t>医疗器械</w:t>
      </w:r>
      <w:r>
        <w:rPr>
          <w:rFonts w:hint="eastAsia" w:ascii="Times New Roman" w:hAnsi="Times New Roman" w:eastAsia="仿宋_GB2312"/>
          <w:kern w:val="0"/>
          <w:sz w:val="32"/>
          <w:szCs w:val="32"/>
        </w:rPr>
        <w:t>注册人</w:t>
      </w:r>
      <w:r>
        <w:rPr>
          <w:rFonts w:ascii="Times New Roman" w:hAnsi="Times New Roman" w:eastAsia="仿宋_GB2312"/>
          <w:kern w:val="0"/>
          <w:sz w:val="32"/>
          <w:szCs w:val="32"/>
        </w:rPr>
        <w:t>委托生产</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医疗器械上市销售问题，由广东省药监局牵头与海关、税务、外汇管理等部门沟通，协助企业实施依法合规的便捷跨境结算方式。</w:t>
      </w:r>
    </w:p>
    <w:p w14:paraId="4AC3F6A0">
      <w:pPr>
        <w:adjustRightInd w:val="0"/>
        <w:spacing w:line="560" w:lineRule="exact"/>
        <w:ind w:firstLine="640" w:firstLineChars="200"/>
        <w:textAlignment w:val="baseline"/>
        <w:rPr>
          <w:rFonts w:ascii="Times New Roman" w:hAnsi="Times New Roman" w:eastAsia="黑体"/>
          <w:color w:val="000000"/>
          <w:sz w:val="32"/>
          <w:szCs w:val="32"/>
        </w:rPr>
      </w:pPr>
    </w:p>
    <w:p w14:paraId="5B11CF77">
      <w:pPr>
        <w:adjustRightInd w:val="0"/>
        <w:spacing w:line="560" w:lineRule="exact"/>
        <w:ind w:firstLine="640" w:firstLineChars="200"/>
        <w:textAlignment w:val="baseline"/>
        <w:rPr>
          <w:rFonts w:ascii="Times New Roman" w:hAnsi="Times New Roman" w:eastAsia="仿宋_GB2312"/>
          <w:color w:val="000000"/>
          <w:sz w:val="32"/>
          <w:szCs w:val="32"/>
        </w:rPr>
      </w:pPr>
    </w:p>
    <w:p w14:paraId="7FB3D6C2">
      <w:pPr>
        <w:adjustRightInd w:val="0"/>
        <w:spacing w:line="560" w:lineRule="exact"/>
        <w:rPr>
          <w:rFonts w:ascii="Times New Roman" w:hAnsi="Times New Roman" w:eastAsia="仿宋"/>
          <w:sz w:val="32"/>
          <w:szCs w:val="20"/>
        </w:rPr>
      </w:pPr>
    </w:p>
    <w:p w14:paraId="04AF2E05">
      <w:pPr>
        <w:adjustRightInd w:val="0"/>
        <w:spacing w:line="560" w:lineRule="exact"/>
        <w:rPr>
          <w:rFonts w:ascii="Times New Roman" w:hAnsi="Times New Roman" w:eastAsia="黑体"/>
          <w:sz w:val="30"/>
          <w:szCs w:val="30"/>
        </w:rPr>
      </w:pPr>
    </w:p>
    <w:p w14:paraId="2A9DF857">
      <w:pPr>
        <w:adjustRightInd w:val="0"/>
        <w:spacing w:line="560" w:lineRule="exact"/>
        <w:rPr>
          <w:rFonts w:ascii="Times New Roman" w:hAnsi="Times New Roman" w:eastAsia="黑体"/>
          <w:sz w:val="30"/>
          <w:szCs w:val="30"/>
        </w:rPr>
      </w:pPr>
    </w:p>
    <w:p w14:paraId="700A7DE7">
      <w:pPr>
        <w:adjustRightInd w:val="0"/>
        <w:spacing w:line="560" w:lineRule="exact"/>
        <w:ind w:left="1232" w:leftChars="101" w:hanging="1020" w:hangingChars="486"/>
        <w:rPr>
          <w:rFonts w:ascii="Times New Roman" w:hAnsi="Times New Roman"/>
          <w:szCs w:val="21"/>
        </w:rPr>
      </w:pPr>
    </w:p>
    <w:p w14:paraId="7315BAB6">
      <w:pPr>
        <w:adjustRightInd w:val="0"/>
        <w:spacing w:line="560" w:lineRule="exact"/>
        <w:ind w:left="1232" w:leftChars="101" w:hanging="1020" w:hangingChars="486"/>
        <w:rPr>
          <w:rFonts w:ascii="Times New Roman" w:hAnsi="Times New Roman"/>
          <w:szCs w:val="21"/>
        </w:rPr>
      </w:pPr>
    </w:p>
    <w:p w14:paraId="4E8D7715">
      <w:pPr>
        <w:pStyle w:val="2"/>
        <w:rPr>
          <w:rFonts w:hint="default" w:ascii="Times New Roman" w:hAnsi="Times New Roman"/>
          <w:szCs w:val="21"/>
        </w:rPr>
      </w:pPr>
    </w:p>
    <w:p w14:paraId="25B3CBA0">
      <w:pPr>
        <w:rPr>
          <w:rFonts w:ascii="Times New Roman" w:hAnsi="Times New Roman"/>
          <w:szCs w:val="21"/>
        </w:rPr>
      </w:pPr>
    </w:p>
    <w:p w14:paraId="749F4FAC">
      <w:pPr>
        <w:pStyle w:val="2"/>
        <w:rPr>
          <w:rFonts w:hint="default" w:ascii="Times New Roman" w:hAnsi="Times New Roman"/>
          <w:szCs w:val="21"/>
        </w:rPr>
      </w:pPr>
    </w:p>
    <w:p w14:paraId="7EBCF3F1">
      <w:pPr>
        <w:rPr>
          <w:rFonts w:ascii="Times New Roman" w:hAnsi="Times New Roman"/>
          <w:szCs w:val="21"/>
        </w:rPr>
      </w:pPr>
    </w:p>
    <w:p w14:paraId="6CB48F90">
      <w:pPr>
        <w:pStyle w:val="2"/>
        <w:rPr>
          <w:rFonts w:hint="default" w:ascii="Times New Roman" w:hAnsi="Times New Roman"/>
          <w:szCs w:val="21"/>
        </w:rPr>
      </w:pPr>
    </w:p>
    <w:p w14:paraId="2F72C2C6">
      <w:pPr>
        <w:rPr>
          <w:rFonts w:ascii="Times New Roman" w:hAnsi="Times New Roman"/>
          <w:szCs w:val="21"/>
        </w:rPr>
      </w:pPr>
    </w:p>
    <w:p w14:paraId="5F7204D8">
      <w:pPr>
        <w:pStyle w:val="2"/>
        <w:rPr>
          <w:rFonts w:hint="default" w:ascii="Times New Roman" w:hAnsi="Times New Roman"/>
          <w:szCs w:val="21"/>
        </w:rPr>
      </w:pPr>
    </w:p>
    <w:p w14:paraId="000FB6B8">
      <w:pPr>
        <w:rPr>
          <w:rFonts w:ascii="Times New Roman" w:hAnsi="Times New Roman"/>
          <w:szCs w:val="21"/>
        </w:rPr>
      </w:pPr>
    </w:p>
    <w:p w14:paraId="7401470B">
      <w:pPr>
        <w:rPr>
          <w:rFonts w:hint="eastAsia"/>
        </w:rPr>
      </w:pPr>
    </w:p>
    <w:p w14:paraId="75898A84">
      <w:pPr>
        <w:adjustRightInd w:val="0"/>
        <w:rPr>
          <w:rFonts w:hint="eastAsia" w:eastAsia="宋体"/>
          <w:lang w:eastAsia="zh-CN"/>
        </w:rPr>
      </w:pPr>
    </w:p>
    <w:p w14:paraId="7E0A6DB6">
      <w:pPr>
        <w:pStyle w:val="2"/>
        <w:jc w:val="center"/>
        <w:rPr>
          <w:rFonts w:hint="eastAsia"/>
          <w:lang w:eastAsia="zh-CN"/>
        </w:rPr>
      </w:pPr>
    </w:p>
    <w:p w14:paraId="5B62C17B">
      <w:pPr>
        <w:pStyle w:val="2"/>
        <w:jc w:val="center"/>
        <w:rPr>
          <w:rFonts w:hint="eastAsia"/>
          <w:lang w:eastAsia="zh-CN"/>
        </w:rPr>
      </w:pPr>
      <w:r>
        <w:rPr>
          <w:rFonts w:hint="eastAsia"/>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47EA">
    <w:pPr>
      <w:pStyle w:val="3"/>
      <w:wordWrap w:val="0"/>
      <w:jc w:val="right"/>
      <w:rPr>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979170" cy="230505"/>
              <wp:effectExtent l="1270" t="2540" r="635"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wps:spPr>
                    <wps:txbx>
                      <w:txbxContent>
                        <w:p w14:paraId="6B51E4B5">
                          <w:pPr>
                            <w:pStyle w:val="3"/>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8.15pt;width:77.1pt;mso-position-horizontal:outside;mso-position-horizontal-relative:margin;mso-wrap-style:none;z-index:251672576;mso-width-relative:page;mso-height-relative:page;" filled="f" stroked="f" coordsize="21600,21600" o:gfxdata="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RBp09IAAAAEAQAADwAAAAAAAAABACAAAAAiAAAAZHJz&#10;L2Rvd25yZXYueG1sUEsBAhQAFAAAAAgAh07iQBVhVk0KAgAAAgQAAA4AAAAAAAAAAQAgAAAAIQEA&#10;AGRycy9lMm9Eb2MueG1sUEsFBgAAAAAGAAYAWQEAAJ0FAAAAAA==&#10;">
              <v:fill on="f" focussize="0,0"/>
              <v:stroke on="f"/>
              <v:imagedata o:title=""/>
              <o:lock v:ext="edit" aspectratio="f"/>
              <v:textbox inset="0mm,0mm,0mm,0mm" style="mso-fit-shape-to-text:t;">
                <w:txbxContent>
                  <w:p w14:paraId="6B51E4B5">
                    <w:pPr>
                      <w:pStyle w:val="3"/>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14935" cy="302260"/>
              <wp:effectExtent l="3175" t="2540" r="0" b="0"/>
              <wp:wrapNone/>
              <wp:docPr id="1"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14:paraId="38D57BDE">
                          <w:pPr>
                            <w:pStyle w:val="3"/>
                            <w:wordWrap w:val="0"/>
                            <w:jc w:val="right"/>
                          </w:pPr>
                        </w:p>
                        <w:p w14:paraId="03ABF48D"/>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23.8pt;width:9.05pt;mso-position-horizontal:outside;mso-position-horizontal-relative:margin;mso-wrap-style:none;z-index:251670528;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OxuWJ0QAAAAMBAAAPAAAAAAAAAAEAIAAAACIAAABkcnMv&#10;ZG93bnJldi54bWxQSwECFAAUAAAACACHTuJAy4kioQoCAAACBAAADgAAAAAAAAABACAAAAAgAQAA&#10;ZHJzL2Uyb0RvYy54bWxQSwUGAAAAAAYABgBZAQAAnAUAAAAA&#10;">
              <v:fill on="f" focussize="0,0"/>
              <v:stroke on="f"/>
              <v:imagedata o:title=""/>
              <o:lock v:ext="edit" aspectratio="f"/>
              <v:textbox inset="0mm,0mm,0mm,0mm" style="mso-fit-shape-to-text:t;">
                <w:txbxContent>
                  <w:p w14:paraId="38D57BDE">
                    <w:pPr>
                      <w:pStyle w:val="3"/>
                      <w:wordWrap w:val="0"/>
                      <w:jc w:val="right"/>
                    </w:pPr>
                  </w:p>
                  <w:p w14:paraId="03ABF48D"/>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1DF9E">
    <w:pPr>
      <w:pStyle w:val="3"/>
      <w:tabs>
        <w:tab w:val="clear" w:pos="4153"/>
      </w:tabs>
      <w:ind w:firstLine="280" w:firstLineChars="100"/>
      <w:rPr>
        <w:rFonts w:hint="eastAsia"/>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B453221">
                          <w:pPr>
                            <w:pStyle w:val="3"/>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v36vkBQIAAAQEAAAOAAAAAAAAAAEAIAAAAB4BAABkcnMvZTJv&#10;RG9jLnhtbFBLBQYAAAAABgAGAFkBAACVBQAAAAA=&#10;">
              <v:fill on="f" focussize="0,0"/>
              <v:stroke on="f"/>
              <v:imagedata o:title=""/>
              <o:lock v:ext="edit" aspectratio="f"/>
              <v:textbox inset="0mm,0mm,0mm,0mm" style="mso-fit-shape-to-text:t;">
                <w:txbxContent>
                  <w:p w14:paraId="3B453221">
                    <w:pPr>
                      <w:pStyle w:val="3"/>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1C37C48">
                          <w:pPr>
                            <w:pStyle w:val="3"/>
                            <w:tabs>
                              <w:tab w:val="clear" w:pos="4153"/>
                            </w:tabs>
                            <w:ind w:firstLine="180" w:firstLineChars="100"/>
                          </w:pPr>
                        </w:p>
                        <w:p w14:paraId="3CF2DCB9"/>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C3qR5MEAgAABAQAAA4AAAAAAAAAAQAgAAAAHgEAAGRycy9lMm9E&#10;b2MueG1sUEsFBgAAAAAGAAYAWQEAAJQFAAAAAA==&#10;">
              <v:fill on="f" focussize="0,0"/>
              <v:stroke on="f"/>
              <v:imagedata o:title=""/>
              <o:lock v:ext="edit" aspectratio="f"/>
              <v:textbox inset="0mm,0mm,0mm,0mm" style="mso-fit-shape-to-text:t;">
                <w:txbxContent>
                  <w:p w14:paraId="41C37C48">
                    <w:pPr>
                      <w:pStyle w:val="3"/>
                      <w:tabs>
                        <w:tab w:val="clear" w:pos="4153"/>
                      </w:tabs>
                      <w:ind w:firstLine="180" w:firstLineChars="100"/>
                    </w:pPr>
                  </w:p>
                  <w:p w14:paraId="3CF2DCB9"/>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EC1D1"/>
    <w:multiLevelType w:val="singleLevel"/>
    <w:tmpl w:val="DCFEC1D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62"/>
    <w:rsid w:val="000E7862"/>
    <w:rsid w:val="004343E8"/>
    <w:rsid w:val="00620000"/>
    <w:rsid w:val="0082709A"/>
    <w:rsid w:val="00C6684A"/>
    <w:rsid w:val="0A8B4E2E"/>
    <w:rsid w:val="37EFF99C"/>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2313</Words>
  <Characters>2336</Characters>
  <Lines>17</Lines>
  <Paragraphs>4</Paragraphs>
  <TotalTime>0</TotalTime>
  <ScaleCrop>false</ScaleCrop>
  <LinksUpToDate>false</LinksUpToDate>
  <CharactersWithSpaces>2341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2022-06-29T09:15:00Z</dcterms:created>
  <dc:creator>Administrator</dc:creator>
  <cp:lastModifiedBy>太极箫客</cp:lastModifiedBy>
  <dcterms:modified xsi:type="dcterms:W3CDTF">2025-08-14T06:55:17Z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14E41ED54770491C9D0AD73889AC02D5_12</vt:lpwstr>
  </property>
</Properties>
</file>