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DE5A2">
      <w:pPr>
        <w:pStyle w:val="5"/>
        <w:jc w:val="center"/>
        <w:rPr>
          <w:rFonts w:hint="eastAsia" w:ascii="方正小标宋_GBK" w:eastAsia="方正小标宋_GBK"/>
          <w:sz w:val="36"/>
          <w:szCs w:val="36"/>
        </w:rPr>
      </w:pPr>
      <w:bookmarkStart w:id="1" w:name="_GoBack"/>
      <w:bookmarkEnd w:id="1"/>
      <w:bookmarkStart w:id="0" w:name="zhengwen"/>
      <w:r>
        <w:rPr>
          <w:rFonts w:hint="eastAsia" w:ascii="方正小标宋_GBK" w:eastAsia="方正小标宋_GBK"/>
          <w:sz w:val="36"/>
          <w:szCs w:val="36"/>
        </w:rPr>
        <w:t>总局关于需审批的医疗器械临床试验申请沟通交流有关事项的通告（2017年第184号）</w:t>
      </w:r>
    </w:p>
    <w:p w14:paraId="5B9CC187">
      <w:pPr>
        <w:pStyle w:val="5"/>
        <w:jc w:val="right"/>
      </w:pPr>
      <w:r>
        <w:rPr>
          <w:rFonts w:hint="eastAsia"/>
        </w:rPr>
        <w:t xml:space="preserve">2017年11月14日 发布 </w:t>
      </w:r>
    </w:p>
    <w:p w14:paraId="2F15A902">
      <w:pPr>
        <w:pStyle w:val="5"/>
      </w:pPr>
      <w:r>
        <w:rPr>
          <w:rFonts w:hint="eastAsia"/>
        </w:rPr>
        <w:tab/>
      </w:r>
      <w:r>
        <w:rPr>
          <w:rFonts w:hint="eastAsia"/>
        </w:rPr>
        <w:t>为贯彻落实中共中央办公厅、国务院办公厅《关于深化审评审批制度改革鼓励药品医疗器械创新的意见》（厅字〔2017〕42号），进一步优化临床试验审批程序，现将需审批的医疗器械临床试验申请沟通交流有关事项通告如下：</w:t>
      </w:r>
    </w:p>
    <w:p w14:paraId="65957AAB">
      <w:pPr>
        <w:pStyle w:val="5"/>
      </w:pPr>
      <w:r>
        <w:rPr>
          <w:rFonts w:hint="eastAsia"/>
        </w:rPr>
        <w:t>　　一、受理需审批的医疗器械临床试验申请前，国家食品药品监督管理总局医疗器械技术审评中心（以下简称器审中心）应当与注册申请人进行会议沟通。</w:t>
      </w:r>
    </w:p>
    <w:p w14:paraId="23E86362">
      <w:pPr>
        <w:pStyle w:val="5"/>
      </w:pPr>
      <w:r>
        <w:rPr>
          <w:rFonts w:hint="eastAsia"/>
        </w:rPr>
        <w:t>　　二、申请人书面提交《医疗器械临床试验前沟通交流申请表》（附件1）及相关资料至器审中心业务大厅。</w:t>
      </w:r>
    </w:p>
    <w:p w14:paraId="11925969">
      <w:pPr>
        <w:pStyle w:val="5"/>
      </w:pPr>
      <w:r>
        <w:rPr>
          <w:rFonts w:hint="eastAsia"/>
        </w:rPr>
        <w:t>　　三、器审中心收到会议沟通申请后，由相应审评部门指定专人对资料进行初审。</w:t>
      </w:r>
    </w:p>
    <w:p w14:paraId="6859907A">
      <w:pPr>
        <w:pStyle w:val="5"/>
      </w:pPr>
      <w:r>
        <w:rPr>
          <w:rFonts w:hint="eastAsia"/>
        </w:rPr>
        <w:t>　　四、决定召开沟通交流会议的，由指定专人与申请人商定会议日期、地点、议程以及参会人员等信息；不属于需审批的医疗器械临床试验申请或者所交资料不符合要求的，不召开沟通交流会议，由指定专人告知申请人原因。</w:t>
      </w:r>
    </w:p>
    <w:p w14:paraId="793868F1">
      <w:pPr>
        <w:pStyle w:val="5"/>
      </w:pPr>
      <w:r>
        <w:rPr>
          <w:rFonts w:hint="eastAsia"/>
        </w:rPr>
        <w:t>　　五、为保证沟通交流会议质量和效率，会议前审评部门指定专人应当与申请人进行充分协商。器审中心参会人员应当在沟通交流会议前对会议资料进行审评，并形成初步意见。对于需邀请专家参加的沟通交流会议，参照器审中心相关规定执行。</w:t>
      </w:r>
    </w:p>
    <w:p w14:paraId="497C9174">
      <w:pPr>
        <w:pStyle w:val="5"/>
      </w:pPr>
      <w:r>
        <w:rPr>
          <w:rFonts w:hint="eastAsia"/>
        </w:rPr>
        <w:t>　　六、沟通交流会议应当按照《沟通交流会议纪要模板》（附件2）形成会议纪要，经审评部门主要负责人审核确认后，由指定专人发送给申请人。会议纪要作为重要文档存档，并作为后续技术审评的重要参考。</w:t>
      </w:r>
    </w:p>
    <w:p w14:paraId="0D0A3F42">
      <w:pPr>
        <w:pStyle w:val="5"/>
      </w:pPr>
      <w:r>
        <w:rPr>
          <w:rFonts w:hint="eastAsia"/>
        </w:rPr>
        <w:t>　　七、同一产品原则上仅召开一次临床试验申请前沟通交流会议。</w:t>
      </w:r>
    </w:p>
    <w:p w14:paraId="2796E21C">
      <w:pPr>
        <w:pStyle w:val="5"/>
      </w:pPr>
      <w:r>
        <w:rPr>
          <w:rFonts w:hint="eastAsia"/>
        </w:rPr>
        <w:t>　　八、申请人提交产品临床试验申请资料时，需一并提供沟通交流会议纪要复印件。</w:t>
      </w:r>
    </w:p>
    <w:p w14:paraId="30A09713">
      <w:pPr>
        <w:pStyle w:val="5"/>
      </w:pPr>
      <w:r>
        <w:rPr>
          <w:rFonts w:hint="eastAsia"/>
        </w:rPr>
        <w:t>　　特此通告。</w:t>
      </w:r>
    </w:p>
    <w:p w14:paraId="13FC5418">
      <w:pPr>
        <w:pStyle w:val="5"/>
      </w:pPr>
      <w:r>
        <w:rPr>
          <w:rFonts w:hint="eastAsia"/>
        </w:rPr>
        <w:t>　　附件：1.医疗器械临床试验申报前沟通交流会议申请表</w:t>
      </w:r>
      <w:r>
        <w:rPr>
          <w:rFonts w:hint="eastAsia"/>
        </w:rPr>
        <w:br w:type="textWrapping"/>
      </w:r>
      <w:r>
        <w:rPr>
          <w:rFonts w:hint="eastAsia"/>
        </w:rPr>
        <w:t>　　　　　2.沟通交流会议纪要模板</w:t>
      </w:r>
    </w:p>
    <w:p w14:paraId="712A2375">
      <w:pPr>
        <w:pStyle w:val="5"/>
        <w:jc w:val="right"/>
      </w:pPr>
      <w:r>
        <w:rPr>
          <w:rFonts w:hint="eastAsia"/>
        </w:rPr>
        <w:br w:type="textWrapping"/>
      </w:r>
      <w:r>
        <w:rPr>
          <w:rFonts w:hint="eastAsia"/>
        </w:rPr>
        <w:t>食品药品监管总局</w:t>
      </w:r>
      <w:r>
        <w:rPr>
          <w:rFonts w:hint="eastAsia"/>
        </w:rPr>
        <w:br w:type="textWrapping"/>
      </w:r>
      <w:r>
        <w:rPr>
          <w:rFonts w:hint="eastAsia"/>
        </w:rPr>
        <w:t>2017年11月13日</w:t>
      </w:r>
    </w:p>
    <w:p w14:paraId="2F299BEA">
      <w:pPr>
        <w:spacing w:line="520" w:lineRule="exact"/>
        <w:rPr>
          <w:rFonts w:ascii="黑体" w:hAnsi="黑体" w:eastAsia="黑体"/>
          <w:sz w:val="32"/>
          <w:szCs w:val="30"/>
        </w:rPr>
      </w:pPr>
      <w:r>
        <w:rPr>
          <w:rFonts w:ascii="黑体" w:hAnsi="黑体" w:eastAsia="黑体"/>
          <w:sz w:val="32"/>
          <w:szCs w:val="30"/>
        </w:rPr>
        <w:t>附件1</w:t>
      </w:r>
    </w:p>
    <w:p w14:paraId="4813F879">
      <w:pPr>
        <w:spacing w:line="520" w:lineRule="exact"/>
        <w:rPr>
          <w:rFonts w:ascii="黑体" w:hAnsi="黑体" w:eastAsia="黑体"/>
          <w:sz w:val="32"/>
          <w:szCs w:val="30"/>
        </w:rPr>
      </w:pPr>
    </w:p>
    <w:p w14:paraId="251700D5">
      <w:pPr>
        <w:spacing w:before="156" w:beforeLines="50" w:after="156" w:afterLines="50" w:line="520" w:lineRule="exact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简体"/>
          <w:color w:val="000000"/>
          <w:sz w:val="44"/>
          <w:szCs w:val="44"/>
        </w:rPr>
        <w:t>医疗器械临床试验申报前沟通交流会议申请表</w:t>
      </w:r>
    </w:p>
    <w:tbl>
      <w:tblPr>
        <w:tblStyle w:val="6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1118"/>
        <w:gridCol w:w="115"/>
        <w:gridCol w:w="1985"/>
        <w:gridCol w:w="1006"/>
        <w:gridCol w:w="928"/>
        <w:gridCol w:w="2395"/>
      </w:tblGrid>
      <w:tr w14:paraId="746A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89" w:type="dxa"/>
            <w:gridSpan w:val="2"/>
            <w:vAlign w:val="center"/>
          </w:tcPr>
          <w:p w14:paraId="4B9A0BD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申请人名称</w:t>
            </w:r>
          </w:p>
        </w:tc>
        <w:tc>
          <w:tcPr>
            <w:tcW w:w="6429" w:type="dxa"/>
            <w:gridSpan w:val="5"/>
          </w:tcPr>
          <w:p w14:paraId="7D7F9F64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620E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3389" w:type="dxa"/>
            <w:gridSpan w:val="2"/>
            <w:vAlign w:val="center"/>
          </w:tcPr>
          <w:p w14:paraId="52F86330">
            <w:pPr>
              <w:ind w:left="-107" w:leftChars="-52" w:right="-107" w:rightChars="-51" w:hanging="2" w:hangingChars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境外申请人在中国境内的代理人或办事机构名称</w:t>
            </w:r>
          </w:p>
        </w:tc>
        <w:tc>
          <w:tcPr>
            <w:tcW w:w="6429" w:type="dxa"/>
            <w:gridSpan w:val="5"/>
            <w:vAlign w:val="center"/>
          </w:tcPr>
          <w:p w14:paraId="7194A0F4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460E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89" w:type="dxa"/>
            <w:gridSpan w:val="2"/>
            <w:vAlign w:val="center"/>
          </w:tcPr>
          <w:p w14:paraId="08D108CD">
            <w:pPr>
              <w:ind w:left="-107" w:leftChars="-52" w:right="-107" w:rightChars="-51" w:hanging="2" w:hangingChars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产品名称</w:t>
            </w:r>
          </w:p>
        </w:tc>
        <w:tc>
          <w:tcPr>
            <w:tcW w:w="6429" w:type="dxa"/>
            <w:gridSpan w:val="5"/>
            <w:vAlign w:val="center"/>
          </w:tcPr>
          <w:p w14:paraId="015561CA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3EDA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89" w:type="dxa"/>
            <w:gridSpan w:val="2"/>
            <w:vAlign w:val="center"/>
          </w:tcPr>
          <w:p w14:paraId="5278543C">
            <w:pPr>
              <w:ind w:left="-107" w:leftChars="-52" w:right="-107" w:rightChars="-51" w:hanging="2" w:hangingChars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适用范围/预期用途</w:t>
            </w:r>
          </w:p>
        </w:tc>
        <w:tc>
          <w:tcPr>
            <w:tcW w:w="6429" w:type="dxa"/>
            <w:gridSpan w:val="5"/>
            <w:vAlign w:val="center"/>
          </w:tcPr>
          <w:p w14:paraId="65D1E979">
            <w:pPr>
              <w:rPr>
                <w:rFonts w:eastAsia="仿宋_GB2312"/>
                <w:color w:val="000000"/>
                <w:sz w:val="24"/>
              </w:rPr>
            </w:pPr>
          </w:p>
          <w:p w14:paraId="0C72B3D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18FA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89" w:type="dxa"/>
            <w:gridSpan w:val="2"/>
            <w:vAlign w:val="center"/>
          </w:tcPr>
          <w:p w14:paraId="45B281D4">
            <w:pPr>
              <w:ind w:left="-107" w:leftChars="-52" w:right="-107" w:rightChars="-51" w:hanging="2" w:hangingChars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工作原理</w:t>
            </w:r>
          </w:p>
        </w:tc>
        <w:tc>
          <w:tcPr>
            <w:tcW w:w="6429" w:type="dxa"/>
            <w:gridSpan w:val="5"/>
            <w:vAlign w:val="center"/>
          </w:tcPr>
          <w:p w14:paraId="08F520A9">
            <w:pPr>
              <w:rPr>
                <w:rFonts w:eastAsia="仿宋_GB2312"/>
                <w:color w:val="000000"/>
                <w:sz w:val="24"/>
              </w:rPr>
            </w:pPr>
          </w:p>
          <w:p w14:paraId="77610739">
            <w:pPr>
              <w:rPr>
                <w:rFonts w:eastAsia="仿宋_GB2312"/>
                <w:color w:val="000000"/>
                <w:sz w:val="24"/>
              </w:rPr>
            </w:pPr>
          </w:p>
          <w:p w14:paraId="03BE7165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5DA8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3389" w:type="dxa"/>
            <w:gridSpan w:val="2"/>
            <w:vAlign w:val="center"/>
          </w:tcPr>
          <w:p w14:paraId="5A9D6508">
            <w:pPr>
              <w:ind w:left="-107" w:leftChars="-52" w:right="-107" w:rightChars="-51" w:hanging="2" w:hangingChars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拟沟通交流的问题</w:t>
            </w:r>
          </w:p>
        </w:tc>
        <w:tc>
          <w:tcPr>
            <w:tcW w:w="6429" w:type="dxa"/>
            <w:gridSpan w:val="5"/>
            <w:vAlign w:val="center"/>
          </w:tcPr>
          <w:p w14:paraId="76398351">
            <w:pPr>
              <w:ind w:left="204" w:hanging="204" w:hangingChars="85"/>
              <w:rPr>
                <w:rFonts w:eastAsia="仿宋_GB2312"/>
                <w:color w:val="000000"/>
                <w:sz w:val="24"/>
              </w:rPr>
            </w:pPr>
          </w:p>
        </w:tc>
      </w:tr>
      <w:tr w14:paraId="29B0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9818" w:type="dxa"/>
            <w:gridSpan w:val="7"/>
          </w:tcPr>
          <w:p w14:paraId="6CA54D0E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沟通交流的相关资料：</w:t>
            </w:r>
          </w:p>
          <w:p w14:paraId="3BC8408E">
            <w:pPr>
              <w:rPr>
                <w:rFonts w:eastAsia="仿宋_GB2312"/>
                <w:color w:val="000000"/>
                <w:sz w:val="24"/>
              </w:rPr>
            </w:pPr>
          </w:p>
          <w:p w14:paraId="3DA6353C">
            <w:pPr>
              <w:rPr>
                <w:rFonts w:eastAsia="仿宋_GB2312"/>
                <w:color w:val="000000"/>
                <w:sz w:val="24"/>
              </w:rPr>
            </w:pPr>
          </w:p>
          <w:p w14:paraId="6EB6355A">
            <w:pPr>
              <w:rPr>
                <w:rFonts w:eastAsia="仿宋_GB2312"/>
                <w:color w:val="000000"/>
                <w:sz w:val="24"/>
              </w:rPr>
            </w:pPr>
          </w:p>
          <w:p w14:paraId="5D54CF53">
            <w:pPr>
              <w:rPr>
                <w:rFonts w:eastAsia="仿宋_GB2312"/>
                <w:color w:val="000000"/>
                <w:sz w:val="24"/>
              </w:rPr>
            </w:pPr>
          </w:p>
          <w:p w14:paraId="28338262">
            <w:pPr>
              <w:rPr>
                <w:rFonts w:eastAsia="仿宋_GB2312"/>
                <w:color w:val="000000"/>
                <w:sz w:val="24"/>
              </w:rPr>
            </w:pPr>
          </w:p>
          <w:p w14:paraId="3524E714">
            <w:pPr>
              <w:ind w:firstLine="6360" w:firstLineChars="26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（可附页）</w:t>
            </w:r>
          </w:p>
        </w:tc>
      </w:tr>
      <w:tr w14:paraId="0FE7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2271" w:type="dxa"/>
            <w:vMerge w:val="restart"/>
            <w:vAlign w:val="center"/>
          </w:tcPr>
          <w:p w14:paraId="7CFEC4E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申请参加的人员</w:t>
            </w:r>
          </w:p>
          <w:p w14:paraId="31FABE7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（可附页）</w:t>
            </w:r>
          </w:p>
        </w:tc>
        <w:tc>
          <w:tcPr>
            <w:tcW w:w="1233" w:type="dxa"/>
            <w:gridSpan w:val="2"/>
            <w:vAlign w:val="center"/>
          </w:tcPr>
          <w:p w14:paraId="71D1591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4754565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1006" w:type="dxa"/>
            <w:vAlign w:val="center"/>
          </w:tcPr>
          <w:p w14:paraId="6A372A2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职称</w:t>
            </w:r>
          </w:p>
        </w:tc>
        <w:tc>
          <w:tcPr>
            <w:tcW w:w="928" w:type="dxa"/>
            <w:vAlign w:val="center"/>
          </w:tcPr>
          <w:p w14:paraId="6D07CD4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395" w:type="dxa"/>
            <w:vAlign w:val="center"/>
          </w:tcPr>
          <w:p w14:paraId="373471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研究中负责的工作</w:t>
            </w:r>
          </w:p>
        </w:tc>
      </w:tr>
      <w:tr w14:paraId="5F77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2271" w:type="dxa"/>
            <w:vMerge w:val="continue"/>
            <w:vAlign w:val="center"/>
          </w:tcPr>
          <w:p w14:paraId="57485E8E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937504F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55EC09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3500ECD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22FA019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5" w:type="dxa"/>
            <w:vAlign w:val="center"/>
          </w:tcPr>
          <w:p w14:paraId="3255081E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5C3C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2271" w:type="dxa"/>
            <w:vMerge w:val="continue"/>
            <w:vAlign w:val="center"/>
          </w:tcPr>
          <w:p w14:paraId="2BDD785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FBBE9A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28D8BA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2F8B9FB5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00A3AE2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5" w:type="dxa"/>
            <w:vAlign w:val="center"/>
          </w:tcPr>
          <w:p w14:paraId="772654A1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0BC4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2271" w:type="dxa"/>
            <w:vMerge w:val="continue"/>
            <w:vAlign w:val="center"/>
          </w:tcPr>
          <w:p w14:paraId="51CA35FE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E2BC2DB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660A974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21D1F94C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71B8DDA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5" w:type="dxa"/>
            <w:vAlign w:val="center"/>
          </w:tcPr>
          <w:p w14:paraId="7DD8FCD3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710C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2271" w:type="dxa"/>
            <w:vMerge w:val="continue"/>
            <w:vAlign w:val="center"/>
          </w:tcPr>
          <w:p w14:paraId="40D63EB7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F7C2DE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2E6261E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8DCCA6F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265045AB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5" w:type="dxa"/>
            <w:vAlign w:val="center"/>
          </w:tcPr>
          <w:p w14:paraId="5E734EBF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5073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71" w:type="dxa"/>
            <w:vAlign w:val="center"/>
          </w:tcPr>
          <w:p w14:paraId="5BF0492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备注</w:t>
            </w:r>
          </w:p>
        </w:tc>
        <w:tc>
          <w:tcPr>
            <w:tcW w:w="7547" w:type="dxa"/>
            <w:gridSpan w:val="6"/>
            <w:vAlign w:val="center"/>
          </w:tcPr>
          <w:p w14:paraId="01F3AA0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77AB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818" w:type="dxa"/>
            <w:gridSpan w:val="7"/>
            <w:vAlign w:val="center"/>
          </w:tcPr>
          <w:p w14:paraId="74F27AAC">
            <w:pPr>
              <w:rPr>
                <w:rFonts w:eastAsia="仿宋_GB2312"/>
                <w:color w:val="000000"/>
                <w:sz w:val="24"/>
              </w:rPr>
            </w:pPr>
          </w:p>
          <w:p w14:paraId="7DCB5413">
            <w:pPr>
              <w:ind w:right="480" w:firstLine="3240" w:firstLineChars="135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</w:rPr>
              <w:t>申请单位（盖章）申请日期</w:t>
            </w:r>
          </w:p>
        </w:tc>
      </w:tr>
      <w:tr w14:paraId="0913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818" w:type="dxa"/>
            <w:gridSpan w:val="7"/>
            <w:vAlign w:val="center"/>
          </w:tcPr>
          <w:p w14:paraId="3260CB82">
            <w:pPr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</w:rPr>
              <w:t>联系人：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</w:t>
            </w:r>
            <w:r>
              <w:rPr>
                <w:rFonts w:eastAsia="仿宋_GB2312"/>
                <w:color w:val="000000"/>
                <w:sz w:val="24"/>
              </w:rPr>
              <w:t>联系电话：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</w:t>
            </w:r>
            <w:r>
              <w:rPr>
                <w:rFonts w:eastAsia="仿宋_GB2312"/>
                <w:color w:val="000000"/>
                <w:sz w:val="24"/>
              </w:rPr>
              <w:t>传真：</w:t>
            </w:r>
          </w:p>
          <w:p w14:paraId="1CEDB82F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联系地址：           e</w:t>
            </w:r>
            <w:r>
              <w:rPr>
                <w:rFonts w:eastAsia="仿宋_GB2312"/>
                <w:color w:val="000000"/>
                <w:spacing w:val="68"/>
                <w:sz w:val="24"/>
              </w:rPr>
              <w:t>-mai</w:t>
            </w:r>
            <w:r>
              <w:rPr>
                <w:rFonts w:eastAsia="仿宋_GB2312"/>
                <w:color w:val="000000"/>
                <w:spacing w:val="60"/>
                <w:sz w:val="24"/>
              </w:rPr>
              <w:t>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</w:t>
            </w:r>
            <w:r>
              <w:rPr>
                <w:rFonts w:eastAsia="仿宋_GB2312"/>
                <w:color w:val="000000"/>
                <w:sz w:val="24"/>
              </w:rPr>
              <w:t>手机：</w:t>
            </w:r>
          </w:p>
        </w:tc>
      </w:tr>
      <w:bookmarkEnd w:id="0"/>
    </w:tbl>
    <w:p w14:paraId="1799CEA8">
      <w:pPr>
        <w:widowControl/>
        <w:jc w:val="left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br w:type="page"/>
      </w:r>
    </w:p>
    <w:p w14:paraId="2B9E3981">
      <w:pPr>
        <w:spacing w:line="500" w:lineRule="exact"/>
        <w:rPr>
          <w:rFonts w:ascii="黑体" w:hAnsi="黑体" w:eastAsia="黑体"/>
          <w:sz w:val="32"/>
          <w:szCs w:val="30"/>
        </w:rPr>
      </w:pPr>
      <w:r>
        <w:rPr>
          <w:rFonts w:ascii="黑体" w:hAnsi="黑体" w:eastAsia="黑体"/>
          <w:sz w:val="32"/>
          <w:szCs w:val="30"/>
        </w:rPr>
        <w:t>附件2</w:t>
      </w:r>
    </w:p>
    <w:p w14:paraId="2A3841C4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771C509B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沟通交流会议纪要模板</w:t>
      </w:r>
    </w:p>
    <w:p w14:paraId="68D788A3">
      <w:pPr>
        <w:spacing w:line="440" w:lineRule="exact"/>
        <w:ind w:firstLine="200"/>
        <w:jc w:val="center"/>
        <w:rPr>
          <w:rFonts w:eastAsia="方正小标宋简体"/>
          <w:sz w:val="36"/>
          <w:szCs w:val="36"/>
        </w:rPr>
      </w:pPr>
    </w:p>
    <w:p w14:paraId="103F18A9"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会议类型：</w:t>
      </w:r>
    </w:p>
    <w:p w14:paraId="16FA8CDB"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召开日期和时间：</w:t>
      </w:r>
    </w:p>
    <w:p w14:paraId="658B3900"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会议地点：</w:t>
      </w:r>
    </w:p>
    <w:p w14:paraId="35CC951C">
      <w:pPr>
        <w:spacing w:line="440" w:lineRule="exact"/>
        <w:ind w:firstLine="640" w:firstLineChars="200"/>
        <w:rPr>
          <w:rFonts w:eastAsia="黑体"/>
          <w:b/>
          <w:sz w:val="32"/>
          <w:szCs w:val="32"/>
        </w:rPr>
      </w:pPr>
      <w:r>
        <w:rPr>
          <w:rFonts w:eastAsia="黑体"/>
          <w:sz w:val="32"/>
          <w:szCs w:val="32"/>
        </w:rPr>
        <w:t>产品名称：</w:t>
      </w:r>
    </w:p>
    <w:p w14:paraId="0FC19F5E"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适用范围（预期用途）：</w:t>
      </w:r>
    </w:p>
    <w:p w14:paraId="368A01B9"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申请人：</w:t>
      </w:r>
    </w:p>
    <w:p w14:paraId="2E76083E"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主持人：</w:t>
      </w:r>
    </w:p>
    <w:p w14:paraId="4CACF9E7"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记录人：</w:t>
      </w:r>
    </w:p>
    <w:p w14:paraId="19F10FC8">
      <w:pPr>
        <w:spacing w:line="4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参会人员：</w:t>
      </w:r>
      <w:r>
        <w:rPr>
          <w:rFonts w:eastAsia="仿宋_GB2312"/>
          <w:sz w:val="32"/>
          <w:szCs w:val="32"/>
        </w:rPr>
        <w:t>包括申请人和器审中心全部参会人员名单。</w:t>
      </w:r>
    </w:p>
    <w:p w14:paraId="61C75674">
      <w:pPr>
        <w:spacing w:line="440" w:lineRule="exact"/>
        <w:ind w:firstLine="640" w:firstLineChars="200"/>
        <w:rPr>
          <w:rFonts w:eastAsia="仿宋"/>
          <w:sz w:val="32"/>
          <w:szCs w:val="32"/>
        </w:rPr>
      </w:pPr>
    </w:p>
    <w:p w14:paraId="6EBAD479"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正文部分：</w:t>
      </w:r>
    </w:p>
    <w:p w14:paraId="70F26310"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1.会议目的：</w:t>
      </w:r>
    </w:p>
    <w:p w14:paraId="03BCB330"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2.会议背景：</w:t>
      </w:r>
    </w:p>
    <w:p w14:paraId="4F13E1D1"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3.会议讨论问题及结果：</w:t>
      </w:r>
    </w:p>
    <w:p w14:paraId="392A0C18"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……</w:t>
      </w:r>
    </w:p>
    <w:p w14:paraId="695DAD20"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此会议纪要基于现有认知，仅作为审评的参考，随着科学研究的发展和法规、相关标准、指导原则等的制定修订，相应要求可能随之改变，以最新的法规、相关标准和指导原则要求为准。</w:t>
      </w:r>
    </w:p>
    <w:p w14:paraId="0555938A"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</w:p>
    <w:p w14:paraId="54C776D7">
      <w:pPr>
        <w:spacing w:line="440" w:lineRule="exact"/>
        <w:ind w:firstLine="640" w:firstLineChars="200"/>
        <w:rPr>
          <w:rFonts w:eastAsia="仿宋_GB2312"/>
          <w:sz w:val="28"/>
          <w:szCs w:val="28"/>
        </w:rPr>
      </w:pPr>
      <w:r>
        <w:rPr>
          <w:rFonts w:eastAsia="黑体"/>
          <w:sz w:val="32"/>
          <w:szCs w:val="32"/>
        </w:rPr>
        <w:t>4.双方签字：</w:t>
      </w:r>
    </w:p>
    <w:p w14:paraId="092D4A57">
      <w:pPr>
        <w:spacing w:line="500" w:lineRule="exact"/>
        <w:rPr>
          <w:rFonts w:eastAsia="方正仿宋简体"/>
          <w:sz w:val="28"/>
          <w:szCs w:val="28"/>
        </w:rPr>
      </w:pPr>
    </w:p>
    <w:p w14:paraId="4FFB5CE6">
      <w:pPr>
        <w:pStyle w:val="5"/>
        <w:jc w:val="center"/>
        <w:rPr>
          <w:rFonts w:hint="eastAsia" w:eastAsia="宋体"/>
          <w:lang w:eastAsia="zh-CN"/>
        </w:rPr>
      </w:pPr>
    </w:p>
    <w:p w14:paraId="7E58EF6E">
      <w:pPr>
        <w:pStyle w:val="5"/>
        <w:jc w:val="center"/>
        <w:rPr>
          <w:rFonts w:hint="eastAsia" w:eastAsia="宋体"/>
          <w:lang w:eastAsia="zh-CN"/>
        </w:rPr>
      </w:pPr>
    </w:p>
    <w:p w14:paraId="6F547BA8">
      <w:pPr>
        <w:pStyle w:val="5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928" w:right="1531" w:bottom="1814" w:left="1531" w:header="851" w:footer="124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8A36E0-5335-4823-A830-78A6C076E3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01CCA4-6E60-45E0-9117-376FEA398FD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1B5A0A1-E573-45C0-82A5-77C807B04E71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B5BD217E-1DB1-4BC7-8F15-1320CA190E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65EE43F-EFAC-453D-9428-FD066ACF07D8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6" w:fontKey="{27BAB223-5393-4D7B-840D-924A55802F09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718FB84-C907-4DD8-BA5E-30EA43D9A39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92C32">
    <w:pPr>
      <w:pStyle w:val="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  <w:p w14:paraId="64C37C9B">
    <w:pPr>
      <w:pStyle w:val="3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E71CA">
    <w:pPr>
      <w:pStyle w:val="3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185872A7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294"/>
    <w:rsid w:val="00043294"/>
    <w:rsid w:val="000961D3"/>
    <w:rsid w:val="00130090"/>
    <w:rsid w:val="00166330"/>
    <w:rsid w:val="001B2EA5"/>
    <w:rsid w:val="001E30FB"/>
    <w:rsid w:val="0037433F"/>
    <w:rsid w:val="00942A74"/>
    <w:rsid w:val="00BD215D"/>
    <w:rsid w:val="00BF23D9"/>
    <w:rsid w:val="00CB321F"/>
    <w:rsid w:val="00CC1152"/>
    <w:rsid w:val="00E470DA"/>
    <w:rsid w:val="00F8035D"/>
    <w:rsid w:val="00F90D27"/>
    <w:rsid w:val="00FA52B1"/>
    <w:rsid w:val="0EC96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3</Pages>
  <Words>1062</Words>
  <Characters>1093</Characters>
  <Lines>9</Lines>
  <Paragraphs>2</Paragraphs>
  <TotalTime>4</TotalTime>
  <ScaleCrop>false</ScaleCrop>
  <LinksUpToDate>false</LinksUpToDate>
  <CharactersWithSpaces>1171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2017-11-14T08:46:00Z</dcterms:created>
  <dc:creator>时娟</dc:creator>
  <cp:lastModifiedBy>太极箫客</cp:lastModifiedBy>
  <dcterms:modified xsi:type="dcterms:W3CDTF">2025-08-14T06:53:35Z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2AF2F62876F74CFA890BDC73C4990AEA_12</vt:lpwstr>
  </property>
</Properties>
</file>