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15BC8">
      <w:pPr>
        <w:snapToGrid w:val="0"/>
        <w:spacing w:line="300" w:lineRule="auto"/>
        <w:rPr>
          <w:rFonts w:ascii="Arial" w:hAnsi="Arial" w:eastAsia="宋体" w:cs="Arial"/>
          <w:sz w:val="28"/>
          <w:szCs w:val="28"/>
        </w:rPr>
      </w:pPr>
      <w:bookmarkStart w:id="8" w:name="_GoBack"/>
      <w:bookmarkEnd w:id="8"/>
      <w:r>
        <w:rPr>
          <w:rFonts w:ascii="Arial" w:hAnsi="Arial" w:eastAsia="宋体" w:cs="Arial"/>
          <w:lang w:eastAsia="zh-CN"/>
        </w:rPr>
        <w:drawing>
          <wp:anchor distT="0" distB="0" distL="114300" distR="114300" simplePos="0" relativeHeight="251660288" behindDoc="0" locked="0" layoutInCell="1" allowOverlap="1">
            <wp:simplePos x="0" y="0"/>
            <wp:positionH relativeFrom="page">
              <wp:posOffset>4664710</wp:posOffset>
            </wp:positionH>
            <wp:positionV relativeFrom="paragraph">
              <wp:posOffset>63500</wp:posOffset>
            </wp:positionV>
            <wp:extent cx="165100" cy="114300"/>
            <wp:effectExtent l="0" t="0" r="6350" b="0"/>
            <wp:wrapNone/>
            <wp:docPr id="3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5100" cy="114300"/>
                    </a:xfrm>
                    <a:prstGeom prst="rect">
                      <a:avLst/>
                    </a:prstGeom>
                    <a:noFill/>
                  </pic:spPr>
                </pic:pic>
              </a:graphicData>
            </a:graphic>
          </wp:anchor>
        </w:drawing>
      </w:r>
    </w:p>
    <w:p w14:paraId="48A39A37">
      <w:pPr>
        <w:snapToGrid w:val="0"/>
        <w:spacing w:line="300" w:lineRule="auto"/>
        <w:rPr>
          <w:rFonts w:ascii="Arial" w:hAnsi="Arial" w:eastAsia="宋体" w:cs="Arial"/>
          <w:sz w:val="28"/>
          <w:szCs w:val="28"/>
        </w:rPr>
      </w:pPr>
    </w:p>
    <w:p w14:paraId="0B88AD61">
      <w:pPr>
        <w:snapToGrid w:val="0"/>
        <w:spacing w:before="2" w:line="300" w:lineRule="auto"/>
        <w:rPr>
          <w:rFonts w:ascii="Arial" w:hAnsi="Arial" w:eastAsia="宋体" w:cs="Arial"/>
          <w:sz w:val="34"/>
          <w:szCs w:val="34"/>
        </w:rPr>
      </w:pPr>
    </w:p>
    <w:p w14:paraId="584B1CD1">
      <w:pPr>
        <w:snapToGrid w:val="0"/>
        <w:spacing w:line="300" w:lineRule="auto"/>
        <w:rPr>
          <w:rFonts w:ascii="Arial" w:hAnsi="Arial" w:eastAsia="宋体" w:cs="Arial"/>
          <w:sz w:val="28"/>
          <w:szCs w:val="28"/>
          <w:lang w:eastAsia="zh-CN"/>
        </w:rPr>
      </w:pPr>
      <w:r>
        <w:rPr>
          <w:rFonts w:ascii="Arial" w:hAnsi="Arial" w:eastAsia="宋体" w:cs="Arial"/>
          <w:sz w:val="28"/>
          <w:lang w:eastAsia="zh-CN"/>
        </w:rPr>
        <w:t>DSVG 01 心脏消融器械</w:t>
      </w:r>
    </w:p>
    <w:p w14:paraId="269B469B">
      <w:pPr>
        <w:snapToGrid w:val="0"/>
        <w:spacing w:line="300" w:lineRule="auto"/>
        <w:rPr>
          <w:rFonts w:ascii="Arial" w:hAnsi="Arial" w:eastAsia="宋体" w:cs="Arial"/>
          <w:sz w:val="28"/>
          <w:szCs w:val="28"/>
          <w:lang w:eastAsia="zh-CN"/>
        </w:rPr>
      </w:pPr>
    </w:p>
    <w:p w14:paraId="40FD9AF5">
      <w:pPr>
        <w:pStyle w:val="5"/>
        <w:snapToGrid w:val="0"/>
        <w:spacing w:before="182" w:line="300" w:lineRule="auto"/>
        <w:ind w:left="0"/>
        <w:rPr>
          <w:rFonts w:eastAsia="宋体" w:cs="Arial"/>
          <w:lang w:eastAsia="zh-CN"/>
        </w:rPr>
      </w:pPr>
      <w:r>
        <w:rPr>
          <w:rFonts w:eastAsia="宋体" w:cs="Arial"/>
          <w:lang w:eastAsia="zh-CN"/>
        </w:rPr>
        <w:t>医疗器械：指导性文件</w:t>
      </w:r>
    </w:p>
    <w:p w14:paraId="175F7EDC">
      <w:pPr>
        <w:snapToGrid w:val="0"/>
        <w:spacing w:before="70" w:line="300" w:lineRule="auto"/>
        <w:ind w:left="-21" w:leftChars="-257" w:hanging="544" w:hangingChars="267"/>
        <w:rPr>
          <w:rFonts w:ascii="Arial" w:hAnsi="Arial" w:eastAsia="宋体" w:cs="Arial"/>
          <w:sz w:val="16"/>
          <w:szCs w:val="16"/>
          <w:lang w:eastAsia="zh-CN"/>
        </w:rPr>
      </w:pPr>
      <w:r>
        <w:rPr>
          <w:rFonts w:ascii="Arial" w:hAnsi="Arial" w:eastAsia="宋体" w:cs="Arial"/>
          <w:spacing w:val="-8"/>
          <w:lang w:eastAsia="zh-CN"/>
        </w:rPr>
        <w:br w:type="column"/>
      </w:r>
      <w:r>
        <w:rPr>
          <w:rFonts w:ascii="Arial" w:hAnsi="Arial" w:eastAsia="宋体" w:cs="Arial"/>
          <w:spacing w:val="-8"/>
          <w:sz w:val="16"/>
          <w:lang w:eastAsia="zh-CN"/>
        </w:rPr>
        <w:t>参考</w:t>
      </w:r>
      <w:r>
        <w:rPr>
          <w:rFonts w:ascii="Arial" w:hAnsi="Arial" w:eastAsia="宋体" w:cs="Arial"/>
          <w:spacing w:val="-10"/>
          <w:sz w:val="16"/>
          <w:lang w:eastAsia="zh-CN"/>
        </w:rPr>
        <w:t xml:space="preserve">Ares(2016)5991384 </w:t>
      </w:r>
      <w:r>
        <w:rPr>
          <w:rFonts w:ascii="Arial" w:hAnsi="Arial" w:eastAsia="宋体" w:cs="Arial"/>
          <w:sz w:val="16"/>
          <w:lang w:eastAsia="zh-CN"/>
        </w:rPr>
        <w:t>-</w:t>
      </w:r>
      <w:r>
        <w:rPr>
          <w:rFonts w:ascii="Arial" w:hAnsi="Arial" w:eastAsia="宋体" w:cs="Arial"/>
          <w:spacing w:val="-28"/>
          <w:sz w:val="16"/>
          <w:lang w:eastAsia="zh-CN"/>
        </w:rPr>
        <w:t xml:space="preserve"> </w:t>
      </w:r>
      <w:r>
        <w:rPr>
          <w:rFonts w:ascii="Arial" w:hAnsi="Arial" w:eastAsia="宋体" w:cs="Arial"/>
          <w:spacing w:val="-10"/>
          <w:sz w:val="16"/>
          <w:lang w:eastAsia="zh-CN"/>
        </w:rPr>
        <w:t>2016年10月18日</w:t>
      </w:r>
    </w:p>
    <w:p w14:paraId="497182D1">
      <w:pPr>
        <w:snapToGrid w:val="0"/>
        <w:spacing w:line="300" w:lineRule="auto"/>
        <w:rPr>
          <w:rFonts w:ascii="Arial" w:hAnsi="Arial" w:eastAsia="宋体" w:cs="Arial"/>
          <w:sz w:val="16"/>
          <w:szCs w:val="16"/>
          <w:lang w:eastAsia="zh-CN"/>
        </w:rPr>
        <w:sectPr>
          <w:footerReference r:id="rId3" w:type="default"/>
          <w:type w:val="continuous"/>
          <w:pgSz w:w="11910" w:h="16840"/>
          <w:pgMar w:top="1134" w:right="1134" w:bottom="1134" w:left="1134" w:header="720" w:footer="720" w:gutter="0"/>
          <w:cols w:equalWidth="0" w:num="2">
            <w:col w:w="5363" w:space="1741"/>
            <w:col w:w="2538"/>
          </w:cols>
          <w:docGrid w:linePitch="299" w:charSpace="0"/>
        </w:sectPr>
      </w:pPr>
    </w:p>
    <w:p w14:paraId="279E462D">
      <w:pPr>
        <w:snapToGrid w:val="0"/>
        <w:spacing w:line="300" w:lineRule="auto"/>
        <w:rPr>
          <w:rFonts w:ascii="Arial" w:hAnsi="Arial" w:eastAsia="宋体" w:cs="Arial"/>
          <w:sz w:val="20"/>
          <w:szCs w:val="20"/>
          <w:lang w:eastAsia="zh-CN"/>
        </w:rPr>
      </w:pPr>
    </w:p>
    <w:p w14:paraId="11F24B74">
      <w:pPr>
        <w:snapToGrid w:val="0"/>
        <w:spacing w:line="300" w:lineRule="auto"/>
        <w:rPr>
          <w:rFonts w:ascii="Arial" w:hAnsi="Arial" w:eastAsia="宋体" w:cs="Arial"/>
          <w:sz w:val="20"/>
          <w:szCs w:val="20"/>
          <w:lang w:eastAsia="zh-CN"/>
        </w:rPr>
      </w:pPr>
    </w:p>
    <w:p w14:paraId="4E6F5064">
      <w:pPr>
        <w:snapToGrid w:val="0"/>
        <w:spacing w:line="300" w:lineRule="auto"/>
        <w:rPr>
          <w:rFonts w:ascii="Arial" w:hAnsi="Arial" w:eastAsia="宋体" w:cs="Arial"/>
          <w:sz w:val="20"/>
          <w:szCs w:val="20"/>
          <w:lang w:eastAsia="zh-CN"/>
        </w:rPr>
      </w:pPr>
    </w:p>
    <w:p w14:paraId="46C5B7A5">
      <w:pPr>
        <w:snapToGrid w:val="0"/>
        <w:spacing w:line="300" w:lineRule="auto"/>
        <w:rPr>
          <w:rFonts w:ascii="Arial" w:hAnsi="Arial" w:eastAsia="宋体" w:cs="Arial"/>
          <w:sz w:val="20"/>
          <w:szCs w:val="20"/>
          <w:lang w:eastAsia="zh-CN"/>
        </w:rPr>
      </w:pPr>
    </w:p>
    <w:p w14:paraId="62EDFCB1">
      <w:pPr>
        <w:snapToGrid w:val="0"/>
        <w:spacing w:line="300" w:lineRule="auto"/>
        <w:rPr>
          <w:rFonts w:ascii="Arial" w:hAnsi="Arial" w:eastAsia="宋体" w:cs="Arial"/>
          <w:sz w:val="20"/>
          <w:szCs w:val="20"/>
          <w:lang w:eastAsia="zh-CN"/>
        </w:rPr>
      </w:pPr>
    </w:p>
    <w:p w14:paraId="1A535CF6">
      <w:pPr>
        <w:snapToGrid w:val="0"/>
        <w:spacing w:line="300" w:lineRule="auto"/>
        <w:rPr>
          <w:rFonts w:ascii="Arial" w:hAnsi="Arial" w:eastAsia="宋体" w:cs="Arial"/>
          <w:sz w:val="20"/>
          <w:szCs w:val="20"/>
          <w:lang w:eastAsia="zh-CN"/>
        </w:rPr>
      </w:pPr>
    </w:p>
    <w:p w14:paraId="4E286C7F">
      <w:pPr>
        <w:snapToGrid w:val="0"/>
        <w:spacing w:line="300" w:lineRule="auto"/>
        <w:rPr>
          <w:rFonts w:ascii="Arial" w:hAnsi="Arial" w:eastAsia="宋体" w:cs="Arial"/>
          <w:sz w:val="20"/>
          <w:szCs w:val="20"/>
          <w:lang w:eastAsia="zh-CN"/>
        </w:rPr>
      </w:pPr>
    </w:p>
    <w:p w14:paraId="68309EE2">
      <w:pPr>
        <w:pStyle w:val="5"/>
        <w:snapToGrid w:val="0"/>
        <w:spacing w:before="182" w:line="300" w:lineRule="auto"/>
        <w:ind w:left="0"/>
        <w:jc w:val="center"/>
        <w:rPr>
          <w:rFonts w:eastAsia="宋体" w:cs="Arial"/>
          <w:color w:val="000080"/>
          <w:sz w:val="52"/>
          <w:szCs w:val="52"/>
          <w:lang w:eastAsia="zh-CN"/>
        </w:rPr>
      </w:pPr>
      <w:r>
        <w:rPr>
          <w:rFonts w:eastAsia="宋体" w:cs="Arial"/>
          <w:color w:val="000080"/>
          <w:sz w:val="52"/>
          <w:szCs w:val="52"/>
          <w:lang w:eastAsia="zh-CN"/>
        </w:rPr>
        <w:t>CE标记医疗器械警戒系统指南</w:t>
      </w:r>
    </w:p>
    <w:p w14:paraId="21AA214C">
      <w:pPr>
        <w:snapToGrid w:val="0"/>
        <w:spacing w:line="300" w:lineRule="auto"/>
        <w:rPr>
          <w:rFonts w:ascii="Arial" w:hAnsi="Arial" w:eastAsia="宋体" w:cs="Arial"/>
          <w:sz w:val="52"/>
          <w:szCs w:val="52"/>
          <w:lang w:eastAsia="zh-CN"/>
        </w:rPr>
      </w:pPr>
    </w:p>
    <w:p w14:paraId="3E5CF99D">
      <w:pPr>
        <w:snapToGrid w:val="0"/>
        <w:spacing w:before="307" w:line="300" w:lineRule="auto"/>
        <w:jc w:val="center"/>
        <w:rPr>
          <w:rFonts w:ascii="Arial" w:hAnsi="Arial" w:eastAsia="宋体" w:cs="Arial"/>
          <w:sz w:val="52"/>
          <w:szCs w:val="52"/>
          <w:lang w:eastAsia="zh-CN"/>
        </w:rPr>
      </w:pPr>
      <w:r>
        <w:rPr>
          <w:rFonts w:ascii="Arial" w:hAnsi="Arial" w:eastAsia="宋体" w:cs="Arial"/>
          <w:sz w:val="52"/>
          <w:lang w:eastAsia="zh-CN"/>
        </w:rPr>
        <w:t>DSVG</w:t>
      </w:r>
      <w:r>
        <w:rPr>
          <w:rFonts w:ascii="Arial" w:hAnsi="Arial" w:eastAsia="宋体" w:cs="Arial"/>
          <w:spacing w:val="-3"/>
          <w:sz w:val="52"/>
          <w:lang w:eastAsia="zh-CN"/>
        </w:rPr>
        <w:t xml:space="preserve"> </w:t>
      </w:r>
      <w:r>
        <w:rPr>
          <w:rFonts w:ascii="Arial" w:hAnsi="Arial" w:eastAsia="宋体" w:cs="Arial"/>
          <w:sz w:val="52"/>
          <w:lang w:eastAsia="zh-CN"/>
        </w:rPr>
        <w:t>01</w:t>
      </w:r>
    </w:p>
    <w:p w14:paraId="3C25784B">
      <w:pPr>
        <w:snapToGrid w:val="0"/>
        <w:spacing w:line="300" w:lineRule="auto"/>
        <w:jc w:val="center"/>
        <w:rPr>
          <w:rFonts w:ascii="Arial" w:hAnsi="Arial" w:eastAsia="宋体" w:cs="Arial"/>
          <w:sz w:val="52"/>
          <w:szCs w:val="52"/>
          <w:lang w:eastAsia="zh-CN"/>
        </w:rPr>
      </w:pPr>
      <w:r>
        <w:rPr>
          <w:rFonts w:ascii="Arial" w:hAnsi="Arial" w:eastAsia="宋体" w:cs="Arial"/>
          <w:b/>
          <w:sz w:val="52"/>
          <w:lang w:eastAsia="zh-CN"/>
        </w:rPr>
        <w:t>心脏消融器械</w:t>
      </w:r>
    </w:p>
    <w:p w14:paraId="718B869F">
      <w:pPr>
        <w:snapToGrid w:val="0"/>
        <w:spacing w:line="300" w:lineRule="auto"/>
        <w:rPr>
          <w:rFonts w:ascii="Arial" w:hAnsi="Arial" w:eastAsia="宋体" w:cs="Arial"/>
          <w:b/>
          <w:bCs/>
          <w:sz w:val="52"/>
          <w:szCs w:val="52"/>
          <w:lang w:eastAsia="zh-CN"/>
        </w:rPr>
      </w:pPr>
    </w:p>
    <w:p w14:paraId="25C874FF">
      <w:pPr>
        <w:snapToGrid w:val="0"/>
        <w:spacing w:line="300" w:lineRule="auto"/>
        <w:rPr>
          <w:rFonts w:ascii="Arial" w:hAnsi="Arial" w:eastAsia="宋体" w:cs="Arial"/>
          <w:b/>
          <w:bCs/>
          <w:sz w:val="52"/>
          <w:szCs w:val="52"/>
          <w:lang w:eastAsia="zh-CN"/>
        </w:rPr>
      </w:pPr>
    </w:p>
    <w:p w14:paraId="143840DE">
      <w:pPr>
        <w:snapToGrid w:val="0"/>
        <w:spacing w:before="10" w:line="300" w:lineRule="auto"/>
        <w:rPr>
          <w:rFonts w:ascii="Arial" w:hAnsi="Arial" w:eastAsia="宋体" w:cs="Arial"/>
          <w:b/>
          <w:bCs/>
          <w:sz w:val="65"/>
          <w:szCs w:val="65"/>
          <w:lang w:eastAsia="zh-CN"/>
        </w:rPr>
      </w:pPr>
    </w:p>
    <w:p w14:paraId="4676EE0D">
      <w:pPr>
        <w:snapToGrid w:val="0"/>
        <w:spacing w:line="300" w:lineRule="auto"/>
        <w:rPr>
          <w:rFonts w:ascii="Arial" w:hAnsi="Arial" w:eastAsia="宋体" w:cs="Arial"/>
          <w:sz w:val="40"/>
          <w:szCs w:val="40"/>
          <w:lang w:eastAsia="zh-CN"/>
        </w:rPr>
      </w:pPr>
      <w:r>
        <w:rPr>
          <w:rFonts w:ascii="Arial" w:hAnsi="Arial" w:eastAsia="宋体" w:cs="Arial"/>
          <w:sz w:val="40"/>
          <w:lang w:eastAsia="zh-CN"/>
        </w:rPr>
        <w:t>2016年7月</w:t>
      </w:r>
    </w:p>
    <w:p w14:paraId="5F47BE96">
      <w:pPr>
        <w:snapToGrid w:val="0"/>
        <w:spacing w:line="300" w:lineRule="auto"/>
        <w:rPr>
          <w:rFonts w:ascii="Arial" w:hAnsi="Arial" w:eastAsia="宋体" w:cs="Arial"/>
          <w:sz w:val="40"/>
          <w:szCs w:val="40"/>
          <w:lang w:eastAsia="zh-CN"/>
        </w:rPr>
        <w:sectPr>
          <w:type w:val="continuous"/>
          <w:pgSz w:w="11910" w:h="16840"/>
          <w:pgMar w:top="1134" w:right="1134" w:bottom="1134" w:left="1134" w:header="720" w:footer="720" w:gutter="0"/>
          <w:cols w:space="720" w:num="1"/>
          <w:docGrid w:linePitch="299" w:charSpace="0"/>
        </w:sectPr>
      </w:pPr>
    </w:p>
    <w:p w14:paraId="36BF6019">
      <w:pPr>
        <w:snapToGrid w:val="0"/>
        <w:spacing w:line="300" w:lineRule="auto"/>
        <w:rPr>
          <w:rFonts w:ascii="Arial" w:hAnsi="Arial" w:eastAsia="宋体" w:cs="Arial"/>
          <w:sz w:val="20"/>
          <w:szCs w:val="20"/>
          <w:lang w:eastAsia="zh-CN"/>
        </w:rPr>
      </w:pPr>
    </w:p>
    <w:sdt>
      <w:sdtPr>
        <w:rPr>
          <w:rFonts w:asciiTheme="minorHAnsi" w:hAnsiTheme="minorHAnsi" w:eastAsiaTheme="minorEastAsia" w:cstheme="minorBidi"/>
          <w:b/>
          <w:color w:val="000000" w:themeColor="text1"/>
          <w:sz w:val="22"/>
          <w:szCs w:val="22"/>
          <w:lang w:val="zh-CN" w:eastAsia="en-US"/>
          <w14:textFill>
            <w14:solidFill>
              <w14:schemeClr w14:val="tx1"/>
            </w14:solidFill>
          </w14:textFill>
        </w:rPr>
        <w:id w:val="1049418752"/>
        <w:docPartObj>
          <w:docPartGallery w:val="Table of Contents"/>
          <w:docPartUnique/>
        </w:docPartObj>
      </w:sdtPr>
      <w:sdtEndPr>
        <w:rPr>
          <w:rFonts w:asciiTheme="minorHAnsi" w:hAnsiTheme="minorHAnsi" w:eastAsiaTheme="minorEastAsia" w:cstheme="minorBidi"/>
          <w:b/>
          <w:bCs/>
          <w:color w:val="000000" w:themeColor="text1"/>
          <w:sz w:val="22"/>
          <w:szCs w:val="22"/>
          <w:lang w:val="zh-CN" w:eastAsia="en-US"/>
          <w14:textFill>
            <w14:solidFill>
              <w14:schemeClr w14:val="tx1"/>
            </w14:solidFill>
          </w14:textFill>
        </w:rPr>
      </w:sdtEndPr>
      <w:sdtContent>
        <w:p w14:paraId="5ECA197E">
          <w:pPr>
            <w:pStyle w:val="20"/>
            <w:rPr>
              <w:b/>
              <w:color w:val="000000" w:themeColor="text1"/>
              <w14:textFill>
                <w14:solidFill>
                  <w14:schemeClr w14:val="tx1"/>
                </w14:solidFill>
              </w14:textFill>
            </w:rPr>
          </w:pPr>
          <w:r>
            <w:rPr>
              <w:b/>
              <w:color w:val="000000" w:themeColor="text1"/>
              <w:lang w:val="zh-CN"/>
              <w14:textFill>
                <w14:solidFill>
                  <w14:schemeClr w14:val="tx1"/>
                </w14:solidFill>
              </w14:textFill>
            </w:rPr>
            <w:t>目录</w:t>
          </w:r>
        </w:p>
        <w:p w14:paraId="55DF41F1">
          <w:pPr>
            <w:pStyle w:val="6"/>
            <w:tabs>
              <w:tab w:val="left" w:pos="426"/>
              <w:tab w:val="right" w:leader="dot" w:pos="9632"/>
            </w:tabs>
            <w:ind w:left="0" w:leftChars="0"/>
            <w:rPr>
              <w:rFonts w:ascii="Arial" w:hAnsi="Arial" w:eastAsia="宋体" w:cs="Arial"/>
              <w:kern w:val="2"/>
              <w:sz w:val="21"/>
              <w:lang w:eastAsia="zh-CN"/>
            </w:rPr>
          </w:pPr>
          <w:r>
            <w:rPr>
              <w:rFonts w:ascii="Arial" w:hAnsi="Arial" w:eastAsia="宋体" w:cs="Arial"/>
              <w:b/>
              <w:color w:val="000000" w:themeColor="text1"/>
              <w14:textFill>
                <w14:solidFill>
                  <w14:schemeClr w14:val="tx1"/>
                </w14:solidFill>
              </w14:textFill>
            </w:rPr>
            <w:fldChar w:fldCharType="begin"/>
          </w:r>
          <w:r>
            <w:rPr>
              <w:rFonts w:ascii="Arial" w:hAnsi="Arial" w:eastAsia="宋体" w:cs="Arial"/>
              <w:b/>
              <w:color w:val="000000" w:themeColor="text1"/>
              <w14:textFill>
                <w14:solidFill>
                  <w14:schemeClr w14:val="tx1"/>
                </w14:solidFill>
              </w14:textFill>
            </w:rPr>
            <w:instrText xml:space="preserve"> TOC \o "1-3" \h \z \u </w:instrText>
          </w:r>
          <w:r>
            <w:rPr>
              <w:rFonts w:ascii="Arial" w:hAnsi="Arial" w:eastAsia="宋体" w:cs="Arial"/>
              <w:b/>
              <w:color w:val="000000" w:themeColor="text1"/>
              <w14:textFill>
                <w14:solidFill>
                  <w14:schemeClr w14:val="tx1"/>
                </w14:solidFill>
              </w14:textFill>
            </w:rPr>
            <w:fldChar w:fldCharType="separate"/>
          </w:r>
          <w:r>
            <w:fldChar w:fldCharType="begin"/>
          </w:r>
          <w:r>
            <w:instrText xml:space="preserve"> HYPERLINK \l "_Toc481076453" </w:instrText>
          </w:r>
          <w:r>
            <w:fldChar w:fldCharType="separate"/>
          </w:r>
          <w:r>
            <w:rPr>
              <w:rStyle w:val="13"/>
              <w:rFonts w:ascii="Arial" w:hAnsi="Arial" w:eastAsia="宋体" w:cs="Arial"/>
            </w:rPr>
            <w:t>1.</w:t>
          </w:r>
          <w:r>
            <w:rPr>
              <w:rFonts w:ascii="Arial" w:hAnsi="Arial" w:eastAsia="宋体" w:cs="Arial"/>
              <w:kern w:val="2"/>
              <w:sz w:val="21"/>
              <w:lang w:eastAsia="zh-CN"/>
            </w:rPr>
            <w:tab/>
          </w:r>
          <w:r>
            <w:rPr>
              <w:rStyle w:val="13"/>
              <w:rFonts w:ascii="Arial" w:hAnsi="Arial" w:eastAsia="宋体" w:cs="Arial"/>
              <w:lang w:eastAsia="zh-CN"/>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_Toc481076453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5BF21304">
          <w:pPr>
            <w:pStyle w:val="6"/>
            <w:tabs>
              <w:tab w:val="left" w:pos="426"/>
              <w:tab w:val="right" w:leader="dot" w:pos="9632"/>
            </w:tabs>
            <w:ind w:left="0" w:leftChars="0"/>
            <w:rPr>
              <w:rFonts w:ascii="Arial" w:hAnsi="Arial" w:eastAsia="宋体" w:cs="Arial"/>
              <w:kern w:val="2"/>
              <w:sz w:val="21"/>
              <w:lang w:eastAsia="zh-CN"/>
            </w:rPr>
          </w:pPr>
          <w:r>
            <w:fldChar w:fldCharType="begin"/>
          </w:r>
          <w:r>
            <w:instrText xml:space="preserve"> HYPERLINK \l "_Toc481076454" </w:instrText>
          </w:r>
          <w:r>
            <w:fldChar w:fldCharType="separate"/>
          </w:r>
          <w:r>
            <w:rPr>
              <w:rStyle w:val="13"/>
              <w:rFonts w:ascii="Arial" w:hAnsi="Arial" w:eastAsia="宋体" w:cs="Arial"/>
            </w:rPr>
            <w:t>2.</w:t>
          </w:r>
          <w:r>
            <w:rPr>
              <w:rFonts w:ascii="Arial" w:hAnsi="Arial" w:eastAsia="宋体" w:cs="Arial"/>
              <w:kern w:val="2"/>
              <w:sz w:val="21"/>
              <w:lang w:eastAsia="zh-CN"/>
            </w:rPr>
            <w:tab/>
          </w:r>
          <w:r>
            <w:rPr>
              <w:rStyle w:val="13"/>
              <w:rFonts w:ascii="Arial" w:hAnsi="Arial" w:eastAsia="宋体" w:cs="Arial"/>
              <w:lang w:eastAsia="zh-CN"/>
            </w:rPr>
            <w:t>应报告事件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_Toc481076454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14296F2F">
          <w:pPr>
            <w:pStyle w:val="6"/>
            <w:tabs>
              <w:tab w:val="left" w:pos="426"/>
              <w:tab w:val="right" w:leader="dot" w:pos="9632"/>
            </w:tabs>
            <w:ind w:left="0" w:leftChars="0"/>
            <w:rPr>
              <w:rFonts w:ascii="Arial" w:hAnsi="Arial" w:eastAsia="宋体" w:cs="Arial"/>
              <w:kern w:val="2"/>
              <w:sz w:val="21"/>
              <w:lang w:eastAsia="zh-CN"/>
            </w:rPr>
          </w:pPr>
          <w:r>
            <w:fldChar w:fldCharType="begin"/>
          </w:r>
          <w:r>
            <w:instrText xml:space="preserve"> HYPERLINK \l "_Toc481076455" </w:instrText>
          </w:r>
          <w:r>
            <w:fldChar w:fldCharType="separate"/>
          </w:r>
          <w:r>
            <w:rPr>
              <w:rStyle w:val="13"/>
              <w:rFonts w:ascii="Arial" w:hAnsi="Arial" w:eastAsia="宋体" w:cs="Arial"/>
            </w:rPr>
            <w:t>3.</w:t>
          </w:r>
          <w:r>
            <w:rPr>
              <w:rFonts w:ascii="Arial" w:hAnsi="Arial" w:eastAsia="宋体" w:cs="Arial"/>
              <w:kern w:val="2"/>
              <w:sz w:val="21"/>
              <w:lang w:eastAsia="zh-CN"/>
            </w:rPr>
            <w:tab/>
          </w:r>
          <w:r>
            <w:rPr>
              <w:rStyle w:val="13"/>
              <w:rFonts w:ascii="Arial" w:hAnsi="Arial" w:eastAsia="宋体" w:cs="Arial"/>
            </w:rPr>
            <w:t>临床参考指南</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_Toc481076455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163C576D">
          <w:pPr>
            <w:pStyle w:val="6"/>
            <w:tabs>
              <w:tab w:val="left" w:pos="426"/>
              <w:tab w:val="right" w:leader="dot" w:pos="9632"/>
            </w:tabs>
            <w:ind w:left="0" w:leftChars="0"/>
            <w:rPr>
              <w:rFonts w:ascii="Arial" w:hAnsi="Arial" w:eastAsia="宋体" w:cs="Arial"/>
              <w:kern w:val="2"/>
              <w:sz w:val="21"/>
              <w:lang w:eastAsia="zh-CN"/>
            </w:rPr>
          </w:pPr>
          <w:r>
            <w:fldChar w:fldCharType="begin"/>
          </w:r>
          <w:r>
            <w:instrText xml:space="preserve"> HYPERLINK \l "_Toc481076456" </w:instrText>
          </w:r>
          <w:r>
            <w:fldChar w:fldCharType="separate"/>
          </w:r>
          <w:r>
            <w:rPr>
              <w:rStyle w:val="13"/>
              <w:rFonts w:ascii="Arial" w:hAnsi="Arial" w:eastAsia="宋体" w:cs="Arial"/>
              <w:lang w:eastAsia="zh-CN"/>
            </w:rPr>
            <w:t>4.</w:t>
          </w:r>
          <w:r>
            <w:rPr>
              <w:rFonts w:ascii="Arial" w:hAnsi="Arial" w:eastAsia="宋体" w:cs="Arial"/>
              <w:kern w:val="2"/>
              <w:sz w:val="21"/>
              <w:lang w:eastAsia="zh-CN"/>
            </w:rPr>
            <w:tab/>
          </w:r>
          <w:r>
            <w:rPr>
              <w:rStyle w:val="13"/>
              <w:rFonts w:ascii="Arial" w:hAnsi="Arial" w:eastAsia="宋体" w:cs="Arial"/>
              <w:lang w:eastAsia="zh-CN"/>
            </w:rPr>
            <w:t>医疗器械指令参考文件</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_Toc481076456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039BE852">
          <w:r>
            <w:rPr>
              <w:rFonts w:ascii="Arial" w:hAnsi="Arial" w:eastAsia="宋体" w:cs="Arial"/>
              <w:b/>
              <w:bCs/>
              <w:color w:val="000000" w:themeColor="text1"/>
              <w:lang w:val="zh-CN"/>
              <w14:textFill>
                <w14:solidFill>
                  <w14:schemeClr w14:val="tx1"/>
                </w14:solidFill>
              </w14:textFill>
            </w:rPr>
            <w:fldChar w:fldCharType="end"/>
          </w:r>
        </w:p>
      </w:sdtContent>
    </w:sdt>
    <w:p w14:paraId="6C8FBB2A">
      <w:pPr>
        <w:snapToGrid w:val="0"/>
        <w:spacing w:line="300" w:lineRule="auto"/>
        <w:rPr>
          <w:rFonts w:ascii="Arial" w:hAnsi="Arial" w:eastAsia="宋体" w:cs="Arial"/>
        </w:rPr>
        <w:sectPr>
          <w:headerReference r:id="rId4" w:type="default"/>
          <w:footerReference r:id="rId5" w:type="default"/>
          <w:pgSz w:w="11910" w:h="16840"/>
          <w:pgMar w:top="1134" w:right="1134" w:bottom="1134" w:left="1134" w:header="742" w:footer="830" w:gutter="0"/>
          <w:pgNumType w:start="2"/>
          <w:cols w:space="720" w:num="1"/>
          <w:docGrid w:linePitch="299" w:charSpace="0"/>
        </w:sectPr>
      </w:pPr>
    </w:p>
    <w:p w14:paraId="060CCAAE">
      <w:pPr>
        <w:pStyle w:val="4"/>
        <w:numPr>
          <w:ilvl w:val="0"/>
          <w:numId w:val="1"/>
        </w:numPr>
        <w:tabs>
          <w:tab w:val="left" w:pos="462"/>
        </w:tabs>
        <w:snapToGrid w:val="0"/>
        <w:spacing w:line="300" w:lineRule="auto"/>
        <w:ind w:left="357" w:hanging="357"/>
        <w:jc w:val="both"/>
        <w:rPr>
          <w:rFonts w:eastAsia="宋体" w:cs="Arial"/>
          <w:b w:val="0"/>
          <w:bCs w:val="0"/>
        </w:rPr>
      </w:pPr>
      <w:bookmarkStart w:id="0" w:name="1._Introduction"/>
      <w:bookmarkEnd w:id="0"/>
      <w:bookmarkStart w:id="1" w:name="_Toc481076453"/>
      <w:r>
        <w:rPr>
          <w:rFonts w:eastAsia="宋体" w:cs="Arial"/>
          <w:b w:val="0"/>
          <w:bCs w:val="0"/>
          <w:lang w:eastAsia="zh-CN"/>
        </w:rPr>
        <w:t>引言</w:t>
      </w:r>
      <w:bookmarkEnd w:id="1"/>
    </w:p>
    <w:p w14:paraId="0FD74263">
      <w:pPr>
        <w:pStyle w:val="4"/>
        <w:tabs>
          <w:tab w:val="left" w:pos="462"/>
        </w:tabs>
        <w:snapToGrid w:val="0"/>
        <w:spacing w:line="300" w:lineRule="auto"/>
        <w:ind w:firstLine="0"/>
        <w:rPr>
          <w:rFonts w:eastAsia="宋体" w:cs="Arial"/>
          <w:b w:val="0"/>
          <w:bCs w:val="0"/>
        </w:rPr>
      </w:pPr>
    </w:p>
    <w:p w14:paraId="4113914C">
      <w:pPr>
        <w:pStyle w:val="5"/>
        <w:snapToGrid w:val="0"/>
        <w:spacing w:line="300" w:lineRule="auto"/>
        <w:ind w:left="0"/>
        <w:jc w:val="both"/>
        <w:rPr>
          <w:rFonts w:eastAsia="宋体" w:cs="Arial"/>
          <w:lang w:eastAsia="zh-CN"/>
        </w:rPr>
      </w:pPr>
      <w:r>
        <w:rPr>
          <w:rFonts w:eastAsia="宋体" w:cs="Arial"/>
          <w:lang w:eastAsia="zh-CN"/>
        </w:rPr>
        <w:t>本文件为</w:t>
      </w:r>
      <w:r>
        <w:rPr>
          <w:rFonts w:hint="eastAsia" w:eastAsia="宋体" w:cs="Arial"/>
          <w:b/>
          <w:lang w:eastAsia="zh-CN"/>
        </w:rPr>
        <w:t>心脏消融器械</w:t>
      </w:r>
      <w:r>
        <w:rPr>
          <w:rFonts w:eastAsia="宋体" w:cs="Arial"/>
          <w:lang w:eastAsia="zh-CN"/>
        </w:rPr>
        <w:t>制造商提供指南。其概述了当确定事件可报告时应考虑的具体情况。贵公司应结合DSVG00来解读本文件：器械特定警戒指南简介。</w:t>
      </w:r>
    </w:p>
    <w:p w14:paraId="1124FFB0">
      <w:pPr>
        <w:pStyle w:val="5"/>
        <w:snapToGrid w:val="0"/>
        <w:spacing w:line="300" w:lineRule="auto"/>
        <w:ind w:left="0"/>
        <w:jc w:val="both"/>
        <w:rPr>
          <w:rFonts w:eastAsia="宋体" w:cs="Arial"/>
          <w:lang w:eastAsia="zh-CN"/>
        </w:rPr>
      </w:pPr>
    </w:p>
    <w:p w14:paraId="4E22CF92">
      <w:pPr>
        <w:pStyle w:val="5"/>
        <w:snapToGrid w:val="0"/>
        <w:spacing w:line="300" w:lineRule="auto"/>
        <w:ind w:left="0"/>
        <w:jc w:val="both"/>
        <w:rPr>
          <w:rFonts w:eastAsia="宋体" w:cs="Arial"/>
          <w:lang w:eastAsia="zh-CN"/>
        </w:rPr>
      </w:pPr>
      <w:r>
        <w:rPr>
          <w:rFonts w:eastAsia="宋体" w:cs="Arial"/>
          <w:lang w:eastAsia="zh-CN"/>
        </w:rPr>
        <w:t>本指南的目的是补充医疗器械指令[1]和MEDDEV [2]的要求，并应结合上述指令来进行解读。器械的特定指南</w:t>
      </w:r>
      <w:r>
        <w:rPr>
          <w:rFonts w:hint="eastAsia" w:eastAsia="宋体" w:cs="Arial"/>
          <w:lang w:eastAsia="zh-CN"/>
        </w:rPr>
        <w:t>不会</w:t>
      </w:r>
      <w:r>
        <w:rPr>
          <w:rFonts w:eastAsia="宋体" w:cs="Arial"/>
          <w:lang w:eastAsia="zh-CN"/>
        </w:rPr>
        <w:t>代替或扩展这些要求。</w:t>
      </w:r>
    </w:p>
    <w:p w14:paraId="3EA9D842">
      <w:pPr>
        <w:snapToGrid w:val="0"/>
        <w:spacing w:before="10" w:line="300" w:lineRule="auto"/>
        <w:rPr>
          <w:rFonts w:ascii="Arial" w:hAnsi="Arial" w:eastAsia="宋体" w:cs="Arial"/>
          <w:sz w:val="20"/>
          <w:szCs w:val="20"/>
          <w:lang w:eastAsia="zh-CN"/>
        </w:rPr>
      </w:pPr>
    </w:p>
    <w:p w14:paraId="314CEDF3">
      <w:pPr>
        <w:pStyle w:val="4"/>
        <w:numPr>
          <w:ilvl w:val="0"/>
          <w:numId w:val="1"/>
        </w:numPr>
        <w:tabs>
          <w:tab w:val="left" w:pos="462"/>
        </w:tabs>
        <w:snapToGrid w:val="0"/>
        <w:spacing w:line="300" w:lineRule="auto"/>
        <w:ind w:left="357" w:hanging="357"/>
        <w:jc w:val="both"/>
        <w:rPr>
          <w:rFonts w:eastAsia="宋体" w:cs="Arial"/>
          <w:b w:val="0"/>
          <w:bCs w:val="0"/>
        </w:rPr>
      </w:pPr>
      <w:bookmarkStart w:id="2" w:name="2._What_Incidents_Should_Be_Reported"/>
      <w:bookmarkEnd w:id="2"/>
      <w:bookmarkStart w:id="3" w:name="_Toc481076454"/>
      <w:r>
        <w:rPr>
          <w:rFonts w:eastAsia="宋体" w:cs="Arial"/>
          <w:b w:val="0"/>
          <w:bCs w:val="0"/>
          <w:lang w:eastAsia="zh-CN"/>
        </w:rPr>
        <w:t>应报告事件</w:t>
      </w:r>
      <w:bookmarkEnd w:id="3"/>
    </w:p>
    <w:p w14:paraId="580EB7B4">
      <w:pPr>
        <w:pStyle w:val="4"/>
        <w:tabs>
          <w:tab w:val="left" w:pos="462"/>
        </w:tabs>
        <w:snapToGrid w:val="0"/>
        <w:spacing w:line="300" w:lineRule="auto"/>
        <w:ind w:firstLine="0"/>
        <w:rPr>
          <w:rFonts w:eastAsia="宋体" w:cs="Arial"/>
          <w:b w:val="0"/>
          <w:bCs w:val="0"/>
        </w:rPr>
      </w:pPr>
    </w:p>
    <w:p w14:paraId="39FE1085">
      <w:pPr>
        <w:pStyle w:val="5"/>
        <w:snapToGrid w:val="0"/>
        <w:spacing w:line="300" w:lineRule="auto"/>
        <w:ind w:left="0"/>
        <w:jc w:val="both"/>
        <w:rPr>
          <w:rFonts w:eastAsia="宋体" w:cs="Arial"/>
          <w:lang w:eastAsia="zh-CN"/>
        </w:rPr>
      </w:pPr>
      <w:r>
        <w:rPr>
          <w:rFonts w:eastAsia="宋体" w:cs="Arial"/>
          <w:lang w:eastAsia="zh-CN"/>
        </w:rPr>
        <w:t>下表详细说明了</w:t>
      </w:r>
      <w:r>
        <w:rPr>
          <w:rFonts w:hint="eastAsia" w:eastAsia="宋体" w:cs="Arial"/>
          <w:b/>
          <w:lang w:eastAsia="zh-CN"/>
        </w:rPr>
        <w:t>心脏消融器械</w:t>
      </w:r>
      <w:r>
        <w:rPr>
          <w:rFonts w:eastAsia="宋体" w:cs="Arial"/>
          <w:lang w:eastAsia="zh-CN"/>
        </w:rPr>
        <w:t>的</w:t>
      </w:r>
      <w:r>
        <w:rPr>
          <w:rFonts w:hint="eastAsia" w:eastAsia="宋体" w:cs="Arial"/>
          <w:u w:val="single"/>
          <w:lang w:eastAsia="zh-CN"/>
        </w:rPr>
        <w:t>示例</w:t>
      </w:r>
      <w:r>
        <w:rPr>
          <w:rFonts w:eastAsia="宋体" w:cs="Arial"/>
          <w:lang w:eastAsia="zh-CN"/>
        </w:rPr>
        <w:t>，表明应报告可导致或</w:t>
      </w:r>
      <w:r>
        <w:rPr>
          <w:rFonts w:hint="eastAsia" w:eastAsia="宋体" w:cs="Arial"/>
          <w:lang w:eastAsia="zh-CN"/>
        </w:rPr>
        <w:t>促成</w:t>
      </w:r>
      <w:r>
        <w:rPr>
          <w:rFonts w:eastAsia="宋体" w:cs="Arial"/>
          <w:lang w:eastAsia="zh-CN"/>
        </w:rPr>
        <w:t>事件产生的器械性能问题。该列表仅用于</w:t>
      </w:r>
      <w:r>
        <w:rPr>
          <w:rFonts w:hint="eastAsia" w:eastAsia="宋体" w:cs="Arial"/>
          <w:u w:val="single"/>
          <w:lang w:eastAsia="zh-CN"/>
        </w:rPr>
        <w:t>说明</w:t>
      </w:r>
      <w:r>
        <w:rPr>
          <w:rFonts w:hint="eastAsia" w:eastAsia="宋体" w:cs="Arial"/>
          <w:lang w:eastAsia="zh-CN"/>
        </w:rPr>
        <w:t>目的</w:t>
      </w:r>
      <w:r>
        <w:rPr>
          <w:rFonts w:eastAsia="宋体" w:cs="Arial"/>
          <w:lang w:eastAsia="zh-CN"/>
        </w:rPr>
        <w:t>，且并非详尽列表：</w:t>
      </w:r>
    </w:p>
    <w:p w14:paraId="345553C1">
      <w:pPr>
        <w:pStyle w:val="5"/>
        <w:snapToGrid w:val="0"/>
        <w:spacing w:line="300" w:lineRule="auto"/>
        <w:ind w:left="101"/>
        <w:jc w:val="both"/>
        <w:rPr>
          <w:rFonts w:eastAsia="宋体" w:cs="Arial"/>
          <w:lang w:eastAsia="zh-CN"/>
        </w:rPr>
        <w:sectPr>
          <w:pgSz w:w="11910" w:h="16840"/>
          <w:pgMar w:top="1134" w:right="1134" w:bottom="1134" w:left="1134" w:header="742" w:footer="830" w:gutter="0"/>
          <w:cols w:space="720" w:num="1"/>
          <w:docGrid w:linePitch="299" w:charSpace="0"/>
        </w:sectPr>
      </w:pPr>
    </w:p>
    <w:p w14:paraId="3FFB893F">
      <w:pPr>
        <w:snapToGrid w:val="0"/>
        <w:spacing w:before="69" w:line="300" w:lineRule="auto"/>
        <w:ind w:left="538"/>
        <w:rPr>
          <w:rFonts w:ascii="Arial" w:hAnsi="Arial" w:eastAsia="宋体" w:cs="Arial"/>
          <w:sz w:val="24"/>
          <w:szCs w:val="24"/>
          <w:lang w:eastAsia="zh-CN"/>
        </w:rPr>
      </w:pPr>
      <w:r>
        <w:rPr>
          <w:rFonts w:ascii="Arial" w:hAnsi="Arial" w:eastAsia="宋体" w:cs="Arial"/>
          <w:sz w:val="24"/>
          <w:szCs w:val="24"/>
          <w:lang w:eastAsia="zh-CN"/>
        </w:rPr>
        <w:t>关于欧盟警戒系统报告器械特定不良事件的制造商指南</w:t>
      </w:r>
    </w:p>
    <w:p w14:paraId="6AE3F840">
      <w:pPr>
        <w:pStyle w:val="5"/>
        <w:snapToGrid w:val="0"/>
        <w:spacing w:line="300" w:lineRule="auto"/>
        <w:ind w:left="0"/>
        <w:rPr>
          <w:rFonts w:eastAsia="宋体" w:cs="Arial"/>
          <w:color w:val="0000FF"/>
          <w:u w:val="single" w:color="0000FF"/>
          <w:lang w:eastAsia="zh-CN"/>
        </w:rPr>
      </w:pPr>
    </w:p>
    <w:p w14:paraId="0966CC66">
      <w:pPr>
        <w:pStyle w:val="5"/>
        <w:snapToGrid w:val="0"/>
        <w:spacing w:line="300" w:lineRule="auto"/>
        <w:ind w:left="538"/>
        <w:rPr>
          <w:rFonts w:eastAsia="宋体" w:cs="Arial"/>
          <w:lang w:eastAsia="zh-CN"/>
        </w:rPr>
      </w:pPr>
      <w:r>
        <w:rPr>
          <w:rFonts w:eastAsia="宋体" w:cs="Arial"/>
          <w:lang w:eastAsia="zh-CN"/>
        </w:rPr>
        <w:t>应结合欧盟委员会关于医疗器械警戒系统</w:t>
      </w:r>
      <w:r>
        <w:rPr>
          <w:rFonts w:eastAsia="宋体" w:cs="Arial"/>
          <w:color w:val="0000FF"/>
          <w:u w:val="single"/>
          <w:lang w:eastAsia="zh-CN"/>
        </w:rPr>
        <w:t>MEDDEV 2.12/1</w:t>
      </w:r>
      <w:r>
        <w:rPr>
          <w:rFonts w:eastAsia="宋体" w:cs="Arial"/>
          <w:lang w:eastAsia="zh-CN"/>
        </w:rPr>
        <w:t>的指南来进行解读</w:t>
      </w:r>
    </w:p>
    <w:p w14:paraId="68317F5D">
      <w:pPr>
        <w:snapToGrid w:val="0"/>
        <w:spacing w:before="1" w:line="300" w:lineRule="auto"/>
        <w:rPr>
          <w:rFonts w:ascii="Arial" w:hAnsi="Arial" w:eastAsia="宋体" w:cs="Arial"/>
          <w:sz w:val="16"/>
          <w:szCs w:val="16"/>
          <w:lang w:eastAsia="zh-CN"/>
        </w:rPr>
      </w:pPr>
    </w:p>
    <w:p w14:paraId="56FF77F6">
      <w:pPr>
        <w:snapToGrid w:val="0"/>
        <w:spacing w:before="69" w:line="300" w:lineRule="auto"/>
        <w:ind w:left="538"/>
        <w:rPr>
          <w:rFonts w:ascii="Arial" w:hAnsi="Arial" w:eastAsia="宋体" w:cs="Arial"/>
          <w:b/>
          <w:lang w:eastAsia="zh-CN"/>
        </w:rPr>
      </w:pPr>
      <w:r>
        <w:rPr>
          <w:rFonts w:hint="eastAsia" w:ascii="Arial" w:hAnsi="Arial" w:eastAsia="宋体" w:cs="Arial"/>
          <w:b/>
          <w:lang w:eastAsia="zh-CN"/>
        </w:rPr>
        <w:t>标题：心脏消融器械</w:t>
      </w:r>
      <w:r>
        <w:rPr>
          <w:rFonts w:ascii="Arial" w:hAnsi="Arial" w:eastAsia="宋体" w:cs="Arial"/>
          <w:b/>
          <w:lang w:eastAsia="zh-CN"/>
        </w:rPr>
        <w:t>*</w:t>
      </w:r>
    </w:p>
    <w:p w14:paraId="3E2114B1">
      <w:pPr>
        <w:snapToGrid w:val="0"/>
        <w:spacing w:before="9" w:line="300" w:lineRule="auto"/>
        <w:rPr>
          <w:rFonts w:ascii="Arial" w:hAnsi="Arial" w:eastAsia="宋体" w:cs="Arial"/>
          <w:b/>
          <w:bCs/>
          <w:sz w:val="21"/>
          <w:szCs w:val="21"/>
        </w:rPr>
      </w:pPr>
    </w:p>
    <w:p w14:paraId="483A2D85">
      <w:pPr>
        <w:tabs>
          <w:tab w:val="left" w:pos="5211"/>
          <w:tab w:val="left" w:pos="9605"/>
        </w:tabs>
        <w:snapToGrid w:val="0"/>
        <w:spacing w:line="300" w:lineRule="auto"/>
        <w:ind w:left="103"/>
        <w:rPr>
          <w:rFonts w:ascii="Arial" w:hAnsi="Arial" w:eastAsia="宋体" w:cs="Arial"/>
          <w:sz w:val="20"/>
          <w:szCs w:val="20"/>
        </w:rPr>
      </w:pPr>
      <w:r>
        <w:rPr>
          <w:rFonts w:ascii="Arial" w:hAnsi="Arial" w:eastAsia="宋体" w:cs="Arial"/>
          <w:position w:val="-137"/>
          <w:sz w:val="20"/>
          <w:lang w:eastAsia="zh-CN"/>
        </w:rPr>
        <mc:AlternateContent>
          <mc:Choice Requires="wpg">
            <w:drawing>
              <wp:inline distT="0" distB="0" distL="0" distR="0">
                <wp:extent cx="3074035" cy="4396105"/>
                <wp:effectExtent l="9525" t="9525" r="2540" b="4445"/>
                <wp:docPr id="22" name="Group 18"/>
                <wp:cNvGraphicFramePr/>
                <a:graphic xmlns:a="http://schemas.openxmlformats.org/drawingml/2006/main">
                  <a:graphicData uri="http://schemas.microsoft.com/office/word/2010/wordprocessingGroup">
                    <wpg:wgp>
                      <wpg:cNvGrpSpPr/>
                      <wpg:grpSpPr>
                        <a:xfrm>
                          <a:off x="0" y="0"/>
                          <a:ext cx="3074035" cy="4396105"/>
                          <a:chOff x="0" y="0"/>
                          <a:chExt cx="4841" cy="6923"/>
                        </a:xfrm>
                      </wpg:grpSpPr>
                      <wpg:grpSp>
                        <wpg:cNvPr id="23" name="Group 29"/>
                        <wpg:cNvGrpSpPr/>
                        <wpg:grpSpPr>
                          <a:xfrm>
                            <a:off x="5" y="10"/>
                            <a:ext cx="4832" cy="2"/>
                            <a:chOff x="5" y="10"/>
                            <a:chExt cx="4832" cy="2"/>
                          </a:xfrm>
                        </wpg:grpSpPr>
                        <wps:wsp>
                          <wps:cNvPr id="24" name="Freeform 30"/>
                          <wps:cNvSpPr/>
                          <wps:spPr bwMode="auto">
                            <a:xfrm>
                              <a:off x="5" y="10"/>
                              <a:ext cx="4832" cy="2"/>
                            </a:xfrm>
                            <a:custGeom>
                              <a:avLst/>
                              <a:gdLst>
                                <a:gd name="T0" fmla="+- 0 5 5"/>
                                <a:gd name="T1" fmla="*/ T0 w 4832"/>
                                <a:gd name="T2" fmla="+- 0 4836 5"/>
                                <a:gd name="T3" fmla="*/ T2 w 4832"/>
                              </a:gdLst>
                              <a:ahLst/>
                              <a:cxnLst>
                                <a:cxn ang="0">
                                  <a:pos x="T1" y="0"/>
                                </a:cxn>
                                <a:cxn ang="0">
                                  <a:pos x="T3" y="0"/>
                                </a:cxn>
                              </a:cxnLst>
                              <a:rect l="0" t="0" r="r" b="b"/>
                              <a:pathLst>
                                <a:path w="4832">
                                  <a:moveTo>
                                    <a:pt x="0" y="0"/>
                                  </a:moveTo>
                                  <a:lnTo>
                                    <a:pt x="4831" y="0"/>
                                  </a:lnTo>
                                </a:path>
                              </a:pathLst>
                            </a:custGeom>
                            <a:noFill/>
                            <a:ln w="6096">
                              <a:solidFill>
                                <a:srgbClr val="000000"/>
                              </a:solidFill>
                              <a:round/>
                            </a:ln>
                          </wps:spPr>
                          <wps:bodyPr rot="0" vert="horz" wrap="square" lIns="91440" tIns="45720" rIns="91440" bIns="45720" anchor="t" anchorCtr="0" upright="1">
                            <a:noAutofit/>
                          </wps:bodyPr>
                        </wps:wsp>
                      </wpg:grpSp>
                      <wpg:grpSp>
                        <wpg:cNvPr id="25" name="Group 27"/>
                        <wpg:cNvGrpSpPr/>
                        <wpg:grpSpPr>
                          <a:xfrm>
                            <a:off x="5" y="619"/>
                            <a:ext cx="4832" cy="2"/>
                            <a:chOff x="5" y="619"/>
                            <a:chExt cx="4832" cy="2"/>
                          </a:xfrm>
                        </wpg:grpSpPr>
                        <wps:wsp>
                          <wps:cNvPr id="26" name="Freeform 28"/>
                          <wps:cNvSpPr/>
                          <wps:spPr bwMode="auto">
                            <a:xfrm>
                              <a:off x="5" y="619"/>
                              <a:ext cx="4832" cy="2"/>
                            </a:xfrm>
                            <a:custGeom>
                              <a:avLst/>
                              <a:gdLst>
                                <a:gd name="T0" fmla="+- 0 5 5"/>
                                <a:gd name="T1" fmla="*/ T0 w 4832"/>
                                <a:gd name="T2" fmla="+- 0 4836 5"/>
                                <a:gd name="T3" fmla="*/ T2 w 4832"/>
                              </a:gdLst>
                              <a:ahLst/>
                              <a:cxnLst>
                                <a:cxn ang="0">
                                  <a:pos x="T1" y="0"/>
                                </a:cxn>
                                <a:cxn ang="0">
                                  <a:pos x="T3" y="0"/>
                                </a:cxn>
                              </a:cxnLst>
                              <a:rect l="0" t="0" r="r" b="b"/>
                              <a:pathLst>
                                <a:path w="4832">
                                  <a:moveTo>
                                    <a:pt x="0" y="0"/>
                                  </a:moveTo>
                                  <a:lnTo>
                                    <a:pt x="4831" y="0"/>
                                  </a:lnTo>
                                </a:path>
                              </a:pathLst>
                            </a:custGeom>
                            <a:noFill/>
                            <a:ln w="6096">
                              <a:solidFill>
                                <a:srgbClr val="000000"/>
                              </a:solidFill>
                              <a:round/>
                            </a:ln>
                          </wps:spPr>
                          <wps:bodyPr rot="0" vert="horz" wrap="square" lIns="91440" tIns="45720" rIns="91440" bIns="45720" anchor="t" anchorCtr="0" upright="1">
                            <a:noAutofit/>
                          </wps:bodyPr>
                        </wps:wsp>
                      </wpg:grpSp>
                      <wpg:grpSp>
                        <wpg:cNvPr id="27" name="Group 25"/>
                        <wpg:cNvGrpSpPr/>
                        <wpg:grpSpPr>
                          <a:xfrm>
                            <a:off x="10" y="5"/>
                            <a:ext cx="2" cy="6914"/>
                            <a:chOff x="10" y="5"/>
                            <a:chExt cx="2" cy="6914"/>
                          </a:xfrm>
                        </wpg:grpSpPr>
                        <wps:wsp>
                          <wps:cNvPr id="28" name="Freeform 26"/>
                          <wps:cNvSpPr/>
                          <wps:spPr bwMode="auto">
                            <a:xfrm>
                              <a:off x="10" y="5"/>
                              <a:ext cx="2" cy="6914"/>
                            </a:xfrm>
                            <a:custGeom>
                              <a:avLst/>
                              <a:gdLst>
                                <a:gd name="T0" fmla="+- 0 5 5"/>
                                <a:gd name="T1" fmla="*/ 5 h 6914"/>
                                <a:gd name="T2" fmla="+- 0 6918 5"/>
                                <a:gd name="T3" fmla="*/ 6918 h 6914"/>
                              </a:gdLst>
                              <a:ahLst/>
                              <a:cxnLst>
                                <a:cxn ang="0">
                                  <a:pos x="0" y="T1"/>
                                </a:cxn>
                                <a:cxn ang="0">
                                  <a:pos x="0" y="T3"/>
                                </a:cxn>
                              </a:cxnLst>
                              <a:rect l="0" t="0" r="r" b="b"/>
                              <a:pathLst>
                                <a:path h="6914">
                                  <a:moveTo>
                                    <a:pt x="0" y="0"/>
                                  </a:moveTo>
                                  <a:lnTo>
                                    <a:pt x="0" y="6913"/>
                                  </a:lnTo>
                                </a:path>
                              </a:pathLst>
                            </a:custGeom>
                            <a:noFill/>
                            <a:ln w="6096">
                              <a:solidFill>
                                <a:srgbClr val="000000"/>
                              </a:solidFill>
                              <a:round/>
                            </a:ln>
                          </wps:spPr>
                          <wps:bodyPr rot="0" vert="horz" wrap="square" lIns="91440" tIns="45720" rIns="91440" bIns="45720" anchor="t" anchorCtr="0" upright="1">
                            <a:noAutofit/>
                          </wps:bodyPr>
                        </wps:wsp>
                      </wpg:grpSp>
                      <wpg:grpSp>
                        <wpg:cNvPr id="29" name="Group 23"/>
                        <wpg:cNvGrpSpPr/>
                        <wpg:grpSpPr>
                          <a:xfrm>
                            <a:off x="5" y="6913"/>
                            <a:ext cx="4822" cy="2"/>
                            <a:chOff x="5" y="6913"/>
                            <a:chExt cx="4822" cy="2"/>
                          </a:xfrm>
                        </wpg:grpSpPr>
                        <wps:wsp>
                          <wps:cNvPr id="30" name="Freeform 24"/>
                          <wps:cNvSpPr/>
                          <wps:spPr bwMode="auto">
                            <a:xfrm>
                              <a:off x="5" y="6913"/>
                              <a:ext cx="4822" cy="2"/>
                            </a:xfrm>
                            <a:custGeom>
                              <a:avLst/>
                              <a:gdLst>
                                <a:gd name="T0" fmla="+- 0 5 5"/>
                                <a:gd name="T1" fmla="*/ T0 w 4822"/>
                                <a:gd name="T2" fmla="+- 0 4826 5"/>
                                <a:gd name="T3" fmla="*/ T2 w 4822"/>
                              </a:gdLst>
                              <a:ahLst/>
                              <a:cxnLst>
                                <a:cxn ang="0">
                                  <a:pos x="T1" y="0"/>
                                </a:cxn>
                                <a:cxn ang="0">
                                  <a:pos x="T3" y="0"/>
                                </a:cxn>
                              </a:cxnLst>
                              <a:rect l="0" t="0" r="r" b="b"/>
                              <a:pathLst>
                                <a:path w="4822">
                                  <a:moveTo>
                                    <a:pt x="0" y="0"/>
                                  </a:moveTo>
                                  <a:lnTo>
                                    <a:pt x="4821" y="0"/>
                                  </a:lnTo>
                                </a:path>
                              </a:pathLst>
                            </a:custGeom>
                            <a:noFill/>
                            <a:ln w="6096">
                              <a:solidFill>
                                <a:srgbClr val="000000"/>
                              </a:solidFill>
                              <a:round/>
                            </a:ln>
                          </wps:spPr>
                          <wps:bodyPr rot="0" vert="horz" wrap="square" lIns="91440" tIns="45720" rIns="91440" bIns="45720" anchor="t" anchorCtr="0" upright="1">
                            <a:noAutofit/>
                          </wps:bodyPr>
                        </wps:wsp>
                      </wpg:grpSp>
                      <wpg:grpSp>
                        <wpg:cNvPr id="31" name="Group 19"/>
                        <wpg:cNvGrpSpPr/>
                        <wpg:grpSpPr>
                          <a:xfrm>
                            <a:off x="4831" y="5"/>
                            <a:ext cx="2" cy="6914"/>
                            <a:chOff x="4831" y="5"/>
                            <a:chExt cx="2" cy="6914"/>
                          </a:xfrm>
                        </wpg:grpSpPr>
                        <wps:wsp>
                          <wps:cNvPr id="32" name="Freeform 22"/>
                          <wps:cNvSpPr/>
                          <wps:spPr bwMode="auto">
                            <a:xfrm>
                              <a:off x="4831" y="5"/>
                              <a:ext cx="2" cy="6914"/>
                            </a:xfrm>
                            <a:custGeom>
                              <a:avLst/>
                              <a:gdLst>
                                <a:gd name="T0" fmla="+- 0 5 5"/>
                                <a:gd name="T1" fmla="*/ 5 h 6914"/>
                                <a:gd name="T2" fmla="+- 0 6918 5"/>
                                <a:gd name="T3" fmla="*/ 6918 h 6914"/>
                              </a:gdLst>
                              <a:ahLst/>
                              <a:cxnLst>
                                <a:cxn ang="0">
                                  <a:pos x="0" y="T1"/>
                                </a:cxn>
                                <a:cxn ang="0">
                                  <a:pos x="0" y="T3"/>
                                </a:cxn>
                              </a:cxnLst>
                              <a:rect l="0" t="0" r="r" b="b"/>
                              <a:pathLst>
                                <a:path h="6914">
                                  <a:moveTo>
                                    <a:pt x="0" y="0"/>
                                  </a:moveTo>
                                  <a:lnTo>
                                    <a:pt x="0" y="6913"/>
                                  </a:lnTo>
                                </a:path>
                              </a:pathLst>
                            </a:custGeom>
                            <a:noFill/>
                            <a:ln w="6096">
                              <a:solidFill>
                                <a:srgbClr val="000000"/>
                              </a:solidFill>
                              <a:round/>
                            </a:ln>
                          </wps:spPr>
                          <wps:bodyPr rot="0" vert="horz" wrap="square" lIns="91440" tIns="45720" rIns="91440" bIns="45720" anchor="t" anchorCtr="0" upright="1">
                            <a:noAutofit/>
                          </wps:bodyPr>
                        </wps:wsp>
                        <wps:wsp>
                          <wps:cNvPr id="33" name="Text Box 21"/>
                          <wps:cNvSpPr txBox="1">
                            <a:spLocks noChangeArrowheads="1"/>
                          </wps:cNvSpPr>
                          <wps:spPr bwMode="auto">
                            <a:xfrm>
                              <a:off x="10" y="10"/>
                              <a:ext cx="4822" cy="610"/>
                            </a:xfrm>
                            <a:prstGeom prst="rect">
                              <a:avLst/>
                            </a:prstGeom>
                            <a:noFill/>
                            <a:ln>
                              <a:noFill/>
                            </a:ln>
                          </wps:spPr>
                          <wps:txbx>
                            <w:txbxContent>
                              <w:p w14:paraId="6D43BB47">
                                <w:pPr>
                                  <w:spacing w:before="120" w:beforeLines="50" w:line="229" w:lineRule="exact"/>
                                  <w:ind w:left="108"/>
                                  <w:rPr>
                                    <w:rFonts w:ascii="Arial"/>
                                    <w:b/>
                                    <w:sz w:val="20"/>
                                    <w:lang w:eastAsia="zh-CN"/>
                                  </w:rPr>
                                </w:pPr>
                                <w:r>
                                  <w:rPr>
                                    <w:rFonts w:hint="eastAsia" w:ascii="Arial"/>
                                    <w:b/>
                                    <w:sz w:val="20"/>
                                    <w:lang w:eastAsia="zh-CN"/>
                                  </w:rPr>
                                  <w:t>报告为个别事件</w:t>
                                </w:r>
                              </w:p>
                              <w:p w14:paraId="49837F03">
                                <w:pPr>
                                  <w:spacing w:line="229" w:lineRule="exact"/>
                                  <w:ind w:left="107"/>
                                  <w:rPr>
                                    <w:rFonts w:ascii="Arial" w:hAnsi="Arial" w:eastAsia="Arial" w:cs="Arial"/>
                                    <w:sz w:val="20"/>
                                    <w:szCs w:val="20"/>
                                    <w:lang w:eastAsia="zh-CN"/>
                                  </w:rPr>
                                </w:pPr>
                                <w:r>
                                  <w:rPr>
                                    <w:rFonts w:hint="eastAsia" w:ascii="Arial"/>
                                    <w:sz w:val="20"/>
                                    <w:lang w:eastAsia="zh-CN"/>
                                  </w:rPr>
                                  <w:t>（符合</w:t>
                                </w:r>
                                <w:r>
                                  <w:rPr>
                                    <w:rFonts w:ascii="Arial"/>
                                    <w:sz w:val="20"/>
                                    <w:lang w:eastAsia="zh-CN"/>
                                  </w:rPr>
                                  <w:t>MEDDEV</w:t>
                                </w:r>
                                <w:r>
                                  <w:rPr>
                                    <w:rFonts w:hint="eastAsia" w:ascii="Arial"/>
                                    <w:sz w:val="20"/>
                                    <w:lang w:eastAsia="zh-CN"/>
                                  </w:rPr>
                                  <w:t>时标）</w:t>
                                </w:r>
                              </w:p>
                            </w:txbxContent>
                          </wps:txbx>
                          <wps:bodyPr rot="0" vert="horz" wrap="square" lIns="0" tIns="0" rIns="0" bIns="0" anchor="t" anchorCtr="0" upright="1">
                            <a:noAutofit/>
                          </wps:bodyPr>
                        </wps:wsp>
                        <wps:wsp>
                          <wps:cNvPr id="34" name="Text Box 20"/>
                          <wps:cNvSpPr txBox="1">
                            <a:spLocks noChangeArrowheads="1"/>
                          </wps:cNvSpPr>
                          <wps:spPr bwMode="auto">
                            <a:xfrm>
                              <a:off x="10" y="619"/>
                              <a:ext cx="4822" cy="6294"/>
                            </a:xfrm>
                            <a:prstGeom prst="rect">
                              <a:avLst/>
                            </a:prstGeom>
                            <a:noFill/>
                            <a:ln>
                              <a:noFill/>
                            </a:ln>
                          </wps:spPr>
                          <wps:txbx>
                            <w:txbxContent>
                              <w:p w14:paraId="4EBF8933">
                                <w:pPr>
                                  <w:spacing w:before="4"/>
                                  <w:rPr>
                                    <w:rFonts w:ascii="Arial" w:hAnsi="Arial" w:eastAsia="Arial" w:cs="Arial"/>
                                    <w:b/>
                                    <w:bCs/>
                                    <w:sz w:val="20"/>
                                    <w:szCs w:val="20"/>
                                  </w:rPr>
                                </w:pPr>
                              </w:p>
                              <w:p w14:paraId="6A48A20E">
                                <w:pPr>
                                  <w:ind w:left="107"/>
                                  <w:rPr>
                                    <w:rFonts w:ascii="Arial" w:hAnsi="Arial" w:eastAsia="Arial" w:cs="Arial"/>
                                    <w:sz w:val="20"/>
                                    <w:szCs w:val="20"/>
                                  </w:rPr>
                                </w:pPr>
                                <w:r>
                                  <w:rPr>
                                    <w:rFonts w:hint="eastAsia" w:ascii="Arial"/>
                                    <w:b/>
                                    <w:sz w:val="20"/>
                                  </w:rPr>
                                  <w:t>临床/症状</w:t>
                                </w:r>
                              </w:p>
                              <w:p w14:paraId="672FC252">
                                <w:pPr>
                                  <w:spacing w:before="10"/>
                                  <w:rPr>
                                    <w:rFonts w:ascii="Arial" w:hAnsi="Arial" w:eastAsia="Arial" w:cs="Arial"/>
                                    <w:b/>
                                    <w:bCs/>
                                    <w:sz w:val="19"/>
                                    <w:szCs w:val="19"/>
                                  </w:rPr>
                                </w:pPr>
                              </w:p>
                              <w:p w14:paraId="1E6E2CF9">
                                <w:pPr>
                                  <w:numPr>
                                    <w:ilvl w:val="0"/>
                                    <w:numId w:val="2"/>
                                  </w:numPr>
                                  <w:tabs>
                                    <w:tab w:val="left" w:pos="828"/>
                                  </w:tabs>
                                  <w:ind w:right="336"/>
                                  <w:jc w:val="both"/>
                                  <w:rPr>
                                    <w:rFonts w:ascii="Arial" w:hAnsi="Arial" w:eastAsia="Arial" w:cs="Arial"/>
                                    <w:sz w:val="20"/>
                                    <w:szCs w:val="20"/>
                                    <w:lang w:eastAsia="zh-CN"/>
                                  </w:rPr>
                                </w:pPr>
                                <w:r>
                                  <w:rPr>
                                    <w:rFonts w:hint="eastAsia" w:ascii="Arial"/>
                                    <w:lang w:eastAsia="zh-CN"/>
                                  </w:rPr>
                                  <w:t>器械可能导致死亡或使健康状况严重恶化，并与报告时间范围内未知的可能器械故障相关联。</w:t>
                                </w:r>
                              </w:p>
                              <w:p w14:paraId="3D16A2D0">
                                <w:pPr>
                                  <w:spacing w:before="1"/>
                                  <w:ind w:left="107"/>
                                  <w:jc w:val="both"/>
                                  <w:rPr>
                                    <w:rFonts w:ascii="Arial" w:hAnsi="Arial" w:eastAsia="Arial" w:cs="Arial"/>
                                    <w:b/>
                                    <w:sz w:val="20"/>
                                    <w:szCs w:val="20"/>
                                  </w:rPr>
                                </w:pPr>
                                <w:r>
                                  <w:rPr>
                                    <w:rFonts w:hint="eastAsia" w:cs="Arial" w:asciiTheme="minorEastAsia" w:hAnsiTheme="minorEastAsia"/>
                                    <w:b/>
                                    <w:sz w:val="20"/>
                                    <w:szCs w:val="20"/>
                                    <w:lang w:eastAsia="zh-CN"/>
                                  </w:rPr>
                                  <w:t>器械</w:t>
                                </w:r>
                              </w:p>
                              <w:p w14:paraId="2E08E51E">
                                <w:pPr>
                                  <w:spacing w:before="9"/>
                                  <w:jc w:val="both"/>
                                  <w:rPr>
                                    <w:rFonts w:ascii="Arial" w:hAnsi="Arial" w:eastAsia="Arial" w:cs="Arial"/>
                                    <w:b/>
                                    <w:bCs/>
                                    <w:sz w:val="21"/>
                                    <w:szCs w:val="21"/>
                                  </w:rPr>
                                </w:pPr>
                              </w:p>
                              <w:p w14:paraId="2A693A1D">
                                <w:pPr>
                                  <w:numPr>
                                    <w:ilvl w:val="0"/>
                                    <w:numId w:val="2"/>
                                  </w:numPr>
                                  <w:tabs>
                                    <w:tab w:val="left" w:pos="829"/>
                                  </w:tabs>
                                  <w:spacing w:line="252" w:lineRule="exact"/>
                                  <w:ind w:right="910"/>
                                  <w:jc w:val="both"/>
                                  <w:rPr>
                                    <w:rFonts w:ascii="Arial" w:hAnsi="Arial" w:eastAsia="Arial" w:cs="Arial"/>
                                    <w:lang w:eastAsia="zh-CN"/>
                                  </w:rPr>
                                </w:pPr>
                                <w:r>
                                  <w:rPr>
                                    <w:rFonts w:hint="eastAsia" w:ascii="Arial"/>
                                    <w:lang w:eastAsia="zh-CN"/>
                                  </w:rPr>
                                  <w:t>消融导管导入或取出问题</w:t>
                                </w:r>
                              </w:p>
                              <w:p w14:paraId="001F11E6">
                                <w:pPr>
                                  <w:spacing w:before="8"/>
                                  <w:jc w:val="both"/>
                                  <w:rPr>
                                    <w:rFonts w:ascii="Arial" w:hAnsi="Arial" w:eastAsia="Arial" w:cs="Arial"/>
                                    <w:b/>
                                    <w:bCs/>
                                    <w:sz w:val="21"/>
                                    <w:szCs w:val="21"/>
                                    <w:lang w:eastAsia="zh-CN"/>
                                  </w:rPr>
                                </w:pPr>
                              </w:p>
                              <w:p w14:paraId="0006AF65">
                                <w:pPr>
                                  <w:numPr>
                                    <w:ilvl w:val="0"/>
                                    <w:numId w:val="2"/>
                                  </w:numPr>
                                  <w:tabs>
                                    <w:tab w:val="left" w:pos="829"/>
                                  </w:tabs>
                                  <w:ind w:right="114"/>
                                  <w:jc w:val="both"/>
                                  <w:rPr>
                                    <w:rFonts w:ascii="Arial" w:hAnsi="Arial" w:eastAsia="Arial" w:cs="Arial"/>
                                    <w:lang w:eastAsia="zh-CN"/>
                                  </w:rPr>
                                </w:pPr>
                                <w:r>
                                  <w:rPr>
                                    <w:rFonts w:hint="eastAsia" w:ascii="Arial"/>
                                    <w:lang w:eastAsia="zh-CN"/>
                                  </w:rPr>
                                  <w:t>消融导管的力学问题（例如尖端断裂、多极消融导管的夹带）</w:t>
                                </w:r>
                              </w:p>
                              <w:p w14:paraId="0FE1A34E">
                                <w:pPr>
                                  <w:spacing w:before="9"/>
                                  <w:jc w:val="both"/>
                                  <w:rPr>
                                    <w:rFonts w:ascii="Arial" w:hAnsi="Arial" w:eastAsia="Arial" w:cs="Arial"/>
                                    <w:b/>
                                    <w:bCs/>
                                    <w:sz w:val="23"/>
                                    <w:szCs w:val="23"/>
                                    <w:lang w:eastAsia="zh-CN"/>
                                  </w:rPr>
                                </w:pPr>
                              </w:p>
                              <w:p w14:paraId="52850C39">
                                <w:pPr>
                                  <w:numPr>
                                    <w:ilvl w:val="0"/>
                                    <w:numId w:val="2"/>
                                  </w:numPr>
                                  <w:tabs>
                                    <w:tab w:val="left" w:pos="828"/>
                                  </w:tabs>
                                  <w:spacing w:line="252" w:lineRule="exact"/>
                                  <w:ind w:right="824"/>
                                  <w:jc w:val="both"/>
                                  <w:rPr>
                                    <w:rFonts w:ascii="Arial" w:hAnsi="Arial" w:eastAsia="Arial" w:cs="Arial"/>
                                    <w:lang w:eastAsia="zh-CN"/>
                                  </w:rPr>
                                </w:pPr>
                                <w:r>
                                  <w:rPr>
                                    <w:rFonts w:hint="eastAsia" w:ascii="Arial"/>
                                    <w:lang w:eastAsia="zh-CN"/>
                                  </w:rPr>
                                  <w:t>有关消融附件或设备故障的事件</w:t>
                                </w:r>
                              </w:p>
                              <w:p w14:paraId="2B57DB47">
                                <w:pPr>
                                  <w:spacing w:before="9"/>
                                  <w:jc w:val="both"/>
                                  <w:rPr>
                                    <w:rFonts w:ascii="Arial" w:hAnsi="Arial" w:eastAsia="Arial" w:cs="Arial"/>
                                    <w:b/>
                                    <w:bCs/>
                                    <w:sz w:val="21"/>
                                    <w:szCs w:val="21"/>
                                    <w:lang w:eastAsia="zh-CN"/>
                                  </w:rPr>
                                </w:pPr>
                              </w:p>
                              <w:p w14:paraId="58561086">
                                <w:pPr>
                                  <w:numPr>
                                    <w:ilvl w:val="0"/>
                                    <w:numId w:val="2"/>
                                  </w:numPr>
                                  <w:tabs>
                                    <w:tab w:val="left" w:pos="828"/>
                                  </w:tabs>
                                  <w:jc w:val="both"/>
                                  <w:rPr>
                                    <w:rFonts w:ascii="Arial" w:hAnsi="Arial" w:eastAsia="Arial" w:cs="Arial"/>
                                  </w:rPr>
                                </w:pPr>
                                <w:r>
                                  <w:rPr>
                                    <w:rFonts w:hint="eastAsia" w:ascii="Arial"/>
                                  </w:rPr>
                                  <w:t>消融能量</w:t>
                                </w:r>
                                <w:r>
                                  <w:rPr>
                                    <w:rFonts w:hint="eastAsia" w:ascii="Arial"/>
                                    <w:lang w:eastAsia="zh-CN"/>
                                  </w:rPr>
                                  <w:t>递送</w:t>
                                </w:r>
                                <w:r>
                                  <w:rPr>
                                    <w:rFonts w:hint="eastAsia" w:ascii="Arial"/>
                                  </w:rPr>
                                  <w:t>问题</w:t>
                                </w:r>
                              </w:p>
                              <w:p w14:paraId="2656313C">
                                <w:pPr>
                                  <w:spacing w:before="10"/>
                                  <w:jc w:val="both"/>
                                  <w:rPr>
                                    <w:rFonts w:ascii="Arial" w:hAnsi="Arial" w:eastAsia="Arial" w:cs="Arial"/>
                                    <w:b/>
                                    <w:bCs/>
                                    <w:sz w:val="21"/>
                                    <w:szCs w:val="21"/>
                                  </w:rPr>
                                </w:pPr>
                              </w:p>
                              <w:p w14:paraId="0FEB8F03">
                                <w:pPr>
                                  <w:numPr>
                                    <w:ilvl w:val="0"/>
                                    <w:numId w:val="2"/>
                                  </w:numPr>
                                  <w:tabs>
                                    <w:tab w:val="left" w:pos="828"/>
                                  </w:tabs>
                                  <w:ind w:right="114"/>
                                  <w:jc w:val="both"/>
                                  <w:rPr>
                                    <w:rFonts w:ascii="Arial" w:hAnsi="Arial" w:eastAsia="Arial" w:cs="Arial"/>
                                    <w:lang w:eastAsia="zh-CN"/>
                                  </w:rPr>
                                </w:pPr>
                                <w:r>
                                  <w:rPr>
                                    <w:rFonts w:hint="eastAsia" w:ascii="Arial"/>
                                    <w:lang w:eastAsia="zh-CN"/>
                                  </w:rPr>
                                  <w:t>消融导管电极或导管远端轴上凝血现象过多</w:t>
                                </w:r>
                              </w:p>
                            </w:txbxContent>
                          </wps:txbx>
                          <wps:bodyPr rot="0" vert="horz" wrap="square" lIns="0" tIns="0" rIns="0" bIns="0" anchor="t" anchorCtr="0" upright="1">
                            <a:noAutofit/>
                          </wps:bodyPr>
                        </wps:wsp>
                      </wpg:grpSp>
                    </wpg:wgp>
                  </a:graphicData>
                </a:graphic>
              </wp:inline>
            </w:drawing>
          </mc:Choice>
          <mc:Fallback>
            <w:pict>
              <v:group id="Group 18" o:spid="_x0000_s1026" o:spt="203" style="height:346.15pt;width:242.05pt;" coordsize="4841,6923" o:gfxdata="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">
                <o:lock v:ext="edit" aspectratio="f"/>
                <v:group id="Group 29" o:spid="_x0000_s1026" o:spt="203" style="position:absolute;left:5;top:10;height:2;width:4832;" coordorigin="5,10" coordsize="4832,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Freeform 30" o:spid="_x0000_s1026" o:spt="100" style="position:absolute;left:5;top:10;height:2;width:4832;" filled="f" stroked="t" coordsize="4832,1" o:gfxdata="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TYtTLsAAADb&#10;AAAADwAAAAAAAAABACAAAAAiAAAAZHJzL2Rvd25yZXYueG1sUEsBAhQAFAAAAAgAh07iQDMvBZ47&#10;AAAAOQAAABAAAAAAAAAAAQAgAAAACgEAAGRycy9zaGFwZXhtbC54bWxQSwUGAAAAAAYABgBbAQAA&#10;tAMAAAAA&#10;" path="m0,0l4831,0e">
                    <v:path o:connectlocs="0,0;4831,0" o:connectangles="0,0"/>
                    <v:fill on="f" focussize="0,0"/>
                    <v:stroke weight="0.48pt" color="#000000" joinstyle="round"/>
                    <v:imagedata o:title=""/>
                    <o:lock v:ext="edit" aspectratio="f"/>
                  </v:shape>
                </v:group>
                <v:group id="Group 27" o:spid="_x0000_s1026" o:spt="203" style="position:absolute;left:5;top:619;height:2;width:4832;" coordorigin="5,619" coordsize="4832,2"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shape id="Freeform 28" o:spid="_x0000_s1026" o:spt="100" style="position:absolute;left:5;top:619;height:2;width:4832;" filled="f" stroked="t" coordsize="4832,1" o:gfxdata="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qgWoLgAAADbAAAA&#10;DwAAAAAAAAABACAAAAAiAAAAZHJzL2Rvd25yZXYueG1sUEsBAhQAFAAAAAgAh07iQDMvBZ47AAAA&#10;OQAAABAAAAAAAAAAAQAgAAAABwEAAGRycy9zaGFwZXhtbC54bWxQSwUGAAAAAAYABgBbAQAAsQMA&#10;AAAA&#10;" path="m0,0l4831,0e">
                    <v:path o:connectlocs="0,0;4831,0" o:connectangles="0,0"/>
                    <v:fill on="f" focussize="0,0"/>
                    <v:stroke weight="0.48pt" color="#000000" joinstyle="round"/>
                    <v:imagedata o:title=""/>
                    <o:lock v:ext="edit" aspectratio="f"/>
                  </v:shape>
                </v:group>
                <v:group id="Group 25" o:spid="_x0000_s1026" o:spt="203" style="position:absolute;left:10;top:5;height:6914;width:2;" coordorigin="10,5" coordsize="2,6914"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shape id="Freeform 26" o:spid="_x0000_s1026" o:spt="100" style="position:absolute;left:10;top:5;height:6914;width:2;" filled="f" stroked="t" coordsize="1,6914" o:gfxdata="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sOo/ugAAANsA&#10;AAAPAAAAAAAAAAEAIAAAACIAAABkcnMvZG93bnJldi54bWxQSwECFAAUAAAACACHTuJAMy8FnjsA&#10;AAA5AAAAEAAAAAAAAAABACAAAAAJAQAAZHJzL3NoYXBleG1sLnhtbFBLBQYAAAAABgAGAFsBAACz&#10;AwAAAAA=&#10;" path="m0,0l0,6913e">
                    <v:path o:connectlocs="0,5;0,6918" o:connectangles="0,0"/>
                    <v:fill on="f" focussize="0,0"/>
                    <v:stroke weight="0.48pt" color="#000000" joinstyle="round"/>
                    <v:imagedata o:title=""/>
                    <o:lock v:ext="edit" aspectratio="f"/>
                  </v:shape>
                </v:group>
                <v:group id="Group 23" o:spid="_x0000_s1026" o:spt="203" style="position:absolute;left:5;top:6913;height:2;width:4822;" coordorigin="5,6913" coordsize="4822,2"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Freeform 24" o:spid="_x0000_s1026" o:spt="100" style="position:absolute;left:5;top:6913;height:2;width:4822;" filled="f" stroked="t" coordsize="4822,1" o:gfxdata="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FXoW8AAAA&#10;2wAAAA8AAAAAAAAAAQAgAAAAIgAAAGRycy9kb3ducmV2LnhtbFBLAQIUABQAAAAIAIdO4kAzLwWe&#10;OwAAADkAAAAQAAAAAAAAAAEAIAAAAAsBAABkcnMvc2hhcGV4bWwueG1sUEsFBgAAAAAGAAYAWwEA&#10;ALUDAAAAAA==&#10;" path="m0,0l4821,0e">
                    <v:path o:connectlocs="0,0;4821,0" o:connectangles="0,0"/>
                    <v:fill on="f" focussize="0,0"/>
                    <v:stroke weight="0.48pt" color="#000000" joinstyle="round"/>
                    <v:imagedata o:title=""/>
                    <o:lock v:ext="edit" aspectratio="f"/>
                  </v:shape>
                </v:group>
                <v:group id="Group 19" o:spid="_x0000_s1026" o:spt="203" style="position:absolute;left:4831;top:5;height:6914;width:2;" coordorigin="4831,5" coordsize="2,6914"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shape id="Freeform 22" o:spid="_x0000_s1026" o:spt="100" style="position:absolute;left:4831;top:5;height:6914;width:2;" filled="f" stroked="t" coordsize="1,6914" o:gfxdata="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FLCL4A&#10;AADbAAAADwAAAAAAAAABACAAAAAiAAAAZHJzL2Rvd25yZXYueG1sUEsBAhQAFAAAAAgAh07iQDMv&#10;BZ47AAAAOQAAABAAAAAAAAAAAQAgAAAADQEAAGRycy9zaGFwZXhtbC54bWxQSwUGAAAAAAYABgBb&#10;AQAAtwMAAAAA&#10;" path="m0,0l0,6913e">
                    <v:path o:connectlocs="0,5;0,6918" o:connectangles="0,0"/>
                    <v:fill on="f" focussize="0,0"/>
                    <v:stroke weight="0.48pt" color="#000000" joinstyle="round"/>
                    <v:imagedata o:title=""/>
                    <o:lock v:ext="edit" aspectratio="f"/>
                  </v:shape>
                  <v:shape id="Text Box 21" o:spid="_x0000_s1026" o:spt="202" type="#_x0000_t202" style="position:absolute;left:10;top:10;height:610;width:4822;"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D43BB47">
                          <w:pPr>
                            <w:spacing w:before="120" w:beforeLines="50" w:line="229" w:lineRule="exact"/>
                            <w:ind w:left="108"/>
                            <w:rPr>
                              <w:rFonts w:ascii="Arial"/>
                              <w:b/>
                              <w:sz w:val="20"/>
                              <w:lang w:eastAsia="zh-CN"/>
                            </w:rPr>
                          </w:pPr>
                          <w:r>
                            <w:rPr>
                              <w:rFonts w:hint="eastAsia" w:ascii="Arial"/>
                              <w:b/>
                              <w:sz w:val="20"/>
                              <w:lang w:eastAsia="zh-CN"/>
                            </w:rPr>
                            <w:t>报告为个别事件</w:t>
                          </w:r>
                        </w:p>
                        <w:p w14:paraId="49837F03">
                          <w:pPr>
                            <w:spacing w:line="229" w:lineRule="exact"/>
                            <w:ind w:left="107"/>
                            <w:rPr>
                              <w:rFonts w:ascii="Arial" w:hAnsi="Arial" w:eastAsia="Arial" w:cs="Arial"/>
                              <w:sz w:val="20"/>
                              <w:szCs w:val="20"/>
                              <w:lang w:eastAsia="zh-CN"/>
                            </w:rPr>
                          </w:pPr>
                          <w:r>
                            <w:rPr>
                              <w:rFonts w:hint="eastAsia" w:ascii="Arial"/>
                              <w:sz w:val="20"/>
                              <w:lang w:eastAsia="zh-CN"/>
                            </w:rPr>
                            <w:t>（符合</w:t>
                          </w:r>
                          <w:r>
                            <w:rPr>
                              <w:rFonts w:ascii="Arial"/>
                              <w:sz w:val="20"/>
                              <w:lang w:eastAsia="zh-CN"/>
                            </w:rPr>
                            <w:t>MEDDEV</w:t>
                          </w:r>
                          <w:r>
                            <w:rPr>
                              <w:rFonts w:hint="eastAsia" w:ascii="Arial"/>
                              <w:sz w:val="20"/>
                              <w:lang w:eastAsia="zh-CN"/>
                            </w:rPr>
                            <w:t>时标）</w:t>
                          </w:r>
                        </w:p>
                      </w:txbxContent>
                    </v:textbox>
                  </v:shape>
                  <v:shape id="Text Box 20" o:spid="_x0000_s1026" o:spt="202" type="#_x0000_t202" style="position:absolute;left:10;top:619;height:6294;width:4822;"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EBF8933">
                          <w:pPr>
                            <w:spacing w:before="4"/>
                            <w:rPr>
                              <w:rFonts w:ascii="Arial" w:hAnsi="Arial" w:eastAsia="Arial" w:cs="Arial"/>
                              <w:b/>
                              <w:bCs/>
                              <w:sz w:val="20"/>
                              <w:szCs w:val="20"/>
                            </w:rPr>
                          </w:pPr>
                        </w:p>
                        <w:p w14:paraId="6A48A20E">
                          <w:pPr>
                            <w:ind w:left="107"/>
                            <w:rPr>
                              <w:rFonts w:ascii="Arial" w:hAnsi="Arial" w:eastAsia="Arial" w:cs="Arial"/>
                              <w:sz w:val="20"/>
                              <w:szCs w:val="20"/>
                            </w:rPr>
                          </w:pPr>
                          <w:r>
                            <w:rPr>
                              <w:rFonts w:hint="eastAsia" w:ascii="Arial"/>
                              <w:b/>
                              <w:sz w:val="20"/>
                            </w:rPr>
                            <w:t>临床/症状</w:t>
                          </w:r>
                        </w:p>
                        <w:p w14:paraId="672FC252">
                          <w:pPr>
                            <w:spacing w:before="10"/>
                            <w:rPr>
                              <w:rFonts w:ascii="Arial" w:hAnsi="Arial" w:eastAsia="Arial" w:cs="Arial"/>
                              <w:b/>
                              <w:bCs/>
                              <w:sz w:val="19"/>
                              <w:szCs w:val="19"/>
                            </w:rPr>
                          </w:pPr>
                        </w:p>
                        <w:p w14:paraId="1E6E2CF9">
                          <w:pPr>
                            <w:numPr>
                              <w:ilvl w:val="0"/>
                              <w:numId w:val="2"/>
                            </w:numPr>
                            <w:tabs>
                              <w:tab w:val="left" w:pos="828"/>
                            </w:tabs>
                            <w:ind w:right="336"/>
                            <w:jc w:val="both"/>
                            <w:rPr>
                              <w:rFonts w:ascii="Arial" w:hAnsi="Arial" w:eastAsia="Arial" w:cs="Arial"/>
                              <w:sz w:val="20"/>
                              <w:szCs w:val="20"/>
                              <w:lang w:eastAsia="zh-CN"/>
                            </w:rPr>
                          </w:pPr>
                          <w:r>
                            <w:rPr>
                              <w:rFonts w:hint="eastAsia" w:ascii="Arial"/>
                              <w:lang w:eastAsia="zh-CN"/>
                            </w:rPr>
                            <w:t>器械可能导致死亡或使健康状况严重恶化，并与报告时间范围内未知的可能器械故障相关联。</w:t>
                          </w:r>
                        </w:p>
                        <w:p w14:paraId="3D16A2D0">
                          <w:pPr>
                            <w:spacing w:before="1"/>
                            <w:ind w:left="107"/>
                            <w:jc w:val="both"/>
                            <w:rPr>
                              <w:rFonts w:ascii="Arial" w:hAnsi="Arial" w:eastAsia="Arial" w:cs="Arial"/>
                              <w:b/>
                              <w:sz w:val="20"/>
                              <w:szCs w:val="20"/>
                            </w:rPr>
                          </w:pPr>
                          <w:r>
                            <w:rPr>
                              <w:rFonts w:hint="eastAsia" w:cs="Arial" w:asciiTheme="minorEastAsia" w:hAnsiTheme="minorEastAsia"/>
                              <w:b/>
                              <w:sz w:val="20"/>
                              <w:szCs w:val="20"/>
                              <w:lang w:eastAsia="zh-CN"/>
                            </w:rPr>
                            <w:t>器械</w:t>
                          </w:r>
                        </w:p>
                        <w:p w14:paraId="2E08E51E">
                          <w:pPr>
                            <w:spacing w:before="9"/>
                            <w:jc w:val="both"/>
                            <w:rPr>
                              <w:rFonts w:ascii="Arial" w:hAnsi="Arial" w:eastAsia="Arial" w:cs="Arial"/>
                              <w:b/>
                              <w:bCs/>
                              <w:sz w:val="21"/>
                              <w:szCs w:val="21"/>
                            </w:rPr>
                          </w:pPr>
                        </w:p>
                        <w:p w14:paraId="2A693A1D">
                          <w:pPr>
                            <w:numPr>
                              <w:ilvl w:val="0"/>
                              <w:numId w:val="2"/>
                            </w:numPr>
                            <w:tabs>
                              <w:tab w:val="left" w:pos="829"/>
                            </w:tabs>
                            <w:spacing w:line="252" w:lineRule="exact"/>
                            <w:ind w:right="910"/>
                            <w:jc w:val="both"/>
                            <w:rPr>
                              <w:rFonts w:ascii="Arial" w:hAnsi="Arial" w:eastAsia="Arial" w:cs="Arial"/>
                              <w:lang w:eastAsia="zh-CN"/>
                            </w:rPr>
                          </w:pPr>
                          <w:r>
                            <w:rPr>
                              <w:rFonts w:hint="eastAsia" w:ascii="Arial"/>
                              <w:lang w:eastAsia="zh-CN"/>
                            </w:rPr>
                            <w:t>消融导管导入或取出问题</w:t>
                          </w:r>
                        </w:p>
                        <w:p w14:paraId="001F11E6">
                          <w:pPr>
                            <w:spacing w:before="8"/>
                            <w:jc w:val="both"/>
                            <w:rPr>
                              <w:rFonts w:ascii="Arial" w:hAnsi="Arial" w:eastAsia="Arial" w:cs="Arial"/>
                              <w:b/>
                              <w:bCs/>
                              <w:sz w:val="21"/>
                              <w:szCs w:val="21"/>
                              <w:lang w:eastAsia="zh-CN"/>
                            </w:rPr>
                          </w:pPr>
                        </w:p>
                        <w:p w14:paraId="0006AF65">
                          <w:pPr>
                            <w:numPr>
                              <w:ilvl w:val="0"/>
                              <w:numId w:val="2"/>
                            </w:numPr>
                            <w:tabs>
                              <w:tab w:val="left" w:pos="829"/>
                            </w:tabs>
                            <w:ind w:right="114"/>
                            <w:jc w:val="both"/>
                            <w:rPr>
                              <w:rFonts w:ascii="Arial" w:hAnsi="Arial" w:eastAsia="Arial" w:cs="Arial"/>
                              <w:lang w:eastAsia="zh-CN"/>
                            </w:rPr>
                          </w:pPr>
                          <w:r>
                            <w:rPr>
                              <w:rFonts w:hint="eastAsia" w:ascii="Arial"/>
                              <w:lang w:eastAsia="zh-CN"/>
                            </w:rPr>
                            <w:t>消融导管的力学问题（例如尖端断裂、多极消融导管的夹带）</w:t>
                          </w:r>
                        </w:p>
                        <w:p w14:paraId="0FE1A34E">
                          <w:pPr>
                            <w:spacing w:before="9"/>
                            <w:jc w:val="both"/>
                            <w:rPr>
                              <w:rFonts w:ascii="Arial" w:hAnsi="Arial" w:eastAsia="Arial" w:cs="Arial"/>
                              <w:b/>
                              <w:bCs/>
                              <w:sz w:val="23"/>
                              <w:szCs w:val="23"/>
                              <w:lang w:eastAsia="zh-CN"/>
                            </w:rPr>
                          </w:pPr>
                        </w:p>
                        <w:p w14:paraId="52850C39">
                          <w:pPr>
                            <w:numPr>
                              <w:ilvl w:val="0"/>
                              <w:numId w:val="2"/>
                            </w:numPr>
                            <w:tabs>
                              <w:tab w:val="left" w:pos="828"/>
                            </w:tabs>
                            <w:spacing w:line="252" w:lineRule="exact"/>
                            <w:ind w:right="824"/>
                            <w:jc w:val="both"/>
                            <w:rPr>
                              <w:rFonts w:ascii="Arial" w:hAnsi="Arial" w:eastAsia="Arial" w:cs="Arial"/>
                              <w:lang w:eastAsia="zh-CN"/>
                            </w:rPr>
                          </w:pPr>
                          <w:r>
                            <w:rPr>
                              <w:rFonts w:hint="eastAsia" w:ascii="Arial"/>
                              <w:lang w:eastAsia="zh-CN"/>
                            </w:rPr>
                            <w:t>有关消融附件或设备故障的事件</w:t>
                          </w:r>
                        </w:p>
                        <w:p w14:paraId="2B57DB47">
                          <w:pPr>
                            <w:spacing w:before="9"/>
                            <w:jc w:val="both"/>
                            <w:rPr>
                              <w:rFonts w:ascii="Arial" w:hAnsi="Arial" w:eastAsia="Arial" w:cs="Arial"/>
                              <w:b/>
                              <w:bCs/>
                              <w:sz w:val="21"/>
                              <w:szCs w:val="21"/>
                              <w:lang w:eastAsia="zh-CN"/>
                            </w:rPr>
                          </w:pPr>
                        </w:p>
                        <w:p w14:paraId="58561086">
                          <w:pPr>
                            <w:numPr>
                              <w:ilvl w:val="0"/>
                              <w:numId w:val="2"/>
                            </w:numPr>
                            <w:tabs>
                              <w:tab w:val="left" w:pos="828"/>
                            </w:tabs>
                            <w:jc w:val="both"/>
                            <w:rPr>
                              <w:rFonts w:ascii="Arial" w:hAnsi="Arial" w:eastAsia="Arial" w:cs="Arial"/>
                            </w:rPr>
                          </w:pPr>
                          <w:r>
                            <w:rPr>
                              <w:rFonts w:hint="eastAsia" w:ascii="Arial"/>
                            </w:rPr>
                            <w:t>消融能量</w:t>
                          </w:r>
                          <w:r>
                            <w:rPr>
                              <w:rFonts w:hint="eastAsia" w:ascii="Arial"/>
                              <w:lang w:eastAsia="zh-CN"/>
                            </w:rPr>
                            <w:t>递送</w:t>
                          </w:r>
                          <w:r>
                            <w:rPr>
                              <w:rFonts w:hint="eastAsia" w:ascii="Arial"/>
                            </w:rPr>
                            <w:t>问题</w:t>
                          </w:r>
                        </w:p>
                        <w:p w14:paraId="2656313C">
                          <w:pPr>
                            <w:spacing w:before="10"/>
                            <w:jc w:val="both"/>
                            <w:rPr>
                              <w:rFonts w:ascii="Arial" w:hAnsi="Arial" w:eastAsia="Arial" w:cs="Arial"/>
                              <w:b/>
                              <w:bCs/>
                              <w:sz w:val="21"/>
                              <w:szCs w:val="21"/>
                            </w:rPr>
                          </w:pPr>
                        </w:p>
                        <w:p w14:paraId="0FEB8F03">
                          <w:pPr>
                            <w:numPr>
                              <w:ilvl w:val="0"/>
                              <w:numId w:val="2"/>
                            </w:numPr>
                            <w:tabs>
                              <w:tab w:val="left" w:pos="828"/>
                            </w:tabs>
                            <w:ind w:right="114"/>
                            <w:jc w:val="both"/>
                            <w:rPr>
                              <w:rFonts w:ascii="Arial" w:hAnsi="Arial" w:eastAsia="Arial" w:cs="Arial"/>
                              <w:lang w:eastAsia="zh-CN"/>
                            </w:rPr>
                          </w:pPr>
                          <w:r>
                            <w:rPr>
                              <w:rFonts w:hint="eastAsia" w:ascii="Arial"/>
                              <w:lang w:eastAsia="zh-CN"/>
                            </w:rPr>
                            <w:t>消融导管电极或导管远端轴上凝血现象过多</w:t>
                          </w:r>
                        </w:p>
                      </w:txbxContent>
                    </v:textbox>
                  </v:shape>
                </v:group>
                <w10:wrap type="none"/>
                <w10:anchorlock/>
              </v:group>
            </w:pict>
          </mc:Fallback>
        </mc:AlternateContent>
      </w:r>
      <w:r>
        <w:rPr>
          <w:rFonts w:ascii="Arial" w:hAnsi="Arial" w:eastAsia="宋体" w:cs="Arial"/>
          <w:position w:val="-137"/>
          <w:sz w:val="20"/>
        </w:rPr>
        <w:tab/>
      </w:r>
      <w:r>
        <w:rPr>
          <w:rFonts w:ascii="Arial" w:hAnsi="Arial" w:eastAsia="宋体" w:cs="Arial"/>
          <w:position w:val="349"/>
          <w:sz w:val="20"/>
          <w:lang w:eastAsia="zh-CN"/>
        </w:rPr>
        <mc:AlternateContent>
          <mc:Choice Requires="wps">
            <w:drawing>
              <wp:inline distT="0" distB="0" distL="0" distR="0">
                <wp:extent cx="2620010" cy="1294765"/>
                <wp:effectExtent l="0" t="0" r="0" b="635"/>
                <wp:docPr id="21" name="Text Box 34"/>
                <wp:cNvGraphicFramePr/>
                <a:graphic xmlns:a="http://schemas.openxmlformats.org/drawingml/2006/main">
                  <a:graphicData uri="http://schemas.microsoft.com/office/word/2010/wordprocessingShape">
                    <wps:wsp>
                      <wps:cNvSpPr txBox="1">
                        <a:spLocks noChangeArrowheads="1"/>
                      </wps:cNvSpPr>
                      <wps:spPr bwMode="auto">
                        <a:xfrm>
                          <a:off x="0" y="0"/>
                          <a:ext cx="2620010" cy="1294765"/>
                        </a:xfrm>
                        <a:prstGeom prst="rect">
                          <a:avLst/>
                        </a:prstGeom>
                        <a:noFill/>
                        <a:ln>
                          <a:noFill/>
                        </a:ln>
                      </wps:spPr>
                      <wps:txbx>
                        <w:txbxContent>
                          <w:tbl>
                            <w:tblPr>
                              <w:tblStyle w:val="14"/>
                              <w:tblW w:w="0" w:type="auto"/>
                              <w:tblInd w:w="0" w:type="dxa"/>
                              <w:tblLayout w:type="fixed"/>
                              <w:tblCellMar>
                                <w:top w:w="0" w:type="dxa"/>
                                <w:left w:w="0" w:type="dxa"/>
                                <w:bottom w:w="0" w:type="dxa"/>
                                <w:right w:w="0" w:type="dxa"/>
                              </w:tblCellMar>
                            </w:tblPr>
                            <w:tblGrid>
                              <w:gridCol w:w="2836"/>
                              <w:gridCol w:w="1276"/>
                            </w:tblGrid>
                            <w:tr w14:paraId="55076973">
                              <w:tblPrEx>
                                <w:tblCellMar>
                                  <w:top w:w="0" w:type="dxa"/>
                                  <w:left w:w="0" w:type="dxa"/>
                                  <w:bottom w:w="0" w:type="dxa"/>
                                  <w:right w:w="0" w:type="dxa"/>
                                </w:tblCellMar>
                              </w:tblPrEx>
                              <w:trPr>
                                <w:trHeight w:val="610" w:hRule="exact"/>
                              </w:trPr>
                              <w:tc>
                                <w:tcPr>
                                  <w:tcW w:w="4111" w:type="dxa"/>
                                  <w:gridSpan w:val="2"/>
                                  <w:tcBorders>
                                    <w:top w:val="single" w:color="000000" w:sz="4" w:space="0"/>
                                    <w:left w:val="single" w:color="000000" w:sz="4" w:space="0"/>
                                    <w:bottom w:val="single" w:color="000000" w:sz="4" w:space="0"/>
                                    <w:right w:val="single" w:color="000000" w:sz="4" w:space="0"/>
                                  </w:tcBorders>
                                  <w:vAlign w:val="center"/>
                                </w:tcPr>
                                <w:p w14:paraId="73613E61">
                                  <w:pPr>
                                    <w:pStyle w:val="16"/>
                                    <w:spacing w:before="24" w:beforeLines="10"/>
                                    <w:ind w:left="102" w:right="442"/>
                                    <w:rPr>
                                      <w:rFonts w:ascii="Arial" w:hAnsi="Arial" w:eastAsia="Arial" w:cs="Arial"/>
                                      <w:sz w:val="24"/>
                                      <w:szCs w:val="24"/>
                                      <w:lang w:eastAsia="zh-CN"/>
                                    </w:rPr>
                                  </w:pPr>
                                  <w:r>
                                    <w:rPr>
                                      <w:rFonts w:hint="eastAsia" w:ascii="Arial"/>
                                      <w:b/>
                                      <w:sz w:val="20"/>
                                      <w:lang w:eastAsia="zh-CN"/>
                                    </w:rPr>
                                    <w:t>可列入定期总结报告（PSR）</w:t>
                                  </w:r>
                                  <w:r>
                                    <w:rPr>
                                      <w:rFonts w:ascii="Arial"/>
                                      <w:b/>
                                      <w:sz w:val="24"/>
                                      <w:lang w:eastAsia="zh-CN"/>
                                    </w:rPr>
                                    <w:t>**</w:t>
                                  </w:r>
                                </w:p>
                              </w:tc>
                            </w:tr>
                            <w:tr w14:paraId="74EDA2C4">
                              <w:tblPrEx>
                                <w:tblCellMar>
                                  <w:top w:w="0" w:type="dxa"/>
                                  <w:left w:w="0" w:type="dxa"/>
                                  <w:bottom w:w="0" w:type="dxa"/>
                                  <w:right w:w="0" w:type="dxa"/>
                                </w:tblCellMar>
                              </w:tblPrEx>
                              <w:trPr>
                                <w:trHeight w:val="470" w:hRule="exact"/>
                              </w:trPr>
                              <w:tc>
                                <w:tcPr>
                                  <w:tcW w:w="2836" w:type="dxa"/>
                                  <w:vMerge w:val="restart"/>
                                  <w:tcBorders>
                                    <w:top w:val="single" w:color="000000" w:sz="4" w:space="0"/>
                                    <w:left w:val="single" w:color="000000" w:sz="4" w:space="0"/>
                                    <w:right w:val="single" w:color="000000" w:sz="4" w:space="0"/>
                                  </w:tcBorders>
                                  <w:vAlign w:val="center"/>
                                </w:tcPr>
                                <w:p w14:paraId="235B94C1">
                                  <w:pPr>
                                    <w:pStyle w:val="16"/>
                                    <w:numPr>
                                      <w:ilvl w:val="0"/>
                                      <w:numId w:val="3"/>
                                    </w:numPr>
                                    <w:tabs>
                                      <w:tab w:val="left" w:pos="824"/>
                                    </w:tabs>
                                    <w:spacing w:before="191"/>
                                    <w:ind w:right="289"/>
                                    <w:rPr>
                                      <w:rFonts w:ascii="Arial" w:hAnsi="Arial" w:eastAsia="Arial" w:cs="Arial"/>
                                    </w:rPr>
                                  </w:pPr>
                                  <w:r>
                                    <w:rPr>
                                      <w:rFonts w:hint="eastAsia" w:ascii="Arial"/>
                                    </w:rPr>
                                    <w:t>FSCA不良事件发生后</w:t>
                                  </w:r>
                                </w:p>
                              </w:tc>
                              <w:tc>
                                <w:tcPr>
                                  <w:tcW w:w="1276" w:type="dxa"/>
                                  <w:tcBorders>
                                    <w:top w:val="single" w:color="000000" w:sz="4" w:space="0"/>
                                    <w:left w:val="single" w:color="000000" w:sz="4" w:space="0"/>
                                    <w:bottom w:val="single" w:color="000000" w:sz="4" w:space="0"/>
                                    <w:right w:val="single" w:color="000000" w:sz="4" w:space="0"/>
                                  </w:tcBorders>
                                  <w:vAlign w:val="center"/>
                                </w:tcPr>
                                <w:p w14:paraId="289F144A">
                                  <w:pPr>
                                    <w:pStyle w:val="16"/>
                                    <w:ind w:left="103"/>
                                    <w:rPr>
                                      <w:rFonts w:ascii="Arial" w:hAnsi="Arial" w:eastAsia="Arial" w:cs="Arial"/>
                                      <w:sz w:val="20"/>
                                      <w:szCs w:val="20"/>
                                    </w:rPr>
                                  </w:pPr>
                                  <w:r>
                                    <w:rPr>
                                      <w:rFonts w:hint="eastAsia" w:ascii="Arial"/>
                                      <w:b/>
                                      <w:sz w:val="20"/>
                                    </w:rPr>
                                    <w:t>周期性</w:t>
                                  </w:r>
                                </w:p>
                              </w:tc>
                            </w:tr>
                            <w:tr w14:paraId="2D2495A8">
                              <w:tblPrEx>
                                <w:tblCellMar>
                                  <w:top w:w="0" w:type="dxa"/>
                                  <w:left w:w="0" w:type="dxa"/>
                                  <w:bottom w:w="0" w:type="dxa"/>
                                  <w:right w:w="0" w:type="dxa"/>
                                </w:tblCellMar>
                              </w:tblPrEx>
                              <w:trPr>
                                <w:trHeight w:val="949" w:hRule="exact"/>
                              </w:trPr>
                              <w:tc>
                                <w:tcPr>
                                  <w:tcW w:w="2836" w:type="dxa"/>
                                  <w:vMerge w:val="continue"/>
                                  <w:tcBorders>
                                    <w:left w:val="single" w:color="000000" w:sz="4" w:space="0"/>
                                    <w:bottom w:val="single" w:color="000000" w:sz="4" w:space="0"/>
                                    <w:right w:val="single" w:color="000000" w:sz="4" w:space="0"/>
                                  </w:tcBorders>
                                  <w:vAlign w:val="center"/>
                                </w:tcPr>
                                <w:p w14:paraId="4986E3B2"/>
                              </w:tc>
                              <w:tc>
                                <w:tcPr>
                                  <w:tcW w:w="1276" w:type="dxa"/>
                                  <w:tcBorders>
                                    <w:top w:val="single" w:color="000000" w:sz="4" w:space="0"/>
                                    <w:left w:val="single" w:color="000000" w:sz="4" w:space="0"/>
                                    <w:bottom w:val="single" w:color="000000" w:sz="4" w:space="0"/>
                                    <w:right w:val="single" w:color="000000" w:sz="4" w:space="0"/>
                                  </w:tcBorders>
                                  <w:vAlign w:val="center"/>
                                </w:tcPr>
                                <w:p w14:paraId="5ACE9D17">
                                  <w:pPr>
                                    <w:pStyle w:val="16"/>
                                    <w:ind w:left="103" w:right="537"/>
                                    <w:rPr>
                                      <w:rFonts w:ascii="Arial" w:hAnsi="Arial" w:eastAsia="Arial" w:cs="Arial"/>
                                      <w:sz w:val="20"/>
                                      <w:szCs w:val="20"/>
                                    </w:rPr>
                                  </w:pPr>
                                  <w:r>
                                    <w:rPr>
                                      <w:rFonts w:hint="eastAsia" w:ascii="Arial"/>
                                      <w:sz w:val="20"/>
                                    </w:rPr>
                                    <w:t>待商定</w:t>
                                  </w:r>
                                </w:p>
                              </w:tc>
                            </w:tr>
                          </w:tbl>
                          <w:p w14:paraId="26340C6D"/>
                        </w:txbxContent>
                      </wps:txbx>
                      <wps:bodyPr rot="0" vert="horz" wrap="square" lIns="0" tIns="0" rIns="0" bIns="0" anchor="t" anchorCtr="0" upright="1">
                        <a:noAutofit/>
                      </wps:bodyPr>
                    </wps:wsp>
                  </a:graphicData>
                </a:graphic>
              </wp:inline>
            </w:drawing>
          </mc:Choice>
          <mc:Fallback>
            <w:pict>
              <v:shape id="Text Box 34" o:spid="_x0000_s1026" o:spt="202" type="#_x0000_t202" style="height:101.95pt;width:206.3pt;" filled="f" stroked="f" coordsize="21600,21600" o:gfxdata="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V0cxtYAAAAFAQAADwAAAAAAAAABACAAAAAiAAAAZHJzL2Rvd25y&#10;ZXYueG1sUEsBAhQAFAAAAAgAh07iQEmiPpwAAgAABwQAAA4AAAAAAAAAAQAgAAAAJQEAAGRycy9l&#10;Mm9Eb2MueG1sUEsFBgAAAAAGAAYAWQEAAJcFAAAAAA==&#10;">
                <v:fill on="f" focussize="0,0"/>
                <v:stroke on="f"/>
                <v:imagedata o:title=""/>
                <o:lock v:ext="edit" aspectratio="f"/>
                <v:textbox inset="0mm,0mm,0mm,0mm">
                  <w:txbxContent>
                    <w:tbl>
                      <w:tblPr>
                        <w:tblStyle w:val="14"/>
                        <w:tblW w:w="0" w:type="auto"/>
                        <w:tblInd w:w="0" w:type="dxa"/>
                        <w:tblLayout w:type="fixed"/>
                        <w:tblCellMar>
                          <w:top w:w="0" w:type="dxa"/>
                          <w:left w:w="0" w:type="dxa"/>
                          <w:bottom w:w="0" w:type="dxa"/>
                          <w:right w:w="0" w:type="dxa"/>
                        </w:tblCellMar>
                      </w:tblPr>
                      <w:tblGrid>
                        <w:gridCol w:w="2836"/>
                        <w:gridCol w:w="1276"/>
                      </w:tblGrid>
                      <w:tr w14:paraId="55076973">
                        <w:tblPrEx>
                          <w:tblCellMar>
                            <w:top w:w="0" w:type="dxa"/>
                            <w:left w:w="0" w:type="dxa"/>
                            <w:bottom w:w="0" w:type="dxa"/>
                            <w:right w:w="0" w:type="dxa"/>
                          </w:tblCellMar>
                        </w:tblPrEx>
                        <w:trPr>
                          <w:trHeight w:val="610" w:hRule="exact"/>
                        </w:trPr>
                        <w:tc>
                          <w:tcPr>
                            <w:tcW w:w="4111" w:type="dxa"/>
                            <w:gridSpan w:val="2"/>
                            <w:tcBorders>
                              <w:top w:val="single" w:color="000000" w:sz="4" w:space="0"/>
                              <w:left w:val="single" w:color="000000" w:sz="4" w:space="0"/>
                              <w:bottom w:val="single" w:color="000000" w:sz="4" w:space="0"/>
                              <w:right w:val="single" w:color="000000" w:sz="4" w:space="0"/>
                            </w:tcBorders>
                            <w:vAlign w:val="center"/>
                          </w:tcPr>
                          <w:p w14:paraId="73613E61">
                            <w:pPr>
                              <w:pStyle w:val="16"/>
                              <w:spacing w:before="24" w:beforeLines="10"/>
                              <w:ind w:left="102" w:right="442"/>
                              <w:rPr>
                                <w:rFonts w:ascii="Arial" w:hAnsi="Arial" w:eastAsia="Arial" w:cs="Arial"/>
                                <w:sz w:val="24"/>
                                <w:szCs w:val="24"/>
                                <w:lang w:eastAsia="zh-CN"/>
                              </w:rPr>
                            </w:pPr>
                            <w:r>
                              <w:rPr>
                                <w:rFonts w:hint="eastAsia" w:ascii="Arial"/>
                                <w:b/>
                                <w:sz w:val="20"/>
                                <w:lang w:eastAsia="zh-CN"/>
                              </w:rPr>
                              <w:t>可列入定期总结报告（PSR）</w:t>
                            </w:r>
                            <w:r>
                              <w:rPr>
                                <w:rFonts w:ascii="Arial"/>
                                <w:b/>
                                <w:sz w:val="24"/>
                                <w:lang w:eastAsia="zh-CN"/>
                              </w:rPr>
                              <w:t>**</w:t>
                            </w:r>
                          </w:p>
                        </w:tc>
                      </w:tr>
                      <w:tr w14:paraId="74EDA2C4">
                        <w:tblPrEx>
                          <w:tblCellMar>
                            <w:top w:w="0" w:type="dxa"/>
                            <w:left w:w="0" w:type="dxa"/>
                            <w:bottom w:w="0" w:type="dxa"/>
                            <w:right w:w="0" w:type="dxa"/>
                          </w:tblCellMar>
                        </w:tblPrEx>
                        <w:trPr>
                          <w:trHeight w:val="470" w:hRule="exact"/>
                        </w:trPr>
                        <w:tc>
                          <w:tcPr>
                            <w:tcW w:w="2836" w:type="dxa"/>
                            <w:vMerge w:val="restart"/>
                            <w:tcBorders>
                              <w:top w:val="single" w:color="000000" w:sz="4" w:space="0"/>
                              <w:left w:val="single" w:color="000000" w:sz="4" w:space="0"/>
                              <w:right w:val="single" w:color="000000" w:sz="4" w:space="0"/>
                            </w:tcBorders>
                            <w:vAlign w:val="center"/>
                          </w:tcPr>
                          <w:p w14:paraId="235B94C1">
                            <w:pPr>
                              <w:pStyle w:val="16"/>
                              <w:numPr>
                                <w:ilvl w:val="0"/>
                                <w:numId w:val="3"/>
                              </w:numPr>
                              <w:tabs>
                                <w:tab w:val="left" w:pos="824"/>
                              </w:tabs>
                              <w:spacing w:before="191"/>
                              <w:ind w:right="289"/>
                              <w:rPr>
                                <w:rFonts w:ascii="Arial" w:hAnsi="Arial" w:eastAsia="Arial" w:cs="Arial"/>
                              </w:rPr>
                            </w:pPr>
                            <w:r>
                              <w:rPr>
                                <w:rFonts w:hint="eastAsia" w:ascii="Arial"/>
                              </w:rPr>
                              <w:t>FSCA不良事件发生后</w:t>
                            </w:r>
                          </w:p>
                        </w:tc>
                        <w:tc>
                          <w:tcPr>
                            <w:tcW w:w="1276" w:type="dxa"/>
                            <w:tcBorders>
                              <w:top w:val="single" w:color="000000" w:sz="4" w:space="0"/>
                              <w:left w:val="single" w:color="000000" w:sz="4" w:space="0"/>
                              <w:bottom w:val="single" w:color="000000" w:sz="4" w:space="0"/>
                              <w:right w:val="single" w:color="000000" w:sz="4" w:space="0"/>
                            </w:tcBorders>
                            <w:vAlign w:val="center"/>
                          </w:tcPr>
                          <w:p w14:paraId="289F144A">
                            <w:pPr>
                              <w:pStyle w:val="16"/>
                              <w:ind w:left="103"/>
                              <w:rPr>
                                <w:rFonts w:ascii="Arial" w:hAnsi="Arial" w:eastAsia="Arial" w:cs="Arial"/>
                                <w:sz w:val="20"/>
                                <w:szCs w:val="20"/>
                              </w:rPr>
                            </w:pPr>
                            <w:r>
                              <w:rPr>
                                <w:rFonts w:hint="eastAsia" w:ascii="Arial"/>
                                <w:b/>
                                <w:sz w:val="20"/>
                              </w:rPr>
                              <w:t>周期性</w:t>
                            </w:r>
                          </w:p>
                        </w:tc>
                      </w:tr>
                      <w:tr w14:paraId="2D2495A8">
                        <w:tblPrEx>
                          <w:tblCellMar>
                            <w:top w:w="0" w:type="dxa"/>
                            <w:left w:w="0" w:type="dxa"/>
                            <w:bottom w:w="0" w:type="dxa"/>
                            <w:right w:w="0" w:type="dxa"/>
                          </w:tblCellMar>
                        </w:tblPrEx>
                        <w:trPr>
                          <w:trHeight w:val="949" w:hRule="exact"/>
                        </w:trPr>
                        <w:tc>
                          <w:tcPr>
                            <w:tcW w:w="2836" w:type="dxa"/>
                            <w:vMerge w:val="continue"/>
                            <w:tcBorders>
                              <w:left w:val="single" w:color="000000" w:sz="4" w:space="0"/>
                              <w:bottom w:val="single" w:color="000000" w:sz="4" w:space="0"/>
                              <w:right w:val="single" w:color="000000" w:sz="4" w:space="0"/>
                            </w:tcBorders>
                            <w:vAlign w:val="center"/>
                          </w:tcPr>
                          <w:p w14:paraId="4986E3B2"/>
                        </w:tc>
                        <w:tc>
                          <w:tcPr>
                            <w:tcW w:w="1276" w:type="dxa"/>
                            <w:tcBorders>
                              <w:top w:val="single" w:color="000000" w:sz="4" w:space="0"/>
                              <w:left w:val="single" w:color="000000" w:sz="4" w:space="0"/>
                              <w:bottom w:val="single" w:color="000000" w:sz="4" w:space="0"/>
                              <w:right w:val="single" w:color="000000" w:sz="4" w:space="0"/>
                            </w:tcBorders>
                            <w:vAlign w:val="center"/>
                          </w:tcPr>
                          <w:p w14:paraId="5ACE9D17">
                            <w:pPr>
                              <w:pStyle w:val="16"/>
                              <w:ind w:left="103" w:right="537"/>
                              <w:rPr>
                                <w:rFonts w:ascii="Arial" w:hAnsi="Arial" w:eastAsia="Arial" w:cs="Arial"/>
                                <w:sz w:val="20"/>
                                <w:szCs w:val="20"/>
                              </w:rPr>
                            </w:pPr>
                            <w:r>
                              <w:rPr>
                                <w:rFonts w:hint="eastAsia" w:ascii="Arial"/>
                                <w:sz w:val="20"/>
                              </w:rPr>
                              <w:t>待商定</w:t>
                            </w:r>
                          </w:p>
                        </w:tc>
                      </w:tr>
                    </w:tbl>
                    <w:p w14:paraId="26340C6D"/>
                  </w:txbxContent>
                </v:textbox>
                <w10:wrap type="none"/>
                <w10:anchorlock/>
              </v:shape>
            </w:pict>
          </mc:Fallback>
        </mc:AlternateContent>
      </w:r>
      <w:r>
        <w:rPr>
          <w:rFonts w:ascii="Arial" w:hAnsi="Arial" w:eastAsia="宋体" w:cs="Arial"/>
          <w:position w:val="349"/>
          <w:sz w:val="20"/>
        </w:rPr>
        <w:tab/>
      </w:r>
      <w:r>
        <w:rPr>
          <w:rFonts w:ascii="Arial" w:hAnsi="Arial" w:eastAsia="宋体" w:cs="Arial"/>
          <w:position w:val="-137"/>
          <w:sz w:val="20"/>
          <w:lang w:eastAsia="zh-CN"/>
        </w:rPr>
        <mc:AlternateContent>
          <mc:Choice Requires="wpg">
            <w:drawing>
              <wp:inline distT="0" distB="0" distL="0" distR="0">
                <wp:extent cx="3112135" cy="4396105"/>
                <wp:effectExtent l="9525" t="9525" r="2540" b="4445"/>
                <wp:docPr id="8" name="Group 4"/>
                <wp:cNvGraphicFramePr/>
                <a:graphic xmlns:a="http://schemas.openxmlformats.org/drawingml/2006/main">
                  <a:graphicData uri="http://schemas.microsoft.com/office/word/2010/wordprocessingGroup">
                    <wpg:wgp>
                      <wpg:cNvGrpSpPr/>
                      <wpg:grpSpPr>
                        <a:xfrm>
                          <a:off x="0" y="0"/>
                          <a:ext cx="3112135" cy="4396105"/>
                          <a:chOff x="0" y="0"/>
                          <a:chExt cx="4901" cy="6923"/>
                        </a:xfrm>
                      </wpg:grpSpPr>
                      <wpg:grpSp>
                        <wpg:cNvPr id="9" name="Group 15"/>
                        <wpg:cNvGrpSpPr/>
                        <wpg:grpSpPr>
                          <a:xfrm>
                            <a:off x="10" y="10"/>
                            <a:ext cx="4882" cy="2"/>
                            <a:chOff x="10" y="10"/>
                            <a:chExt cx="4882" cy="2"/>
                          </a:xfrm>
                        </wpg:grpSpPr>
                        <wps:wsp>
                          <wps:cNvPr id="10" name="Freeform 16"/>
                          <wps:cNvSpPr/>
                          <wps:spPr bwMode="auto">
                            <a:xfrm>
                              <a:off x="10" y="10"/>
                              <a:ext cx="4882" cy="2"/>
                            </a:xfrm>
                            <a:custGeom>
                              <a:avLst/>
                              <a:gdLst>
                                <a:gd name="T0" fmla="+- 0 10 10"/>
                                <a:gd name="T1" fmla="*/ T0 w 4882"/>
                                <a:gd name="T2" fmla="+- 0 4891 10"/>
                                <a:gd name="T3" fmla="*/ T2 w 4882"/>
                              </a:gdLst>
                              <a:ahLst/>
                              <a:cxnLst>
                                <a:cxn ang="0">
                                  <a:pos x="T1" y="0"/>
                                </a:cxn>
                                <a:cxn ang="0">
                                  <a:pos x="T3" y="0"/>
                                </a:cxn>
                              </a:cxnLst>
                              <a:rect l="0" t="0" r="r" b="b"/>
                              <a:pathLst>
                                <a:path w="4882">
                                  <a:moveTo>
                                    <a:pt x="0" y="0"/>
                                  </a:moveTo>
                                  <a:lnTo>
                                    <a:pt x="4881" y="0"/>
                                  </a:lnTo>
                                </a:path>
                              </a:pathLst>
                            </a:custGeom>
                            <a:noFill/>
                            <a:ln w="6096">
                              <a:solidFill>
                                <a:srgbClr val="000000"/>
                              </a:solidFill>
                              <a:round/>
                            </a:ln>
                          </wps:spPr>
                          <wps:bodyPr rot="0" vert="horz" wrap="square" lIns="91440" tIns="45720" rIns="91440" bIns="45720" anchor="t" anchorCtr="0" upright="1">
                            <a:noAutofit/>
                          </wps:bodyPr>
                        </wps:wsp>
                      </wpg:grpSp>
                      <wpg:grpSp>
                        <wpg:cNvPr id="11" name="Group 13"/>
                        <wpg:cNvGrpSpPr/>
                        <wpg:grpSpPr>
                          <a:xfrm>
                            <a:off x="10" y="619"/>
                            <a:ext cx="4882" cy="2"/>
                            <a:chOff x="10" y="619"/>
                            <a:chExt cx="4882" cy="2"/>
                          </a:xfrm>
                        </wpg:grpSpPr>
                        <wps:wsp>
                          <wps:cNvPr id="12" name="Freeform 14"/>
                          <wps:cNvSpPr/>
                          <wps:spPr bwMode="auto">
                            <a:xfrm>
                              <a:off x="10" y="619"/>
                              <a:ext cx="4882" cy="2"/>
                            </a:xfrm>
                            <a:custGeom>
                              <a:avLst/>
                              <a:gdLst>
                                <a:gd name="T0" fmla="+- 0 10 10"/>
                                <a:gd name="T1" fmla="*/ T0 w 4882"/>
                                <a:gd name="T2" fmla="+- 0 4891 10"/>
                                <a:gd name="T3" fmla="*/ T2 w 4882"/>
                              </a:gdLst>
                              <a:ahLst/>
                              <a:cxnLst>
                                <a:cxn ang="0">
                                  <a:pos x="T1" y="0"/>
                                </a:cxn>
                                <a:cxn ang="0">
                                  <a:pos x="T3" y="0"/>
                                </a:cxn>
                              </a:cxnLst>
                              <a:rect l="0" t="0" r="r" b="b"/>
                              <a:pathLst>
                                <a:path w="4882">
                                  <a:moveTo>
                                    <a:pt x="0" y="0"/>
                                  </a:moveTo>
                                  <a:lnTo>
                                    <a:pt x="4881" y="0"/>
                                  </a:lnTo>
                                </a:path>
                              </a:pathLst>
                            </a:custGeom>
                            <a:noFill/>
                            <a:ln w="6096">
                              <a:solidFill>
                                <a:srgbClr val="000000"/>
                              </a:solidFill>
                              <a:round/>
                            </a:ln>
                          </wps:spPr>
                          <wps:bodyPr rot="0" vert="horz" wrap="square" lIns="91440" tIns="45720" rIns="91440" bIns="45720" anchor="t" anchorCtr="0" upright="1">
                            <a:noAutofit/>
                          </wps:bodyPr>
                        </wps:wsp>
                      </wpg:grpSp>
                      <wpg:grpSp>
                        <wpg:cNvPr id="13" name="Group 11"/>
                        <wpg:cNvGrpSpPr/>
                        <wpg:grpSpPr>
                          <a:xfrm>
                            <a:off x="5" y="5"/>
                            <a:ext cx="2" cy="6914"/>
                            <a:chOff x="5" y="5"/>
                            <a:chExt cx="2" cy="6914"/>
                          </a:xfrm>
                        </wpg:grpSpPr>
                        <wps:wsp>
                          <wps:cNvPr id="14" name="Freeform 12"/>
                          <wps:cNvSpPr/>
                          <wps:spPr bwMode="auto">
                            <a:xfrm>
                              <a:off x="5" y="5"/>
                              <a:ext cx="2" cy="6914"/>
                            </a:xfrm>
                            <a:custGeom>
                              <a:avLst/>
                              <a:gdLst>
                                <a:gd name="T0" fmla="+- 0 5 5"/>
                                <a:gd name="T1" fmla="*/ 5 h 6914"/>
                                <a:gd name="T2" fmla="+- 0 6918 5"/>
                                <a:gd name="T3" fmla="*/ 6918 h 6914"/>
                              </a:gdLst>
                              <a:ahLst/>
                              <a:cxnLst>
                                <a:cxn ang="0">
                                  <a:pos x="0" y="T1"/>
                                </a:cxn>
                                <a:cxn ang="0">
                                  <a:pos x="0" y="T3"/>
                                </a:cxn>
                              </a:cxnLst>
                              <a:rect l="0" t="0" r="r" b="b"/>
                              <a:pathLst>
                                <a:path h="6914">
                                  <a:moveTo>
                                    <a:pt x="0" y="0"/>
                                  </a:moveTo>
                                  <a:lnTo>
                                    <a:pt x="0" y="6913"/>
                                  </a:lnTo>
                                </a:path>
                              </a:pathLst>
                            </a:custGeom>
                            <a:noFill/>
                            <a:ln w="6096">
                              <a:solidFill>
                                <a:srgbClr val="000000"/>
                              </a:solidFill>
                              <a:round/>
                            </a:ln>
                          </wps:spPr>
                          <wps:bodyPr rot="0" vert="horz" wrap="square" lIns="91440" tIns="45720" rIns="91440" bIns="45720" anchor="t" anchorCtr="0" upright="1">
                            <a:noAutofit/>
                          </wps:bodyPr>
                        </wps:wsp>
                      </wpg:grpSp>
                      <wpg:grpSp>
                        <wpg:cNvPr id="15" name="Group 9"/>
                        <wpg:cNvGrpSpPr/>
                        <wpg:grpSpPr>
                          <a:xfrm>
                            <a:off x="10" y="6913"/>
                            <a:ext cx="4882" cy="2"/>
                            <a:chOff x="10" y="6913"/>
                            <a:chExt cx="4882" cy="2"/>
                          </a:xfrm>
                        </wpg:grpSpPr>
                        <wps:wsp>
                          <wps:cNvPr id="16" name="Freeform 10"/>
                          <wps:cNvSpPr/>
                          <wps:spPr bwMode="auto">
                            <a:xfrm>
                              <a:off x="10" y="6913"/>
                              <a:ext cx="4882" cy="2"/>
                            </a:xfrm>
                            <a:custGeom>
                              <a:avLst/>
                              <a:gdLst>
                                <a:gd name="T0" fmla="+- 0 10 10"/>
                                <a:gd name="T1" fmla="*/ T0 w 4882"/>
                                <a:gd name="T2" fmla="+- 0 4891 10"/>
                                <a:gd name="T3" fmla="*/ T2 w 4882"/>
                              </a:gdLst>
                              <a:ahLst/>
                              <a:cxnLst>
                                <a:cxn ang="0">
                                  <a:pos x="T1" y="0"/>
                                </a:cxn>
                                <a:cxn ang="0">
                                  <a:pos x="T3" y="0"/>
                                </a:cxn>
                              </a:cxnLst>
                              <a:rect l="0" t="0" r="r" b="b"/>
                              <a:pathLst>
                                <a:path w="4882">
                                  <a:moveTo>
                                    <a:pt x="0" y="0"/>
                                  </a:moveTo>
                                  <a:lnTo>
                                    <a:pt x="4881" y="0"/>
                                  </a:lnTo>
                                </a:path>
                              </a:pathLst>
                            </a:custGeom>
                            <a:noFill/>
                            <a:ln w="6096">
                              <a:solidFill>
                                <a:srgbClr val="000000"/>
                              </a:solidFill>
                              <a:round/>
                            </a:ln>
                          </wps:spPr>
                          <wps:bodyPr rot="0" vert="horz" wrap="square" lIns="91440" tIns="45720" rIns="91440" bIns="45720" anchor="t" anchorCtr="0" upright="1">
                            <a:noAutofit/>
                          </wps:bodyPr>
                        </wps:wsp>
                      </wpg:grpSp>
                      <wpg:grpSp>
                        <wpg:cNvPr id="17" name="Group 5"/>
                        <wpg:cNvGrpSpPr/>
                        <wpg:grpSpPr>
                          <a:xfrm>
                            <a:off x="4896" y="5"/>
                            <a:ext cx="2" cy="6914"/>
                            <a:chOff x="4896" y="5"/>
                            <a:chExt cx="2" cy="6914"/>
                          </a:xfrm>
                        </wpg:grpSpPr>
                        <wps:wsp>
                          <wps:cNvPr id="18" name="Freeform 8"/>
                          <wps:cNvSpPr/>
                          <wps:spPr bwMode="auto">
                            <a:xfrm>
                              <a:off x="4896" y="5"/>
                              <a:ext cx="2" cy="6914"/>
                            </a:xfrm>
                            <a:custGeom>
                              <a:avLst/>
                              <a:gdLst>
                                <a:gd name="T0" fmla="+- 0 5 5"/>
                                <a:gd name="T1" fmla="*/ 5 h 6914"/>
                                <a:gd name="T2" fmla="+- 0 6918 5"/>
                                <a:gd name="T3" fmla="*/ 6918 h 6914"/>
                              </a:gdLst>
                              <a:ahLst/>
                              <a:cxnLst>
                                <a:cxn ang="0">
                                  <a:pos x="0" y="T1"/>
                                </a:cxn>
                                <a:cxn ang="0">
                                  <a:pos x="0" y="T3"/>
                                </a:cxn>
                              </a:cxnLst>
                              <a:rect l="0" t="0" r="r" b="b"/>
                              <a:pathLst>
                                <a:path h="6914">
                                  <a:moveTo>
                                    <a:pt x="0" y="0"/>
                                  </a:moveTo>
                                  <a:lnTo>
                                    <a:pt x="0" y="6913"/>
                                  </a:lnTo>
                                </a:path>
                              </a:pathLst>
                            </a:custGeom>
                            <a:noFill/>
                            <a:ln w="6096">
                              <a:solidFill>
                                <a:srgbClr val="000000"/>
                              </a:solidFill>
                              <a:round/>
                            </a:ln>
                          </wps:spPr>
                          <wps:bodyPr rot="0" vert="horz" wrap="square" lIns="91440" tIns="45720" rIns="91440" bIns="45720" anchor="t" anchorCtr="0" upright="1">
                            <a:noAutofit/>
                          </wps:bodyPr>
                        </wps:wsp>
                        <wps:wsp>
                          <wps:cNvPr id="19" name="Text Box 7"/>
                          <wps:cNvSpPr txBox="1">
                            <a:spLocks noChangeArrowheads="1"/>
                          </wps:cNvSpPr>
                          <wps:spPr bwMode="auto">
                            <a:xfrm>
                              <a:off x="5" y="10"/>
                              <a:ext cx="4892" cy="610"/>
                            </a:xfrm>
                            <a:prstGeom prst="rect">
                              <a:avLst/>
                            </a:prstGeom>
                            <a:noFill/>
                            <a:ln>
                              <a:noFill/>
                            </a:ln>
                          </wps:spPr>
                          <wps:txbx>
                            <w:txbxContent>
                              <w:p w14:paraId="27F60CBF">
                                <w:pPr>
                                  <w:spacing w:before="4"/>
                                  <w:rPr>
                                    <w:rFonts w:ascii="Arial" w:hAnsi="Arial" w:eastAsia="Arial" w:cs="Arial"/>
                                    <w:b/>
                                    <w:bCs/>
                                    <w:sz w:val="16"/>
                                    <w:szCs w:val="16"/>
                                  </w:rPr>
                                </w:pPr>
                              </w:p>
                              <w:p w14:paraId="244708E2">
                                <w:pPr>
                                  <w:ind w:left="108"/>
                                  <w:rPr>
                                    <w:rFonts w:ascii="Arial" w:hAnsi="Arial" w:eastAsia="Arial" w:cs="Arial"/>
                                    <w:sz w:val="20"/>
                                    <w:szCs w:val="20"/>
                                    <w:lang w:eastAsia="zh-CN"/>
                                  </w:rPr>
                                </w:pPr>
                                <w:r>
                                  <w:rPr>
                                    <w:rFonts w:hint="eastAsia" w:ascii="Arial"/>
                                    <w:b/>
                                    <w:sz w:val="20"/>
                                    <w:lang w:eastAsia="zh-CN"/>
                                  </w:rPr>
                                  <w:t>在确定不利趋势时应报告</w:t>
                                </w:r>
                              </w:p>
                            </w:txbxContent>
                          </wps:txbx>
                          <wps:bodyPr rot="0" vert="horz" wrap="square" lIns="0" tIns="0" rIns="0" bIns="0" anchor="t" anchorCtr="0" upright="1">
                            <a:noAutofit/>
                          </wps:bodyPr>
                        </wps:wsp>
                        <wps:wsp>
                          <wps:cNvPr id="20" name="Text Box 6"/>
                          <wps:cNvSpPr txBox="1">
                            <a:spLocks noChangeArrowheads="1"/>
                          </wps:cNvSpPr>
                          <wps:spPr bwMode="auto">
                            <a:xfrm>
                              <a:off x="5" y="619"/>
                              <a:ext cx="4892" cy="6294"/>
                            </a:xfrm>
                            <a:prstGeom prst="rect">
                              <a:avLst/>
                            </a:prstGeom>
                            <a:noFill/>
                            <a:ln>
                              <a:noFill/>
                            </a:ln>
                          </wps:spPr>
                          <wps:txbx>
                            <w:txbxContent>
                              <w:p w14:paraId="6A309CB0">
                                <w:pPr>
                                  <w:spacing w:before="3"/>
                                  <w:rPr>
                                    <w:rFonts w:ascii="Arial" w:hAnsi="Arial" w:eastAsia="Arial" w:cs="Arial"/>
                                    <w:b/>
                                    <w:bCs/>
                                    <w:sz w:val="20"/>
                                    <w:szCs w:val="20"/>
                                  </w:rPr>
                                </w:pPr>
                              </w:p>
                              <w:p w14:paraId="2EFA98C7">
                                <w:pPr>
                                  <w:numPr>
                                    <w:ilvl w:val="0"/>
                                    <w:numId w:val="4"/>
                                  </w:numPr>
                                  <w:tabs>
                                    <w:tab w:val="left" w:pos="829"/>
                                  </w:tabs>
                                  <w:rPr>
                                    <w:rFonts w:ascii="Arial" w:hAnsi="Arial" w:eastAsia="Arial" w:cs="Arial"/>
                                    <w:sz w:val="20"/>
                                    <w:szCs w:val="20"/>
                                    <w:lang w:eastAsia="zh-CN"/>
                                  </w:rPr>
                                </w:pPr>
                                <w:r>
                                  <w:rPr>
                                    <w:rFonts w:hint="eastAsia" w:ascii="Arial"/>
                                    <w:sz w:val="20"/>
                                    <w:lang w:eastAsia="zh-CN"/>
                                  </w:rPr>
                                  <w:t>所有可报告的不良事件</w:t>
                                </w:r>
                                <w:r>
                                  <w:rPr>
                                    <w:rFonts w:ascii="Arial"/>
                                    <w:b/>
                                    <w:sz w:val="24"/>
                                    <w:lang w:eastAsia="zh-CN"/>
                                  </w:rPr>
                                  <w:t>***</w:t>
                                </w:r>
                              </w:p>
                              <w:p w14:paraId="27BA9565">
                                <w:pPr>
                                  <w:spacing w:before="11"/>
                                  <w:rPr>
                                    <w:rFonts w:ascii="Arial" w:hAnsi="Arial" w:eastAsia="Arial" w:cs="Arial"/>
                                    <w:b/>
                                    <w:bCs/>
                                    <w:sz w:val="19"/>
                                    <w:szCs w:val="19"/>
                                    <w:lang w:eastAsia="zh-CN"/>
                                  </w:rPr>
                                </w:pPr>
                              </w:p>
                              <w:p w14:paraId="67CC53E8">
                                <w:pPr>
                                  <w:ind w:left="108"/>
                                  <w:rPr>
                                    <w:rFonts w:ascii="Arial" w:hAnsi="Arial" w:eastAsia="Arial" w:cs="Arial"/>
                                    <w:sz w:val="20"/>
                                    <w:szCs w:val="20"/>
                                  </w:rPr>
                                </w:pPr>
                                <w:r>
                                  <w:rPr>
                                    <w:rFonts w:hint="eastAsia" w:ascii="Arial"/>
                                    <w:b/>
                                    <w:sz w:val="20"/>
                                  </w:rPr>
                                  <w:t>临床/症状</w:t>
                                </w:r>
                              </w:p>
                              <w:p w14:paraId="55B196FE">
                                <w:pPr>
                                  <w:spacing w:before="9"/>
                                  <w:jc w:val="both"/>
                                  <w:rPr>
                                    <w:rFonts w:ascii="Arial" w:hAnsi="Arial" w:eastAsia="Arial" w:cs="Arial"/>
                                    <w:b/>
                                    <w:bCs/>
                                    <w:sz w:val="21"/>
                                    <w:szCs w:val="21"/>
                                  </w:rPr>
                                </w:pPr>
                              </w:p>
                              <w:p w14:paraId="0EAC9848">
                                <w:pPr>
                                  <w:numPr>
                                    <w:ilvl w:val="0"/>
                                    <w:numId w:val="4"/>
                                  </w:numPr>
                                  <w:tabs>
                                    <w:tab w:val="left" w:pos="829"/>
                                  </w:tabs>
                                  <w:spacing w:line="252" w:lineRule="exact"/>
                                  <w:ind w:right="172" w:hanging="360"/>
                                  <w:jc w:val="both"/>
                                  <w:rPr>
                                    <w:rFonts w:ascii="Arial" w:hAnsi="Arial" w:eastAsia="Arial" w:cs="Arial"/>
                                    <w:lang w:eastAsia="zh-CN"/>
                                  </w:rPr>
                                </w:pPr>
                                <w:r>
                                  <w:rPr>
                                    <w:rFonts w:hint="eastAsia" w:ascii="Arial"/>
                                    <w:lang w:eastAsia="zh-CN"/>
                                  </w:rPr>
                                  <w:t>手术后72小时内脑卒中症状发作</w:t>
                                </w:r>
                              </w:p>
                              <w:p w14:paraId="005DF7DD">
                                <w:pPr>
                                  <w:spacing w:before="8"/>
                                  <w:jc w:val="both"/>
                                  <w:rPr>
                                    <w:rFonts w:ascii="Arial" w:hAnsi="Arial" w:eastAsia="Arial" w:cs="Arial"/>
                                    <w:b/>
                                    <w:bCs/>
                                    <w:sz w:val="21"/>
                                    <w:szCs w:val="21"/>
                                    <w:lang w:eastAsia="zh-CN"/>
                                  </w:rPr>
                                </w:pPr>
                              </w:p>
                              <w:p w14:paraId="04F3E104">
                                <w:pPr>
                                  <w:numPr>
                                    <w:ilvl w:val="0"/>
                                    <w:numId w:val="4"/>
                                  </w:numPr>
                                  <w:tabs>
                                    <w:tab w:val="left" w:pos="884"/>
                                  </w:tabs>
                                  <w:ind w:right="117"/>
                                  <w:jc w:val="both"/>
                                  <w:rPr>
                                    <w:rFonts w:ascii="Arial" w:hAnsi="Arial" w:eastAsia="Arial" w:cs="Arial"/>
                                    <w:lang w:eastAsia="zh-CN"/>
                                  </w:rPr>
                                </w:pPr>
                                <w:r>
                                  <w:rPr>
                                    <w:rFonts w:hint="eastAsia" w:ascii="Arial"/>
                                    <w:lang w:eastAsia="zh-CN"/>
                                  </w:rPr>
                                  <w:t>手术后72小时内心肌梗塞症状发作</w:t>
                                </w:r>
                              </w:p>
                              <w:p w14:paraId="290BFBFE">
                                <w:pPr>
                                  <w:tabs>
                                    <w:tab w:val="left" w:pos="884"/>
                                  </w:tabs>
                                  <w:ind w:right="117"/>
                                  <w:jc w:val="both"/>
                                  <w:rPr>
                                    <w:rFonts w:ascii="Arial" w:hAnsi="Arial" w:eastAsia="Arial" w:cs="Arial"/>
                                    <w:lang w:eastAsia="zh-CN"/>
                                  </w:rPr>
                                </w:pPr>
                              </w:p>
                              <w:p w14:paraId="1B30A2FD">
                                <w:pPr>
                                  <w:numPr>
                                    <w:ilvl w:val="0"/>
                                    <w:numId w:val="4"/>
                                  </w:numPr>
                                  <w:tabs>
                                    <w:tab w:val="left" w:pos="829"/>
                                  </w:tabs>
                                  <w:ind w:right="442" w:hanging="360"/>
                                  <w:jc w:val="both"/>
                                  <w:rPr>
                                    <w:rFonts w:ascii="Arial" w:hAnsi="Arial" w:eastAsia="Arial" w:cs="Arial"/>
                                    <w:lang w:eastAsia="zh-CN"/>
                                  </w:rPr>
                                </w:pPr>
                                <w:r>
                                  <w:rPr>
                                    <w:rFonts w:hint="eastAsia" w:ascii="Arial"/>
                                    <w:lang w:eastAsia="zh-CN"/>
                                  </w:rPr>
                                  <w:t>手术后72小时内短暂性脑缺血症状发作</w:t>
                                </w:r>
                              </w:p>
                              <w:p w14:paraId="1DF56D42">
                                <w:pPr>
                                  <w:spacing w:before="1"/>
                                  <w:jc w:val="both"/>
                                  <w:rPr>
                                    <w:rFonts w:ascii="Arial" w:hAnsi="Arial" w:eastAsia="Arial" w:cs="Arial"/>
                                    <w:b/>
                                    <w:bCs/>
                                    <w:lang w:eastAsia="zh-CN"/>
                                  </w:rPr>
                                </w:pPr>
                              </w:p>
                              <w:p w14:paraId="79E05D53">
                                <w:pPr>
                                  <w:numPr>
                                    <w:ilvl w:val="0"/>
                                    <w:numId w:val="4"/>
                                  </w:numPr>
                                  <w:tabs>
                                    <w:tab w:val="left" w:pos="829"/>
                                  </w:tabs>
                                  <w:ind w:right="432"/>
                                  <w:jc w:val="both"/>
                                  <w:rPr>
                                    <w:rFonts w:ascii="Arial" w:hAnsi="Arial" w:eastAsia="Arial" w:cs="Arial"/>
                                    <w:lang w:eastAsia="zh-CN"/>
                                  </w:rPr>
                                </w:pPr>
                                <w:r>
                                  <w:rPr>
                                    <w:rFonts w:hint="eastAsia" w:ascii="Arial"/>
                                    <w:lang w:eastAsia="zh-CN"/>
                                  </w:rPr>
                                  <w:t>手术后72小时内肺栓塞症状发作</w:t>
                                </w:r>
                              </w:p>
                              <w:p w14:paraId="1EAA4B6C">
                                <w:pPr>
                                  <w:tabs>
                                    <w:tab w:val="left" w:pos="829"/>
                                  </w:tabs>
                                  <w:ind w:left="828" w:right="432"/>
                                  <w:jc w:val="both"/>
                                  <w:rPr>
                                    <w:rFonts w:ascii="Arial" w:hAnsi="Arial" w:eastAsia="Arial" w:cs="Arial"/>
                                    <w:lang w:eastAsia="zh-CN"/>
                                  </w:rPr>
                                </w:pPr>
                              </w:p>
                              <w:p w14:paraId="0C293754">
                                <w:pPr>
                                  <w:pStyle w:val="15"/>
                                  <w:numPr>
                                    <w:ilvl w:val="0"/>
                                    <w:numId w:val="4"/>
                                  </w:numPr>
                                  <w:spacing w:line="252" w:lineRule="exact"/>
                                  <w:jc w:val="both"/>
                                  <w:rPr>
                                    <w:rFonts w:ascii="Arial" w:hAnsi="Arial" w:eastAsia="Arial" w:cs="Arial"/>
                                    <w:lang w:eastAsia="zh-CN"/>
                                  </w:rPr>
                                </w:pPr>
                                <w:r>
                                  <w:rPr>
                                    <w:rFonts w:hint="eastAsia" w:ascii="Arial"/>
                                    <w:lang w:eastAsia="zh-CN"/>
                                  </w:rPr>
                                  <w:t>心脏穿孔/心包积液/填塞</w:t>
                                </w:r>
                              </w:p>
                              <w:p w14:paraId="3A568733">
                                <w:pPr>
                                  <w:spacing w:before="1"/>
                                  <w:jc w:val="both"/>
                                  <w:rPr>
                                    <w:rFonts w:ascii="Arial" w:hAnsi="Arial" w:eastAsia="Arial" w:cs="Arial"/>
                                    <w:b/>
                                    <w:bCs/>
                                    <w:lang w:eastAsia="zh-CN"/>
                                  </w:rPr>
                                </w:pPr>
                              </w:p>
                              <w:p w14:paraId="47F7DC58">
                                <w:pPr>
                                  <w:numPr>
                                    <w:ilvl w:val="0"/>
                                    <w:numId w:val="4"/>
                                  </w:numPr>
                                  <w:tabs>
                                    <w:tab w:val="left" w:pos="829"/>
                                  </w:tabs>
                                  <w:jc w:val="both"/>
                                  <w:rPr>
                                    <w:rFonts w:ascii="Arial" w:hAnsi="Arial" w:eastAsia="Arial" w:cs="Arial"/>
                                    <w:lang w:eastAsia="zh-CN"/>
                                  </w:rPr>
                                </w:pPr>
                                <w:r>
                                  <w:rPr>
                                    <w:rFonts w:hint="eastAsia" w:ascii="Arial"/>
                                    <w:lang w:eastAsia="zh-CN"/>
                                  </w:rPr>
                                  <w:t>无法解释的死亡或严重伤害</w:t>
                                </w:r>
                              </w:p>
                            </w:txbxContent>
                          </wps:txbx>
                          <wps:bodyPr rot="0" vert="horz" wrap="square" lIns="0" tIns="0" rIns="0" bIns="0" anchor="t" anchorCtr="0" upright="1">
                            <a:noAutofit/>
                          </wps:bodyPr>
                        </wps:wsp>
                      </wpg:grpSp>
                    </wpg:wgp>
                  </a:graphicData>
                </a:graphic>
              </wp:inline>
            </w:drawing>
          </mc:Choice>
          <mc:Fallback>
            <w:pict>
              <v:group id="Group 4" o:spid="_x0000_s1026" o:spt="203" style="height:346.15pt;width:245.05pt;" coordsize="4901,6923" o:gfxdata="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BdC7/3XAAAA&#10;BQEAAA8AAAAAAAAAAQAgAAAAIgAAAGRycy9kb3ducmV2LnhtbFBLAQIUABQAAAAIAIdO4kBdyPKv&#10;PAUAAFYgAAAOAAAAAAAAAAEAIAAAACYBAABkcnMvZTJvRG9jLnhtbFBLBQYAAAAABgAGAFkBAADU&#10;CAAAAAA=&#10;">
                <o:lock v:ext="edit" aspectratio="f"/>
                <v:group id="Group 15" o:spid="_x0000_s1026" o:spt="203" style="position:absolute;left:10;top:10;height:2;width:4882;" coordorigin="10,10" coordsize="4882,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Freeform 16" o:spid="_x0000_s1026" o:spt="100" style="position:absolute;left:10;top:10;height:2;width:4882;" filled="f" stroked="t" coordsize="4882,1" o:gfxdata="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pcla/&#10;AAAA2wAAAA8AAAAAAAAAAQAgAAAAIgAAAGRycy9kb3ducmV2LnhtbFBLAQIUABQAAAAIAIdO4kAz&#10;LwWeOwAAADkAAAAQAAAAAAAAAAEAIAAAAA4BAABkcnMvc2hhcGV4bWwueG1sUEsFBgAAAAAGAAYA&#10;WwEAALgDAAAAAA==&#10;" path="m0,0l4881,0e">
                    <v:path o:connectlocs="0,0;4881,0" o:connectangles="0,0"/>
                    <v:fill on="f" focussize="0,0"/>
                    <v:stroke weight="0.48pt" color="#000000" joinstyle="round"/>
                    <v:imagedata o:title=""/>
                    <o:lock v:ext="edit" aspectratio="f"/>
                  </v:shape>
                </v:group>
                <v:group id="Group 13" o:spid="_x0000_s1026" o:spt="203" style="position:absolute;left:10;top:619;height:2;width:4882;" coordorigin="10,619" coordsize="4882,2"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Freeform 14" o:spid="_x0000_s1026" o:spt="100" style="position:absolute;left:10;top:619;height:2;width:4882;" filled="f" stroked="t" coordsize="4882,1" o:gfxdata="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TdJursAAADb&#10;AAAADwAAAAAAAAABACAAAAAiAAAAZHJzL2Rvd25yZXYueG1sUEsBAhQAFAAAAAgAh07iQDMvBZ47&#10;AAAAOQAAABAAAAAAAAAAAQAgAAAACgEAAGRycy9zaGFwZXhtbC54bWxQSwUGAAAAAAYABgBbAQAA&#10;tAMAAAAA&#10;" path="m0,0l4881,0e">
                    <v:path o:connectlocs="0,0;4881,0" o:connectangles="0,0"/>
                    <v:fill on="f" focussize="0,0"/>
                    <v:stroke weight="0.48pt" color="#000000" joinstyle="round"/>
                    <v:imagedata o:title=""/>
                    <o:lock v:ext="edit" aspectratio="f"/>
                  </v:shape>
                </v:group>
                <v:group id="Group 11" o:spid="_x0000_s1026" o:spt="203" style="position:absolute;left:5;top:5;height:6914;width:2;" coordorigin="5,5" coordsize="2,6914"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shape id="Freeform 12" o:spid="_x0000_s1026" o:spt="100" style="position:absolute;left:5;top:5;height:6914;width:2;" filled="f" stroked="t" coordsize="1,6914" o:gfxdata="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kSqHugAAANsA&#10;AAAPAAAAAAAAAAEAIAAAACIAAABkcnMvZG93bnJldi54bWxQSwECFAAUAAAACACHTuJAMy8FnjsA&#10;AAA5AAAAEAAAAAAAAAABACAAAAAJAQAAZHJzL3NoYXBleG1sLnhtbFBLBQYAAAAABgAGAFsBAACz&#10;AwAAAAA=&#10;" path="m0,0l0,6913e">
                    <v:path o:connectlocs="0,5;0,6918" o:connectangles="0,0"/>
                    <v:fill on="f" focussize="0,0"/>
                    <v:stroke weight="0.48pt" color="#000000" joinstyle="round"/>
                    <v:imagedata o:title=""/>
                    <o:lock v:ext="edit" aspectratio="f"/>
                  </v:shape>
                </v:group>
                <v:group id="Group 9" o:spid="_x0000_s1026" o:spt="203" style="position:absolute;left:10;top:6913;height:2;width:4882;" coordorigin="10,6913" coordsize="4882,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10" o:spid="_x0000_s1026" o:spt="100" style="position:absolute;left:10;top:6913;height:2;width:4882;" filled="f" stroked="t" coordsize="4882,1" o:gfxdata="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xPubsAAADb&#10;AAAADwAAAAAAAAABACAAAAAiAAAAZHJzL2Rvd25yZXYueG1sUEsBAhQAFAAAAAgAh07iQDMvBZ47&#10;AAAAOQAAABAAAAAAAAAAAQAgAAAACgEAAGRycy9zaGFwZXhtbC54bWxQSwUGAAAAAAYABgBbAQAA&#10;tAMAAAAA&#10;" path="m0,0l4881,0e">
                    <v:path o:connectlocs="0,0;4881,0" o:connectangles="0,0"/>
                    <v:fill on="f" focussize="0,0"/>
                    <v:stroke weight="0.48pt" color="#000000" joinstyle="round"/>
                    <v:imagedata o:title=""/>
                    <o:lock v:ext="edit" aspectratio="f"/>
                  </v:shape>
                </v:group>
                <v:group id="Group 5" o:spid="_x0000_s1026" o:spt="203" style="position:absolute;left:4896;top:5;height:6914;width:2;" coordorigin="4896,5" coordsize="2,6914"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Freeform 8" o:spid="_x0000_s1026" o:spt="100" style="position:absolute;left:4896;top:5;height:6914;width:2;" filled="f" stroked="t" coordsize="1,6914" o:gfxdata="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3CCCvQAA&#10;ANsAAAAPAAAAAAAAAAEAIAAAACIAAABkcnMvZG93bnJldi54bWxQSwECFAAUAAAACACHTuJAMy8F&#10;njsAAAA5AAAAEAAAAAAAAAABACAAAAAMAQAAZHJzL3NoYXBleG1sLnhtbFBLBQYAAAAABgAGAFsB&#10;AAC2AwAAAAA=&#10;" path="m0,0l0,6913e">
                    <v:path o:connectlocs="0,5;0,6918" o:connectangles="0,0"/>
                    <v:fill on="f" focussize="0,0"/>
                    <v:stroke weight="0.48pt" color="#000000" joinstyle="round"/>
                    <v:imagedata o:title=""/>
                    <o:lock v:ext="edit" aspectratio="f"/>
                  </v:shape>
                  <v:shape id="Text Box 7" o:spid="_x0000_s1026" o:spt="202" type="#_x0000_t202" style="position:absolute;left:5;top:10;height:610;width:4892;"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7F60CBF">
                          <w:pPr>
                            <w:spacing w:before="4"/>
                            <w:rPr>
                              <w:rFonts w:ascii="Arial" w:hAnsi="Arial" w:eastAsia="Arial" w:cs="Arial"/>
                              <w:b/>
                              <w:bCs/>
                              <w:sz w:val="16"/>
                              <w:szCs w:val="16"/>
                            </w:rPr>
                          </w:pPr>
                        </w:p>
                        <w:p w14:paraId="244708E2">
                          <w:pPr>
                            <w:ind w:left="108"/>
                            <w:rPr>
                              <w:rFonts w:ascii="Arial" w:hAnsi="Arial" w:eastAsia="Arial" w:cs="Arial"/>
                              <w:sz w:val="20"/>
                              <w:szCs w:val="20"/>
                              <w:lang w:eastAsia="zh-CN"/>
                            </w:rPr>
                          </w:pPr>
                          <w:r>
                            <w:rPr>
                              <w:rFonts w:hint="eastAsia" w:ascii="Arial"/>
                              <w:b/>
                              <w:sz w:val="20"/>
                              <w:lang w:eastAsia="zh-CN"/>
                            </w:rPr>
                            <w:t>在确定不利趋势时应报告</w:t>
                          </w:r>
                        </w:p>
                      </w:txbxContent>
                    </v:textbox>
                  </v:shape>
                  <v:shape id="Text Box 6" o:spid="_x0000_s1026" o:spt="202" type="#_x0000_t202" style="position:absolute;left:5;top:619;height:6294;width:4892;"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6A309CB0">
                          <w:pPr>
                            <w:spacing w:before="3"/>
                            <w:rPr>
                              <w:rFonts w:ascii="Arial" w:hAnsi="Arial" w:eastAsia="Arial" w:cs="Arial"/>
                              <w:b/>
                              <w:bCs/>
                              <w:sz w:val="20"/>
                              <w:szCs w:val="20"/>
                            </w:rPr>
                          </w:pPr>
                        </w:p>
                        <w:p w14:paraId="2EFA98C7">
                          <w:pPr>
                            <w:numPr>
                              <w:ilvl w:val="0"/>
                              <w:numId w:val="4"/>
                            </w:numPr>
                            <w:tabs>
                              <w:tab w:val="left" w:pos="829"/>
                            </w:tabs>
                            <w:rPr>
                              <w:rFonts w:ascii="Arial" w:hAnsi="Arial" w:eastAsia="Arial" w:cs="Arial"/>
                              <w:sz w:val="20"/>
                              <w:szCs w:val="20"/>
                              <w:lang w:eastAsia="zh-CN"/>
                            </w:rPr>
                          </w:pPr>
                          <w:r>
                            <w:rPr>
                              <w:rFonts w:hint="eastAsia" w:ascii="Arial"/>
                              <w:sz w:val="20"/>
                              <w:lang w:eastAsia="zh-CN"/>
                            </w:rPr>
                            <w:t>所有可报告的不良事件</w:t>
                          </w:r>
                          <w:r>
                            <w:rPr>
                              <w:rFonts w:ascii="Arial"/>
                              <w:b/>
                              <w:sz w:val="24"/>
                              <w:lang w:eastAsia="zh-CN"/>
                            </w:rPr>
                            <w:t>***</w:t>
                          </w:r>
                        </w:p>
                        <w:p w14:paraId="27BA9565">
                          <w:pPr>
                            <w:spacing w:before="11"/>
                            <w:rPr>
                              <w:rFonts w:ascii="Arial" w:hAnsi="Arial" w:eastAsia="Arial" w:cs="Arial"/>
                              <w:b/>
                              <w:bCs/>
                              <w:sz w:val="19"/>
                              <w:szCs w:val="19"/>
                              <w:lang w:eastAsia="zh-CN"/>
                            </w:rPr>
                          </w:pPr>
                        </w:p>
                        <w:p w14:paraId="67CC53E8">
                          <w:pPr>
                            <w:ind w:left="108"/>
                            <w:rPr>
                              <w:rFonts w:ascii="Arial" w:hAnsi="Arial" w:eastAsia="Arial" w:cs="Arial"/>
                              <w:sz w:val="20"/>
                              <w:szCs w:val="20"/>
                            </w:rPr>
                          </w:pPr>
                          <w:r>
                            <w:rPr>
                              <w:rFonts w:hint="eastAsia" w:ascii="Arial"/>
                              <w:b/>
                              <w:sz w:val="20"/>
                            </w:rPr>
                            <w:t>临床/症状</w:t>
                          </w:r>
                        </w:p>
                        <w:p w14:paraId="55B196FE">
                          <w:pPr>
                            <w:spacing w:before="9"/>
                            <w:jc w:val="both"/>
                            <w:rPr>
                              <w:rFonts w:ascii="Arial" w:hAnsi="Arial" w:eastAsia="Arial" w:cs="Arial"/>
                              <w:b/>
                              <w:bCs/>
                              <w:sz w:val="21"/>
                              <w:szCs w:val="21"/>
                            </w:rPr>
                          </w:pPr>
                        </w:p>
                        <w:p w14:paraId="0EAC9848">
                          <w:pPr>
                            <w:numPr>
                              <w:ilvl w:val="0"/>
                              <w:numId w:val="4"/>
                            </w:numPr>
                            <w:tabs>
                              <w:tab w:val="left" w:pos="829"/>
                            </w:tabs>
                            <w:spacing w:line="252" w:lineRule="exact"/>
                            <w:ind w:right="172" w:hanging="360"/>
                            <w:jc w:val="both"/>
                            <w:rPr>
                              <w:rFonts w:ascii="Arial" w:hAnsi="Arial" w:eastAsia="Arial" w:cs="Arial"/>
                              <w:lang w:eastAsia="zh-CN"/>
                            </w:rPr>
                          </w:pPr>
                          <w:r>
                            <w:rPr>
                              <w:rFonts w:hint="eastAsia" w:ascii="Arial"/>
                              <w:lang w:eastAsia="zh-CN"/>
                            </w:rPr>
                            <w:t>手术后72小时内脑卒中症状发作</w:t>
                          </w:r>
                        </w:p>
                        <w:p w14:paraId="005DF7DD">
                          <w:pPr>
                            <w:spacing w:before="8"/>
                            <w:jc w:val="both"/>
                            <w:rPr>
                              <w:rFonts w:ascii="Arial" w:hAnsi="Arial" w:eastAsia="Arial" w:cs="Arial"/>
                              <w:b/>
                              <w:bCs/>
                              <w:sz w:val="21"/>
                              <w:szCs w:val="21"/>
                              <w:lang w:eastAsia="zh-CN"/>
                            </w:rPr>
                          </w:pPr>
                        </w:p>
                        <w:p w14:paraId="04F3E104">
                          <w:pPr>
                            <w:numPr>
                              <w:ilvl w:val="0"/>
                              <w:numId w:val="4"/>
                            </w:numPr>
                            <w:tabs>
                              <w:tab w:val="left" w:pos="884"/>
                            </w:tabs>
                            <w:ind w:right="117"/>
                            <w:jc w:val="both"/>
                            <w:rPr>
                              <w:rFonts w:ascii="Arial" w:hAnsi="Arial" w:eastAsia="Arial" w:cs="Arial"/>
                              <w:lang w:eastAsia="zh-CN"/>
                            </w:rPr>
                          </w:pPr>
                          <w:r>
                            <w:rPr>
                              <w:rFonts w:hint="eastAsia" w:ascii="Arial"/>
                              <w:lang w:eastAsia="zh-CN"/>
                            </w:rPr>
                            <w:t>手术后72小时内心肌梗塞症状发作</w:t>
                          </w:r>
                        </w:p>
                        <w:p w14:paraId="290BFBFE">
                          <w:pPr>
                            <w:tabs>
                              <w:tab w:val="left" w:pos="884"/>
                            </w:tabs>
                            <w:ind w:right="117"/>
                            <w:jc w:val="both"/>
                            <w:rPr>
                              <w:rFonts w:ascii="Arial" w:hAnsi="Arial" w:eastAsia="Arial" w:cs="Arial"/>
                              <w:lang w:eastAsia="zh-CN"/>
                            </w:rPr>
                          </w:pPr>
                        </w:p>
                        <w:p w14:paraId="1B30A2FD">
                          <w:pPr>
                            <w:numPr>
                              <w:ilvl w:val="0"/>
                              <w:numId w:val="4"/>
                            </w:numPr>
                            <w:tabs>
                              <w:tab w:val="left" w:pos="829"/>
                            </w:tabs>
                            <w:ind w:right="442" w:hanging="360"/>
                            <w:jc w:val="both"/>
                            <w:rPr>
                              <w:rFonts w:ascii="Arial" w:hAnsi="Arial" w:eastAsia="Arial" w:cs="Arial"/>
                              <w:lang w:eastAsia="zh-CN"/>
                            </w:rPr>
                          </w:pPr>
                          <w:r>
                            <w:rPr>
                              <w:rFonts w:hint="eastAsia" w:ascii="Arial"/>
                              <w:lang w:eastAsia="zh-CN"/>
                            </w:rPr>
                            <w:t>手术后72小时内短暂性脑缺血症状发作</w:t>
                          </w:r>
                        </w:p>
                        <w:p w14:paraId="1DF56D42">
                          <w:pPr>
                            <w:spacing w:before="1"/>
                            <w:jc w:val="both"/>
                            <w:rPr>
                              <w:rFonts w:ascii="Arial" w:hAnsi="Arial" w:eastAsia="Arial" w:cs="Arial"/>
                              <w:b/>
                              <w:bCs/>
                              <w:lang w:eastAsia="zh-CN"/>
                            </w:rPr>
                          </w:pPr>
                        </w:p>
                        <w:p w14:paraId="79E05D53">
                          <w:pPr>
                            <w:numPr>
                              <w:ilvl w:val="0"/>
                              <w:numId w:val="4"/>
                            </w:numPr>
                            <w:tabs>
                              <w:tab w:val="left" w:pos="829"/>
                            </w:tabs>
                            <w:ind w:right="432"/>
                            <w:jc w:val="both"/>
                            <w:rPr>
                              <w:rFonts w:ascii="Arial" w:hAnsi="Arial" w:eastAsia="Arial" w:cs="Arial"/>
                              <w:lang w:eastAsia="zh-CN"/>
                            </w:rPr>
                          </w:pPr>
                          <w:r>
                            <w:rPr>
                              <w:rFonts w:hint="eastAsia" w:ascii="Arial"/>
                              <w:lang w:eastAsia="zh-CN"/>
                            </w:rPr>
                            <w:t>手术后72小时内肺栓塞症状发作</w:t>
                          </w:r>
                        </w:p>
                        <w:p w14:paraId="1EAA4B6C">
                          <w:pPr>
                            <w:tabs>
                              <w:tab w:val="left" w:pos="829"/>
                            </w:tabs>
                            <w:ind w:left="828" w:right="432"/>
                            <w:jc w:val="both"/>
                            <w:rPr>
                              <w:rFonts w:ascii="Arial" w:hAnsi="Arial" w:eastAsia="Arial" w:cs="Arial"/>
                              <w:lang w:eastAsia="zh-CN"/>
                            </w:rPr>
                          </w:pPr>
                        </w:p>
                        <w:p w14:paraId="0C293754">
                          <w:pPr>
                            <w:pStyle w:val="15"/>
                            <w:numPr>
                              <w:ilvl w:val="0"/>
                              <w:numId w:val="4"/>
                            </w:numPr>
                            <w:spacing w:line="252" w:lineRule="exact"/>
                            <w:jc w:val="both"/>
                            <w:rPr>
                              <w:rFonts w:ascii="Arial" w:hAnsi="Arial" w:eastAsia="Arial" w:cs="Arial"/>
                              <w:lang w:eastAsia="zh-CN"/>
                            </w:rPr>
                          </w:pPr>
                          <w:r>
                            <w:rPr>
                              <w:rFonts w:hint="eastAsia" w:ascii="Arial"/>
                              <w:lang w:eastAsia="zh-CN"/>
                            </w:rPr>
                            <w:t>心脏穿孔/心包积液/填塞</w:t>
                          </w:r>
                        </w:p>
                        <w:p w14:paraId="3A568733">
                          <w:pPr>
                            <w:spacing w:before="1"/>
                            <w:jc w:val="both"/>
                            <w:rPr>
                              <w:rFonts w:ascii="Arial" w:hAnsi="Arial" w:eastAsia="Arial" w:cs="Arial"/>
                              <w:b/>
                              <w:bCs/>
                              <w:lang w:eastAsia="zh-CN"/>
                            </w:rPr>
                          </w:pPr>
                        </w:p>
                        <w:p w14:paraId="47F7DC58">
                          <w:pPr>
                            <w:numPr>
                              <w:ilvl w:val="0"/>
                              <w:numId w:val="4"/>
                            </w:numPr>
                            <w:tabs>
                              <w:tab w:val="left" w:pos="829"/>
                            </w:tabs>
                            <w:jc w:val="both"/>
                            <w:rPr>
                              <w:rFonts w:ascii="Arial" w:hAnsi="Arial" w:eastAsia="Arial" w:cs="Arial"/>
                              <w:lang w:eastAsia="zh-CN"/>
                            </w:rPr>
                          </w:pPr>
                          <w:r>
                            <w:rPr>
                              <w:rFonts w:hint="eastAsia" w:ascii="Arial"/>
                              <w:lang w:eastAsia="zh-CN"/>
                            </w:rPr>
                            <w:t>无法解释的死亡或严重伤害</w:t>
                          </w:r>
                        </w:p>
                      </w:txbxContent>
                    </v:textbox>
                  </v:shape>
                </v:group>
                <w10:wrap type="none"/>
                <w10:anchorlock/>
              </v:group>
            </w:pict>
          </mc:Fallback>
        </mc:AlternateContent>
      </w:r>
    </w:p>
    <w:p w14:paraId="08ADF020">
      <w:pPr>
        <w:snapToGrid w:val="0"/>
        <w:spacing w:line="300" w:lineRule="auto"/>
        <w:rPr>
          <w:rFonts w:ascii="Arial" w:hAnsi="Arial" w:eastAsia="宋体" w:cs="Arial"/>
          <w:sz w:val="20"/>
          <w:szCs w:val="20"/>
        </w:rPr>
        <w:sectPr>
          <w:pgSz w:w="16840" w:h="11910" w:orient="landscape"/>
          <w:pgMar w:top="1134" w:right="1134" w:bottom="1134" w:left="1134" w:header="742" w:footer="828" w:gutter="0"/>
          <w:pgNumType w:start="4"/>
          <w:cols w:space="720" w:num="1"/>
          <w:docGrid w:linePitch="299" w:charSpace="0"/>
        </w:sectPr>
      </w:pPr>
    </w:p>
    <w:p w14:paraId="11A57A80">
      <w:pPr>
        <w:snapToGrid w:val="0"/>
        <w:spacing w:line="300" w:lineRule="auto"/>
        <w:rPr>
          <w:rFonts w:ascii="Arial" w:hAnsi="Arial" w:eastAsia="宋体" w:cs="Arial"/>
          <w:b/>
          <w:bCs/>
          <w:sz w:val="20"/>
          <w:szCs w:val="20"/>
        </w:rPr>
      </w:pPr>
    </w:p>
    <w:p w14:paraId="3A0D1304">
      <w:pPr>
        <w:snapToGrid w:val="0"/>
        <w:spacing w:before="4" w:line="300" w:lineRule="auto"/>
        <w:rPr>
          <w:rFonts w:ascii="Arial" w:hAnsi="Arial" w:eastAsia="宋体" w:cs="Arial"/>
          <w:b/>
          <w:bCs/>
          <w:sz w:val="26"/>
          <w:szCs w:val="26"/>
        </w:rPr>
      </w:pPr>
    </w:p>
    <w:p w14:paraId="3DFEF812">
      <w:pPr>
        <w:tabs>
          <w:tab w:val="left" w:pos="9610"/>
        </w:tabs>
        <w:snapToGrid w:val="0"/>
        <w:spacing w:line="300" w:lineRule="auto"/>
        <w:ind w:left="112"/>
        <w:rPr>
          <w:rFonts w:ascii="Arial" w:hAnsi="Arial" w:eastAsia="宋体" w:cs="Arial"/>
          <w:sz w:val="20"/>
          <w:szCs w:val="20"/>
        </w:rPr>
      </w:pPr>
      <w:r>
        <w:rPr>
          <w:rFonts w:ascii="Arial" w:hAnsi="Arial" w:eastAsia="宋体" w:cs="Arial"/>
          <w:position w:val="-127"/>
          <w:sz w:val="20"/>
          <w:lang w:eastAsia="zh-CN"/>
        </w:rPr>
        <mc:AlternateContent>
          <mc:Choice Requires="wps">
            <w:drawing>
              <wp:inline distT="0" distB="0" distL="0" distR="0">
                <wp:extent cx="3061970" cy="4055110"/>
                <wp:effectExtent l="9525" t="9525" r="5080" b="12065"/>
                <wp:docPr id="7" name="Text Box 33"/>
                <wp:cNvGraphicFramePr/>
                <a:graphic xmlns:a="http://schemas.openxmlformats.org/drawingml/2006/main">
                  <a:graphicData uri="http://schemas.microsoft.com/office/word/2010/wordprocessingShape">
                    <wps:wsp>
                      <wps:cNvSpPr txBox="1">
                        <a:spLocks noChangeArrowheads="1"/>
                      </wps:cNvSpPr>
                      <wps:spPr bwMode="auto">
                        <a:xfrm>
                          <a:off x="0" y="0"/>
                          <a:ext cx="3061970" cy="4055110"/>
                        </a:xfrm>
                        <a:prstGeom prst="rect">
                          <a:avLst/>
                        </a:prstGeom>
                        <a:noFill/>
                        <a:ln w="6096">
                          <a:solidFill>
                            <a:srgbClr val="000000"/>
                          </a:solidFill>
                          <a:miter lim="800000"/>
                        </a:ln>
                      </wps:spPr>
                      <wps:txbx>
                        <w:txbxContent>
                          <w:p w14:paraId="034C4117">
                            <w:pPr>
                              <w:pStyle w:val="15"/>
                              <w:numPr>
                                <w:ilvl w:val="0"/>
                                <w:numId w:val="5"/>
                              </w:numPr>
                              <w:tabs>
                                <w:tab w:val="left" w:pos="824"/>
                              </w:tabs>
                              <w:spacing w:before="18" w:line="252" w:lineRule="exact"/>
                              <w:ind w:right="232"/>
                              <w:jc w:val="both"/>
                              <w:rPr>
                                <w:rFonts w:ascii="Arial" w:hAnsi="Arial" w:eastAsia="Arial" w:cs="Arial"/>
                                <w:lang w:eastAsia="zh-CN"/>
                              </w:rPr>
                            </w:pPr>
                            <w:r>
                              <w:rPr>
                                <w:rFonts w:hint="eastAsia" w:ascii="Arial"/>
                                <w:lang w:eastAsia="zh-CN"/>
                              </w:rPr>
                              <w:t>由手术临床医师或用户定义的消融电极过度炭化</w:t>
                            </w:r>
                          </w:p>
                          <w:p w14:paraId="30188715">
                            <w:pPr>
                              <w:spacing w:before="9"/>
                              <w:jc w:val="both"/>
                              <w:rPr>
                                <w:rFonts w:ascii="Arial" w:hAnsi="Arial" w:eastAsia="Arial" w:cs="Arial"/>
                                <w:b/>
                                <w:bCs/>
                                <w:sz w:val="21"/>
                                <w:szCs w:val="21"/>
                                <w:lang w:eastAsia="zh-CN"/>
                              </w:rPr>
                            </w:pPr>
                          </w:p>
                          <w:p w14:paraId="2EF3ECC5">
                            <w:pPr>
                              <w:pStyle w:val="15"/>
                              <w:numPr>
                                <w:ilvl w:val="0"/>
                                <w:numId w:val="5"/>
                              </w:numPr>
                              <w:tabs>
                                <w:tab w:val="left" w:pos="824"/>
                              </w:tabs>
                              <w:jc w:val="both"/>
                              <w:rPr>
                                <w:rFonts w:ascii="Arial" w:hAnsi="Arial" w:eastAsia="Arial" w:cs="Arial"/>
                                <w:lang w:eastAsia="zh-CN"/>
                              </w:rPr>
                            </w:pPr>
                            <w:r>
                              <w:rPr>
                                <w:rFonts w:hint="eastAsia" w:ascii="Arial"/>
                                <w:lang w:eastAsia="zh-CN"/>
                              </w:rPr>
                              <w:t>盐水或中等渗漏（如低温液）</w:t>
                            </w:r>
                          </w:p>
                          <w:p w14:paraId="1E7504D6">
                            <w:pPr>
                              <w:spacing w:before="10"/>
                              <w:jc w:val="both"/>
                              <w:rPr>
                                <w:rFonts w:ascii="Arial" w:hAnsi="Arial" w:eastAsia="Arial" w:cs="Arial"/>
                                <w:b/>
                                <w:bCs/>
                                <w:sz w:val="21"/>
                                <w:szCs w:val="21"/>
                                <w:lang w:eastAsia="zh-CN"/>
                              </w:rPr>
                            </w:pPr>
                          </w:p>
                          <w:p w14:paraId="7604BF3A">
                            <w:pPr>
                              <w:pStyle w:val="15"/>
                              <w:numPr>
                                <w:ilvl w:val="0"/>
                                <w:numId w:val="5"/>
                              </w:numPr>
                              <w:tabs>
                                <w:tab w:val="left" w:pos="824"/>
                              </w:tabs>
                              <w:ind w:right="503"/>
                              <w:jc w:val="both"/>
                              <w:rPr>
                                <w:rFonts w:ascii="Arial" w:hAnsi="Arial" w:eastAsia="Arial" w:cs="Arial"/>
                                <w:lang w:eastAsia="zh-CN"/>
                              </w:rPr>
                            </w:pPr>
                            <w:r>
                              <w:rPr>
                                <w:rFonts w:hint="eastAsia" w:ascii="Arial"/>
                                <w:lang w:eastAsia="zh-CN"/>
                              </w:rPr>
                              <w:t>导致患者受伤的心脏消融系统参数异常（例如温度或阻抗值，警报或显示警告故障）</w:t>
                            </w:r>
                          </w:p>
                          <w:p w14:paraId="2B461DC4">
                            <w:pPr>
                              <w:jc w:val="both"/>
                              <w:rPr>
                                <w:rFonts w:ascii="Arial" w:hAnsi="Arial" w:eastAsia="Arial" w:cs="Arial"/>
                                <w:b/>
                                <w:bCs/>
                                <w:lang w:eastAsia="zh-CN"/>
                              </w:rPr>
                            </w:pPr>
                          </w:p>
                          <w:p w14:paraId="3240C94D">
                            <w:pPr>
                              <w:pStyle w:val="15"/>
                              <w:numPr>
                                <w:ilvl w:val="0"/>
                                <w:numId w:val="5"/>
                              </w:numPr>
                              <w:tabs>
                                <w:tab w:val="left" w:pos="824"/>
                              </w:tabs>
                              <w:jc w:val="both"/>
                              <w:rPr>
                                <w:rFonts w:ascii="Arial" w:hAnsi="Arial" w:eastAsia="Arial" w:cs="Arial"/>
                              </w:rPr>
                            </w:pPr>
                            <w:r>
                              <w:rPr>
                                <w:rFonts w:hint="eastAsia" w:ascii="Arial"/>
                                <w:lang w:eastAsia="zh-CN"/>
                              </w:rPr>
                              <w:t>未能递送</w:t>
                            </w:r>
                            <w:r>
                              <w:rPr>
                                <w:rFonts w:hint="eastAsia" w:ascii="Arial"/>
                              </w:rPr>
                              <w:t>起搏能量</w:t>
                            </w:r>
                          </w:p>
                        </w:txbxContent>
                      </wps:txbx>
                      <wps:bodyPr rot="0" vert="horz" wrap="square" lIns="0" tIns="0" rIns="0" bIns="0" anchor="t" anchorCtr="0" upright="1">
                        <a:noAutofit/>
                      </wps:bodyPr>
                    </wps:wsp>
                  </a:graphicData>
                </a:graphic>
              </wp:inline>
            </w:drawing>
          </mc:Choice>
          <mc:Fallback>
            <w:pict>
              <v:shape id="Text Box 33" o:spid="_x0000_s1026" o:spt="202" type="#_x0000_t202" style="height:319.3pt;width:241.1pt;" filled="f" stroked="t" coordsize="21600,21600" o:gfxdata="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rjV&#10;RtQAAAAFAQAADwAAAAAAAAABACAAAAAiAAAAZHJzL2Rvd25yZXYueG1sUEsBAhQAFAAAAAgAh07i&#10;QGJnoR8mAgAATwQAAA4AAAAAAAAAAQAgAAAAIwEAAGRycy9lMm9Eb2MueG1sUEsFBgAAAAAGAAYA&#10;WQEAALsFAAAAAA==&#10;">
                <v:fill on="f" focussize="0,0"/>
                <v:stroke weight="0.48pt" color="#000000" miterlimit="8" joinstyle="miter"/>
                <v:imagedata o:title=""/>
                <o:lock v:ext="edit" aspectratio="f"/>
                <v:textbox inset="0mm,0mm,0mm,0mm">
                  <w:txbxContent>
                    <w:p w14:paraId="034C4117">
                      <w:pPr>
                        <w:pStyle w:val="15"/>
                        <w:numPr>
                          <w:ilvl w:val="0"/>
                          <w:numId w:val="5"/>
                        </w:numPr>
                        <w:tabs>
                          <w:tab w:val="left" w:pos="824"/>
                        </w:tabs>
                        <w:spacing w:before="18" w:line="252" w:lineRule="exact"/>
                        <w:ind w:right="232"/>
                        <w:jc w:val="both"/>
                        <w:rPr>
                          <w:rFonts w:ascii="Arial" w:hAnsi="Arial" w:eastAsia="Arial" w:cs="Arial"/>
                          <w:lang w:eastAsia="zh-CN"/>
                        </w:rPr>
                      </w:pPr>
                      <w:r>
                        <w:rPr>
                          <w:rFonts w:hint="eastAsia" w:ascii="Arial"/>
                          <w:lang w:eastAsia="zh-CN"/>
                        </w:rPr>
                        <w:t>由手术临床医师或用户定义的消融电极过度炭化</w:t>
                      </w:r>
                    </w:p>
                    <w:p w14:paraId="30188715">
                      <w:pPr>
                        <w:spacing w:before="9"/>
                        <w:jc w:val="both"/>
                        <w:rPr>
                          <w:rFonts w:ascii="Arial" w:hAnsi="Arial" w:eastAsia="Arial" w:cs="Arial"/>
                          <w:b/>
                          <w:bCs/>
                          <w:sz w:val="21"/>
                          <w:szCs w:val="21"/>
                          <w:lang w:eastAsia="zh-CN"/>
                        </w:rPr>
                      </w:pPr>
                    </w:p>
                    <w:p w14:paraId="2EF3ECC5">
                      <w:pPr>
                        <w:pStyle w:val="15"/>
                        <w:numPr>
                          <w:ilvl w:val="0"/>
                          <w:numId w:val="5"/>
                        </w:numPr>
                        <w:tabs>
                          <w:tab w:val="left" w:pos="824"/>
                        </w:tabs>
                        <w:jc w:val="both"/>
                        <w:rPr>
                          <w:rFonts w:ascii="Arial" w:hAnsi="Arial" w:eastAsia="Arial" w:cs="Arial"/>
                          <w:lang w:eastAsia="zh-CN"/>
                        </w:rPr>
                      </w:pPr>
                      <w:r>
                        <w:rPr>
                          <w:rFonts w:hint="eastAsia" w:ascii="Arial"/>
                          <w:lang w:eastAsia="zh-CN"/>
                        </w:rPr>
                        <w:t>盐水或中等渗漏（如低温液）</w:t>
                      </w:r>
                    </w:p>
                    <w:p w14:paraId="1E7504D6">
                      <w:pPr>
                        <w:spacing w:before="10"/>
                        <w:jc w:val="both"/>
                        <w:rPr>
                          <w:rFonts w:ascii="Arial" w:hAnsi="Arial" w:eastAsia="Arial" w:cs="Arial"/>
                          <w:b/>
                          <w:bCs/>
                          <w:sz w:val="21"/>
                          <w:szCs w:val="21"/>
                          <w:lang w:eastAsia="zh-CN"/>
                        </w:rPr>
                      </w:pPr>
                    </w:p>
                    <w:p w14:paraId="7604BF3A">
                      <w:pPr>
                        <w:pStyle w:val="15"/>
                        <w:numPr>
                          <w:ilvl w:val="0"/>
                          <w:numId w:val="5"/>
                        </w:numPr>
                        <w:tabs>
                          <w:tab w:val="left" w:pos="824"/>
                        </w:tabs>
                        <w:ind w:right="503"/>
                        <w:jc w:val="both"/>
                        <w:rPr>
                          <w:rFonts w:ascii="Arial" w:hAnsi="Arial" w:eastAsia="Arial" w:cs="Arial"/>
                          <w:lang w:eastAsia="zh-CN"/>
                        </w:rPr>
                      </w:pPr>
                      <w:r>
                        <w:rPr>
                          <w:rFonts w:hint="eastAsia" w:ascii="Arial"/>
                          <w:lang w:eastAsia="zh-CN"/>
                        </w:rPr>
                        <w:t>导致患者受伤的心脏消融系统参数异常（例如温度或阻抗值，警报或显示警告故障）</w:t>
                      </w:r>
                    </w:p>
                    <w:p w14:paraId="2B461DC4">
                      <w:pPr>
                        <w:jc w:val="both"/>
                        <w:rPr>
                          <w:rFonts w:ascii="Arial" w:hAnsi="Arial" w:eastAsia="Arial" w:cs="Arial"/>
                          <w:b/>
                          <w:bCs/>
                          <w:lang w:eastAsia="zh-CN"/>
                        </w:rPr>
                      </w:pPr>
                    </w:p>
                    <w:p w14:paraId="3240C94D">
                      <w:pPr>
                        <w:pStyle w:val="15"/>
                        <w:numPr>
                          <w:ilvl w:val="0"/>
                          <w:numId w:val="5"/>
                        </w:numPr>
                        <w:tabs>
                          <w:tab w:val="left" w:pos="824"/>
                        </w:tabs>
                        <w:jc w:val="both"/>
                        <w:rPr>
                          <w:rFonts w:ascii="Arial" w:hAnsi="Arial" w:eastAsia="Arial" w:cs="Arial"/>
                        </w:rPr>
                      </w:pPr>
                      <w:r>
                        <w:rPr>
                          <w:rFonts w:hint="eastAsia" w:ascii="Arial"/>
                          <w:lang w:eastAsia="zh-CN"/>
                        </w:rPr>
                        <w:t>未能递送</w:t>
                      </w:r>
                      <w:r>
                        <w:rPr>
                          <w:rFonts w:hint="eastAsia" w:ascii="Arial"/>
                        </w:rPr>
                        <w:t>起搏能量</w:t>
                      </w:r>
                    </w:p>
                  </w:txbxContent>
                </v:textbox>
                <w10:wrap type="none"/>
                <w10:anchorlock/>
              </v:shape>
            </w:pict>
          </mc:Fallback>
        </mc:AlternateContent>
      </w:r>
      <w:r>
        <w:rPr>
          <w:rFonts w:ascii="Arial" w:hAnsi="Arial" w:eastAsia="宋体" w:cs="Arial"/>
          <w:position w:val="-127"/>
          <w:sz w:val="20"/>
        </w:rPr>
        <w:tab/>
      </w:r>
      <w:r>
        <w:rPr>
          <w:rFonts w:ascii="Arial" w:hAnsi="Arial" w:eastAsia="宋体" w:cs="Arial"/>
          <w:position w:val="-127"/>
          <w:sz w:val="20"/>
          <w:lang w:eastAsia="zh-CN"/>
        </w:rPr>
        <mc:AlternateContent>
          <mc:Choice Requires="wps">
            <w:drawing>
              <wp:inline distT="0" distB="0" distL="0" distR="0">
                <wp:extent cx="3106420" cy="4055110"/>
                <wp:effectExtent l="9525" t="9525" r="8255" b="12065"/>
                <wp:docPr id="6" name="Text Box 32"/>
                <wp:cNvGraphicFramePr/>
                <a:graphic xmlns:a="http://schemas.openxmlformats.org/drawingml/2006/main">
                  <a:graphicData uri="http://schemas.microsoft.com/office/word/2010/wordprocessingShape">
                    <wps:wsp>
                      <wps:cNvSpPr txBox="1">
                        <a:spLocks noChangeArrowheads="1"/>
                      </wps:cNvSpPr>
                      <wps:spPr bwMode="auto">
                        <a:xfrm>
                          <a:off x="0" y="0"/>
                          <a:ext cx="3106420" cy="4055110"/>
                        </a:xfrm>
                        <a:prstGeom prst="rect">
                          <a:avLst/>
                        </a:prstGeom>
                        <a:noFill/>
                        <a:ln w="6096">
                          <a:solidFill>
                            <a:srgbClr val="000000"/>
                          </a:solidFill>
                          <a:miter lim="800000"/>
                        </a:ln>
                      </wps:spPr>
                      <wps:txbx>
                        <w:txbxContent>
                          <w:p w14:paraId="6004B12C">
                            <w:pPr>
                              <w:spacing w:before="9"/>
                              <w:rPr>
                                <w:rFonts w:ascii="Arial" w:hAnsi="Arial" w:eastAsia="Arial" w:cs="Arial"/>
                                <w:b/>
                                <w:bCs/>
                                <w:sz w:val="21"/>
                                <w:szCs w:val="21"/>
                              </w:rPr>
                            </w:pPr>
                          </w:p>
                          <w:p w14:paraId="41E2748B">
                            <w:pPr>
                              <w:pStyle w:val="15"/>
                              <w:numPr>
                                <w:ilvl w:val="0"/>
                                <w:numId w:val="6"/>
                              </w:numPr>
                              <w:tabs>
                                <w:tab w:val="left" w:pos="824"/>
                              </w:tabs>
                              <w:ind w:right="192"/>
                              <w:jc w:val="both"/>
                              <w:rPr>
                                <w:rFonts w:ascii="Arial" w:hAnsi="Arial" w:eastAsia="Arial" w:cs="Arial"/>
                                <w:lang w:eastAsia="zh-CN"/>
                              </w:rPr>
                            </w:pPr>
                            <w:r>
                              <w:rPr>
                                <w:rFonts w:hint="eastAsia" w:ascii="Arial"/>
                                <w:lang w:eastAsia="zh-CN"/>
                              </w:rPr>
                              <w:t>手术后72小时内膈神经麻痹症状发作</w:t>
                            </w:r>
                          </w:p>
                          <w:p w14:paraId="726F9794">
                            <w:pPr>
                              <w:spacing w:before="1"/>
                              <w:jc w:val="both"/>
                              <w:rPr>
                                <w:rFonts w:ascii="Arial" w:hAnsi="Arial" w:eastAsia="Arial" w:cs="Arial"/>
                                <w:b/>
                                <w:bCs/>
                                <w:lang w:eastAsia="zh-CN"/>
                              </w:rPr>
                            </w:pPr>
                          </w:p>
                          <w:p w14:paraId="42C6EBE8">
                            <w:pPr>
                              <w:pStyle w:val="15"/>
                              <w:numPr>
                                <w:ilvl w:val="0"/>
                                <w:numId w:val="6"/>
                              </w:numPr>
                              <w:tabs>
                                <w:tab w:val="left" w:pos="824"/>
                              </w:tabs>
                              <w:ind w:right="155"/>
                              <w:jc w:val="both"/>
                              <w:rPr>
                                <w:rFonts w:ascii="Arial" w:hAnsi="Arial" w:eastAsia="Arial" w:cs="Arial"/>
                                <w:lang w:eastAsia="zh-CN"/>
                              </w:rPr>
                            </w:pPr>
                            <w:r>
                              <w:rPr>
                                <w:rFonts w:hint="eastAsia" w:ascii="Arial"/>
                                <w:lang w:eastAsia="zh-CN"/>
                              </w:rPr>
                              <w:t>侧支组织损伤，例如，消融后食管损伤或其他非预期的组织损伤</w:t>
                            </w:r>
                          </w:p>
                          <w:p w14:paraId="67E28735">
                            <w:pPr>
                              <w:spacing w:before="1"/>
                              <w:jc w:val="both"/>
                              <w:rPr>
                                <w:rFonts w:ascii="Arial" w:hAnsi="Arial" w:eastAsia="Arial" w:cs="Arial"/>
                                <w:b/>
                                <w:bCs/>
                                <w:lang w:eastAsia="zh-CN"/>
                              </w:rPr>
                            </w:pPr>
                          </w:p>
                          <w:p w14:paraId="62E3854C">
                            <w:pPr>
                              <w:pStyle w:val="15"/>
                              <w:numPr>
                                <w:ilvl w:val="0"/>
                                <w:numId w:val="6"/>
                              </w:numPr>
                              <w:tabs>
                                <w:tab w:val="left" w:pos="824"/>
                              </w:tabs>
                              <w:ind w:right="474"/>
                              <w:jc w:val="both"/>
                              <w:rPr>
                                <w:rFonts w:ascii="Arial" w:hAnsi="Arial" w:eastAsia="Arial" w:cs="Arial"/>
                                <w:spacing w:val="-4"/>
                                <w:lang w:eastAsia="zh-CN"/>
                              </w:rPr>
                            </w:pPr>
                            <w:r>
                              <w:rPr>
                                <w:rFonts w:hint="eastAsia" w:ascii="Arial"/>
                                <w:spacing w:val="-4"/>
                                <w:lang w:eastAsia="zh-CN"/>
                              </w:rPr>
                              <w:t>手术后72小时内心绞痛恶化症状发作</w:t>
                            </w:r>
                          </w:p>
                          <w:p w14:paraId="74C0426D">
                            <w:pPr>
                              <w:jc w:val="both"/>
                              <w:rPr>
                                <w:rFonts w:ascii="Arial" w:hAnsi="Arial" w:eastAsia="Arial" w:cs="Arial"/>
                                <w:b/>
                                <w:bCs/>
                                <w:lang w:eastAsia="zh-CN"/>
                              </w:rPr>
                            </w:pPr>
                          </w:p>
                          <w:p w14:paraId="4969ABDA">
                            <w:pPr>
                              <w:pStyle w:val="15"/>
                              <w:numPr>
                                <w:ilvl w:val="0"/>
                                <w:numId w:val="6"/>
                              </w:numPr>
                              <w:tabs>
                                <w:tab w:val="left" w:pos="824"/>
                              </w:tabs>
                              <w:ind w:right="327"/>
                              <w:jc w:val="both"/>
                              <w:rPr>
                                <w:rFonts w:ascii="Arial" w:hAnsi="Arial" w:eastAsia="Arial" w:cs="Arial"/>
                                <w:lang w:eastAsia="zh-CN"/>
                              </w:rPr>
                            </w:pPr>
                            <w:r>
                              <w:rPr>
                                <w:rFonts w:hint="eastAsia" w:ascii="Arial"/>
                                <w:lang w:eastAsia="zh-CN"/>
                              </w:rPr>
                              <w:t>手术过程中遇到的心脏起搏问题，但其无需干预来减轻严重伤害或死亡</w:t>
                            </w:r>
                          </w:p>
                          <w:p w14:paraId="7568B021">
                            <w:pPr>
                              <w:spacing w:before="1"/>
                              <w:jc w:val="both"/>
                              <w:rPr>
                                <w:rFonts w:ascii="Arial" w:hAnsi="Arial" w:eastAsia="Arial" w:cs="Arial"/>
                                <w:b/>
                                <w:bCs/>
                                <w:lang w:eastAsia="zh-CN"/>
                              </w:rPr>
                            </w:pPr>
                          </w:p>
                          <w:p w14:paraId="1D19C60E">
                            <w:pPr>
                              <w:spacing w:line="230" w:lineRule="exact"/>
                              <w:ind w:left="103"/>
                              <w:jc w:val="both"/>
                              <w:rPr>
                                <w:rFonts w:ascii="Arial" w:hAnsi="Arial" w:eastAsia="Arial" w:cs="Arial"/>
                                <w:b/>
                                <w:sz w:val="20"/>
                                <w:szCs w:val="20"/>
                              </w:rPr>
                            </w:pPr>
                            <w:r>
                              <w:rPr>
                                <w:rFonts w:hint="eastAsia" w:cs="Arial" w:asciiTheme="minorEastAsia" w:hAnsiTheme="minorEastAsia"/>
                                <w:b/>
                                <w:sz w:val="20"/>
                                <w:szCs w:val="20"/>
                                <w:lang w:eastAsia="zh-CN"/>
                              </w:rPr>
                              <w:t>器械</w:t>
                            </w:r>
                          </w:p>
                          <w:p w14:paraId="02660D68">
                            <w:pPr>
                              <w:pStyle w:val="15"/>
                              <w:numPr>
                                <w:ilvl w:val="0"/>
                                <w:numId w:val="6"/>
                              </w:numPr>
                              <w:tabs>
                                <w:tab w:val="left" w:pos="824"/>
                              </w:tabs>
                              <w:ind w:right="265"/>
                              <w:jc w:val="both"/>
                              <w:rPr>
                                <w:rFonts w:ascii="Arial" w:hAnsi="Arial" w:eastAsia="Arial" w:cs="Arial"/>
                                <w:lang w:eastAsia="zh-CN"/>
                              </w:rPr>
                            </w:pPr>
                            <w:r>
                              <w:rPr>
                                <w:rFonts w:hint="eastAsia" w:ascii="Arial"/>
                                <w:lang w:eastAsia="zh-CN"/>
                              </w:rPr>
                              <w:t>消融导管电极上的凝血现象（非过量）或导管消融电极炭化的远端轴炭化（非过量）</w:t>
                            </w:r>
                          </w:p>
                          <w:p w14:paraId="1B83C616">
                            <w:pPr>
                              <w:jc w:val="both"/>
                              <w:rPr>
                                <w:rFonts w:ascii="Arial" w:hAnsi="Arial" w:eastAsia="Arial" w:cs="Arial"/>
                                <w:b/>
                                <w:bCs/>
                                <w:lang w:eastAsia="zh-CN"/>
                              </w:rPr>
                            </w:pPr>
                          </w:p>
                          <w:p w14:paraId="66E50880">
                            <w:pPr>
                              <w:pStyle w:val="15"/>
                              <w:numPr>
                                <w:ilvl w:val="0"/>
                                <w:numId w:val="6"/>
                              </w:numPr>
                              <w:tabs>
                                <w:tab w:val="left" w:pos="824"/>
                              </w:tabs>
                              <w:jc w:val="both"/>
                              <w:rPr>
                                <w:rFonts w:ascii="Arial" w:hAnsi="Arial" w:eastAsia="Arial" w:cs="Arial"/>
                                <w:sz w:val="20"/>
                                <w:szCs w:val="20"/>
                              </w:rPr>
                            </w:pPr>
                            <w:r>
                              <w:rPr>
                                <w:rFonts w:hint="eastAsia" w:ascii="Arial"/>
                              </w:rPr>
                              <w:t>消融爆裂</w:t>
                            </w:r>
                          </w:p>
                        </w:txbxContent>
                      </wps:txbx>
                      <wps:bodyPr rot="0" vert="horz" wrap="square" lIns="0" tIns="0" rIns="0" bIns="0" anchor="t" anchorCtr="0" upright="1">
                        <a:noAutofit/>
                      </wps:bodyPr>
                    </wps:wsp>
                  </a:graphicData>
                </a:graphic>
              </wp:inline>
            </w:drawing>
          </mc:Choice>
          <mc:Fallback>
            <w:pict>
              <v:shape id="Text Box 32" o:spid="_x0000_s1026" o:spt="202" type="#_x0000_t202" style="height:319.3pt;width:244.6pt;" filled="f" stroked="t" coordsize="21600,21600" o:gfxdata="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oFgFN&#10;1AAAAAUBAAAPAAAAAAAAAAEAIAAAACIAAABkcnMvZG93bnJldi54bWxQSwECFAAUAAAACACHTuJA&#10;wqr77iUCAABPBAAADgAAAAAAAAABACAAAAAjAQAAZHJzL2Uyb0RvYy54bWxQSwUGAAAAAAYABgBZ&#10;AQAAugUAAAAA&#10;">
                <v:fill on="f" focussize="0,0"/>
                <v:stroke weight="0.48pt" color="#000000" miterlimit="8" joinstyle="miter"/>
                <v:imagedata o:title=""/>
                <o:lock v:ext="edit" aspectratio="f"/>
                <v:textbox inset="0mm,0mm,0mm,0mm">
                  <w:txbxContent>
                    <w:p w14:paraId="6004B12C">
                      <w:pPr>
                        <w:spacing w:before="9"/>
                        <w:rPr>
                          <w:rFonts w:ascii="Arial" w:hAnsi="Arial" w:eastAsia="Arial" w:cs="Arial"/>
                          <w:b/>
                          <w:bCs/>
                          <w:sz w:val="21"/>
                          <w:szCs w:val="21"/>
                        </w:rPr>
                      </w:pPr>
                    </w:p>
                    <w:p w14:paraId="41E2748B">
                      <w:pPr>
                        <w:pStyle w:val="15"/>
                        <w:numPr>
                          <w:ilvl w:val="0"/>
                          <w:numId w:val="6"/>
                        </w:numPr>
                        <w:tabs>
                          <w:tab w:val="left" w:pos="824"/>
                        </w:tabs>
                        <w:ind w:right="192"/>
                        <w:jc w:val="both"/>
                        <w:rPr>
                          <w:rFonts w:ascii="Arial" w:hAnsi="Arial" w:eastAsia="Arial" w:cs="Arial"/>
                          <w:lang w:eastAsia="zh-CN"/>
                        </w:rPr>
                      </w:pPr>
                      <w:r>
                        <w:rPr>
                          <w:rFonts w:hint="eastAsia" w:ascii="Arial"/>
                          <w:lang w:eastAsia="zh-CN"/>
                        </w:rPr>
                        <w:t>手术后72小时内膈神经麻痹症状发作</w:t>
                      </w:r>
                    </w:p>
                    <w:p w14:paraId="726F9794">
                      <w:pPr>
                        <w:spacing w:before="1"/>
                        <w:jc w:val="both"/>
                        <w:rPr>
                          <w:rFonts w:ascii="Arial" w:hAnsi="Arial" w:eastAsia="Arial" w:cs="Arial"/>
                          <w:b/>
                          <w:bCs/>
                          <w:lang w:eastAsia="zh-CN"/>
                        </w:rPr>
                      </w:pPr>
                    </w:p>
                    <w:p w14:paraId="42C6EBE8">
                      <w:pPr>
                        <w:pStyle w:val="15"/>
                        <w:numPr>
                          <w:ilvl w:val="0"/>
                          <w:numId w:val="6"/>
                        </w:numPr>
                        <w:tabs>
                          <w:tab w:val="left" w:pos="824"/>
                        </w:tabs>
                        <w:ind w:right="155"/>
                        <w:jc w:val="both"/>
                        <w:rPr>
                          <w:rFonts w:ascii="Arial" w:hAnsi="Arial" w:eastAsia="Arial" w:cs="Arial"/>
                          <w:lang w:eastAsia="zh-CN"/>
                        </w:rPr>
                      </w:pPr>
                      <w:r>
                        <w:rPr>
                          <w:rFonts w:hint="eastAsia" w:ascii="Arial"/>
                          <w:lang w:eastAsia="zh-CN"/>
                        </w:rPr>
                        <w:t>侧支组织损伤，例如，消融后食管损伤或其他非预期的组织损伤</w:t>
                      </w:r>
                    </w:p>
                    <w:p w14:paraId="67E28735">
                      <w:pPr>
                        <w:spacing w:before="1"/>
                        <w:jc w:val="both"/>
                        <w:rPr>
                          <w:rFonts w:ascii="Arial" w:hAnsi="Arial" w:eastAsia="Arial" w:cs="Arial"/>
                          <w:b/>
                          <w:bCs/>
                          <w:lang w:eastAsia="zh-CN"/>
                        </w:rPr>
                      </w:pPr>
                    </w:p>
                    <w:p w14:paraId="62E3854C">
                      <w:pPr>
                        <w:pStyle w:val="15"/>
                        <w:numPr>
                          <w:ilvl w:val="0"/>
                          <w:numId w:val="6"/>
                        </w:numPr>
                        <w:tabs>
                          <w:tab w:val="left" w:pos="824"/>
                        </w:tabs>
                        <w:ind w:right="474"/>
                        <w:jc w:val="both"/>
                        <w:rPr>
                          <w:rFonts w:ascii="Arial" w:hAnsi="Arial" w:eastAsia="Arial" w:cs="Arial"/>
                          <w:spacing w:val="-4"/>
                          <w:lang w:eastAsia="zh-CN"/>
                        </w:rPr>
                      </w:pPr>
                      <w:r>
                        <w:rPr>
                          <w:rFonts w:hint="eastAsia" w:ascii="Arial"/>
                          <w:spacing w:val="-4"/>
                          <w:lang w:eastAsia="zh-CN"/>
                        </w:rPr>
                        <w:t>手术后72小时内心绞痛恶化症状发作</w:t>
                      </w:r>
                    </w:p>
                    <w:p w14:paraId="74C0426D">
                      <w:pPr>
                        <w:jc w:val="both"/>
                        <w:rPr>
                          <w:rFonts w:ascii="Arial" w:hAnsi="Arial" w:eastAsia="Arial" w:cs="Arial"/>
                          <w:b/>
                          <w:bCs/>
                          <w:lang w:eastAsia="zh-CN"/>
                        </w:rPr>
                      </w:pPr>
                    </w:p>
                    <w:p w14:paraId="4969ABDA">
                      <w:pPr>
                        <w:pStyle w:val="15"/>
                        <w:numPr>
                          <w:ilvl w:val="0"/>
                          <w:numId w:val="6"/>
                        </w:numPr>
                        <w:tabs>
                          <w:tab w:val="left" w:pos="824"/>
                        </w:tabs>
                        <w:ind w:right="327"/>
                        <w:jc w:val="both"/>
                        <w:rPr>
                          <w:rFonts w:ascii="Arial" w:hAnsi="Arial" w:eastAsia="Arial" w:cs="Arial"/>
                          <w:lang w:eastAsia="zh-CN"/>
                        </w:rPr>
                      </w:pPr>
                      <w:r>
                        <w:rPr>
                          <w:rFonts w:hint="eastAsia" w:ascii="Arial"/>
                          <w:lang w:eastAsia="zh-CN"/>
                        </w:rPr>
                        <w:t>手术过程中遇到的心脏起搏问题，但其无需干预来减轻严重伤害或死亡</w:t>
                      </w:r>
                    </w:p>
                    <w:p w14:paraId="7568B021">
                      <w:pPr>
                        <w:spacing w:before="1"/>
                        <w:jc w:val="both"/>
                        <w:rPr>
                          <w:rFonts w:ascii="Arial" w:hAnsi="Arial" w:eastAsia="Arial" w:cs="Arial"/>
                          <w:b/>
                          <w:bCs/>
                          <w:lang w:eastAsia="zh-CN"/>
                        </w:rPr>
                      </w:pPr>
                    </w:p>
                    <w:p w14:paraId="1D19C60E">
                      <w:pPr>
                        <w:spacing w:line="230" w:lineRule="exact"/>
                        <w:ind w:left="103"/>
                        <w:jc w:val="both"/>
                        <w:rPr>
                          <w:rFonts w:ascii="Arial" w:hAnsi="Arial" w:eastAsia="Arial" w:cs="Arial"/>
                          <w:b/>
                          <w:sz w:val="20"/>
                          <w:szCs w:val="20"/>
                        </w:rPr>
                      </w:pPr>
                      <w:r>
                        <w:rPr>
                          <w:rFonts w:hint="eastAsia" w:cs="Arial" w:asciiTheme="minorEastAsia" w:hAnsiTheme="minorEastAsia"/>
                          <w:b/>
                          <w:sz w:val="20"/>
                          <w:szCs w:val="20"/>
                          <w:lang w:eastAsia="zh-CN"/>
                        </w:rPr>
                        <w:t>器械</w:t>
                      </w:r>
                    </w:p>
                    <w:p w14:paraId="02660D68">
                      <w:pPr>
                        <w:pStyle w:val="15"/>
                        <w:numPr>
                          <w:ilvl w:val="0"/>
                          <w:numId w:val="6"/>
                        </w:numPr>
                        <w:tabs>
                          <w:tab w:val="left" w:pos="824"/>
                        </w:tabs>
                        <w:ind w:right="265"/>
                        <w:jc w:val="both"/>
                        <w:rPr>
                          <w:rFonts w:ascii="Arial" w:hAnsi="Arial" w:eastAsia="Arial" w:cs="Arial"/>
                          <w:lang w:eastAsia="zh-CN"/>
                        </w:rPr>
                      </w:pPr>
                      <w:r>
                        <w:rPr>
                          <w:rFonts w:hint="eastAsia" w:ascii="Arial"/>
                          <w:lang w:eastAsia="zh-CN"/>
                        </w:rPr>
                        <w:t>消融导管电极上的凝血现象（非过量）或导管消融电极炭化的远端轴炭化（非过量）</w:t>
                      </w:r>
                    </w:p>
                    <w:p w14:paraId="1B83C616">
                      <w:pPr>
                        <w:jc w:val="both"/>
                        <w:rPr>
                          <w:rFonts w:ascii="Arial" w:hAnsi="Arial" w:eastAsia="Arial" w:cs="Arial"/>
                          <w:b/>
                          <w:bCs/>
                          <w:lang w:eastAsia="zh-CN"/>
                        </w:rPr>
                      </w:pPr>
                    </w:p>
                    <w:p w14:paraId="66E50880">
                      <w:pPr>
                        <w:pStyle w:val="15"/>
                        <w:numPr>
                          <w:ilvl w:val="0"/>
                          <w:numId w:val="6"/>
                        </w:numPr>
                        <w:tabs>
                          <w:tab w:val="left" w:pos="824"/>
                        </w:tabs>
                        <w:jc w:val="both"/>
                        <w:rPr>
                          <w:rFonts w:ascii="Arial" w:hAnsi="Arial" w:eastAsia="Arial" w:cs="Arial"/>
                          <w:sz w:val="20"/>
                          <w:szCs w:val="20"/>
                        </w:rPr>
                      </w:pPr>
                      <w:r>
                        <w:rPr>
                          <w:rFonts w:hint="eastAsia" w:ascii="Arial"/>
                        </w:rPr>
                        <w:t>消融爆裂</w:t>
                      </w:r>
                    </w:p>
                  </w:txbxContent>
                </v:textbox>
                <w10:wrap type="none"/>
                <w10:anchorlock/>
              </v:shape>
            </w:pict>
          </mc:Fallback>
        </mc:AlternateContent>
      </w:r>
    </w:p>
    <w:p w14:paraId="635A4AD0">
      <w:pPr>
        <w:snapToGrid w:val="0"/>
        <w:spacing w:line="300" w:lineRule="auto"/>
        <w:rPr>
          <w:rFonts w:ascii="Arial" w:hAnsi="Arial" w:eastAsia="宋体" w:cs="Arial"/>
          <w:b/>
          <w:bCs/>
          <w:sz w:val="20"/>
          <w:szCs w:val="20"/>
        </w:rPr>
      </w:pPr>
    </w:p>
    <w:p w14:paraId="226ECE60">
      <w:pPr>
        <w:snapToGrid w:val="0"/>
        <w:spacing w:before="2" w:line="300" w:lineRule="auto"/>
        <w:rPr>
          <w:rFonts w:ascii="Arial" w:hAnsi="Arial" w:eastAsia="宋体" w:cs="Arial"/>
          <w:b/>
          <w:bCs/>
          <w:sz w:val="18"/>
          <w:szCs w:val="18"/>
        </w:rPr>
      </w:pPr>
    </w:p>
    <w:p w14:paraId="4A1A864E">
      <w:pPr>
        <w:snapToGrid w:val="0"/>
        <w:spacing w:line="300" w:lineRule="auto"/>
        <w:ind w:left="538"/>
        <w:rPr>
          <w:rFonts w:ascii="Arial" w:hAnsi="Arial" w:eastAsia="宋体" w:cs="Arial"/>
          <w:sz w:val="16"/>
          <w:szCs w:val="16"/>
          <w:lang w:eastAsia="zh-CN"/>
        </w:rPr>
      </w:pPr>
      <w:r>
        <w:rPr>
          <w:rFonts w:ascii="Arial" w:hAnsi="Arial" w:eastAsia="宋体" w:cs="Arial"/>
          <w:b/>
          <w:sz w:val="16"/>
          <w:lang w:eastAsia="zh-CN"/>
        </w:rPr>
        <w:t>*如果事件倾向于符合多列的标准，即使会导致重复报告该事件，亦请确保按每种报告格式将其列入提交材料中。</w:t>
      </w:r>
    </w:p>
    <w:p w14:paraId="136B239C">
      <w:pPr>
        <w:snapToGrid w:val="0"/>
        <w:spacing w:before="11" w:line="300" w:lineRule="auto"/>
        <w:rPr>
          <w:rFonts w:ascii="Arial" w:hAnsi="Arial" w:eastAsia="宋体" w:cs="Arial"/>
          <w:b/>
          <w:bCs/>
          <w:sz w:val="15"/>
          <w:szCs w:val="15"/>
          <w:lang w:eastAsia="zh-CN"/>
        </w:rPr>
      </w:pPr>
    </w:p>
    <w:p w14:paraId="77382F54">
      <w:pPr>
        <w:snapToGrid w:val="0"/>
        <w:spacing w:line="300" w:lineRule="auto"/>
        <w:ind w:left="538"/>
        <w:rPr>
          <w:rFonts w:ascii="Arial" w:hAnsi="Arial" w:eastAsia="宋体" w:cs="Arial"/>
          <w:sz w:val="16"/>
          <w:szCs w:val="16"/>
          <w:lang w:eastAsia="zh-CN"/>
        </w:rPr>
      </w:pPr>
      <w:r>
        <w:rPr>
          <w:rFonts w:ascii="Arial" w:hAnsi="Arial" w:eastAsia="宋体" w:cs="Arial"/>
          <w:b/>
          <w:bCs/>
          <w:sz w:val="16"/>
          <w:szCs w:val="16"/>
          <w:lang w:eastAsia="zh-CN"/>
        </w:rPr>
        <w:t>**如果贵公司无法使用PSR，请单独报告这些事件。</w:t>
      </w:r>
    </w:p>
    <w:p w14:paraId="28501ECD">
      <w:pPr>
        <w:snapToGrid w:val="0"/>
        <w:spacing w:line="300" w:lineRule="auto"/>
        <w:rPr>
          <w:rFonts w:ascii="Arial" w:hAnsi="Arial" w:eastAsia="宋体" w:cs="Arial"/>
          <w:b/>
          <w:bCs/>
          <w:sz w:val="16"/>
          <w:szCs w:val="16"/>
          <w:lang w:eastAsia="zh-CN"/>
        </w:rPr>
      </w:pPr>
    </w:p>
    <w:p w14:paraId="2ABCE285">
      <w:pPr>
        <w:snapToGrid w:val="0"/>
        <w:spacing w:line="300" w:lineRule="auto"/>
        <w:ind w:left="538"/>
        <w:rPr>
          <w:rFonts w:ascii="Arial" w:hAnsi="Arial" w:eastAsia="宋体" w:cs="Arial"/>
          <w:sz w:val="16"/>
          <w:szCs w:val="16"/>
          <w:lang w:eastAsia="zh-CN"/>
        </w:rPr>
      </w:pPr>
      <w:r>
        <w:rPr>
          <w:rFonts w:ascii="Arial" w:hAnsi="Arial" w:eastAsia="宋体" w:cs="Arial"/>
          <w:b/>
          <w:sz w:val="16"/>
          <w:lang w:eastAsia="zh-CN"/>
        </w:rPr>
        <w:t>***在采用包含类似事件数据的新MIR表格之前，应根据MEDDEV 2.12 / 1的要求提交可报告事件的趋势报告。</w:t>
      </w:r>
    </w:p>
    <w:p w14:paraId="474D1043">
      <w:pPr>
        <w:snapToGrid w:val="0"/>
        <w:spacing w:line="300" w:lineRule="auto"/>
        <w:rPr>
          <w:rFonts w:ascii="Arial" w:hAnsi="Arial" w:eastAsia="宋体" w:cs="Arial"/>
          <w:sz w:val="16"/>
          <w:szCs w:val="16"/>
          <w:lang w:eastAsia="zh-CN"/>
        </w:rPr>
        <w:sectPr>
          <w:pgSz w:w="16840" w:h="11910" w:orient="landscape"/>
          <w:pgMar w:top="1134" w:right="1134" w:bottom="1134" w:left="1134" w:header="742" w:footer="828" w:gutter="0"/>
          <w:cols w:space="720" w:num="1"/>
          <w:docGrid w:linePitch="299" w:charSpace="0"/>
        </w:sectPr>
      </w:pPr>
    </w:p>
    <w:p w14:paraId="395DEA22">
      <w:pPr>
        <w:snapToGrid w:val="0"/>
        <w:spacing w:line="300" w:lineRule="auto"/>
        <w:rPr>
          <w:rFonts w:ascii="Arial" w:hAnsi="Arial" w:eastAsia="宋体" w:cs="Arial"/>
          <w:b/>
          <w:bCs/>
          <w:sz w:val="20"/>
          <w:szCs w:val="20"/>
          <w:lang w:eastAsia="zh-CN"/>
        </w:rPr>
      </w:pPr>
    </w:p>
    <w:p w14:paraId="6572ACD8">
      <w:pPr>
        <w:snapToGrid w:val="0"/>
        <w:spacing w:line="300" w:lineRule="auto"/>
        <w:rPr>
          <w:rFonts w:ascii="Arial" w:hAnsi="Arial" w:eastAsia="宋体" w:cs="Arial"/>
          <w:b/>
          <w:bCs/>
          <w:sz w:val="20"/>
          <w:szCs w:val="20"/>
          <w:lang w:eastAsia="zh-CN"/>
        </w:rPr>
      </w:pPr>
    </w:p>
    <w:p w14:paraId="539510AC">
      <w:pPr>
        <w:snapToGrid w:val="0"/>
        <w:spacing w:line="300" w:lineRule="auto"/>
        <w:rPr>
          <w:rFonts w:ascii="Arial" w:hAnsi="Arial" w:eastAsia="宋体" w:cs="Arial"/>
          <w:b/>
          <w:bCs/>
          <w:sz w:val="20"/>
          <w:szCs w:val="20"/>
          <w:lang w:eastAsia="zh-CN"/>
        </w:rPr>
      </w:pPr>
    </w:p>
    <w:p w14:paraId="2D395964">
      <w:pPr>
        <w:snapToGrid w:val="0"/>
        <w:spacing w:line="300" w:lineRule="auto"/>
        <w:rPr>
          <w:rFonts w:ascii="Arial" w:hAnsi="Arial" w:eastAsia="宋体" w:cs="Arial"/>
          <w:b/>
          <w:bCs/>
          <w:sz w:val="20"/>
          <w:szCs w:val="20"/>
          <w:lang w:eastAsia="zh-CN"/>
        </w:rPr>
      </w:pPr>
    </w:p>
    <w:p w14:paraId="2AC9FEB5">
      <w:pPr>
        <w:snapToGrid w:val="0"/>
        <w:spacing w:before="3" w:line="300" w:lineRule="auto"/>
        <w:rPr>
          <w:rFonts w:ascii="Arial" w:hAnsi="Arial" w:eastAsia="宋体" w:cs="Arial"/>
          <w:b/>
          <w:bCs/>
          <w:sz w:val="17"/>
          <w:szCs w:val="17"/>
          <w:lang w:eastAsia="zh-CN"/>
        </w:rPr>
      </w:pPr>
    </w:p>
    <w:p w14:paraId="4EA8028D">
      <w:pPr>
        <w:pStyle w:val="4"/>
        <w:numPr>
          <w:ilvl w:val="0"/>
          <w:numId w:val="1"/>
        </w:numPr>
        <w:tabs>
          <w:tab w:val="left" w:pos="462"/>
        </w:tabs>
        <w:snapToGrid w:val="0"/>
        <w:spacing w:before="71" w:line="300" w:lineRule="auto"/>
        <w:rPr>
          <w:rFonts w:eastAsia="宋体" w:cs="Arial"/>
          <w:b w:val="0"/>
          <w:bCs w:val="0"/>
        </w:rPr>
      </w:pPr>
      <w:bookmarkStart w:id="4" w:name="5._Clinical_Reference_Guidelines"/>
      <w:bookmarkEnd w:id="4"/>
      <w:bookmarkStart w:id="5" w:name="_Toc481076455"/>
      <w:r>
        <w:rPr>
          <w:rFonts w:eastAsia="宋体" w:cs="Arial"/>
        </w:rPr>
        <w:t>临床参考指南</w:t>
      </w:r>
      <w:bookmarkEnd w:id="5"/>
    </w:p>
    <w:p w14:paraId="427F9CEE">
      <w:pPr>
        <w:pStyle w:val="5"/>
        <w:snapToGrid w:val="0"/>
        <w:spacing w:line="300" w:lineRule="auto"/>
        <w:ind w:left="101"/>
        <w:jc w:val="both"/>
        <w:rPr>
          <w:rFonts w:eastAsia="宋体" w:cs="Arial"/>
        </w:rPr>
      </w:pPr>
    </w:p>
    <w:p w14:paraId="21503B9C">
      <w:pPr>
        <w:pStyle w:val="5"/>
        <w:snapToGrid w:val="0"/>
        <w:spacing w:line="300" w:lineRule="auto"/>
        <w:ind w:left="0"/>
        <w:jc w:val="both"/>
        <w:rPr>
          <w:rFonts w:eastAsia="宋体" w:cs="Arial"/>
          <w:lang w:eastAsia="zh-CN"/>
        </w:rPr>
      </w:pPr>
      <w:r>
        <w:rPr>
          <w:rFonts w:eastAsia="宋体" w:cs="Arial"/>
          <w:lang w:eastAsia="zh-CN"/>
        </w:rPr>
        <w:t>确定事件示例和并发症时，特定器械的临床参考指南可能适用于制造商。</w:t>
      </w:r>
    </w:p>
    <w:p w14:paraId="2136B924">
      <w:pPr>
        <w:pStyle w:val="5"/>
        <w:snapToGrid w:val="0"/>
        <w:spacing w:line="300" w:lineRule="auto"/>
        <w:ind w:left="0"/>
        <w:jc w:val="both"/>
        <w:rPr>
          <w:rFonts w:eastAsia="宋体" w:cs="Arial"/>
          <w:lang w:eastAsia="zh-CN"/>
        </w:rPr>
      </w:pPr>
    </w:p>
    <w:p w14:paraId="02260E55">
      <w:pPr>
        <w:pStyle w:val="5"/>
        <w:snapToGrid w:val="0"/>
        <w:spacing w:line="300" w:lineRule="auto"/>
        <w:ind w:left="0"/>
        <w:jc w:val="both"/>
        <w:rPr>
          <w:rFonts w:eastAsia="宋体" w:cs="Arial"/>
          <w:lang w:eastAsia="zh-CN"/>
        </w:rPr>
      </w:pPr>
      <w:r>
        <w:rPr>
          <w:rFonts w:eastAsia="宋体" w:cs="Arial"/>
          <w:lang w:eastAsia="zh-CN"/>
        </w:rPr>
        <w:t>有关心脏治疗手术的现有临床指南、专家共识性声明和并发症的现有分析可以在欧洲心脏病学会网站上找到。</w:t>
      </w:r>
    </w:p>
    <w:p w14:paraId="7F01A6F1">
      <w:pPr>
        <w:snapToGrid w:val="0"/>
        <w:spacing w:before="11" w:line="300" w:lineRule="auto"/>
        <w:rPr>
          <w:rFonts w:ascii="Arial" w:hAnsi="Arial" w:eastAsia="宋体" w:cs="Arial"/>
          <w:sz w:val="20"/>
          <w:szCs w:val="20"/>
          <w:lang w:eastAsia="zh-CN"/>
        </w:rPr>
      </w:pPr>
    </w:p>
    <w:p w14:paraId="1517C611">
      <w:pPr>
        <w:pStyle w:val="4"/>
        <w:numPr>
          <w:ilvl w:val="0"/>
          <w:numId w:val="1"/>
        </w:numPr>
        <w:tabs>
          <w:tab w:val="left" w:pos="462"/>
        </w:tabs>
        <w:snapToGrid w:val="0"/>
        <w:spacing w:line="300" w:lineRule="auto"/>
        <w:rPr>
          <w:rFonts w:eastAsia="宋体" w:cs="Arial"/>
          <w:b w:val="0"/>
          <w:bCs w:val="0"/>
          <w:lang w:eastAsia="zh-CN"/>
        </w:rPr>
      </w:pPr>
      <w:bookmarkStart w:id="6" w:name="6.__Medical_Device_Directives_References"/>
      <w:bookmarkEnd w:id="6"/>
      <w:bookmarkStart w:id="7" w:name="_Toc481076456"/>
      <w:r>
        <w:rPr>
          <w:rFonts w:eastAsia="宋体" w:cs="Arial"/>
          <w:lang w:eastAsia="zh-CN"/>
        </w:rPr>
        <w:t>医疗器械指令参考文件</w:t>
      </w:r>
      <w:bookmarkEnd w:id="7"/>
    </w:p>
    <w:p w14:paraId="118CBAFA">
      <w:pPr>
        <w:snapToGrid w:val="0"/>
        <w:spacing w:line="300" w:lineRule="auto"/>
        <w:rPr>
          <w:rFonts w:ascii="Arial" w:hAnsi="Arial" w:eastAsia="宋体" w:cs="Arial"/>
          <w:sz w:val="20"/>
          <w:szCs w:val="20"/>
          <w:lang w:eastAsia="zh-CN"/>
        </w:rPr>
      </w:pPr>
    </w:p>
    <w:p w14:paraId="359682A5">
      <w:pPr>
        <w:pStyle w:val="15"/>
        <w:numPr>
          <w:ilvl w:val="0"/>
          <w:numId w:val="7"/>
        </w:numPr>
        <w:snapToGrid w:val="0"/>
        <w:spacing w:line="300" w:lineRule="auto"/>
        <w:rPr>
          <w:rFonts w:ascii="Arial" w:hAnsi="Arial" w:eastAsia="宋体" w:cs="Arial"/>
          <w:sz w:val="20"/>
          <w:szCs w:val="20"/>
          <w:lang w:eastAsia="zh-CN"/>
        </w:rPr>
      </w:pPr>
      <w:r>
        <w:rPr>
          <w:rFonts w:ascii="Arial" w:hAnsi="Arial" w:eastAsia="宋体" w:cs="Arial"/>
          <w:sz w:val="20"/>
          <w:szCs w:val="20"/>
          <w:lang w:eastAsia="zh-CN"/>
        </w:rPr>
        <w:t>1993年7月12日关于医疗器械的理事会指令93/42 / EEC，OJ L169，最后由指令2007/47 / EC修订。</w:t>
      </w:r>
    </w:p>
    <w:p w14:paraId="4334A827">
      <w:pPr>
        <w:pStyle w:val="15"/>
        <w:ind w:left="360"/>
        <w:rPr>
          <w:lang w:eastAsia="zh-CN"/>
        </w:rPr>
      </w:pPr>
    </w:p>
    <w:p w14:paraId="3AA12F2D">
      <w:pPr>
        <w:snapToGrid w:val="0"/>
        <w:spacing w:line="300" w:lineRule="auto"/>
        <w:rPr>
          <w:rFonts w:ascii="Arial" w:hAnsi="Arial" w:eastAsia="宋体" w:cs="Arial"/>
          <w:sz w:val="20"/>
          <w:szCs w:val="20"/>
          <w:lang w:eastAsia="zh-CN"/>
        </w:rPr>
      </w:pPr>
      <w:r>
        <w:rPr>
          <w:rFonts w:ascii="Arial" w:hAnsi="Arial" w:eastAsia="宋体" w:cs="Arial"/>
          <w:sz w:val="20"/>
          <w:szCs w:val="20"/>
          <w:lang w:eastAsia="zh-CN"/>
        </w:rPr>
        <w:t>2.</w:t>
      </w:r>
      <w:r>
        <w:rPr>
          <w:rFonts w:ascii="Arial" w:hAnsi="Arial" w:eastAsia="宋体" w:cs="Arial"/>
          <w:lang w:eastAsia="zh-CN"/>
        </w:rPr>
        <w:t xml:space="preserve"> </w:t>
      </w:r>
      <w:r>
        <w:rPr>
          <w:rFonts w:ascii="Arial" w:hAnsi="Arial" w:eastAsia="宋体" w:cs="Arial"/>
          <w:sz w:val="20"/>
          <w:szCs w:val="20"/>
          <w:lang w:eastAsia="zh-CN"/>
        </w:rPr>
        <w:t>欧盟委员会医疗器械警戒系统指南，MEDDEV 2.12-1 修订版 8，2013年1月</w:t>
      </w:r>
    </w:p>
    <w:p w14:paraId="72380622">
      <w:pPr>
        <w:snapToGrid w:val="0"/>
        <w:spacing w:line="300" w:lineRule="auto"/>
        <w:rPr>
          <w:rFonts w:ascii="Arial" w:hAnsi="Arial" w:eastAsia="宋体" w:cs="Arial"/>
          <w:sz w:val="20"/>
          <w:szCs w:val="20"/>
          <w:lang w:eastAsia="zh-CN"/>
        </w:rPr>
      </w:pPr>
    </w:p>
    <w:p w14:paraId="2D347513">
      <w:pPr>
        <w:snapToGrid w:val="0"/>
        <w:spacing w:line="300" w:lineRule="auto"/>
        <w:rPr>
          <w:rFonts w:ascii="Arial" w:hAnsi="Arial" w:eastAsia="宋体" w:cs="Arial"/>
          <w:sz w:val="20"/>
          <w:szCs w:val="20"/>
          <w:lang w:eastAsia="zh-CN"/>
        </w:rPr>
      </w:pPr>
    </w:p>
    <w:p w14:paraId="1F21CC0E">
      <w:pPr>
        <w:snapToGrid w:val="0"/>
        <w:spacing w:line="300" w:lineRule="auto"/>
        <w:rPr>
          <w:rFonts w:ascii="Arial" w:hAnsi="Arial" w:eastAsia="宋体" w:cs="Arial"/>
          <w:sz w:val="20"/>
          <w:szCs w:val="20"/>
          <w:lang w:eastAsia="zh-CN"/>
        </w:rPr>
      </w:pPr>
    </w:p>
    <w:p w14:paraId="51F77CC3">
      <w:pPr>
        <w:snapToGrid w:val="0"/>
        <w:spacing w:line="300" w:lineRule="auto"/>
        <w:rPr>
          <w:rFonts w:ascii="Arial" w:hAnsi="Arial" w:eastAsia="宋体" w:cs="Arial"/>
          <w:sz w:val="20"/>
          <w:szCs w:val="20"/>
          <w:lang w:eastAsia="zh-CN"/>
        </w:rPr>
      </w:pPr>
    </w:p>
    <w:p w14:paraId="21C8E1E4">
      <w:pPr>
        <w:snapToGrid w:val="0"/>
        <w:spacing w:line="300" w:lineRule="auto"/>
        <w:rPr>
          <w:rFonts w:ascii="Arial" w:hAnsi="Arial" w:eastAsia="宋体" w:cs="Arial"/>
          <w:sz w:val="20"/>
          <w:szCs w:val="20"/>
          <w:lang w:eastAsia="zh-CN"/>
        </w:rPr>
      </w:pPr>
    </w:p>
    <w:p w14:paraId="1CC0ABD2">
      <w:pPr>
        <w:snapToGrid w:val="0"/>
        <w:spacing w:line="300" w:lineRule="auto"/>
        <w:rPr>
          <w:rFonts w:ascii="Arial" w:hAnsi="Arial" w:eastAsia="宋体" w:cs="Arial"/>
          <w:sz w:val="20"/>
          <w:szCs w:val="20"/>
          <w:lang w:eastAsia="zh-CN"/>
        </w:rPr>
      </w:pPr>
    </w:p>
    <w:p w14:paraId="7D424788">
      <w:pPr>
        <w:snapToGrid w:val="0"/>
        <w:spacing w:line="300" w:lineRule="auto"/>
        <w:rPr>
          <w:rFonts w:ascii="Arial" w:hAnsi="Arial" w:eastAsia="宋体" w:cs="Arial"/>
          <w:sz w:val="20"/>
          <w:szCs w:val="20"/>
          <w:lang w:eastAsia="zh-CN"/>
        </w:rPr>
      </w:pPr>
    </w:p>
    <w:p w14:paraId="3B921BB1">
      <w:pPr>
        <w:snapToGrid w:val="0"/>
        <w:spacing w:line="300" w:lineRule="auto"/>
        <w:rPr>
          <w:rFonts w:ascii="Arial" w:hAnsi="Arial" w:eastAsia="宋体" w:cs="Arial"/>
          <w:sz w:val="20"/>
          <w:szCs w:val="20"/>
          <w:lang w:eastAsia="zh-CN"/>
        </w:rPr>
      </w:pPr>
    </w:p>
    <w:p w14:paraId="295DF77F">
      <w:pPr>
        <w:snapToGrid w:val="0"/>
        <w:spacing w:line="300" w:lineRule="auto"/>
        <w:rPr>
          <w:rFonts w:ascii="Arial" w:hAnsi="Arial" w:eastAsia="宋体" w:cs="Arial"/>
          <w:sz w:val="20"/>
          <w:szCs w:val="20"/>
          <w:lang w:eastAsia="zh-CN"/>
        </w:rPr>
      </w:pPr>
    </w:p>
    <w:p w14:paraId="69066E8B">
      <w:pPr>
        <w:snapToGrid w:val="0"/>
        <w:spacing w:line="300" w:lineRule="auto"/>
        <w:rPr>
          <w:rFonts w:ascii="Arial" w:hAnsi="Arial" w:eastAsia="宋体" w:cs="Arial"/>
          <w:sz w:val="20"/>
          <w:szCs w:val="20"/>
          <w:lang w:eastAsia="zh-CN"/>
        </w:rPr>
      </w:pPr>
    </w:p>
    <w:p w14:paraId="12887798">
      <w:pPr>
        <w:snapToGrid w:val="0"/>
        <w:spacing w:line="300" w:lineRule="auto"/>
        <w:rPr>
          <w:rFonts w:ascii="Arial" w:hAnsi="Arial" w:eastAsia="宋体" w:cs="Arial"/>
          <w:sz w:val="20"/>
          <w:szCs w:val="20"/>
          <w:lang w:eastAsia="zh-CN"/>
        </w:rPr>
      </w:pPr>
    </w:p>
    <w:p w14:paraId="34A2D5F7">
      <w:pPr>
        <w:snapToGrid w:val="0"/>
        <w:spacing w:line="300" w:lineRule="auto"/>
        <w:rPr>
          <w:rFonts w:ascii="Arial" w:hAnsi="Arial" w:eastAsia="宋体" w:cs="Arial"/>
          <w:sz w:val="20"/>
          <w:szCs w:val="20"/>
          <w:lang w:eastAsia="zh-CN"/>
        </w:rPr>
      </w:pPr>
    </w:p>
    <w:p w14:paraId="42BC1B87">
      <w:pPr>
        <w:snapToGrid w:val="0"/>
        <w:spacing w:line="300" w:lineRule="auto"/>
        <w:rPr>
          <w:rFonts w:ascii="Arial" w:hAnsi="Arial" w:eastAsia="宋体" w:cs="Arial"/>
          <w:sz w:val="20"/>
          <w:szCs w:val="20"/>
          <w:lang w:eastAsia="zh-CN"/>
        </w:rPr>
      </w:pPr>
    </w:p>
    <w:p w14:paraId="52D5B73C">
      <w:pPr>
        <w:snapToGrid w:val="0"/>
        <w:spacing w:line="300" w:lineRule="auto"/>
        <w:rPr>
          <w:rFonts w:ascii="Arial" w:hAnsi="Arial" w:eastAsia="宋体" w:cs="Arial"/>
          <w:sz w:val="20"/>
          <w:szCs w:val="20"/>
          <w:lang w:eastAsia="zh-CN"/>
        </w:rPr>
      </w:pPr>
    </w:p>
    <w:p w14:paraId="2792EA87">
      <w:pPr>
        <w:snapToGrid w:val="0"/>
        <w:spacing w:line="300" w:lineRule="auto"/>
        <w:rPr>
          <w:rFonts w:ascii="Arial" w:hAnsi="Arial" w:eastAsia="宋体" w:cs="Arial"/>
          <w:sz w:val="20"/>
          <w:szCs w:val="20"/>
          <w:lang w:eastAsia="zh-CN"/>
        </w:rPr>
      </w:pPr>
    </w:p>
    <w:p w14:paraId="01D7591F">
      <w:pPr>
        <w:snapToGrid w:val="0"/>
        <w:spacing w:line="300" w:lineRule="auto"/>
        <w:rPr>
          <w:rFonts w:ascii="Arial" w:hAnsi="Arial" w:eastAsia="宋体" w:cs="Arial"/>
          <w:sz w:val="20"/>
          <w:szCs w:val="20"/>
          <w:lang w:eastAsia="zh-CN"/>
        </w:rPr>
      </w:pPr>
    </w:p>
    <w:p w14:paraId="0F4F8066">
      <w:pPr>
        <w:snapToGrid w:val="0"/>
        <w:spacing w:line="300" w:lineRule="auto"/>
        <w:rPr>
          <w:rFonts w:ascii="Arial" w:hAnsi="Arial" w:eastAsia="宋体" w:cs="Arial"/>
          <w:sz w:val="20"/>
          <w:szCs w:val="20"/>
          <w:lang w:eastAsia="zh-CN"/>
        </w:rPr>
      </w:pPr>
    </w:p>
    <w:p w14:paraId="6D21420E">
      <w:pPr>
        <w:snapToGrid w:val="0"/>
        <w:spacing w:line="300" w:lineRule="auto"/>
        <w:rPr>
          <w:rFonts w:ascii="Arial" w:hAnsi="Arial" w:eastAsia="宋体" w:cs="Arial"/>
          <w:sz w:val="20"/>
          <w:szCs w:val="20"/>
          <w:lang w:eastAsia="zh-CN"/>
        </w:rPr>
      </w:pPr>
    </w:p>
    <w:p w14:paraId="35A2FE26">
      <w:pPr>
        <w:snapToGrid w:val="0"/>
        <w:spacing w:line="300" w:lineRule="auto"/>
        <w:rPr>
          <w:rFonts w:ascii="Arial" w:hAnsi="Arial" w:eastAsia="宋体" w:cs="Arial"/>
          <w:sz w:val="20"/>
          <w:szCs w:val="20"/>
          <w:lang w:eastAsia="zh-CN"/>
        </w:rPr>
      </w:pPr>
    </w:p>
    <w:p w14:paraId="3172824F">
      <w:pPr>
        <w:snapToGrid w:val="0"/>
        <w:spacing w:line="300" w:lineRule="auto"/>
        <w:rPr>
          <w:rFonts w:ascii="Arial" w:hAnsi="Arial" w:eastAsia="宋体" w:cs="Arial"/>
          <w:sz w:val="20"/>
          <w:szCs w:val="20"/>
          <w:lang w:eastAsia="zh-CN"/>
        </w:rPr>
      </w:pPr>
    </w:p>
    <w:p w14:paraId="041B17BE">
      <w:pPr>
        <w:snapToGrid w:val="0"/>
        <w:spacing w:line="300" w:lineRule="auto"/>
        <w:rPr>
          <w:rFonts w:ascii="Arial" w:hAnsi="Arial" w:eastAsia="宋体" w:cs="Arial"/>
          <w:sz w:val="20"/>
          <w:szCs w:val="20"/>
          <w:lang w:eastAsia="zh-CN"/>
        </w:rPr>
      </w:pPr>
    </w:p>
    <w:p w14:paraId="39068ED1">
      <w:pPr>
        <w:snapToGrid w:val="0"/>
        <w:spacing w:line="300" w:lineRule="auto"/>
        <w:rPr>
          <w:rFonts w:ascii="Arial" w:hAnsi="Arial" w:eastAsia="宋体" w:cs="Arial"/>
          <w:sz w:val="20"/>
          <w:szCs w:val="20"/>
          <w:lang w:eastAsia="zh-CN"/>
        </w:rPr>
      </w:pPr>
    </w:p>
    <w:p w14:paraId="21ACFF87">
      <w:pPr>
        <w:snapToGrid w:val="0"/>
        <w:spacing w:line="300" w:lineRule="auto"/>
        <w:rPr>
          <w:rFonts w:ascii="Arial" w:hAnsi="Arial" w:eastAsia="宋体" w:cs="Arial"/>
          <w:sz w:val="20"/>
          <w:szCs w:val="20"/>
          <w:lang w:eastAsia="zh-CN"/>
        </w:rPr>
      </w:pPr>
    </w:p>
    <w:p w14:paraId="152C1143">
      <w:pPr>
        <w:snapToGrid w:val="0"/>
        <w:spacing w:line="300" w:lineRule="auto"/>
        <w:rPr>
          <w:rFonts w:ascii="Arial" w:hAnsi="Arial" w:eastAsia="宋体" w:cs="Arial"/>
          <w:sz w:val="20"/>
          <w:szCs w:val="20"/>
          <w:lang w:eastAsia="zh-CN"/>
        </w:rPr>
      </w:pPr>
    </w:p>
    <w:p w14:paraId="73D5C6F8">
      <w:pPr>
        <w:snapToGrid w:val="0"/>
        <w:spacing w:line="300" w:lineRule="auto"/>
        <w:rPr>
          <w:rFonts w:ascii="Arial" w:hAnsi="Arial" w:eastAsia="宋体" w:cs="Arial"/>
          <w:sz w:val="20"/>
          <w:szCs w:val="20"/>
          <w:lang w:eastAsia="zh-CN"/>
        </w:rPr>
      </w:pPr>
    </w:p>
    <w:p w14:paraId="012B957E">
      <w:pPr>
        <w:snapToGrid w:val="0"/>
        <w:spacing w:line="300" w:lineRule="auto"/>
        <w:rPr>
          <w:rFonts w:ascii="Arial" w:hAnsi="Arial" w:eastAsia="宋体" w:cs="Arial"/>
          <w:sz w:val="20"/>
          <w:szCs w:val="20"/>
          <w:lang w:eastAsia="zh-CN"/>
        </w:rPr>
      </w:pPr>
    </w:p>
    <w:p w14:paraId="57B1C785">
      <w:pPr>
        <w:snapToGrid w:val="0"/>
        <w:spacing w:line="300" w:lineRule="auto"/>
        <w:rPr>
          <w:rFonts w:hint="eastAsia" w:eastAsia="宋体"/>
          <w:lang w:eastAsia="zh-CN"/>
        </w:rPr>
      </w:pPr>
    </w:p>
    <w:p w14:paraId="171B29F6">
      <w:pPr>
        <w:snapToGrid w:val="0"/>
        <w:spacing w:line="300" w:lineRule="auto"/>
        <w:jc w:val="center"/>
        <w:rPr>
          <w:rFonts w:hint="eastAsia" w:eastAsia="宋体"/>
          <w:lang w:eastAsia="zh-CN"/>
        </w:rPr>
      </w:pPr>
    </w:p>
    <w:p w14:paraId="1C625575">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pgSz w:w="11910" w:h="16840"/>
      <w:pgMar w:top="1134" w:right="1134" w:bottom="1134" w:left="1134" w:header="742" w:footer="828"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991101940"/>
      <w:docPartObj>
        <w:docPartGallery w:val="AutoText"/>
      </w:docPartObj>
    </w:sdtPr>
    <w:sdtEndPr>
      <w:rPr>
        <w:rFonts w:ascii="Arial" w:hAnsi="Arial" w:cs="Arial"/>
        <w:sz w:val="21"/>
        <w:szCs w:val="21"/>
      </w:rPr>
    </w:sdtEndPr>
    <w:sdtContent>
      <w:p w14:paraId="1E750118">
        <w:pPr>
          <w:pStyle w:val="8"/>
          <w:jc w:val="center"/>
          <w:rPr>
            <w:rFonts w:ascii="Arial" w:hAnsi="Arial" w:cs="Arial"/>
            <w:sz w:val="21"/>
            <w:szCs w:val="21"/>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27367304"/>
      <w:docPartObj>
        <w:docPartGallery w:val="AutoText"/>
      </w:docPartObj>
    </w:sdtPr>
    <w:sdtEndPr>
      <w:rPr>
        <w:rFonts w:ascii="Arial" w:hAnsi="Arial" w:cs="Arial"/>
        <w:sz w:val="21"/>
        <w:szCs w:val="21"/>
      </w:rPr>
    </w:sdtEndPr>
    <w:sdtContent>
      <w:p w14:paraId="6F85F41E">
        <w:pPr>
          <w:pStyle w:val="8"/>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eastAsia="zh-CN"/>
          </w:rPr>
          <w:t>4</w:t>
        </w:r>
        <w:r>
          <w:rPr>
            <w:rFonts w:ascii="Arial" w:hAnsi="Arial" w:cs="Arial"/>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C158F">
    <w:pPr>
      <w:ind w:left="20" w:right="18"/>
      <w:rPr>
        <w:rFonts w:ascii="Arial" w:hAnsi="Arial" w:eastAsia="宋体" w:cs="Arial"/>
        <w:sz w:val="20"/>
        <w:lang w:eastAsia="zh-CN"/>
      </w:rPr>
    </w:pPr>
    <w:r>
      <w:rPr>
        <w:rFonts w:ascii="Arial" w:hAnsi="Arial" w:eastAsia="宋体" w:cs="Arial"/>
        <w:sz w:val="20"/>
        <w:lang w:eastAsia="zh-CN"/>
      </w:rPr>
      <w:t>DSVG 01 心脏消融器械</w:t>
    </w:r>
  </w:p>
  <w:p w14:paraId="1AFC0B5E">
    <w:pPr>
      <w:ind w:left="20" w:right="18"/>
      <w:rPr>
        <w:rFonts w:ascii="Arial" w:hAnsi="Arial" w:eastAsia="宋体" w:cs="Arial"/>
        <w:sz w:val="20"/>
        <w:szCs w:val="20"/>
        <w:lang w:eastAsia="zh-CN"/>
      </w:rPr>
    </w:pPr>
    <w:r>
      <w:rPr>
        <w:rFonts w:ascii="Arial" w:hAnsi="Arial" w:eastAsia="宋体" w:cs="Arial"/>
        <w:sz w:val="20"/>
        <w:lang w:eastAsia="zh-CN"/>
      </w:rPr>
      <w:t>医疗器械指导性文件</w:t>
    </w:r>
  </w:p>
  <w:p w14:paraId="059878E1">
    <w:pPr>
      <w:pStyle w:val="9"/>
      <w:pBdr>
        <w:bottom w:val="none" w:color="auto" w:sz="0" w:space="0"/>
      </w:pBdr>
      <w:rPr>
        <w:rFonts w:ascii="Arial" w:hAnsi="Arial" w:eastAsia="宋体" w:cs="Arial"/>
        <w:lang w:eastAsia="zh-CN"/>
      </w:rPr>
    </w:pPr>
  </w:p>
  <w:p w14:paraId="7F6D5CB1">
    <w:pPr>
      <w:spacing w:line="14" w:lineRule="auto"/>
      <w:rPr>
        <w:rFonts w:ascii="Arial" w:hAnsi="Arial" w:eastAsia="宋体" w:cs="Arial"/>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51E70"/>
    <w:multiLevelType w:val="multilevel"/>
    <w:tmpl w:val="04351E70"/>
    <w:lvl w:ilvl="0" w:tentative="0">
      <w:start w:val="1"/>
      <w:numFmt w:val="decimal"/>
      <w:lvlText w:val="%1."/>
      <w:lvlJc w:val="left"/>
      <w:pPr>
        <w:ind w:left="461" w:hanging="360"/>
        <w:jc w:val="left"/>
      </w:pPr>
      <w:rPr>
        <w:rFonts w:hint="default" w:ascii="Arial" w:hAnsi="Arial" w:eastAsia="Arial"/>
        <w:b/>
        <w:bCs/>
        <w:w w:val="100"/>
        <w:sz w:val="22"/>
        <w:szCs w:val="22"/>
      </w:rPr>
    </w:lvl>
    <w:lvl w:ilvl="1" w:tentative="0">
      <w:start w:val="1"/>
      <w:numFmt w:val="bullet"/>
      <w:lvlText w:val="•"/>
      <w:lvlJc w:val="left"/>
      <w:pPr>
        <w:ind w:left="1286" w:hanging="360"/>
      </w:pPr>
      <w:rPr>
        <w:rFonts w:hint="default"/>
      </w:rPr>
    </w:lvl>
    <w:lvl w:ilvl="2" w:tentative="0">
      <w:start w:val="1"/>
      <w:numFmt w:val="bullet"/>
      <w:lvlText w:val="•"/>
      <w:lvlJc w:val="left"/>
      <w:pPr>
        <w:ind w:left="2112" w:hanging="360"/>
      </w:pPr>
      <w:rPr>
        <w:rFonts w:hint="default"/>
      </w:rPr>
    </w:lvl>
    <w:lvl w:ilvl="3" w:tentative="0">
      <w:start w:val="1"/>
      <w:numFmt w:val="bullet"/>
      <w:lvlText w:val="•"/>
      <w:lvlJc w:val="left"/>
      <w:pPr>
        <w:ind w:left="2939" w:hanging="360"/>
      </w:pPr>
      <w:rPr>
        <w:rFonts w:hint="default"/>
      </w:rPr>
    </w:lvl>
    <w:lvl w:ilvl="4" w:tentative="0">
      <w:start w:val="1"/>
      <w:numFmt w:val="bullet"/>
      <w:lvlText w:val="•"/>
      <w:lvlJc w:val="left"/>
      <w:pPr>
        <w:ind w:left="3765" w:hanging="360"/>
      </w:pPr>
      <w:rPr>
        <w:rFonts w:hint="default"/>
      </w:rPr>
    </w:lvl>
    <w:lvl w:ilvl="5" w:tentative="0">
      <w:start w:val="1"/>
      <w:numFmt w:val="bullet"/>
      <w:lvlText w:val="•"/>
      <w:lvlJc w:val="left"/>
      <w:pPr>
        <w:ind w:left="4592" w:hanging="360"/>
      </w:pPr>
      <w:rPr>
        <w:rFonts w:hint="default"/>
      </w:rPr>
    </w:lvl>
    <w:lvl w:ilvl="6" w:tentative="0">
      <w:start w:val="1"/>
      <w:numFmt w:val="bullet"/>
      <w:lvlText w:val="•"/>
      <w:lvlJc w:val="left"/>
      <w:pPr>
        <w:ind w:left="5418" w:hanging="360"/>
      </w:pPr>
      <w:rPr>
        <w:rFonts w:hint="default"/>
      </w:rPr>
    </w:lvl>
    <w:lvl w:ilvl="7" w:tentative="0">
      <w:start w:val="1"/>
      <w:numFmt w:val="bullet"/>
      <w:lvlText w:val="•"/>
      <w:lvlJc w:val="left"/>
      <w:pPr>
        <w:ind w:left="6245" w:hanging="360"/>
      </w:pPr>
      <w:rPr>
        <w:rFonts w:hint="default"/>
      </w:rPr>
    </w:lvl>
    <w:lvl w:ilvl="8" w:tentative="0">
      <w:start w:val="1"/>
      <w:numFmt w:val="bullet"/>
      <w:lvlText w:val="•"/>
      <w:lvlJc w:val="left"/>
      <w:pPr>
        <w:ind w:left="7071" w:hanging="360"/>
      </w:pPr>
      <w:rPr>
        <w:rFonts w:hint="default"/>
      </w:rPr>
    </w:lvl>
  </w:abstractNum>
  <w:abstractNum w:abstractNumId="1">
    <w:nsid w:val="09C02B69"/>
    <w:multiLevelType w:val="multilevel"/>
    <w:tmpl w:val="09C02B69"/>
    <w:lvl w:ilvl="0" w:tentative="0">
      <w:start w:val="1"/>
      <w:numFmt w:val="bullet"/>
      <w:lvlText w:val=""/>
      <w:lvlJc w:val="left"/>
      <w:pPr>
        <w:ind w:left="823" w:hanging="360"/>
      </w:pPr>
      <w:rPr>
        <w:rFonts w:hint="default" w:ascii="Symbol" w:hAnsi="Symbol" w:eastAsia="Symbol"/>
        <w:w w:val="100"/>
        <w:sz w:val="20"/>
        <w:szCs w:val="20"/>
      </w:rPr>
    </w:lvl>
    <w:lvl w:ilvl="1" w:tentative="0">
      <w:start w:val="1"/>
      <w:numFmt w:val="bullet"/>
      <w:lvlText w:val="•"/>
      <w:lvlJc w:val="left"/>
      <w:pPr>
        <w:ind w:left="1020" w:hanging="360"/>
      </w:pPr>
      <w:rPr>
        <w:rFonts w:hint="default"/>
      </w:rPr>
    </w:lvl>
    <w:lvl w:ilvl="2" w:tentative="0">
      <w:start w:val="1"/>
      <w:numFmt w:val="bullet"/>
      <w:lvlText w:val="•"/>
      <w:lvlJc w:val="left"/>
      <w:pPr>
        <w:ind w:left="1221" w:hanging="360"/>
      </w:pPr>
      <w:rPr>
        <w:rFonts w:hint="default"/>
      </w:rPr>
    </w:lvl>
    <w:lvl w:ilvl="3" w:tentative="0">
      <w:start w:val="1"/>
      <w:numFmt w:val="bullet"/>
      <w:lvlText w:val="•"/>
      <w:lvlJc w:val="left"/>
      <w:pPr>
        <w:ind w:left="1421" w:hanging="360"/>
      </w:pPr>
      <w:rPr>
        <w:rFonts w:hint="default"/>
      </w:rPr>
    </w:lvl>
    <w:lvl w:ilvl="4" w:tentative="0">
      <w:start w:val="1"/>
      <w:numFmt w:val="bullet"/>
      <w:lvlText w:val="•"/>
      <w:lvlJc w:val="left"/>
      <w:pPr>
        <w:ind w:left="1622" w:hanging="360"/>
      </w:pPr>
      <w:rPr>
        <w:rFonts w:hint="default"/>
      </w:rPr>
    </w:lvl>
    <w:lvl w:ilvl="5" w:tentative="0">
      <w:start w:val="1"/>
      <w:numFmt w:val="bullet"/>
      <w:lvlText w:val="•"/>
      <w:lvlJc w:val="left"/>
      <w:pPr>
        <w:ind w:left="1823" w:hanging="360"/>
      </w:pPr>
      <w:rPr>
        <w:rFonts w:hint="default"/>
      </w:rPr>
    </w:lvl>
    <w:lvl w:ilvl="6" w:tentative="0">
      <w:start w:val="1"/>
      <w:numFmt w:val="bullet"/>
      <w:lvlText w:val="•"/>
      <w:lvlJc w:val="left"/>
      <w:pPr>
        <w:ind w:left="2023" w:hanging="360"/>
      </w:pPr>
      <w:rPr>
        <w:rFonts w:hint="default"/>
      </w:rPr>
    </w:lvl>
    <w:lvl w:ilvl="7" w:tentative="0">
      <w:start w:val="1"/>
      <w:numFmt w:val="bullet"/>
      <w:lvlText w:val="•"/>
      <w:lvlJc w:val="left"/>
      <w:pPr>
        <w:ind w:left="2224" w:hanging="360"/>
      </w:pPr>
      <w:rPr>
        <w:rFonts w:hint="default"/>
      </w:rPr>
    </w:lvl>
    <w:lvl w:ilvl="8" w:tentative="0">
      <w:start w:val="1"/>
      <w:numFmt w:val="bullet"/>
      <w:lvlText w:val="•"/>
      <w:lvlJc w:val="left"/>
      <w:pPr>
        <w:ind w:left="2424" w:hanging="360"/>
      </w:pPr>
      <w:rPr>
        <w:rFonts w:hint="default"/>
      </w:rPr>
    </w:lvl>
  </w:abstractNum>
  <w:abstractNum w:abstractNumId="2">
    <w:nsid w:val="309B73BD"/>
    <w:multiLevelType w:val="multilevel"/>
    <w:tmpl w:val="309B73BD"/>
    <w:lvl w:ilvl="0" w:tentative="0">
      <w:start w:val="1"/>
      <w:numFmt w:val="bullet"/>
      <w:lvlText w:val=""/>
      <w:lvlJc w:val="left"/>
      <w:pPr>
        <w:ind w:left="828" w:hanging="360"/>
      </w:pPr>
      <w:rPr>
        <w:rFonts w:hint="default" w:ascii="Symbol" w:hAnsi="Symbol" w:eastAsia="Symbol"/>
        <w:w w:val="100"/>
      </w:rPr>
    </w:lvl>
    <w:lvl w:ilvl="1" w:tentative="0">
      <w:start w:val="1"/>
      <w:numFmt w:val="bullet"/>
      <w:lvlText w:val="•"/>
      <w:lvlJc w:val="left"/>
      <w:pPr>
        <w:ind w:left="1220" w:hanging="360"/>
      </w:pPr>
      <w:rPr>
        <w:rFonts w:hint="default"/>
      </w:rPr>
    </w:lvl>
    <w:lvl w:ilvl="2" w:tentative="0">
      <w:start w:val="1"/>
      <w:numFmt w:val="bullet"/>
      <w:lvlText w:val="•"/>
      <w:lvlJc w:val="left"/>
      <w:pPr>
        <w:ind w:left="1620" w:hanging="360"/>
      </w:pPr>
      <w:rPr>
        <w:rFonts w:hint="default"/>
      </w:rPr>
    </w:lvl>
    <w:lvl w:ilvl="3" w:tentative="0">
      <w:start w:val="1"/>
      <w:numFmt w:val="bullet"/>
      <w:lvlText w:val="•"/>
      <w:lvlJc w:val="left"/>
      <w:pPr>
        <w:ind w:left="2020" w:hanging="360"/>
      </w:pPr>
      <w:rPr>
        <w:rFonts w:hint="default"/>
      </w:rPr>
    </w:lvl>
    <w:lvl w:ilvl="4" w:tentative="0">
      <w:start w:val="1"/>
      <w:numFmt w:val="bullet"/>
      <w:lvlText w:val="•"/>
      <w:lvlJc w:val="left"/>
      <w:pPr>
        <w:ind w:left="2420" w:hanging="360"/>
      </w:pPr>
      <w:rPr>
        <w:rFonts w:hint="default"/>
      </w:rPr>
    </w:lvl>
    <w:lvl w:ilvl="5" w:tentative="0">
      <w:start w:val="1"/>
      <w:numFmt w:val="bullet"/>
      <w:lvlText w:val="•"/>
      <w:lvlJc w:val="left"/>
      <w:pPr>
        <w:ind w:left="2820" w:hanging="360"/>
      </w:pPr>
      <w:rPr>
        <w:rFonts w:hint="default"/>
      </w:rPr>
    </w:lvl>
    <w:lvl w:ilvl="6" w:tentative="0">
      <w:start w:val="1"/>
      <w:numFmt w:val="bullet"/>
      <w:lvlText w:val="•"/>
      <w:lvlJc w:val="left"/>
      <w:pPr>
        <w:ind w:left="3220" w:hanging="360"/>
      </w:pPr>
      <w:rPr>
        <w:rFonts w:hint="default"/>
      </w:rPr>
    </w:lvl>
    <w:lvl w:ilvl="7" w:tentative="0">
      <w:start w:val="1"/>
      <w:numFmt w:val="bullet"/>
      <w:lvlText w:val="•"/>
      <w:lvlJc w:val="left"/>
      <w:pPr>
        <w:ind w:left="3621" w:hanging="360"/>
      </w:pPr>
      <w:rPr>
        <w:rFonts w:hint="default"/>
      </w:rPr>
    </w:lvl>
    <w:lvl w:ilvl="8" w:tentative="0">
      <w:start w:val="1"/>
      <w:numFmt w:val="bullet"/>
      <w:lvlText w:val="•"/>
      <w:lvlJc w:val="left"/>
      <w:pPr>
        <w:ind w:left="4021" w:hanging="360"/>
      </w:pPr>
      <w:rPr>
        <w:rFonts w:hint="default"/>
      </w:rPr>
    </w:lvl>
  </w:abstractNum>
  <w:abstractNum w:abstractNumId="3">
    <w:nsid w:val="579D69B9"/>
    <w:multiLevelType w:val="multilevel"/>
    <w:tmpl w:val="579D69B9"/>
    <w:lvl w:ilvl="0" w:tentative="0">
      <w:start w:val="1"/>
      <w:numFmt w:val="bullet"/>
      <w:lvlText w:val=""/>
      <w:lvlJc w:val="left"/>
      <w:pPr>
        <w:ind w:left="823" w:hanging="361"/>
      </w:pPr>
      <w:rPr>
        <w:rFonts w:hint="default" w:ascii="Symbol" w:hAnsi="Symbol" w:eastAsia="Symbol"/>
        <w:w w:val="99"/>
        <w:sz w:val="22"/>
        <w:szCs w:val="22"/>
      </w:rPr>
    </w:lvl>
    <w:lvl w:ilvl="1" w:tentative="0">
      <w:start w:val="1"/>
      <w:numFmt w:val="bullet"/>
      <w:lvlText w:val="•"/>
      <w:lvlJc w:val="left"/>
      <w:pPr>
        <w:ind w:left="1219" w:hanging="361"/>
      </w:pPr>
      <w:rPr>
        <w:rFonts w:hint="default"/>
      </w:rPr>
    </w:lvl>
    <w:lvl w:ilvl="2" w:tentative="0">
      <w:start w:val="1"/>
      <w:numFmt w:val="bullet"/>
      <w:lvlText w:val="•"/>
      <w:lvlJc w:val="left"/>
      <w:pPr>
        <w:ind w:left="1618" w:hanging="361"/>
      </w:pPr>
      <w:rPr>
        <w:rFonts w:hint="default"/>
      </w:rPr>
    </w:lvl>
    <w:lvl w:ilvl="3" w:tentative="0">
      <w:start w:val="1"/>
      <w:numFmt w:val="bullet"/>
      <w:lvlText w:val="•"/>
      <w:lvlJc w:val="left"/>
      <w:pPr>
        <w:ind w:left="2017" w:hanging="361"/>
      </w:pPr>
      <w:rPr>
        <w:rFonts w:hint="default"/>
      </w:rPr>
    </w:lvl>
    <w:lvl w:ilvl="4" w:tentative="0">
      <w:start w:val="1"/>
      <w:numFmt w:val="bullet"/>
      <w:lvlText w:val="•"/>
      <w:lvlJc w:val="left"/>
      <w:pPr>
        <w:ind w:left="2416" w:hanging="361"/>
      </w:pPr>
      <w:rPr>
        <w:rFonts w:hint="default"/>
      </w:rPr>
    </w:lvl>
    <w:lvl w:ilvl="5" w:tentative="0">
      <w:start w:val="1"/>
      <w:numFmt w:val="bullet"/>
      <w:lvlText w:val="•"/>
      <w:lvlJc w:val="left"/>
      <w:pPr>
        <w:ind w:left="2816" w:hanging="361"/>
      </w:pPr>
      <w:rPr>
        <w:rFonts w:hint="default"/>
      </w:rPr>
    </w:lvl>
    <w:lvl w:ilvl="6" w:tentative="0">
      <w:start w:val="1"/>
      <w:numFmt w:val="bullet"/>
      <w:lvlText w:val="•"/>
      <w:lvlJc w:val="left"/>
      <w:pPr>
        <w:ind w:left="3215" w:hanging="361"/>
      </w:pPr>
      <w:rPr>
        <w:rFonts w:hint="default"/>
      </w:rPr>
    </w:lvl>
    <w:lvl w:ilvl="7" w:tentative="0">
      <w:start w:val="1"/>
      <w:numFmt w:val="bullet"/>
      <w:lvlText w:val="•"/>
      <w:lvlJc w:val="left"/>
      <w:pPr>
        <w:ind w:left="3614" w:hanging="361"/>
      </w:pPr>
      <w:rPr>
        <w:rFonts w:hint="default"/>
      </w:rPr>
    </w:lvl>
    <w:lvl w:ilvl="8" w:tentative="0">
      <w:start w:val="1"/>
      <w:numFmt w:val="bullet"/>
      <w:lvlText w:val="•"/>
      <w:lvlJc w:val="left"/>
      <w:pPr>
        <w:ind w:left="4013" w:hanging="361"/>
      </w:pPr>
      <w:rPr>
        <w:rFonts w:hint="default"/>
      </w:rPr>
    </w:lvl>
  </w:abstractNum>
  <w:abstractNum w:abstractNumId="4">
    <w:nsid w:val="5B8D6EEF"/>
    <w:multiLevelType w:val="multilevel"/>
    <w:tmpl w:val="5B8D6EEF"/>
    <w:lvl w:ilvl="0" w:tentative="0">
      <w:start w:val="1"/>
      <w:numFmt w:val="bullet"/>
      <w:lvlText w:val=""/>
      <w:lvlJc w:val="left"/>
      <w:pPr>
        <w:ind w:left="828" w:hanging="361"/>
      </w:pPr>
      <w:rPr>
        <w:rFonts w:hint="default" w:ascii="Symbol" w:hAnsi="Symbol" w:eastAsia="Symbol"/>
        <w:w w:val="100"/>
      </w:rPr>
    </w:lvl>
    <w:lvl w:ilvl="1" w:tentative="0">
      <w:start w:val="1"/>
      <w:numFmt w:val="bullet"/>
      <w:lvlText w:val="•"/>
      <w:lvlJc w:val="left"/>
      <w:pPr>
        <w:ind w:left="1227" w:hanging="361"/>
      </w:pPr>
      <w:rPr>
        <w:rFonts w:hint="default"/>
      </w:rPr>
    </w:lvl>
    <w:lvl w:ilvl="2" w:tentative="0">
      <w:start w:val="1"/>
      <w:numFmt w:val="bullet"/>
      <w:lvlText w:val="•"/>
      <w:lvlJc w:val="left"/>
      <w:pPr>
        <w:ind w:left="1634" w:hanging="361"/>
      </w:pPr>
      <w:rPr>
        <w:rFonts w:hint="default"/>
      </w:rPr>
    </w:lvl>
    <w:lvl w:ilvl="3" w:tentative="0">
      <w:start w:val="1"/>
      <w:numFmt w:val="bullet"/>
      <w:lvlText w:val="•"/>
      <w:lvlJc w:val="left"/>
      <w:pPr>
        <w:ind w:left="2041" w:hanging="361"/>
      </w:pPr>
      <w:rPr>
        <w:rFonts w:hint="default"/>
      </w:rPr>
    </w:lvl>
    <w:lvl w:ilvl="4" w:tentative="0">
      <w:start w:val="1"/>
      <w:numFmt w:val="bullet"/>
      <w:lvlText w:val="•"/>
      <w:lvlJc w:val="left"/>
      <w:pPr>
        <w:ind w:left="2448" w:hanging="361"/>
      </w:pPr>
      <w:rPr>
        <w:rFonts w:hint="default"/>
      </w:rPr>
    </w:lvl>
    <w:lvl w:ilvl="5" w:tentative="0">
      <w:start w:val="1"/>
      <w:numFmt w:val="bullet"/>
      <w:lvlText w:val="•"/>
      <w:lvlJc w:val="left"/>
      <w:pPr>
        <w:ind w:left="2855" w:hanging="361"/>
      </w:pPr>
      <w:rPr>
        <w:rFonts w:hint="default"/>
      </w:rPr>
    </w:lvl>
    <w:lvl w:ilvl="6" w:tentative="0">
      <w:start w:val="1"/>
      <w:numFmt w:val="bullet"/>
      <w:lvlText w:val="•"/>
      <w:lvlJc w:val="left"/>
      <w:pPr>
        <w:ind w:left="3262" w:hanging="361"/>
      </w:pPr>
      <w:rPr>
        <w:rFonts w:hint="default"/>
      </w:rPr>
    </w:lvl>
    <w:lvl w:ilvl="7" w:tentative="0">
      <w:start w:val="1"/>
      <w:numFmt w:val="bullet"/>
      <w:lvlText w:val="•"/>
      <w:lvlJc w:val="left"/>
      <w:pPr>
        <w:ind w:left="3669" w:hanging="361"/>
      </w:pPr>
      <w:rPr>
        <w:rFonts w:hint="default"/>
      </w:rPr>
    </w:lvl>
    <w:lvl w:ilvl="8" w:tentative="0">
      <w:start w:val="1"/>
      <w:numFmt w:val="bullet"/>
      <w:lvlText w:val="•"/>
      <w:lvlJc w:val="left"/>
      <w:pPr>
        <w:ind w:left="4076" w:hanging="361"/>
      </w:pPr>
      <w:rPr>
        <w:rFonts w:hint="default"/>
      </w:rPr>
    </w:lvl>
  </w:abstractNum>
  <w:abstractNum w:abstractNumId="5">
    <w:nsid w:val="60363BFF"/>
    <w:multiLevelType w:val="multilevel"/>
    <w:tmpl w:val="60363B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95C1982"/>
    <w:multiLevelType w:val="multilevel"/>
    <w:tmpl w:val="795C1982"/>
    <w:lvl w:ilvl="0" w:tentative="0">
      <w:start w:val="1"/>
      <w:numFmt w:val="bullet"/>
      <w:lvlText w:val=""/>
      <w:lvlJc w:val="left"/>
      <w:pPr>
        <w:ind w:left="823" w:hanging="361"/>
      </w:pPr>
      <w:rPr>
        <w:rFonts w:hint="default" w:ascii="Symbol" w:hAnsi="Symbol" w:eastAsia="Symbol"/>
        <w:w w:val="99"/>
      </w:rPr>
    </w:lvl>
    <w:lvl w:ilvl="1" w:tentative="0">
      <w:start w:val="1"/>
      <w:numFmt w:val="bullet"/>
      <w:lvlText w:val="•"/>
      <w:lvlJc w:val="left"/>
      <w:pPr>
        <w:ind w:left="1226" w:hanging="361"/>
      </w:pPr>
      <w:rPr>
        <w:rFonts w:hint="default"/>
      </w:rPr>
    </w:lvl>
    <w:lvl w:ilvl="2" w:tentative="0">
      <w:start w:val="1"/>
      <w:numFmt w:val="bullet"/>
      <w:lvlText w:val="•"/>
      <w:lvlJc w:val="left"/>
      <w:pPr>
        <w:ind w:left="1632" w:hanging="361"/>
      </w:pPr>
      <w:rPr>
        <w:rFonts w:hint="default"/>
      </w:rPr>
    </w:lvl>
    <w:lvl w:ilvl="3" w:tentative="0">
      <w:start w:val="1"/>
      <w:numFmt w:val="bullet"/>
      <w:lvlText w:val="•"/>
      <w:lvlJc w:val="left"/>
      <w:pPr>
        <w:ind w:left="2038" w:hanging="361"/>
      </w:pPr>
      <w:rPr>
        <w:rFonts w:hint="default"/>
      </w:rPr>
    </w:lvl>
    <w:lvl w:ilvl="4" w:tentative="0">
      <w:start w:val="1"/>
      <w:numFmt w:val="bullet"/>
      <w:lvlText w:val="•"/>
      <w:lvlJc w:val="left"/>
      <w:pPr>
        <w:ind w:left="2444" w:hanging="361"/>
      </w:pPr>
      <w:rPr>
        <w:rFonts w:hint="default"/>
      </w:rPr>
    </w:lvl>
    <w:lvl w:ilvl="5" w:tentative="0">
      <w:start w:val="1"/>
      <w:numFmt w:val="bullet"/>
      <w:lvlText w:val="•"/>
      <w:lvlJc w:val="left"/>
      <w:pPr>
        <w:ind w:left="2850" w:hanging="361"/>
      </w:pPr>
      <w:rPr>
        <w:rFonts w:hint="default"/>
      </w:rPr>
    </w:lvl>
    <w:lvl w:ilvl="6" w:tentative="0">
      <w:start w:val="1"/>
      <w:numFmt w:val="bullet"/>
      <w:lvlText w:val="•"/>
      <w:lvlJc w:val="left"/>
      <w:pPr>
        <w:ind w:left="3256" w:hanging="361"/>
      </w:pPr>
      <w:rPr>
        <w:rFonts w:hint="default"/>
      </w:rPr>
    </w:lvl>
    <w:lvl w:ilvl="7" w:tentative="0">
      <w:start w:val="1"/>
      <w:numFmt w:val="bullet"/>
      <w:lvlText w:val="•"/>
      <w:lvlJc w:val="left"/>
      <w:pPr>
        <w:ind w:left="3663" w:hanging="361"/>
      </w:pPr>
      <w:rPr>
        <w:rFonts w:hint="default"/>
      </w:rPr>
    </w:lvl>
    <w:lvl w:ilvl="8" w:tentative="0">
      <w:start w:val="1"/>
      <w:numFmt w:val="bullet"/>
      <w:lvlText w:val="•"/>
      <w:lvlJc w:val="left"/>
      <w:pPr>
        <w:ind w:left="4069" w:hanging="361"/>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C7"/>
    <w:rsid w:val="0005470D"/>
    <w:rsid w:val="00060624"/>
    <w:rsid w:val="000D6B1E"/>
    <w:rsid w:val="001415A0"/>
    <w:rsid w:val="001B5AFE"/>
    <w:rsid w:val="001E0F52"/>
    <w:rsid w:val="001F77A5"/>
    <w:rsid w:val="00204F52"/>
    <w:rsid w:val="002C7DF0"/>
    <w:rsid w:val="00330116"/>
    <w:rsid w:val="00340A78"/>
    <w:rsid w:val="00366690"/>
    <w:rsid w:val="00493CA6"/>
    <w:rsid w:val="00496454"/>
    <w:rsid w:val="004B04BA"/>
    <w:rsid w:val="00590A2A"/>
    <w:rsid w:val="005A1F4B"/>
    <w:rsid w:val="00634422"/>
    <w:rsid w:val="006F6F3D"/>
    <w:rsid w:val="00737DAF"/>
    <w:rsid w:val="00796449"/>
    <w:rsid w:val="007D4EC0"/>
    <w:rsid w:val="008702E2"/>
    <w:rsid w:val="008A42EE"/>
    <w:rsid w:val="008C44E1"/>
    <w:rsid w:val="008C465F"/>
    <w:rsid w:val="009305B1"/>
    <w:rsid w:val="00944884"/>
    <w:rsid w:val="009658D5"/>
    <w:rsid w:val="0098619B"/>
    <w:rsid w:val="00A60C80"/>
    <w:rsid w:val="00A95537"/>
    <w:rsid w:val="00BB71C7"/>
    <w:rsid w:val="00C7159E"/>
    <w:rsid w:val="00C74ECA"/>
    <w:rsid w:val="00CF6C63"/>
    <w:rsid w:val="00D37600"/>
    <w:rsid w:val="00D5360E"/>
    <w:rsid w:val="00E0390B"/>
    <w:rsid w:val="00E31AE6"/>
    <w:rsid w:val="00F35B49"/>
    <w:rsid w:val="00F82799"/>
    <w:rsid w:val="00FA4716"/>
    <w:rsid w:val="00FB49E2"/>
    <w:rsid w:val="08747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197"/>
      <w:ind w:left="104"/>
      <w:outlineLvl w:val="0"/>
    </w:pPr>
    <w:rPr>
      <w:rFonts w:ascii="Arial" w:hAnsi="Arial" w:eastAsia="Arial"/>
      <w:sz w:val="52"/>
      <w:szCs w:val="52"/>
    </w:rPr>
  </w:style>
  <w:style w:type="paragraph" w:styleId="3">
    <w:name w:val="heading 2"/>
    <w:basedOn w:val="1"/>
    <w:qFormat/>
    <w:uiPriority w:val="1"/>
    <w:pPr>
      <w:spacing w:before="69"/>
      <w:ind w:left="538"/>
      <w:outlineLvl w:val="1"/>
    </w:pPr>
    <w:rPr>
      <w:rFonts w:ascii="Arial" w:hAnsi="Arial" w:eastAsia="Arial"/>
      <w:b/>
      <w:bCs/>
      <w:sz w:val="24"/>
      <w:szCs w:val="24"/>
    </w:rPr>
  </w:style>
  <w:style w:type="paragraph" w:styleId="4">
    <w:name w:val="heading 3"/>
    <w:basedOn w:val="1"/>
    <w:qFormat/>
    <w:uiPriority w:val="1"/>
    <w:pPr>
      <w:ind w:left="461" w:hanging="360"/>
      <w:outlineLvl w:val="2"/>
    </w:pPr>
    <w:rPr>
      <w:rFonts w:ascii="Arial" w:hAnsi="Arial" w:eastAsia="Arial"/>
      <w:b/>
      <w:bCs/>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823"/>
    </w:pPr>
    <w:rPr>
      <w:rFonts w:ascii="Arial" w:hAnsi="Arial" w:eastAsia="Arial"/>
    </w:rPr>
  </w:style>
  <w:style w:type="paragraph" w:styleId="6">
    <w:name w:val="toc 3"/>
    <w:basedOn w:val="1"/>
    <w:next w:val="1"/>
    <w:autoRedefine/>
    <w:unhideWhenUsed/>
    <w:qFormat/>
    <w:uiPriority w:val="39"/>
    <w:pPr>
      <w:ind w:left="840" w:leftChars="4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uiPriority w:val="99"/>
    <w:pPr>
      <w:tabs>
        <w:tab w:val="center" w:pos="4153"/>
        <w:tab w:val="right" w:pos="8306"/>
      </w:tabs>
      <w:snapToGrid w:val="0"/>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qFormat/>
    <w:uiPriority w:val="1"/>
    <w:pPr>
      <w:spacing w:before="366"/>
      <w:ind w:left="581" w:hanging="480"/>
    </w:pPr>
    <w:rPr>
      <w:rFonts w:ascii="Arial" w:hAnsi="Arial" w:eastAsia="Arial"/>
      <w:b/>
      <w:bCs/>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style>
  <w:style w:type="paragraph" w:customStyle="1" w:styleId="16">
    <w:name w:val="Table Paragraph"/>
    <w:basedOn w:val="1"/>
    <w:qFormat/>
    <w:uiPriority w:val="1"/>
  </w:style>
  <w:style w:type="character" w:customStyle="1" w:styleId="17">
    <w:name w:val="页眉 Char"/>
    <w:basedOn w:val="12"/>
    <w:link w:val="9"/>
    <w:uiPriority w:val="99"/>
    <w:rPr>
      <w:sz w:val="18"/>
      <w:szCs w:val="18"/>
    </w:rPr>
  </w:style>
  <w:style w:type="character" w:customStyle="1" w:styleId="18">
    <w:name w:val="页脚 Char"/>
    <w:basedOn w:val="12"/>
    <w:link w:val="8"/>
    <w:uiPriority w:val="99"/>
    <w:rPr>
      <w:sz w:val="18"/>
      <w:szCs w:val="18"/>
    </w:rPr>
  </w:style>
  <w:style w:type="character" w:customStyle="1" w:styleId="19">
    <w:name w:val="批注框文本 Char"/>
    <w:basedOn w:val="12"/>
    <w:link w:val="7"/>
    <w:semiHidden/>
    <w:uiPriority w:val="99"/>
    <w:rPr>
      <w:sz w:val="18"/>
      <w:szCs w:val="18"/>
    </w:rPr>
  </w:style>
  <w:style w:type="paragraph" w:customStyle="1" w:styleId="20">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color w:val="376092"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768F1-706D-45C1-9740-FDF04C69D61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610</Words>
  <Characters>731</Characters>
  <Lines>8</Lines>
  <Paragraphs>2</Paragraphs>
  <TotalTime>0</TotalTime>
  <ScaleCrop>false</ScaleCrop>
  <LinksUpToDate>false</LinksUpToDate>
  <CharactersWithSpaces>777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2017-05-02T07:50:00Z</dcterms:created>
  <dc:creator>MHRA</dc:creator>
  <cp:lastModifiedBy>太极箫客</cp:lastModifiedBy>
  <dcterms:modified xsi:type="dcterms:W3CDTF">2025-08-14T06:53:09Z</dcterms:modified>
  <dc:title>untitled</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OCR CoDe 2016 3.5868.5868 (c) 2005-2016 European Commission</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64C88AD601E84B809EA17CBB2AEB12D0_12</vt:lpwstr>
  </property>
</Properties>
</file>