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0FB7E">
      <w:pPr>
        <w:snapToGrid w:val="0"/>
        <w:spacing w:after="234" w:afterLines="75" w:line="300" w:lineRule="auto"/>
        <w:rPr>
          <w:rFonts w:ascii="Arial" w:hAnsi="Arial" w:eastAsia="宋体" w:cs="Arial"/>
        </w:rPr>
      </w:pPr>
      <w:bookmarkStart w:id="29" w:name="_GoBack"/>
      <w:bookmarkEnd w:id="29"/>
      <w:r>
        <w:rPr>
          <w:rFonts w:ascii="Arial" w:hAnsi="Arial" w:eastAsia="宋体" w:cs="Arial"/>
        </w:rPr>
        <w:t>本指导性文件编写于1997年2月27日FDA良好指南规范GGP实施前。其不会为任何人创造或赋予任何权利，也不对FDA或公众具有约束力。如果替代方法满足适用的法律、法规或其两者的要求，可以使用替代方法。本指导性文件将在下个版本的更新中纳入GGP的标准要素。</w:t>
      </w:r>
    </w:p>
    <w:p w14:paraId="6589F895">
      <w:pPr>
        <w:snapToGrid w:val="0"/>
        <w:spacing w:after="234" w:afterLines="75" w:line="300" w:lineRule="auto"/>
        <w:jc w:val="center"/>
        <w:rPr>
          <w:rFonts w:ascii="Arial" w:hAnsi="Arial" w:eastAsia="宋体" w:cs="Arial"/>
        </w:rPr>
      </w:pPr>
    </w:p>
    <w:p w14:paraId="16B73B27">
      <w:pPr>
        <w:snapToGrid w:val="0"/>
        <w:spacing w:after="234" w:afterLines="75" w:line="300" w:lineRule="auto"/>
        <w:jc w:val="center"/>
        <w:rPr>
          <w:rFonts w:ascii="Arial" w:hAnsi="Arial" w:eastAsia="宋体" w:cs="Arial"/>
          <w:sz w:val="44"/>
          <w:szCs w:val="44"/>
        </w:rPr>
      </w:pPr>
      <w:r>
        <w:rPr>
          <w:rFonts w:ascii="Arial" w:hAnsi="Arial" w:eastAsia="宋体" w:cs="Arial"/>
          <w:sz w:val="44"/>
          <w:szCs w:val="44"/>
        </w:rPr>
        <w:t>宫腔镜与妇产科腹腔镜</w:t>
      </w:r>
    </w:p>
    <w:p w14:paraId="20AC5A8D">
      <w:pPr>
        <w:snapToGrid w:val="0"/>
        <w:spacing w:after="234" w:afterLines="75" w:line="300" w:lineRule="auto"/>
        <w:jc w:val="center"/>
        <w:rPr>
          <w:rFonts w:ascii="Arial" w:hAnsi="Arial" w:eastAsia="宋体" w:cs="Arial"/>
          <w:sz w:val="32"/>
          <w:szCs w:val="32"/>
        </w:rPr>
      </w:pPr>
      <w:r>
        <w:rPr>
          <w:rFonts w:ascii="Arial" w:hAnsi="Arial" w:eastAsia="宋体" w:cs="Arial"/>
          <w:sz w:val="32"/>
          <w:szCs w:val="32"/>
        </w:rPr>
        <w:t>510（k）申请指南</w:t>
      </w:r>
    </w:p>
    <w:p w14:paraId="139BCFE7">
      <w:pPr>
        <w:snapToGrid w:val="0"/>
        <w:spacing w:after="234" w:afterLines="75" w:line="300" w:lineRule="auto"/>
        <w:jc w:val="center"/>
        <w:rPr>
          <w:rFonts w:ascii="Arial" w:hAnsi="Arial" w:eastAsia="宋体" w:cs="Arial"/>
          <w:sz w:val="28"/>
          <w:szCs w:val="28"/>
        </w:rPr>
      </w:pPr>
      <w:r>
        <w:rPr>
          <w:rFonts w:ascii="Arial" w:hAnsi="Arial" w:eastAsia="宋体" w:cs="Arial"/>
          <w:sz w:val="28"/>
          <w:szCs w:val="28"/>
        </w:rPr>
        <w:t>完成时间：1996年3月7日</w:t>
      </w:r>
    </w:p>
    <w:p w14:paraId="5FB3C3B2">
      <w:pPr>
        <w:snapToGrid w:val="0"/>
        <w:spacing w:after="234" w:afterLines="75" w:line="300" w:lineRule="auto"/>
        <w:jc w:val="center"/>
        <w:rPr>
          <w:rFonts w:ascii="Arial" w:hAnsi="Arial" w:eastAsia="宋体" w:cs="Arial"/>
        </w:rPr>
      </w:pPr>
      <w:r>
        <w:rPr>
          <w:rFonts w:ascii="Arial" w:hAnsi="Arial" w:eastAsia="宋体" w:cs="Arial"/>
        </w:rPr>
        <w:t>（部分取代</w:t>
      </w:r>
      <w:bookmarkStart w:id="0" w:name="OLE_LINK2"/>
      <w:r>
        <w:rPr>
          <w:rFonts w:ascii="Arial" w:hAnsi="Arial" w:eastAsia="宋体" w:cs="Arial"/>
        </w:rPr>
        <w:t>1994年3月25日发布的</w:t>
      </w:r>
      <w:r>
        <w:rPr>
          <w:rFonts w:ascii="宋体" w:hAnsi="宋体" w:eastAsia="宋体" w:cs="Arial"/>
        </w:rPr>
        <w:t>“</w:t>
      </w:r>
      <w:r>
        <w:rPr>
          <w:rFonts w:ascii="Arial" w:hAnsi="Arial" w:eastAsia="宋体" w:cs="Arial"/>
        </w:rPr>
        <w:t>宫腔镜与腹腔镜、气腹机及其他相关器械：510（k）申请要求</w:t>
      </w:r>
      <w:r>
        <w:rPr>
          <w:rFonts w:ascii="宋体" w:hAnsi="宋体" w:eastAsia="宋体" w:cs="Arial"/>
        </w:rPr>
        <w:t>”</w:t>
      </w:r>
      <w:bookmarkEnd w:id="0"/>
      <w:r>
        <w:rPr>
          <w:rFonts w:ascii="Arial" w:hAnsi="Arial" w:eastAsia="宋体" w:cs="Arial"/>
        </w:rPr>
        <w:t>）</w:t>
      </w:r>
    </w:p>
    <w:p w14:paraId="70B95DE4">
      <w:pPr>
        <w:snapToGrid w:val="0"/>
        <w:spacing w:after="234" w:afterLines="75" w:line="300" w:lineRule="auto"/>
        <w:rPr>
          <w:rFonts w:ascii="Arial" w:hAnsi="Arial" w:eastAsia="宋体" w:cs="Arial"/>
          <w:sz w:val="24"/>
          <w:szCs w:val="24"/>
        </w:rPr>
      </w:pPr>
      <w:r>
        <w:rPr>
          <w:rFonts w:ascii="Arial" w:hAnsi="Arial" w:eastAsia="宋体" w:cs="Arial"/>
          <w:sz w:val="24"/>
          <w:szCs w:val="24"/>
        </w:rPr>
        <w:t>2015年9月更新信息：</w:t>
      </w:r>
    </w:p>
    <w:p w14:paraId="448DF519">
      <w:pPr>
        <w:snapToGrid w:val="0"/>
        <w:spacing w:after="234" w:afterLines="75" w:line="300" w:lineRule="auto"/>
        <w:rPr>
          <w:rFonts w:ascii="Arial" w:hAnsi="Arial" w:eastAsia="宋体" w:cs="Arial"/>
          <w:sz w:val="24"/>
          <w:szCs w:val="24"/>
        </w:rPr>
      </w:pPr>
      <w:r>
        <w:rPr>
          <w:rFonts w:ascii="Arial" w:hAnsi="Arial" w:eastAsia="宋体" w:cs="Arial"/>
          <w:sz w:val="24"/>
          <w:szCs w:val="24"/>
        </w:rPr>
        <w:t>其他副本可以从互联网获取。</w:t>
      </w:r>
      <w:r>
        <w:rPr>
          <w:rFonts w:ascii="Arial" w:hAnsi="Arial" w:cs="Arial"/>
          <w:sz w:val="24"/>
          <w:szCs w:val="24"/>
        </w:rPr>
        <w:fldChar w:fldCharType="begin"/>
      </w:r>
      <w:r>
        <w:rPr>
          <w:rFonts w:ascii="Arial" w:hAnsi="Arial" w:eastAsia="宋体" w:cs="Arial"/>
          <w:sz w:val="24"/>
          <w:szCs w:val="24"/>
        </w:rPr>
        <w:instrText xml:space="preserve"> HYPERLINK "mailto:您可以向CDRH-Guidance@fda.hhs.gov" </w:instrText>
      </w:r>
      <w:r>
        <w:rPr>
          <w:rFonts w:ascii="Arial" w:hAnsi="Arial" w:cs="Arial"/>
          <w:sz w:val="24"/>
          <w:szCs w:val="24"/>
        </w:rPr>
        <w:fldChar w:fldCharType="separate"/>
      </w:r>
      <w:r>
        <w:rPr>
          <w:rStyle w:val="11"/>
          <w:rFonts w:hint="eastAsia" w:ascii="Arial" w:hAnsi="Arial" w:eastAsia="宋体" w:cs="Arial"/>
          <w:color w:val="auto"/>
          <w:sz w:val="24"/>
          <w:szCs w:val="24"/>
          <w:u w:val="none"/>
        </w:rPr>
        <w:t>您可以向</w:t>
      </w:r>
      <w:r>
        <w:rPr>
          <w:rStyle w:val="11"/>
          <w:rFonts w:ascii="Arial" w:hAnsi="Arial" w:eastAsia="宋体" w:cs="Arial"/>
          <w:color w:val="auto"/>
          <w:sz w:val="24"/>
          <w:szCs w:val="24"/>
          <w:u w:val="none"/>
        </w:rPr>
        <w:t>CDRH-Guidance@fda.hhs.gov</w:t>
      </w:r>
      <w:r>
        <w:rPr>
          <w:rStyle w:val="11"/>
          <w:rFonts w:ascii="Arial" w:hAnsi="Arial" w:eastAsia="宋体" w:cs="Arial"/>
          <w:color w:val="auto"/>
          <w:sz w:val="24"/>
          <w:szCs w:val="24"/>
          <w:u w:val="none"/>
        </w:rPr>
        <w:fldChar w:fldCharType="end"/>
      </w:r>
      <w:r>
        <w:rPr>
          <w:rFonts w:ascii="Arial" w:hAnsi="Arial" w:eastAsia="宋体" w:cs="Arial"/>
          <w:sz w:val="24"/>
          <w:szCs w:val="24"/>
        </w:rPr>
        <w:t>发送电子邮件来获取电子版指南，或发送传真至301-847-8149来获取纸质版本。请使用文件标题和年份来确定您请求的指南。</w:t>
      </w:r>
    </w:p>
    <w:p w14:paraId="1888C4EB">
      <w:pPr>
        <w:widowControl/>
        <w:snapToGrid w:val="0"/>
        <w:spacing w:after="234" w:afterLines="75" w:line="300" w:lineRule="auto"/>
        <w:rPr>
          <w:rFonts w:ascii="Arial" w:hAnsi="Arial" w:eastAsia="宋体" w:cs="Arial"/>
          <w:sz w:val="24"/>
          <w:szCs w:val="24"/>
        </w:rPr>
      </w:pPr>
    </w:p>
    <w:p w14:paraId="48B4BBCC">
      <w:pPr>
        <w:widowControl/>
        <w:snapToGrid w:val="0"/>
        <w:spacing w:after="234" w:afterLines="75" w:line="300" w:lineRule="auto"/>
        <w:rPr>
          <w:rFonts w:ascii="Arial" w:hAnsi="Arial" w:eastAsia="宋体" w:cs="Arial"/>
          <w:sz w:val="24"/>
          <w:szCs w:val="24"/>
        </w:rPr>
      </w:pPr>
    </w:p>
    <w:p w14:paraId="0A9561FD">
      <w:pPr>
        <w:widowControl/>
        <w:snapToGrid w:val="0"/>
        <w:spacing w:after="234" w:afterLines="75" w:line="300" w:lineRule="auto"/>
        <w:rPr>
          <w:rFonts w:ascii="Arial" w:hAnsi="Arial" w:eastAsia="宋体" w:cs="Arial"/>
          <w:sz w:val="24"/>
          <w:szCs w:val="24"/>
        </w:rPr>
      </w:pPr>
    </w:p>
    <w:p w14:paraId="5A6D3BF4">
      <w:pPr>
        <w:widowControl/>
        <w:snapToGrid w:val="0"/>
        <w:spacing w:after="234" w:afterLines="75" w:line="300" w:lineRule="auto"/>
        <w:rPr>
          <w:rFonts w:ascii="Arial" w:hAnsi="Arial" w:eastAsia="宋体" w:cs="Arial"/>
          <w:sz w:val="24"/>
          <w:szCs w:val="24"/>
        </w:rPr>
      </w:pPr>
    </w:p>
    <w:p w14:paraId="3B67368A">
      <w:pPr>
        <w:widowControl/>
        <w:snapToGrid w:val="0"/>
        <w:spacing w:after="234" w:afterLines="75" w:line="300" w:lineRule="auto"/>
        <w:rPr>
          <w:rFonts w:ascii="Arial" w:hAnsi="Arial" w:eastAsia="宋体" w:cs="Arial"/>
          <w:sz w:val="24"/>
          <w:szCs w:val="24"/>
        </w:rPr>
      </w:pPr>
    </w:p>
    <w:p w14:paraId="7E0BF790">
      <w:pPr>
        <w:widowControl/>
        <w:snapToGrid w:val="0"/>
        <w:spacing w:after="234" w:afterLines="75" w:line="300" w:lineRule="auto"/>
        <w:rPr>
          <w:rFonts w:ascii="Arial" w:hAnsi="Arial" w:eastAsia="宋体" w:cs="Arial"/>
          <w:sz w:val="24"/>
          <w:szCs w:val="24"/>
        </w:rPr>
      </w:pPr>
    </w:p>
    <w:p w14:paraId="118204CE">
      <w:pPr>
        <w:widowControl/>
        <w:snapToGrid w:val="0"/>
        <w:spacing w:after="234" w:afterLines="75" w:line="300" w:lineRule="auto"/>
        <w:rPr>
          <w:rFonts w:ascii="Arial" w:hAnsi="Arial" w:eastAsia="宋体" w:cs="Arial"/>
          <w:sz w:val="24"/>
          <w:szCs w:val="24"/>
        </w:rPr>
      </w:pPr>
    </w:p>
    <w:p w14:paraId="12BDF8FE">
      <w:pPr>
        <w:widowControl/>
        <w:snapToGrid w:val="0"/>
        <w:spacing w:after="234" w:afterLines="75" w:line="300" w:lineRule="auto"/>
        <w:rPr>
          <w:rFonts w:ascii="Arial" w:hAnsi="Arial" w:eastAsia="宋体" w:cs="Arial"/>
          <w:sz w:val="24"/>
          <w:szCs w:val="24"/>
        </w:rPr>
      </w:pPr>
    </w:p>
    <w:p w14:paraId="46555B5C">
      <w:pPr>
        <w:widowControl/>
        <w:snapToGrid w:val="0"/>
        <w:spacing w:after="234" w:afterLines="75" w:line="300" w:lineRule="auto"/>
        <w:rPr>
          <w:rFonts w:ascii="Arial" w:hAnsi="Arial" w:eastAsia="宋体" w:cs="Arial"/>
          <w:sz w:val="24"/>
          <w:szCs w:val="24"/>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5"/>
        <w:gridCol w:w="7007"/>
      </w:tblGrid>
      <w:tr w14:paraId="593B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235" w:type="dxa"/>
          </w:tcPr>
          <w:p w14:paraId="2F43679C">
            <w:pPr>
              <w:widowControl/>
              <w:snapToGrid w:val="0"/>
              <w:spacing w:line="300" w:lineRule="auto"/>
              <w:rPr>
                <w:rFonts w:ascii="Arial" w:hAnsi="Arial" w:eastAsia="宋体" w:cs="Arial"/>
                <w:sz w:val="24"/>
                <w:szCs w:val="24"/>
              </w:rPr>
            </w:pPr>
            <w:r>
              <w:rPr>
                <w:rFonts w:hint="eastAsia" w:ascii="Arial" w:hAnsi="Arial" w:eastAsia="宋体" w:cs="Arial"/>
                <w:sz w:val="24"/>
                <w:szCs w:val="24"/>
              </w:rPr>
              <w:t>编制人：</w:t>
            </w:r>
          </w:p>
        </w:tc>
        <w:tc>
          <w:tcPr>
            <w:tcW w:w="7007" w:type="dxa"/>
          </w:tcPr>
          <w:p w14:paraId="343CEF5D">
            <w:pPr>
              <w:widowControl/>
              <w:snapToGrid w:val="0"/>
              <w:spacing w:line="300" w:lineRule="auto"/>
              <w:rPr>
                <w:rFonts w:ascii="Arial" w:hAnsi="Arial" w:eastAsia="宋体" w:cs="Arial"/>
                <w:sz w:val="24"/>
                <w:szCs w:val="24"/>
              </w:rPr>
            </w:pPr>
            <w:r>
              <w:rPr>
                <w:rFonts w:hint="eastAsia" w:ascii="Arial" w:hAnsi="Arial" w:eastAsia="宋体" w:cs="Arial"/>
                <w:sz w:val="24"/>
                <w:szCs w:val="24"/>
              </w:rPr>
              <w:t>妇产科器械分部</w:t>
            </w:r>
          </w:p>
          <w:p w14:paraId="03CD32BA">
            <w:pPr>
              <w:widowControl/>
              <w:snapToGrid w:val="0"/>
              <w:spacing w:line="300" w:lineRule="auto"/>
              <w:rPr>
                <w:rFonts w:ascii="Arial" w:hAnsi="Arial" w:eastAsia="宋体" w:cs="Arial"/>
                <w:sz w:val="24"/>
                <w:szCs w:val="24"/>
              </w:rPr>
            </w:pPr>
            <w:r>
              <w:rPr>
                <w:rFonts w:hint="eastAsia" w:ascii="Arial" w:hAnsi="Arial" w:eastAsia="宋体" w:cs="Arial"/>
                <w:sz w:val="24"/>
                <w:szCs w:val="24"/>
              </w:rPr>
              <w:t>器械评估办公室</w:t>
            </w:r>
          </w:p>
          <w:p w14:paraId="637AFB68">
            <w:pPr>
              <w:widowControl/>
              <w:snapToGrid w:val="0"/>
              <w:spacing w:line="300" w:lineRule="auto"/>
              <w:rPr>
                <w:rFonts w:ascii="Arial" w:hAnsi="Arial" w:eastAsia="宋体" w:cs="Arial"/>
                <w:sz w:val="24"/>
                <w:szCs w:val="24"/>
              </w:rPr>
            </w:pPr>
            <w:r>
              <w:rPr>
                <w:rFonts w:hint="eastAsia" w:ascii="Arial" w:hAnsi="Arial" w:eastAsia="宋体" w:cs="Arial"/>
                <w:sz w:val="24"/>
                <w:szCs w:val="24"/>
              </w:rPr>
              <w:t>器械和放射卫生中心</w:t>
            </w:r>
            <w:r>
              <w:rPr>
                <w:rFonts w:ascii="Arial" w:hAnsi="Arial" w:eastAsia="宋体" w:cs="Arial"/>
                <w:sz w:val="24"/>
                <w:szCs w:val="24"/>
              </w:rPr>
              <w:t>（FDA）</w:t>
            </w:r>
          </w:p>
        </w:tc>
      </w:tr>
    </w:tbl>
    <w:p w14:paraId="348C0394">
      <w:pPr>
        <w:widowControl/>
        <w:snapToGrid w:val="0"/>
        <w:spacing w:after="234" w:afterLines="75" w:line="300" w:lineRule="auto"/>
        <w:rPr>
          <w:rFonts w:ascii="Arial" w:hAnsi="Arial" w:eastAsia="宋体" w:cs="Arial"/>
          <w:sz w:val="24"/>
          <w:szCs w:val="24"/>
        </w:rPr>
      </w:pPr>
      <w:r>
        <w:rPr>
          <w:rFonts w:ascii="Arial" w:hAnsi="Arial" w:eastAsia="宋体" w:cs="Arial"/>
          <w:sz w:val="24"/>
          <w:szCs w:val="24"/>
        </w:rPr>
        <w:br w:type="page"/>
      </w:r>
    </w:p>
    <w:p w14:paraId="37DECBD6">
      <w:pPr>
        <w:snapToGrid w:val="0"/>
        <w:spacing w:after="234" w:afterLines="75" w:line="300" w:lineRule="auto"/>
        <w:jc w:val="center"/>
        <w:rPr>
          <w:rFonts w:ascii="Arial" w:hAnsi="Arial" w:eastAsia="宋体" w:cs="Arial"/>
          <w:b/>
          <w:sz w:val="32"/>
          <w:szCs w:val="32"/>
        </w:rPr>
      </w:pPr>
      <w:r>
        <w:rPr>
          <w:rFonts w:ascii="Arial" w:hAnsi="Arial" w:eastAsia="宋体" w:cs="Arial"/>
          <w:b/>
          <w:sz w:val="32"/>
          <w:szCs w:val="32"/>
        </w:rPr>
        <w:t>目录</w:t>
      </w:r>
    </w:p>
    <w:p w14:paraId="1D0ABCF3">
      <w:pPr>
        <w:pStyle w:val="6"/>
        <w:tabs>
          <w:tab w:val="left" w:pos="400"/>
          <w:tab w:val="right" w:leader="dot" w:pos="9016"/>
        </w:tabs>
        <w:rPr>
          <w:rFonts w:asciiTheme="minorHAnsi" w:hAnsiTheme="minorHAnsi" w:eastAsiaTheme="minorEastAsia"/>
          <w:sz w:val="21"/>
        </w:rPr>
      </w:pPr>
      <w:r>
        <w:rPr>
          <w:rFonts w:cs="Arial"/>
          <w:szCs w:val="24"/>
        </w:rPr>
        <w:fldChar w:fldCharType="begin"/>
      </w:r>
      <w:r>
        <w:rPr>
          <w:rFonts w:cs="Arial"/>
          <w:szCs w:val="24"/>
        </w:rPr>
        <w:instrText xml:space="preserve"> TOC \o "1-3" \h \z \u </w:instrText>
      </w:r>
      <w:r>
        <w:rPr>
          <w:rFonts w:cs="Arial"/>
          <w:szCs w:val="24"/>
        </w:rPr>
        <w:fldChar w:fldCharType="separate"/>
      </w:r>
      <w:r>
        <w:fldChar w:fldCharType="begin"/>
      </w:r>
      <w:r>
        <w:instrText xml:space="preserve"> HYPERLINK \l "_Toc501379617" </w:instrText>
      </w:r>
      <w:r>
        <w:fldChar w:fldCharType="separate"/>
      </w:r>
      <w:r>
        <w:rPr>
          <w:rStyle w:val="11"/>
          <w:rFonts w:cs="Arial"/>
        </w:rPr>
        <w:t>I.</w:t>
      </w:r>
      <w:r>
        <w:rPr>
          <w:rFonts w:asciiTheme="minorHAnsi" w:hAnsiTheme="minorHAnsi" w:eastAsiaTheme="minorEastAsia"/>
          <w:sz w:val="21"/>
        </w:rPr>
        <w:tab/>
      </w:r>
      <w:r>
        <w:rPr>
          <w:rStyle w:val="11"/>
          <w:rFonts w:hint="eastAsia" w:cs="Arial"/>
        </w:rPr>
        <w:t>器械标识</w:t>
      </w:r>
      <w:r>
        <w:tab/>
      </w:r>
      <w:r>
        <w:fldChar w:fldCharType="begin"/>
      </w:r>
      <w:r>
        <w:instrText xml:space="preserve"> PAGEREF _Toc501379617 \h </w:instrText>
      </w:r>
      <w:r>
        <w:fldChar w:fldCharType="separate"/>
      </w:r>
      <w:r>
        <w:t>1</w:t>
      </w:r>
      <w:r>
        <w:fldChar w:fldCharType="end"/>
      </w:r>
      <w:r>
        <w:fldChar w:fldCharType="end"/>
      </w:r>
    </w:p>
    <w:p w14:paraId="424C0B1C">
      <w:pPr>
        <w:pStyle w:val="7"/>
        <w:tabs>
          <w:tab w:val="left" w:pos="1050"/>
          <w:tab w:val="right" w:leader="dot" w:pos="9016"/>
        </w:tabs>
        <w:ind w:left="420"/>
        <w:rPr>
          <w:rFonts w:asciiTheme="minorHAnsi" w:hAnsiTheme="minorHAnsi" w:eastAsiaTheme="minorEastAsia"/>
          <w:sz w:val="21"/>
        </w:rPr>
      </w:pPr>
      <w:r>
        <w:fldChar w:fldCharType="begin"/>
      </w:r>
      <w:r>
        <w:instrText xml:space="preserve"> HYPERLINK \l "_Toc501379618" </w:instrText>
      </w:r>
      <w:r>
        <w:fldChar w:fldCharType="separate"/>
      </w:r>
      <w:r>
        <w:rPr>
          <w:rStyle w:val="11"/>
          <w:rFonts w:cs="Arial"/>
        </w:rPr>
        <w:t>A.</w:t>
      </w:r>
      <w:r>
        <w:rPr>
          <w:rFonts w:asciiTheme="minorHAnsi" w:hAnsiTheme="minorHAnsi" w:eastAsiaTheme="minorEastAsia"/>
          <w:sz w:val="21"/>
        </w:rPr>
        <w:tab/>
      </w:r>
      <w:r>
        <w:rPr>
          <w:rStyle w:val="11"/>
          <w:rFonts w:hint="eastAsia" w:cs="Arial"/>
        </w:rPr>
        <w:t>器械名称</w:t>
      </w:r>
      <w:r>
        <w:tab/>
      </w:r>
      <w:r>
        <w:fldChar w:fldCharType="begin"/>
      </w:r>
      <w:r>
        <w:instrText xml:space="preserve"> PAGEREF _Toc501379618 \h </w:instrText>
      </w:r>
      <w:r>
        <w:fldChar w:fldCharType="separate"/>
      </w:r>
      <w:r>
        <w:t>1</w:t>
      </w:r>
      <w:r>
        <w:fldChar w:fldCharType="end"/>
      </w:r>
      <w:r>
        <w:fldChar w:fldCharType="end"/>
      </w:r>
    </w:p>
    <w:p w14:paraId="7EE8AFDD">
      <w:pPr>
        <w:pStyle w:val="7"/>
        <w:tabs>
          <w:tab w:val="left" w:pos="1050"/>
          <w:tab w:val="right" w:leader="dot" w:pos="9016"/>
        </w:tabs>
        <w:ind w:left="420"/>
        <w:rPr>
          <w:rFonts w:asciiTheme="minorHAnsi" w:hAnsiTheme="minorHAnsi" w:eastAsiaTheme="minorEastAsia"/>
          <w:sz w:val="21"/>
        </w:rPr>
      </w:pPr>
      <w:r>
        <w:fldChar w:fldCharType="begin"/>
      </w:r>
      <w:r>
        <w:instrText xml:space="preserve"> HYPERLINK \l "_Toc501379619" </w:instrText>
      </w:r>
      <w:r>
        <w:fldChar w:fldCharType="separate"/>
      </w:r>
      <w:r>
        <w:rPr>
          <w:rStyle w:val="11"/>
          <w:rFonts w:cs="Arial"/>
        </w:rPr>
        <w:t>B.</w:t>
      </w:r>
      <w:r>
        <w:rPr>
          <w:rFonts w:asciiTheme="minorHAnsi" w:hAnsiTheme="minorHAnsi" w:eastAsiaTheme="minorEastAsia"/>
          <w:sz w:val="21"/>
        </w:rPr>
        <w:tab/>
      </w:r>
      <w:r>
        <w:rPr>
          <w:rStyle w:val="11"/>
          <w:rFonts w:hint="eastAsia" w:cs="Arial"/>
        </w:rPr>
        <w:t>同品种器械名称</w:t>
      </w:r>
      <w:r>
        <w:tab/>
      </w:r>
      <w:r>
        <w:fldChar w:fldCharType="begin"/>
      </w:r>
      <w:r>
        <w:instrText xml:space="preserve"> PAGEREF _Toc501379619 \h </w:instrText>
      </w:r>
      <w:r>
        <w:fldChar w:fldCharType="separate"/>
      </w:r>
      <w:r>
        <w:t>1</w:t>
      </w:r>
      <w:r>
        <w:fldChar w:fldCharType="end"/>
      </w:r>
      <w:r>
        <w:fldChar w:fldCharType="end"/>
      </w:r>
    </w:p>
    <w:p w14:paraId="22E93069">
      <w:pPr>
        <w:pStyle w:val="6"/>
        <w:tabs>
          <w:tab w:val="left" w:pos="630"/>
          <w:tab w:val="right" w:leader="dot" w:pos="9016"/>
        </w:tabs>
        <w:rPr>
          <w:rFonts w:asciiTheme="minorHAnsi" w:hAnsiTheme="minorHAnsi" w:eastAsiaTheme="minorEastAsia"/>
          <w:sz w:val="21"/>
        </w:rPr>
      </w:pPr>
      <w:r>
        <w:fldChar w:fldCharType="begin"/>
      </w:r>
      <w:r>
        <w:instrText xml:space="preserve"> HYPERLINK \l "_Toc501379620" </w:instrText>
      </w:r>
      <w:r>
        <w:fldChar w:fldCharType="separate"/>
      </w:r>
      <w:r>
        <w:rPr>
          <w:rStyle w:val="11"/>
          <w:rFonts w:cs="Arial"/>
        </w:rPr>
        <w:t>II.</w:t>
      </w:r>
      <w:r>
        <w:rPr>
          <w:rFonts w:asciiTheme="minorHAnsi" w:hAnsiTheme="minorHAnsi" w:eastAsiaTheme="minorEastAsia"/>
          <w:sz w:val="21"/>
        </w:rPr>
        <w:tab/>
      </w:r>
      <w:r>
        <w:rPr>
          <w:rStyle w:val="11"/>
          <w:rFonts w:hint="eastAsia" w:cs="Arial"/>
        </w:rPr>
        <w:t>管理信息</w:t>
      </w:r>
      <w:r>
        <w:tab/>
      </w:r>
      <w:r>
        <w:fldChar w:fldCharType="begin"/>
      </w:r>
      <w:r>
        <w:instrText xml:space="preserve"> PAGEREF _Toc501379620 \h </w:instrText>
      </w:r>
      <w:r>
        <w:fldChar w:fldCharType="separate"/>
      </w:r>
      <w:r>
        <w:t>2</w:t>
      </w:r>
      <w:r>
        <w:fldChar w:fldCharType="end"/>
      </w:r>
      <w:r>
        <w:fldChar w:fldCharType="end"/>
      </w:r>
    </w:p>
    <w:p w14:paraId="52526768">
      <w:pPr>
        <w:pStyle w:val="6"/>
        <w:tabs>
          <w:tab w:val="left" w:pos="630"/>
          <w:tab w:val="right" w:leader="dot" w:pos="9016"/>
        </w:tabs>
        <w:rPr>
          <w:rFonts w:asciiTheme="minorHAnsi" w:hAnsiTheme="minorHAnsi" w:eastAsiaTheme="minorEastAsia"/>
          <w:sz w:val="21"/>
        </w:rPr>
      </w:pPr>
      <w:r>
        <w:fldChar w:fldCharType="begin"/>
      </w:r>
      <w:r>
        <w:instrText xml:space="preserve"> HYPERLINK \l "_Toc501379621" </w:instrText>
      </w:r>
      <w:r>
        <w:fldChar w:fldCharType="separate"/>
      </w:r>
      <w:r>
        <w:rPr>
          <w:rStyle w:val="11"/>
          <w:rFonts w:cs="Arial"/>
        </w:rPr>
        <w:t>III.</w:t>
      </w:r>
      <w:r>
        <w:rPr>
          <w:rFonts w:asciiTheme="minorHAnsi" w:hAnsiTheme="minorHAnsi" w:eastAsiaTheme="minorEastAsia"/>
          <w:sz w:val="21"/>
        </w:rPr>
        <w:tab/>
      </w:r>
      <w:r>
        <w:rPr>
          <w:rStyle w:val="11"/>
          <w:rFonts w:hint="eastAsia" w:cs="Arial"/>
        </w:rPr>
        <w:t>分类：</w:t>
      </w:r>
      <w:r>
        <w:tab/>
      </w:r>
      <w:r>
        <w:fldChar w:fldCharType="begin"/>
      </w:r>
      <w:r>
        <w:instrText xml:space="preserve"> PAGEREF _Toc501379621 \h </w:instrText>
      </w:r>
      <w:r>
        <w:fldChar w:fldCharType="separate"/>
      </w:r>
      <w:r>
        <w:t>2</w:t>
      </w:r>
      <w:r>
        <w:fldChar w:fldCharType="end"/>
      </w:r>
      <w:r>
        <w:fldChar w:fldCharType="end"/>
      </w:r>
    </w:p>
    <w:p w14:paraId="1CD854C2">
      <w:pPr>
        <w:pStyle w:val="6"/>
        <w:tabs>
          <w:tab w:val="left" w:pos="630"/>
          <w:tab w:val="right" w:leader="dot" w:pos="9016"/>
        </w:tabs>
        <w:rPr>
          <w:rFonts w:asciiTheme="minorHAnsi" w:hAnsiTheme="minorHAnsi" w:eastAsiaTheme="minorEastAsia"/>
          <w:sz w:val="21"/>
        </w:rPr>
      </w:pPr>
      <w:r>
        <w:fldChar w:fldCharType="begin"/>
      </w:r>
      <w:r>
        <w:instrText xml:space="preserve"> HYPERLINK \l "_Toc501379622" </w:instrText>
      </w:r>
      <w:r>
        <w:fldChar w:fldCharType="separate"/>
      </w:r>
      <w:r>
        <w:rPr>
          <w:rStyle w:val="11"/>
          <w:rFonts w:cs="Arial"/>
        </w:rPr>
        <w:t>IV.</w:t>
      </w:r>
      <w:r>
        <w:rPr>
          <w:rFonts w:asciiTheme="minorHAnsi" w:hAnsiTheme="minorHAnsi" w:eastAsiaTheme="minorEastAsia"/>
          <w:sz w:val="21"/>
        </w:rPr>
        <w:tab/>
      </w:r>
      <w:r>
        <w:rPr>
          <w:rStyle w:val="11"/>
          <w:rFonts w:cs="Arial"/>
        </w:rPr>
        <w:t xml:space="preserve">§ 514 </w:t>
      </w:r>
      <w:r>
        <w:rPr>
          <w:rStyle w:val="11"/>
          <w:rFonts w:hint="eastAsia" w:cs="Arial"/>
        </w:rPr>
        <w:t>特殊控制</w:t>
      </w:r>
      <w:r>
        <w:tab/>
      </w:r>
      <w:r>
        <w:fldChar w:fldCharType="begin"/>
      </w:r>
      <w:r>
        <w:instrText xml:space="preserve"> PAGEREF _Toc501379622 \h </w:instrText>
      </w:r>
      <w:r>
        <w:fldChar w:fldCharType="separate"/>
      </w:r>
      <w:r>
        <w:t>2</w:t>
      </w:r>
      <w:r>
        <w:fldChar w:fldCharType="end"/>
      </w:r>
      <w:r>
        <w:fldChar w:fldCharType="end"/>
      </w:r>
    </w:p>
    <w:p w14:paraId="66B27D63">
      <w:pPr>
        <w:pStyle w:val="6"/>
        <w:tabs>
          <w:tab w:val="left" w:pos="630"/>
          <w:tab w:val="right" w:leader="dot" w:pos="9016"/>
        </w:tabs>
        <w:rPr>
          <w:rFonts w:asciiTheme="minorHAnsi" w:hAnsiTheme="minorHAnsi" w:eastAsiaTheme="minorEastAsia"/>
          <w:sz w:val="21"/>
        </w:rPr>
      </w:pPr>
      <w:r>
        <w:fldChar w:fldCharType="begin"/>
      </w:r>
      <w:r>
        <w:instrText xml:space="preserve"> HYPERLINK \l "_Toc501379623" </w:instrText>
      </w:r>
      <w:r>
        <w:fldChar w:fldCharType="separate"/>
      </w:r>
      <w:r>
        <w:rPr>
          <w:rStyle w:val="11"/>
          <w:rFonts w:cs="Arial"/>
        </w:rPr>
        <w:t>V.</w:t>
      </w:r>
      <w:r>
        <w:rPr>
          <w:rFonts w:asciiTheme="minorHAnsi" w:hAnsiTheme="minorHAnsi" w:eastAsiaTheme="minorEastAsia"/>
          <w:sz w:val="21"/>
        </w:rPr>
        <w:tab/>
      </w:r>
      <w:r>
        <w:rPr>
          <w:rStyle w:val="11"/>
          <w:rFonts w:hint="eastAsia" w:cs="Arial"/>
        </w:rPr>
        <w:t>器械描述、预期用途和使用指南</w:t>
      </w:r>
      <w:r>
        <w:tab/>
      </w:r>
      <w:r>
        <w:fldChar w:fldCharType="begin"/>
      </w:r>
      <w:r>
        <w:instrText xml:space="preserve"> PAGEREF _Toc501379623 \h </w:instrText>
      </w:r>
      <w:r>
        <w:fldChar w:fldCharType="separate"/>
      </w:r>
      <w:r>
        <w:t>2</w:t>
      </w:r>
      <w:r>
        <w:fldChar w:fldCharType="end"/>
      </w:r>
      <w:r>
        <w:fldChar w:fldCharType="end"/>
      </w:r>
    </w:p>
    <w:p w14:paraId="754ECBD2">
      <w:pPr>
        <w:pStyle w:val="7"/>
        <w:tabs>
          <w:tab w:val="left" w:pos="1050"/>
          <w:tab w:val="right" w:leader="dot" w:pos="9016"/>
        </w:tabs>
        <w:ind w:left="420"/>
        <w:rPr>
          <w:rFonts w:asciiTheme="minorHAnsi" w:hAnsiTheme="minorHAnsi" w:eastAsiaTheme="minorEastAsia"/>
          <w:sz w:val="21"/>
        </w:rPr>
      </w:pPr>
      <w:r>
        <w:fldChar w:fldCharType="begin"/>
      </w:r>
      <w:r>
        <w:instrText xml:space="preserve"> HYPERLINK \l "_Toc501379624" </w:instrText>
      </w:r>
      <w:r>
        <w:fldChar w:fldCharType="separate"/>
      </w:r>
      <w:r>
        <w:rPr>
          <w:rStyle w:val="11"/>
          <w:rFonts w:cs="Arial"/>
        </w:rPr>
        <w:t>A.</w:t>
      </w:r>
      <w:r>
        <w:rPr>
          <w:rFonts w:asciiTheme="minorHAnsi" w:hAnsiTheme="minorHAnsi" w:eastAsiaTheme="minorEastAsia"/>
          <w:sz w:val="21"/>
        </w:rPr>
        <w:tab/>
      </w:r>
      <w:r>
        <w:rPr>
          <w:rStyle w:val="11"/>
          <w:rFonts w:hint="eastAsia" w:cs="Arial"/>
        </w:rPr>
        <w:t>预期用途</w:t>
      </w:r>
      <w:r>
        <w:tab/>
      </w:r>
      <w:r>
        <w:fldChar w:fldCharType="begin"/>
      </w:r>
      <w:r>
        <w:instrText xml:space="preserve"> PAGEREF _Toc501379624 \h </w:instrText>
      </w:r>
      <w:r>
        <w:fldChar w:fldCharType="separate"/>
      </w:r>
      <w:r>
        <w:t>2</w:t>
      </w:r>
      <w:r>
        <w:fldChar w:fldCharType="end"/>
      </w:r>
      <w:r>
        <w:fldChar w:fldCharType="end"/>
      </w:r>
    </w:p>
    <w:p w14:paraId="0A6CDDE4">
      <w:pPr>
        <w:pStyle w:val="7"/>
        <w:tabs>
          <w:tab w:val="left" w:pos="1050"/>
          <w:tab w:val="right" w:leader="dot" w:pos="9016"/>
        </w:tabs>
        <w:ind w:left="420"/>
        <w:rPr>
          <w:rFonts w:asciiTheme="minorHAnsi" w:hAnsiTheme="minorHAnsi" w:eastAsiaTheme="minorEastAsia"/>
          <w:sz w:val="21"/>
        </w:rPr>
      </w:pPr>
      <w:r>
        <w:fldChar w:fldCharType="begin"/>
      </w:r>
      <w:r>
        <w:instrText xml:space="preserve"> HYPERLINK \l "_Toc501379625" </w:instrText>
      </w:r>
      <w:r>
        <w:fldChar w:fldCharType="separate"/>
      </w:r>
      <w:r>
        <w:rPr>
          <w:rStyle w:val="11"/>
          <w:rFonts w:cs="Arial"/>
        </w:rPr>
        <w:t>B.</w:t>
      </w:r>
      <w:r>
        <w:rPr>
          <w:rFonts w:asciiTheme="minorHAnsi" w:hAnsiTheme="minorHAnsi" w:eastAsiaTheme="minorEastAsia"/>
          <w:sz w:val="21"/>
        </w:rPr>
        <w:tab/>
      </w:r>
      <w:r>
        <w:rPr>
          <w:rStyle w:val="11"/>
          <w:rFonts w:hint="eastAsia" w:cs="Arial"/>
        </w:rPr>
        <w:t>器械描述</w:t>
      </w:r>
      <w:r>
        <w:tab/>
      </w:r>
      <w:r>
        <w:fldChar w:fldCharType="begin"/>
      </w:r>
      <w:r>
        <w:instrText xml:space="preserve"> PAGEREF _Toc501379625 \h </w:instrText>
      </w:r>
      <w:r>
        <w:fldChar w:fldCharType="separate"/>
      </w:r>
      <w:r>
        <w:t>3</w:t>
      </w:r>
      <w:r>
        <w:fldChar w:fldCharType="end"/>
      </w:r>
      <w:r>
        <w:fldChar w:fldCharType="end"/>
      </w:r>
    </w:p>
    <w:p w14:paraId="642E85D7">
      <w:pPr>
        <w:pStyle w:val="7"/>
        <w:tabs>
          <w:tab w:val="left" w:pos="1050"/>
          <w:tab w:val="right" w:leader="dot" w:pos="9016"/>
        </w:tabs>
        <w:ind w:left="420"/>
        <w:rPr>
          <w:rFonts w:asciiTheme="minorHAnsi" w:hAnsiTheme="minorHAnsi" w:eastAsiaTheme="minorEastAsia"/>
          <w:sz w:val="21"/>
        </w:rPr>
      </w:pPr>
      <w:r>
        <w:fldChar w:fldCharType="begin"/>
      </w:r>
      <w:r>
        <w:instrText xml:space="preserve"> HYPERLINK \l "_Toc501379626" </w:instrText>
      </w:r>
      <w:r>
        <w:fldChar w:fldCharType="separate"/>
      </w:r>
      <w:r>
        <w:rPr>
          <w:rStyle w:val="11"/>
          <w:rFonts w:cs="Arial"/>
        </w:rPr>
        <w:t>C.</w:t>
      </w:r>
      <w:r>
        <w:rPr>
          <w:rFonts w:asciiTheme="minorHAnsi" w:hAnsiTheme="minorHAnsi" w:eastAsiaTheme="minorEastAsia"/>
          <w:sz w:val="21"/>
        </w:rPr>
        <w:tab/>
      </w:r>
      <w:r>
        <w:rPr>
          <w:rStyle w:val="11"/>
          <w:rFonts w:hint="eastAsia" w:cs="Arial"/>
        </w:rPr>
        <w:t>安全性要求</w:t>
      </w:r>
      <w:r>
        <w:tab/>
      </w:r>
      <w:r>
        <w:fldChar w:fldCharType="begin"/>
      </w:r>
      <w:r>
        <w:instrText xml:space="preserve"> PAGEREF _Toc501379626 \h </w:instrText>
      </w:r>
      <w:r>
        <w:fldChar w:fldCharType="separate"/>
      </w:r>
      <w:r>
        <w:t>3</w:t>
      </w:r>
      <w:r>
        <w:fldChar w:fldCharType="end"/>
      </w:r>
      <w:r>
        <w:fldChar w:fldCharType="end"/>
      </w:r>
    </w:p>
    <w:p w14:paraId="61010EA4">
      <w:pPr>
        <w:pStyle w:val="2"/>
        <w:tabs>
          <w:tab w:val="left" w:pos="1260"/>
          <w:tab w:val="right" w:leader="dot" w:pos="9016"/>
        </w:tabs>
        <w:ind w:left="840"/>
        <w:rPr>
          <w:rFonts w:asciiTheme="minorHAnsi" w:hAnsiTheme="minorHAnsi" w:eastAsiaTheme="minorEastAsia"/>
          <w:sz w:val="21"/>
        </w:rPr>
      </w:pPr>
      <w:r>
        <w:fldChar w:fldCharType="begin"/>
      </w:r>
      <w:r>
        <w:instrText xml:space="preserve"> HYPERLINK \l "_Toc501379627" </w:instrText>
      </w:r>
      <w:r>
        <w:fldChar w:fldCharType="separate"/>
      </w:r>
      <w:r>
        <w:rPr>
          <w:rStyle w:val="11"/>
          <w:rFonts w:cs="Arial"/>
        </w:rPr>
        <w:t>1.</w:t>
      </w:r>
      <w:r>
        <w:rPr>
          <w:rFonts w:asciiTheme="minorHAnsi" w:hAnsiTheme="minorHAnsi" w:eastAsiaTheme="minorEastAsia"/>
          <w:sz w:val="21"/>
        </w:rPr>
        <w:tab/>
      </w:r>
      <w:r>
        <w:rPr>
          <w:rStyle w:val="11"/>
          <w:rFonts w:hint="eastAsia" w:cs="Arial"/>
        </w:rPr>
        <w:t>热力安全性</w:t>
      </w:r>
      <w:r>
        <w:tab/>
      </w:r>
      <w:r>
        <w:fldChar w:fldCharType="begin"/>
      </w:r>
      <w:r>
        <w:instrText xml:space="preserve"> PAGEREF _Toc501379627 \h </w:instrText>
      </w:r>
      <w:r>
        <w:fldChar w:fldCharType="separate"/>
      </w:r>
      <w:r>
        <w:t>3</w:t>
      </w:r>
      <w:r>
        <w:fldChar w:fldCharType="end"/>
      </w:r>
      <w:r>
        <w:fldChar w:fldCharType="end"/>
      </w:r>
    </w:p>
    <w:p w14:paraId="79AC260A">
      <w:pPr>
        <w:pStyle w:val="2"/>
        <w:tabs>
          <w:tab w:val="left" w:pos="1260"/>
          <w:tab w:val="right" w:leader="dot" w:pos="9016"/>
        </w:tabs>
        <w:ind w:left="840"/>
        <w:rPr>
          <w:rFonts w:asciiTheme="minorHAnsi" w:hAnsiTheme="minorHAnsi" w:eastAsiaTheme="minorEastAsia"/>
          <w:sz w:val="21"/>
        </w:rPr>
      </w:pPr>
      <w:r>
        <w:fldChar w:fldCharType="begin"/>
      </w:r>
      <w:r>
        <w:instrText xml:space="preserve"> HYPERLINK \l "_Toc501379628" </w:instrText>
      </w:r>
      <w:r>
        <w:fldChar w:fldCharType="separate"/>
      </w:r>
      <w:r>
        <w:rPr>
          <w:rStyle w:val="11"/>
          <w:rFonts w:cs="Arial"/>
        </w:rPr>
        <w:t>2.</w:t>
      </w:r>
      <w:r>
        <w:rPr>
          <w:rFonts w:asciiTheme="minorHAnsi" w:hAnsiTheme="minorHAnsi" w:eastAsiaTheme="minorEastAsia"/>
          <w:sz w:val="21"/>
        </w:rPr>
        <w:tab/>
      </w:r>
      <w:r>
        <w:rPr>
          <w:rStyle w:val="11"/>
          <w:rFonts w:hint="eastAsia" w:cs="Arial"/>
        </w:rPr>
        <w:t>电气安全</w:t>
      </w:r>
      <w:r>
        <w:tab/>
      </w:r>
      <w:r>
        <w:fldChar w:fldCharType="begin"/>
      </w:r>
      <w:r>
        <w:instrText xml:space="preserve"> PAGEREF _Toc501379628 \h </w:instrText>
      </w:r>
      <w:r>
        <w:fldChar w:fldCharType="separate"/>
      </w:r>
      <w:r>
        <w:t>4</w:t>
      </w:r>
      <w:r>
        <w:fldChar w:fldCharType="end"/>
      </w:r>
      <w:r>
        <w:fldChar w:fldCharType="end"/>
      </w:r>
    </w:p>
    <w:p w14:paraId="5CAE8A1F">
      <w:pPr>
        <w:pStyle w:val="2"/>
        <w:tabs>
          <w:tab w:val="left" w:pos="1260"/>
          <w:tab w:val="right" w:leader="dot" w:pos="9016"/>
        </w:tabs>
        <w:ind w:left="840"/>
        <w:rPr>
          <w:rFonts w:asciiTheme="minorHAnsi" w:hAnsiTheme="minorHAnsi" w:eastAsiaTheme="minorEastAsia"/>
          <w:sz w:val="21"/>
        </w:rPr>
      </w:pPr>
      <w:r>
        <w:fldChar w:fldCharType="begin"/>
      </w:r>
      <w:r>
        <w:instrText xml:space="preserve"> HYPERLINK \l "_Toc501379629" </w:instrText>
      </w:r>
      <w:r>
        <w:fldChar w:fldCharType="separate"/>
      </w:r>
      <w:r>
        <w:rPr>
          <w:rStyle w:val="11"/>
          <w:rFonts w:cs="Arial"/>
        </w:rPr>
        <w:t>3.</w:t>
      </w:r>
      <w:r>
        <w:rPr>
          <w:rFonts w:asciiTheme="minorHAnsi" w:hAnsiTheme="minorHAnsi" w:eastAsiaTheme="minorEastAsia"/>
          <w:sz w:val="21"/>
        </w:rPr>
        <w:tab/>
      </w:r>
      <w:r>
        <w:rPr>
          <w:rStyle w:val="11"/>
          <w:rFonts w:hint="eastAsia" w:cs="Arial"/>
        </w:rPr>
        <w:t>电磁相容性（如适用）</w:t>
      </w:r>
      <w:r>
        <w:tab/>
      </w:r>
      <w:r>
        <w:fldChar w:fldCharType="begin"/>
      </w:r>
      <w:r>
        <w:instrText xml:space="preserve"> PAGEREF _Toc501379629 \h </w:instrText>
      </w:r>
      <w:r>
        <w:fldChar w:fldCharType="separate"/>
      </w:r>
      <w:r>
        <w:t>4</w:t>
      </w:r>
      <w:r>
        <w:fldChar w:fldCharType="end"/>
      </w:r>
      <w:r>
        <w:fldChar w:fldCharType="end"/>
      </w:r>
    </w:p>
    <w:p w14:paraId="65C04E17">
      <w:pPr>
        <w:pStyle w:val="7"/>
        <w:tabs>
          <w:tab w:val="left" w:pos="1050"/>
          <w:tab w:val="right" w:leader="dot" w:pos="9016"/>
        </w:tabs>
        <w:ind w:left="420"/>
        <w:rPr>
          <w:rFonts w:asciiTheme="minorHAnsi" w:hAnsiTheme="minorHAnsi" w:eastAsiaTheme="minorEastAsia"/>
          <w:sz w:val="21"/>
        </w:rPr>
      </w:pPr>
      <w:r>
        <w:fldChar w:fldCharType="begin"/>
      </w:r>
      <w:r>
        <w:instrText xml:space="preserve"> HYPERLINK \l "_Toc501379630" </w:instrText>
      </w:r>
      <w:r>
        <w:fldChar w:fldCharType="separate"/>
      </w:r>
      <w:r>
        <w:rPr>
          <w:rStyle w:val="11"/>
          <w:rFonts w:cs="Arial"/>
        </w:rPr>
        <w:t>D.</w:t>
      </w:r>
      <w:r>
        <w:rPr>
          <w:rFonts w:asciiTheme="minorHAnsi" w:hAnsiTheme="minorHAnsi" w:eastAsiaTheme="minorEastAsia"/>
          <w:sz w:val="21"/>
        </w:rPr>
        <w:tab/>
      </w:r>
      <w:r>
        <w:rPr>
          <w:rStyle w:val="11"/>
          <w:rFonts w:hint="eastAsia" w:cs="Arial"/>
        </w:rPr>
        <w:t>器械组件</w:t>
      </w:r>
      <w:r>
        <w:tab/>
      </w:r>
      <w:r>
        <w:fldChar w:fldCharType="begin"/>
      </w:r>
      <w:r>
        <w:instrText xml:space="preserve"> PAGEREF _Toc501379630 \h </w:instrText>
      </w:r>
      <w:r>
        <w:fldChar w:fldCharType="separate"/>
      </w:r>
      <w:r>
        <w:t>4</w:t>
      </w:r>
      <w:r>
        <w:fldChar w:fldCharType="end"/>
      </w:r>
      <w:r>
        <w:fldChar w:fldCharType="end"/>
      </w:r>
    </w:p>
    <w:p w14:paraId="140D5073">
      <w:pPr>
        <w:pStyle w:val="7"/>
        <w:tabs>
          <w:tab w:val="left" w:pos="1050"/>
          <w:tab w:val="right" w:leader="dot" w:pos="9016"/>
        </w:tabs>
        <w:ind w:left="420"/>
        <w:rPr>
          <w:rFonts w:asciiTheme="minorHAnsi" w:hAnsiTheme="minorHAnsi" w:eastAsiaTheme="minorEastAsia"/>
          <w:sz w:val="21"/>
        </w:rPr>
      </w:pPr>
      <w:r>
        <w:fldChar w:fldCharType="begin"/>
      </w:r>
      <w:r>
        <w:instrText xml:space="preserve"> HYPERLINK \l "_Toc501379631" </w:instrText>
      </w:r>
      <w:r>
        <w:fldChar w:fldCharType="separate"/>
      </w:r>
      <w:r>
        <w:rPr>
          <w:rStyle w:val="11"/>
          <w:rFonts w:cs="Arial"/>
        </w:rPr>
        <w:t>E.</w:t>
      </w:r>
      <w:r>
        <w:rPr>
          <w:rFonts w:asciiTheme="minorHAnsi" w:hAnsiTheme="minorHAnsi" w:eastAsiaTheme="minorEastAsia"/>
          <w:sz w:val="21"/>
        </w:rPr>
        <w:tab/>
      </w:r>
      <w:r>
        <w:rPr>
          <w:rStyle w:val="11"/>
          <w:rFonts w:hint="eastAsia" w:cs="Arial"/>
        </w:rPr>
        <w:t>光学性能</w:t>
      </w:r>
      <w:r>
        <w:tab/>
      </w:r>
      <w:r>
        <w:fldChar w:fldCharType="begin"/>
      </w:r>
      <w:r>
        <w:instrText xml:space="preserve"> PAGEREF _Toc501379631 \h </w:instrText>
      </w:r>
      <w:r>
        <w:fldChar w:fldCharType="separate"/>
      </w:r>
      <w:r>
        <w:t>5</w:t>
      </w:r>
      <w:r>
        <w:fldChar w:fldCharType="end"/>
      </w:r>
      <w:r>
        <w:fldChar w:fldCharType="end"/>
      </w:r>
    </w:p>
    <w:p w14:paraId="2E4AE221">
      <w:pPr>
        <w:pStyle w:val="7"/>
        <w:tabs>
          <w:tab w:val="left" w:pos="840"/>
          <w:tab w:val="right" w:leader="dot" w:pos="9016"/>
        </w:tabs>
        <w:ind w:left="420"/>
        <w:rPr>
          <w:rFonts w:asciiTheme="minorHAnsi" w:hAnsiTheme="minorHAnsi" w:eastAsiaTheme="minorEastAsia"/>
          <w:sz w:val="21"/>
        </w:rPr>
      </w:pPr>
      <w:r>
        <w:fldChar w:fldCharType="begin"/>
      </w:r>
      <w:r>
        <w:instrText xml:space="preserve"> HYPERLINK \l "_Toc501379632" </w:instrText>
      </w:r>
      <w:r>
        <w:fldChar w:fldCharType="separate"/>
      </w:r>
      <w:r>
        <w:rPr>
          <w:rStyle w:val="11"/>
          <w:rFonts w:cs="Arial"/>
        </w:rPr>
        <w:t>F.</w:t>
      </w:r>
      <w:r>
        <w:rPr>
          <w:rFonts w:asciiTheme="minorHAnsi" w:hAnsiTheme="minorHAnsi" w:eastAsiaTheme="minorEastAsia"/>
          <w:sz w:val="21"/>
        </w:rPr>
        <w:tab/>
      </w:r>
      <w:r>
        <w:rPr>
          <w:rStyle w:val="11"/>
          <w:rFonts w:hint="eastAsia" w:cs="Arial"/>
        </w:rPr>
        <w:t>机械性能</w:t>
      </w:r>
      <w:r>
        <w:tab/>
      </w:r>
      <w:r>
        <w:fldChar w:fldCharType="begin"/>
      </w:r>
      <w:r>
        <w:instrText xml:space="preserve"> PAGEREF _Toc501379632 \h </w:instrText>
      </w:r>
      <w:r>
        <w:fldChar w:fldCharType="separate"/>
      </w:r>
      <w:r>
        <w:t>7</w:t>
      </w:r>
      <w:r>
        <w:fldChar w:fldCharType="end"/>
      </w:r>
      <w:r>
        <w:fldChar w:fldCharType="end"/>
      </w:r>
    </w:p>
    <w:p w14:paraId="749E3817">
      <w:pPr>
        <w:pStyle w:val="7"/>
        <w:tabs>
          <w:tab w:val="left" w:pos="1050"/>
          <w:tab w:val="right" w:leader="dot" w:pos="9016"/>
        </w:tabs>
        <w:ind w:left="420"/>
        <w:rPr>
          <w:rFonts w:asciiTheme="minorHAnsi" w:hAnsiTheme="minorHAnsi" w:eastAsiaTheme="minorEastAsia"/>
          <w:sz w:val="21"/>
        </w:rPr>
      </w:pPr>
      <w:r>
        <w:fldChar w:fldCharType="begin"/>
      </w:r>
      <w:r>
        <w:instrText xml:space="preserve"> HYPERLINK \l "_Toc501379633" </w:instrText>
      </w:r>
      <w:r>
        <w:fldChar w:fldCharType="separate"/>
      </w:r>
      <w:r>
        <w:rPr>
          <w:rStyle w:val="11"/>
          <w:rFonts w:cs="Arial"/>
        </w:rPr>
        <w:t>G.</w:t>
      </w:r>
      <w:r>
        <w:rPr>
          <w:rFonts w:asciiTheme="minorHAnsi" w:hAnsiTheme="minorHAnsi" w:eastAsiaTheme="minorEastAsia"/>
          <w:sz w:val="21"/>
        </w:rPr>
        <w:tab/>
      </w:r>
      <w:r>
        <w:rPr>
          <w:rStyle w:val="11"/>
          <w:rFonts w:hint="eastAsia" w:cs="Arial"/>
        </w:rPr>
        <w:t>软件</w:t>
      </w:r>
      <w:r>
        <w:tab/>
      </w:r>
      <w:r>
        <w:fldChar w:fldCharType="begin"/>
      </w:r>
      <w:r>
        <w:instrText xml:space="preserve"> PAGEREF _Toc501379633 \h </w:instrText>
      </w:r>
      <w:r>
        <w:fldChar w:fldCharType="separate"/>
      </w:r>
      <w:r>
        <w:t>7</w:t>
      </w:r>
      <w:r>
        <w:fldChar w:fldCharType="end"/>
      </w:r>
      <w:r>
        <w:fldChar w:fldCharType="end"/>
      </w:r>
    </w:p>
    <w:p w14:paraId="3FE4B002">
      <w:pPr>
        <w:pStyle w:val="7"/>
        <w:tabs>
          <w:tab w:val="left" w:pos="1050"/>
          <w:tab w:val="right" w:leader="dot" w:pos="9016"/>
        </w:tabs>
        <w:ind w:left="420"/>
        <w:rPr>
          <w:rFonts w:asciiTheme="minorHAnsi" w:hAnsiTheme="minorHAnsi" w:eastAsiaTheme="minorEastAsia"/>
          <w:sz w:val="21"/>
        </w:rPr>
      </w:pPr>
      <w:r>
        <w:fldChar w:fldCharType="begin"/>
      </w:r>
      <w:r>
        <w:instrText xml:space="preserve"> HYPERLINK \l "_Toc501379634" </w:instrText>
      </w:r>
      <w:r>
        <w:fldChar w:fldCharType="separate"/>
      </w:r>
      <w:r>
        <w:rPr>
          <w:rStyle w:val="11"/>
          <w:rFonts w:cs="Arial"/>
        </w:rPr>
        <w:t>H.</w:t>
      </w:r>
      <w:r>
        <w:rPr>
          <w:rFonts w:asciiTheme="minorHAnsi" w:hAnsiTheme="minorHAnsi" w:eastAsiaTheme="minorEastAsia"/>
          <w:sz w:val="21"/>
        </w:rPr>
        <w:tab/>
      </w:r>
      <w:r>
        <w:rPr>
          <w:rStyle w:val="11"/>
          <w:rFonts w:hint="eastAsia" w:cs="Arial"/>
        </w:rPr>
        <w:t>灭菌</w:t>
      </w:r>
      <w:r>
        <w:tab/>
      </w:r>
      <w:r>
        <w:fldChar w:fldCharType="begin"/>
      </w:r>
      <w:r>
        <w:instrText xml:space="preserve"> PAGEREF _Toc501379634 \h </w:instrText>
      </w:r>
      <w:r>
        <w:fldChar w:fldCharType="separate"/>
      </w:r>
      <w:r>
        <w:t>8</w:t>
      </w:r>
      <w:r>
        <w:fldChar w:fldCharType="end"/>
      </w:r>
      <w:r>
        <w:fldChar w:fldCharType="end"/>
      </w:r>
    </w:p>
    <w:p w14:paraId="195A8366">
      <w:pPr>
        <w:pStyle w:val="7"/>
        <w:tabs>
          <w:tab w:val="left" w:pos="840"/>
          <w:tab w:val="right" w:leader="dot" w:pos="9016"/>
        </w:tabs>
        <w:ind w:left="420"/>
        <w:rPr>
          <w:rFonts w:asciiTheme="minorHAnsi" w:hAnsiTheme="minorHAnsi" w:eastAsiaTheme="minorEastAsia"/>
          <w:sz w:val="21"/>
        </w:rPr>
      </w:pPr>
      <w:r>
        <w:fldChar w:fldCharType="begin"/>
      </w:r>
      <w:r>
        <w:instrText xml:space="preserve"> HYPERLINK \l "_Toc501379635" </w:instrText>
      </w:r>
      <w:r>
        <w:fldChar w:fldCharType="separate"/>
      </w:r>
      <w:r>
        <w:rPr>
          <w:rStyle w:val="11"/>
          <w:rFonts w:cs="Arial"/>
        </w:rPr>
        <w:t>I.</w:t>
      </w:r>
      <w:r>
        <w:rPr>
          <w:rFonts w:asciiTheme="minorHAnsi" w:hAnsiTheme="minorHAnsi" w:eastAsiaTheme="minorEastAsia"/>
          <w:sz w:val="21"/>
        </w:rPr>
        <w:tab/>
      </w:r>
      <w:r>
        <w:rPr>
          <w:rStyle w:val="11"/>
          <w:rFonts w:hint="eastAsia" w:cs="Arial"/>
        </w:rPr>
        <w:t>标签</w:t>
      </w:r>
      <w:r>
        <w:tab/>
      </w:r>
      <w:r>
        <w:fldChar w:fldCharType="begin"/>
      </w:r>
      <w:r>
        <w:instrText xml:space="preserve"> PAGEREF _Toc501379635 \h </w:instrText>
      </w:r>
      <w:r>
        <w:fldChar w:fldCharType="separate"/>
      </w:r>
      <w:r>
        <w:t>9</w:t>
      </w:r>
      <w:r>
        <w:fldChar w:fldCharType="end"/>
      </w:r>
      <w:r>
        <w:fldChar w:fldCharType="end"/>
      </w:r>
    </w:p>
    <w:p w14:paraId="0200211D">
      <w:pPr>
        <w:pStyle w:val="2"/>
        <w:tabs>
          <w:tab w:val="left" w:pos="1470"/>
          <w:tab w:val="right" w:leader="dot" w:pos="9016"/>
        </w:tabs>
        <w:ind w:left="840"/>
        <w:rPr>
          <w:rFonts w:asciiTheme="minorHAnsi" w:hAnsiTheme="minorHAnsi" w:eastAsiaTheme="minorEastAsia"/>
          <w:sz w:val="21"/>
        </w:rPr>
      </w:pPr>
      <w:r>
        <w:fldChar w:fldCharType="begin"/>
      </w:r>
      <w:r>
        <w:instrText xml:space="preserve"> HYPERLINK \l "_Toc501379636" </w:instrText>
      </w:r>
      <w:r>
        <w:fldChar w:fldCharType="separate"/>
      </w:r>
      <w:r>
        <w:rPr>
          <w:rStyle w:val="11"/>
          <w:rFonts w:cs="Arial"/>
        </w:rPr>
        <w:t>A.</w:t>
      </w:r>
      <w:r>
        <w:rPr>
          <w:rFonts w:asciiTheme="minorHAnsi" w:hAnsiTheme="minorHAnsi" w:eastAsiaTheme="minorEastAsia"/>
          <w:sz w:val="21"/>
        </w:rPr>
        <w:tab/>
      </w:r>
      <w:r>
        <w:rPr>
          <w:rStyle w:val="11"/>
          <w:rFonts w:hint="eastAsia" w:cs="Arial"/>
        </w:rPr>
        <w:t>宫腔镜</w:t>
      </w:r>
      <w:r>
        <w:tab/>
      </w:r>
      <w:r>
        <w:fldChar w:fldCharType="begin"/>
      </w:r>
      <w:r>
        <w:instrText xml:space="preserve"> PAGEREF _Toc501379636 \h </w:instrText>
      </w:r>
      <w:r>
        <w:fldChar w:fldCharType="separate"/>
      </w:r>
      <w:r>
        <w:t>9</w:t>
      </w:r>
      <w:r>
        <w:fldChar w:fldCharType="end"/>
      </w:r>
      <w:r>
        <w:fldChar w:fldCharType="end"/>
      </w:r>
    </w:p>
    <w:p w14:paraId="61D2A577">
      <w:pPr>
        <w:pStyle w:val="2"/>
        <w:tabs>
          <w:tab w:val="left" w:pos="1470"/>
          <w:tab w:val="right" w:leader="dot" w:pos="9016"/>
        </w:tabs>
        <w:ind w:left="840"/>
        <w:rPr>
          <w:rFonts w:asciiTheme="minorHAnsi" w:hAnsiTheme="minorHAnsi" w:eastAsiaTheme="minorEastAsia"/>
          <w:sz w:val="21"/>
        </w:rPr>
      </w:pPr>
      <w:r>
        <w:fldChar w:fldCharType="begin"/>
      </w:r>
      <w:r>
        <w:instrText xml:space="preserve"> HYPERLINK \l "_Toc501379637" </w:instrText>
      </w:r>
      <w:r>
        <w:fldChar w:fldCharType="separate"/>
      </w:r>
      <w:r>
        <w:rPr>
          <w:rStyle w:val="11"/>
          <w:rFonts w:cs="Arial"/>
        </w:rPr>
        <w:t>B.</w:t>
      </w:r>
      <w:r>
        <w:rPr>
          <w:rFonts w:asciiTheme="minorHAnsi" w:hAnsiTheme="minorHAnsi" w:eastAsiaTheme="minorEastAsia"/>
          <w:sz w:val="21"/>
        </w:rPr>
        <w:tab/>
      </w:r>
      <w:r>
        <w:rPr>
          <w:rStyle w:val="11"/>
          <w:rFonts w:hint="eastAsia" w:cs="Arial"/>
        </w:rPr>
        <w:t>腹腔镜</w:t>
      </w:r>
      <w:r>
        <w:tab/>
      </w:r>
      <w:r>
        <w:fldChar w:fldCharType="begin"/>
      </w:r>
      <w:r>
        <w:instrText xml:space="preserve"> PAGEREF _Toc501379637 \h </w:instrText>
      </w:r>
      <w:r>
        <w:fldChar w:fldCharType="separate"/>
      </w:r>
      <w:r>
        <w:t>12</w:t>
      </w:r>
      <w:r>
        <w:fldChar w:fldCharType="end"/>
      </w:r>
      <w:r>
        <w:fldChar w:fldCharType="end"/>
      </w:r>
    </w:p>
    <w:p w14:paraId="78C93CAB">
      <w:pPr>
        <w:snapToGrid w:val="0"/>
        <w:spacing w:line="300" w:lineRule="auto"/>
        <w:rPr>
          <w:rFonts w:ascii="Arial" w:hAnsi="Arial" w:eastAsia="宋体" w:cs="Arial"/>
          <w:sz w:val="24"/>
          <w:szCs w:val="24"/>
        </w:rPr>
      </w:pPr>
      <w:r>
        <w:rPr>
          <w:rFonts w:ascii="Arial" w:hAnsi="Arial" w:eastAsia="宋体" w:cs="Arial"/>
          <w:sz w:val="24"/>
          <w:szCs w:val="24"/>
        </w:rPr>
        <w:fldChar w:fldCharType="end"/>
      </w:r>
      <w:r>
        <w:rPr>
          <w:rFonts w:ascii="Arial" w:hAnsi="Arial" w:eastAsia="宋体" w:cs="Arial"/>
          <w:sz w:val="24"/>
          <w:szCs w:val="24"/>
        </w:rPr>
        <w:t>附录A——比较表</w:t>
      </w:r>
    </w:p>
    <w:p w14:paraId="006B58AB">
      <w:pPr>
        <w:snapToGrid w:val="0"/>
        <w:spacing w:line="300" w:lineRule="auto"/>
        <w:rPr>
          <w:rFonts w:ascii="Arial" w:hAnsi="Arial" w:eastAsia="宋体" w:cs="Arial"/>
          <w:sz w:val="24"/>
          <w:szCs w:val="24"/>
        </w:rPr>
      </w:pPr>
      <w:r>
        <w:rPr>
          <w:rFonts w:ascii="Arial" w:hAnsi="Arial" w:eastAsia="宋体" w:cs="Arial"/>
          <w:sz w:val="24"/>
          <w:szCs w:val="24"/>
        </w:rPr>
        <w:t>附录B——宫腔镜和妇产科腹腔镜配件——免除510（k）的器械清单</w:t>
      </w:r>
    </w:p>
    <w:p w14:paraId="57E893FC">
      <w:pPr>
        <w:widowControl/>
        <w:snapToGrid w:val="0"/>
        <w:spacing w:after="234" w:afterLines="75" w:line="300" w:lineRule="auto"/>
        <w:rPr>
          <w:rFonts w:ascii="Arial" w:hAnsi="Arial" w:eastAsia="宋体" w:cs="Arial"/>
          <w:sz w:val="24"/>
          <w:szCs w:val="24"/>
        </w:rPr>
      </w:pPr>
    </w:p>
    <w:p w14:paraId="10342B36">
      <w:pPr>
        <w:snapToGrid w:val="0"/>
        <w:spacing w:after="234" w:afterLines="75" w:line="300" w:lineRule="auto"/>
        <w:rPr>
          <w:rFonts w:ascii="Arial" w:hAnsi="Arial" w:eastAsia="宋体" w:cs="Arial"/>
          <w:color w:val="FF0000"/>
          <w:sz w:val="24"/>
          <w:szCs w:val="24"/>
        </w:rPr>
        <w:sectPr>
          <w:pgSz w:w="11906" w:h="16838"/>
          <w:pgMar w:top="1134" w:right="1440" w:bottom="1134" w:left="1440" w:header="851" w:footer="992" w:gutter="0"/>
          <w:cols w:space="425" w:num="1"/>
          <w:docGrid w:type="lines" w:linePitch="312" w:charSpace="0"/>
        </w:sectPr>
      </w:pPr>
    </w:p>
    <w:p w14:paraId="4FE685F9">
      <w:pPr>
        <w:snapToGrid w:val="0"/>
        <w:spacing w:after="234" w:afterLines="75" w:line="300" w:lineRule="auto"/>
        <w:rPr>
          <w:rFonts w:ascii="Arial" w:hAnsi="Arial" w:eastAsia="宋体" w:cs="Arial"/>
          <w:b/>
          <w:sz w:val="28"/>
          <w:szCs w:val="28"/>
        </w:rPr>
      </w:pPr>
      <w:r>
        <w:rPr>
          <w:rFonts w:ascii="Arial" w:hAnsi="Arial" w:eastAsia="宋体" w:cs="Arial"/>
          <w:b/>
          <w:sz w:val="28"/>
          <w:szCs w:val="28"/>
        </w:rPr>
        <w:t>引言</w:t>
      </w:r>
    </w:p>
    <w:p w14:paraId="7B09776C">
      <w:pPr>
        <w:snapToGrid w:val="0"/>
        <w:spacing w:after="234" w:afterLines="75" w:line="300" w:lineRule="auto"/>
        <w:rPr>
          <w:rFonts w:ascii="Arial" w:hAnsi="Arial" w:eastAsia="宋体" w:cs="Arial"/>
          <w:sz w:val="24"/>
          <w:szCs w:val="24"/>
        </w:rPr>
      </w:pPr>
      <w:r>
        <w:rPr>
          <w:rFonts w:ascii="Arial" w:hAnsi="Arial" w:eastAsia="宋体" w:cs="Arial"/>
          <w:sz w:val="24"/>
          <w:szCs w:val="24"/>
        </w:rPr>
        <w:t>本文件描述了宫腔镜和妇产科腹腔镜510（k）上市前通知应提交的信息。对于与已上市器械存在显著差异的器械，FDA可能会要求与具体差异相关的其他信息。本文件旨在与1995年4月发布的实质等同性比较表共同使用（见附录A），本文件取代1994年3月25日发布的</w:t>
      </w:r>
      <w:r>
        <w:rPr>
          <w:rFonts w:ascii="宋体" w:hAnsi="宋体" w:eastAsia="宋体" w:cs="Arial"/>
          <w:sz w:val="24"/>
          <w:szCs w:val="24"/>
        </w:rPr>
        <w:t>“</w:t>
      </w:r>
      <w:r>
        <w:rPr>
          <w:rFonts w:ascii="Arial" w:hAnsi="Arial" w:eastAsia="宋体" w:cs="Arial"/>
          <w:sz w:val="24"/>
          <w:szCs w:val="24"/>
        </w:rPr>
        <w:t>宫腔镜与腹腔镜、气腹机及其他相关器械：510（k）申请要求</w:t>
      </w:r>
      <w:r>
        <w:rPr>
          <w:rFonts w:ascii="宋体" w:hAnsi="宋体" w:eastAsia="宋体" w:cs="Arial"/>
          <w:sz w:val="24"/>
          <w:szCs w:val="24"/>
        </w:rPr>
        <w:t>”</w:t>
      </w:r>
      <w:r>
        <w:rPr>
          <w:rFonts w:ascii="Arial" w:hAnsi="Arial" w:eastAsia="宋体" w:cs="Arial"/>
          <w:sz w:val="24"/>
          <w:szCs w:val="24"/>
        </w:rPr>
        <w:t>。</w:t>
      </w:r>
    </w:p>
    <w:p w14:paraId="14D1E333">
      <w:pPr>
        <w:snapToGrid w:val="0"/>
        <w:spacing w:after="234" w:afterLines="75" w:line="300" w:lineRule="auto"/>
        <w:rPr>
          <w:rFonts w:ascii="Arial" w:hAnsi="Arial" w:eastAsia="宋体" w:cs="Arial"/>
          <w:sz w:val="24"/>
          <w:szCs w:val="24"/>
        </w:rPr>
      </w:pPr>
      <w:r>
        <w:rPr>
          <w:rFonts w:ascii="Arial" w:hAnsi="Arial" w:eastAsia="宋体" w:cs="Arial"/>
          <w:sz w:val="24"/>
          <w:szCs w:val="24"/>
        </w:rPr>
        <w:t>由于设计与预期用途的多样性，本指南不会具体处理与宫腔镜／腹腔镜配件（例如医用钳、电极、气腹机、光源等）相关的问题。但有许多非电子配件适合于1级审查（见附录B）。关于I级审查政策相关的更多信息，请联系器械和放射卫生中心的小型制造商援助司（DSMA），电话为（800）638-2041或（301）443-6597。关于气腹机上市前通知要求的信息见于</w:t>
      </w:r>
      <w:r>
        <w:rPr>
          <w:rFonts w:ascii="宋体" w:hAnsi="宋体" w:eastAsia="宋体" w:cs="Arial"/>
          <w:sz w:val="24"/>
          <w:szCs w:val="24"/>
        </w:rPr>
        <w:t>“</w:t>
      </w:r>
      <w:r>
        <w:rPr>
          <w:rFonts w:ascii="Arial" w:hAnsi="Arial" w:eastAsia="宋体" w:cs="Arial"/>
          <w:sz w:val="24"/>
          <w:szCs w:val="24"/>
        </w:rPr>
        <w:t>宫腔镜和腹腔镜气腹机：510（k）申请指南</w:t>
      </w:r>
      <w:r>
        <w:rPr>
          <w:rFonts w:ascii="宋体" w:hAnsi="宋体" w:eastAsia="宋体" w:cs="Arial"/>
          <w:sz w:val="24"/>
          <w:szCs w:val="24"/>
        </w:rPr>
        <w:t>”</w:t>
      </w:r>
      <w:r>
        <w:rPr>
          <w:rFonts w:ascii="Arial" w:hAnsi="Arial" w:eastAsia="宋体" w:cs="Arial"/>
          <w:sz w:val="24"/>
          <w:szCs w:val="24"/>
        </w:rPr>
        <w:t>，也可以从DSMA获取。</w:t>
      </w:r>
    </w:p>
    <w:p w14:paraId="505C1963">
      <w:pPr>
        <w:snapToGrid w:val="0"/>
        <w:spacing w:after="234" w:afterLines="75" w:line="300" w:lineRule="auto"/>
        <w:rPr>
          <w:rFonts w:ascii="Arial" w:hAnsi="Arial" w:eastAsia="宋体" w:cs="Arial"/>
          <w:sz w:val="24"/>
          <w:szCs w:val="24"/>
        </w:rPr>
      </w:pPr>
      <w:r>
        <w:rPr>
          <w:rFonts w:ascii="Arial" w:hAnsi="Arial" w:eastAsia="宋体" w:cs="Arial"/>
          <w:sz w:val="24"/>
          <w:szCs w:val="24"/>
        </w:rPr>
        <w:t>更多信息请联系DSMA或：</w:t>
      </w:r>
    </w:p>
    <w:p w14:paraId="2AA82225">
      <w:pPr>
        <w:snapToGrid w:val="0"/>
        <w:spacing w:line="300" w:lineRule="auto"/>
        <w:ind w:firstLine="924" w:firstLineChars="385"/>
        <w:rPr>
          <w:rFonts w:ascii="Arial" w:hAnsi="Arial" w:eastAsia="宋体" w:cs="Arial"/>
          <w:sz w:val="24"/>
          <w:szCs w:val="24"/>
        </w:rPr>
      </w:pPr>
      <w:r>
        <w:rPr>
          <w:rFonts w:ascii="Arial" w:hAnsi="Arial" w:eastAsia="宋体" w:cs="Arial"/>
          <w:sz w:val="24"/>
          <w:szCs w:val="24"/>
        </w:rPr>
        <w:t>妇产科学器械分部</w:t>
      </w:r>
    </w:p>
    <w:p w14:paraId="79955559">
      <w:pPr>
        <w:snapToGrid w:val="0"/>
        <w:spacing w:line="300" w:lineRule="auto"/>
        <w:ind w:firstLine="924" w:firstLineChars="385"/>
        <w:rPr>
          <w:rFonts w:ascii="Arial" w:hAnsi="Arial" w:eastAsia="宋体" w:cs="Arial"/>
          <w:sz w:val="24"/>
          <w:szCs w:val="24"/>
        </w:rPr>
      </w:pPr>
      <w:r>
        <w:rPr>
          <w:rFonts w:ascii="Arial" w:hAnsi="Arial" w:eastAsia="宋体" w:cs="Arial"/>
          <w:sz w:val="24"/>
          <w:szCs w:val="24"/>
        </w:rPr>
        <w:t>器械评估办公室，HFZ-470</w:t>
      </w:r>
    </w:p>
    <w:p w14:paraId="09B209A6">
      <w:pPr>
        <w:snapToGrid w:val="0"/>
        <w:spacing w:line="300" w:lineRule="auto"/>
        <w:ind w:firstLine="924" w:firstLineChars="385"/>
        <w:rPr>
          <w:rFonts w:ascii="Arial" w:hAnsi="Arial" w:eastAsia="宋体" w:cs="Arial"/>
          <w:sz w:val="24"/>
          <w:szCs w:val="24"/>
        </w:rPr>
      </w:pPr>
      <w:r>
        <w:rPr>
          <w:rFonts w:ascii="Arial" w:hAnsi="Arial" w:eastAsia="宋体" w:cs="Arial"/>
          <w:sz w:val="24"/>
          <w:szCs w:val="24"/>
        </w:rPr>
        <w:t>9200 Corporate Blvd.</w:t>
      </w:r>
    </w:p>
    <w:p w14:paraId="46D465ED">
      <w:pPr>
        <w:snapToGrid w:val="0"/>
        <w:spacing w:line="300" w:lineRule="auto"/>
        <w:ind w:firstLine="924" w:firstLineChars="385"/>
        <w:rPr>
          <w:rFonts w:ascii="Arial" w:hAnsi="Arial" w:eastAsia="宋体" w:cs="Arial"/>
          <w:sz w:val="24"/>
          <w:szCs w:val="24"/>
        </w:rPr>
      </w:pPr>
      <w:r>
        <w:rPr>
          <w:rFonts w:ascii="Arial" w:hAnsi="Arial" w:eastAsia="宋体" w:cs="Arial"/>
          <w:sz w:val="24"/>
          <w:szCs w:val="24"/>
        </w:rPr>
        <w:t>Rockville，MD 20850</w:t>
      </w:r>
    </w:p>
    <w:p w14:paraId="4D4A3CC2">
      <w:pPr>
        <w:snapToGrid w:val="0"/>
        <w:spacing w:after="234" w:afterLines="75" w:line="300" w:lineRule="auto"/>
        <w:ind w:firstLine="924" w:firstLineChars="385"/>
        <w:rPr>
          <w:rFonts w:ascii="Arial" w:hAnsi="Arial" w:eastAsia="宋体" w:cs="Arial"/>
          <w:sz w:val="24"/>
          <w:szCs w:val="24"/>
        </w:rPr>
      </w:pPr>
      <w:r>
        <w:rPr>
          <w:rFonts w:ascii="Arial" w:hAnsi="Arial" w:eastAsia="宋体" w:cs="Arial"/>
          <w:sz w:val="24"/>
          <w:szCs w:val="24"/>
        </w:rPr>
        <w:t>（301）594-1180</w:t>
      </w:r>
    </w:p>
    <w:p w14:paraId="51741355">
      <w:pPr>
        <w:pStyle w:val="16"/>
        <w:numPr>
          <w:ilvl w:val="1"/>
          <w:numId w:val="1"/>
        </w:numPr>
        <w:snapToGrid w:val="0"/>
        <w:spacing w:after="234" w:afterLines="75" w:line="300" w:lineRule="auto"/>
        <w:ind w:left="420" w:firstLineChars="0"/>
        <w:outlineLvl w:val="0"/>
        <w:rPr>
          <w:rFonts w:ascii="Arial" w:hAnsi="Arial" w:eastAsia="宋体" w:cs="Arial"/>
          <w:b/>
          <w:sz w:val="28"/>
          <w:szCs w:val="28"/>
        </w:rPr>
      </w:pPr>
      <w:bookmarkStart w:id="1" w:name="_Toc501379617"/>
      <w:r>
        <w:rPr>
          <w:rFonts w:ascii="Arial" w:hAnsi="Arial" w:eastAsia="宋体" w:cs="Arial"/>
          <w:b/>
          <w:sz w:val="28"/>
          <w:szCs w:val="28"/>
        </w:rPr>
        <w:t>器械标识</w:t>
      </w:r>
      <w:bookmarkEnd w:id="1"/>
    </w:p>
    <w:p w14:paraId="3D5445F7">
      <w:pPr>
        <w:pStyle w:val="16"/>
        <w:numPr>
          <w:ilvl w:val="0"/>
          <w:numId w:val="2"/>
        </w:numPr>
        <w:snapToGrid w:val="0"/>
        <w:spacing w:after="234" w:afterLines="75" w:line="300" w:lineRule="auto"/>
        <w:ind w:left="777" w:leftChars="200" w:hanging="357" w:firstLineChars="0"/>
        <w:outlineLvl w:val="1"/>
        <w:rPr>
          <w:rFonts w:ascii="Arial" w:hAnsi="Arial" w:eastAsia="宋体" w:cs="Arial"/>
          <w:sz w:val="24"/>
          <w:szCs w:val="24"/>
        </w:rPr>
      </w:pPr>
      <w:bookmarkStart w:id="2" w:name="_Toc501379618"/>
      <w:r>
        <w:rPr>
          <w:rFonts w:ascii="Arial" w:hAnsi="Arial" w:eastAsia="宋体" w:cs="Arial"/>
          <w:sz w:val="24"/>
          <w:szCs w:val="24"/>
        </w:rPr>
        <w:t>器械名称</w:t>
      </w:r>
      <w:bookmarkEnd w:id="2"/>
    </w:p>
    <w:p w14:paraId="4667F62D">
      <w:pPr>
        <w:snapToGrid w:val="0"/>
        <w:spacing w:after="234" w:afterLines="75" w:line="300" w:lineRule="auto"/>
        <w:ind w:left="777" w:leftChars="370"/>
        <w:rPr>
          <w:rFonts w:ascii="Arial" w:hAnsi="Arial" w:eastAsia="宋体" w:cs="Arial"/>
          <w:sz w:val="24"/>
          <w:szCs w:val="24"/>
        </w:rPr>
      </w:pPr>
      <w:r>
        <w:rPr>
          <w:rFonts w:ascii="Arial" w:hAnsi="Arial" w:eastAsia="宋体" w:cs="Arial"/>
          <w:sz w:val="24"/>
          <w:szCs w:val="24"/>
        </w:rPr>
        <w:t>应同时提供器械的商品名和专有名，以及特定类型的常见名或常用名。应注明器械是否为：（i）光纤、电子视频（CCD）或刚性棒状透镜，（ii）操作性或诊断性，（iii）刚性，柔性或可操作的，以及（iv）2-D或3-D。</w:t>
      </w:r>
    </w:p>
    <w:p w14:paraId="0AE68D3A">
      <w:pPr>
        <w:pStyle w:val="16"/>
        <w:numPr>
          <w:ilvl w:val="0"/>
          <w:numId w:val="2"/>
        </w:numPr>
        <w:snapToGrid w:val="0"/>
        <w:spacing w:after="234" w:afterLines="75" w:line="300" w:lineRule="auto"/>
        <w:ind w:left="777" w:leftChars="200" w:hanging="357" w:firstLineChars="0"/>
        <w:outlineLvl w:val="1"/>
        <w:rPr>
          <w:rFonts w:ascii="Arial" w:hAnsi="Arial" w:eastAsia="宋体" w:cs="Arial"/>
          <w:sz w:val="24"/>
          <w:szCs w:val="24"/>
        </w:rPr>
      </w:pPr>
      <w:bookmarkStart w:id="3" w:name="_Toc501379619"/>
      <w:r>
        <w:rPr>
          <w:rFonts w:ascii="Arial" w:hAnsi="Arial" w:eastAsia="宋体" w:cs="Arial"/>
          <w:sz w:val="24"/>
          <w:szCs w:val="24"/>
        </w:rPr>
        <w:t>同品种器械名称</w:t>
      </w:r>
      <w:bookmarkEnd w:id="3"/>
    </w:p>
    <w:p w14:paraId="6D07A632">
      <w:pPr>
        <w:snapToGrid w:val="0"/>
        <w:spacing w:after="234" w:afterLines="75" w:line="300" w:lineRule="auto"/>
        <w:ind w:left="777" w:leftChars="370"/>
        <w:rPr>
          <w:rFonts w:ascii="Arial" w:hAnsi="Arial" w:eastAsia="宋体" w:cs="Arial"/>
          <w:sz w:val="24"/>
          <w:szCs w:val="24"/>
        </w:rPr>
      </w:pPr>
      <w:r>
        <w:rPr>
          <w:rFonts w:ascii="Arial" w:hAnsi="Arial" w:eastAsia="宋体" w:cs="Arial"/>
          <w:sz w:val="24"/>
          <w:szCs w:val="24"/>
        </w:rPr>
        <w:t>确定用于与新型器械进行比较的已合法上市器械。应尽量具体，如专有和常用名称，制造商，模型编号，510（k）参考编号，修订前状态等。510（k）应包括同品种器械产品文献（描述，规范和标签等）的表格部分。</w:t>
      </w:r>
    </w:p>
    <w:p w14:paraId="2478570D">
      <w:pPr>
        <w:widowControl/>
        <w:jc w:val="left"/>
        <w:rPr>
          <w:rFonts w:ascii="Arial" w:hAnsi="Arial" w:eastAsia="宋体" w:cs="Arial"/>
          <w:b/>
          <w:sz w:val="28"/>
          <w:szCs w:val="28"/>
        </w:rPr>
      </w:pPr>
      <w:r>
        <w:rPr>
          <w:rFonts w:ascii="Arial" w:hAnsi="Arial" w:eastAsia="宋体" w:cs="Arial"/>
          <w:b/>
          <w:sz w:val="28"/>
          <w:szCs w:val="28"/>
        </w:rPr>
        <w:br w:type="page"/>
      </w:r>
    </w:p>
    <w:p w14:paraId="0152F4BF">
      <w:pPr>
        <w:pStyle w:val="16"/>
        <w:numPr>
          <w:ilvl w:val="1"/>
          <w:numId w:val="1"/>
        </w:numPr>
        <w:snapToGrid w:val="0"/>
        <w:spacing w:after="234" w:afterLines="75" w:line="300" w:lineRule="auto"/>
        <w:ind w:left="420" w:firstLineChars="0"/>
        <w:outlineLvl w:val="0"/>
        <w:rPr>
          <w:rFonts w:ascii="Arial" w:hAnsi="Arial" w:eastAsia="宋体" w:cs="Arial"/>
          <w:b/>
          <w:sz w:val="28"/>
          <w:szCs w:val="28"/>
        </w:rPr>
      </w:pPr>
      <w:bookmarkStart w:id="4" w:name="_Toc501379620"/>
      <w:r>
        <w:rPr>
          <w:rFonts w:ascii="Arial" w:hAnsi="Arial" w:eastAsia="宋体" w:cs="Arial"/>
          <w:b/>
          <w:sz w:val="28"/>
          <w:szCs w:val="28"/>
        </w:rPr>
        <w:t>管理信息</w:t>
      </w:r>
      <w:bookmarkEnd w:id="4"/>
    </w:p>
    <w:p w14:paraId="3EAE1E56">
      <w:pPr>
        <w:snapToGrid w:val="0"/>
        <w:spacing w:line="300" w:lineRule="auto"/>
        <w:ind w:left="420" w:leftChars="200"/>
        <w:rPr>
          <w:rFonts w:ascii="Arial" w:hAnsi="Arial" w:eastAsia="宋体" w:cs="Arial"/>
          <w:sz w:val="24"/>
          <w:szCs w:val="24"/>
        </w:rPr>
      </w:pPr>
      <w:r>
        <w:rPr>
          <w:rFonts w:ascii="Arial" w:hAnsi="Arial" w:eastAsia="宋体" w:cs="Arial"/>
          <w:sz w:val="24"/>
          <w:szCs w:val="24"/>
        </w:rPr>
        <w:t>公司注册编号</w:t>
      </w:r>
    </w:p>
    <w:p w14:paraId="7AB6C25C">
      <w:pPr>
        <w:snapToGrid w:val="0"/>
        <w:spacing w:line="300" w:lineRule="auto"/>
        <w:ind w:left="420" w:leftChars="200"/>
        <w:rPr>
          <w:rFonts w:ascii="Arial" w:hAnsi="Arial" w:eastAsia="宋体" w:cs="Arial"/>
          <w:sz w:val="24"/>
          <w:szCs w:val="24"/>
        </w:rPr>
      </w:pPr>
      <w:r>
        <w:rPr>
          <w:rFonts w:ascii="Arial" w:hAnsi="Arial" w:eastAsia="宋体" w:cs="Arial"/>
          <w:sz w:val="24"/>
          <w:szCs w:val="24"/>
        </w:rPr>
        <w:t>联系人和职位</w:t>
      </w:r>
    </w:p>
    <w:p w14:paraId="5F913B97">
      <w:pPr>
        <w:snapToGrid w:val="0"/>
        <w:spacing w:after="234" w:afterLines="75" w:line="300" w:lineRule="auto"/>
        <w:ind w:left="420" w:leftChars="200"/>
        <w:rPr>
          <w:rFonts w:ascii="Arial" w:hAnsi="Arial" w:eastAsia="宋体" w:cs="Arial"/>
          <w:sz w:val="24"/>
          <w:szCs w:val="24"/>
        </w:rPr>
      </w:pPr>
      <w:r>
        <w:rPr>
          <w:rFonts w:ascii="Arial" w:hAnsi="Arial" w:eastAsia="宋体" w:cs="Arial"/>
          <w:sz w:val="24"/>
          <w:szCs w:val="24"/>
        </w:rPr>
        <w:t>电话号码和传真号码</w:t>
      </w:r>
    </w:p>
    <w:p w14:paraId="03A5EA02">
      <w:pPr>
        <w:pStyle w:val="16"/>
        <w:numPr>
          <w:ilvl w:val="1"/>
          <w:numId w:val="1"/>
        </w:numPr>
        <w:snapToGrid w:val="0"/>
        <w:spacing w:after="234" w:afterLines="75" w:line="300" w:lineRule="auto"/>
        <w:ind w:left="420" w:firstLineChars="0"/>
        <w:outlineLvl w:val="0"/>
        <w:rPr>
          <w:rFonts w:ascii="Arial" w:hAnsi="Arial" w:eastAsia="宋体" w:cs="Arial"/>
          <w:b/>
          <w:sz w:val="28"/>
          <w:szCs w:val="28"/>
        </w:rPr>
      </w:pPr>
      <w:bookmarkStart w:id="5" w:name="_Toc501379621"/>
      <w:r>
        <w:rPr>
          <w:rFonts w:ascii="Arial" w:hAnsi="Arial" w:eastAsia="宋体" w:cs="Arial"/>
          <w:b/>
          <w:sz w:val="28"/>
          <w:szCs w:val="28"/>
        </w:rPr>
        <w:t>分类：</w:t>
      </w:r>
      <w:r>
        <w:rPr>
          <w:rFonts w:hint="eastAsia" w:ascii="Arial" w:hAnsi="Arial" w:eastAsia="宋体" w:cs="Arial"/>
          <w:b/>
          <w:sz w:val="28"/>
          <w:szCs w:val="28"/>
        </w:rPr>
        <w:tab/>
      </w:r>
      <w:r>
        <w:rPr>
          <w:rFonts w:ascii="Arial" w:hAnsi="Arial" w:eastAsia="宋体" w:cs="Arial"/>
          <w:b/>
          <w:sz w:val="28"/>
          <w:szCs w:val="28"/>
        </w:rPr>
        <w:t>II类（特殊控制）</w:t>
      </w:r>
      <w:bookmarkEnd w:id="5"/>
    </w:p>
    <w:p w14:paraId="23B497A9">
      <w:pPr>
        <w:snapToGrid w:val="0"/>
        <w:spacing w:after="234" w:afterLines="75" w:line="300" w:lineRule="auto"/>
        <w:ind w:left="420" w:leftChars="200"/>
        <w:rPr>
          <w:rFonts w:ascii="Arial" w:hAnsi="Arial" w:eastAsia="宋体" w:cs="Arial"/>
          <w:sz w:val="24"/>
          <w:szCs w:val="24"/>
        </w:rPr>
      </w:pPr>
      <w:r>
        <w:rPr>
          <w:rFonts w:ascii="Arial" w:hAnsi="Arial" w:eastAsia="宋体" w:cs="Arial"/>
          <w:sz w:val="24"/>
          <w:szCs w:val="24"/>
        </w:rPr>
        <w:t>给出器械的CFR分类法规编码，以及其分类：</w:t>
      </w:r>
    </w:p>
    <w:tbl>
      <w:tblPr>
        <w:tblStyle w:val="9"/>
        <w:tblW w:w="7782" w:type="dxa"/>
        <w:tblInd w:w="5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4"/>
        <w:gridCol w:w="1234"/>
        <w:gridCol w:w="2570"/>
        <w:gridCol w:w="2074"/>
      </w:tblGrid>
      <w:tr w14:paraId="66EC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dxa"/>
          </w:tcPr>
          <w:p w14:paraId="6C2F39D9">
            <w:pPr>
              <w:snapToGrid w:val="0"/>
              <w:spacing w:after="234" w:afterLines="75" w:line="300" w:lineRule="auto"/>
              <w:rPr>
                <w:rFonts w:ascii="Arial" w:hAnsi="Arial" w:eastAsia="宋体" w:cs="Arial"/>
                <w:sz w:val="24"/>
                <w:szCs w:val="24"/>
                <w:u w:val="single"/>
              </w:rPr>
            </w:pPr>
            <w:r>
              <w:rPr>
                <w:rFonts w:ascii="Arial" w:hAnsi="Arial" w:eastAsia="宋体" w:cs="Arial"/>
                <w:sz w:val="24"/>
                <w:szCs w:val="24"/>
                <w:u w:val="single"/>
              </w:rPr>
              <w:t>器械</w:t>
            </w:r>
          </w:p>
        </w:tc>
        <w:tc>
          <w:tcPr>
            <w:tcW w:w="1234" w:type="dxa"/>
          </w:tcPr>
          <w:p w14:paraId="59293F5E">
            <w:pPr>
              <w:snapToGrid w:val="0"/>
              <w:spacing w:after="234" w:afterLines="75" w:line="300" w:lineRule="auto"/>
              <w:rPr>
                <w:rFonts w:ascii="Arial" w:hAnsi="Arial" w:eastAsia="宋体" w:cs="Arial"/>
                <w:sz w:val="24"/>
                <w:szCs w:val="24"/>
                <w:u w:val="single"/>
              </w:rPr>
            </w:pPr>
            <w:r>
              <w:rPr>
                <w:rFonts w:ascii="Arial" w:hAnsi="Arial" w:eastAsia="宋体" w:cs="Arial"/>
                <w:sz w:val="24"/>
                <w:szCs w:val="24"/>
                <w:u w:val="single"/>
              </w:rPr>
              <w:t>分类</w:t>
            </w:r>
          </w:p>
        </w:tc>
        <w:tc>
          <w:tcPr>
            <w:tcW w:w="2570" w:type="dxa"/>
          </w:tcPr>
          <w:p w14:paraId="5A47BC7D">
            <w:pPr>
              <w:snapToGrid w:val="0"/>
              <w:spacing w:after="234" w:afterLines="75" w:line="300" w:lineRule="auto"/>
              <w:rPr>
                <w:rFonts w:ascii="Arial" w:hAnsi="Arial" w:eastAsia="宋体" w:cs="Arial"/>
                <w:sz w:val="24"/>
                <w:szCs w:val="24"/>
                <w:u w:val="single"/>
              </w:rPr>
            </w:pPr>
            <w:r>
              <w:rPr>
                <w:rFonts w:ascii="Arial" w:hAnsi="Arial" w:eastAsia="宋体" w:cs="Arial"/>
                <w:sz w:val="24"/>
                <w:szCs w:val="24"/>
                <w:u w:val="single"/>
              </w:rPr>
              <w:t>CFR参考</w:t>
            </w:r>
          </w:p>
        </w:tc>
        <w:tc>
          <w:tcPr>
            <w:tcW w:w="2074" w:type="dxa"/>
          </w:tcPr>
          <w:p w14:paraId="16D67926">
            <w:pPr>
              <w:snapToGrid w:val="0"/>
              <w:spacing w:after="234" w:afterLines="75" w:line="300" w:lineRule="auto"/>
              <w:rPr>
                <w:rFonts w:ascii="Arial" w:hAnsi="Arial" w:eastAsia="宋体" w:cs="Arial"/>
                <w:sz w:val="24"/>
                <w:szCs w:val="24"/>
                <w:u w:val="single"/>
              </w:rPr>
            </w:pPr>
            <w:r>
              <w:rPr>
                <w:rFonts w:ascii="Arial" w:hAnsi="Arial" w:eastAsia="宋体" w:cs="Arial"/>
                <w:sz w:val="24"/>
                <w:szCs w:val="24"/>
                <w:u w:val="single"/>
              </w:rPr>
              <w:t>ProCode</w:t>
            </w:r>
          </w:p>
        </w:tc>
      </w:tr>
      <w:tr w14:paraId="1C82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dxa"/>
          </w:tcPr>
          <w:p w14:paraId="7D2B1C32">
            <w:pPr>
              <w:pStyle w:val="16"/>
              <w:numPr>
                <w:ilvl w:val="0"/>
                <w:numId w:val="3"/>
              </w:numPr>
              <w:snapToGrid w:val="0"/>
              <w:spacing w:line="300" w:lineRule="auto"/>
              <w:ind w:left="144" w:hanging="144" w:firstLineChars="0"/>
              <w:rPr>
                <w:rFonts w:ascii="Arial" w:hAnsi="Arial" w:eastAsia="宋体" w:cs="Arial"/>
                <w:sz w:val="24"/>
                <w:szCs w:val="24"/>
              </w:rPr>
            </w:pPr>
            <w:r>
              <w:rPr>
                <w:rFonts w:ascii="Arial" w:hAnsi="Arial" w:eastAsia="宋体" w:cs="Arial"/>
                <w:sz w:val="24"/>
                <w:szCs w:val="24"/>
              </w:rPr>
              <w:t>宫腔镜</w:t>
            </w:r>
          </w:p>
        </w:tc>
        <w:tc>
          <w:tcPr>
            <w:tcW w:w="1234" w:type="dxa"/>
          </w:tcPr>
          <w:p w14:paraId="69F06F1C">
            <w:pPr>
              <w:snapToGrid w:val="0"/>
              <w:spacing w:line="300" w:lineRule="auto"/>
              <w:rPr>
                <w:rFonts w:ascii="Arial" w:hAnsi="Arial" w:eastAsia="宋体" w:cs="Arial"/>
                <w:sz w:val="24"/>
                <w:szCs w:val="24"/>
              </w:rPr>
            </w:pPr>
            <w:r>
              <w:rPr>
                <w:rFonts w:ascii="Arial" w:hAnsi="Arial" w:eastAsia="宋体" w:cs="Arial"/>
                <w:sz w:val="24"/>
                <w:szCs w:val="24"/>
              </w:rPr>
              <w:t>II</w:t>
            </w:r>
          </w:p>
        </w:tc>
        <w:tc>
          <w:tcPr>
            <w:tcW w:w="2570" w:type="dxa"/>
          </w:tcPr>
          <w:p w14:paraId="2535C923">
            <w:pPr>
              <w:snapToGrid w:val="0"/>
              <w:spacing w:line="300" w:lineRule="auto"/>
              <w:rPr>
                <w:rFonts w:ascii="Arial" w:hAnsi="Arial" w:eastAsia="宋体" w:cs="Arial"/>
                <w:sz w:val="24"/>
                <w:szCs w:val="24"/>
              </w:rPr>
            </w:pPr>
            <w:r>
              <w:rPr>
                <w:rFonts w:ascii="Arial" w:hAnsi="Arial" w:eastAsia="宋体" w:cs="Arial"/>
                <w:sz w:val="24"/>
                <w:szCs w:val="24"/>
              </w:rPr>
              <w:t>21 CFR §884.1690</w:t>
            </w:r>
          </w:p>
        </w:tc>
        <w:tc>
          <w:tcPr>
            <w:tcW w:w="2074" w:type="dxa"/>
          </w:tcPr>
          <w:p w14:paraId="3AC1D47B">
            <w:pPr>
              <w:snapToGrid w:val="0"/>
              <w:spacing w:line="300" w:lineRule="auto"/>
              <w:rPr>
                <w:rFonts w:ascii="Arial" w:hAnsi="Arial" w:eastAsia="宋体" w:cs="Arial"/>
                <w:sz w:val="24"/>
                <w:szCs w:val="24"/>
              </w:rPr>
            </w:pPr>
            <w:r>
              <w:rPr>
                <w:rFonts w:ascii="Arial" w:hAnsi="Arial" w:eastAsia="宋体" w:cs="Arial"/>
                <w:sz w:val="24"/>
                <w:szCs w:val="24"/>
              </w:rPr>
              <w:t>HIH</w:t>
            </w:r>
          </w:p>
        </w:tc>
      </w:tr>
      <w:tr w14:paraId="577B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dxa"/>
          </w:tcPr>
          <w:p w14:paraId="4A50B63A">
            <w:pPr>
              <w:pStyle w:val="16"/>
              <w:numPr>
                <w:ilvl w:val="0"/>
                <w:numId w:val="3"/>
              </w:numPr>
              <w:snapToGrid w:val="0"/>
              <w:spacing w:after="234" w:afterLines="75" w:line="300" w:lineRule="auto"/>
              <w:ind w:left="144" w:hanging="144" w:firstLineChars="0"/>
              <w:rPr>
                <w:rFonts w:ascii="Arial" w:hAnsi="Arial" w:eastAsia="宋体" w:cs="Arial"/>
                <w:sz w:val="24"/>
                <w:szCs w:val="24"/>
              </w:rPr>
            </w:pPr>
            <w:r>
              <w:rPr>
                <w:rFonts w:ascii="Arial" w:hAnsi="Arial" w:eastAsia="宋体" w:cs="Arial"/>
                <w:sz w:val="24"/>
                <w:szCs w:val="24"/>
              </w:rPr>
              <w:t>妇产科腹腔镜</w:t>
            </w:r>
          </w:p>
        </w:tc>
        <w:tc>
          <w:tcPr>
            <w:tcW w:w="1234" w:type="dxa"/>
          </w:tcPr>
          <w:p w14:paraId="054AB7D5">
            <w:pPr>
              <w:snapToGrid w:val="0"/>
              <w:spacing w:after="234" w:afterLines="75" w:line="300" w:lineRule="auto"/>
              <w:rPr>
                <w:rFonts w:ascii="Arial" w:hAnsi="Arial" w:eastAsia="宋体" w:cs="Arial"/>
                <w:sz w:val="24"/>
                <w:szCs w:val="24"/>
              </w:rPr>
            </w:pPr>
            <w:r>
              <w:rPr>
                <w:rFonts w:ascii="Arial" w:hAnsi="Arial" w:eastAsia="宋体" w:cs="Arial"/>
                <w:sz w:val="24"/>
                <w:szCs w:val="24"/>
              </w:rPr>
              <w:t>II</w:t>
            </w:r>
          </w:p>
        </w:tc>
        <w:tc>
          <w:tcPr>
            <w:tcW w:w="2570" w:type="dxa"/>
          </w:tcPr>
          <w:p w14:paraId="2F2FBD31">
            <w:pPr>
              <w:snapToGrid w:val="0"/>
              <w:spacing w:after="234" w:afterLines="75" w:line="300" w:lineRule="auto"/>
              <w:rPr>
                <w:rFonts w:ascii="Arial" w:hAnsi="Arial" w:eastAsia="宋体" w:cs="Arial"/>
                <w:sz w:val="24"/>
                <w:szCs w:val="24"/>
              </w:rPr>
            </w:pPr>
            <w:r>
              <w:rPr>
                <w:rFonts w:ascii="Arial" w:hAnsi="Arial" w:eastAsia="宋体" w:cs="Arial"/>
                <w:sz w:val="24"/>
                <w:szCs w:val="24"/>
              </w:rPr>
              <w:t>21 CFR §884.1720</w:t>
            </w:r>
          </w:p>
        </w:tc>
        <w:tc>
          <w:tcPr>
            <w:tcW w:w="2074" w:type="dxa"/>
          </w:tcPr>
          <w:p w14:paraId="3FFF5AD1">
            <w:pPr>
              <w:snapToGrid w:val="0"/>
              <w:spacing w:after="234" w:afterLines="75" w:line="300" w:lineRule="auto"/>
              <w:rPr>
                <w:rFonts w:ascii="Arial" w:hAnsi="Arial" w:eastAsia="宋体" w:cs="Arial"/>
                <w:sz w:val="24"/>
                <w:szCs w:val="24"/>
              </w:rPr>
            </w:pPr>
            <w:r>
              <w:rPr>
                <w:rFonts w:ascii="Arial" w:hAnsi="Arial" w:eastAsia="宋体" w:cs="Arial"/>
                <w:sz w:val="24"/>
                <w:szCs w:val="24"/>
              </w:rPr>
              <w:t>HET</w:t>
            </w:r>
          </w:p>
        </w:tc>
      </w:tr>
    </w:tbl>
    <w:p w14:paraId="69C2EF88">
      <w:pPr>
        <w:pStyle w:val="16"/>
        <w:numPr>
          <w:ilvl w:val="1"/>
          <w:numId w:val="1"/>
        </w:numPr>
        <w:snapToGrid w:val="0"/>
        <w:spacing w:after="234" w:afterLines="75" w:line="300" w:lineRule="auto"/>
        <w:ind w:left="420" w:firstLineChars="0"/>
        <w:outlineLvl w:val="0"/>
        <w:rPr>
          <w:rFonts w:ascii="Arial" w:hAnsi="Arial" w:eastAsia="宋体" w:cs="Arial"/>
          <w:b/>
          <w:sz w:val="28"/>
          <w:szCs w:val="28"/>
        </w:rPr>
      </w:pPr>
      <w:bookmarkStart w:id="6" w:name="_Toc501379622"/>
      <w:r>
        <w:rPr>
          <w:rFonts w:ascii="Arial" w:hAnsi="Arial" w:eastAsia="宋体" w:cs="Arial"/>
          <w:b/>
          <w:sz w:val="28"/>
          <w:szCs w:val="28"/>
        </w:rPr>
        <w:t>§ 514 特殊控制</w:t>
      </w:r>
      <w:bookmarkEnd w:id="6"/>
    </w:p>
    <w:p w14:paraId="3C138255">
      <w:pPr>
        <w:snapToGrid w:val="0"/>
        <w:spacing w:after="234" w:afterLines="75" w:line="300" w:lineRule="auto"/>
        <w:ind w:left="420" w:leftChars="200"/>
        <w:rPr>
          <w:rFonts w:ascii="Arial" w:hAnsi="Arial" w:eastAsia="宋体" w:cs="Arial"/>
          <w:sz w:val="24"/>
          <w:szCs w:val="24"/>
        </w:rPr>
      </w:pPr>
      <w:r>
        <w:rPr>
          <w:rFonts w:ascii="Arial" w:hAnsi="Arial" w:eastAsia="宋体" w:cs="Arial"/>
          <w:sz w:val="24"/>
          <w:szCs w:val="24"/>
        </w:rPr>
        <w:t>法案§ 514未建立针对该器械的特殊控制。本指南后面的章节引用了可以自愿遵守的行业标准。</w:t>
      </w:r>
    </w:p>
    <w:p w14:paraId="04801232">
      <w:pPr>
        <w:pStyle w:val="16"/>
        <w:numPr>
          <w:ilvl w:val="1"/>
          <w:numId w:val="1"/>
        </w:numPr>
        <w:snapToGrid w:val="0"/>
        <w:spacing w:after="234" w:afterLines="75" w:line="300" w:lineRule="auto"/>
        <w:ind w:left="420" w:firstLineChars="0"/>
        <w:outlineLvl w:val="0"/>
        <w:rPr>
          <w:rFonts w:ascii="Arial" w:hAnsi="Arial" w:eastAsia="宋体" w:cs="Arial"/>
          <w:b/>
          <w:sz w:val="28"/>
          <w:szCs w:val="28"/>
        </w:rPr>
      </w:pPr>
      <w:bookmarkStart w:id="7" w:name="_Toc501379623"/>
      <w:r>
        <w:rPr>
          <w:rFonts w:ascii="Arial" w:hAnsi="Arial" w:eastAsia="宋体" w:cs="Arial"/>
          <w:b/>
          <w:sz w:val="28"/>
          <w:szCs w:val="28"/>
        </w:rPr>
        <w:t>器械描述、预期用途和使用指南</w:t>
      </w:r>
      <w:bookmarkEnd w:id="7"/>
    </w:p>
    <w:p w14:paraId="5BFF264B">
      <w:pPr>
        <w:snapToGrid w:val="0"/>
        <w:spacing w:after="234" w:afterLines="75" w:line="300" w:lineRule="auto"/>
        <w:ind w:left="420" w:leftChars="200"/>
        <w:rPr>
          <w:rFonts w:ascii="Arial" w:hAnsi="Arial" w:eastAsia="宋体" w:cs="Arial"/>
          <w:sz w:val="24"/>
          <w:szCs w:val="24"/>
        </w:rPr>
      </w:pPr>
      <w:r>
        <w:rPr>
          <w:rFonts w:ascii="Arial" w:hAnsi="Arial" w:eastAsia="宋体" w:cs="Arial"/>
          <w:sz w:val="24"/>
          <w:szCs w:val="24"/>
        </w:rPr>
        <w:t>本部分确定了评估宫腔镜／腹腔镜的技术特征必要的信息。根据器械的设计和功能的不同，可能还需要其他信息。</w:t>
      </w:r>
    </w:p>
    <w:p w14:paraId="559BCA0F">
      <w:pPr>
        <w:snapToGrid w:val="0"/>
        <w:spacing w:after="234" w:afterLines="75" w:line="300" w:lineRule="auto"/>
        <w:ind w:left="420" w:leftChars="200"/>
        <w:rPr>
          <w:rFonts w:ascii="Arial" w:hAnsi="Arial" w:eastAsia="宋体" w:cs="Arial"/>
          <w:sz w:val="24"/>
          <w:szCs w:val="24"/>
        </w:rPr>
      </w:pPr>
      <w:r>
        <w:rPr>
          <w:rFonts w:ascii="Arial" w:hAnsi="Arial" w:eastAsia="宋体" w:cs="Arial"/>
          <w:b/>
          <w:sz w:val="24"/>
          <w:szCs w:val="24"/>
        </w:rPr>
        <w:t>为了确认实质等同性，在可能的情况下，应在上市前通知中将所有的器械特征和性能数据与合法上市的器械进行比较。</w:t>
      </w:r>
      <w:r>
        <w:rPr>
          <w:rFonts w:ascii="Arial" w:hAnsi="Arial" w:eastAsia="宋体" w:cs="Arial"/>
          <w:sz w:val="24"/>
          <w:szCs w:val="24"/>
        </w:rPr>
        <w:t>（见附录A</w:t>
      </w:r>
      <w:r>
        <w:rPr>
          <w:rFonts w:ascii="宋体" w:hAnsi="宋体" w:eastAsia="宋体" w:cs="Arial"/>
          <w:sz w:val="24"/>
          <w:szCs w:val="24"/>
        </w:rPr>
        <w:t>“</w:t>
      </w:r>
      <w:r>
        <w:rPr>
          <w:rFonts w:ascii="Arial" w:hAnsi="Arial" w:eastAsia="宋体" w:cs="Arial"/>
          <w:sz w:val="24"/>
          <w:szCs w:val="24"/>
        </w:rPr>
        <w:t>腹腔镜实质等同性比较表格</w:t>
      </w:r>
      <w:r>
        <w:rPr>
          <w:rFonts w:ascii="宋体" w:hAnsi="宋体" w:eastAsia="宋体" w:cs="Arial"/>
          <w:sz w:val="24"/>
          <w:szCs w:val="24"/>
        </w:rPr>
        <w:t>”</w:t>
      </w:r>
      <w:r>
        <w:rPr>
          <w:rFonts w:ascii="Arial" w:hAnsi="Arial" w:eastAsia="宋体" w:cs="Arial"/>
          <w:sz w:val="24"/>
          <w:szCs w:val="24"/>
        </w:rPr>
        <w:t>）。</w:t>
      </w:r>
    </w:p>
    <w:p w14:paraId="2FFFBCFB">
      <w:pPr>
        <w:pStyle w:val="16"/>
        <w:numPr>
          <w:ilvl w:val="0"/>
          <w:numId w:val="4"/>
        </w:numPr>
        <w:snapToGrid w:val="0"/>
        <w:spacing w:after="234" w:afterLines="75" w:line="300" w:lineRule="auto"/>
        <w:ind w:left="777" w:leftChars="200" w:hanging="357" w:firstLineChars="0"/>
        <w:outlineLvl w:val="1"/>
        <w:rPr>
          <w:rFonts w:ascii="Arial" w:hAnsi="Arial" w:eastAsia="宋体" w:cs="Arial"/>
          <w:sz w:val="24"/>
          <w:szCs w:val="24"/>
        </w:rPr>
      </w:pPr>
      <w:bookmarkStart w:id="8" w:name="_Toc501379624"/>
      <w:r>
        <w:rPr>
          <w:rFonts w:ascii="Arial" w:hAnsi="Arial" w:eastAsia="宋体" w:cs="Arial"/>
          <w:sz w:val="24"/>
          <w:szCs w:val="24"/>
        </w:rPr>
        <w:t>预期用途</w:t>
      </w:r>
      <w:bookmarkEnd w:id="8"/>
    </w:p>
    <w:p w14:paraId="7F87B25F">
      <w:pPr>
        <w:snapToGrid w:val="0"/>
        <w:spacing w:after="234" w:afterLines="75" w:line="300" w:lineRule="auto"/>
        <w:ind w:left="840" w:leftChars="400"/>
        <w:rPr>
          <w:rFonts w:ascii="Arial" w:hAnsi="Arial" w:eastAsia="宋体" w:cs="Arial"/>
          <w:sz w:val="24"/>
          <w:szCs w:val="24"/>
        </w:rPr>
      </w:pPr>
      <w:r>
        <w:rPr>
          <w:rFonts w:ascii="Arial" w:hAnsi="Arial" w:eastAsia="宋体" w:cs="Arial"/>
          <w:sz w:val="24"/>
          <w:szCs w:val="24"/>
        </w:rPr>
        <w:t>510（k）必须提供器械预期用途的清晰陈述，包括适应症。一般的预期用途陈述如下：</w:t>
      </w:r>
    </w:p>
    <w:p w14:paraId="2D2C3923">
      <w:pPr>
        <w:snapToGrid w:val="0"/>
        <w:spacing w:after="234" w:afterLines="75" w:line="300" w:lineRule="auto"/>
        <w:ind w:left="1260" w:leftChars="600"/>
        <w:rPr>
          <w:rFonts w:ascii="Arial" w:hAnsi="Arial" w:eastAsia="宋体" w:cs="Arial"/>
          <w:sz w:val="24"/>
          <w:szCs w:val="24"/>
        </w:rPr>
      </w:pPr>
      <w:r>
        <w:rPr>
          <w:rFonts w:hint="eastAsia" w:ascii="Arial" w:hAnsi="Arial" w:eastAsia="宋体" w:cs="Arial"/>
          <w:sz w:val="24"/>
          <w:szCs w:val="24"/>
          <w:u w:val="single"/>
        </w:rPr>
        <w:t>宫腔镜</w:t>
      </w:r>
      <w:r>
        <w:rPr>
          <w:rFonts w:ascii="Arial" w:hAnsi="Arial" w:eastAsia="宋体" w:cs="Arial"/>
          <w:sz w:val="24"/>
          <w:szCs w:val="24"/>
        </w:rPr>
        <w:t>——用于直接观察宫颈和子宫，用于诊断性或手术性操作。</w:t>
      </w:r>
    </w:p>
    <w:p w14:paraId="60C2CDB1">
      <w:pPr>
        <w:widowControl/>
        <w:jc w:val="left"/>
        <w:rPr>
          <w:rFonts w:ascii="Arial" w:hAnsi="Arial" w:eastAsia="宋体" w:cs="Arial"/>
          <w:sz w:val="24"/>
          <w:szCs w:val="24"/>
        </w:rPr>
      </w:pPr>
      <w:r>
        <w:rPr>
          <w:rFonts w:ascii="Arial" w:hAnsi="Arial" w:eastAsia="宋体" w:cs="Arial"/>
          <w:sz w:val="24"/>
          <w:szCs w:val="24"/>
        </w:rPr>
        <w:br w:type="page"/>
      </w:r>
    </w:p>
    <w:p w14:paraId="144886D5">
      <w:pPr>
        <w:snapToGrid w:val="0"/>
        <w:spacing w:after="234" w:afterLines="75" w:line="300" w:lineRule="auto"/>
        <w:ind w:left="1260" w:leftChars="600"/>
        <w:rPr>
          <w:rFonts w:ascii="Arial" w:hAnsi="Arial" w:eastAsia="宋体" w:cs="Arial"/>
          <w:sz w:val="24"/>
          <w:szCs w:val="24"/>
        </w:rPr>
      </w:pPr>
      <w:r>
        <w:rPr>
          <w:rFonts w:hint="eastAsia" w:ascii="Arial" w:hAnsi="Arial" w:eastAsia="宋体" w:cs="Arial"/>
          <w:sz w:val="24"/>
          <w:szCs w:val="24"/>
          <w:u w:val="single"/>
        </w:rPr>
        <w:t>腹腔镜</w:t>
      </w:r>
      <w:r>
        <w:rPr>
          <w:rFonts w:ascii="Arial" w:hAnsi="Arial" w:eastAsia="宋体" w:cs="Arial"/>
          <w:sz w:val="24"/>
          <w:szCs w:val="24"/>
        </w:rPr>
        <w:t>——用于直接观察腹腔内的器官，用于诊断性或手术性操作。</w:t>
      </w:r>
    </w:p>
    <w:p w14:paraId="3922B7A8">
      <w:pPr>
        <w:pStyle w:val="16"/>
        <w:numPr>
          <w:ilvl w:val="0"/>
          <w:numId w:val="4"/>
        </w:numPr>
        <w:snapToGrid w:val="0"/>
        <w:spacing w:after="234" w:afterLines="75" w:line="300" w:lineRule="auto"/>
        <w:ind w:left="777" w:leftChars="200" w:hanging="357" w:firstLineChars="0"/>
        <w:outlineLvl w:val="1"/>
        <w:rPr>
          <w:rFonts w:ascii="Arial" w:hAnsi="Arial" w:eastAsia="宋体" w:cs="Arial"/>
          <w:sz w:val="24"/>
          <w:szCs w:val="24"/>
        </w:rPr>
      </w:pPr>
      <w:bookmarkStart w:id="9" w:name="_Toc501379625"/>
      <w:r>
        <w:rPr>
          <w:rFonts w:ascii="Arial" w:hAnsi="Arial" w:eastAsia="宋体" w:cs="Arial"/>
          <w:sz w:val="24"/>
          <w:szCs w:val="24"/>
        </w:rPr>
        <w:t>器械描述</w:t>
      </w:r>
      <w:bookmarkEnd w:id="9"/>
    </w:p>
    <w:p w14:paraId="53F7D1DB">
      <w:pPr>
        <w:pStyle w:val="16"/>
        <w:numPr>
          <w:ilvl w:val="3"/>
          <w:numId w:val="5"/>
        </w:numPr>
        <w:snapToGrid w:val="0"/>
        <w:spacing w:after="234" w:afterLines="75" w:line="300" w:lineRule="auto"/>
        <w:ind w:left="840" w:leftChars="400" w:firstLineChars="0"/>
        <w:rPr>
          <w:rFonts w:ascii="Arial" w:hAnsi="Arial" w:eastAsia="宋体" w:cs="Arial"/>
          <w:sz w:val="24"/>
          <w:szCs w:val="24"/>
        </w:rPr>
      </w:pPr>
      <w:r>
        <w:rPr>
          <w:rFonts w:ascii="Arial" w:hAnsi="Arial" w:eastAsia="宋体" w:cs="Arial"/>
          <w:sz w:val="24"/>
          <w:szCs w:val="24"/>
        </w:rPr>
        <w:t>系统框图（如适用）</w:t>
      </w:r>
    </w:p>
    <w:p w14:paraId="3756B3BF">
      <w:pPr>
        <w:pStyle w:val="16"/>
        <w:numPr>
          <w:ilvl w:val="3"/>
          <w:numId w:val="5"/>
        </w:numPr>
        <w:snapToGrid w:val="0"/>
        <w:spacing w:after="234" w:afterLines="75" w:line="300" w:lineRule="auto"/>
        <w:ind w:left="840" w:leftChars="400" w:firstLineChars="0"/>
        <w:rPr>
          <w:rFonts w:ascii="Arial" w:hAnsi="Arial" w:eastAsia="宋体" w:cs="Arial"/>
          <w:sz w:val="24"/>
          <w:szCs w:val="24"/>
        </w:rPr>
      </w:pPr>
      <w:r>
        <w:rPr>
          <w:rFonts w:ascii="Arial" w:hAnsi="Arial" w:eastAsia="宋体" w:cs="Arial"/>
          <w:sz w:val="24"/>
          <w:szCs w:val="24"/>
        </w:rPr>
        <w:t>示意图和流程图</w:t>
      </w:r>
    </w:p>
    <w:p w14:paraId="27326D72">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提供宫腔镜或腹腔镜的示意图，并标出所有的关键维度和部件材料。可能需要多个示意图来显示充足的细节，包括远端和近端的关键横截面图。</w:t>
      </w:r>
    </w:p>
    <w:p w14:paraId="1ADCF1E4">
      <w:pPr>
        <w:pStyle w:val="16"/>
        <w:numPr>
          <w:ilvl w:val="3"/>
          <w:numId w:val="5"/>
        </w:numPr>
        <w:snapToGrid w:val="0"/>
        <w:spacing w:after="234" w:afterLines="75" w:line="300" w:lineRule="auto"/>
        <w:ind w:left="840" w:leftChars="400" w:firstLineChars="0"/>
        <w:rPr>
          <w:rFonts w:ascii="Arial" w:hAnsi="Arial" w:eastAsia="宋体" w:cs="Arial"/>
          <w:sz w:val="24"/>
          <w:szCs w:val="24"/>
        </w:rPr>
      </w:pPr>
      <w:r>
        <w:rPr>
          <w:rFonts w:ascii="Arial" w:hAnsi="Arial" w:eastAsia="宋体" w:cs="Arial"/>
          <w:sz w:val="24"/>
          <w:szCs w:val="24"/>
        </w:rPr>
        <w:t>材料</w:t>
      </w:r>
    </w:p>
    <w:p w14:paraId="61098036">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应提供列出所有与患者接触材料的表格。还需要对最终器械所做的生物相同性检测结果，或关于该材料用于已合法上市、具有类似预期用途的器械的证明。</w:t>
      </w:r>
    </w:p>
    <w:p w14:paraId="278C48FA">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关于生物相容性的更多信息，请参考蓝皮书备忘录</w:t>
      </w:r>
      <w:r>
        <w:rPr>
          <w:rFonts w:ascii="宋体" w:hAnsi="宋体" w:eastAsia="宋体" w:cs="Arial"/>
          <w:sz w:val="24"/>
          <w:szCs w:val="24"/>
        </w:rPr>
        <w:t>“</w:t>
      </w:r>
      <w:r>
        <w:rPr>
          <w:rFonts w:ascii="Arial" w:hAnsi="Arial" w:eastAsia="宋体" w:cs="Arial"/>
          <w:sz w:val="24"/>
          <w:szCs w:val="24"/>
        </w:rPr>
        <w:t>使用国际标准ISO-10993，‘医疗器械的生物学评价，第1部分：评价和试验’</w:t>
      </w:r>
      <w:r>
        <w:rPr>
          <w:rFonts w:ascii="宋体" w:hAnsi="宋体" w:eastAsia="宋体" w:cs="Arial"/>
          <w:sz w:val="24"/>
          <w:szCs w:val="24"/>
        </w:rPr>
        <w:t>”</w:t>
      </w:r>
      <w:r>
        <w:rPr>
          <w:rFonts w:ascii="Arial" w:hAnsi="Arial" w:eastAsia="宋体" w:cs="Arial"/>
          <w:sz w:val="24"/>
          <w:szCs w:val="24"/>
        </w:rPr>
        <w:t>，可以从小型制造商援助司获得。宫腔镜可以认为是在有限时间内接触黏膜或受损伤表面的器械。腹腔镜可以认为是在有限的时间内接触组织／骨骼／牙质的外部连通器械。</w:t>
      </w:r>
    </w:p>
    <w:p w14:paraId="28555B76">
      <w:pPr>
        <w:pStyle w:val="16"/>
        <w:numPr>
          <w:ilvl w:val="0"/>
          <w:numId w:val="4"/>
        </w:numPr>
        <w:snapToGrid w:val="0"/>
        <w:spacing w:after="234" w:afterLines="75" w:line="300" w:lineRule="auto"/>
        <w:ind w:left="777" w:leftChars="200" w:hanging="357" w:firstLineChars="0"/>
        <w:outlineLvl w:val="1"/>
        <w:rPr>
          <w:rFonts w:ascii="Arial" w:hAnsi="Arial" w:eastAsia="宋体" w:cs="Arial"/>
          <w:sz w:val="24"/>
          <w:szCs w:val="24"/>
        </w:rPr>
      </w:pPr>
      <w:bookmarkStart w:id="10" w:name="_Toc501379626"/>
      <w:r>
        <w:rPr>
          <w:rFonts w:ascii="Arial" w:hAnsi="Arial" w:eastAsia="宋体" w:cs="Arial"/>
          <w:sz w:val="24"/>
          <w:szCs w:val="24"/>
        </w:rPr>
        <w:t>安全性要求</w:t>
      </w:r>
      <w:bookmarkEnd w:id="10"/>
    </w:p>
    <w:p w14:paraId="31FED29A">
      <w:pPr>
        <w:pStyle w:val="16"/>
        <w:numPr>
          <w:ilvl w:val="6"/>
          <w:numId w:val="5"/>
        </w:numPr>
        <w:snapToGrid w:val="0"/>
        <w:spacing w:after="234" w:afterLines="75" w:line="300" w:lineRule="auto"/>
        <w:ind w:left="840" w:leftChars="400" w:firstLineChars="0"/>
        <w:outlineLvl w:val="2"/>
        <w:rPr>
          <w:rFonts w:ascii="Arial" w:hAnsi="Arial" w:eastAsia="宋体" w:cs="Arial"/>
          <w:sz w:val="24"/>
          <w:szCs w:val="24"/>
        </w:rPr>
      </w:pPr>
      <w:bookmarkStart w:id="11" w:name="_Toc501379627"/>
      <w:r>
        <w:rPr>
          <w:rFonts w:ascii="Arial" w:hAnsi="Arial" w:eastAsia="宋体" w:cs="Arial"/>
          <w:sz w:val="24"/>
          <w:szCs w:val="24"/>
        </w:rPr>
        <w:t>热力安全性</w:t>
      </w:r>
      <w:bookmarkEnd w:id="11"/>
    </w:p>
    <w:p w14:paraId="432A2B89">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由于使用高强度光源，许多内窥镜远端的温度可能达到组织破坏水平。请提供台架数据，证明器械不会给患者带来热危害。其应包括内窥镜外部几个关键位置（包括尖端）的温度与时间的关系图。试验应持续至少两个小时，并应在光源设置为最大强度情况下的室温环境中进行。</w:t>
      </w:r>
    </w:p>
    <w:p w14:paraId="39D48828">
      <w:pPr>
        <w:widowControl/>
        <w:jc w:val="left"/>
        <w:rPr>
          <w:rFonts w:ascii="Arial" w:hAnsi="Arial" w:eastAsia="宋体" w:cs="Arial"/>
          <w:sz w:val="24"/>
          <w:szCs w:val="24"/>
        </w:rPr>
      </w:pPr>
      <w:r>
        <w:rPr>
          <w:rFonts w:ascii="Arial" w:hAnsi="Arial" w:eastAsia="宋体" w:cs="Arial"/>
          <w:sz w:val="24"/>
          <w:szCs w:val="24"/>
        </w:rPr>
        <w:br w:type="page"/>
      </w:r>
    </w:p>
    <w:p w14:paraId="14D71641">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除了远端尖端，内窥镜的任何病人接触部分的温度不应超过41</w:t>
      </w:r>
      <w:r>
        <w:rPr>
          <w:rFonts w:hint="eastAsia" w:ascii="宋体" w:hAnsi="宋体" w:eastAsia="宋体" w:cs="宋体"/>
          <w:sz w:val="24"/>
          <w:szCs w:val="24"/>
        </w:rPr>
        <w:t>℃</w:t>
      </w:r>
      <w:r>
        <w:rPr>
          <w:rFonts w:ascii="Arial" w:hAnsi="Arial" w:eastAsia="宋体" w:cs="Arial"/>
          <w:sz w:val="24"/>
          <w:szCs w:val="24"/>
        </w:rPr>
        <w:t>，远端尖端的温度不应超过50</w:t>
      </w:r>
      <w:r>
        <w:rPr>
          <w:rFonts w:hint="eastAsia" w:ascii="宋体" w:hAnsi="宋体" w:eastAsia="宋体" w:cs="宋体"/>
          <w:sz w:val="24"/>
          <w:szCs w:val="24"/>
        </w:rPr>
        <w:t>℃</w:t>
      </w:r>
      <w:r>
        <w:rPr>
          <w:rFonts w:ascii="Arial" w:hAnsi="Arial" w:eastAsia="宋体" w:cs="Arial"/>
          <w:sz w:val="24"/>
          <w:szCs w:val="24"/>
        </w:rPr>
        <w:t>。如果远端尖端的温度超过41</w:t>
      </w:r>
      <w:r>
        <w:rPr>
          <w:rFonts w:hint="eastAsia" w:ascii="宋体" w:hAnsi="宋体" w:eastAsia="宋体" w:cs="宋体"/>
          <w:sz w:val="24"/>
          <w:szCs w:val="24"/>
        </w:rPr>
        <w:t>℃</w:t>
      </w:r>
      <w:r>
        <w:rPr>
          <w:rFonts w:ascii="Arial" w:hAnsi="Arial" w:eastAsia="宋体" w:cs="Arial"/>
          <w:sz w:val="24"/>
          <w:szCs w:val="24"/>
        </w:rPr>
        <w:t>，标签应该包含警告用户可能发生热损伤的声明。参见标准草案</w:t>
      </w:r>
      <w:r>
        <w:rPr>
          <w:rFonts w:ascii="宋体" w:hAnsi="宋体" w:eastAsia="宋体" w:cs="Arial"/>
          <w:sz w:val="24"/>
          <w:szCs w:val="24"/>
        </w:rPr>
        <w:t>“</w:t>
      </w:r>
      <w:r>
        <w:rPr>
          <w:rFonts w:ascii="Arial" w:hAnsi="Arial" w:eastAsia="宋体" w:cs="Arial"/>
          <w:sz w:val="24"/>
          <w:szCs w:val="24"/>
        </w:rPr>
        <w:t>内窥镜器械安全的特殊要求</w:t>
      </w:r>
      <w:r>
        <w:rPr>
          <w:rFonts w:ascii="宋体" w:hAnsi="宋体" w:eastAsia="宋体" w:cs="Arial"/>
          <w:sz w:val="24"/>
          <w:szCs w:val="24"/>
        </w:rPr>
        <w:t>”</w:t>
      </w:r>
      <w:r>
        <w:rPr>
          <w:rFonts w:ascii="Arial" w:hAnsi="Arial" w:eastAsia="宋体" w:cs="Arial"/>
          <w:sz w:val="24"/>
          <w:szCs w:val="24"/>
        </w:rPr>
        <w:t>（IEC 601-2-18，1994年9月）第42部分，了解更多细节。</w:t>
      </w:r>
    </w:p>
    <w:p w14:paraId="07C54199">
      <w:pPr>
        <w:pStyle w:val="16"/>
        <w:numPr>
          <w:ilvl w:val="6"/>
          <w:numId w:val="5"/>
        </w:numPr>
        <w:snapToGrid w:val="0"/>
        <w:spacing w:after="234" w:afterLines="75" w:line="300" w:lineRule="auto"/>
        <w:ind w:left="840" w:leftChars="400" w:firstLineChars="0"/>
        <w:outlineLvl w:val="2"/>
        <w:rPr>
          <w:rFonts w:ascii="Arial" w:hAnsi="Arial" w:eastAsia="宋体" w:cs="Arial"/>
          <w:sz w:val="24"/>
          <w:szCs w:val="24"/>
        </w:rPr>
      </w:pPr>
      <w:bookmarkStart w:id="12" w:name="_Toc501379628"/>
      <w:r>
        <w:rPr>
          <w:rFonts w:ascii="Arial" w:hAnsi="Arial" w:eastAsia="宋体" w:cs="Arial"/>
          <w:sz w:val="24"/>
          <w:szCs w:val="24"/>
        </w:rPr>
        <w:t>电气安全</w:t>
      </w:r>
      <w:bookmarkEnd w:id="12"/>
    </w:p>
    <w:p w14:paraId="59ED56A4">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与电外科器械一起使用的宫腔镜和腹腔镜应符合IEC 601-2-18的互连试验和电容耦合的HF电流要求（第42.101部分）。</w:t>
      </w:r>
    </w:p>
    <w:p w14:paraId="27729669">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包含电子元件（如视频，信号处理装置）的宫腔镜和腹腔镜也应符合IEC 601-2-18的电击危险要求。</w:t>
      </w:r>
    </w:p>
    <w:p w14:paraId="1B731CBB">
      <w:pPr>
        <w:pStyle w:val="16"/>
        <w:numPr>
          <w:ilvl w:val="6"/>
          <w:numId w:val="5"/>
        </w:numPr>
        <w:snapToGrid w:val="0"/>
        <w:spacing w:after="234" w:afterLines="75" w:line="300" w:lineRule="auto"/>
        <w:ind w:left="840" w:leftChars="400" w:firstLineChars="0"/>
        <w:outlineLvl w:val="2"/>
        <w:rPr>
          <w:rFonts w:ascii="Arial" w:hAnsi="Arial" w:eastAsia="宋体" w:cs="Arial"/>
          <w:sz w:val="24"/>
          <w:szCs w:val="24"/>
        </w:rPr>
      </w:pPr>
      <w:bookmarkStart w:id="13" w:name="_Toc501379629"/>
      <w:r>
        <w:rPr>
          <w:rFonts w:ascii="Arial" w:hAnsi="Arial" w:eastAsia="宋体" w:cs="Arial"/>
          <w:sz w:val="24"/>
          <w:szCs w:val="24"/>
        </w:rPr>
        <w:t>电磁相容性（如适用）</w:t>
      </w:r>
      <w:bookmarkEnd w:id="13"/>
    </w:p>
    <w:p w14:paraId="5E92228F">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提供：</w:t>
      </w:r>
    </w:p>
    <w:p w14:paraId="186574F3">
      <w:pPr>
        <w:pStyle w:val="12"/>
        <w:numPr>
          <w:ilvl w:val="0"/>
          <w:numId w:val="6"/>
        </w:numPr>
        <w:snapToGrid w:val="0"/>
        <w:spacing w:after="234" w:afterLines="75" w:line="300" w:lineRule="auto"/>
        <w:ind w:left="1260" w:leftChars="600" w:firstLineChars="0"/>
        <w:rPr>
          <w:rFonts w:ascii="Arial" w:hAnsi="Arial" w:eastAsia="宋体" w:cs="Arial"/>
          <w:spacing w:val="-4"/>
          <w:sz w:val="24"/>
          <w:szCs w:val="24"/>
        </w:rPr>
      </w:pPr>
      <w:r>
        <w:rPr>
          <w:rFonts w:ascii="Arial" w:hAnsi="Arial" w:eastAsia="宋体" w:cs="Arial"/>
          <w:spacing w:val="-4"/>
          <w:sz w:val="24"/>
          <w:szCs w:val="24"/>
        </w:rPr>
        <w:t>证明器械符合适用的免疫和排放（如CISPR 11，IEC 601-1-2）标准；或</w:t>
      </w:r>
    </w:p>
    <w:p w14:paraId="3AE4DB29">
      <w:pPr>
        <w:pStyle w:val="12"/>
        <w:numPr>
          <w:ilvl w:val="0"/>
          <w:numId w:val="6"/>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保证类似保护水平的试验结果；或</w:t>
      </w:r>
    </w:p>
    <w:p w14:paraId="42889F0D">
      <w:pPr>
        <w:pStyle w:val="12"/>
        <w:numPr>
          <w:ilvl w:val="0"/>
          <w:numId w:val="6"/>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提供为什么这些信息是不必要的理由（例如，由于器械设计或工作条件）。</w:t>
      </w:r>
    </w:p>
    <w:p w14:paraId="2DAC9534">
      <w:pPr>
        <w:pStyle w:val="16"/>
        <w:numPr>
          <w:ilvl w:val="0"/>
          <w:numId w:val="4"/>
        </w:numPr>
        <w:snapToGrid w:val="0"/>
        <w:spacing w:after="234" w:afterLines="75" w:line="300" w:lineRule="auto"/>
        <w:ind w:left="777" w:leftChars="200" w:hanging="357" w:firstLineChars="0"/>
        <w:outlineLvl w:val="1"/>
        <w:rPr>
          <w:rFonts w:ascii="Arial" w:hAnsi="Arial" w:eastAsia="宋体" w:cs="Arial"/>
          <w:sz w:val="24"/>
          <w:szCs w:val="24"/>
        </w:rPr>
      </w:pPr>
      <w:bookmarkStart w:id="14" w:name="_Toc501379630"/>
      <w:r>
        <w:rPr>
          <w:rFonts w:ascii="Arial" w:hAnsi="Arial" w:eastAsia="宋体" w:cs="Arial"/>
          <w:sz w:val="24"/>
          <w:szCs w:val="24"/>
        </w:rPr>
        <w:t>器械组件</w:t>
      </w:r>
      <w:bookmarkEnd w:id="14"/>
    </w:p>
    <w:p w14:paraId="05106336">
      <w:pPr>
        <w:pStyle w:val="16"/>
        <w:numPr>
          <w:ilvl w:val="0"/>
          <w:numId w:val="7"/>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尺寸</w:t>
      </w:r>
    </w:p>
    <w:p w14:paraId="48B16E94">
      <w:pPr>
        <w:pStyle w:val="16"/>
        <w:numPr>
          <w:ilvl w:val="1"/>
          <w:numId w:val="7"/>
        </w:numPr>
        <w:snapToGrid w:val="0"/>
        <w:spacing w:after="234" w:afterLines="75" w:line="300" w:lineRule="auto"/>
        <w:ind w:left="1617" w:leftChars="600" w:hanging="357" w:firstLineChars="0"/>
        <w:rPr>
          <w:rFonts w:ascii="Arial" w:hAnsi="Arial" w:eastAsia="宋体" w:cs="Arial"/>
          <w:sz w:val="24"/>
          <w:szCs w:val="24"/>
        </w:rPr>
      </w:pPr>
      <w:r>
        <w:rPr>
          <w:rFonts w:ascii="Arial" w:hAnsi="Arial" w:eastAsia="宋体" w:cs="Arial"/>
          <w:sz w:val="24"/>
          <w:szCs w:val="24"/>
        </w:rPr>
        <w:t>工作长度</w:t>
      </w:r>
    </w:p>
    <w:p w14:paraId="4151D681">
      <w:pPr>
        <w:pStyle w:val="16"/>
        <w:numPr>
          <w:ilvl w:val="1"/>
          <w:numId w:val="7"/>
        </w:numPr>
        <w:snapToGrid w:val="0"/>
        <w:spacing w:after="234" w:afterLines="75" w:line="300" w:lineRule="auto"/>
        <w:ind w:left="1617" w:leftChars="600" w:hanging="357" w:firstLineChars="0"/>
        <w:rPr>
          <w:rFonts w:ascii="Arial" w:hAnsi="Arial" w:eastAsia="宋体" w:cs="Arial"/>
          <w:sz w:val="24"/>
          <w:szCs w:val="24"/>
        </w:rPr>
      </w:pPr>
      <w:r>
        <w:rPr>
          <w:rFonts w:ascii="Arial" w:hAnsi="Arial" w:eastAsia="宋体" w:cs="Arial"/>
          <w:sz w:val="24"/>
          <w:szCs w:val="24"/>
        </w:rPr>
        <w:t>外径</w:t>
      </w:r>
    </w:p>
    <w:p w14:paraId="3673AF1A">
      <w:pPr>
        <w:pStyle w:val="16"/>
        <w:numPr>
          <w:ilvl w:val="1"/>
          <w:numId w:val="7"/>
        </w:numPr>
        <w:snapToGrid w:val="0"/>
        <w:spacing w:after="234" w:afterLines="75" w:line="300" w:lineRule="auto"/>
        <w:ind w:left="1617" w:leftChars="600" w:hanging="357" w:firstLineChars="0"/>
        <w:rPr>
          <w:rFonts w:ascii="Arial" w:hAnsi="Arial" w:eastAsia="宋体" w:cs="Arial"/>
          <w:sz w:val="24"/>
          <w:szCs w:val="24"/>
        </w:rPr>
      </w:pPr>
      <w:r>
        <w:rPr>
          <w:rFonts w:ascii="Arial" w:hAnsi="Arial" w:eastAsia="宋体" w:cs="Arial"/>
          <w:sz w:val="24"/>
          <w:szCs w:val="24"/>
        </w:rPr>
        <w:t>工作通道直径（如适用）</w:t>
      </w:r>
    </w:p>
    <w:p w14:paraId="2253DC3B">
      <w:pPr>
        <w:pStyle w:val="16"/>
        <w:numPr>
          <w:ilvl w:val="0"/>
          <w:numId w:val="7"/>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摄像机（如适用）</w:t>
      </w:r>
    </w:p>
    <w:p w14:paraId="0D5F8EAD">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（注意：如果510（k）中包含这些项目，则应包含有关摄像机和视频监视器的信息）</w:t>
      </w:r>
    </w:p>
    <w:p w14:paraId="52DD9774">
      <w:pPr>
        <w:pStyle w:val="16"/>
        <w:numPr>
          <w:ilvl w:val="1"/>
          <w:numId w:val="7"/>
        </w:numPr>
        <w:snapToGrid w:val="0"/>
        <w:spacing w:after="234" w:afterLines="75" w:line="300" w:lineRule="auto"/>
        <w:ind w:left="1617" w:leftChars="600" w:hanging="357" w:firstLineChars="0"/>
        <w:rPr>
          <w:rFonts w:ascii="Arial" w:hAnsi="Arial" w:eastAsia="宋体" w:cs="Arial"/>
          <w:sz w:val="24"/>
          <w:szCs w:val="24"/>
        </w:rPr>
      </w:pPr>
      <w:r>
        <w:rPr>
          <w:rFonts w:ascii="Arial" w:hAnsi="Arial" w:eastAsia="宋体" w:cs="Arial"/>
          <w:sz w:val="24"/>
          <w:szCs w:val="24"/>
        </w:rPr>
        <w:t>像素或行数（水平）</w:t>
      </w:r>
    </w:p>
    <w:p w14:paraId="23FB98DA">
      <w:pPr>
        <w:pStyle w:val="16"/>
        <w:numPr>
          <w:ilvl w:val="1"/>
          <w:numId w:val="7"/>
        </w:numPr>
        <w:snapToGrid w:val="0"/>
        <w:spacing w:after="234" w:afterLines="75" w:line="300" w:lineRule="auto"/>
        <w:ind w:left="1617" w:leftChars="600" w:hanging="357" w:firstLineChars="0"/>
        <w:rPr>
          <w:rFonts w:ascii="Arial" w:hAnsi="Arial" w:eastAsia="宋体" w:cs="Arial"/>
          <w:sz w:val="24"/>
          <w:szCs w:val="24"/>
        </w:rPr>
      </w:pPr>
      <w:r>
        <w:rPr>
          <w:rFonts w:ascii="Arial" w:hAnsi="Arial" w:eastAsia="宋体" w:cs="Arial"/>
          <w:sz w:val="24"/>
          <w:szCs w:val="24"/>
        </w:rPr>
        <w:t>像素或行数（垂直）</w:t>
      </w:r>
    </w:p>
    <w:p w14:paraId="347A080E">
      <w:pPr>
        <w:pStyle w:val="16"/>
        <w:numPr>
          <w:ilvl w:val="1"/>
          <w:numId w:val="7"/>
        </w:numPr>
        <w:snapToGrid w:val="0"/>
        <w:spacing w:after="234" w:afterLines="75" w:line="300" w:lineRule="auto"/>
        <w:ind w:left="1617" w:leftChars="600" w:hanging="357" w:firstLineChars="0"/>
        <w:rPr>
          <w:rFonts w:ascii="Arial" w:hAnsi="Arial" w:eastAsia="宋体" w:cs="Arial"/>
          <w:sz w:val="24"/>
          <w:szCs w:val="24"/>
        </w:rPr>
      </w:pPr>
      <w:r>
        <w:rPr>
          <w:rFonts w:ascii="Arial" w:hAnsi="Arial" w:eastAsia="宋体" w:cs="Arial"/>
          <w:sz w:val="24"/>
          <w:szCs w:val="24"/>
        </w:rPr>
        <w:t>用于彩色的像素数</w:t>
      </w:r>
    </w:p>
    <w:p w14:paraId="0379CDAA">
      <w:pPr>
        <w:pStyle w:val="16"/>
        <w:numPr>
          <w:ilvl w:val="0"/>
          <w:numId w:val="7"/>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视频监视器（如果适用）</w:t>
      </w:r>
    </w:p>
    <w:p w14:paraId="3894064D">
      <w:pPr>
        <w:pStyle w:val="16"/>
        <w:numPr>
          <w:ilvl w:val="1"/>
          <w:numId w:val="7"/>
        </w:numPr>
        <w:snapToGrid w:val="0"/>
        <w:spacing w:after="156" w:afterLines="50" w:line="300" w:lineRule="auto"/>
        <w:ind w:left="1617" w:leftChars="600" w:hanging="357" w:firstLineChars="0"/>
        <w:rPr>
          <w:rFonts w:ascii="Arial" w:hAnsi="Arial" w:eastAsia="宋体" w:cs="Arial"/>
          <w:sz w:val="24"/>
          <w:szCs w:val="24"/>
        </w:rPr>
      </w:pPr>
      <w:r>
        <w:rPr>
          <w:rFonts w:ascii="Arial" w:hAnsi="Arial" w:eastAsia="宋体" w:cs="Arial"/>
          <w:sz w:val="24"/>
          <w:szCs w:val="24"/>
        </w:rPr>
        <w:t>监视器尺寸（对角线尺寸，以英寸为单位）</w:t>
      </w:r>
    </w:p>
    <w:p w14:paraId="5E042236">
      <w:pPr>
        <w:pStyle w:val="16"/>
        <w:numPr>
          <w:ilvl w:val="1"/>
          <w:numId w:val="7"/>
        </w:numPr>
        <w:snapToGrid w:val="0"/>
        <w:spacing w:after="156" w:afterLines="50" w:line="300" w:lineRule="auto"/>
        <w:ind w:left="1617" w:leftChars="600" w:hanging="357" w:firstLineChars="0"/>
        <w:rPr>
          <w:rFonts w:ascii="Arial" w:hAnsi="Arial" w:eastAsia="宋体" w:cs="Arial"/>
          <w:sz w:val="24"/>
          <w:szCs w:val="24"/>
        </w:rPr>
      </w:pPr>
      <w:r>
        <w:rPr>
          <w:rFonts w:ascii="Arial" w:hAnsi="Arial" w:eastAsia="宋体" w:cs="Arial"/>
          <w:sz w:val="24"/>
          <w:szCs w:val="24"/>
        </w:rPr>
        <w:t>行数（水平）</w:t>
      </w:r>
    </w:p>
    <w:p w14:paraId="5A6F2A0B">
      <w:pPr>
        <w:pStyle w:val="16"/>
        <w:numPr>
          <w:ilvl w:val="1"/>
          <w:numId w:val="7"/>
        </w:numPr>
        <w:snapToGrid w:val="0"/>
        <w:spacing w:after="156" w:afterLines="50" w:line="300" w:lineRule="auto"/>
        <w:ind w:left="1617" w:leftChars="600" w:hanging="357" w:firstLineChars="0"/>
        <w:rPr>
          <w:rFonts w:ascii="Arial" w:hAnsi="Arial" w:eastAsia="宋体" w:cs="Arial"/>
          <w:sz w:val="24"/>
          <w:szCs w:val="24"/>
        </w:rPr>
      </w:pPr>
      <w:r>
        <w:rPr>
          <w:rFonts w:ascii="Arial" w:hAnsi="Arial" w:eastAsia="宋体" w:cs="Arial"/>
          <w:sz w:val="24"/>
          <w:szCs w:val="24"/>
        </w:rPr>
        <w:t>行数（垂直）</w:t>
      </w:r>
    </w:p>
    <w:p w14:paraId="2CF05130">
      <w:pPr>
        <w:pStyle w:val="16"/>
        <w:numPr>
          <w:ilvl w:val="0"/>
          <w:numId w:val="7"/>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兼容光源</w:t>
      </w:r>
    </w:p>
    <w:p w14:paraId="18CA19E9">
      <w:pPr>
        <w:pStyle w:val="16"/>
        <w:numPr>
          <w:ilvl w:val="1"/>
          <w:numId w:val="7"/>
        </w:numPr>
        <w:snapToGrid w:val="0"/>
        <w:spacing w:after="156" w:afterLines="50" w:line="300" w:lineRule="auto"/>
        <w:ind w:left="1617" w:leftChars="600" w:hanging="357" w:firstLineChars="0"/>
        <w:rPr>
          <w:rFonts w:ascii="Arial" w:hAnsi="Arial" w:eastAsia="宋体" w:cs="Arial"/>
          <w:sz w:val="24"/>
          <w:szCs w:val="24"/>
        </w:rPr>
      </w:pPr>
      <w:r>
        <w:rPr>
          <w:rFonts w:ascii="Arial" w:hAnsi="Arial" w:eastAsia="宋体" w:cs="Arial"/>
          <w:sz w:val="24"/>
          <w:szCs w:val="24"/>
        </w:rPr>
        <w:t>源类型（例如，石英，氙）</w:t>
      </w:r>
    </w:p>
    <w:p w14:paraId="18949A32">
      <w:pPr>
        <w:pStyle w:val="16"/>
        <w:numPr>
          <w:ilvl w:val="1"/>
          <w:numId w:val="7"/>
        </w:numPr>
        <w:snapToGrid w:val="0"/>
        <w:spacing w:after="156" w:afterLines="50" w:line="300" w:lineRule="auto"/>
        <w:ind w:left="1617" w:leftChars="600" w:hanging="357" w:firstLineChars="0"/>
        <w:rPr>
          <w:rFonts w:ascii="Arial" w:hAnsi="Arial" w:eastAsia="宋体" w:cs="Arial"/>
          <w:sz w:val="24"/>
          <w:szCs w:val="24"/>
        </w:rPr>
      </w:pPr>
      <w:bookmarkStart w:id="15" w:name="OLE_LINK20"/>
      <w:r>
        <w:rPr>
          <w:rFonts w:ascii="Arial" w:hAnsi="Arial" w:eastAsia="宋体" w:cs="Arial"/>
          <w:sz w:val="24"/>
          <w:szCs w:val="24"/>
        </w:rPr>
        <w:t>电源额定功率（瓦特）</w:t>
      </w:r>
    </w:p>
    <w:p w14:paraId="7C71F14A">
      <w:pPr>
        <w:pStyle w:val="16"/>
        <w:numPr>
          <w:ilvl w:val="0"/>
          <w:numId w:val="7"/>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电源（如果单独的电源是系统的一部分）</w:t>
      </w:r>
    </w:p>
    <w:p w14:paraId="736AFA3E">
      <w:pPr>
        <w:pStyle w:val="16"/>
        <w:numPr>
          <w:ilvl w:val="1"/>
          <w:numId w:val="7"/>
        </w:numPr>
        <w:snapToGrid w:val="0"/>
        <w:spacing w:after="156" w:afterLines="50" w:line="300" w:lineRule="auto"/>
        <w:ind w:left="1617" w:leftChars="600" w:hanging="357" w:firstLineChars="0"/>
        <w:rPr>
          <w:rFonts w:ascii="Arial" w:hAnsi="Arial" w:eastAsia="宋体" w:cs="Arial"/>
          <w:sz w:val="24"/>
          <w:szCs w:val="24"/>
        </w:rPr>
      </w:pPr>
      <w:r>
        <w:rPr>
          <w:rFonts w:ascii="Arial" w:hAnsi="Arial" w:eastAsia="宋体" w:cs="Arial"/>
          <w:sz w:val="24"/>
          <w:szCs w:val="24"/>
        </w:rPr>
        <w:t>类型</w:t>
      </w:r>
    </w:p>
    <w:p w14:paraId="7CAE28EC">
      <w:pPr>
        <w:pStyle w:val="16"/>
        <w:numPr>
          <w:ilvl w:val="1"/>
          <w:numId w:val="7"/>
        </w:numPr>
        <w:snapToGrid w:val="0"/>
        <w:spacing w:after="156" w:afterLines="50" w:line="300" w:lineRule="auto"/>
        <w:ind w:left="1617" w:leftChars="600" w:hanging="357" w:firstLineChars="0"/>
        <w:rPr>
          <w:rFonts w:ascii="Arial" w:hAnsi="Arial" w:eastAsia="宋体" w:cs="Arial"/>
          <w:sz w:val="24"/>
          <w:szCs w:val="24"/>
        </w:rPr>
      </w:pPr>
      <w:r>
        <w:rPr>
          <w:rFonts w:ascii="Arial" w:hAnsi="Arial" w:eastAsia="宋体" w:cs="Arial"/>
          <w:sz w:val="24"/>
          <w:szCs w:val="24"/>
        </w:rPr>
        <w:t>电源要求（伏特，赫兹）</w:t>
      </w:r>
    </w:p>
    <w:p w14:paraId="51718718">
      <w:pPr>
        <w:pStyle w:val="16"/>
        <w:numPr>
          <w:ilvl w:val="0"/>
          <w:numId w:val="4"/>
        </w:numPr>
        <w:snapToGrid w:val="0"/>
        <w:spacing w:after="156" w:afterLines="50" w:line="300" w:lineRule="auto"/>
        <w:ind w:left="777" w:leftChars="200" w:hanging="357" w:firstLineChars="0"/>
        <w:outlineLvl w:val="1"/>
        <w:rPr>
          <w:rFonts w:ascii="Arial" w:hAnsi="Arial" w:eastAsia="宋体" w:cs="Arial"/>
          <w:sz w:val="24"/>
          <w:szCs w:val="24"/>
        </w:rPr>
      </w:pPr>
      <w:bookmarkStart w:id="16" w:name="_Toc501379631"/>
      <w:r>
        <w:rPr>
          <w:rFonts w:ascii="Arial" w:hAnsi="Arial" w:eastAsia="宋体" w:cs="Arial"/>
          <w:sz w:val="24"/>
          <w:szCs w:val="24"/>
        </w:rPr>
        <w:t>光学性能</w:t>
      </w:r>
      <w:bookmarkEnd w:id="16"/>
    </w:p>
    <w:p w14:paraId="52BB1286">
      <w:pPr>
        <w:pStyle w:val="16"/>
        <w:numPr>
          <w:ilvl w:val="0"/>
          <w:numId w:val="8"/>
        </w:numPr>
        <w:snapToGrid w:val="0"/>
        <w:spacing w:after="156" w:afterLines="50" w:line="300" w:lineRule="auto"/>
        <w:ind w:left="1197" w:leftChars="400" w:hanging="357" w:firstLineChars="0"/>
        <w:rPr>
          <w:rFonts w:ascii="Arial" w:hAnsi="Arial" w:eastAsia="宋体" w:cs="Arial"/>
          <w:sz w:val="24"/>
          <w:szCs w:val="24"/>
        </w:rPr>
      </w:pPr>
      <w:r>
        <w:rPr>
          <w:rFonts w:ascii="Arial" w:hAnsi="Arial" w:eastAsia="宋体" w:cs="Arial"/>
          <w:sz w:val="24"/>
          <w:szCs w:val="24"/>
        </w:rPr>
        <w:t>物镜</w:t>
      </w:r>
    </w:p>
    <w:p w14:paraId="1B193385">
      <w:pPr>
        <w:pStyle w:val="16"/>
        <w:numPr>
          <w:ilvl w:val="0"/>
          <w:numId w:val="9"/>
        </w:numPr>
        <w:snapToGrid w:val="0"/>
        <w:spacing w:after="156" w:afterLines="50" w:line="300" w:lineRule="auto"/>
        <w:ind w:left="1260" w:leftChars="600" w:firstLineChars="0"/>
        <w:rPr>
          <w:rFonts w:ascii="Arial" w:hAnsi="Arial" w:eastAsia="宋体" w:cs="Arial"/>
          <w:sz w:val="24"/>
          <w:szCs w:val="24"/>
        </w:rPr>
      </w:pPr>
      <w:r>
        <w:rPr>
          <w:rFonts w:ascii="Arial" w:hAnsi="Arial" w:eastAsia="宋体" w:cs="Arial"/>
          <w:sz w:val="24"/>
          <w:szCs w:val="24"/>
        </w:rPr>
        <w:t>焦距或工作距离（mm）</w:t>
      </w:r>
    </w:p>
    <w:p w14:paraId="07F04690">
      <w:pPr>
        <w:pStyle w:val="16"/>
        <w:numPr>
          <w:ilvl w:val="0"/>
          <w:numId w:val="9"/>
        </w:numPr>
        <w:snapToGrid w:val="0"/>
        <w:spacing w:after="156" w:afterLines="50" w:line="300" w:lineRule="auto"/>
        <w:ind w:left="1260" w:leftChars="600" w:firstLineChars="0"/>
        <w:rPr>
          <w:rFonts w:ascii="Arial" w:hAnsi="Arial" w:eastAsia="宋体" w:cs="Arial"/>
          <w:sz w:val="24"/>
          <w:szCs w:val="24"/>
        </w:rPr>
      </w:pPr>
      <w:r>
        <w:rPr>
          <w:rFonts w:ascii="Arial" w:hAnsi="Arial" w:eastAsia="宋体" w:cs="Arial"/>
          <w:sz w:val="24"/>
          <w:szCs w:val="24"/>
        </w:rPr>
        <w:t>视野（度）</w:t>
      </w:r>
    </w:p>
    <w:p w14:paraId="06B2A4E7">
      <w:pPr>
        <w:pStyle w:val="16"/>
        <w:numPr>
          <w:ilvl w:val="0"/>
          <w:numId w:val="9"/>
        </w:numPr>
        <w:snapToGrid w:val="0"/>
        <w:spacing w:after="156" w:afterLines="50" w:line="300" w:lineRule="auto"/>
        <w:ind w:left="1260" w:leftChars="600" w:firstLineChars="0"/>
        <w:rPr>
          <w:rFonts w:ascii="Arial" w:hAnsi="Arial" w:eastAsia="宋体" w:cs="Arial"/>
          <w:sz w:val="24"/>
          <w:szCs w:val="24"/>
        </w:rPr>
      </w:pPr>
      <w:r>
        <w:rPr>
          <w:rFonts w:ascii="Arial" w:hAnsi="Arial" w:eastAsia="宋体" w:cs="Arial"/>
          <w:sz w:val="24"/>
          <w:szCs w:val="24"/>
        </w:rPr>
        <w:t>从中心轴的视角（度）</w:t>
      </w:r>
    </w:p>
    <w:p w14:paraId="7BAF5093">
      <w:pPr>
        <w:pStyle w:val="16"/>
        <w:numPr>
          <w:ilvl w:val="0"/>
          <w:numId w:val="8"/>
        </w:numPr>
        <w:snapToGrid w:val="0"/>
        <w:spacing w:after="156" w:afterLines="50" w:line="300" w:lineRule="auto"/>
        <w:ind w:left="1197" w:leftChars="400" w:hanging="357" w:firstLineChars="0"/>
        <w:rPr>
          <w:rFonts w:ascii="Arial" w:hAnsi="Arial" w:eastAsia="宋体" w:cs="Arial"/>
          <w:sz w:val="24"/>
          <w:szCs w:val="24"/>
        </w:rPr>
      </w:pPr>
      <w:r>
        <w:rPr>
          <w:rFonts w:ascii="Arial" w:hAnsi="Arial" w:eastAsia="宋体" w:cs="Arial"/>
          <w:sz w:val="24"/>
          <w:szCs w:val="24"/>
        </w:rPr>
        <w:t>照明光纤</w:t>
      </w:r>
    </w:p>
    <w:p w14:paraId="50AF2E64">
      <w:pPr>
        <w:snapToGrid w:val="0"/>
        <w:spacing w:after="156" w:afterLines="50" w:line="300" w:lineRule="auto"/>
        <w:ind w:left="1260" w:leftChars="600"/>
        <w:rPr>
          <w:rFonts w:ascii="Arial" w:hAnsi="Arial" w:eastAsia="宋体" w:cs="Arial"/>
          <w:sz w:val="24"/>
          <w:szCs w:val="24"/>
        </w:rPr>
      </w:pPr>
      <w:r>
        <w:rPr>
          <w:rFonts w:ascii="Arial" w:hAnsi="Arial" w:eastAsia="宋体" w:cs="Arial"/>
          <w:sz w:val="24"/>
          <w:szCs w:val="24"/>
        </w:rPr>
        <w:t>发射能量与传输能量之比。</w:t>
      </w:r>
    </w:p>
    <w:p w14:paraId="428B2D94">
      <w:pPr>
        <w:pStyle w:val="16"/>
        <w:numPr>
          <w:ilvl w:val="0"/>
          <w:numId w:val="8"/>
        </w:numPr>
        <w:snapToGrid w:val="0"/>
        <w:spacing w:after="156" w:afterLines="50" w:line="300" w:lineRule="auto"/>
        <w:ind w:left="1197" w:leftChars="400" w:hanging="357" w:firstLineChars="0"/>
        <w:rPr>
          <w:rFonts w:ascii="Arial" w:hAnsi="Arial" w:eastAsia="宋体" w:cs="Arial"/>
          <w:sz w:val="24"/>
          <w:szCs w:val="24"/>
        </w:rPr>
      </w:pPr>
      <w:r>
        <w:rPr>
          <w:rFonts w:ascii="Arial" w:hAnsi="Arial" w:eastAsia="宋体" w:cs="Arial"/>
          <w:sz w:val="24"/>
          <w:szCs w:val="24"/>
        </w:rPr>
        <w:t>图像传输系统（如适用）</w:t>
      </w:r>
    </w:p>
    <w:p w14:paraId="6BBE4B1C">
      <w:pPr>
        <w:pStyle w:val="16"/>
        <w:numPr>
          <w:ilvl w:val="0"/>
          <w:numId w:val="10"/>
        </w:numPr>
        <w:snapToGrid w:val="0"/>
        <w:spacing w:after="156" w:afterLines="50" w:line="300" w:lineRule="auto"/>
        <w:ind w:left="1617" w:leftChars="600" w:hanging="357" w:firstLineChars="0"/>
        <w:rPr>
          <w:rFonts w:ascii="Arial" w:hAnsi="Arial" w:eastAsia="宋体" w:cs="Arial"/>
          <w:sz w:val="24"/>
          <w:szCs w:val="24"/>
        </w:rPr>
      </w:pPr>
      <w:r>
        <w:rPr>
          <w:rFonts w:ascii="Arial" w:hAnsi="Arial" w:eastAsia="宋体" w:cs="Arial"/>
          <w:sz w:val="24"/>
          <w:szCs w:val="24"/>
        </w:rPr>
        <w:t>光纤成像系统（如适用）</w:t>
      </w:r>
    </w:p>
    <w:p w14:paraId="21ACB006">
      <w:pPr>
        <w:snapToGrid w:val="0"/>
        <w:spacing w:line="300" w:lineRule="auto"/>
        <w:ind w:firstLine="1651" w:firstLineChars="688"/>
        <w:rPr>
          <w:rFonts w:ascii="Arial" w:hAnsi="Arial" w:eastAsia="宋体" w:cs="Arial"/>
          <w:sz w:val="24"/>
          <w:szCs w:val="24"/>
        </w:rPr>
      </w:pPr>
      <w:r>
        <w:rPr>
          <w:rFonts w:ascii="Arial" w:hAnsi="Arial" w:eastAsia="宋体" w:cs="Arial"/>
          <w:sz w:val="24"/>
          <w:szCs w:val="24"/>
        </w:rPr>
        <w:t>（1）光纤／像素的总数</w:t>
      </w:r>
    </w:p>
    <w:p w14:paraId="735DD86D">
      <w:pPr>
        <w:snapToGrid w:val="0"/>
        <w:spacing w:line="300" w:lineRule="auto"/>
        <w:ind w:firstLine="1651" w:firstLineChars="688"/>
        <w:rPr>
          <w:rFonts w:ascii="Arial" w:hAnsi="Arial" w:eastAsia="宋体" w:cs="Arial"/>
          <w:sz w:val="24"/>
          <w:szCs w:val="24"/>
        </w:rPr>
      </w:pPr>
      <w:r>
        <w:rPr>
          <w:rFonts w:ascii="Arial" w:hAnsi="Arial" w:eastAsia="宋体" w:cs="Arial"/>
          <w:sz w:val="24"/>
          <w:szCs w:val="24"/>
        </w:rPr>
        <w:t>（2）每平方毫米光纤数</w:t>
      </w:r>
    </w:p>
    <w:p w14:paraId="599965A7">
      <w:pPr>
        <w:snapToGrid w:val="0"/>
        <w:spacing w:line="300" w:lineRule="auto"/>
        <w:ind w:firstLine="1651" w:firstLineChars="688"/>
        <w:rPr>
          <w:rFonts w:ascii="Arial" w:hAnsi="Arial" w:eastAsia="宋体" w:cs="Arial"/>
          <w:sz w:val="24"/>
          <w:szCs w:val="24"/>
        </w:rPr>
      </w:pPr>
      <w:r>
        <w:rPr>
          <w:rFonts w:ascii="Arial" w:hAnsi="Arial" w:eastAsia="宋体" w:cs="Arial"/>
          <w:sz w:val="24"/>
          <w:szCs w:val="24"/>
        </w:rPr>
        <w:t>（3）纤芯尺寸（mm）</w:t>
      </w:r>
    </w:p>
    <w:p w14:paraId="464DE256">
      <w:pPr>
        <w:snapToGrid w:val="0"/>
        <w:spacing w:line="300" w:lineRule="auto"/>
        <w:ind w:firstLine="1651" w:firstLineChars="688"/>
        <w:rPr>
          <w:rFonts w:ascii="Arial" w:hAnsi="Arial" w:eastAsia="宋体" w:cs="Arial"/>
          <w:sz w:val="24"/>
          <w:szCs w:val="24"/>
        </w:rPr>
      </w:pPr>
      <w:r>
        <w:rPr>
          <w:rFonts w:ascii="Arial" w:hAnsi="Arial" w:eastAsia="宋体" w:cs="Arial"/>
          <w:sz w:val="24"/>
          <w:szCs w:val="24"/>
        </w:rPr>
        <w:t>（4）每平方毫米有源光纤的面积</w:t>
      </w:r>
    </w:p>
    <w:p w14:paraId="35B7951C">
      <w:pPr>
        <w:snapToGrid w:val="0"/>
        <w:spacing w:line="300" w:lineRule="auto"/>
        <w:ind w:firstLine="1651" w:firstLineChars="688"/>
        <w:rPr>
          <w:rFonts w:ascii="Arial" w:hAnsi="Arial" w:eastAsia="宋体" w:cs="Arial"/>
          <w:sz w:val="24"/>
          <w:szCs w:val="24"/>
        </w:rPr>
      </w:pPr>
      <w:r>
        <w:rPr>
          <w:rFonts w:ascii="Arial" w:hAnsi="Arial" w:eastAsia="宋体" w:cs="Arial"/>
          <w:sz w:val="24"/>
          <w:szCs w:val="24"/>
        </w:rPr>
        <w:t>（5）传递的能量与发出总能量之比</w:t>
      </w:r>
    </w:p>
    <w:p w14:paraId="243F548A">
      <w:pPr>
        <w:widowControl/>
        <w:jc w:val="left"/>
        <w:rPr>
          <w:rFonts w:ascii="Arial" w:hAnsi="Arial" w:eastAsia="宋体" w:cs="Arial"/>
          <w:sz w:val="24"/>
          <w:szCs w:val="24"/>
        </w:rPr>
      </w:pPr>
      <w:r>
        <w:rPr>
          <w:rFonts w:ascii="Arial" w:hAnsi="Arial" w:eastAsia="宋体" w:cs="Arial"/>
          <w:sz w:val="24"/>
          <w:szCs w:val="24"/>
        </w:rPr>
        <w:br w:type="page"/>
      </w:r>
    </w:p>
    <w:p w14:paraId="04430967">
      <w:pPr>
        <w:pStyle w:val="16"/>
        <w:numPr>
          <w:ilvl w:val="0"/>
          <w:numId w:val="10"/>
        </w:numPr>
        <w:snapToGrid w:val="0"/>
        <w:spacing w:after="156" w:afterLines="50" w:line="300" w:lineRule="auto"/>
        <w:ind w:left="1617" w:leftChars="600" w:hanging="357" w:firstLineChars="0"/>
        <w:rPr>
          <w:rFonts w:ascii="Arial" w:hAnsi="Arial" w:eastAsia="宋体" w:cs="Arial"/>
          <w:sz w:val="24"/>
          <w:szCs w:val="24"/>
        </w:rPr>
      </w:pPr>
      <w:r>
        <w:rPr>
          <w:rFonts w:ascii="Arial" w:hAnsi="Arial" w:eastAsia="宋体" w:cs="Arial"/>
          <w:sz w:val="24"/>
          <w:szCs w:val="24"/>
        </w:rPr>
        <w:t>电子视频成像系统（如适用）</w:t>
      </w:r>
    </w:p>
    <w:p w14:paraId="41D9F743">
      <w:pPr>
        <w:snapToGrid w:val="0"/>
        <w:spacing w:line="300" w:lineRule="auto"/>
        <w:ind w:firstLine="1651" w:firstLineChars="688"/>
        <w:rPr>
          <w:rFonts w:ascii="Arial" w:hAnsi="Arial" w:eastAsia="宋体" w:cs="Arial"/>
          <w:sz w:val="24"/>
          <w:szCs w:val="24"/>
        </w:rPr>
      </w:pPr>
      <w:r>
        <w:rPr>
          <w:rFonts w:ascii="Arial" w:hAnsi="Arial" w:eastAsia="宋体" w:cs="Arial"/>
          <w:sz w:val="24"/>
          <w:szCs w:val="24"/>
        </w:rPr>
        <w:t>（1）总像素数</w:t>
      </w:r>
    </w:p>
    <w:p w14:paraId="78E5449C">
      <w:pPr>
        <w:snapToGrid w:val="0"/>
        <w:spacing w:line="300" w:lineRule="auto"/>
        <w:ind w:firstLine="1651" w:firstLineChars="688"/>
        <w:rPr>
          <w:rFonts w:ascii="Arial" w:hAnsi="Arial" w:eastAsia="宋体" w:cs="Arial"/>
          <w:sz w:val="24"/>
          <w:szCs w:val="24"/>
        </w:rPr>
      </w:pPr>
      <w:r>
        <w:rPr>
          <w:rFonts w:ascii="Arial" w:hAnsi="Arial" w:eastAsia="宋体" w:cs="Arial"/>
          <w:sz w:val="24"/>
          <w:szCs w:val="24"/>
        </w:rPr>
        <w:t>（2）每平方毫米的像素</w:t>
      </w:r>
    </w:p>
    <w:p w14:paraId="390546AD">
      <w:pPr>
        <w:snapToGrid w:val="0"/>
        <w:spacing w:line="300" w:lineRule="auto"/>
        <w:ind w:firstLine="1651" w:firstLineChars="688"/>
        <w:rPr>
          <w:rFonts w:ascii="Arial" w:hAnsi="Arial" w:eastAsia="宋体" w:cs="Arial"/>
          <w:sz w:val="24"/>
          <w:szCs w:val="24"/>
        </w:rPr>
      </w:pPr>
      <w:r>
        <w:rPr>
          <w:rFonts w:ascii="Arial" w:hAnsi="Arial" w:eastAsia="宋体" w:cs="Arial"/>
          <w:sz w:val="24"/>
          <w:szCs w:val="24"/>
        </w:rPr>
        <w:t>（3）像素尺寸（nm）</w:t>
      </w:r>
    </w:p>
    <w:p w14:paraId="4A8549BC">
      <w:pPr>
        <w:snapToGrid w:val="0"/>
        <w:spacing w:after="234" w:afterLines="75" w:line="300" w:lineRule="auto"/>
        <w:ind w:firstLine="1651" w:firstLineChars="688"/>
        <w:rPr>
          <w:rFonts w:ascii="Arial" w:hAnsi="Arial" w:eastAsia="宋体" w:cs="Arial"/>
          <w:sz w:val="24"/>
          <w:szCs w:val="24"/>
        </w:rPr>
      </w:pPr>
      <w:r>
        <w:rPr>
          <w:rFonts w:ascii="Arial" w:hAnsi="Arial" w:eastAsia="宋体" w:cs="Arial"/>
          <w:sz w:val="24"/>
          <w:szCs w:val="24"/>
        </w:rPr>
        <w:t>（4）CCD芯片的有效面积（mm×mm）</w:t>
      </w:r>
    </w:p>
    <w:p w14:paraId="77E28006">
      <w:pPr>
        <w:pStyle w:val="16"/>
        <w:numPr>
          <w:ilvl w:val="0"/>
          <w:numId w:val="8"/>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目镜（如果适用）</w:t>
      </w:r>
    </w:p>
    <w:p w14:paraId="2607A403">
      <w:pPr>
        <w:snapToGrid w:val="0"/>
        <w:spacing w:after="234" w:afterLines="75" w:line="300" w:lineRule="auto"/>
        <w:ind w:firstLine="1216" w:firstLineChars="507"/>
        <w:rPr>
          <w:rFonts w:ascii="Arial" w:hAnsi="Arial" w:eastAsia="宋体" w:cs="Arial"/>
          <w:sz w:val="24"/>
          <w:szCs w:val="24"/>
        </w:rPr>
      </w:pPr>
      <w:r>
        <w:rPr>
          <w:rFonts w:ascii="Arial" w:hAnsi="Arial" w:eastAsia="宋体" w:cs="Arial"/>
          <w:sz w:val="24"/>
          <w:szCs w:val="24"/>
        </w:rPr>
        <w:t>功率或放大倍率</w:t>
      </w:r>
    </w:p>
    <w:p w14:paraId="04AD011F">
      <w:pPr>
        <w:pStyle w:val="16"/>
        <w:numPr>
          <w:ilvl w:val="0"/>
          <w:numId w:val="8"/>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耦合镜头（如适用）</w:t>
      </w:r>
    </w:p>
    <w:p w14:paraId="49BF4CDF">
      <w:pPr>
        <w:snapToGrid w:val="0"/>
        <w:spacing w:after="234" w:afterLines="75" w:line="300" w:lineRule="auto"/>
        <w:ind w:firstLine="1216" w:firstLineChars="507"/>
        <w:rPr>
          <w:rFonts w:ascii="Arial" w:hAnsi="Arial" w:eastAsia="宋体" w:cs="Arial"/>
          <w:sz w:val="24"/>
          <w:szCs w:val="24"/>
        </w:rPr>
      </w:pPr>
      <w:r>
        <w:rPr>
          <w:rFonts w:ascii="Arial" w:hAnsi="Arial" w:eastAsia="宋体" w:cs="Arial"/>
          <w:sz w:val="24"/>
          <w:szCs w:val="24"/>
        </w:rPr>
        <w:t>焦距（mm）</w:t>
      </w:r>
    </w:p>
    <w:p w14:paraId="7D6FC20E">
      <w:pPr>
        <w:pStyle w:val="16"/>
        <w:numPr>
          <w:ilvl w:val="0"/>
          <w:numId w:val="8"/>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系统</w:t>
      </w:r>
    </w:p>
    <w:p w14:paraId="31C9FCB5">
      <w:pPr>
        <w:pStyle w:val="16"/>
        <w:numPr>
          <w:ilvl w:val="0"/>
          <w:numId w:val="11"/>
        </w:numPr>
        <w:snapToGrid w:val="0"/>
        <w:spacing w:after="234" w:afterLines="75" w:line="300" w:lineRule="auto"/>
        <w:ind w:firstLineChars="0"/>
        <w:rPr>
          <w:rFonts w:ascii="Arial" w:hAnsi="Arial" w:eastAsia="宋体" w:cs="Arial"/>
          <w:sz w:val="24"/>
          <w:szCs w:val="24"/>
        </w:rPr>
      </w:pPr>
      <w:r>
        <w:rPr>
          <w:rFonts w:ascii="Arial" w:hAnsi="Arial" w:eastAsia="宋体" w:cs="Arial"/>
          <w:sz w:val="24"/>
          <w:szCs w:val="24"/>
        </w:rPr>
        <w:t>图像质量。提供：</w:t>
      </w:r>
    </w:p>
    <w:p w14:paraId="6DC6CA4C">
      <w:pPr>
        <w:snapToGrid w:val="0"/>
        <w:spacing w:after="234" w:afterLines="75" w:line="300" w:lineRule="auto"/>
        <w:ind w:left="1575" w:leftChars="750"/>
        <w:rPr>
          <w:rFonts w:ascii="Arial" w:hAnsi="Arial" w:eastAsia="宋体" w:cs="Arial"/>
          <w:sz w:val="24"/>
          <w:szCs w:val="24"/>
        </w:rPr>
      </w:pPr>
      <w:r>
        <w:rPr>
          <w:rFonts w:hint="eastAsia" w:ascii="Arial" w:hAnsi="Arial" w:eastAsia="宋体" w:cs="Arial"/>
          <w:sz w:val="24"/>
          <w:szCs w:val="24"/>
          <w:u w:val="single"/>
        </w:rPr>
        <w:t>分辨率。</w:t>
      </w:r>
      <w:r>
        <w:rPr>
          <w:rFonts w:ascii="Arial" w:hAnsi="Arial" w:eastAsia="宋体" w:cs="Arial"/>
          <w:sz w:val="24"/>
          <w:szCs w:val="24"/>
        </w:rPr>
        <w:t>有若干种条形图可用于可接受的评估器械分辨率的方法。这些条形图包括以下几种：（1）USAF棒图，（2）NBS 1010A显微试验图，或（3）ANSI / ISO试验图编号2。试验器械应该在轴上有条形图案，并应该优化放大率和亮度。</w:t>
      </w:r>
    </w:p>
    <w:p w14:paraId="18431CA2">
      <w:pPr>
        <w:snapToGrid w:val="0"/>
        <w:spacing w:after="234" w:afterLines="75" w:line="300" w:lineRule="auto"/>
        <w:ind w:left="1575" w:leftChars="750"/>
        <w:rPr>
          <w:rFonts w:ascii="Arial" w:hAnsi="Arial" w:eastAsia="宋体" w:cs="Arial"/>
          <w:sz w:val="24"/>
          <w:szCs w:val="24"/>
        </w:rPr>
      </w:pPr>
      <w:r>
        <w:rPr>
          <w:rFonts w:ascii="Arial" w:hAnsi="Arial" w:eastAsia="宋体" w:cs="Arial"/>
          <w:sz w:val="24"/>
          <w:szCs w:val="24"/>
        </w:rPr>
        <w:t>或</w:t>
      </w:r>
    </w:p>
    <w:p w14:paraId="62B51D92">
      <w:pPr>
        <w:snapToGrid w:val="0"/>
        <w:spacing w:after="234" w:afterLines="75" w:line="300" w:lineRule="auto"/>
        <w:ind w:left="1575" w:leftChars="750"/>
        <w:rPr>
          <w:rFonts w:ascii="Arial" w:hAnsi="Arial" w:eastAsia="宋体" w:cs="Arial"/>
          <w:sz w:val="24"/>
          <w:szCs w:val="24"/>
        </w:rPr>
      </w:pPr>
      <w:r>
        <w:rPr>
          <w:rFonts w:hint="eastAsia" w:ascii="Arial" w:hAnsi="Arial" w:eastAsia="宋体" w:cs="Arial"/>
          <w:sz w:val="24"/>
          <w:szCs w:val="24"/>
          <w:u w:val="single"/>
        </w:rPr>
        <w:t>调制传递函数（</w:t>
      </w:r>
      <w:r>
        <w:rPr>
          <w:rFonts w:ascii="Arial" w:hAnsi="Arial" w:eastAsia="宋体" w:cs="Arial"/>
          <w:sz w:val="24"/>
          <w:szCs w:val="24"/>
          <w:u w:val="single"/>
        </w:rPr>
        <w:t>MTF</w:t>
      </w:r>
      <w:r>
        <w:rPr>
          <w:rFonts w:hint="eastAsia" w:ascii="Arial" w:hAnsi="Arial" w:eastAsia="宋体" w:cs="Arial"/>
          <w:sz w:val="24"/>
          <w:szCs w:val="24"/>
          <w:u w:val="single"/>
        </w:rPr>
        <w:t>）</w:t>
      </w:r>
      <w:r>
        <w:rPr>
          <w:rFonts w:ascii="Arial" w:hAnsi="Arial" w:eastAsia="宋体" w:cs="Arial"/>
          <w:sz w:val="24"/>
          <w:szCs w:val="24"/>
        </w:rPr>
        <w:t>。提供关于相关空间频率的系统MTF的描述。该试验器械应该在轴上有条形图案，并且应该优化放大率和亮度。</w:t>
      </w:r>
    </w:p>
    <w:p w14:paraId="74218757">
      <w:pPr>
        <w:pStyle w:val="16"/>
        <w:numPr>
          <w:ilvl w:val="0"/>
          <w:numId w:val="11"/>
        </w:numPr>
        <w:snapToGrid w:val="0"/>
        <w:spacing w:after="234" w:afterLines="75" w:line="300" w:lineRule="auto"/>
        <w:ind w:firstLineChars="0"/>
        <w:rPr>
          <w:rFonts w:ascii="Arial" w:hAnsi="Arial" w:eastAsia="宋体" w:cs="Arial"/>
          <w:sz w:val="24"/>
          <w:szCs w:val="24"/>
        </w:rPr>
      </w:pPr>
      <w:r>
        <w:rPr>
          <w:rFonts w:ascii="Arial" w:hAnsi="Arial" w:eastAsia="宋体" w:cs="Arial"/>
          <w:sz w:val="24"/>
          <w:szCs w:val="24"/>
        </w:rPr>
        <w:t>失真特性</w:t>
      </w:r>
    </w:p>
    <w:p w14:paraId="4A5AD964">
      <w:pPr>
        <w:snapToGrid w:val="0"/>
        <w:spacing w:after="234" w:afterLines="75" w:line="300" w:lineRule="auto"/>
        <w:ind w:left="1575" w:leftChars="750"/>
        <w:rPr>
          <w:rFonts w:ascii="Arial" w:hAnsi="Arial" w:eastAsia="宋体" w:cs="Arial"/>
          <w:sz w:val="24"/>
          <w:szCs w:val="24"/>
        </w:rPr>
      </w:pPr>
      <w:r>
        <w:rPr>
          <w:rFonts w:ascii="Arial" w:hAnsi="Arial" w:eastAsia="宋体" w:cs="Arial"/>
          <w:sz w:val="24"/>
          <w:szCs w:val="24"/>
        </w:rPr>
        <w:t>提供有关光学系统产生的失真信息。举例来说，可以通过对一张方格纸进行成像并提供方格纸的纸张和拍摄图像的比较来提供信息。如果通过信号处理纠正了失真，请提供方格纸的校正后的图像。应纳入用于测量失真的方法的描述。</w:t>
      </w:r>
    </w:p>
    <w:p w14:paraId="15C723DF">
      <w:pPr>
        <w:widowControl/>
        <w:jc w:val="left"/>
        <w:rPr>
          <w:rFonts w:ascii="Arial" w:hAnsi="Arial" w:eastAsia="宋体" w:cs="Arial"/>
          <w:sz w:val="24"/>
          <w:szCs w:val="24"/>
        </w:rPr>
      </w:pPr>
      <w:r>
        <w:rPr>
          <w:rFonts w:ascii="Arial" w:hAnsi="Arial" w:eastAsia="宋体" w:cs="Arial"/>
          <w:sz w:val="24"/>
          <w:szCs w:val="24"/>
        </w:rPr>
        <w:br w:type="page"/>
      </w:r>
    </w:p>
    <w:p w14:paraId="7B1FE6C5">
      <w:pPr>
        <w:pStyle w:val="16"/>
        <w:numPr>
          <w:ilvl w:val="0"/>
          <w:numId w:val="4"/>
        </w:numPr>
        <w:snapToGrid w:val="0"/>
        <w:spacing w:after="234" w:afterLines="75" w:line="300" w:lineRule="auto"/>
        <w:ind w:left="777" w:leftChars="200" w:hanging="357" w:firstLineChars="0"/>
        <w:outlineLvl w:val="1"/>
        <w:rPr>
          <w:rFonts w:ascii="Arial" w:hAnsi="Arial" w:eastAsia="宋体" w:cs="Arial"/>
          <w:sz w:val="24"/>
          <w:szCs w:val="24"/>
        </w:rPr>
      </w:pPr>
      <w:bookmarkStart w:id="17" w:name="_Toc501379632"/>
      <w:r>
        <w:rPr>
          <w:rFonts w:ascii="Arial" w:hAnsi="Arial" w:eastAsia="宋体" w:cs="Arial"/>
          <w:sz w:val="24"/>
          <w:szCs w:val="24"/>
        </w:rPr>
        <w:t>机械性能</w:t>
      </w:r>
      <w:bookmarkEnd w:id="17"/>
    </w:p>
    <w:p w14:paraId="4AB8A272">
      <w:pPr>
        <w:snapToGrid w:val="0"/>
        <w:spacing w:after="234" w:afterLines="75" w:line="300" w:lineRule="auto"/>
        <w:ind w:left="840" w:leftChars="400"/>
        <w:rPr>
          <w:rFonts w:ascii="Arial" w:hAnsi="Arial" w:eastAsia="宋体" w:cs="Arial"/>
          <w:sz w:val="24"/>
          <w:szCs w:val="24"/>
        </w:rPr>
      </w:pPr>
      <w:r>
        <w:rPr>
          <w:rFonts w:ascii="Arial" w:hAnsi="Arial" w:eastAsia="宋体" w:cs="Arial"/>
          <w:sz w:val="24"/>
          <w:szCs w:val="24"/>
        </w:rPr>
        <w:t>所提供的系统机械信息应解决由于使用过程中的杀菌和／或其他任何后处理而导致的变化。</w:t>
      </w:r>
    </w:p>
    <w:p w14:paraId="7C40EB62">
      <w:pPr>
        <w:snapToGrid w:val="0"/>
        <w:spacing w:after="234" w:afterLines="75" w:line="300" w:lineRule="auto"/>
        <w:ind w:left="840" w:leftChars="400"/>
        <w:rPr>
          <w:rFonts w:ascii="Arial" w:hAnsi="Arial" w:eastAsia="宋体" w:cs="Arial"/>
          <w:sz w:val="24"/>
          <w:szCs w:val="24"/>
        </w:rPr>
      </w:pPr>
      <w:r>
        <w:rPr>
          <w:rFonts w:ascii="Arial" w:hAnsi="Arial" w:eastAsia="宋体" w:cs="Arial"/>
          <w:sz w:val="24"/>
          <w:szCs w:val="24"/>
        </w:rPr>
        <w:t>提供腹腔镜或宫腔镜的机械结构和个别机械系统的说明，按实际情况应包括：</w:t>
      </w:r>
    </w:p>
    <w:p w14:paraId="227AF463">
      <w:pPr>
        <w:pStyle w:val="16"/>
        <w:numPr>
          <w:ilvl w:val="0"/>
          <w:numId w:val="12"/>
        </w:numPr>
        <w:snapToGrid w:val="0"/>
        <w:spacing w:line="300" w:lineRule="auto"/>
        <w:ind w:left="1749" w:leftChars="663" w:hanging="357" w:firstLineChars="0"/>
        <w:rPr>
          <w:rFonts w:ascii="Arial" w:hAnsi="Arial" w:eastAsia="宋体" w:cs="Arial"/>
          <w:sz w:val="24"/>
          <w:szCs w:val="24"/>
        </w:rPr>
      </w:pPr>
      <w:r>
        <w:rPr>
          <w:rFonts w:ascii="Arial" w:hAnsi="Arial" w:eastAsia="宋体" w:cs="Arial"/>
          <w:sz w:val="24"/>
          <w:szCs w:val="24"/>
        </w:rPr>
        <w:t>弯曲机制及其控制</w:t>
      </w:r>
    </w:p>
    <w:p w14:paraId="7AA13143">
      <w:pPr>
        <w:pStyle w:val="16"/>
        <w:numPr>
          <w:ilvl w:val="0"/>
          <w:numId w:val="12"/>
        </w:numPr>
        <w:snapToGrid w:val="0"/>
        <w:spacing w:line="300" w:lineRule="auto"/>
        <w:ind w:left="1749" w:leftChars="663" w:hanging="357" w:firstLineChars="0"/>
        <w:rPr>
          <w:rFonts w:ascii="Arial" w:hAnsi="Arial" w:eastAsia="宋体" w:cs="Arial"/>
          <w:sz w:val="24"/>
          <w:szCs w:val="24"/>
        </w:rPr>
      </w:pPr>
      <w:r>
        <w:rPr>
          <w:rFonts w:ascii="Arial" w:hAnsi="Arial" w:eastAsia="宋体" w:cs="Arial"/>
          <w:sz w:val="24"/>
          <w:szCs w:val="24"/>
        </w:rPr>
        <w:t>液体输送系统及其控制</w:t>
      </w:r>
    </w:p>
    <w:p w14:paraId="4DA1B91F">
      <w:pPr>
        <w:pStyle w:val="16"/>
        <w:numPr>
          <w:ilvl w:val="0"/>
          <w:numId w:val="12"/>
        </w:numPr>
        <w:snapToGrid w:val="0"/>
        <w:spacing w:after="234" w:afterLines="75" w:line="300" w:lineRule="auto"/>
        <w:ind w:left="1749" w:leftChars="663" w:hanging="357" w:firstLineChars="0"/>
        <w:rPr>
          <w:rFonts w:ascii="Arial" w:hAnsi="Arial" w:eastAsia="宋体" w:cs="Arial"/>
          <w:sz w:val="24"/>
          <w:szCs w:val="24"/>
        </w:rPr>
      </w:pPr>
      <w:r>
        <w:rPr>
          <w:rFonts w:ascii="Arial" w:hAnsi="Arial" w:eastAsia="宋体" w:cs="Arial"/>
          <w:sz w:val="24"/>
          <w:szCs w:val="24"/>
        </w:rPr>
        <w:t>任何其他机械系统或控制</w:t>
      </w:r>
    </w:p>
    <w:p w14:paraId="0BDBA53A">
      <w:pPr>
        <w:pStyle w:val="16"/>
        <w:numPr>
          <w:ilvl w:val="0"/>
          <w:numId w:val="4"/>
        </w:numPr>
        <w:snapToGrid w:val="0"/>
        <w:spacing w:after="234" w:afterLines="75" w:line="300" w:lineRule="auto"/>
        <w:ind w:left="777" w:leftChars="200" w:hanging="357" w:firstLineChars="0"/>
        <w:outlineLvl w:val="1"/>
        <w:rPr>
          <w:rFonts w:ascii="Arial" w:hAnsi="Arial" w:eastAsia="宋体" w:cs="Arial"/>
          <w:sz w:val="24"/>
          <w:szCs w:val="24"/>
        </w:rPr>
      </w:pPr>
      <w:bookmarkStart w:id="18" w:name="_Toc501379633"/>
      <w:r>
        <w:rPr>
          <w:rFonts w:ascii="Arial" w:hAnsi="Arial" w:eastAsia="宋体" w:cs="Arial"/>
          <w:sz w:val="24"/>
          <w:szCs w:val="24"/>
        </w:rPr>
        <w:t>软件</w:t>
      </w:r>
      <w:bookmarkEnd w:id="18"/>
    </w:p>
    <w:p w14:paraId="551E996F">
      <w:pPr>
        <w:snapToGrid w:val="0"/>
        <w:spacing w:after="234" w:afterLines="75" w:line="300" w:lineRule="auto"/>
        <w:ind w:left="840" w:leftChars="400"/>
        <w:rPr>
          <w:rFonts w:ascii="Arial" w:hAnsi="Arial" w:eastAsia="宋体" w:cs="Arial"/>
          <w:sz w:val="24"/>
          <w:szCs w:val="24"/>
        </w:rPr>
      </w:pPr>
      <w:r>
        <w:rPr>
          <w:rFonts w:ascii="Arial" w:hAnsi="Arial" w:eastAsia="宋体" w:cs="Arial"/>
          <w:sz w:val="24"/>
          <w:szCs w:val="24"/>
        </w:rPr>
        <w:t>根据特定器械设计的不同，包含软件的腹腔镜和宫腔镜可能是轻微或中等程度关注的器械。指导性文件</w:t>
      </w:r>
      <w:r>
        <w:rPr>
          <w:rFonts w:ascii="宋体" w:hAnsi="宋体" w:eastAsia="宋体" w:cs="Arial"/>
          <w:sz w:val="24"/>
          <w:szCs w:val="24"/>
        </w:rPr>
        <w:t>“</w:t>
      </w:r>
      <w:r>
        <w:rPr>
          <w:rFonts w:ascii="Arial" w:hAnsi="Arial" w:eastAsia="宋体" w:cs="Arial"/>
          <w:sz w:val="24"/>
          <w:szCs w:val="24"/>
        </w:rPr>
        <w:t>计算机控制的医疗器械的审查员指南</w:t>
      </w:r>
      <w:r>
        <w:rPr>
          <w:rFonts w:ascii="宋体" w:hAnsi="宋体" w:eastAsia="宋体" w:cs="Arial"/>
          <w:sz w:val="24"/>
          <w:szCs w:val="24"/>
        </w:rPr>
        <w:t>”</w:t>
      </w:r>
      <w:r>
        <w:rPr>
          <w:rFonts w:ascii="Arial" w:hAnsi="Arial" w:eastAsia="宋体" w:cs="Arial"/>
          <w:sz w:val="24"/>
          <w:szCs w:val="24"/>
        </w:rPr>
        <w:t>讨论了ODE对软件文档的一般要求。您应该特别注意以下几点：</w:t>
      </w:r>
    </w:p>
    <w:p w14:paraId="423BFC6F">
      <w:pPr>
        <w:pStyle w:val="16"/>
        <w:numPr>
          <w:ilvl w:val="0"/>
          <w:numId w:val="13"/>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描述在软件生命周期中的软件开发活动和软件质量保证程序。</w:t>
      </w:r>
    </w:p>
    <w:p w14:paraId="1006417D">
      <w:pPr>
        <w:pStyle w:val="16"/>
        <w:numPr>
          <w:ilvl w:val="0"/>
          <w:numId w:val="13"/>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系统和软件要求和设计。这应该包括：硬件要求，编程语言和程序大小以及软件功能要求。应明确指出安全要求和危害之间的可追溯性。</w:t>
      </w:r>
    </w:p>
    <w:p w14:paraId="069FAFE8">
      <w:pPr>
        <w:pStyle w:val="16"/>
        <w:numPr>
          <w:ilvl w:val="0"/>
          <w:numId w:val="13"/>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描述系统划分为功能单元的结构图。</w:t>
      </w:r>
    </w:p>
    <w:p w14:paraId="10F317CE">
      <w:pPr>
        <w:pStyle w:val="16"/>
        <w:numPr>
          <w:ilvl w:val="0"/>
          <w:numId w:val="13"/>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装置、集成和系统级别的验证和确认活动的描述，包括合格／不合格的标准，以及系统级别的功能试验计划。应该证明危害、安全功能和试验之间的可追溯性。</w:t>
      </w:r>
    </w:p>
    <w:p w14:paraId="78C69823">
      <w:pPr>
        <w:pStyle w:val="16"/>
        <w:numPr>
          <w:ilvl w:val="0"/>
          <w:numId w:val="13"/>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对验证和确认试验的总结，并应足够详细，足以证明在不同级别的试验中满足软件要求以及系统级试验的结果。</w:t>
      </w:r>
    </w:p>
    <w:p w14:paraId="19AA9105">
      <w:pPr>
        <w:pStyle w:val="16"/>
        <w:numPr>
          <w:ilvl w:val="0"/>
          <w:numId w:val="13"/>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当前的软件版本号和日期，以及所有剩余缺陷或错误的列表。</w:t>
      </w:r>
    </w:p>
    <w:bookmarkEnd w:id="15"/>
    <w:p w14:paraId="2B347916">
      <w:pPr>
        <w:widowControl/>
        <w:jc w:val="left"/>
        <w:rPr>
          <w:rFonts w:ascii="Arial" w:hAnsi="Arial" w:eastAsia="宋体" w:cs="Arial"/>
          <w:sz w:val="24"/>
          <w:szCs w:val="24"/>
        </w:rPr>
      </w:pPr>
      <w:r>
        <w:rPr>
          <w:rFonts w:ascii="Arial" w:hAnsi="Arial" w:eastAsia="宋体" w:cs="Arial"/>
          <w:sz w:val="24"/>
          <w:szCs w:val="24"/>
        </w:rPr>
        <w:br w:type="page"/>
      </w:r>
    </w:p>
    <w:p w14:paraId="0C7A71E0">
      <w:pPr>
        <w:pStyle w:val="16"/>
        <w:numPr>
          <w:ilvl w:val="0"/>
          <w:numId w:val="4"/>
        </w:numPr>
        <w:snapToGrid w:val="0"/>
        <w:spacing w:after="234" w:afterLines="75" w:line="300" w:lineRule="auto"/>
        <w:ind w:left="777" w:leftChars="200" w:hanging="357" w:firstLineChars="0"/>
        <w:outlineLvl w:val="1"/>
        <w:rPr>
          <w:rFonts w:ascii="Arial" w:hAnsi="Arial" w:eastAsia="宋体" w:cs="Arial"/>
          <w:sz w:val="24"/>
          <w:szCs w:val="24"/>
        </w:rPr>
      </w:pPr>
      <w:bookmarkStart w:id="19" w:name="_Toc501379634"/>
      <w:r>
        <w:rPr>
          <w:rFonts w:ascii="Arial" w:hAnsi="Arial" w:eastAsia="宋体" w:cs="Arial"/>
          <w:sz w:val="24"/>
          <w:szCs w:val="24"/>
        </w:rPr>
        <w:t>灭菌</w:t>
      </w:r>
      <w:bookmarkEnd w:id="19"/>
    </w:p>
    <w:p w14:paraId="5158ABB6">
      <w:pPr>
        <w:pStyle w:val="16"/>
        <w:numPr>
          <w:ilvl w:val="0"/>
          <w:numId w:val="14"/>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背景</w:t>
      </w:r>
    </w:p>
    <w:p w14:paraId="28ECAF6F">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旨在接触或进入无菌组织的宫腔镜和腹腔镜属于关键器械，因此在使用前需要灭菌。</w:t>
      </w:r>
    </w:p>
    <w:p w14:paraId="202AFD1B">
      <w:pPr>
        <w:pStyle w:val="16"/>
        <w:numPr>
          <w:ilvl w:val="0"/>
          <w:numId w:val="14"/>
        </w:numPr>
        <w:snapToGrid w:val="0"/>
        <w:spacing w:after="234" w:afterLines="75" w:line="300" w:lineRule="auto"/>
        <w:ind w:left="1197" w:leftChars="400" w:hanging="357" w:firstLineChars="0"/>
        <w:rPr>
          <w:rFonts w:ascii="Arial" w:hAnsi="Arial" w:eastAsia="宋体" w:cs="Arial"/>
          <w:sz w:val="24"/>
          <w:szCs w:val="24"/>
        </w:rPr>
      </w:pPr>
      <w:r>
        <w:rPr>
          <w:rFonts w:ascii="Arial" w:hAnsi="Arial" w:eastAsia="宋体" w:cs="Arial"/>
          <w:sz w:val="24"/>
          <w:szCs w:val="24"/>
        </w:rPr>
        <w:t>所需信息</w:t>
      </w:r>
    </w:p>
    <w:p w14:paraId="0F490D88">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提供对器械进行再次处理（清洁和灭菌）的详细说明，包括任何组装／拆卸所需的说明。此外，应提供相关警告，说明器械在使用／重复使用之前应根据经过验证的感染控制程序彻底清洁和灭菌。</w:t>
      </w:r>
    </w:p>
    <w:p w14:paraId="2A552675">
      <w:pPr>
        <w:pStyle w:val="16"/>
        <w:numPr>
          <w:ilvl w:val="1"/>
          <w:numId w:val="14"/>
        </w:numPr>
        <w:snapToGrid w:val="0"/>
        <w:spacing w:after="234" w:afterLines="75" w:line="300" w:lineRule="auto"/>
        <w:ind w:left="1617" w:leftChars="600" w:hanging="357" w:firstLineChars="0"/>
        <w:rPr>
          <w:rFonts w:ascii="Arial" w:hAnsi="Arial" w:eastAsia="宋体" w:cs="Arial"/>
          <w:sz w:val="24"/>
          <w:szCs w:val="24"/>
        </w:rPr>
      </w:pPr>
      <w:r>
        <w:rPr>
          <w:rFonts w:hint="eastAsia" w:ascii="Arial" w:hAnsi="Arial" w:eastAsia="宋体" w:cs="Arial"/>
          <w:sz w:val="24"/>
          <w:szCs w:val="24"/>
          <w:u w:val="single"/>
        </w:rPr>
        <w:t>清洁</w:t>
      </w:r>
      <w:r>
        <w:rPr>
          <w:rFonts w:ascii="Arial" w:hAnsi="Arial" w:eastAsia="宋体" w:cs="Arial"/>
          <w:sz w:val="24"/>
          <w:szCs w:val="24"/>
          <w:u w:val="single"/>
        </w:rPr>
        <w:t>说明</w:t>
      </w:r>
      <w:r>
        <w:rPr>
          <w:rFonts w:ascii="Arial" w:hAnsi="Arial" w:eastAsia="宋体" w:cs="Arial"/>
          <w:sz w:val="24"/>
          <w:szCs w:val="24"/>
        </w:rPr>
        <w:t>应描述使用刷子和使用后立即溶解和松散蛋白质物质的洗涤剂／酶解液，对宫腔镜／腹腔镜的外表面和内部通道进行仔细的手动清洁和冲洗的过程。（柔性宫腔镜／腹腔镜需要清洁插入管、脐带和控制头中的吸引／活检通道，刚性器械需要仔细清洁外表面和所有的内部通道。）清洁说明注明兼容的清洁溶液的通用名称（例如，酶清洁溶液，蛋白质结合剂等）以及器械的任何特别难以清洁的区域，以及任何特定的方法和必要的配件（例如刷子）。</w:t>
      </w:r>
    </w:p>
    <w:p w14:paraId="5E0D6DC5">
      <w:pPr>
        <w:pStyle w:val="16"/>
        <w:numPr>
          <w:ilvl w:val="1"/>
          <w:numId w:val="14"/>
        </w:numPr>
        <w:snapToGrid w:val="0"/>
        <w:spacing w:after="234" w:afterLines="75" w:line="300" w:lineRule="auto"/>
        <w:ind w:left="1617" w:leftChars="600" w:hanging="357" w:firstLineChars="0"/>
        <w:rPr>
          <w:rFonts w:ascii="Arial" w:hAnsi="Arial" w:eastAsia="宋体" w:cs="Arial"/>
          <w:sz w:val="24"/>
          <w:szCs w:val="24"/>
        </w:rPr>
      </w:pPr>
      <w:r>
        <w:rPr>
          <w:rFonts w:hint="eastAsia" w:ascii="Arial" w:hAnsi="Arial" w:eastAsia="宋体" w:cs="Arial"/>
          <w:sz w:val="24"/>
          <w:szCs w:val="24"/>
          <w:u w:val="single"/>
        </w:rPr>
        <w:t>冲洗说明</w:t>
      </w:r>
      <w:r>
        <w:rPr>
          <w:rFonts w:ascii="Arial" w:hAnsi="Arial" w:eastAsia="宋体" w:cs="Arial"/>
          <w:sz w:val="24"/>
          <w:szCs w:val="24"/>
        </w:rPr>
        <w:t>应该包括交替使用空气和水清空所有内部通道（如果适用）的流程。</w:t>
      </w:r>
    </w:p>
    <w:p w14:paraId="6AEDE44F">
      <w:pPr>
        <w:pStyle w:val="16"/>
        <w:numPr>
          <w:ilvl w:val="1"/>
          <w:numId w:val="14"/>
        </w:numPr>
        <w:snapToGrid w:val="0"/>
        <w:spacing w:after="234" w:afterLines="75" w:line="300" w:lineRule="auto"/>
        <w:ind w:left="1617" w:leftChars="600" w:hanging="357" w:firstLineChars="0"/>
        <w:rPr>
          <w:rFonts w:ascii="Arial" w:hAnsi="Arial" w:eastAsia="宋体" w:cs="Arial"/>
          <w:sz w:val="24"/>
          <w:szCs w:val="24"/>
        </w:rPr>
      </w:pPr>
      <w:r>
        <w:rPr>
          <w:rFonts w:ascii="Arial" w:hAnsi="Arial" w:eastAsia="宋体" w:cs="Arial"/>
          <w:sz w:val="24"/>
          <w:szCs w:val="24"/>
        </w:rPr>
        <w:t>应描述柔性宫腔镜／腹腔镜控制头浸入前的</w:t>
      </w:r>
      <w:r>
        <w:rPr>
          <w:rFonts w:hint="eastAsia" w:ascii="Arial" w:hAnsi="Arial" w:eastAsia="宋体" w:cs="Arial"/>
          <w:sz w:val="24"/>
          <w:szCs w:val="24"/>
          <w:u w:val="single"/>
        </w:rPr>
        <w:t>泄漏检测</w:t>
      </w:r>
      <w:r>
        <w:rPr>
          <w:rFonts w:ascii="Arial" w:hAnsi="Arial" w:eastAsia="宋体" w:cs="Arial"/>
          <w:sz w:val="24"/>
          <w:szCs w:val="24"/>
        </w:rPr>
        <w:t>。该检测可以使用压力计进行干态试验，也可以使用充气部分浸没在水中时依靠气泡作为证据的湿态试验。</w:t>
      </w:r>
    </w:p>
    <w:p w14:paraId="385930DC">
      <w:pPr>
        <w:pStyle w:val="16"/>
        <w:numPr>
          <w:ilvl w:val="1"/>
          <w:numId w:val="14"/>
        </w:numPr>
        <w:snapToGrid w:val="0"/>
        <w:spacing w:after="234" w:afterLines="75" w:line="300" w:lineRule="auto"/>
        <w:ind w:left="1617" w:leftChars="600" w:hanging="357" w:firstLineChars="0"/>
        <w:rPr>
          <w:rFonts w:ascii="Arial" w:hAnsi="Arial" w:eastAsia="宋体" w:cs="Arial"/>
          <w:sz w:val="24"/>
          <w:szCs w:val="24"/>
        </w:rPr>
      </w:pPr>
      <w:r>
        <w:rPr>
          <w:rFonts w:ascii="Arial" w:hAnsi="Arial" w:eastAsia="宋体" w:cs="Arial"/>
          <w:sz w:val="24"/>
          <w:szCs w:val="24"/>
        </w:rPr>
        <w:t>使用的任何液体灭菌剂必须由FDA确定并批准。目前可以接受一般性的一类杀菌剂，例如2％戊二醛。说明书应该建议根据杀菌剂的标签（适当的时间和温度）将整个内窥镜暴露在液体化学杀菌剂中。液体灭菌可以是手动的，也可以是自动的，如果是自动的，则说明书必须为宫腔镜／腹腔镜的所有内部通道确定合适的适配器。</w:t>
      </w:r>
    </w:p>
    <w:p w14:paraId="01EA332D">
      <w:pPr>
        <w:widowControl/>
        <w:jc w:val="left"/>
        <w:rPr>
          <w:rFonts w:ascii="Arial" w:hAnsi="Arial" w:eastAsia="宋体" w:cs="Arial"/>
          <w:sz w:val="24"/>
          <w:szCs w:val="24"/>
        </w:rPr>
      </w:pPr>
      <w:r>
        <w:rPr>
          <w:rFonts w:ascii="Arial" w:hAnsi="Arial" w:eastAsia="宋体" w:cs="Arial"/>
          <w:sz w:val="24"/>
          <w:szCs w:val="24"/>
        </w:rPr>
        <w:br w:type="page"/>
      </w:r>
    </w:p>
    <w:p w14:paraId="57294344">
      <w:pPr>
        <w:pStyle w:val="16"/>
        <w:numPr>
          <w:ilvl w:val="1"/>
          <w:numId w:val="14"/>
        </w:numPr>
        <w:snapToGrid w:val="0"/>
        <w:spacing w:after="234" w:afterLines="75" w:line="300" w:lineRule="auto"/>
        <w:ind w:left="1617" w:leftChars="600" w:hanging="357" w:firstLineChars="0"/>
        <w:rPr>
          <w:rFonts w:ascii="Arial" w:hAnsi="Arial" w:eastAsia="宋体" w:cs="Arial"/>
          <w:sz w:val="24"/>
          <w:szCs w:val="24"/>
        </w:rPr>
      </w:pPr>
      <w:r>
        <w:rPr>
          <w:rFonts w:ascii="Arial" w:hAnsi="Arial" w:eastAsia="宋体" w:cs="Arial"/>
          <w:sz w:val="24"/>
          <w:szCs w:val="24"/>
        </w:rPr>
        <w:t>在需要的情况下，应建议进行详细的处理后</w:t>
      </w:r>
      <w:r>
        <w:rPr>
          <w:rFonts w:hint="eastAsia" w:ascii="Arial" w:hAnsi="Arial" w:eastAsia="宋体" w:cs="Arial"/>
          <w:sz w:val="24"/>
          <w:szCs w:val="24"/>
          <w:u w:val="single"/>
        </w:rPr>
        <w:t>干燥说明</w:t>
      </w:r>
      <w:r>
        <w:rPr>
          <w:rFonts w:ascii="Arial" w:hAnsi="Arial" w:eastAsia="宋体" w:cs="Arial"/>
          <w:sz w:val="24"/>
          <w:szCs w:val="24"/>
        </w:rPr>
        <w:t>，以减少再次使用前的再污染。该说明应该包括相关步骤，在手动或自动再处理后强制空气通过所有通道，以去除残留的冲洗水。</w:t>
      </w:r>
    </w:p>
    <w:p w14:paraId="795B7D93">
      <w:pPr>
        <w:pStyle w:val="16"/>
        <w:numPr>
          <w:ilvl w:val="1"/>
          <w:numId w:val="14"/>
        </w:numPr>
        <w:snapToGrid w:val="0"/>
        <w:spacing w:after="234" w:afterLines="75" w:line="300" w:lineRule="auto"/>
        <w:ind w:left="1617" w:leftChars="600" w:hanging="357" w:firstLineChars="0"/>
        <w:rPr>
          <w:rFonts w:ascii="Arial" w:hAnsi="Arial" w:eastAsia="宋体" w:cs="Arial"/>
          <w:sz w:val="24"/>
          <w:szCs w:val="24"/>
        </w:rPr>
      </w:pPr>
      <w:r>
        <w:rPr>
          <w:rFonts w:ascii="Arial" w:hAnsi="Arial" w:eastAsia="宋体" w:cs="Arial"/>
          <w:sz w:val="24"/>
          <w:szCs w:val="24"/>
        </w:rPr>
        <w:t>指定至少一种经过验证的灭菌方法，并确定应使用的具体参数（例如，循环参数、曝气、特定的液体化学杀菌剂、灭菌器的剂量等）。如果标签列出了通用的灭菌过程，而没有关于循环参数的详细说明，那么申请人应对所有列出的通用过程进行验证，例如</w:t>
      </w:r>
      <w:r>
        <w:rPr>
          <w:rFonts w:ascii="宋体" w:hAnsi="宋体" w:eastAsia="宋体" w:cs="Arial"/>
          <w:sz w:val="24"/>
          <w:szCs w:val="24"/>
        </w:rPr>
        <w:t>“</w:t>
      </w:r>
      <w:r>
        <w:rPr>
          <w:rFonts w:ascii="Arial" w:hAnsi="Arial" w:eastAsia="宋体" w:cs="Arial"/>
          <w:sz w:val="24"/>
          <w:szCs w:val="24"/>
        </w:rPr>
        <w:t>蒸汽灭菌</w:t>
      </w:r>
      <w:r>
        <w:rPr>
          <w:rFonts w:ascii="宋体" w:hAnsi="宋体" w:eastAsia="宋体" w:cs="Arial"/>
          <w:sz w:val="24"/>
          <w:szCs w:val="24"/>
        </w:rPr>
        <w:t>”</w:t>
      </w:r>
      <w:r>
        <w:rPr>
          <w:rFonts w:ascii="Arial" w:hAnsi="Arial" w:eastAsia="宋体" w:cs="Arial"/>
          <w:sz w:val="24"/>
          <w:szCs w:val="24"/>
        </w:rPr>
        <w:t>。</w:t>
      </w:r>
    </w:p>
    <w:p w14:paraId="49E4404D">
      <w:pPr>
        <w:pStyle w:val="16"/>
        <w:numPr>
          <w:ilvl w:val="1"/>
          <w:numId w:val="14"/>
        </w:numPr>
        <w:snapToGrid w:val="0"/>
        <w:spacing w:after="234" w:afterLines="75" w:line="300" w:lineRule="auto"/>
        <w:ind w:left="1617" w:leftChars="600" w:hanging="357" w:firstLineChars="0"/>
        <w:rPr>
          <w:rFonts w:ascii="Arial" w:hAnsi="Arial" w:eastAsia="宋体" w:cs="Arial"/>
          <w:sz w:val="24"/>
          <w:szCs w:val="24"/>
        </w:rPr>
      </w:pPr>
      <w:r>
        <w:rPr>
          <w:rFonts w:ascii="Arial" w:hAnsi="Arial" w:eastAsia="宋体" w:cs="Arial"/>
          <w:sz w:val="24"/>
          <w:szCs w:val="24"/>
        </w:rPr>
        <w:t>提供信息来帮助用户识别器械可能因再处理而受到不利影响的任何情况或条件。这些信息应该解决与浸液的材料兼容性问题。</w:t>
      </w:r>
    </w:p>
    <w:p w14:paraId="04AA813C">
      <w:pPr>
        <w:pStyle w:val="16"/>
        <w:numPr>
          <w:ilvl w:val="1"/>
          <w:numId w:val="14"/>
        </w:numPr>
        <w:snapToGrid w:val="0"/>
        <w:spacing w:after="234" w:afterLines="75" w:line="300" w:lineRule="auto"/>
        <w:ind w:left="1617" w:leftChars="600" w:hanging="357" w:firstLineChars="0"/>
        <w:rPr>
          <w:rFonts w:ascii="Arial" w:hAnsi="Arial" w:eastAsia="宋体" w:cs="Arial"/>
          <w:sz w:val="24"/>
          <w:szCs w:val="24"/>
        </w:rPr>
      </w:pPr>
      <w:r>
        <w:rPr>
          <w:rFonts w:ascii="Arial" w:hAnsi="Arial" w:eastAsia="宋体" w:cs="Arial"/>
          <w:sz w:val="24"/>
          <w:szCs w:val="24"/>
        </w:rPr>
        <w:t>提供关于验证由申请人、其代理人或其他法定责任人签署的再次处理指导的证明。</w:t>
      </w:r>
    </w:p>
    <w:p w14:paraId="4EFCBBEB">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有关再次处理的其他重要信息，请参阅</w:t>
      </w:r>
      <w:r>
        <w:rPr>
          <w:rFonts w:ascii="宋体" w:hAnsi="宋体" w:eastAsia="宋体" w:cs="Arial"/>
          <w:sz w:val="24"/>
          <w:szCs w:val="24"/>
        </w:rPr>
        <w:t>“</w:t>
      </w:r>
      <w:r>
        <w:rPr>
          <w:rFonts w:ascii="Arial" w:hAnsi="Arial" w:eastAsia="宋体" w:cs="Arial"/>
          <w:sz w:val="24"/>
          <w:szCs w:val="24"/>
        </w:rPr>
        <w:t>卫生保健机构中重复使用医疗器械再次处理标签：FDA审查员指南</w:t>
      </w:r>
      <w:r>
        <w:rPr>
          <w:rFonts w:ascii="宋体" w:hAnsi="宋体" w:eastAsia="宋体" w:cs="Arial"/>
          <w:sz w:val="24"/>
          <w:szCs w:val="24"/>
        </w:rPr>
        <w:t>”</w:t>
      </w:r>
      <w:r>
        <w:rPr>
          <w:rFonts w:ascii="Arial" w:hAnsi="Arial" w:eastAsia="宋体" w:cs="Arial"/>
          <w:sz w:val="24"/>
          <w:szCs w:val="24"/>
        </w:rPr>
        <w:t>（1995年3月）草案。该指南的副本可从DSMA获得。</w:t>
      </w:r>
    </w:p>
    <w:p w14:paraId="26F6E508">
      <w:pPr>
        <w:pStyle w:val="16"/>
        <w:numPr>
          <w:ilvl w:val="0"/>
          <w:numId w:val="4"/>
        </w:numPr>
        <w:snapToGrid w:val="0"/>
        <w:spacing w:after="234" w:afterLines="75" w:line="300" w:lineRule="auto"/>
        <w:ind w:left="777" w:leftChars="200" w:hanging="357" w:firstLineChars="0"/>
        <w:outlineLvl w:val="1"/>
        <w:rPr>
          <w:rFonts w:ascii="Arial" w:hAnsi="Arial" w:eastAsia="宋体" w:cs="Arial"/>
          <w:sz w:val="24"/>
          <w:szCs w:val="24"/>
        </w:rPr>
      </w:pPr>
      <w:bookmarkStart w:id="20" w:name="_Toc501379635"/>
      <w:r>
        <w:rPr>
          <w:rFonts w:ascii="Arial" w:hAnsi="Arial" w:eastAsia="宋体" w:cs="Arial"/>
          <w:sz w:val="24"/>
          <w:szCs w:val="24"/>
        </w:rPr>
        <w:t>标签</w:t>
      </w:r>
      <w:bookmarkEnd w:id="20"/>
    </w:p>
    <w:p w14:paraId="2AC0B9A4">
      <w:pPr>
        <w:pStyle w:val="16"/>
        <w:numPr>
          <w:ilvl w:val="0"/>
          <w:numId w:val="15"/>
        </w:numPr>
        <w:snapToGrid w:val="0"/>
        <w:spacing w:after="234" w:afterLines="75" w:line="300" w:lineRule="auto"/>
        <w:ind w:left="1197" w:leftChars="400" w:hanging="357" w:firstLineChars="0"/>
        <w:outlineLvl w:val="2"/>
        <w:rPr>
          <w:rFonts w:ascii="Arial" w:hAnsi="Arial" w:eastAsia="宋体" w:cs="Arial"/>
          <w:b/>
          <w:sz w:val="24"/>
          <w:szCs w:val="24"/>
        </w:rPr>
      </w:pPr>
      <w:bookmarkStart w:id="21" w:name="_Toc501379636"/>
      <w:r>
        <w:rPr>
          <w:rFonts w:ascii="Arial" w:hAnsi="Arial" w:eastAsia="宋体" w:cs="Arial"/>
          <w:b/>
          <w:sz w:val="24"/>
          <w:szCs w:val="24"/>
        </w:rPr>
        <w:t>宫腔镜</w:t>
      </w:r>
      <w:bookmarkEnd w:id="21"/>
    </w:p>
    <w:p w14:paraId="6CCF8A75">
      <w:pPr>
        <w:snapToGrid w:val="0"/>
        <w:spacing w:after="234" w:afterLines="75" w:line="300" w:lineRule="auto"/>
        <w:ind w:left="1260" w:leftChars="600"/>
        <w:rPr>
          <w:rFonts w:ascii="Arial" w:hAnsi="Arial" w:eastAsia="宋体" w:cs="Arial"/>
          <w:i/>
          <w:sz w:val="24"/>
          <w:szCs w:val="24"/>
        </w:rPr>
      </w:pPr>
      <w:r>
        <w:rPr>
          <w:rFonts w:ascii="Arial" w:hAnsi="Arial" w:eastAsia="宋体" w:cs="Arial"/>
          <w:i/>
          <w:sz w:val="24"/>
          <w:szCs w:val="24"/>
        </w:rPr>
        <w:t>适应症</w:t>
      </w:r>
    </w:p>
    <w:p w14:paraId="76FDA750">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注意：宫腔镜被用作进入宫腔的工具，本身并不是一种手术方法。</w:t>
      </w:r>
    </w:p>
    <w:p w14:paraId="633D3103">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诊断性宫腔镜</w:t>
      </w:r>
    </w:p>
    <w:p w14:paraId="7C3FC114">
      <w:pPr>
        <w:widowControl/>
        <w:jc w:val="left"/>
        <w:rPr>
          <w:rFonts w:ascii="Arial" w:hAnsi="Arial" w:eastAsia="宋体" w:cs="Arial"/>
          <w:sz w:val="24"/>
          <w:szCs w:val="24"/>
        </w:rPr>
      </w:pPr>
      <w:r>
        <w:rPr>
          <w:rFonts w:ascii="Arial" w:hAnsi="Arial" w:eastAsia="宋体" w:cs="Arial"/>
          <w:sz w:val="24"/>
          <w:szCs w:val="24"/>
        </w:rPr>
        <w:br w:type="page"/>
      </w:r>
    </w:p>
    <w:p w14:paraId="7EF14645">
      <w:pPr>
        <w:pStyle w:val="12"/>
        <w:numPr>
          <w:ilvl w:val="0"/>
          <w:numId w:val="16"/>
        </w:numPr>
        <w:snapToGrid w:val="0"/>
        <w:spacing w:line="300" w:lineRule="auto"/>
        <w:ind w:left="1680" w:leftChars="800" w:firstLine="0" w:firstLineChars="0"/>
        <w:rPr>
          <w:rFonts w:ascii="Arial" w:hAnsi="Arial" w:eastAsia="宋体" w:cs="Arial"/>
          <w:sz w:val="24"/>
          <w:szCs w:val="24"/>
        </w:rPr>
      </w:pPr>
      <w:r>
        <w:rPr>
          <w:rFonts w:ascii="Arial" w:hAnsi="Arial" w:eastAsia="宋体" w:cs="Arial"/>
          <w:sz w:val="24"/>
          <w:szCs w:val="24"/>
        </w:rPr>
        <w:t>子宫异常出血</w:t>
      </w:r>
    </w:p>
    <w:p w14:paraId="1FC1560A">
      <w:pPr>
        <w:pStyle w:val="12"/>
        <w:numPr>
          <w:ilvl w:val="0"/>
          <w:numId w:val="16"/>
        </w:numPr>
        <w:snapToGrid w:val="0"/>
        <w:spacing w:line="300" w:lineRule="auto"/>
        <w:ind w:left="1680" w:leftChars="800" w:firstLine="0" w:firstLineChars="0"/>
        <w:rPr>
          <w:rFonts w:ascii="Arial" w:hAnsi="Arial" w:eastAsia="宋体" w:cs="Arial"/>
          <w:sz w:val="24"/>
          <w:szCs w:val="24"/>
        </w:rPr>
      </w:pPr>
      <w:r>
        <w:rPr>
          <w:rFonts w:ascii="Arial" w:hAnsi="Arial" w:eastAsia="宋体" w:cs="Arial"/>
          <w:sz w:val="24"/>
          <w:szCs w:val="24"/>
        </w:rPr>
        <w:t>不孕和流产</w:t>
      </w:r>
    </w:p>
    <w:p w14:paraId="0D101093">
      <w:pPr>
        <w:pStyle w:val="12"/>
        <w:numPr>
          <w:ilvl w:val="0"/>
          <w:numId w:val="16"/>
        </w:numPr>
        <w:snapToGrid w:val="0"/>
        <w:spacing w:line="300" w:lineRule="auto"/>
        <w:ind w:left="1680" w:leftChars="800" w:firstLine="0" w:firstLineChars="0"/>
        <w:rPr>
          <w:rFonts w:ascii="Arial" w:hAnsi="Arial" w:eastAsia="宋体" w:cs="Arial"/>
          <w:sz w:val="24"/>
          <w:szCs w:val="24"/>
        </w:rPr>
      </w:pPr>
      <w:r>
        <w:rPr>
          <w:rFonts w:ascii="Arial" w:hAnsi="Arial" w:eastAsia="宋体" w:cs="Arial"/>
          <w:sz w:val="24"/>
          <w:szCs w:val="24"/>
        </w:rPr>
        <w:t>异常子宫输卵管造影的评估</w:t>
      </w:r>
    </w:p>
    <w:p w14:paraId="30A8ABB0">
      <w:pPr>
        <w:pStyle w:val="12"/>
        <w:numPr>
          <w:ilvl w:val="0"/>
          <w:numId w:val="16"/>
        </w:numPr>
        <w:snapToGrid w:val="0"/>
        <w:spacing w:line="300" w:lineRule="auto"/>
        <w:ind w:left="1680" w:leftChars="800" w:firstLine="0" w:firstLineChars="0"/>
        <w:rPr>
          <w:rFonts w:ascii="Arial" w:hAnsi="Arial" w:eastAsia="宋体" w:cs="Arial"/>
          <w:sz w:val="24"/>
          <w:szCs w:val="24"/>
        </w:rPr>
      </w:pPr>
      <w:r>
        <w:rPr>
          <w:rFonts w:ascii="Arial" w:hAnsi="Arial" w:eastAsia="宋体" w:cs="Arial"/>
          <w:sz w:val="24"/>
          <w:szCs w:val="24"/>
        </w:rPr>
        <w:t>宫内异物</w:t>
      </w:r>
    </w:p>
    <w:p w14:paraId="621106FE">
      <w:pPr>
        <w:pStyle w:val="12"/>
        <w:numPr>
          <w:ilvl w:val="0"/>
          <w:numId w:val="16"/>
        </w:numPr>
        <w:snapToGrid w:val="0"/>
        <w:spacing w:line="300" w:lineRule="auto"/>
        <w:ind w:left="1680" w:leftChars="800" w:firstLine="0" w:firstLineChars="0"/>
        <w:rPr>
          <w:rFonts w:ascii="Arial" w:hAnsi="Arial" w:eastAsia="宋体" w:cs="Arial"/>
          <w:sz w:val="24"/>
          <w:szCs w:val="24"/>
        </w:rPr>
      </w:pPr>
      <w:r>
        <w:rPr>
          <w:rFonts w:ascii="Arial" w:hAnsi="Arial" w:eastAsia="宋体" w:cs="Arial"/>
          <w:sz w:val="24"/>
          <w:szCs w:val="24"/>
        </w:rPr>
        <w:t>闭经</w:t>
      </w:r>
    </w:p>
    <w:p w14:paraId="5A2EE0A2">
      <w:pPr>
        <w:pStyle w:val="12"/>
        <w:numPr>
          <w:ilvl w:val="0"/>
          <w:numId w:val="16"/>
        </w:numPr>
        <w:snapToGrid w:val="0"/>
        <w:spacing w:after="234" w:afterLines="75" w:line="300" w:lineRule="auto"/>
        <w:ind w:left="1680" w:leftChars="800" w:firstLine="0" w:firstLineChars="0"/>
        <w:rPr>
          <w:rFonts w:ascii="Arial" w:hAnsi="Arial" w:eastAsia="宋体" w:cs="Arial"/>
          <w:sz w:val="24"/>
          <w:szCs w:val="24"/>
        </w:rPr>
      </w:pPr>
      <w:r>
        <w:rPr>
          <w:rFonts w:ascii="Arial" w:hAnsi="Arial" w:eastAsia="宋体" w:cs="Arial"/>
          <w:sz w:val="24"/>
          <w:szCs w:val="24"/>
        </w:rPr>
        <w:t>骨盆疼痛</w:t>
      </w:r>
    </w:p>
    <w:p w14:paraId="70FDAA72">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手术宫腔镜</w:t>
      </w:r>
    </w:p>
    <w:p w14:paraId="1191C6C8">
      <w:pPr>
        <w:pStyle w:val="12"/>
        <w:numPr>
          <w:ilvl w:val="0"/>
          <w:numId w:val="16"/>
        </w:numPr>
        <w:snapToGrid w:val="0"/>
        <w:spacing w:line="300" w:lineRule="auto"/>
        <w:ind w:left="1680" w:leftChars="800" w:firstLine="0" w:firstLineChars="0"/>
        <w:rPr>
          <w:rFonts w:ascii="Arial" w:hAnsi="Arial" w:eastAsia="宋体" w:cs="Arial"/>
          <w:sz w:val="24"/>
          <w:szCs w:val="24"/>
        </w:rPr>
      </w:pPr>
      <w:r>
        <w:rPr>
          <w:rFonts w:ascii="Arial" w:hAnsi="Arial" w:eastAsia="宋体" w:cs="Arial"/>
          <w:sz w:val="24"/>
          <w:szCs w:val="24"/>
        </w:rPr>
        <w:t>定向活检</w:t>
      </w:r>
    </w:p>
    <w:p w14:paraId="4ED73FD5">
      <w:pPr>
        <w:pStyle w:val="12"/>
        <w:numPr>
          <w:ilvl w:val="0"/>
          <w:numId w:val="16"/>
        </w:numPr>
        <w:snapToGrid w:val="0"/>
        <w:spacing w:line="300" w:lineRule="auto"/>
        <w:ind w:left="1680" w:leftChars="800" w:firstLine="0" w:firstLineChars="0"/>
        <w:rPr>
          <w:rFonts w:ascii="Arial" w:hAnsi="Arial" w:eastAsia="宋体" w:cs="Arial"/>
          <w:sz w:val="24"/>
          <w:szCs w:val="24"/>
        </w:rPr>
      </w:pPr>
      <w:r>
        <w:rPr>
          <w:rFonts w:ascii="Arial" w:hAnsi="Arial" w:eastAsia="宋体" w:cs="Arial"/>
          <w:sz w:val="24"/>
          <w:szCs w:val="24"/>
        </w:rPr>
        <w:t>去除粘膜下肌瘤和大息肉</w:t>
      </w:r>
    </w:p>
    <w:p w14:paraId="7CD37FD8">
      <w:pPr>
        <w:pStyle w:val="12"/>
        <w:numPr>
          <w:ilvl w:val="0"/>
          <w:numId w:val="16"/>
        </w:numPr>
        <w:snapToGrid w:val="0"/>
        <w:spacing w:line="300" w:lineRule="auto"/>
        <w:ind w:left="1680" w:leftChars="800" w:firstLine="0" w:firstLineChars="0"/>
        <w:rPr>
          <w:rFonts w:ascii="Arial" w:hAnsi="Arial" w:eastAsia="宋体" w:cs="Arial"/>
          <w:sz w:val="24"/>
          <w:szCs w:val="24"/>
        </w:rPr>
      </w:pPr>
      <w:r>
        <w:rPr>
          <w:rFonts w:ascii="Arial" w:hAnsi="Arial" w:eastAsia="宋体" w:cs="Arial"/>
          <w:sz w:val="24"/>
          <w:szCs w:val="24"/>
        </w:rPr>
        <w:t>粘膜下子宫肌瘤切除术</w:t>
      </w:r>
    </w:p>
    <w:p w14:paraId="2D5D10A1">
      <w:pPr>
        <w:pStyle w:val="12"/>
        <w:numPr>
          <w:ilvl w:val="0"/>
          <w:numId w:val="16"/>
        </w:numPr>
        <w:snapToGrid w:val="0"/>
        <w:spacing w:line="300" w:lineRule="auto"/>
        <w:ind w:left="1680" w:leftChars="800" w:firstLine="0" w:firstLineChars="0"/>
        <w:rPr>
          <w:rFonts w:ascii="Arial" w:hAnsi="Arial" w:eastAsia="宋体" w:cs="Arial"/>
          <w:sz w:val="24"/>
          <w:szCs w:val="24"/>
        </w:rPr>
      </w:pPr>
      <w:r>
        <w:rPr>
          <w:rFonts w:ascii="Arial" w:hAnsi="Arial" w:eastAsia="宋体" w:cs="Arial"/>
          <w:sz w:val="24"/>
          <w:szCs w:val="24"/>
        </w:rPr>
        <w:t>宫内粘连的切除</w:t>
      </w:r>
    </w:p>
    <w:p w14:paraId="423CC711">
      <w:pPr>
        <w:pStyle w:val="12"/>
        <w:numPr>
          <w:ilvl w:val="0"/>
          <w:numId w:val="16"/>
        </w:numPr>
        <w:snapToGrid w:val="0"/>
        <w:spacing w:line="300" w:lineRule="auto"/>
        <w:ind w:left="1680" w:leftChars="800" w:firstLine="0" w:firstLineChars="0"/>
        <w:rPr>
          <w:rFonts w:ascii="Arial" w:hAnsi="Arial" w:eastAsia="宋体" w:cs="Arial"/>
          <w:sz w:val="24"/>
          <w:szCs w:val="24"/>
        </w:rPr>
      </w:pPr>
      <w:r>
        <w:rPr>
          <w:rFonts w:ascii="Arial" w:hAnsi="Arial" w:eastAsia="宋体" w:cs="Arial"/>
          <w:sz w:val="24"/>
          <w:szCs w:val="24"/>
        </w:rPr>
        <w:t>宫内隔膜的切除</w:t>
      </w:r>
    </w:p>
    <w:p w14:paraId="4985FA83">
      <w:pPr>
        <w:pStyle w:val="12"/>
        <w:numPr>
          <w:ilvl w:val="0"/>
          <w:numId w:val="16"/>
        </w:numPr>
        <w:snapToGrid w:val="0"/>
        <w:spacing w:after="234" w:afterLines="75" w:line="300" w:lineRule="auto"/>
        <w:ind w:left="1680" w:leftChars="800" w:firstLine="0" w:firstLineChars="0"/>
        <w:rPr>
          <w:rFonts w:ascii="Arial" w:hAnsi="Arial" w:eastAsia="宋体" w:cs="Arial"/>
          <w:sz w:val="24"/>
          <w:szCs w:val="24"/>
        </w:rPr>
      </w:pPr>
      <w:r>
        <w:rPr>
          <w:rFonts w:ascii="Arial" w:hAnsi="Arial" w:eastAsia="宋体" w:cs="Arial"/>
          <w:sz w:val="24"/>
          <w:szCs w:val="24"/>
        </w:rPr>
        <w:t>子宫内膜消融</w:t>
      </w:r>
    </w:p>
    <w:p w14:paraId="669A4D30">
      <w:pPr>
        <w:snapToGrid w:val="0"/>
        <w:spacing w:after="234" w:afterLines="75" w:line="300" w:lineRule="auto"/>
        <w:ind w:left="1260" w:leftChars="600"/>
        <w:rPr>
          <w:rFonts w:ascii="Arial" w:hAnsi="Arial" w:eastAsia="宋体" w:cs="Arial"/>
          <w:sz w:val="24"/>
          <w:szCs w:val="24"/>
        </w:rPr>
      </w:pPr>
      <w:bookmarkStart w:id="22" w:name="OLE_LINK17"/>
      <w:bookmarkStart w:id="23" w:name="OLE_LINK16"/>
      <w:r>
        <w:rPr>
          <w:rFonts w:ascii="Arial" w:hAnsi="Arial" w:eastAsia="宋体" w:cs="Arial"/>
          <w:sz w:val="24"/>
          <w:szCs w:val="24"/>
        </w:rPr>
        <w:t>您可能希望修改这个清单，尤其是对于旨在用于诊室的</w:t>
      </w:r>
      <w:bookmarkEnd w:id="22"/>
      <w:bookmarkEnd w:id="23"/>
      <w:r>
        <w:rPr>
          <w:rFonts w:ascii="Arial" w:hAnsi="Arial" w:eastAsia="宋体" w:cs="Arial"/>
          <w:sz w:val="24"/>
          <w:szCs w:val="24"/>
        </w:rPr>
        <w:t>窄轨宫腔镜。宫腔镜检查部位（即诊室与医院）的选择可以会根据疾病、宫颈狭窄和盆腔感染的情况而变化。</w:t>
      </w:r>
    </w:p>
    <w:p w14:paraId="4AEC4FDF">
      <w:pPr>
        <w:snapToGrid w:val="0"/>
        <w:spacing w:after="234" w:afterLines="75" w:line="300" w:lineRule="auto"/>
        <w:ind w:left="1260" w:leftChars="600"/>
        <w:rPr>
          <w:rFonts w:ascii="Arial" w:hAnsi="Arial" w:eastAsia="宋体" w:cs="Arial"/>
          <w:i/>
          <w:sz w:val="24"/>
          <w:szCs w:val="24"/>
        </w:rPr>
      </w:pPr>
      <w:r>
        <w:rPr>
          <w:rFonts w:ascii="Arial" w:hAnsi="Arial" w:eastAsia="宋体" w:cs="Arial"/>
          <w:i/>
          <w:sz w:val="24"/>
          <w:szCs w:val="24"/>
        </w:rPr>
        <w:t>禁忌症</w:t>
      </w:r>
    </w:p>
    <w:p w14:paraId="37717906">
      <w:pPr>
        <w:pStyle w:val="12"/>
        <w:numPr>
          <w:ilvl w:val="0"/>
          <w:numId w:val="16"/>
        </w:numPr>
        <w:snapToGrid w:val="0"/>
        <w:spacing w:after="234" w:afterLines="75" w:line="300" w:lineRule="auto"/>
        <w:ind w:left="1260" w:leftChars="600" w:firstLine="0" w:firstLineChars="0"/>
        <w:rPr>
          <w:rFonts w:ascii="Arial" w:hAnsi="Arial" w:eastAsia="宋体" w:cs="Arial"/>
          <w:sz w:val="24"/>
          <w:szCs w:val="24"/>
        </w:rPr>
      </w:pPr>
      <w:r>
        <w:rPr>
          <w:rFonts w:ascii="Arial" w:hAnsi="Arial" w:eastAsia="宋体" w:cs="Arial"/>
          <w:sz w:val="24"/>
          <w:szCs w:val="24"/>
        </w:rPr>
        <w:t>急性盆腔炎</w:t>
      </w:r>
    </w:p>
    <w:p w14:paraId="74A28C0D">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根据其严重程度或范围，宫腔镜检查可能会禁用于以下情况：</w:t>
      </w:r>
    </w:p>
    <w:p w14:paraId="2C975F3F">
      <w:pPr>
        <w:pStyle w:val="12"/>
        <w:numPr>
          <w:ilvl w:val="0"/>
          <w:numId w:val="16"/>
        </w:numPr>
        <w:snapToGrid w:val="0"/>
        <w:spacing w:line="300" w:lineRule="auto"/>
        <w:ind w:left="1260" w:leftChars="600" w:firstLine="0" w:firstLineChars="0"/>
        <w:rPr>
          <w:rFonts w:ascii="Arial" w:hAnsi="Arial" w:eastAsia="宋体" w:cs="Arial"/>
          <w:sz w:val="24"/>
          <w:szCs w:val="24"/>
        </w:rPr>
      </w:pPr>
      <w:r>
        <w:rPr>
          <w:rFonts w:ascii="Arial" w:hAnsi="Arial" w:eastAsia="宋体" w:cs="Arial"/>
          <w:sz w:val="24"/>
          <w:szCs w:val="24"/>
        </w:rPr>
        <w:t>无法扩张子宫</w:t>
      </w:r>
    </w:p>
    <w:p w14:paraId="71D8A4D0">
      <w:pPr>
        <w:pStyle w:val="12"/>
        <w:numPr>
          <w:ilvl w:val="0"/>
          <w:numId w:val="16"/>
        </w:numPr>
        <w:snapToGrid w:val="0"/>
        <w:spacing w:line="300" w:lineRule="auto"/>
        <w:ind w:left="1260" w:leftChars="600" w:firstLine="0" w:firstLineChars="0"/>
        <w:rPr>
          <w:rFonts w:ascii="Arial" w:hAnsi="Arial" w:eastAsia="宋体" w:cs="Arial"/>
          <w:sz w:val="24"/>
          <w:szCs w:val="24"/>
        </w:rPr>
      </w:pPr>
      <w:r>
        <w:rPr>
          <w:rFonts w:ascii="Arial" w:hAnsi="Arial" w:eastAsia="宋体" w:cs="Arial"/>
          <w:sz w:val="24"/>
          <w:szCs w:val="24"/>
        </w:rPr>
        <w:t>宫颈管狭窄</w:t>
      </w:r>
    </w:p>
    <w:p w14:paraId="138C2B44">
      <w:pPr>
        <w:pStyle w:val="12"/>
        <w:numPr>
          <w:ilvl w:val="0"/>
          <w:numId w:val="16"/>
        </w:numPr>
        <w:snapToGrid w:val="0"/>
        <w:spacing w:line="300" w:lineRule="auto"/>
        <w:ind w:left="1260" w:leftChars="600" w:firstLine="0" w:firstLineChars="0"/>
        <w:rPr>
          <w:rFonts w:ascii="Arial" w:hAnsi="Arial" w:eastAsia="宋体" w:cs="Arial"/>
          <w:sz w:val="24"/>
          <w:szCs w:val="24"/>
        </w:rPr>
      </w:pPr>
      <w:r>
        <w:rPr>
          <w:rFonts w:ascii="Arial" w:hAnsi="Arial" w:eastAsia="宋体" w:cs="Arial"/>
          <w:sz w:val="24"/>
          <w:szCs w:val="24"/>
        </w:rPr>
        <w:t>宫颈／阴道感染</w:t>
      </w:r>
    </w:p>
    <w:p w14:paraId="2411AA85">
      <w:pPr>
        <w:pStyle w:val="12"/>
        <w:numPr>
          <w:ilvl w:val="0"/>
          <w:numId w:val="16"/>
        </w:numPr>
        <w:snapToGrid w:val="0"/>
        <w:spacing w:line="300" w:lineRule="auto"/>
        <w:ind w:left="1260" w:leftChars="600" w:firstLine="0" w:firstLineChars="0"/>
        <w:rPr>
          <w:rFonts w:ascii="Arial" w:hAnsi="Arial" w:eastAsia="宋体" w:cs="Arial"/>
          <w:sz w:val="24"/>
          <w:szCs w:val="24"/>
        </w:rPr>
      </w:pPr>
      <w:r>
        <w:rPr>
          <w:rFonts w:ascii="Arial" w:hAnsi="Arial" w:eastAsia="宋体" w:cs="Arial"/>
          <w:sz w:val="24"/>
          <w:szCs w:val="24"/>
        </w:rPr>
        <w:t>子宫出血或月经</w:t>
      </w:r>
    </w:p>
    <w:p w14:paraId="68CF2DE1">
      <w:pPr>
        <w:pStyle w:val="12"/>
        <w:numPr>
          <w:ilvl w:val="0"/>
          <w:numId w:val="16"/>
        </w:numPr>
        <w:snapToGrid w:val="0"/>
        <w:spacing w:line="300" w:lineRule="auto"/>
        <w:ind w:left="1260" w:leftChars="600" w:firstLine="0" w:firstLineChars="0"/>
        <w:rPr>
          <w:rFonts w:ascii="Arial" w:hAnsi="Arial" w:eastAsia="宋体" w:cs="Arial"/>
          <w:sz w:val="24"/>
          <w:szCs w:val="24"/>
        </w:rPr>
      </w:pPr>
      <w:r>
        <w:rPr>
          <w:rFonts w:ascii="Arial" w:hAnsi="Arial" w:eastAsia="宋体" w:cs="Arial"/>
          <w:sz w:val="24"/>
          <w:szCs w:val="24"/>
        </w:rPr>
        <w:t>已知的怀孕</w:t>
      </w:r>
    </w:p>
    <w:p w14:paraId="015D9259">
      <w:pPr>
        <w:pStyle w:val="12"/>
        <w:numPr>
          <w:ilvl w:val="0"/>
          <w:numId w:val="16"/>
        </w:numPr>
        <w:snapToGrid w:val="0"/>
        <w:spacing w:line="300" w:lineRule="auto"/>
        <w:ind w:left="1260" w:leftChars="600" w:firstLine="0" w:firstLineChars="0"/>
        <w:rPr>
          <w:rFonts w:ascii="Arial" w:hAnsi="Arial" w:eastAsia="宋体" w:cs="Arial"/>
          <w:sz w:val="24"/>
          <w:szCs w:val="24"/>
        </w:rPr>
      </w:pPr>
      <w:r>
        <w:rPr>
          <w:rFonts w:ascii="Arial" w:hAnsi="Arial" w:eastAsia="宋体" w:cs="Arial"/>
          <w:sz w:val="24"/>
          <w:szCs w:val="24"/>
        </w:rPr>
        <w:t>宫颈浸润癌</w:t>
      </w:r>
    </w:p>
    <w:p w14:paraId="6A116A92">
      <w:pPr>
        <w:pStyle w:val="12"/>
        <w:numPr>
          <w:ilvl w:val="0"/>
          <w:numId w:val="16"/>
        </w:numPr>
        <w:snapToGrid w:val="0"/>
        <w:spacing w:line="300" w:lineRule="auto"/>
        <w:ind w:left="1260" w:leftChars="600" w:firstLine="0" w:firstLineChars="0"/>
        <w:rPr>
          <w:rFonts w:ascii="Arial" w:hAnsi="Arial" w:eastAsia="宋体" w:cs="Arial"/>
          <w:sz w:val="24"/>
          <w:szCs w:val="24"/>
        </w:rPr>
      </w:pPr>
      <w:r>
        <w:rPr>
          <w:rFonts w:ascii="Arial" w:hAnsi="Arial" w:eastAsia="宋体" w:cs="Arial"/>
          <w:sz w:val="24"/>
          <w:szCs w:val="24"/>
        </w:rPr>
        <w:t>近期子宫穿孔</w:t>
      </w:r>
    </w:p>
    <w:p w14:paraId="68327D15">
      <w:pPr>
        <w:pStyle w:val="12"/>
        <w:numPr>
          <w:ilvl w:val="0"/>
          <w:numId w:val="16"/>
        </w:numPr>
        <w:snapToGrid w:val="0"/>
        <w:spacing w:after="234" w:afterLines="75" w:line="300" w:lineRule="auto"/>
        <w:ind w:left="1260" w:leftChars="600" w:firstLine="0" w:firstLineChars="0"/>
        <w:rPr>
          <w:rFonts w:ascii="Arial" w:hAnsi="Arial" w:eastAsia="宋体" w:cs="Arial"/>
          <w:sz w:val="24"/>
          <w:szCs w:val="24"/>
        </w:rPr>
      </w:pPr>
      <w:r>
        <w:rPr>
          <w:rFonts w:ascii="Arial" w:hAnsi="Arial" w:eastAsia="宋体" w:cs="Arial"/>
          <w:sz w:val="24"/>
          <w:szCs w:val="24"/>
        </w:rPr>
        <w:t>医学禁忌症或无法忍受麻醉</w:t>
      </w:r>
    </w:p>
    <w:p w14:paraId="5958D50E">
      <w:pPr>
        <w:snapToGrid w:val="0"/>
        <w:spacing w:after="234" w:afterLines="75" w:line="300" w:lineRule="auto"/>
        <w:ind w:left="1260" w:leftChars="600"/>
        <w:rPr>
          <w:rFonts w:ascii="Arial" w:hAnsi="Arial" w:eastAsia="宋体" w:cs="Arial"/>
          <w:i/>
          <w:sz w:val="24"/>
          <w:szCs w:val="24"/>
        </w:rPr>
      </w:pPr>
      <w:r>
        <w:rPr>
          <w:rFonts w:ascii="Arial" w:hAnsi="Arial" w:eastAsia="宋体" w:cs="Arial"/>
          <w:i/>
          <w:sz w:val="24"/>
          <w:szCs w:val="24"/>
        </w:rPr>
        <w:t>子宫内膜消融禁忌症</w:t>
      </w:r>
    </w:p>
    <w:p w14:paraId="3D30879D">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在没有经过足够的训练、导师培训、和临床经验前，无论是通过激光或电外科手术，均不应该进行宫腔镜子宫内膜消融。此外，子宫内膜活检应在任何消融之前进行。以下的临床疾病可能会导致宫腔镜子宫内膜消融复杂度严重增加：</w:t>
      </w:r>
    </w:p>
    <w:p w14:paraId="2B180EC1">
      <w:pPr>
        <w:snapToGrid w:val="0"/>
        <w:spacing w:line="300" w:lineRule="auto"/>
        <w:ind w:left="1680" w:leftChars="800"/>
        <w:rPr>
          <w:rFonts w:ascii="Arial" w:hAnsi="Arial" w:eastAsia="宋体" w:cs="Arial"/>
          <w:sz w:val="24"/>
          <w:szCs w:val="24"/>
        </w:rPr>
      </w:pPr>
      <w:r>
        <w:rPr>
          <w:rFonts w:ascii="Arial" w:hAnsi="Arial" w:eastAsia="宋体" w:cs="Arial"/>
          <w:sz w:val="24"/>
          <w:szCs w:val="24"/>
        </w:rPr>
        <w:t>- 腺瘤性子宫内膜增生</w:t>
      </w:r>
    </w:p>
    <w:p w14:paraId="66D56F62">
      <w:pPr>
        <w:snapToGrid w:val="0"/>
        <w:spacing w:line="300" w:lineRule="auto"/>
        <w:ind w:left="1680" w:leftChars="800"/>
        <w:rPr>
          <w:rFonts w:ascii="Arial" w:hAnsi="Arial" w:eastAsia="宋体" w:cs="Arial"/>
          <w:sz w:val="24"/>
          <w:szCs w:val="24"/>
        </w:rPr>
      </w:pPr>
      <w:r>
        <w:rPr>
          <w:rFonts w:ascii="Arial" w:hAnsi="Arial" w:eastAsia="宋体" w:cs="Arial"/>
          <w:sz w:val="24"/>
          <w:szCs w:val="24"/>
        </w:rPr>
        <w:t>- 子宫平滑肌瘤</w:t>
      </w:r>
    </w:p>
    <w:p w14:paraId="67565F5C">
      <w:pPr>
        <w:snapToGrid w:val="0"/>
        <w:spacing w:line="300" w:lineRule="auto"/>
        <w:ind w:left="1680" w:leftChars="800"/>
        <w:rPr>
          <w:rFonts w:ascii="Arial" w:hAnsi="Arial" w:eastAsia="宋体" w:cs="Arial"/>
          <w:sz w:val="24"/>
          <w:szCs w:val="24"/>
        </w:rPr>
      </w:pPr>
      <w:r>
        <w:rPr>
          <w:rFonts w:ascii="Arial" w:hAnsi="Arial" w:eastAsia="宋体" w:cs="Arial"/>
          <w:sz w:val="24"/>
          <w:szCs w:val="24"/>
        </w:rPr>
        <w:t>- 严重的子宫腺肌病</w:t>
      </w:r>
    </w:p>
    <w:p w14:paraId="4C0C4960">
      <w:pPr>
        <w:snapToGrid w:val="0"/>
        <w:spacing w:line="300" w:lineRule="auto"/>
        <w:ind w:left="1680" w:leftChars="800"/>
        <w:rPr>
          <w:rFonts w:ascii="Arial" w:hAnsi="Arial" w:eastAsia="宋体" w:cs="Arial"/>
          <w:sz w:val="24"/>
          <w:szCs w:val="24"/>
        </w:rPr>
      </w:pPr>
      <w:r>
        <w:rPr>
          <w:rFonts w:ascii="Arial" w:hAnsi="Arial" w:eastAsia="宋体" w:cs="Arial"/>
          <w:sz w:val="24"/>
          <w:szCs w:val="24"/>
        </w:rPr>
        <w:t>- 骨盆疼痛（隐性PID）</w:t>
      </w:r>
    </w:p>
    <w:p w14:paraId="75274CA3">
      <w:pPr>
        <w:snapToGrid w:val="0"/>
        <w:spacing w:after="234" w:afterLines="75" w:line="300" w:lineRule="auto"/>
        <w:ind w:left="1680" w:leftChars="800"/>
        <w:rPr>
          <w:rFonts w:ascii="Arial" w:hAnsi="Arial" w:eastAsia="宋体" w:cs="Arial"/>
          <w:sz w:val="24"/>
          <w:szCs w:val="24"/>
        </w:rPr>
      </w:pPr>
      <w:r>
        <w:rPr>
          <w:rFonts w:ascii="Arial" w:hAnsi="Arial" w:eastAsia="宋体" w:cs="Arial"/>
          <w:sz w:val="24"/>
          <w:szCs w:val="24"/>
        </w:rPr>
        <w:t>- 子宫异常</w:t>
      </w:r>
    </w:p>
    <w:p w14:paraId="28906163">
      <w:pPr>
        <w:snapToGrid w:val="0"/>
        <w:spacing w:after="234" w:afterLines="75" w:line="300" w:lineRule="auto"/>
        <w:ind w:left="1260" w:leftChars="600"/>
        <w:rPr>
          <w:rFonts w:ascii="Arial" w:hAnsi="Arial" w:eastAsia="宋体" w:cs="Arial"/>
          <w:i/>
          <w:sz w:val="24"/>
          <w:szCs w:val="24"/>
        </w:rPr>
      </w:pPr>
      <w:r>
        <w:rPr>
          <w:rFonts w:ascii="Arial" w:hAnsi="Arial" w:eastAsia="宋体" w:cs="Arial"/>
          <w:i/>
          <w:sz w:val="24"/>
          <w:szCs w:val="24"/>
        </w:rPr>
        <w:t>宫腔镜子宫肌瘤切除术禁忌症</w:t>
      </w:r>
    </w:p>
    <w:p w14:paraId="49D6BD78">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在没有经过足够的训练、导师培训、和临床经验前，均不应该进行宫腔镜子宫肌瘤切除术。以下的临床疾病可能会导致宫腔镜子宫肌瘤切除术复杂度严重增加：</w:t>
      </w:r>
    </w:p>
    <w:p w14:paraId="0B5926E5">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严重贫血</w:t>
      </w:r>
    </w:p>
    <w:p w14:paraId="0EFB07F5">
      <w:pPr>
        <w:pStyle w:val="16"/>
        <w:numPr>
          <w:ilvl w:val="0"/>
          <w:numId w:val="17"/>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由于肌瘤太大，无法进行肌瘤环切。（例如，具有小的粘膜下组分的大型壁内肌瘤）。</w:t>
      </w:r>
    </w:p>
    <w:p w14:paraId="31CB0098">
      <w:pPr>
        <w:snapToGrid w:val="0"/>
        <w:spacing w:after="234" w:afterLines="75" w:line="300" w:lineRule="auto"/>
        <w:ind w:left="1260" w:leftChars="600"/>
        <w:rPr>
          <w:rFonts w:ascii="Arial" w:hAnsi="Arial" w:eastAsia="宋体" w:cs="Arial"/>
          <w:i/>
          <w:sz w:val="24"/>
          <w:szCs w:val="24"/>
        </w:rPr>
      </w:pPr>
      <w:r>
        <w:rPr>
          <w:rFonts w:ascii="Arial" w:hAnsi="Arial" w:eastAsia="宋体" w:cs="Arial"/>
          <w:i/>
          <w:sz w:val="24"/>
          <w:szCs w:val="24"/>
        </w:rPr>
        <w:t>警告</w:t>
      </w:r>
    </w:p>
    <w:p w14:paraId="3A534BAB">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只能由经过宫腔镜培训的医师使用。</w:t>
      </w:r>
    </w:p>
    <w:p w14:paraId="6CAC70B4">
      <w:pPr>
        <w:pStyle w:val="16"/>
        <w:numPr>
          <w:ilvl w:val="0"/>
          <w:numId w:val="17"/>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如果怀疑怀孕，则应在宫腔镜检查前进行妊娠检查。</w:t>
      </w:r>
    </w:p>
    <w:p w14:paraId="3BFBEE74">
      <w:pPr>
        <w:snapToGrid w:val="0"/>
        <w:spacing w:after="234" w:afterLines="75" w:line="300" w:lineRule="auto"/>
        <w:ind w:left="1260" w:leftChars="600"/>
        <w:rPr>
          <w:rFonts w:ascii="Arial" w:hAnsi="Arial" w:eastAsia="宋体" w:cs="Arial"/>
          <w:sz w:val="24"/>
          <w:szCs w:val="24"/>
          <w:u w:val="single"/>
        </w:rPr>
      </w:pPr>
      <w:r>
        <w:rPr>
          <w:rFonts w:hint="eastAsia" w:ascii="Arial" w:hAnsi="Arial" w:eastAsia="宋体" w:cs="Arial"/>
          <w:sz w:val="24"/>
          <w:szCs w:val="24"/>
          <w:u w:val="single"/>
        </w:rPr>
        <w:t>对于连续流式宫腔镜：</w:t>
      </w:r>
    </w:p>
    <w:p w14:paraId="2FC3EAD3">
      <w:pPr>
        <w:snapToGrid w:val="0"/>
        <w:spacing w:after="234" w:afterLines="75" w:line="300" w:lineRule="auto"/>
        <w:ind w:left="1680" w:leftChars="800"/>
        <w:rPr>
          <w:rFonts w:ascii="Arial" w:hAnsi="Arial" w:eastAsia="宋体" w:cs="Arial"/>
          <w:sz w:val="24"/>
          <w:szCs w:val="24"/>
        </w:rPr>
      </w:pPr>
      <w:r>
        <w:rPr>
          <w:rFonts w:ascii="Arial" w:hAnsi="Arial" w:eastAsia="宋体" w:cs="Arial"/>
          <w:sz w:val="24"/>
          <w:szCs w:val="24"/>
        </w:rPr>
        <w:t>如果使用了液体膨胀介质，则应保持严格的液体摄入和输出监测。超过1升的子宫内滴注应该非常小心，以免液体超负荷。</w:t>
      </w:r>
    </w:p>
    <w:p w14:paraId="4426F562">
      <w:pPr>
        <w:snapToGrid w:val="0"/>
        <w:spacing w:after="234" w:afterLines="75" w:line="300" w:lineRule="auto"/>
        <w:ind w:left="1680" w:leftChars="800"/>
        <w:rPr>
          <w:rFonts w:ascii="Arial" w:hAnsi="Arial" w:eastAsia="宋体" w:cs="Arial"/>
          <w:sz w:val="24"/>
          <w:szCs w:val="24"/>
        </w:rPr>
      </w:pPr>
      <w:r>
        <w:rPr>
          <w:rFonts w:ascii="Arial" w:hAnsi="Arial" w:eastAsia="宋体" w:cs="Arial"/>
          <w:sz w:val="24"/>
          <w:szCs w:val="24"/>
        </w:rPr>
        <w:t>连续流式宫腔镜的潜在并发症：</w:t>
      </w:r>
    </w:p>
    <w:p w14:paraId="570A463A">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低钠血症</w:t>
      </w:r>
    </w:p>
    <w:p w14:paraId="72E0E105">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低温</w:t>
      </w:r>
    </w:p>
    <w:p w14:paraId="65833645">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子宫穿孔导致肠，膀胱，主要血管和输尿管受损。</w:t>
      </w:r>
    </w:p>
    <w:p w14:paraId="256AFF8D">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肺水肿</w:t>
      </w:r>
    </w:p>
    <w:p w14:paraId="197E4037">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脑水肿</w:t>
      </w:r>
    </w:p>
    <w:p w14:paraId="3E314832">
      <w:pPr>
        <w:widowControl/>
        <w:jc w:val="left"/>
        <w:rPr>
          <w:rFonts w:ascii="Arial" w:hAnsi="Arial" w:eastAsia="宋体" w:cs="Arial"/>
          <w:sz w:val="24"/>
          <w:szCs w:val="24"/>
        </w:rPr>
      </w:pPr>
      <w:r>
        <w:rPr>
          <w:rFonts w:ascii="Arial" w:hAnsi="Arial" w:eastAsia="宋体" w:cs="Arial"/>
          <w:sz w:val="24"/>
          <w:szCs w:val="24"/>
        </w:rPr>
        <w:br w:type="page"/>
      </w:r>
    </w:p>
    <w:p w14:paraId="3A1632F1">
      <w:pPr>
        <w:snapToGrid w:val="0"/>
        <w:spacing w:after="234" w:afterLines="75" w:line="300" w:lineRule="auto"/>
        <w:ind w:left="1260" w:leftChars="600"/>
        <w:rPr>
          <w:rFonts w:ascii="Arial" w:hAnsi="Arial" w:eastAsia="宋体" w:cs="Arial"/>
          <w:i/>
          <w:sz w:val="24"/>
          <w:szCs w:val="24"/>
        </w:rPr>
      </w:pPr>
      <w:r>
        <w:rPr>
          <w:rFonts w:ascii="Arial" w:hAnsi="Arial" w:eastAsia="宋体" w:cs="Arial"/>
          <w:i/>
          <w:sz w:val="24"/>
          <w:szCs w:val="24"/>
        </w:rPr>
        <w:t>注意事项</w:t>
      </w:r>
    </w:p>
    <w:p w14:paraId="059EAD20">
      <w:pPr>
        <w:pStyle w:val="16"/>
        <w:numPr>
          <w:ilvl w:val="0"/>
          <w:numId w:val="17"/>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在宫腔镜检查前进行的阴道超声检查可以确定临床状况，有可能改变患者治疗方式。</w:t>
      </w:r>
    </w:p>
    <w:p w14:paraId="124FE6F0">
      <w:pPr>
        <w:pStyle w:val="16"/>
        <w:numPr>
          <w:ilvl w:val="0"/>
          <w:numId w:val="17"/>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宫内扩张通常可以在35-75mmHg范围内的压力下完成。除非全身血压过高，否则很少有必要使用大于75-80 mmHg的压力。</w:t>
      </w:r>
    </w:p>
    <w:p w14:paraId="35C900ED">
      <w:pPr>
        <w:snapToGrid w:val="0"/>
        <w:spacing w:after="234" w:afterLines="75" w:line="300" w:lineRule="auto"/>
        <w:ind w:left="1260" w:leftChars="600"/>
        <w:rPr>
          <w:rFonts w:ascii="Arial" w:hAnsi="Arial" w:eastAsia="宋体" w:cs="Arial"/>
          <w:i/>
          <w:sz w:val="24"/>
          <w:szCs w:val="24"/>
        </w:rPr>
      </w:pPr>
      <w:r>
        <w:rPr>
          <w:rFonts w:ascii="Arial" w:hAnsi="Arial" w:eastAsia="宋体" w:cs="Arial"/>
          <w:i/>
          <w:sz w:val="24"/>
          <w:szCs w:val="24"/>
        </w:rPr>
        <w:t>使用说明书</w:t>
      </w:r>
    </w:p>
    <w:p w14:paraId="2BE60489">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临床使用</w:t>
      </w:r>
    </w:p>
    <w:p w14:paraId="47E8480E">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使用说明，包括兼容的光源和电缆的识别</w:t>
      </w:r>
    </w:p>
    <w:p w14:paraId="31C0D66C">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装配、拆卸、护理和储存</w:t>
      </w:r>
    </w:p>
    <w:p w14:paraId="09AAE358">
      <w:pPr>
        <w:pStyle w:val="16"/>
        <w:numPr>
          <w:ilvl w:val="0"/>
          <w:numId w:val="17"/>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清洁和消毒</w:t>
      </w:r>
    </w:p>
    <w:p w14:paraId="33C6C9F1">
      <w:pPr>
        <w:pStyle w:val="16"/>
        <w:numPr>
          <w:ilvl w:val="0"/>
          <w:numId w:val="15"/>
        </w:numPr>
        <w:snapToGrid w:val="0"/>
        <w:spacing w:after="234" w:afterLines="75" w:line="300" w:lineRule="auto"/>
        <w:ind w:left="1197" w:leftChars="400" w:hanging="357" w:firstLineChars="0"/>
        <w:outlineLvl w:val="2"/>
        <w:rPr>
          <w:rFonts w:ascii="Arial" w:hAnsi="Arial" w:eastAsia="宋体" w:cs="Arial"/>
          <w:b/>
          <w:sz w:val="24"/>
          <w:szCs w:val="24"/>
        </w:rPr>
      </w:pPr>
      <w:bookmarkStart w:id="24" w:name="_Toc501379637"/>
      <w:r>
        <w:rPr>
          <w:rFonts w:ascii="Arial" w:hAnsi="Arial" w:eastAsia="宋体" w:cs="Arial"/>
          <w:b/>
          <w:sz w:val="24"/>
          <w:szCs w:val="24"/>
        </w:rPr>
        <w:t>腹腔镜</w:t>
      </w:r>
      <w:bookmarkEnd w:id="24"/>
    </w:p>
    <w:p w14:paraId="6C863837">
      <w:pPr>
        <w:snapToGrid w:val="0"/>
        <w:spacing w:after="234" w:afterLines="75" w:line="300" w:lineRule="auto"/>
        <w:ind w:left="1260" w:leftChars="600"/>
        <w:rPr>
          <w:rFonts w:ascii="Arial" w:hAnsi="Arial" w:eastAsia="宋体" w:cs="Arial"/>
          <w:i/>
          <w:sz w:val="24"/>
          <w:szCs w:val="24"/>
        </w:rPr>
      </w:pPr>
      <w:r>
        <w:rPr>
          <w:rFonts w:ascii="Arial" w:hAnsi="Arial" w:eastAsia="宋体" w:cs="Arial"/>
          <w:i/>
          <w:sz w:val="24"/>
          <w:szCs w:val="24"/>
        </w:rPr>
        <w:t>适应症（妇科手术）</w:t>
      </w:r>
    </w:p>
    <w:p w14:paraId="74229CC8">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注意：腹腔镜被用作进入腹部的工具，本身并不是一种手术方法。</w:t>
      </w:r>
    </w:p>
    <w:p w14:paraId="549B5FBF">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不明原因的盆腔疼痛（急性、慢性）</w:t>
      </w:r>
    </w:p>
    <w:p w14:paraId="59D80DB0">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不孕症病情</w:t>
      </w:r>
    </w:p>
    <w:p w14:paraId="491B6EA4">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输卵管绝育</w:t>
      </w:r>
    </w:p>
    <w:p w14:paraId="4712EC85">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异位妊娠的诊断和／或治疗</w:t>
      </w:r>
    </w:p>
    <w:p w14:paraId="31E71949">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评估、诊断和／或治疗盆腔肿瘤，包括肌瘤（小于16周的妊娠大小）</w:t>
      </w:r>
    </w:p>
    <w:p w14:paraId="64A1D313">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评估先天性骨盆器官异常</w:t>
      </w:r>
    </w:p>
    <w:p w14:paraId="1AA5290F">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异物取出</w:t>
      </w:r>
    </w:p>
    <w:p w14:paraId="1E77C3E1">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确定盆腔子宫内膜异位症的存在和程度</w:t>
      </w:r>
    </w:p>
    <w:p w14:paraId="30F78F95">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确定盆腔炎症的存在和程度（如果不是在急性期）</w:t>
      </w:r>
    </w:p>
    <w:p w14:paraId="28B4D47F">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进入腹部进行手术，如LAVH</w:t>
      </w:r>
    </w:p>
    <w:p w14:paraId="565EA810">
      <w:pPr>
        <w:pStyle w:val="16"/>
        <w:numPr>
          <w:ilvl w:val="0"/>
          <w:numId w:val="17"/>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穿孔腹部（盆腔）器官的观察、诊断和／或治疗</w:t>
      </w:r>
    </w:p>
    <w:p w14:paraId="717CBF17">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您可能希望修改这个清单，尤其是对于旨在用于诊室的窄轨腹腔镜。有关妇科腹腔镜手术的适应症和禁忌症的更详尽的清单，请参阅由美国妇科腹腔镜医师协会（AAGL）编写的</w:t>
      </w:r>
      <w:r>
        <w:rPr>
          <w:rFonts w:ascii="宋体" w:hAnsi="宋体" w:eastAsia="宋体" w:cs="Arial"/>
          <w:sz w:val="24"/>
          <w:szCs w:val="24"/>
        </w:rPr>
        <w:t>“</w:t>
      </w:r>
      <w:r>
        <w:rPr>
          <w:rFonts w:ascii="Arial" w:hAnsi="Arial" w:eastAsia="宋体" w:cs="Arial"/>
          <w:sz w:val="24"/>
          <w:szCs w:val="24"/>
        </w:rPr>
        <w:t>内窥镜手册</w:t>
      </w:r>
      <w:r>
        <w:rPr>
          <w:rFonts w:ascii="宋体" w:hAnsi="宋体" w:eastAsia="宋体" w:cs="Arial"/>
          <w:sz w:val="24"/>
          <w:szCs w:val="24"/>
        </w:rPr>
        <w:t>”</w:t>
      </w:r>
      <w:r>
        <w:rPr>
          <w:rFonts w:ascii="Arial" w:hAnsi="Arial" w:eastAsia="宋体" w:cs="Arial"/>
          <w:sz w:val="24"/>
          <w:szCs w:val="24"/>
        </w:rPr>
        <w:t>，以及其他可信的资料来源。</w:t>
      </w:r>
    </w:p>
    <w:p w14:paraId="64E68B15">
      <w:pPr>
        <w:widowControl/>
        <w:jc w:val="left"/>
        <w:rPr>
          <w:rFonts w:ascii="Arial" w:hAnsi="Arial" w:eastAsia="宋体" w:cs="Arial"/>
          <w:i/>
          <w:sz w:val="24"/>
          <w:szCs w:val="24"/>
        </w:rPr>
      </w:pPr>
      <w:r>
        <w:rPr>
          <w:rFonts w:ascii="Arial" w:hAnsi="Arial" w:eastAsia="宋体" w:cs="Arial"/>
          <w:i/>
          <w:sz w:val="24"/>
          <w:szCs w:val="24"/>
        </w:rPr>
        <w:br w:type="page"/>
      </w:r>
    </w:p>
    <w:p w14:paraId="77320173">
      <w:pPr>
        <w:snapToGrid w:val="0"/>
        <w:spacing w:after="234" w:afterLines="75" w:line="300" w:lineRule="auto"/>
        <w:ind w:left="1260" w:leftChars="600"/>
        <w:rPr>
          <w:rFonts w:ascii="Arial" w:hAnsi="Arial" w:eastAsia="宋体" w:cs="Arial"/>
          <w:i/>
          <w:sz w:val="24"/>
          <w:szCs w:val="24"/>
        </w:rPr>
      </w:pPr>
      <w:r>
        <w:rPr>
          <w:rFonts w:ascii="Arial" w:hAnsi="Arial" w:eastAsia="宋体" w:cs="Arial"/>
          <w:i/>
          <w:sz w:val="24"/>
          <w:szCs w:val="24"/>
        </w:rPr>
        <w:t>禁忌症</w:t>
      </w:r>
    </w:p>
    <w:p w14:paraId="2C7FE590">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妊娠16周以上的孕妇或腹部大小与之相当的腹腔镜手术可能属于禁忌症。</w:t>
      </w:r>
    </w:p>
    <w:p w14:paraId="2DF3E119">
      <w:pPr>
        <w:snapToGrid w:val="0"/>
        <w:spacing w:after="234" w:afterLines="75" w:line="300" w:lineRule="auto"/>
        <w:ind w:left="1260" w:leftChars="600"/>
        <w:rPr>
          <w:rFonts w:ascii="Arial" w:hAnsi="Arial" w:eastAsia="宋体" w:cs="Arial"/>
          <w:sz w:val="24"/>
          <w:szCs w:val="24"/>
        </w:rPr>
      </w:pPr>
      <w:r>
        <w:rPr>
          <w:rFonts w:ascii="Arial" w:hAnsi="Arial" w:eastAsia="宋体" w:cs="Arial"/>
          <w:sz w:val="24"/>
          <w:szCs w:val="24"/>
        </w:rPr>
        <w:t>根据其严重程度或范围，在下列情况下腹腔镜检查也可能禁止使用：</w:t>
      </w:r>
    </w:p>
    <w:p w14:paraId="0F7F0A87">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IV类心脏失代偿</w:t>
      </w:r>
    </w:p>
    <w:p w14:paraId="05DC248D">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肠梗阻</w:t>
      </w:r>
    </w:p>
    <w:p w14:paraId="78211C38">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肠阻塞</w:t>
      </w:r>
    </w:p>
    <w:p w14:paraId="6F27A1F6">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心脏疾病</w:t>
      </w:r>
    </w:p>
    <w:p w14:paraId="63F88AF4">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腹腔内出血</w:t>
      </w:r>
    </w:p>
    <w:p w14:paraId="00276C7E">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膈疝</w:t>
      </w:r>
    </w:p>
    <w:p w14:paraId="3876FE1A">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急性腹膜炎感染</w:t>
      </w:r>
    </w:p>
    <w:p w14:paraId="7B80D9EF">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接受过腹部手术</w:t>
      </w:r>
    </w:p>
    <w:p w14:paraId="724C6D25">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肥胖</w:t>
      </w:r>
    </w:p>
    <w:p w14:paraId="01916E53">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体格瘦弱的未生育患者</w:t>
      </w:r>
    </w:p>
    <w:p w14:paraId="14D8F06F">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慢性阻塞性肺病</w:t>
      </w:r>
    </w:p>
    <w:p w14:paraId="2F9ECC1D">
      <w:pPr>
        <w:pStyle w:val="16"/>
        <w:numPr>
          <w:ilvl w:val="0"/>
          <w:numId w:val="17"/>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肝脏衰竭且建立了侧支血管</w:t>
      </w:r>
    </w:p>
    <w:p w14:paraId="37A8E420">
      <w:pPr>
        <w:snapToGrid w:val="0"/>
        <w:spacing w:after="234" w:afterLines="75" w:line="300" w:lineRule="auto"/>
        <w:ind w:left="1260" w:leftChars="600"/>
        <w:rPr>
          <w:rFonts w:ascii="Arial" w:hAnsi="Arial" w:eastAsia="宋体" w:cs="Arial"/>
          <w:i/>
          <w:sz w:val="24"/>
          <w:szCs w:val="24"/>
        </w:rPr>
      </w:pPr>
      <w:r>
        <w:rPr>
          <w:rFonts w:ascii="Arial" w:hAnsi="Arial" w:eastAsia="宋体" w:cs="Arial"/>
          <w:i/>
          <w:sz w:val="24"/>
          <w:szCs w:val="24"/>
        </w:rPr>
        <w:t>警告</w:t>
      </w:r>
    </w:p>
    <w:p w14:paraId="5345FC76">
      <w:pPr>
        <w:pStyle w:val="16"/>
        <w:numPr>
          <w:ilvl w:val="0"/>
          <w:numId w:val="17"/>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只能由经过腹腔镜培训的临床医生使用。</w:t>
      </w:r>
    </w:p>
    <w:p w14:paraId="4FC4E36F">
      <w:pPr>
        <w:snapToGrid w:val="0"/>
        <w:spacing w:after="234" w:afterLines="75" w:line="300" w:lineRule="auto"/>
        <w:ind w:left="1260" w:leftChars="600"/>
        <w:rPr>
          <w:rFonts w:ascii="Arial" w:hAnsi="Arial" w:eastAsia="宋体" w:cs="Arial"/>
          <w:i/>
          <w:sz w:val="24"/>
          <w:szCs w:val="24"/>
        </w:rPr>
      </w:pPr>
      <w:r>
        <w:rPr>
          <w:rFonts w:ascii="Arial" w:hAnsi="Arial" w:eastAsia="宋体" w:cs="Arial"/>
          <w:i/>
          <w:sz w:val="24"/>
          <w:szCs w:val="24"/>
        </w:rPr>
        <w:t>注意事项</w:t>
      </w:r>
    </w:p>
    <w:p w14:paraId="2583D09A">
      <w:pPr>
        <w:pStyle w:val="16"/>
        <w:numPr>
          <w:ilvl w:val="0"/>
          <w:numId w:val="17"/>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腹腔镜检查前的超声检查可以确定临床状况，可能改变患者治疗方式。</w:t>
      </w:r>
    </w:p>
    <w:p w14:paraId="7C6FE5EC">
      <w:pPr>
        <w:pStyle w:val="16"/>
        <w:numPr>
          <w:ilvl w:val="0"/>
          <w:numId w:val="17"/>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7毫米以上的腹部穿刺部位（引入辅助器械）可能造成疝气。</w:t>
      </w:r>
    </w:p>
    <w:p w14:paraId="5ACA36E8">
      <w:pPr>
        <w:pStyle w:val="16"/>
        <w:numPr>
          <w:ilvl w:val="0"/>
          <w:numId w:val="17"/>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激光和电外科探针不应同时使用。而且，使用其中一种时，应完全取出另一个的末端。这可以避免能量偏转到另一个尖端。</w:t>
      </w:r>
    </w:p>
    <w:p w14:paraId="0AC50D92">
      <w:pPr>
        <w:pStyle w:val="16"/>
        <w:numPr>
          <w:ilvl w:val="0"/>
          <w:numId w:val="17"/>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腹部可以在15-20mmHg的压力下充分膨胀。很少有必要使用大于20mmHg的腹部压力。</w:t>
      </w:r>
    </w:p>
    <w:p w14:paraId="5703FBF2">
      <w:pPr>
        <w:pStyle w:val="16"/>
        <w:numPr>
          <w:ilvl w:val="0"/>
          <w:numId w:val="17"/>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在单极电外科手术中，当患者的适当返回路径被阻塞，或由于电容耦合，可能会发生无意的灼伤。一个重要的准则：</w:t>
      </w:r>
    </w:p>
    <w:p w14:paraId="38908645">
      <w:pPr>
        <w:widowControl/>
        <w:jc w:val="left"/>
        <w:rPr>
          <w:rFonts w:ascii="Arial" w:hAnsi="Arial" w:eastAsia="宋体" w:cs="Arial"/>
          <w:i/>
          <w:sz w:val="24"/>
          <w:szCs w:val="24"/>
        </w:rPr>
      </w:pPr>
      <w:r>
        <w:rPr>
          <w:rFonts w:ascii="Arial" w:hAnsi="Arial" w:eastAsia="宋体" w:cs="Arial"/>
          <w:i/>
          <w:sz w:val="24"/>
          <w:szCs w:val="24"/>
        </w:rPr>
        <w:br w:type="page"/>
      </w:r>
    </w:p>
    <w:p w14:paraId="4291023F">
      <w:pPr>
        <w:snapToGrid w:val="0"/>
        <w:spacing w:after="234" w:afterLines="75" w:line="300" w:lineRule="auto"/>
        <w:ind w:left="2100" w:leftChars="1000"/>
        <w:rPr>
          <w:rFonts w:ascii="Arial" w:hAnsi="Arial" w:eastAsia="宋体" w:cs="Arial"/>
          <w:i/>
          <w:sz w:val="24"/>
          <w:szCs w:val="24"/>
        </w:rPr>
      </w:pPr>
      <w:r>
        <w:rPr>
          <w:rFonts w:ascii="Arial" w:hAnsi="Arial" w:eastAsia="宋体" w:cs="Arial"/>
          <w:i/>
          <w:sz w:val="24"/>
          <w:szCs w:val="24"/>
        </w:rPr>
        <w:t>避免使用由导电和绝缘材料制成的组合工具，特别是带有非导电套针锚固器、螺钉等的金属套管。即：</w:t>
      </w:r>
      <w:r>
        <w:rPr>
          <w:rFonts w:ascii="宋体" w:hAnsi="宋体" w:eastAsia="宋体" w:cs="Arial"/>
          <w:i/>
          <w:sz w:val="24"/>
          <w:szCs w:val="24"/>
        </w:rPr>
        <w:t>“</w:t>
      </w:r>
      <w:r>
        <w:rPr>
          <w:rFonts w:hint="eastAsia" w:ascii="Arial" w:hAnsi="Arial" w:eastAsia="宋体" w:cs="Arial"/>
          <w:i/>
          <w:sz w:val="24"/>
          <w:szCs w:val="24"/>
        </w:rPr>
        <w:t>相似产品结合使用</w:t>
      </w:r>
      <w:r>
        <w:rPr>
          <w:rFonts w:ascii="宋体" w:hAnsi="宋体" w:eastAsia="宋体" w:cs="Arial"/>
          <w:i/>
          <w:sz w:val="24"/>
          <w:szCs w:val="24"/>
        </w:rPr>
        <w:t>”</w:t>
      </w:r>
      <w:r>
        <w:rPr>
          <w:rFonts w:ascii="Arial" w:hAnsi="Arial" w:eastAsia="宋体" w:cs="Arial"/>
          <w:i/>
          <w:sz w:val="24"/>
          <w:szCs w:val="24"/>
        </w:rPr>
        <w:t>。</w:t>
      </w:r>
    </w:p>
    <w:p w14:paraId="4FE76647">
      <w:pPr>
        <w:snapToGrid w:val="0"/>
        <w:spacing w:after="234" w:afterLines="75" w:line="300" w:lineRule="auto"/>
        <w:ind w:left="1260" w:leftChars="600"/>
        <w:rPr>
          <w:rFonts w:ascii="Arial" w:hAnsi="Arial" w:eastAsia="宋体" w:cs="Arial"/>
          <w:i/>
          <w:sz w:val="24"/>
          <w:szCs w:val="24"/>
        </w:rPr>
      </w:pPr>
      <w:r>
        <w:rPr>
          <w:rFonts w:ascii="Arial" w:hAnsi="Arial" w:eastAsia="宋体" w:cs="Arial"/>
          <w:i/>
          <w:sz w:val="24"/>
          <w:szCs w:val="24"/>
        </w:rPr>
        <w:t>使用说明书</w:t>
      </w:r>
    </w:p>
    <w:p w14:paraId="2D84BCB4">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临床使用</w:t>
      </w:r>
    </w:p>
    <w:p w14:paraId="20135DB2">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使用说明，包括兼容的光源和电缆的识别。</w:t>
      </w:r>
    </w:p>
    <w:p w14:paraId="6EBC9E0C">
      <w:pPr>
        <w:pStyle w:val="16"/>
        <w:numPr>
          <w:ilvl w:val="0"/>
          <w:numId w:val="17"/>
        </w:numPr>
        <w:snapToGrid w:val="0"/>
        <w:spacing w:line="300" w:lineRule="auto"/>
        <w:ind w:left="1260" w:leftChars="600" w:firstLineChars="0"/>
        <w:rPr>
          <w:rFonts w:ascii="Arial" w:hAnsi="Arial" w:eastAsia="宋体" w:cs="Arial"/>
          <w:sz w:val="24"/>
          <w:szCs w:val="24"/>
        </w:rPr>
      </w:pPr>
      <w:r>
        <w:rPr>
          <w:rFonts w:ascii="Arial" w:hAnsi="Arial" w:eastAsia="宋体" w:cs="Arial"/>
          <w:sz w:val="24"/>
          <w:szCs w:val="24"/>
        </w:rPr>
        <w:t>装配、拆卸、评估、护理和储存</w:t>
      </w:r>
    </w:p>
    <w:p w14:paraId="6DA17C95">
      <w:pPr>
        <w:pStyle w:val="16"/>
        <w:numPr>
          <w:ilvl w:val="0"/>
          <w:numId w:val="17"/>
        </w:numPr>
        <w:snapToGrid w:val="0"/>
        <w:spacing w:after="234" w:afterLines="75" w:line="300" w:lineRule="auto"/>
        <w:ind w:left="1260" w:leftChars="600" w:firstLineChars="0"/>
        <w:rPr>
          <w:rFonts w:ascii="Arial" w:hAnsi="Arial" w:eastAsia="宋体" w:cs="Arial"/>
          <w:sz w:val="24"/>
          <w:szCs w:val="24"/>
        </w:rPr>
      </w:pPr>
      <w:r>
        <w:rPr>
          <w:rFonts w:ascii="Arial" w:hAnsi="Arial" w:eastAsia="宋体" w:cs="Arial"/>
          <w:sz w:val="24"/>
          <w:szCs w:val="24"/>
        </w:rPr>
        <w:t>清洁和消毒</w:t>
      </w:r>
    </w:p>
    <w:p w14:paraId="49FB3929">
      <w:pPr>
        <w:widowControl/>
        <w:snapToGrid w:val="0"/>
        <w:spacing w:after="234" w:afterLines="75" w:line="300" w:lineRule="auto"/>
        <w:rPr>
          <w:rFonts w:ascii="Arial" w:hAnsi="Arial" w:eastAsia="宋体" w:cs="Arial"/>
          <w:sz w:val="24"/>
          <w:szCs w:val="24"/>
        </w:rPr>
      </w:pPr>
    </w:p>
    <w:p w14:paraId="2F6E183A">
      <w:pPr>
        <w:snapToGrid w:val="0"/>
        <w:spacing w:after="234" w:afterLines="75" w:line="300" w:lineRule="auto"/>
        <w:rPr>
          <w:rFonts w:ascii="Arial" w:hAnsi="Arial" w:eastAsia="宋体" w:cs="Arial"/>
          <w:color w:val="FF0000"/>
          <w:sz w:val="24"/>
          <w:szCs w:val="24"/>
        </w:rPr>
        <w:sectPr>
          <w:headerReference r:id="rId3" w:type="default"/>
          <w:pgSz w:w="11906" w:h="16838"/>
          <w:pgMar w:top="1134" w:right="1440" w:bottom="1134" w:left="1440" w:header="720" w:footer="992" w:gutter="0"/>
          <w:pgNumType w:start="1"/>
          <w:cols w:space="425" w:num="1"/>
          <w:docGrid w:type="lines" w:linePitch="312" w:charSpace="0"/>
        </w:sectPr>
      </w:pPr>
    </w:p>
    <w:p w14:paraId="6D66451C">
      <w:pPr>
        <w:snapToGrid w:val="0"/>
        <w:spacing w:after="234" w:afterLines="75" w:line="300" w:lineRule="auto"/>
        <w:jc w:val="center"/>
        <w:rPr>
          <w:rFonts w:ascii="Arial" w:hAnsi="Arial" w:eastAsia="宋体" w:cs="Arial"/>
          <w:sz w:val="24"/>
          <w:szCs w:val="24"/>
          <w:u w:val="single"/>
        </w:rPr>
      </w:pPr>
      <w:r>
        <w:rPr>
          <w:rFonts w:ascii="Arial" w:hAnsi="Arial" w:eastAsia="宋体" w:cs="Arial"/>
          <w:sz w:val="24"/>
          <w:szCs w:val="24"/>
          <w:u w:val="single"/>
        </w:rPr>
        <w:t>实质等同性比较表格</w:t>
      </w:r>
    </w:p>
    <w:p w14:paraId="19F8AC93">
      <w:pPr>
        <w:snapToGrid w:val="0"/>
        <w:spacing w:after="234" w:afterLines="75" w:line="300" w:lineRule="auto"/>
        <w:jc w:val="center"/>
        <w:rPr>
          <w:rFonts w:ascii="Arial" w:hAnsi="Arial" w:eastAsia="宋体" w:cs="Arial"/>
          <w:b/>
          <w:sz w:val="24"/>
          <w:szCs w:val="24"/>
        </w:rPr>
      </w:pPr>
      <w:r>
        <w:rPr>
          <w:rFonts w:ascii="Arial" w:hAnsi="Arial" w:eastAsia="宋体" w:cs="Arial"/>
          <w:b/>
          <w:sz w:val="24"/>
          <w:szCs w:val="24"/>
        </w:rPr>
        <w:t>A. 单纯刚性柱形透镜</w:t>
      </w:r>
    </w:p>
    <w:p w14:paraId="2D051924">
      <w:pPr>
        <w:snapToGrid w:val="0"/>
        <w:spacing w:line="300" w:lineRule="auto"/>
        <w:rPr>
          <w:rFonts w:ascii="Arial" w:hAnsi="Arial" w:eastAsia="宋体" w:cs="Arial"/>
          <w:b/>
          <w:szCs w:val="21"/>
        </w:rPr>
      </w:pPr>
      <w:r>
        <w:rPr>
          <w:rFonts w:ascii="Arial" w:hAnsi="Arial" w:eastAsia="宋体" w:cs="Arial"/>
          <w:b/>
          <w:szCs w:val="21"/>
        </w:rPr>
        <w:t>510</w:t>
      </w:r>
      <w:r>
        <w:rPr>
          <w:rFonts w:hint="eastAsia" w:ascii="Arial" w:hAnsi="Arial" w:eastAsia="宋体" w:cs="Arial"/>
          <w:b/>
          <w:szCs w:val="21"/>
        </w:rPr>
        <w:t>（</w:t>
      </w:r>
      <w:r>
        <w:rPr>
          <w:rFonts w:ascii="Arial" w:hAnsi="Arial" w:eastAsia="宋体" w:cs="Arial"/>
          <w:b/>
          <w:szCs w:val="21"/>
        </w:rPr>
        <w:t>K</w:t>
      </w:r>
      <w:r>
        <w:rPr>
          <w:rFonts w:hint="eastAsia" w:ascii="Arial" w:hAnsi="Arial" w:eastAsia="宋体" w:cs="Arial"/>
          <w:b/>
          <w:szCs w:val="21"/>
        </w:rPr>
        <w:t>）编号___________________</w:t>
      </w:r>
    </w:p>
    <w:p w14:paraId="73269378">
      <w:pPr>
        <w:snapToGrid w:val="0"/>
        <w:spacing w:after="234" w:afterLines="75" w:line="300" w:lineRule="auto"/>
        <w:rPr>
          <w:rFonts w:ascii="Arial" w:hAnsi="Arial" w:eastAsia="宋体" w:cs="Arial"/>
          <w:b/>
          <w:szCs w:val="21"/>
        </w:rPr>
      </w:pPr>
      <w:r>
        <w:rPr>
          <w:rFonts w:hint="eastAsia" w:ascii="Arial" w:hAnsi="Arial" w:eastAsia="宋体" w:cs="Arial"/>
          <w:b/>
          <w:szCs w:val="21"/>
        </w:rPr>
        <w:t>器械名称_______________________</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97"/>
        <w:gridCol w:w="826"/>
        <w:gridCol w:w="819"/>
      </w:tblGrid>
      <w:tr w14:paraId="5E17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97" w:type="dxa"/>
          </w:tcPr>
          <w:p w14:paraId="1149B978">
            <w:pPr>
              <w:snapToGrid w:val="0"/>
              <w:spacing w:after="234" w:afterLines="75" w:line="300" w:lineRule="auto"/>
              <w:rPr>
                <w:rFonts w:ascii="Arial" w:hAnsi="Arial" w:eastAsia="宋体" w:cs="Arial"/>
                <w:sz w:val="24"/>
                <w:szCs w:val="24"/>
                <w:u w:val="single"/>
              </w:rPr>
            </w:pPr>
            <w:r>
              <w:rPr>
                <w:rFonts w:ascii="Arial" w:hAnsi="Arial" w:eastAsia="宋体" w:cs="Arial"/>
                <w:sz w:val="24"/>
                <w:szCs w:val="24"/>
                <w:u w:val="single"/>
              </w:rPr>
              <w:t>器械描述</w:t>
            </w:r>
          </w:p>
        </w:tc>
        <w:tc>
          <w:tcPr>
            <w:tcW w:w="826" w:type="dxa"/>
          </w:tcPr>
          <w:p w14:paraId="11AC0318">
            <w:pPr>
              <w:snapToGrid w:val="0"/>
              <w:spacing w:after="234" w:afterLines="75" w:line="300" w:lineRule="auto"/>
              <w:jc w:val="center"/>
              <w:rPr>
                <w:rFonts w:ascii="Arial" w:hAnsi="Arial" w:eastAsia="宋体" w:cs="Arial"/>
                <w:sz w:val="24"/>
                <w:szCs w:val="24"/>
                <w:u w:val="single"/>
              </w:rPr>
            </w:pPr>
            <w:r>
              <w:rPr>
                <w:rFonts w:hint="eastAsia" w:ascii="Arial" w:hAnsi="Arial" w:eastAsia="宋体" w:cs="Arial"/>
                <w:sz w:val="24"/>
                <w:szCs w:val="24"/>
                <w:u w:val="single"/>
              </w:rPr>
              <w:t>是</w:t>
            </w:r>
          </w:p>
        </w:tc>
        <w:tc>
          <w:tcPr>
            <w:tcW w:w="819" w:type="dxa"/>
          </w:tcPr>
          <w:p w14:paraId="638134AD">
            <w:pPr>
              <w:snapToGrid w:val="0"/>
              <w:spacing w:after="234" w:afterLines="75" w:line="300" w:lineRule="auto"/>
              <w:jc w:val="center"/>
              <w:rPr>
                <w:rFonts w:ascii="Arial" w:hAnsi="Arial" w:eastAsia="宋体" w:cs="Arial"/>
                <w:sz w:val="24"/>
                <w:szCs w:val="24"/>
                <w:u w:val="single"/>
              </w:rPr>
            </w:pPr>
            <w:r>
              <w:rPr>
                <w:rFonts w:hint="eastAsia" w:ascii="Arial" w:hAnsi="Arial" w:eastAsia="宋体" w:cs="Arial"/>
                <w:sz w:val="24"/>
                <w:szCs w:val="24"/>
                <w:u w:val="single"/>
              </w:rPr>
              <w:t>否</w:t>
            </w:r>
          </w:p>
        </w:tc>
      </w:tr>
      <w:tr w14:paraId="20CA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97" w:type="dxa"/>
          </w:tcPr>
          <w:p w14:paraId="417B8991">
            <w:pPr>
              <w:snapToGrid w:val="0"/>
              <w:spacing w:after="234" w:afterLines="75" w:line="300" w:lineRule="auto"/>
              <w:rPr>
                <w:rFonts w:ascii="Arial" w:hAnsi="Arial" w:eastAsia="宋体" w:cs="Arial"/>
                <w:szCs w:val="21"/>
              </w:rPr>
            </w:pPr>
            <w:r>
              <w:rPr>
                <w:rFonts w:ascii="Arial" w:hAnsi="Arial" w:eastAsia="宋体" w:cs="Arial"/>
                <w:szCs w:val="21"/>
              </w:rPr>
              <w:t>1. 系统框图</w:t>
            </w:r>
          </w:p>
        </w:tc>
        <w:tc>
          <w:tcPr>
            <w:tcW w:w="826" w:type="dxa"/>
          </w:tcPr>
          <w:p w14:paraId="36B385CD">
            <w:pPr>
              <w:snapToGrid w:val="0"/>
              <w:spacing w:after="234" w:afterLines="75" w:line="300" w:lineRule="auto"/>
              <w:jc w:val="center"/>
              <w:rPr>
                <w:rFonts w:ascii="Arial" w:hAnsi="Arial" w:eastAsia="宋体" w:cs="Arial"/>
                <w:szCs w:val="21"/>
              </w:rPr>
            </w:pPr>
            <w:r>
              <w:rPr>
                <w:rFonts w:hint="eastAsia" w:ascii="Arial" w:hAnsi="Arial" w:eastAsia="宋体" w:cs="Arial"/>
                <w:szCs w:val="21"/>
              </w:rPr>
              <w:t>-</w:t>
            </w:r>
          </w:p>
        </w:tc>
        <w:tc>
          <w:tcPr>
            <w:tcW w:w="819" w:type="dxa"/>
          </w:tcPr>
          <w:p w14:paraId="742BF651">
            <w:pPr>
              <w:snapToGrid w:val="0"/>
              <w:spacing w:after="234" w:afterLines="75" w:line="300" w:lineRule="auto"/>
              <w:jc w:val="center"/>
              <w:rPr>
                <w:rFonts w:ascii="Arial" w:hAnsi="Arial" w:eastAsia="宋体" w:cs="Arial"/>
                <w:szCs w:val="21"/>
              </w:rPr>
            </w:pPr>
            <w:r>
              <w:rPr>
                <w:rFonts w:hint="eastAsia" w:ascii="Arial" w:hAnsi="Arial" w:eastAsia="宋体" w:cs="Arial"/>
                <w:szCs w:val="21"/>
              </w:rPr>
              <w:t>-</w:t>
            </w:r>
          </w:p>
        </w:tc>
      </w:tr>
      <w:tr w14:paraId="33EA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97" w:type="dxa"/>
          </w:tcPr>
          <w:p w14:paraId="6AA1F0B5">
            <w:pPr>
              <w:snapToGrid w:val="0"/>
              <w:spacing w:after="234" w:afterLines="75" w:line="300" w:lineRule="auto"/>
              <w:rPr>
                <w:rFonts w:ascii="Arial" w:hAnsi="Arial" w:eastAsia="宋体" w:cs="Arial"/>
                <w:szCs w:val="21"/>
              </w:rPr>
            </w:pPr>
            <w:r>
              <w:rPr>
                <w:rFonts w:ascii="Arial" w:hAnsi="Arial" w:eastAsia="宋体" w:cs="Arial"/>
                <w:szCs w:val="21"/>
              </w:rPr>
              <w:t>2. 示意图，流程图</w:t>
            </w:r>
          </w:p>
        </w:tc>
        <w:tc>
          <w:tcPr>
            <w:tcW w:w="826" w:type="dxa"/>
          </w:tcPr>
          <w:p w14:paraId="7687159C">
            <w:pPr>
              <w:snapToGrid w:val="0"/>
              <w:spacing w:after="234" w:afterLines="75" w:line="300" w:lineRule="auto"/>
              <w:jc w:val="center"/>
              <w:rPr>
                <w:rFonts w:ascii="Arial" w:hAnsi="Arial" w:eastAsia="宋体" w:cs="Arial"/>
                <w:szCs w:val="21"/>
              </w:rPr>
            </w:pPr>
            <w:r>
              <w:rPr>
                <w:rFonts w:hint="eastAsia" w:ascii="Arial" w:hAnsi="Arial" w:eastAsia="宋体" w:cs="Arial"/>
                <w:szCs w:val="21"/>
              </w:rPr>
              <w:t>-</w:t>
            </w:r>
          </w:p>
        </w:tc>
        <w:tc>
          <w:tcPr>
            <w:tcW w:w="819" w:type="dxa"/>
          </w:tcPr>
          <w:p w14:paraId="1D330B57">
            <w:pPr>
              <w:snapToGrid w:val="0"/>
              <w:spacing w:after="234" w:afterLines="75" w:line="300" w:lineRule="auto"/>
              <w:jc w:val="center"/>
              <w:rPr>
                <w:rFonts w:ascii="Arial" w:hAnsi="Arial" w:eastAsia="宋体" w:cs="Arial"/>
                <w:szCs w:val="21"/>
              </w:rPr>
            </w:pPr>
            <w:r>
              <w:rPr>
                <w:rFonts w:hint="eastAsia" w:ascii="Arial" w:hAnsi="Arial" w:eastAsia="宋体" w:cs="Arial"/>
                <w:szCs w:val="21"/>
              </w:rPr>
              <w:t>-</w:t>
            </w:r>
          </w:p>
        </w:tc>
      </w:tr>
      <w:tr w14:paraId="7675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97" w:type="dxa"/>
          </w:tcPr>
          <w:p w14:paraId="093CBCF3">
            <w:pPr>
              <w:snapToGrid w:val="0"/>
              <w:spacing w:after="234" w:afterLines="75" w:line="300" w:lineRule="auto"/>
              <w:rPr>
                <w:rFonts w:ascii="Arial" w:hAnsi="Arial" w:eastAsia="宋体" w:cs="Arial"/>
                <w:szCs w:val="21"/>
              </w:rPr>
            </w:pPr>
            <w:r>
              <w:rPr>
                <w:rFonts w:ascii="Arial" w:hAnsi="Arial" w:eastAsia="宋体" w:cs="Arial"/>
                <w:szCs w:val="21"/>
              </w:rPr>
              <w:t>3. 材料（窥镜、镜头、光纤）</w:t>
            </w:r>
          </w:p>
        </w:tc>
        <w:tc>
          <w:tcPr>
            <w:tcW w:w="826" w:type="dxa"/>
          </w:tcPr>
          <w:p w14:paraId="01B1AFFF">
            <w:pPr>
              <w:snapToGrid w:val="0"/>
              <w:spacing w:after="234" w:afterLines="75" w:line="300" w:lineRule="auto"/>
              <w:jc w:val="left"/>
              <w:rPr>
                <w:rFonts w:ascii="Arial" w:hAnsi="Arial" w:eastAsia="宋体" w:cs="Arial"/>
                <w:szCs w:val="21"/>
              </w:rPr>
            </w:pPr>
            <w:r>
              <w:rPr>
                <w:rFonts w:hint="eastAsia" w:ascii="Arial" w:hAnsi="Arial" w:eastAsia="宋体" w:cs="Arial"/>
                <w:szCs w:val="21"/>
              </w:rPr>
              <w:t>-</w:t>
            </w:r>
          </w:p>
        </w:tc>
        <w:tc>
          <w:tcPr>
            <w:tcW w:w="819" w:type="dxa"/>
          </w:tcPr>
          <w:p w14:paraId="749E886D">
            <w:pPr>
              <w:snapToGrid w:val="0"/>
              <w:spacing w:after="234" w:afterLines="75" w:line="300" w:lineRule="auto"/>
              <w:jc w:val="left"/>
              <w:rPr>
                <w:rFonts w:ascii="Arial" w:hAnsi="Arial" w:eastAsia="宋体" w:cs="Arial"/>
                <w:szCs w:val="21"/>
              </w:rPr>
            </w:pPr>
            <w:r>
              <w:rPr>
                <w:rFonts w:hint="eastAsia" w:ascii="Arial" w:hAnsi="Arial" w:eastAsia="宋体" w:cs="Arial"/>
                <w:szCs w:val="21"/>
              </w:rPr>
              <w:t>-</w:t>
            </w:r>
          </w:p>
        </w:tc>
      </w:tr>
      <w:tr w14:paraId="224F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97" w:type="dxa"/>
          </w:tcPr>
          <w:p w14:paraId="5F664B14">
            <w:pPr>
              <w:snapToGrid w:val="0"/>
              <w:spacing w:after="234" w:afterLines="75" w:line="300" w:lineRule="auto"/>
              <w:rPr>
                <w:rFonts w:ascii="Arial" w:hAnsi="Arial" w:eastAsia="宋体" w:cs="Arial"/>
                <w:szCs w:val="21"/>
              </w:rPr>
            </w:pPr>
            <w:r>
              <w:rPr>
                <w:rFonts w:ascii="Arial" w:hAnsi="Arial" w:eastAsia="宋体" w:cs="Arial"/>
                <w:szCs w:val="21"/>
              </w:rPr>
              <w:t>是否有生物相容性检测？（如果新材料）</w:t>
            </w:r>
          </w:p>
        </w:tc>
        <w:tc>
          <w:tcPr>
            <w:tcW w:w="826" w:type="dxa"/>
          </w:tcPr>
          <w:p w14:paraId="2712B3B5">
            <w:pPr>
              <w:snapToGrid w:val="0"/>
              <w:spacing w:after="234" w:afterLines="75" w:line="300" w:lineRule="auto"/>
              <w:jc w:val="left"/>
              <w:rPr>
                <w:rFonts w:ascii="Arial" w:hAnsi="Arial" w:eastAsia="宋体" w:cs="Arial"/>
                <w:szCs w:val="21"/>
              </w:rPr>
            </w:pPr>
            <w:r>
              <w:rPr>
                <w:rFonts w:hint="eastAsia" w:ascii="Arial" w:hAnsi="Arial" w:eastAsia="宋体" w:cs="Arial"/>
                <w:szCs w:val="21"/>
              </w:rPr>
              <w:t>-</w:t>
            </w:r>
          </w:p>
        </w:tc>
        <w:tc>
          <w:tcPr>
            <w:tcW w:w="819" w:type="dxa"/>
          </w:tcPr>
          <w:p w14:paraId="41FA625B">
            <w:pPr>
              <w:snapToGrid w:val="0"/>
              <w:spacing w:after="234" w:afterLines="75" w:line="300" w:lineRule="auto"/>
              <w:jc w:val="left"/>
              <w:rPr>
                <w:rFonts w:ascii="Arial" w:hAnsi="Arial" w:eastAsia="宋体" w:cs="Arial"/>
                <w:szCs w:val="21"/>
              </w:rPr>
            </w:pPr>
            <w:r>
              <w:rPr>
                <w:rFonts w:hint="eastAsia" w:ascii="Arial" w:hAnsi="Arial" w:eastAsia="宋体" w:cs="Arial"/>
                <w:szCs w:val="21"/>
              </w:rPr>
              <w:t>-</w:t>
            </w:r>
          </w:p>
        </w:tc>
      </w:tr>
    </w:tbl>
    <w:p w14:paraId="7A412112">
      <w:pPr>
        <w:tabs>
          <w:tab w:val="left" w:pos="2835"/>
        </w:tabs>
        <w:snapToGrid w:val="0"/>
        <w:spacing w:after="234" w:afterLines="75" w:line="300" w:lineRule="auto"/>
        <w:rPr>
          <w:rFonts w:ascii="Arial" w:hAnsi="Arial" w:eastAsia="宋体" w:cs="Arial"/>
          <w:szCs w:val="21"/>
        </w:rPr>
      </w:pPr>
      <w:bookmarkStart w:id="25" w:name="OLE_LINK21"/>
      <w:bookmarkStart w:id="26" w:name="OLE_LINK22"/>
      <w:r>
        <w:rPr>
          <w:rFonts w:ascii="Arial" w:hAnsi="Arial" w:eastAsia="宋体" w:cs="Arial"/>
          <w:sz w:val="24"/>
          <w:szCs w:val="24"/>
          <w:u w:val="single"/>
        </w:rPr>
        <w:t>安全性要求</w:t>
      </w:r>
      <w:r>
        <w:rPr>
          <w:rFonts w:hint="eastAsia" w:ascii="Arial" w:hAnsi="Arial" w:eastAsia="宋体" w:cs="Arial"/>
          <w:sz w:val="24"/>
          <w:szCs w:val="24"/>
        </w:rPr>
        <w:tab/>
      </w:r>
      <w:r>
        <w:rPr>
          <w:rFonts w:ascii="Arial" w:hAnsi="Arial" w:eastAsia="宋体" w:cs="Arial"/>
          <w:szCs w:val="21"/>
        </w:rPr>
        <w:t>（填写信息）</w:t>
      </w:r>
    </w:p>
    <w:p w14:paraId="575D5F73">
      <w:pPr>
        <w:snapToGrid w:val="0"/>
        <w:spacing w:after="234" w:afterLines="75" w:line="300" w:lineRule="auto"/>
        <w:rPr>
          <w:rFonts w:ascii="Arial" w:hAnsi="Arial" w:eastAsia="宋体" w:cs="Arial"/>
          <w:sz w:val="24"/>
          <w:szCs w:val="24"/>
        </w:rPr>
      </w:pPr>
      <w:r>
        <w:rPr>
          <w:rFonts w:ascii="Arial" w:hAnsi="Arial" w:eastAsia="宋体" w:cs="Arial"/>
          <w:sz w:val="24"/>
          <w:szCs w:val="24"/>
        </w:rPr>
        <w:t>1. 热力安全性（IEC 601-2-18，草案）</w:t>
      </w:r>
    </w:p>
    <w:p w14:paraId="2D000D62">
      <w:pPr>
        <w:tabs>
          <w:tab w:val="left" w:pos="3430"/>
          <w:tab w:val="left" w:pos="6663"/>
        </w:tabs>
        <w:snapToGrid w:val="0"/>
        <w:spacing w:after="234" w:afterLines="75" w:line="300" w:lineRule="auto"/>
        <w:ind w:firstLine="420" w:firstLineChars="200"/>
        <w:rPr>
          <w:rFonts w:ascii="Arial" w:hAnsi="Arial" w:eastAsia="宋体" w:cs="Arial"/>
          <w:szCs w:val="21"/>
        </w:rPr>
      </w:pPr>
      <w:r>
        <w:rPr>
          <w:rFonts w:ascii="Arial" w:hAnsi="Arial" w:eastAsia="宋体" w:cs="Arial"/>
          <w:szCs w:val="21"/>
        </w:rPr>
        <w:t>窥镜外表面最大温度（°C）</w:t>
      </w:r>
      <w:r>
        <w:rPr>
          <w:rFonts w:ascii="Arial" w:hAnsi="Arial" w:eastAsia="宋体" w:cs="Arial"/>
          <w:szCs w:val="21"/>
          <w:u w:val="single"/>
        </w:rPr>
        <w:tab/>
      </w:r>
      <w:r>
        <w:rPr>
          <w:rFonts w:ascii="Arial" w:hAnsi="Arial" w:eastAsia="宋体" w:cs="Arial"/>
          <w:szCs w:val="21"/>
          <w:u w:val="single"/>
        </w:rPr>
        <w:t>°C</w:t>
      </w:r>
      <w:r>
        <w:rPr>
          <w:rFonts w:hint="eastAsia" w:ascii="Arial" w:hAnsi="Arial" w:eastAsia="宋体" w:cs="Arial"/>
          <w:szCs w:val="21"/>
        </w:rPr>
        <w:tab/>
      </w:r>
      <w:r>
        <w:rPr>
          <w:rFonts w:ascii="Arial" w:hAnsi="Arial" w:eastAsia="宋体" w:cs="Arial"/>
          <w:szCs w:val="21"/>
        </w:rPr>
        <w:t>（注明位置）</w:t>
      </w:r>
    </w:p>
    <w:p w14:paraId="285676C9">
      <w:pPr>
        <w:tabs>
          <w:tab w:val="left" w:pos="6237"/>
          <w:tab w:val="left" w:pos="6593"/>
        </w:tabs>
        <w:snapToGrid w:val="0"/>
        <w:spacing w:line="300" w:lineRule="auto"/>
        <w:ind w:firstLine="420" w:firstLineChars="200"/>
        <w:rPr>
          <w:rFonts w:ascii="Arial" w:hAnsi="Arial" w:eastAsia="宋体" w:cs="Arial"/>
          <w:szCs w:val="21"/>
        </w:rPr>
      </w:pPr>
      <w:r>
        <w:rPr>
          <w:rFonts w:ascii="Arial" w:hAnsi="Arial" w:eastAsia="宋体" w:cs="Arial"/>
          <w:szCs w:val="21"/>
        </w:rPr>
        <w:t>最大温度达到的时长</w:t>
      </w:r>
      <w:r>
        <w:rPr>
          <w:rFonts w:hint="eastAsia" w:ascii="Arial" w:hAnsi="Arial" w:eastAsia="宋体" w:cs="Arial"/>
          <w:szCs w:val="21"/>
        </w:rPr>
        <w:tab/>
      </w:r>
      <w:r>
        <w:rPr>
          <w:rFonts w:hint="eastAsia" w:ascii="Arial" w:hAnsi="Arial" w:eastAsia="宋体" w:cs="Arial"/>
          <w:szCs w:val="21"/>
          <w:u w:val="single"/>
        </w:rPr>
        <w:tab/>
      </w:r>
      <w:r>
        <w:rPr>
          <w:rFonts w:ascii="Arial" w:hAnsi="Arial" w:eastAsia="宋体" w:cs="Arial"/>
          <w:szCs w:val="21"/>
          <w:u w:val="single"/>
        </w:rPr>
        <w:t>hrs</w:t>
      </w:r>
    </w:p>
    <w:p w14:paraId="78511A83">
      <w:pPr>
        <w:tabs>
          <w:tab w:val="left" w:pos="5530"/>
        </w:tabs>
        <w:snapToGrid w:val="0"/>
        <w:spacing w:after="234" w:afterLines="75" w:line="300" w:lineRule="auto"/>
        <w:ind w:firstLine="420" w:firstLineChars="200"/>
        <w:rPr>
          <w:rFonts w:ascii="Arial" w:hAnsi="Arial" w:eastAsia="宋体" w:cs="Arial"/>
          <w:szCs w:val="21"/>
        </w:rPr>
      </w:pPr>
      <w:r>
        <w:rPr>
          <w:rFonts w:ascii="Arial" w:hAnsi="Arial" w:eastAsia="宋体" w:cs="Arial"/>
          <w:szCs w:val="21"/>
        </w:rPr>
        <w:t>（建议最低2小时）</w:t>
      </w:r>
    </w:p>
    <w:p w14:paraId="18C04CD7">
      <w:pPr>
        <w:snapToGrid w:val="0"/>
        <w:spacing w:after="234" w:afterLines="75" w:line="300" w:lineRule="auto"/>
        <w:rPr>
          <w:rFonts w:ascii="Arial" w:hAnsi="Arial" w:eastAsia="宋体" w:cs="Arial"/>
          <w:sz w:val="24"/>
          <w:szCs w:val="24"/>
        </w:rPr>
      </w:pPr>
      <w:r>
        <w:rPr>
          <w:rFonts w:ascii="Arial" w:hAnsi="Arial" w:eastAsia="宋体" w:cs="Arial"/>
          <w:sz w:val="24"/>
          <w:szCs w:val="24"/>
        </w:rPr>
        <w:t>2. 电气安全性（IEC 601-2-18，草案）</w:t>
      </w:r>
    </w:p>
    <w:p w14:paraId="4E333CF4">
      <w:pPr>
        <w:snapToGrid w:val="0"/>
        <w:spacing w:line="300" w:lineRule="auto"/>
        <w:ind w:firstLine="420" w:firstLineChars="200"/>
        <w:rPr>
          <w:rFonts w:ascii="Arial" w:hAnsi="Arial" w:eastAsia="宋体" w:cs="Arial"/>
          <w:szCs w:val="21"/>
          <w:u w:val="single"/>
        </w:rPr>
      </w:pPr>
      <w:r>
        <w:rPr>
          <w:rFonts w:ascii="Arial" w:hAnsi="Arial" w:eastAsia="宋体" w:cs="Arial"/>
          <w:szCs w:val="21"/>
        </w:rPr>
        <w:t>当使用电外科器械时，腹腔镜目镜泄露的电流</w:t>
      </w:r>
      <w:r>
        <w:rPr>
          <w:rFonts w:hint="eastAsia" w:ascii="Arial" w:hAnsi="Arial" w:eastAsia="宋体" w:cs="Arial"/>
          <w:szCs w:val="21"/>
        </w:rPr>
        <w:tab/>
      </w:r>
      <w:r>
        <w:rPr>
          <w:rFonts w:ascii="Arial" w:hAnsi="Arial" w:eastAsia="宋体" w:cs="Arial"/>
          <w:szCs w:val="21"/>
          <w:u w:val="single"/>
        </w:rPr>
        <w:tab/>
      </w:r>
      <w:r>
        <w:rPr>
          <w:rFonts w:ascii="Arial" w:hAnsi="Arial" w:eastAsia="宋体" w:cs="Arial"/>
          <w:szCs w:val="21"/>
          <w:u w:val="single"/>
        </w:rPr>
        <w:t>mA</w:t>
      </w:r>
    </w:p>
    <w:p w14:paraId="56331D51">
      <w:pPr>
        <w:snapToGrid w:val="0"/>
        <w:spacing w:after="234" w:afterLines="75" w:line="300" w:lineRule="auto"/>
        <w:ind w:firstLine="420" w:firstLineChars="200"/>
        <w:rPr>
          <w:rFonts w:ascii="Arial" w:hAnsi="Arial" w:eastAsia="宋体" w:cs="Arial"/>
          <w:szCs w:val="21"/>
        </w:rPr>
      </w:pPr>
      <w:r>
        <w:rPr>
          <w:rFonts w:ascii="Arial" w:hAnsi="Arial" w:eastAsia="宋体" w:cs="Arial"/>
          <w:szCs w:val="21"/>
        </w:rPr>
        <w:t>（建议不超过50mA）</w:t>
      </w:r>
    </w:p>
    <w:p w14:paraId="5335F428">
      <w:pPr>
        <w:snapToGrid w:val="0"/>
        <w:spacing w:after="234" w:afterLines="75" w:line="300" w:lineRule="auto"/>
        <w:rPr>
          <w:rFonts w:ascii="Arial" w:hAnsi="Arial" w:eastAsia="宋体" w:cs="Arial"/>
          <w:sz w:val="24"/>
          <w:szCs w:val="24"/>
          <w:u w:val="single"/>
        </w:rPr>
      </w:pPr>
      <w:r>
        <w:rPr>
          <w:rFonts w:ascii="Arial" w:hAnsi="Arial" w:eastAsia="宋体" w:cs="Arial"/>
          <w:sz w:val="24"/>
          <w:szCs w:val="24"/>
          <w:u w:val="single"/>
        </w:rPr>
        <w:t>部件</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0"/>
        <w:gridCol w:w="3081"/>
        <w:gridCol w:w="3081"/>
      </w:tblGrid>
      <w:tr w14:paraId="7E27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3C5C32AC">
            <w:pPr>
              <w:snapToGrid w:val="0"/>
              <w:spacing w:line="300" w:lineRule="auto"/>
              <w:rPr>
                <w:rFonts w:ascii="Arial" w:hAnsi="Arial" w:eastAsia="宋体" w:cs="Arial"/>
                <w:szCs w:val="21"/>
              </w:rPr>
            </w:pPr>
          </w:p>
        </w:tc>
        <w:tc>
          <w:tcPr>
            <w:tcW w:w="3081" w:type="dxa"/>
          </w:tcPr>
          <w:p w14:paraId="5F8CF36A">
            <w:pPr>
              <w:snapToGrid w:val="0"/>
              <w:spacing w:line="300" w:lineRule="auto"/>
              <w:jc w:val="right"/>
              <w:rPr>
                <w:rFonts w:ascii="Arial" w:hAnsi="Arial" w:eastAsia="宋体" w:cs="Arial"/>
                <w:szCs w:val="21"/>
                <w:u w:val="single"/>
              </w:rPr>
            </w:pPr>
            <w:r>
              <w:rPr>
                <w:rFonts w:hint="eastAsia" w:ascii="Arial" w:hAnsi="Arial" w:eastAsia="宋体" w:cs="Arial"/>
                <w:szCs w:val="21"/>
                <w:u w:val="single"/>
              </w:rPr>
              <w:t>建议器械</w:t>
            </w:r>
          </w:p>
        </w:tc>
        <w:tc>
          <w:tcPr>
            <w:tcW w:w="3081" w:type="dxa"/>
          </w:tcPr>
          <w:p w14:paraId="5BACBD6F">
            <w:pPr>
              <w:snapToGrid w:val="0"/>
              <w:spacing w:line="300" w:lineRule="auto"/>
              <w:jc w:val="left"/>
              <w:rPr>
                <w:rFonts w:ascii="Arial" w:hAnsi="Arial" w:eastAsia="宋体" w:cs="Arial"/>
                <w:szCs w:val="21"/>
                <w:u w:val="single"/>
              </w:rPr>
            </w:pPr>
            <w:r>
              <w:rPr>
                <w:rFonts w:hint="eastAsia" w:ascii="Arial" w:hAnsi="Arial" w:eastAsia="宋体" w:cs="Arial"/>
                <w:szCs w:val="21"/>
                <w:u w:val="single"/>
              </w:rPr>
              <w:t>同产品器械</w:t>
            </w:r>
          </w:p>
        </w:tc>
      </w:tr>
      <w:tr w14:paraId="6A92F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584AC244">
            <w:pPr>
              <w:snapToGrid w:val="0"/>
              <w:spacing w:line="300" w:lineRule="auto"/>
              <w:rPr>
                <w:rFonts w:ascii="Arial" w:hAnsi="Arial" w:eastAsia="宋体" w:cs="Arial"/>
                <w:szCs w:val="21"/>
              </w:rPr>
            </w:pPr>
            <w:r>
              <w:rPr>
                <w:rFonts w:ascii="Arial" w:hAnsi="Arial" w:eastAsia="宋体" w:cs="Arial"/>
                <w:szCs w:val="21"/>
              </w:rPr>
              <w:t>1. 窥镜</w:t>
            </w:r>
          </w:p>
        </w:tc>
        <w:tc>
          <w:tcPr>
            <w:tcW w:w="3081" w:type="dxa"/>
          </w:tcPr>
          <w:p w14:paraId="037A8D02">
            <w:pPr>
              <w:snapToGrid w:val="0"/>
              <w:spacing w:line="300" w:lineRule="auto"/>
              <w:jc w:val="center"/>
              <w:rPr>
                <w:rFonts w:ascii="Arial" w:hAnsi="Arial" w:eastAsia="宋体" w:cs="Arial"/>
                <w:szCs w:val="21"/>
              </w:rPr>
            </w:pPr>
          </w:p>
        </w:tc>
        <w:tc>
          <w:tcPr>
            <w:tcW w:w="3081" w:type="dxa"/>
          </w:tcPr>
          <w:p w14:paraId="6A46B6F0">
            <w:pPr>
              <w:snapToGrid w:val="0"/>
              <w:spacing w:line="300" w:lineRule="auto"/>
              <w:jc w:val="center"/>
              <w:rPr>
                <w:rFonts w:ascii="Arial" w:hAnsi="Arial" w:eastAsia="宋体" w:cs="Arial"/>
                <w:szCs w:val="21"/>
              </w:rPr>
            </w:pPr>
          </w:p>
        </w:tc>
      </w:tr>
      <w:tr w14:paraId="4D9F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3C8407B9">
            <w:pPr>
              <w:snapToGrid w:val="0"/>
              <w:spacing w:line="300" w:lineRule="auto"/>
              <w:rPr>
                <w:rFonts w:ascii="Arial" w:hAnsi="Arial" w:eastAsia="宋体" w:cs="Arial"/>
                <w:szCs w:val="21"/>
              </w:rPr>
            </w:pPr>
            <w:r>
              <w:rPr>
                <w:rFonts w:hint="eastAsia" w:ascii="Arial" w:hAnsi="Arial" w:eastAsia="宋体" w:cs="Arial"/>
                <w:szCs w:val="21"/>
              </w:rPr>
              <w:t>工作长度</w:t>
            </w:r>
          </w:p>
        </w:tc>
        <w:tc>
          <w:tcPr>
            <w:tcW w:w="3081" w:type="dxa"/>
          </w:tcPr>
          <w:p w14:paraId="4410FA24">
            <w:pPr>
              <w:snapToGrid w:val="0"/>
              <w:spacing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6B8FAD31">
            <w:pPr>
              <w:snapToGrid w:val="0"/>
              <w:spacing w:line="300" w:lineRule="auto"/>
              <w:jc w:val="center"/>
              <w:rPr>
                <w:rFonts w:ascii="Arial" w:hAnsi="Arial" w:eastAsia="宋体" w:cs="Arial"/>
                <w:szCs w:val="21"/>
              </w:rPr>
            </w:pPr>
            <w:r>
              <w:rPr>
                <w:rFonts w:hint="eastAsia" w:ascii="Arial" w:hAnsi="Arial" w:eastAsia="宋体" w:cs="Arial"/>
                <w:szCs w:val="21"/>
              </w:rPr>
              <w:t>_______</w:t>
            </w:r>
          </w:p>
        </w:tc>
      </w:tr>
      <w:tr w14:paraId="3D74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676A3DFD">
            <w:pPr>
              <w:snapToGrid w:val="0"/>
              <w:spacing w:line="300" w:lineRule="auto"/>
              <w:rPr>
                <w:rFonts w:ascii="Arial" w:hAnsi="Arial" w:eastAsia="宋体" w:cs="Arial"/>
                <w:szCs w:val="21"/>
              </w:rPr>
            </w:pPr>
            <w:r>
              <w:rPr>
                <w:rFonts w:hint="eastAsia" w:ascii="Arial" w:hAnsi="Arial" w:eastAsia="宋体" w:cs="Arial"/>
                <w:szCs w:val="21"/>
              </w:rPr>
              <w:t>外径</w:t>
            </w:r>
          </w:p>
        </w:tc>
        <w:tc>
          <w:tcPr>
            <w:tcW w:w="3081" w:type="dxa"/>
          </w:tcPr>
          <w:p w14:paraId="56015082">
            <w:pPr>
              <w:snapToGrid w:val="0"/>
              <w:spacing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3F1622F3">
            <w:pPr>
              <w:snapToGrid w:val="0"/>
              <w:spacing w:line="300" w:lineRule="auto"/>
              <w:jc w:val="center"/>
              <w:rPr>
                <w:rFonts w:ascii="Arial" w:hAnsi="Arial" w:eastAsia="宋体" w:cs="Arial"/>
                <w:szCs w:val="21"/>
              </w:rPr>
            </w:pPr>
            <w:r>
              <w:rPr>
                <w:rFonts w:hint="eastAsia" w:ascii="Arial" w:hAnsi="Arial" w:eastAsia="宋体" w:cs="Arial"/>
                <w:szCs w:val="21"/>
              </w:rPr>
              <w:t>_______</w:t>
            </w:r>
          </w:p>
        </w:tc>
      </w:tr>
      <w:tr w14:paraId="49A4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33BFD173">
            <w:pPr>
              <w:snapToGrid w:val="0"/>
              <w:spacing w:line="300" w:lineRule="auto"/>
              <w:rPr>
                <w:rFonts w:ascii="Arial" w:hAnsi="Arial" w:eastAsia="宋体" w:cs="Arial"/>
                <w:szCs w:val="21"/>
              </w:rPr>
            </w:pPr>
            <w:r>
              <w:rPr>
                <w:rFonts w:hint="eastAsia" w:ascii="Arial" w:hAnsi="Arial" w:eastAsia="宋体" w:cs="Arial"/>
                <w:szCs w:val="21"/>
              </w:rPr>
              <w:t>通道直径（如适用）</w:t>
            </w:r>
          </w:p>
        </w:tc>
        <w:tc>
          <w:tcPr>
            <w:tcW w:w="3081" w:type="dxa"/>
          </w:tcPr>
          <w:p w14:paraId="5AAD7100">
            <w:pPr>
              <w:snapToGrid w:val="0"/>
              <w:spacing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4ACD05F8">
            <w:pPr>
              <w:snapToGrid w:val="0"/>
              <w:spacing w:line="300" w:lineRule="auto"/>
              <w:jc w:val="center"/>
              <w:rPr>
                <w:rFonts w:ascii="Arial" w:hAnsi="Arial" w:eastAsia="宋体" w:cs="Arial"/>
                <w:szCs w:val="21"/>
              </w:rPr>
            </w:pPr>
            <w:r>
              <w:rPr>
                <w:rFonts w:hint="eastAsia" w:ascii="Arial" w:hAnsi="Arial" w:eastAsia="宋体" w:cs="Arial"/>
                <w:szCs w:val="21"/>
              </w:rPr>
              <w:t>_______</w:t>
            </w:r>
          </w:p>
        </w:tc>
      </w:tr>
    </w:tbl>
    <w:p w14:paraId="05DD8E7E">
      <w:pPr>
        <w:snapToGrid w:val="0"/>
        <w:spacing w:after="234" w:afterLines="75" w:line="300" w:lineRule="auto"/>
        <w:rPr>
          <w:rFonts w:ascii="Arial" w:hAnsi="Arial" w:eastAsia="宋体" w:cs="Arial"/>
          <w:sz w:val="24"/>
          <w:szCs w:val="24"/>
          <w:u w:val="single"/>
        </w:rPr>
      </w:pPr>
    </w:p>
    <w:bookmarkEnd w:id="25"/>
    <w:bookmarkEnd w:id="26"/>
    <w:p w14:paraId="54D2E5CD">
      <w:pPr>
        <w:snapToGrid w:val="0"/>
        <w:spacing w:after="234" w:afterLines="75" w:line="300" w:lineRule="auto"/>
        <w:rPr>
          <w:rFonts w:ascii="Arial" w:hAnsi="Arial" w:eastAsia="宋体" w:cs="Arial"/>
          <w:sz w:val="24"/>
          <w:szCs w:val="24"/>
        </w:rPr>
      </w:pPr>
    </w:p>
    <w:p w14:paraId="379B6E61">
      <w:pPr>
        <w:widowControl/>
        <w:jc w:val="left"/>
        <w:rPr>
          <w:rFonts w:ascii="Arial" w:hAnsi="Arial" w:eastAsia="宋体" w:cs="Arial"/>
          <w:sz w:val="24"/>
          <w:szCs w:val="24"/>
        </w:rPr>
      </w:pPr>
      <w:r>
        <w:rPr>
          <w:rFonts w:ascii="Arial" w:hAnsi="Arial" w:eastAsia="宋体" w:cs="Arial"/>
          <w:sz w:val="24"/>
          <w:szCs w:val="24"/>
        </w:rPr>
        <w:br w:type="page"/>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0"/>
        <w:gridCol w:w="3081"/>
        <w:gridCol w:w="3081"/>
      </w:tblGrid>
      <w:tr w14:paraId="77D3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47EA8914">
            <w:pPr>
              <w:snapToGrid w:val="0"/>
              <w:spacing w:after="46" w:afterLines="15" w:line="300" w:lineRule="auto"/>
              <w:rPr>
                <w:rFonts w:ascii="Arial" w:hAnsi="Arial" w:eastAsia="宋体" w:cs="Arial"/>
                <w:szCs w:val="21"/>
              </w:rPr>
            </w:pPr>
          </w:p>
        </w:tc>
        <w:tc>
          <w:tcPr>
            <w:tcW w:w="3081" w:type="dxa"/>
          </w:tcPr>
          <w:p w14:paraId="0CED5423">
            <w:pPr>
              <w:snapToGrid w:val="0"/>
              <w:spacing w:after="46" w:afterLines="15" w:line="300" w:lineRule="auto"/>
              <w:jc w:val="right"/>
              <w:rPr>
                <w:rFonts w:ascii="Arial" w:hAnsi="Arial" w:eastAsia="宋体" w:cs="Arial"/>
                <w:szCs w:val="21"/>
                <w:u w:val="single"/>
              </w:rPr>
            </w:pPr>
            <w:r>
              <w:rPr>
                <w:rFonts w:hint="eastAsia" w:ascii="Arial" w:hAnsi="Arial" w:eastAsia="宋体" w:cs="Arial"/>
                <w:szCs w:val="21"/>
                <w:u w:val="single"/>
              </w:rPr>
              <w:t>建议器械</w:t>
            </w:r>
          </w:p>
        </w:tc>
        <w:tc>
          <w:tcPr>
            <w:tcW w:w="3081" w:type="dxa"/>
          </w:tcPr>
          <w:p w14:paraId="5B477918">
            <w:pPr>
              <w:snapToGrid w:val="0"/>
              <w:spacing w:after="46" w:afterLines="15" w:line="300" w:lineRule="auto"/>
              <w:jc w:val="center"/>
              <w:rPr>
                <w:rFonts w:ascii="Arial" w:hAnsi="Arial" w:eastAsia="宋体" w:cs="Arial"/>
                <w:szCs w:val="21"/>
                <w:u w:val="single"/>
              </w:rPr>
            </w:pPr>
            <w:r>
              <w:rPr>
                <w:rFonts w:hint="eastAsia" w:ascii="Arial" w:hAnsi="Arial" w:eastAsia="宋体" w:cs="Arial"/>
                <w:szCs w:val="21"/>
                <w:u w:val="single"/>
              </w:rPr>
              <w:t>同产品器械</w:t>
            </w:r>
          </w:p>
        </w:tc>
      </w:tr>
      <w:tr w14:paraId="6710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0F9B47D8">
            <w:pPr>
              <w:snapToGrid w:val="0"/>
              <w:spacing w:after="46" w:afterLines="15" w:line="300" w:lineRule="auto"/>
              <w:rPr>
                <w:rFonts w:ascii="Arial" w:hAnsi="Arial" w:eastAsia="宋体" w:cs="Arial"/>
                <w:szCs w:val="21"/>
              </w:rPr>
            </w:pPr>
            <w:r>
              <w:rPr>
                <w:rFonts w:ascii="Arial" w:hAnsi="Arial" w:eastAsia="宋体" w:cs="Arial"/>
                <w:szCs w:val="21"/>
              </w:rPr>
              <w:t>2. 光源</w:t>
            </w:r>
          </w:p>
        </w:tc>
        <w:tc>
          <w:tcPr>
            <w:tcW w:w="3081" w:type="dxa"/>
          </w:tcPr>
          <w:p w14:paraId="25F2B17A">
            <w:pPr>
              <w:snapToGrid w:val="0"/>
              <w:spacing w:after="46" w:afterLines="15" w:line="300" w:lineRule="auto"/>
              <w:jc w:val="center"/>
              <w:rPr>
                <w:rFonts w:ascii="Arial" w:hAnsi="Arial" w:eastAsia="宋体" w:cs="Arial"/>
                <w:szCs w:val="21"/>
              </w:rPr>
            </w:pPr>
          </w:p>
        </w:tc>
        <w:tc>
          <w:tcPr>
            <w:tcW w:w="3081" w:type="dxa"/>
          </w:tcPr>
          <w:p w14:paraId="31C9CD6F">
            <w:pPr>
              <w:snapToGrid w:val="0"/>
              <w:spacing w:after="46" w:afterLines="15" w:line="300" w:lineRule="auto"/>
              <w:jc w:val="center"/>
              <w:rPr>
                <w:rFonts w:ascii="Arial" w:hAnsi="Arial" w:eastAsia="宋体" w:cs="Arial"/>
                <w:szCs w:val="21"/>
              </w:rPr>
            </w:pPr>
          </w:p>
        </w:tc>
      </w:tr>
      <w:tr w14:paraId="3463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45B023D6">
            <w:pPr>
              <w:snapToGrid w:val="0"/>
              <w:spacing w:after="46" w:afterLines="15" w:line="300" w:lineRule="auto"/>
              <w:rPr>
                <w:rFonts w:ascii="Arial" w:hAnsi="Arial" w:eastAsia="宋体" w:cs="Arial"/>
                <w:szCs w:val="21"/>
              </w:rPr>
            </w:pPr>
            <w:r>
              <w:rPr>
                <w:rFonts w:hint="eastAsia" w:ascii="Arial" w:hAnsi="Arial" w:eastAsia="宋体" w:cs="Arial"/>
                <w:szCs w:val="21"/>
              </w:rPr>
              <w:t>建议的光源类型（如石英、氙）</w:t>
            </w:r>
          </w:p>
        </w:tc>
        <w:tc>
          <w:tcPr>
            <w:tcW w:w="3081" w:type="dxa"/>
          </w:tcPr>
          <w:p w14:paraId="75603E1B">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4BBE05B8">
            <w:pPr>
              <w:snapToGrid w:val="0"/>
              <w:spacing w:after="46" w:afterLines="15" w:line="300" w:lineRule="auto"/>
              <w:jc w:val="left"/>
              <w:rPr>
                <w:rFonts w:ascii="Arial" w:hAnsi="Arial" w:eastAsia="宋体" w:cs="Arial"/>
                <w:szCs w:val="21"/>
              </w:rPr>
            </w:pPr>
            <w:r>
              <w:rPr>
                <w:rFonts w:hint="eastAsia" w:ascii="Arial" w:hAnsi="Arial" w:eastAsia="宋体" w:cs="Arial"/>
                <w:szCs w:val="21"/>
              </w:rPr>
              <w:t>_______</w:t>
            </w:r>
          </w:p>
        </w:tc>
      </w:tr>
      <w:tr w14:paraId="2EA3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1753686C">
            <w:pPr>
              <w:snapToGrid w:val="0"/>
              <w:spacing w:after="46" w:afterLines="15" w:line="300" w:lineRule="auto"/>
              <w:rPr>
                <w:rFonts w:ascii="Arial" w:hAnsi="Arial" w:eastAsia="宋体" w:cs="Arial"/>
                <w:szCs w:val="21"/>
              </w:rPr>
            </w:pPr>
            <w:r>
              <w:rPr>
                <w:rFonts w:hint="eastAsia" w:ascii="Arial" w:hAnsi="Arial" w:eastAsia="宋体" w:cs="Arial"/>
                <w:szCs w:val="21"/>
              </w:rPr>
              <w:t>电源额定功率（瓦特）</w:t>
            </w:r>
          </w:p>
        </w:tc>
        <w:tc>
          <w:tcPr>
            <w:tcW w:w="3081" w:type="dxa"/>
          </w:tcPr>
          <w:p w14:paraId="2412E951">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17F9AF4B">
            <w:pPr>
              <w:snapToGrid w:val="0"/>
              <w:spacing w:after="46" w:afterLines="15" w:line="300" w:lineRule="auto"/>
              <w:jc w:val="left"/>
              <w:rPr>
                <w:rFonts w:ascii="Arial" w:hAnsi="Arial" w:eastAsia="宋体" w:cs="Arial"/>
                <w:szCs w:val="21"/>
              </w:rPr>
            </w:pPr>
            <w:r>
              <w:rPr>
                <w:rFonts w:hint="eastAsia" w:ascii="Arial" w:hAnsi="Arial" w:eastAsia="宋体" w:cs="Arial"/>
                <w:szCs w:val="21"/>
              </w:rPr>
              <w:t>_______</w:t>
            </w:r>
          </w:p>
        </w:tc>
      </w:tr>
    </w:tbl>
    <w:p w14:paraId="1D13254D">
      <w:pPr>
        <w:snapToGrid w:val="0"/>
        <w:spacing w:after="234" w:afterLines="75" w:line="300" w:lineRule="auto"/>
        <w:rPr>
          <w:rFonts w:ascii="Arial" w:hAnsi="Arial" w:eastAsia="宋体" w:cs="Arial"/>
          <w:sz w:val="24"/>
          <w:szCs w:val="24"/>
        </w:rPr>
      </w:pPr>
    </w:p>
    <w:p w14:paraId="01731BBF">
      <w:pPr>
        <w:snapToGrid w:val="0"/>
        <w:spacing w:after="234" w:afterLines="75" w:line="300" w:lineRule="auto"/>
        <w:rPr>
          <w:rFonts w:ascii="Arial" w:hAnsi="Arial" w:eastAsia="宋体" w:cs="Arial"/>
          <w:sz w:val="24"/>
          <w:szCs w:val="24"/>
          <w:u w:val="single"/>
        </w:rPr>
      </w:pPr>
      <w:r>
        <w:rPr>
          <w:rFonts w:ascii="Arial" w:hAnsi="Arial" w:eastAsia="宋体" w:cs="Arial"/>
          <w:sz w:val="24"/>
          <w:szCs w:val="24"/>
          <w:u w:val="single"/>
        </w:rPr>
        <w:t>光学组件</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0"/>
        <w:gridCol w:w="3081"/>
        <w:gridCol w:w="3081"/>
      </w:tblGrid>
      <w:tr w14:paraId="30FA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25787958">
            <w:pPr>
              <w:snapToGrid w:val="0"/>
              <w:spacing w:after="46" w:afterLines="15" w:line="300" w:lineRule="auto"/>
              <w:rPr>
                <w:rFonts w:ascii="Arial" w:hAnsi="Arial" w:eastAsia="宋体" w:cs="Arial"/>
                <w:szCs w:val="21"/>
              </w:rPr>
            </w:pPr>
            <w:r>
              <w:rPr>
                <w:rFonts w:ascii="Arial" w:hAnsi="Arial" w:eastAsia="宋体" w:cs="Arial"/>
                <w:szCs w:val="21"/>
              </w:rPr>
              <w:t>A. 物镜</w:t>
            </w:r>
          </w:p>
        </w:tc>
        <w:tc>
          <w:tcPr>
            <w:tcW w:w="3081" w:type="dxa"/>
          </w:tcPr>
          <w:p w14:paraId="0A6CBDF7">
            <w:pPr>
              <w:snapToGrid w:val="0"/>
              <w:spacing w:after="46" w:afterLines="15" w:line="300" w:lineRule="auto"/>
              <w:jc w:val="left"/>
              <w:rPr>
                <w:rFonts w:ascii="Arial" w:hAnsi="Arial" w:eastAsia="宋体" w:cs="Arial"/>
                <w:szCs w:val="21"/>
              </w:rPr>
            </w:pPr>
            <w:r>
              <w:rPr>
                <w:rFonts w:hint="eastAsia" w:ascii="Arial" w:hAnsi="Arial" w:eastAsia="宋体" w:cs="Arial"/>
                <w:szCs w:val="21"/>
              </w:rPr>
              <w:t>_______</w:t>
            </w:r>
          </w:p>
        </w:tc>
        <w:tc>
          <w:tcPr>
            <w:tcW w:w="3081" w:type="dxa"/>
          </w:tcPr>
          <w:p w14:paraId="6E91E796">
            <w:pPr>
              <w:snapToGrid w:val="0"/>
              <w:spacing w:after="46" w:afterLines="15" w:line="300" w:lineRule="auto"/>
              <w:jc w:val="left"/>
              <w:rPr>
                <w:rFonts w:ascii="Arial" w:hAnsi="Arial" w:eastAsia="宋体" w:cs="Arial"/>
                <w:szCs w:val="21"/>
              </w:rPr>
            </w:pPr>
            <w:r>
              <w:rPr>
                <w:rFonts w:hint="eastAsia" w:ascii="Arial" w:hAnsi="Arial" w:eastAsia="宋体" w:cs="Arial"/>
                <w:szCs w:val="21"/>
              </w:rPr>
              <w:t>_______</w:t>
            </w:r>
          </w:p>
        </w:tc>
      </w:tr>
      <w:tr w14:paraId="16C6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144B11B0">
            <w:pPr>
              <w:snapToGrid w:val="0"/>
              <w:spacing w:after="46" w:afterLines="15" w:line="300" w:lineRule="auto"/>
              <w:rPr>
                <w:rFonts w:ascii="Arial" w:hAnsi="Arial" w:eastAsia="宋体" w:cs="Arial"/>
                <w:szCs w:val="21"/>
              </w:rPr>
            </w:pPr>
            <w:r>
              <w:rPr>
                <w:rFonts w:hint="eastAsia" w:ascii="Arial" w:hAnsi="Arial" w:eastAsia="宋体" w:cs="Arial"/>
                <w:szCs w:val="21"/>
              </w:rPr>
              <w:t>焦距（</w:t>
            </w:r>
            <w:r>
              <w:rPr>
                <w:rFonts w:ascii="Arial" w:hAnsi="Arial" w:eastAsia="宋体" w:cs="Arial"/>
                <w:szCs w:val="21"/>
              </w:rPr>
              <w:t>mm）</w:t>
            </w:r>
          </w:p>
        </w:tc>
        <w:tc>
          <w:tcPr>
            <w:tcW w:w="3081" w:type="dxa"/>
          </w:tcPr>
          <w:p w14:paraId="5F0BD50B">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4293577E">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r>
      <w:tr w14:paraId="286F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2145D0D9">
            <w:pPr>
              <w:snapToGrid w:val="0"/>
              <w:spacing w:after="46" w:afterLines="15" w:line="300" w:lineRule="auto"/>
              <w:rPr>
                <w:rFonts w:ascii="Arial" w:hAnsi="Arial" w:eastAsia="宋体" w:cs="Arial"/>
                <w:szCs w:val="21"/>
              </w:rPr>
            </w:pPr>
            <w:r>
              <w:rPr>
                <w:rFonts w:hint="eastAsia" w:ascii="Arial" w:hAnsi="Arial" w:eastAsia="宋体" w:cs="Arial"/>
                <w:szCs w:val="21"/>
              </w:rPr>
              <w:t>视野（度）</w:t>
            </w:r>
          </w:p>
        </w:tc>
        <w:tc>
          <w:tcPr>
            <w:tcW w:w="3081" w:type="dxa"/>
          </w:tcPr>
          <w:p w14:paraId="7F21254B">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0A6C3EE3">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r>
      <w:tr w14:paraId="47CE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72418CB1">
            <w:pPr>
              <w:snapToGrid w:val="0"/>
              <w:spacing w:after="46" w:afterLines="15" w:line="300" w:lineRule="auto"/>
              <w:rPr>
                <w:rFonts w:ascii="Arial" w:hAnsi="Arial" w:eastAsia="宋体" w:cs="Arial"/>
                <w:szCs w:val="21"/>
              </w:rPr>
            </w:pPr>
            <w:r>
              <w:rPr>
                <w:rFonts w:hint="eastAsia" w:ascii="Arial" w:hAnsi="Arial" w:eastAsia="宋体" w:cs="Arial"/>
                <w:szCs w:val="21"/>
              </w:rPr>
              <w:t>视角（度）</w:t>
            </w:r>
          </w:p>
        </w:tc>
        <w:tc>
          <w:tcPr>
            <w:tcW w:w="3081" w:type="dxa"/>
          </w:tcPr>
          <w:p w14:paraId="29B35D91">
            <w:pPr>
              <w:snapToGrid w:val="0"/>
              <w:spacing w:after="46" w:afterLines="15" w:line="300" w:lineRule="auto"/>
              <w:jc w:val="center"/>
              <w:rPr>
                <w:rFonts w:ascii="Arial" w:hAnsi="Arial" w:eastAsia="宋体" w:cs="Arial"/>
                <w:szCs w:val="21"/>
              </w:rPr>
            </w:pPr>
          </w:p>
        </w:tc>
        <w:tc>
          <w:tcPr>
            <w:tcW w:w="3081" w:type="dxa"/>
          </w:tcPr>
          <w:p w14:paraId="4EABDC79">
            <w:pPr>
              <w:snapToGrid w:val="0"/>
              <w:spacing w:after="46" w:afterLines="15" w:line="300" w:lineRule="auto"/>
              <w:jc w:val="left"/>
              <w:rPr>
                <w:rFonts w:ascii="Arial" w:hAnsi="Arial" w:eastAsia="宋体" w:cs="Arial"/>
                <w:szCs w:val="21"/>
              </w:rPr>
            </w:pPr>
          </w:p>
        </w:tc>
      </w:tr>
      <w:tr w14:paraId="6617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Pr>
          <w:p w14:paraId="30138321">
            <w:pPr>
              <w:snapToGrid w:val="0"/>
              <w:spacing w:after="46" w:afterLines="15" w:line="300" w:lineRule="auto"/>
              <w:rPr>
                <w:rFonts w:ascii="Arial" w:hAnsi="Arial" w:eastAsia="宋体" w:cs="Arial"/>
                <w:szCs w:val="21"/>
              </w:rPr>
            </w:pPr>
            <w:r>
              <w:rPr>
                <w:rFonts w:ascii="Arial" w:hAnsi="Arial" w:eastAsia="宋体" w:cs="Arial"/>
                <w:szCs w:val="21"/>
              </w:rPr>
              <w:t>B. 照明光纤</w:t>
            </w:r>
          </w:p>
        </w:tc>
        <w:tc>
          <w:tcPr>
            <w:tcW w:w="3081" w:type="dxa"/>
          </w:tcPr>
          <w:p w14:paraId="038E918B">
            <w:pPr>
              <w:snapToGrid w:val="0"/>
              <w:spacing w:after="46" w:afterLines="15" w:line="300" w:lineRule="auto"/>
              <w:jc w:val="center"/>
              <w:rPr>
                <w:rFonts w:ascii="Arial" w:hAnsi="Arial" w:eastAsia="宋体" w:cs="Arial"/>
                <w:szCs w:val="21"/>
              </w:rPr>
            </w:pPr>
          </w:p>
        </w:tc>
        <w:tc>
          <w:tcPr>
            <w:tcW w:w="3081" w:type="dxa"/>
          </w:tcPr>
          <w:p w14:paraId="47946ED6">
            <w:pPr>
              <w:snapToGrid w:val="0"/>
              <w:spacing w:after="46" w:afterLines="15" w:line="300" w:lineRule="auto"/>
              <w:jc w:val="left"/>
              <w:rPr>
                <w:rFonts w:ascii="Arial" w:hAnsi="Arial" w:eastAsia="宋体" w:cs="Arial"/>
                <w:szCs w:val="21"/>
              </w:rPr>
            </w:pPr>
          </w:p>
        </w:tc>
      </w:tr>
      <w:tr w14:paraId="3B62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3C486844">
            <w:pPr>
              <w:snapToGrid w:val="0"/>
              <w:spacing w:after="46" w:afterLines="15" w:line="300" w:lineRule="auto"/>
              <w:jc w:val="center"/>
              <w:rPr>
                <w:rFonts w:ascii="Arial" w:hAnsi="Arial" w:eastAsia="宋体" w:cs="Arial"/>
                <w:szCs w:val="21"/>
              </w:rPr>
            </w:pPr>
            <w:r>
              <w:rPr>
                <w:rFonts w:hint="eastAsia" w:ascii="Arial" w:hAnsi="Arial" w:eastAsia="宋体" w:cs="Arial"/>
                <w:szCs w:val="21"/>
              </w:rPr>
              <w:t>发射能量与传输能量之比</w:t>
            </w:r>
          </w:p>
        </w:tc>
        <w:tc>
          <w:tcPr>
            <w:tcW w:w="3081" w:type="dxa"/>
          </w:tcPr>
          <w:p w14:paraId="528522D6">
            <w:pPr>
              <w:snapToGrid w:val="0"/>
              <w:spacing w:after="46" w:afterLines="15" w:line="300" w:lineRule="auto"/>
              <w:jc w:val="left"/>
              <w:rPr>
                <w:rFonts w:ascii="Arial" w:hAnsi="Arial" w:eastAsia="宋体" w:cs="Arial"/>
                <w:szCs w:val="21"/>
              </w:rPr>
            </w:pPr>
            <w:r>
              <w:rPr>
                <w:rFonts w:hint="eastAsia" w:ascii="Arial" w:hAnsi="Arial" w:eastAsia="宋体" w:cs="Arial"/>
                <w:szCs w:val="21"/>
              </w:rPr>
              <w:t>_______</w:t>
            </w:r>
          </w:p>
        </w:tc>
        <w:tc>
          <w:tcPr>
            <w:tcW w:w="3081" w:type="dxa"/>
          </w:tcPr>
          <w:p w14:paraId="4CAA596E">
            <w:pPr>
              <w:snapToGrid w:val="0"/>
              <w:spacing w:after="46" w:afterLines="15" w:line="300" w:lineRule="auto"/>
              <w:jc w:val="left"/>
              <w:rPr>
                <w:rFonts w:ascii="Arial" w:hAnsi="Arial" w:eastAsia="宋体" w:cs="Arial"/>
                <w:szCs w:val="21"/>
              </w:rPr>
            </w:pPr>
            <w:r>
              <w:rPr>
                <w:rFonts w:hint="eastAsia" w:ascii="Arial" w:hAnsi="Arial" w:eastAsia="宋体" w:cs="Arial"/>
                <w:szCs w:val="21"/>
              </w:rPr>
              <w:t>_______</w:t>
            </w:r>
          </w:p>
        </w:tc>
      </w:tr>
      <w:tr w14:paraId="3C71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2492616C">
            <w:pPr>
              <w:snapToGrid w:val="0"/>
              <w:spacing w:after="46" w:afterLines="15" w:line="300" w:lineRule="auto"/>
              <w:rPr>
                <w:rFonts w:ascii="Arial" w:hAnsi="Arial" w:eastAsia="宋体" w:cs="Arial"/>
                <w:szCs w:val="21"/>
              </w:rPr>
            </w:pPr>
            <w:r>
              <w:rPr>
                <w:rFonts w:ascii="Arial" w:hAnsi="Arial" w:eastAsia="宋体" w:cs="Arial"/>
                <w:szCs w:val="21"/>
              </w:rPr>
              <w:t>C. 目镜（如果适用）</w:t>
            </w:r>
          </w:p>
        </w:tc>
        <w:tc>
          <w:tcPr>
            <w:tcW w:w="3081" w:type="dxa"/>
          </w:tcPr>
          <w:p w14:paraId="256F82B9">
            <w:pPr>
              <w:snapToGrid w:val="0"/>
              <w:spacing w:after="46" w:afterLines="15" w:line="300" w:lineRule="auto"/>
              <w:jc w:val="center"/>
              <w:rPr>
                <w:rFonts w:ascii="Arial" w:hAnsi="Arial" w:eastAsia="宋体" w:cs="Arial"/>
                <w:szCs w:val="21"/>
              </w:rPr>
            </w:pPr>
          </w:p>
        </w:tc>
        <w:tc>
          <w:tcPr>
            <w:tcW w:w="3081" w:type="dxa"/>
          </w:tcPr>
          <w:p w14:paraId="3F7A9F85">
            <w:pPr>
              <w:snapToGrid w:val="0"/>
              <w:spacing w:after="46" w:afterLines="15" w:line="300" w:lineRule="auto"/>
              <w:jc w:val="left"/>
              <w:rPr>
                <w:rFonts w:ascii="Arial" w:hAnsi="Arial" w:eastAsia="宋体" w:cs="Arial"/>
                <w:szCs w:val="21"/>
              </w:rPr>
            </w:pPr>
          </w:p>
        </w:tc>
      </w:tr>
      <w:tr w14:paraId="6937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521BC5BA">
            <w:pPr>
              <w:snapToGrid w:val="0"/>
              <w:spacing w:after="46" w:afterLines="15" w:line="300" w:lineRule="auto"/>
              <w:jc w:val="center"/>
              <w:rPr>
                <w:rFonts w:ascii="Arial" w:hAnsi="Arial" w:eastAsia="宋体" w:cs="Arial"/>
                <w:szCs w:val="21"/>
              </w:rPr>
            </w:pPr>
            <w:r>
              <w:rPr>
                <w:rFonts w:hint="eastAsia" w:ascii="Arial" w:hAnsi="Arial" w:eastAsia="宋体" w:cs="Arial"/>
                <w:szCs w:val="21"/>
              </w:rPr>
              <w:t>功率（放大倍率）</w:t>
            </w:r>
          </w:p>
        </w:tc>
        <w:tc>
          <w:tcPr>
            <w:tcW w:w="3081" w:type="dxa"/>
          </w:tcPr>
          <w:p w14:paraId="2BB6F29B">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3E6ACED8">
            <w:pPr>
              <w:snapToGrid w:val="0"/>
              <w:spacing w:after="46" w:afterLines="15" w:line="300" w:lineRule="auto"/>
              <w:jc w:val="left"/>
              <w:rPr>
                <w:rFonts w:ascii="Arial" w:hAnsi="Arial" w:eastAsia="宋体" w:cs="Arial"/>
                <w:szCs w:val="21"/>
              </w:rPr>
            </w:pPr>
            <w:r>
              <w:rPr>
                <w:rFonts w:hint="eastAsia" w:ascii="Arial" w:hAnsi="Arial" w:eastAsia="宋体" w:cs="Arial"/>
                <w:szCs w:val="21"/>
              </w:rPr>
              <w:t>_______</w:t>
            </w:r>
          </w:p>
        </w:tc>
      </w:tr>
      <w:tr w14:paraId="5D56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51E9E0A5">
            <w:pPr>
              <w:snapToGrid w:val="0"/>
              <w:spacing w:after="46" w:afterLines="15" w:line="300" w:lineRule="auto"/>
              <w:rPr>
                <w:rFonts w:ascii="Arial" w:hAnsi="Arial" w:eastAsia="宋体" w:cs="Arial"/>
                <w:szCs w:val="21"/>
              </w:rPr>
            </w:pPr>
            <w:r>
              <w:rPr>
                <w:rFonts w:ascii="Arial" w:hAnsi="Arial" w:eastAsia="宋体" w:cs="Arial"/>
                <w:szCs w:val="21"/>
              </w:rPr>
              <w:t>D. 整体系统</w:t>
            </w:r>
          </w:p>
        </w:tc>
        <w:tc>
          <w:tcPr>
            <w:tcW w:w="3081" w:type="dxa"/>
          </w:tcPr>
          <w:p w14:paraId="066E10C0">
            <w:pPr>
              <w:snapToGrid w:val="0"/>
              <w:spacing w:after="46" w:afterLines="15" w:line="300" w:lineRule="auto"/>
              <w:jc w:val="center"/>
              <w:rPr>
                <w:rFonts w:ascii="Arial" w:hAnsi="Arial" w:eastAsia="宋体" w:cs="Arial"/>
                <w:szCs w:val="21"/>
              </w:rPr>
            </w:pPr>
          </w:p>
        </w:tc>
        <w:tc>
          <w:tcPr>
            <w:tcW w:w="3081" w:type="dxa"/>
          </w:tcPr>
          <w:p w14:paraId="7346F89A">
            <w:pPr>
              <w:snapToGrid w:val="0"/>
              <w:spacing w:after="46" w:afterLines="15" w:line="300" w:lineRule="auto"/>
              <w:jc w:val="left"/>
              <w:rPr>
                <w:rFonts w:ascii="Arial" w:hAnsi="Arial" w:eastAsia="宋体" w:cs="Arial"/>
                <w:szCs w:val="21"/>
              </w:rPr>
            </w:pPr>
          </w:p>
        </w:tc>
      </w:tr>
      <w:tr w14:paraId="2B77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113DE739">
            <w:pPr>
              <w:snapToGrid w:val="0"/>
              <w:spacing w:after="46" w:afterLines="15" w:line="300" w:lineRule="auto"/>
              <w:ind w:firstLine="573" w:firstLineChars="273"/>
              <w:rPr>
                <w:rFonts w:ascii="Arial" w:hAnsi="Arial" w:eastAsia="宋体" w:cs="Arial"/>
                <w:szCs w:val="21"/>
              </w:rPr>
            </w:pPr>
            <w:r>
              <w:rPr>
                <w:rFonts w:hint="eastAsia" w:ascii="Arial" w:hAnsi="Arial" w:eastAsia="宋体" w:cs="Arial"/>
                <w:szCs w:val="21"/>
              </w:rPr>
              <w:t>分辨率：</w:t>
            </w:r>
          </w:p>
        </w:tc>
        <w:tc>
          <w:tcPr>
            <w:tcW w:w="3081" w:type="dxa"/>
          </w:tcPr>
          <w:p w14:paraId="48A5E667">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2AC56DE6">
            <w:pPr>
              <w:snapToGrid w:val="0"/>
              <w:spacing w:after="46" w:afterLines="15" w:line="300" w:lineRule="auto"/>
              <w:jc w:val="left"/>
              <w:rPr>
                <w:rFonts w:ascii="Arial" w:hAnsi="Arial" w:eastAsia="宋体" w:cs="Arial"/>
                <w:szCs w:val="21"/>
              </w:rPr>
            </w:pPr>
            <w:r>
              <w:rPr>
                <w:rFonts w:hint="eastAsia" w:ascii="Arial" w:hAnsi="Arial" w:eastAsia="宋体" w:cs="Arial"/>
                <w:szCs w:val="21"/>
              </w:rPr>
              <w:t>_______</w:t>
            </w:r>
          </w:p>
        </w:tc>
      </w:tr>
      <w:tr w14:paraId="1A85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61" w:type="dxa"/>
            <w:gridSpan w:val="2"/>
          </w:tcPr>
          <w:p w14:paraId="7D6E6689">
            <w:pPr>
              <w:snapToGrid w:val="0"/>
              <w:spacing w:after="46" w:afterLines="15" w:line="300" w:lineRule="auto"/>
              <w:jc w:val="center"/>
              <w:rPr>
                <w:rFonts w:ascii="Arial" w:hAnsi="Arial" w:eastAsia="宋体" w:cs="Arial"/>
                <w:szCs w:val="21"/>
              </w:rPr>
            </w:pPr>
            <w:r>
              <w:rPr>
                <w:rFonts w:hint="eastAsia" w:ascii="Arial" w:hAnsi="Arial" w:eastAsia="宋体" w:cs="Arial"/>
                <w:szCs w:val="21"/>
              </w:rPr>
              <w:t>可以使用多种方式获取该信息：例如</w:t>
            </w:r>
            <w:r>
              <w:rPr>
                <w:rFonts w:ascii="Arial" w:hAnsi="Arial" w:eastAsia="宋体" w:cs="Arial"/>
                <w:szCs w:val="21"/>
              </w:rPr>
              <w:t>USAF棒图（线对／mm），或相对于频率的信噪比（db），或调制传递函数（MTF）。</w:t>
            </w:r>
          </w:p>
        </w:tc>
        <w:tc>
          <w:tcPr>
            <w:tcW w:w="3081" w:type="dxa"/>
          </w:tcPr>
          <w:p w14:paraId="465FF859">
            <w:pPr>
              <w:snapToGrid w:val="0"/>
              <w:spacing w:after="46" w:afterLines="15" w:line="300" w:lineRule="auto"/>
              <w:jc w:val="left"/>
              <w:rPr>
                <w:rFonts w:ascii="Arial" w:hAnsi="Arial" w:eastAsia="宋体" w:cs="Arial"/>
                <w:szCs w:val="21"/>
              </w:rPr>
            </w:pPr>
          </w:p>
        </w:tc>
      </w:tr>
      <w:tr w14:paraId="4DBC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300D113C">
            <w:pPr>
              <w:snapToGrid w:val="0"/>
              <w:spacing w:after="46" w:afterLines="15" w:line="300" w:lineRule="auto"/>
              <w:rPr>
                <w:rFonts w:ascii="Arial" w:hAnsi="Arial" w:eastAsia="宋体" w:cs="Arial"/>
                <w:szCs w:val="21"/>
              </w:rPr>
            </w:pPr>
            <w:r>
              <w:rPr>
                <w:rFonts w:hint="eastAsia" w:ascii="Arial" w:hAnsi="Arial" w:eastAsia="宋体" w:cs="Arial"/>
                <w:szCs w:val="21"/>
              </w:rPr>
              <w:t>失真：</w:t>
            </w:r>
          </w:p>
        </w:tc>
        <w:tc>
          <w:tcPr>
            <w:tcW w:w="3081" w:type="dxa"/>
          </w:tcPr>
          <w:p w14:paraId="6D40F96E">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19BDD3FE">
            <w:pPr>
              <w:snapToGrid w:val="0"/>
              <w:spacing w:after="46" w:afterLines="15" w:line="300" w:lineRule="auto"/>
              <w:jc w:val="left"/>
              <w:rPr>
                <w:rFonts w:ascii="Arial" w:hAnsi="Arial" w:eastAsia="宋体" w:cs="Arial"/>
                <w:szCs w:val="21"/>
              </w:rPr>
            </w:pPr>
            <w:r>
              <w:rPr>
                <w:rFonts w:hint="eastAsia" w:ascii="Arial" w:hAnsi="Arial" w:eastAsia="宋体" w:cs="Arial"/>
                <w:szCs w:val="21"/>
              </w:rPr>
              <w:t>_______</w:t>
            </w:r>
          </w:p>
        </w:tc>
      </w:tr>
      <w:tr w14:paraId="37BD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61" w:type="dxa"/>
            <w:gridSpan w:val="2"/>
          </w:tcPr>
          <w:p w14:paraId="67CC3548">
            <w:pPr>
              <w:snapToGrid w:val="0"/>
              <w:spacing w:after="46" w:afterLines="15" w:line="300" w:lineRule="auto"/>
              <w:jc w:val="center"/>
              <w:rPr>
                <w:rFonts w:ascii="Arial" w:hAnsi="Arial" w:eastAsia="宋体" w:cs="Arial"/>
                <w:szCs w:val="21"/>
              </w:rPr>
            </w:pPr>
            <w:r>
              <w:rPr>
                <w:rFonts w:hint="eastAsia" w:ascii="Arial" w:hAnsi="Arial" w:eastAsia="宋体" w:cs="Arial"/>
                <w:szCs w:val="21"/>
              </w:rPr>
              <w:t>举例来说，可以通过对一张方格纸进行成像并提供方格纸的纸张和拍摄图像的比较来提供信息。如果通过信号处理纠正了失真，请提供结果，以及方格纸的校正后的图像。</w:t>
            </w:r>
          </w:p>
        </w:tc>
        <w:tc>
          <w:tcPr>
            <w:tcW w:w="3081" w:type="dxa"/>
          </w:tcPr>
          <w:p w14:paraId="5091040F">
            <w:pPr>
              <w:snapToGrid w:val="0"/>
              <w:spacing w:after="46" w:afterLines="15" w:line="300" w:lineRule="auto"/>
              <w:jc w:val="left"/>
              <w:rPr>
                <w:rFonts w:ascii="Arial" w:hAnsi="Arial" w:eastAsia="宋体" w:cs="Arial"/>
                <w:szCs w:val="21"/>
              </w:rPr>
            </w:pPr>
          </w:p>
        </w:tc>
      </w:tr>
    </w:tbl>
    <w:p w14:paraId="4F7578F4">
      <w:pPr>
        <w:widowControl/>
        <w:snapToGrid w:val="0"/>
        <w:spacing w:after="234" w:afterLines="75" w:line="300" w:lineRule="auto"/>
        <w:rPr>
          <w:rFonts w:ascii="Arial" w:hAnsi="Arial" w:eastAsia="宋体" w:cs="Arial"/>
          <w:sz w:val="24"/>
          <w:szCs w:val="24"/>
        </w:rPr>
      </w:pPr>
      <w:r>
        <w:rPr>
          <w:rFonts w:ascii="Arial" w:hAnsi="Arial" w:eastAsia="宋体" w:cs="Arial"/>
          <w:sz w:val="24"/>
          <w:szCs w:val="24"/>
        </w:rPr>
        <w:br w:type="page"/>
      </w:r>
    </w:p>
    <w:p w14:paraId="4D16E848">
      <w:pPr>
        <w:snapToGrid w:val="0"/>
        <w:spacing w:after="93" w:afterLines="30" w:line="300" w:lineRule="auto"/>
        <w:jc w:val="center"/>
        <w:rPr>
          <w:rFonts w:ascii="Arial" w:hAnsi="Arial" w:eastAsia="宋体" w:cs="Arial"/>
          <w:b/>
          <w:sz w:val="24"/>
          <w:szCs w:val="24"/>
        </w:rPr>
      </w:pPr>
      <w:r>
        <w:rPr>
          <w:rFonts w:ascii="Arial" w:hAnsi="Arial" w:eastAsia="宋体" w:cs="Arial"/>
          <w:b/>
          <w:sz w:val="24"/>
          <w:szCs w:val="24"/>
        </w:rPr>
        <w:t>B. 光纤和电子成像系统</w:t>
      </w:r>
    </w:p>
    <w:p w14:paraId="3DB3ABDA">
      <w:pPr>
        <w:snapToGrid w:val="0"/>
        <w:spacing w:after="93" w:afterLines="30" w:line="300" w:lineRule="auto"/>
        <w:rPr>
          <w:rFonts w:ascii="Arial" w:hAnsi="Arial" w:eastAsia="宋体" w:cs="Arial"/>
          <w:b/>
          <w:sz w:val="24"/>
          <w:szCs w:val="24"/>
        </w:rPr>
      </w:pPr>
      <w:r>
        <w:rPr>
          <w:rFonts w:ascii="Arial" w:hAnsi="Arial" w:eastAsia="宋体" w:cs="Arial"/>
          <w:b/>
          <w:sz w:val="24"/>
          <w:szCs w:val="24"/>
        </w:rPr>
        <w:t>510</w:t>
      </w:r>
      <w:r>
        <w:rPr>
          <w:rFonts w:hint="eastAsia" w:ascii="Arial" w:hAnsi="Arial" w:eastAsia="宋体" w:cs="Arial"/>
          <w:b/>
          <w:sz w:val="24"/>
          <w:szCs w:val="24"/>
        </w:rPr>
        <w:t>（</w:t>
      </w:r>
      <w:r>
        <w:rPr>
          <w:rFonts w:ascii="Arial" w:hAnsi="Arial" w:eastAsia="宋体" w:cs="Arial"/>
          <w:b/>
          <w:sz w:val="24"/>
          <w:szCs w:val="24"/>
        </w:rPr>
        <w:t>K</w:t>
      </w:r>
      <w:r>
        <w:rPr>
          <w:rFonts w:hint="eastAsia" w:ascii="Arial" w:hAnsi="Arial" w:eastAsia="宋体" w:cs="Arial"/>
          <w:b/>
          <w:sz w:val="24"/>
          <w:szCs w:val="24"/>
        </w:rPr>
        <w:t>）编号___________________</w:t>
      </w:r>
    </w:p>
    <w:p w14:paraId="14438864">
      <w:pPr>
        <w:snapToGrid w:val="0"/>
        <w:spacing w:after="93" w:afterLines="30" w:line="300" w:lineRule="auto"/>
        <w:rPr>
          <w:rFonts w:ascii="Arial" w:hAnsi="Arial" w:eastAsia="宋体" w:cs="Arial"/>
          <w:b/>
          <w:sz w:val="24"/>
          <w:szCs w:val="24"/>
        </w:rPr>
      </w:pPr>
      <w:r>
        <w:rPr>
          <w:rFonts w:hint="eastAsia" w:ascii="Arial" w:hAnsi="Arial" w:eastAsia="宋体" w:cs="Arial"/>
          <w:b/>
          <w:sz w:val="24"/>
          <w:szCs w:val="24"/>
        </w:rPr>
        <w:t>器械名称_______________________</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11"/>
        <w:gridCol w:w="868"/>
        <w:gridCol w:w="882"/>
      </w:tblGrid>
      <w:tr w14:paraId="77A3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1" w:type="dxa"/>
          </w:tcPr>
          <w:p w14:paraId="144E43DC">
            <w:pPr>
              <w:snapToGrid w:val="0"/>
              <w:spacing w:after="93" w:afterLines="30" w:line="300" w:lineRule="auto"/>
              <w:rPr>
                <w:rFonts w:ascii="Arial" w:hAnsi="Arial" w:eastAsia="宋体" w:cs="Arial"/>
                <w:sz w:val="24"/>
                <w:szCs w:val="24"/>
                <w:u w:val="single"/>
              </w:rPr>
            </w:pPr>
          </w:p>
        </w:tc>
        <w:tc>
          <w:tcPr>
            <w:tcW w:w="1750" w:type="dxa"/>
            <w:gridSpan w:val="2"/>
          </w:tcPr>
          <w:p w14:paraId="2574CFBC">
            <w:pPr>
              <w:snapToGrid w:val="0"/>
              <w:spacing w:after="93" w:afterLines="30" w:line="300" w:lineRule="auto"/>
              <w:jc w:val="center"/>
              <w:rPr>
                <w:rFonts w:ascii="Arial" w:hAnsi="Arial" w:eastAsia="宋体" w:cs="Arial"/>
                <w:sz w:val="24"/>
                <w:szCs w:val="24"/>
              </w:rPr>
            </w:pPr>
            <w:r>
              <w:rPr>
                <w:rFonts w:hint="eastAsia" w:ascii="Arial" w:hAnsi="Arial" w:eastAsia="宋体" w:cs="Arial"/>
                <w:sz w:val="24"/>
                <w:szCs w:val="24"/>
              </w:rPr>
              <w:t>当前</w:t>
            </w:r>
          </w:p>
        </w:tc>
      </w:tr>
      <w:tr w14:paraId="39DA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1" w:type="dxa"/>
          </w:tcPr>
          <w:p w14:paraId="36CD7FBD">
            <w:pPr>
              <w:snapToGrid w:val="0"/>
              <w:spacing w:after="93" w:afterLines="30" w:line="300" w:lineRule="auto"/>
              <w:rPr>
                <w:rFonts w:ascii="Arial" w:hAnsi="Arial" w:eastAsia="宋体" w:cs="Arial"/>
                <w:sz w:val="24"/>
                <w:szCs w:val="24"/>
                <w:u w:val="single"/>
              </w:rPr>
            </w:pPr>
            <w:r>
              <w:rPr>
                <w:rFonts w:ascii="Arial" w:hAnsi="Arial" w:eastAsia="宋体" w:cs="Arial"/>
                <w:sz w:val="24"/>
                <w:szCs w:val="24"/>
                <w:u w:val="single"/>
              </w:rPr>
              <w:t>器械描述</w:t>
            </w:r>
          </w:p>
        </w:tc>
        <w:tc>
          <w:tcPr>
            <w:tcW w:w="868" w:type="dxa"/>
          </w:tcPr>
          <w:p w14:paraId="41CF971F">
            <w:pPr>
              <w:snapToGrid w:val="0"/>
              <w:spacing w:after="93" w:afterLines="30" w:line="300" w:lineRule="auto"/>
              <w:jc w:val="center"/>
              <w:rPr>
                <w:rFonts w:ascii="Arial" w:hAnsi="Arial" w:eastAsia="宋体" w:cs="Arial"/>
                <w:sz w:val="24"/>
                <w:szCs w:val="24"/>
                <w:u w:val="single"/>
              </w:rPr>
            </w:pPr>
            <w:r>
              <w:rPr>
                <w:rFonts w:hint="eastAsia" w:ascii="Arial" w:hAnsi="Arial" w:eastAsia="宋体" w:cs="Arial"/>
                <w:sz w:val="24"/>
                <w:szCs w:val="24"/>
                <w:u w:val="single"/>
              </w:rPr>
              <w:t>是</w:t>
            </w:r>
          </w:p>
        </w:tc>
        <w:tc>
          <w:tcPr>
            <w:tcW w:w="882" w:type="dxa"/>
          </w:tcPr>
          <w:p w14:paraId="61D3328D">
            <w:pPr>
              <w:snapToGrid w:val="0"/>
              <w:spacing w:after="93" w:afterLines="30" w:line="300" w:lineRule="auto"/>
              <w:jc w:val="center"/>
              <w:rPr>
                <w:rFonts w:ascii="Arial" w:hAnsi="Arial" w:eastAsia="宋体" w:cs="Arial"/>
                <w:sz w:val="24"/>
                <w:szCs w:val="24"/>
                <w:u w:val="single"/>
              </w:rPr>
            </w:pPr>
            <w:r>
              <w:rPr>
                <w:rFonts w:hint="eastAsia" w:ascii="Arial" w:hAnsi="Arial" w:eastAsia="宋体" w:cs="Arial"/>
                <w:sz w:val="24"/>
                <w:szCs w:val="24"/>
                <w:u w:val="single"/>
              </w:rPr>
              <w:t>否</w:t>
            </w:r>
          </w:p>
        </w:tc>
      </w:tr>
      <w:tr w14:paraId="28B3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1" w:type="dxa"/>
          </w:tcPr>
          <w:p w14:paraId="7F381110">
            <w:pPr>
              <w:snapToGrid w:val="0"/>
              <w:spacing w:after="93" w:afterLines="30" w:line="300" w:lineRule="auto"/>
              <w:rPr>
                <w:rFonts w:ascii="Arial" w:hAnsi="Arial" w:eastAsia="宋体" w:cs="Arial"/>
                <w:sz w:val="24"/>
                <w:szCs w:val="24"/>
              </w:rPr>
            </w:pPr>
            <w:r>
              <w:rPr>
                <w:rFonts w:ascii="Arial" w:hAnsi="Arial" w:eastAsia="宋体" w:cs="Arial"/>
                <w:sz w:val="24"/>
                <w:szCs w:val="24"/>
              </w:rPr>
              <w:t>1. 系统框图</w:t>
            </w:r>
          </w:p>
        </w:tc>
        <w:tc>
          <w:tcPr>
            <w:tcW w:w="868" w:type="dxa"/>
          </w:tcPr>
          <w:p w14:paraId="58AD97BD">
            <w:pPr>
              <w:snapToGrid w:val="0"/>
              <w:spacing w:after="93" w:afterLines="30" w:line="300" w:lineRule="auto"/>
              <w:jc w:val="center"/>
              <w:rPr>
                <w:rFonts w:ascii="Arial" w:hAnsi="Arial" w:eastAsia="宋体" w:cs="Arial"/>
                <w:sz w:val="24"/>
                <w:szCs w:val="24"/>
              </w:rPr>
            </w:pPr>
            <w:r>
              <w:rPr>
                <w:rFonts w:hint="eastAsia" w:ascii="Arial" w:hAnsi="Arial" w:eastAsia="宋体" w:cs="Arial"/>
                <w:sz w:val="24"/>
                <w:szCs w:val="24"/>
              </w:rPr>
              <w:t>-</w:t>
            </w:r>
          </w:p>
        </w:tc>
        <w:tc>
          <w:tcPr>
            <w:tcW w:w="882" w:type="dxa"/>
          </w:tcPr>
          <w:p w14:paraId="095F174D">
            <w:pPr>
              <w:snapToGrid w:val="0"/>
              <w:spacing w:after="93" w:afterLines="30" w:line="300" w:lineRule="auto"/>
              <w:jc w:val="center"/>
              <w:rPr>
                <w:rFonts w:ascii="Arial" w:hAnsi="Arial" w:eastAsia="宋体" w:cs="Arial"/>
                <w:sz w:val="24"/>
                <w:szCs w:val="24"/>
              </w:rPr>
            </w:pPr>
            <w:r>
              <w:rPr>
                <w:rFonts w:hint="eastAsia" w:ascii="Arial" w:hAnsi="Arial" w:eastAsia="宋体" w:cs="Arial"/>
                <w:sz w:val="24"/>
                <w:szCs w:val="24"/>
              </w:rPr>
              <w:t>-</w:t>
            </w:r>
          </w:p>
        </w:tc>
      </w:tr>
      <w:tr w14:paraId="3D61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1" w:type="dxa"/>
          </w:tcPr>
          <w:p w14:paraId="06D56F6E">
            <w:pPr>
              <w:snapToGrid w:val="0"/>
              <w:spacing w:after="93" w:afterLines="30" w:line="300" w:lineRule="auto"/>
              <w:rPr>
                <w:rFonts w:ascii="Arial" w:hAnsi="Arial" w:eastAsia="宋体" w:cs="Arial"/>
                <w:sz w:val="24"/>
                <w:szCs w:val="24"/>
              </w:rPr>
            </w:pPr>
            <w:r>
              <w:rPr>
                <w:rFonts w:ascii="Arial" w:hAnsi="Arial" w:eastAsia="宋体" w:cs="Arial"/>
                <w:sz w:val="24"/>
                <w:szCs w:val="24"/>
              </w:rPr>
              <w:t>2. 示意图，流程图</w:t>
            </w:r>
          </w:p>
        </w:tc>
        <w:tc>
          <w:tcPr>
            <w:tcW w:w="868" w:type="dxa"/>
          </w:tcPr>
          <w:p w14:paraId="488F1886">
            <w:pPr>
              <w:snapToGrid w:val="0"/>
              <w:spacing w:after="93" w:afterLines="30" w:line="300" w:lineRule="auto"/>
              <w:jc w:val="center"/>
              <w:rPr>
                <w:rFonts w:ascii="Arial" w:hAnsi="Arial" w:eastAsia="宋体" w:cs="Arial"/>
                <w:sz w:val="24"/>
                <w:szCs w:val="24"/>
              </w:rPr>
            </w:pPr>
            <w:r>
              <w:rPr>
                <w:rFonts w:hint="eastAsia" w:ascii="Arial" w:hAnsi="Arial" w:eastAsia="宋体" w:cs="Arial"/>
                <w:sz w:val="24"/>
                <w:szCs w:val="24"/>
              </w:rPr>
              <w:t>-</w:t>
            </w:r>
          </w:p>
        </w:tc>
        <w:tc>
          <w:tcPr>
            <w:tcW w:w="882" w:type="dxa"/>
          </w:tcPr>
          <w:p w14:paraId="61FC7AE8">
            <w:pPr>
              <w:snapToGrid w:val="0"/>
              <w:spacing w:after="93" w:afterLines="30" w:line="300" w:lineRule="auto"/>
              <w:jc w:val="center"/>
              <w:rPr>
                <w:rFonts w:ascii="Arial" w:hAnsi="Arial" w:eastAsia="宋体" w:cs="Arial"/>
                <w:sz w:val="24"/>
                <w:szCs w:val="24"/>
              </w:rPr>
            </w:pPr>
            <w:r>
              <w:rPr>
                <w:rFonts w:hint="eastAsia" w:ascii="Arial" w:hAnsi="Arial" w:eastAsia="宋体" w:cs="Arial"/>
                <w:sz w:val="24"/>
                <w:szCs w:val="24"/>
              </w:rPr>
              <w:t>-</w:t>
            </w:r>
          </w:p>
        </w:tc>
      </w:tr>
      <w:tr w14:paraId="7A3B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1" w:type="dxa"/>
          </w:tcPr>
          <w:p w14:paraId="1B83E1EE">
            <w:pPr>
              <w:snapToGrid w:val="0"/>
              <w:spacing w:after="93" w:afterLines="30" w:line="300" w:lineRule="auto"/>
              <w:rPr>
                <w:rFonts w:ascii="Arial" w:hAnsi="Arial" w:eastAsia="宋体" w:cs="Arial"/>
                <w:sz w:val="24"/>
                <w:szCs w:val="24"/>
              </w:rPr>
            </w:pPr>
            <w:r>
              <w:rPr>
                <w:rFonts w:ascii="Arial" w:hAnsi="Arial" w:eastAsia="宋体" w:cs="Arial"/>
                <w:sz w:val="24"/>
                <w:szCs w:val="24"/>
              </w:rPr>
              <w:t>3. 材料（窥镜、镜头、光纤）</w:t>
            </w:r>
          </w:p>
        </w:tc>
        <w:tc>
          <w:tcPr>
            <w:tcW w:w="868" w:type="dxa"/>
          </w:tcPr>
          <w:p w14:paraId="3CA872AC">
            <w:pPr>
              <w:snapToGrid w:val="0"/>
              <w:spacing w:after="93" w:afterLines="30" w:line="300" w:lineRule="auto"/>
              <w:jc w:val="center"/>
              <w:rPr>
                <w:rFonts w:ascii="Arial" w:hAnsi="Arial" w:eastAsia="宋体" w:cs="Arial"/>
                <w:sz w:val="24"/>
                <w:szCs w:val="24"/>
              </w:rPr>
            </w:pPr>
            <w:r>
              <w:rPr>
                <w:rFonts w:hint="eastAsia" w:ascii="Arial" w:hAnsi="Arial" w:eastAsia="宋体" w:cs="Arial"/>
                <w:sz w:val="24"/>
                <w:szCs w:val="24"/>
              </w:rPr>
              <w:t>-</w:t>
            </w:r>
          </w:p>
        </w:tc>
        <w:tc>
          <w:tcPr>
            <w:tcW w:w="882" w:type="dxa"/>
          </w:tcPr>
          <w:p w14:paraId="7C3D6D74">
            <w:pPr>
              <w:snapToGrid w:val="0"/>
              <w:spacing w:after="93" w:afterLines="30" w:line="300" w:lineRule="auto"/>
              <w:jc w:val="center"/>
              <w:rPr>
                <w:rFonts w:ascii="Arial" w:hAnsi="Arial" w:eastAsia="宋体" w:cs="Arial"/>
                <w:sz w:val="24"/>
                <w:szCs w:val="24"/>
              </w:rPr>
            </w:pPr>
            <w:r>
              <w:rPr>
                <w:rFonts w:hint="eastAsia" w:ascii="Arial" w:hAnsi="Arial" w:eastAsia="宋体" w:cs="Arial"/>
                <w:sz w:val="24"/>
                <w:szCs w:val="24"/>
              </w:rPr>
              <w:t>-</w:t>
            </w:r>
          </w:p>
        </w:tc>
      </w:tr>
      <w:tr w14:paraId="72AE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1" w:type="dxa"/>
          </w:tcPr>
          <w:p w14:paraId="5FB8820F">
            <w:pPr>
              <w:snapToGrid w:val="0"/>
              <w:spacing w:after="93" w:afterLines="30" w:line="300" w:lineRule="auto"/>
              <w:rPr>
                <w:rFonts w:ascii="Arial" w:hAnsi="Arial" w:eastAsia="宋体" w:cs="Arial"/>
                <w:sz w:val="24"/>
                <w:szCs w:val="24"/>
              </w:rPr>
            </w:pPr>
            <w:r>
              <w:rPr>
                <w:rFonts w:ascii="Arial" w:hAnsi="Arial" w:eastAsia="宋体" w:cs="Arial"/>
                <w:sz w:val="24"/>
                <w:szCs w:val="24"/>
              </w:rPr>
              <w:t>是否有生物相容性检测？（如果新材料）</w:t>
            </w:r>
          </w:p>
        </w:tc>
        <w:tc>
          <w:tcPr>
            <w:tcW w:w="868" w:type="dxa"/>
          </w:tcPr>
          <w:p w14:paraId="6C7997ED">
            <w:pPr>
              <w:snapToGrid w:val="0"/>
              <w:spacing w:after="93" w:afterLines="30" w:line="300" w:lineRule="auto"/>
              <w:jc w:val="center"/>
              <w:rPr>
                <w:rFonts w:ascii="Arial" w:hAnsi="Arial" w:eastAsia="宋体" w:cs="Arial"/>
                <w:sz w:val="24"/>
                <w:szCs w:val="24"/>
              </w:rPr>
            </w:pPr>
            <w:r>
              <w:rPr>
                <w:rFonts w:hint="eastAsia" w:ascii="Arial" w:hAnsi="Arial" w:eastAsia="宋体" w:cs="Arial"/>
                <w:sz w:val="24"/>
                <w:szCs w:val="24"/>
              </w:rPr>
              <w:t>-</w:t>
            </w:r>
          </w:p>
        </w:tc>
        <w:tc>
          <w:tcPr>
            <w:tcW w:w="882" w:type="dxa"/>
          </w:tcPr>
          <w:p w14:paraId="6392A0D7">
            <w:pPr>
              <w:snapToGrid w:val="0"/>
              <w:spacing w:after="93" w:afterLines="30" w:line="300" w:lineRule="auto"/>
              <w:jc w:val="center"/>
              <w:rPr>
                <w:rFonts w:ascii="Arial" w:hAnsi="Arial" w:eastAsia="宋体" w:cs="Arial"/>
                <w:sz w:val="24"/>
                <w:szCs w:val="24"/>
              </w:rPr>
            </w:pPr>
            <w:r>
              <w:rPr>
                <w:rFonts w:hint="eastAsia" w:ascii="Arial" w:hAnsi="Arial" w:eastAsia="宋体" w:cs="Arial"/>
                <w:sz w:val="24"/>
                <w:szCs w:val="24"/>
              </w:rPr>
              <w:t>-</w:t>
            </w:r>
          </w:p>
        </w:tc>
      </w:tr>
    </w:tbl>
    <w:p w14:paraId="76C03061">
      <w:pPr>
        <w:tabs>
          <w:tab w:val="right" w:pos="7727"/>
        </w:tabs>
        <w:snapToGrid w:val="0"/>
        <w:spacing w:after="93" w:afterLines="30" w:line="300" w:lineRule="auto"/>
        <w:rPr>
          <w:rFonts w:ascii="Arial" w:hAnsi="Arial" w:eastAsia="宋体" w:cs="Arial"/>
          <w:sz w:val="24"/>
          <w:szCs w:val="24"/>
        </w:rPr>
      </w:pPr>
      <w:r>
        <w:rPr>
          <w:rFonts w:ascii="Arial" w:hAnsi="Arial" w:eastAsia="宋体" w:cs="Arial"/>
          <w:sz w:val="24"/>
          <w:szCs w:val="24"/>
          <w:u w:val="single"/>
        </w:rPr>
        <w:t>安全性要求</w:t>
      </w:r>
      <w:r>
        <w:rPr>
          <w:rFonts w:hint="eastAsia" w:ascii="Arial" w:hAnsi="Arial" w:eastAsia="宋体" w:cs="Arial"/>
          <w:sz w:val="24"/>
          <w:szCs w:val="24"/>
        </w:rPr>
        <w:tab/>
      </w:r>
      <w:r>
        <w:rPr>
          <w:rFonts w:ascii="Arial" w:hAnsi="Arial" w:eastAsia="宋体" w:cs="Arial"/>
          <w:sz w:val="24"/>
          <w:szCs w:val="24"/>
        </w:rPr>
        <w:t>（填写信息）</w:t>
      </w:r>
    </w:p>
    <w:p w14:paraId="29E70DFB">
      <w:pPr>
        <w:snapToGrid w:val="0"/>
        <w:spacing w:after="93" w:afterLines="30" w:line="300" w:lineRule="auto"/>
        <w:rPr>
          <w:rFonts w:ascii="Arial" w:hAnsi="Arial" w:eastAsia="宋体" w:cs="Arial"/>
          <w:sz w:val="24"/>
          <w:szCs w:val="24"/>
        </w:rPr>
      </w:pPr>
      <w:r>
        <w:rPr>
          <w:rFonts w:ascii="Arial" w:hAnsi="Arial" w:eastAsia="宋体" w:cs="Arial"/>
          <w:sz w:val="24"/>
          <w:szCs w:val="24"/>
        </w:rPr>
        <w:t>1. 电气安全性（IEC 601-1或UL 544）**</w:t>
      </w:r>
    </w:p>
    <w:p w14:paraId="3BFA9B73">
      <w:pPr>
        <w:snapToGrid w:val="0"/>
        <w:spacing w:after="93" w:afterLines="30" w:line="300" w:lineRule="auto"/>
        <w:ind w:left="420" w:leftChars="200"/>
        <w:rPr>
          <w:rFonts w:ascii="Arial" w:hAnsi="Arial" w:eastAsia="宋体" w:cs="Arial"/>
          <w:b/>
          <w:i/>
          <w:sz w:val="24"/>
          <w:szCs w:val="24"/>
        </w:rPr>
      </w:pPr>
      <w:r>
        <w:rPr>
          <w:rFonts w:ascii="Arial" w:hAnsi="Arial" w:eastAsia="宋体" w:cs="Arial"/>
          <w:b/>
          <w:i/>
          <w:sz w:val="24"/>
          <w:szCs w:val="24"/>
        </w:rPr>
        <w:t>**如果系统有视频部件则适用</w:t>
      </w:r>
    </w:p>
    <w:p w14:paraId="30FE1E2C">
      <w:pPr>
        <w:tabs>
          <w:tab w:val="right" w:pos="6439"/>
        </w:tabs>
        <w:snapToGrid w:val="0"/>
        <w:spacing w:after="93" w:afterLines="30" w:line="300" w:lineRule="auto"/>
        <w:ind w:left="420" w:leftChars="200"/>
        <w:rPr>
          <w:rFonts w:ascii="Arial" w:hAnsi="Arial" w:eastAsia="宋体" w:cs="Arial"/>
          <w:sz w:val="24"/>
          <w:szCs w:val="24"/>
          <w:u w:val="single"/>
        </w:rPr>
      </w:pPr>
      <w:r>
        <w:rPr>
          <w:rFonts w:ascii="Arial" w:hAnsi="Arial" w:eastAsia="宋体" w:cs="Arial"/>
          <w:sz w:val="24"/>
          <w:szCs w:val="24"/>
        </w:rPr>
        <w:t>外壳漏电电流</w:t>
      </w:r>
      <w:r>
        <w:rPr>
          <w:rFonts w:hint="eastAsia" w:ascii="Arial" w:hAnsi="Arial" w:eastAsia="宋体" w:cs="Arial"/>
          <w:sz w:val="24"/>
          <w:szCs w:val="24"/>
        </w:rPr>
        <w:tab/>
      </w:r>
      <w:r>
        <w:rPr>
          <w:rFonts w:hint="eastAsia" w:ascii="Arial" w:hAnsi="Arial" w:eastAsia="宋体" w:cs="Arial"/>
          <w:sz w:val="24"/>
          <w:szCs w:val="24"/>
          <w:u w:val="single"/>
        </w:rPr>
        <w:tab/>
      </w:r>
      <w:r>
        <w:rPr>
          <w:rFonts w:ascii="Arial" w:hAnsi="Arial" w:eastAsia="宋体" w:cs="Arial"/>
          <w:sz w:val="24"/>
          <w:szCs w:val="24"/>
          <w:u w:val="single"/>
        </w:rPr>
        <w:t>（mA）</w:t>
      </w:r>
    </w:p>
    <w:p w14:paraId="6DF16D69">
      <w:pPr>
        <w:tabs>
          <w:tab w:val="right" w:pos="6439"/>
        </w:tabs>
        <w:snapToGrid w:val="0"/>
        <w:spacing w:after="93" w:afterLines="30" w:line="300" w:lineRule="auto"/>
        <w:ind w:left="420" w:leftChars="200"/>
        <w:rPr>
          <w:rFonts w:ascii="Arial" w:hAnsi="Arial" w:eastAsia="宋体" w:cs="Arial"/>
          <w:sz w:val="24"/>
          <w:szCs w:val="24"/>
        </w:rPr>
      </w:pPr>
      <w:r>
        <w:rPr>
          <w:rFonts w:ascii="Arial" w:hAnsi="Arial" w:eastAsia="宋体" w:cs="Arial"/>
          <w:sz w:val="24"/>
          <w:szCs w:val="24"/>
        </w:rPr>
        <w:t>患者漏电电流</w:t>
      </w:r>
      <w:r>
        <w:rPr>
          <w:rFonts w:hint="eastAsia" w:ascii="Arial" w:hAnsi="Arial" w:eastAsia="宋体" w:cs="Arial"/>
          <w:sz w:val="24"/>
          <w:szCs w:val="24"/>
        </w:rPr>
        <w:tab/>
      </w:r>
      <w:r>
        <w:rPr>
          <w:rFonts w:hint="eastAsia" w:ascii="Arial" w:hAnsi="Arial" w:eastAsia="宋体" w:cs="Arial"/>
          <w:sz w:val="24"/>
          <w:szCs w:val="24"/>
          <w:u w:val="single"/>
        </w:rPr>
        <w:tab/>
      </w:r>
      <w:r>
        <w:rPr>
          <w:rFonts w:ascii="Arial" w:hAnsi="Arial" w:eastAsia="宋体" w:cs="Arial"/>
          <w:sz w:val="24"/>
          <w:szCs w:val="24"/>
          <w:u w:val="single"/>
        </w:rPr>
        <w:t>（mA）</w:t>
      </w:r>
    </w:p>
    <w:p w14:paraId="7BDE85A0">
      <w:pPr>
        <w:snapToGrid w:val="0"/>
        <w:spacing w:after="93" w:afterLines="30" w:line="300" w:lineRule="auto"/>
        <w:ind w:left="420" w:leftChars="200"/>
        <w:rPr>
          <w:rFonts w:ascii="Arial" w:hAnsi="Arial" w:eastAsia="宋体" w:cs="Arial"/>
          <w:sz w:val="24"/>
          <w:szCs w:val="24"/>
        </w:rPr>
      </w:pPr>
      <w:r>
        <w:rPr>
          <w:rFonts w:ascii="Arial" w:hAnsi="Arial" w:eastAsia="宋体" w:cs="Arial"/>
          <w:sz w:val="24"/>
          <w:szCs w:val="24"/>
        </w:rPr>
        <w:t>电气安全性（IEC 601-2-18，草案）</w:t>
      </w:r>
    </w:p>
    <w:p w14:paraId="3FA8971B">
      <w:pPr>
        <w:tabs>
          <w:tab w:val="right" w:pos="6439"/>
        </w:tabs>
        <w:snapToGrid w:val="0"/>
        <w:spacing w:after="93" w:afterLines="30" w:line="300" w:lineRule="auto"/>
        <w:ind w:left="420" w:leftChars="200"/>
        <w:rPr>
          <w:rFonts w:ascii="Arial" w:hAnsi="Arial" w:eastAsia="宋体" w:cs="Arial"/>
          <w:sz w:val="24"/>
          <w:szCs w:val="24"/>
        </w:rPr>
      </w:pPr>
      <w:r>
        <w:rPr>
          <w:rFonts w:ascii="Arial" w:hAnsi="Arial" w:eastAsia="宋体" w:cs="Arial"/>
          <w:sz w:val="24"/>
          <w:szCs w:val="24"/>
        </w:rPr>
        <w:t>当使用电外科器械时，腹腔镜目镜泄露的电流</w:t>
      </w:r>
      <w:r>
        <w:rPr>
          <w:rFonts w:hint="eastAsia" w:ascii="Arial" w:hAnsi="Arial" w:eastAsia="宋体" w:cs="Arial"/>
          <w:sz w:val="24"/>
          <w:szCs w:val="24"/>
        </w:rPr>
        <w:tab/>
      </w:r>
      <w:r>
        <w:rPr>
          <w:rFonts w:hint="eastAsia" w:ascii="Arial" w:hAnsi="Arial" w:eastAsia="宋体" w:cs="Arial"/>
          <w:sz w:val="24"/>
          <w:szCs w:val="24"/>
          <w:u w:val="single"/>
        </w:rPr>
        <w:tab/>
      </w:r>
      <w:r>
        <w:rPr>
          <w:rFonts w:ascii="Arial" w:hAnsi="Arial" w:eastAsia="宋体" w:cs="Arial"/>
          <w:sz w:val="24"/>
          <w:szCs w:val="24"/>
          <w:u w:val="single"/>
        </w:rPr>
        <w:t>（mA）</w:t>
      </w:r>
      <w:r>
        <w:rPr>
          <w:rFonts w:hint="eastAsia" w:ascii="Arial" w:hAnsi="Arial" w:eastAsia="宋体" w:cs="Arial"/>
          <w:sz w:val="24"/>
          <w:szCs w:val="24"/>
        </w:rPr>
        <w:br w:type="textWrapping"/>
      </w:r>
      <w:r>
        <w:rPr>
          <w:rFonts w:ascii="Arial" w:hAnsi="Arial" w:eastAsia="宋体" w:cs="Arial"/>
          <w:sz w:val="24"/>
          <w:szCs w:val="24"/>
        </w:rPr>
        <w:t>（建议不超过50mA）</w:t>
      </w:r>
    </w:p>
    <w:p w14:paraId="7EA51A76">
      <w:pPr>
        <w:snapToGrid w:val="0"/>
        <w:spacing w:after="93" w:afterLines="30" w:line="300" w:lineRule="auto"/>
        <w:rPr>
          <w:rFonts w:ascii="Arial" w:hAnsi="Arial" w:eastAsia="宋体" w:cs="Arial"/>
          <w:sz w:val="24"/>
          <w:szCs w:val="24"/>
        </w:rPr>
      </w:pPr>
      <w:r>
        <w:rPr>
          <w:rFonts w:ascii="Arial" w:hAnsi="Arial" w:eastAsia="宋体" w:cs="Arial"/>
          <w:sz w:val="24"/>
          <w:szCs w:val="24"/>
        </w:rPr>
        <w:t>2. 电磁相容性（IEC 601-1-2）</w:t>
      </w:r>
    </w:p>
    <w:p w14:paraId="25136FFA">
      <w:pPr>
        <w:snapToGrid w:val="0"/>
        <w:spacing w:after="93" w:afterLines="30" w:line="300" w:lineRule="auto"/>
        <w:ind w:left="420" w:leftChars="200" w:right="3734" w:rightChars="1778"/>
        <w:rPr>
          <w:rFonts w:ascii="Arial" w:hAnsi="Arial" w:eastAsia="宋体" w:cs="Arial"/>
          <w:sz w:val="24"/>
          <w:szCs w:val="24"/>
        </w:rPr>
      </w:pPr>
      <w:r>
        <w:rPr>
          <w:rFonts w:ascii="Arial" w:hAnsi="Arial" w:eastAsia="宋体" w:cs="Arial"/>
          <w:sz w:val="24"/>
          <w:szCs w:val="24"/>
        </w:rPr>
        <w:t>器械符合适用的免疫和排放（如CISPR 11，IEC 601-1-2）标准的证明，或保证类似保护水平的试验结果，或提供为什么这些信息是不必要的理由（例如，由于器械设计或工作条件）。</w:t>
      </w:r>
    </w:p>
    <w:p w14:paraId="7E7236E6">
      <w:pPr>
        <w:snapToGrid w:val="0"/>
        <w:spacing w:after="93" w:afterLines="30" w:line="300" w:lineRule="auto"/>
        <w:rPr>
          <w:rFonts w:ascii="Arial" w:hAnsi="Arial" w:eastAsia="宋体" w:cs="Arial"/>
          <w:sz w:val="24"/>
          <w:szCs w:val="24"/>
        </w:rPr>
      </w:pPr>
      <w:r>
        <w:rPr>
          <w:rFonts w:ascii="Arial" w:hAnsi="Arial" w:eastAsia="宋体" w:cs="Arial"/>
          <w:sz w:val="24"/>
          <w:szCs w:val="24"/>
        </w:rPr>
        <w:t>3. 热力安全性（IEC 601-2-18，草案）</w:t>
      </w:r>
    </w:p>
    <w:p w14:paraId="59BC3717">
      <w:pPr>
        <w:tabs>
          <w:tab w:val="right" w:pos="6439"/>
        </w:tabs>
        <w:snapToGrid w:val="0"/>
        <w:spacing w:after="93" w:afterLines="30" w:line="300" w:lineRule="auto"/>
        <w:ind w:left="420" w:leftChars="200"/>
        <w:rPr>
          <w:rFonts w:ascii="Arial" w:hAnsi="Arial" w:eastAsia="宋体" w:cs="Arial"/>
          <w:sz w:val="24"/>
          <w:szCs w:val="24"/>
        </w:rPr>
      </w:pPr>
      <w:r>
        <w:rPr>
          <w:rFonts w:ascii="Arial" w:hAnsi="Arial" w:eastAsia="宋体" w:cs="Arial"/>
          <w:sz w:val="24"/>
          <w:szCs w:val="24"/>
        </w:rPr>
        <w:t>窥镜外表面最大温度（°C）（注明位置）</w:t>
      </w:r>
      <w:r>
        <w:rPr>
          <w:rFonts w:hint="eastAsia" w:ascii="Arial" w:hAnsi="Arial" w:eastAsia="宋体" w:cs="Arial"/>
          <w:sz w:val="24"/>
          <w:szCs w:val="24"/>
        </w:rPr>
        <w:tab/>
      </w:r>
      <w:r>
        <w:rPr>
          <w:rFonts w:hint="eastAsia" w:ascii="Arial" w:hAnsi="Arial" w:eastAsia="宋体" w:cs="Arial"/>
          <w:sz w:val="24"/>
          <w:szCs w:val="24"/>
          <w:u w:val="single"/>
        </w:rPr>
        <w:tab/>
      </w:r>
      <w:r>
        <w:rPr>
          <w:rFonts w:ascii="Arial" w:hAnsi="Arial" w:eastAsia="宋体" w:cs="Arial"/>
          <w:sz w:val="24"/>
          <w:szCs w:val="24"/>
          <w:u w:val="single"/>
        </w:rPr>
        <w:t>°C</w:t>
      </w:r>
    </w:p>
    <w:p w14:paraId="4124456D">
      <w:pPr>
        <w:tabs>
          <w:tab w:val="right" w:pos="6439"/>
        </w:tabs>
        <w:snapToGrid w:val="0"/>
        <w:spacing w:after="93" w:afterLines="30" w:line="300" w:lineRule="auto"/>
        <w:ind w:left="420" w:leftChars="200"/>
        <w:rPr>
          <w:rFonts w:ascii="Arial" w:hAnsi="Arial" w:eastAsia="宋体" w:cs="Arial"/>
          <w:sz w:val="24"/>
          <w:szCs w:val="24"/>
        </w:rPr>
      </w:pPr>
      <w:r>
        <w:rPr>
          <w:rFonts w:ascii="Arial" w:hAnsi="Arial" w:eastAsia="宋体" w:cs="Arial"/>
          <w:sz w:val="24"/>
          <w:szCs w:val="24"/>
        </w:rPr>
        <w:t>最大温度达到的时长（建议最低2小时）</w:t>
      </w:r>
      <w:r>
        <w:rPr>
          <w:rFonts w:hint="eastAsia" w:ascii="Arial" w:hAnsi="Arial" w:eastAsia="宋体" w:cs="Arial"/>
          <w:sz w:val="24"/>
          <w:szCs w:val="24"/>
        </w:rPr>
        <w:tab/>
      </w:r>
      <w:r>
        <w:rPr>
          <w:rFonts w:hint="eastAsia" w:ascii="Arial" w:hAnsi="Arial" w:eastAsia="宋体" w:cs="Arial"/>
          <w:sz w:val="24"/>
          <w:szCs w:val="24"/>
          <w:u w:val="single"/>
        </w:rPr>
        <w:tab/>
      </w:r>
      <w:r>
        <w:rPr>
          <w:rFonts w:ascii="Arial" w:hAnsi="Arial" w:eastAsia="宋体" w:cs="Arial"/>
          <w:sz w:val="24"/>
          <w:szCs w:val="24"/>
          <w:u w:val="single"/>
        </w:rPr>
        <w:t>hrs</w:t>
      </w:r>
    </w:p>
    <w:p w14:paraId="32E5E1BD">
      <w:pPr>
        <w:widowControl/>
        <w:jc w:val="left"/>
        <w:rPr>
          <w:rFonts w:ascii="Arial" w:hAnsi="Arial" w:eastAsia="宋体" w:cs="Arial"/>
          <w:sz w:val="24"/>
          <w:szCs w:val="24"/>
        </w:rPr>
      </w:pPr>
      <w:r>
        <w:rPr>
          <w:rFonts w:ascii="Arial" w:hAnsi="Arial" w:eastAsia="宋体" w:cs="Arial"/>
          <w:sz w:val="24"/>
          <w:szCs w:val="24"/>
        </w:rPr>
        <w:br w:type="page"/>
      </w:r>
    </w:p>
    <w:p w14:paraId="0F87FB2B">
      <w:pPr>
        <w:snapToGrid w:val="0"/>
        <w:spacing w:after="93" w:afterLines="30" w:line="300" w:lineRule="auto"/>
        <w:rPr>
          <w:rFonts w:ascii="Arial" w:hAnsi="Arial" w:eastAsia="宋体" w:cs="Arial"/>
          <w:sz w:val="24"/>
          <w:szCs w:val="24"/>
          <w:u w:val="single"/>
        </w:rPr>
      </w:pPr>
      <w:r>
        <w:rPr>
          <w:rFonts w:ascii="Arial" w:hAnsi="Arial" w:eastAsia="宋体" w:cs="Arial"/>
          <w:sz w:val="24"/>
          <w:szCs w:val="24"/>
          <w:u w:val="single"/>
        </w:rPr>
        <w:t>部件</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0"/>
        <w:gridCol w:w="2558"/>
        <w:gridCol w:w="2099"/>
        <w:gridCol w:w="1505"/>
      </w:tblGrid>
      <w:tr w14:paraId="20E0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4E762AE7">
            <w:pPr>
              <w:snapToGrid w:val="0"/>
              <w:spacing w:after="46" w:afterLines="15" w:line="300" w:lineRule="auto"/>
              <w:rPr>
                <w:rFonts w:ascii="Arial" w:hAnsi="Arial" w:eastAsia="宋体" w:cs="Arial"/>
                <w:szCs w:val="21"/>
              </w:rPr>
            </w:pPr>
          </w:p>
        </w:tc>
        <w:tc>
          <w:tcPr>
            <w:tcW w:w="6162" w:type="dxa"/>
            <w:gridSpan w:val="3"/>
          </w:tcPr>
          <w:p w14:paraId="614F47FE">
            <w:pPr>
              <w:snapToGrid w:val="0"/>
              <w:spacing w:after="46" w:afterLines="15" w:line="300" w:lineRule="auto"/>
              <w:ind w:firstLine="1596" w:firstLineChars="760"/>
              <w:rPr>
                <w:rFonts w:ascii="Arial" w:hAnsi="Arial" w:eastAsia="宋体" w:cs="Arial"/>
                <w:szCs w:val="21"/>
              </w:rPr>
            </w:pPr>
            <w:r>
              <w:rPr>
                <w:rFonts w:hint="eastAsia" w:ascii="Arial" w:hAnsi="Arial" w:eastAsia="宋体" w:cs="Arial"/>
                <w:szCs w:val="21"/>
              </w:rPr>
              <w:t>（填写信息）</w:t>
            </w:r>
          </w:p>
        </w:tc>
      </w:tr>
      <w:tr w14:paraId="64BE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172D1B61">
            <w:pPr>
              <w:snapToGrid w:val="0"/>
              <w:spacing w:after="46" w:afterLines="15" w:line="300" w:lineRule="auto"/>
              <w:rPr>
                <w:rFonts w:ascii="Arial" w:hAnsi="Arial" w:eastAsia="宋体" w:cs="Arial"/>
                <w:szCs w:val="21"/>
              </w:rPr>
            </w:pPr>
          </w:p>
        </w:tc>
        <w:tc>
          <w:tcPr>
            <w:tcW w:w="2558" w:type="dxa"/>
          </w:tcPr>
          <w:p w14:paraId="4CD8D17A">
            <w:pPr>
              <w:snapToGrid w:val="0"/>
              <w:spacing w:after="46" w:afterLines="15" w:line="300" w:lineRule="auto"/>
              <w:jc w:val="center"/>
              <w:rPr>
                <w:rFonts w:ascii="Arial" w:hAnsi="Arial" w:eastAsia="宋体" w:cs="Arial"/>
                <w:szCs w:val="21"/>
                <w:u w:val="single"/>
              </w:rPr>
            </w:pPr>
            <w:r>
              <w:rPr>
                <w:rFonts w:hint="eastAsia" w:ascii="Arial" w:hAnsi="Arial" w:eastAsia="宋体" w:cs="Arial"/>
                <w:szCs w:val="21"/>
                <w:u w:val="single"/>
              </w:rPr>
              <w:t>建议器械</w:t>
            </w:r>
          </w:p>
        </w:tc>
        <w:tc>
          <w:tcPr>
            <w:tcW w:w="2099" w:type="dxa"/>
          </w:tcPr>
          <w:p w14:paraId="55C83D3F">
            <w:pPr>
              <w:snapToGrid w:val="0"/>
              <w:spacing w:after="46" w:afterLines="15" w:line="300" w:lineRule="auto"/>
              <w:jc w:val="center"/>
              <w:rPr>
                <w:rFonts w:ascii="Arial" w:hAnsi="Arial" w:eastAsia="宋体" w:cs="Arial"/>
                <w:szCs w:val="21"/>
                <w:u w:val="single"/>
              </w:rPr>
            </w:pPr>
            <w:r>
              <w:rPr>
                <w:rFonts w:hint="eastAsia" w:ascii="Arial" w:hAnsi="Arial" w:eastAsia="宋体" w:cs="Arial"/>
                <w:szCs w:val="21"/>
                <w:u w:val="single"/>
              </w:rPr>
              <w:t>同产品器械</w:t>
            </w:r>
          </w:p>
        </w:tc>
      </w:tr>
      <w:tr w14:paraId="7B22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72828F57">
            <w:pPr>
              <w:snapToGrid w:val="0"/>
              <w:spacing w:after="46" w:afterLines="15" w:line="300" w:lineRule="auto"/>
              <w:rPr>
                <w:rFonts w:ascii="Arial" w:hAnsi="Arial" w:eastAsia="宋体" w:cs="Arial"/>
                <w:szCs w:val="21"/>
              </w:rPr>
            </w:pPr>
            <w:r>
              <w:rPr>
                <w:rFonts w:ascii="Arial" w:hAnsi="Arial" w:eastAsia="宋体" w:cs="Arial"/>
                <w:szCs w:val="21"/>
              </w:rPr>
              <w:t>1. 窥镜</w:t>
            </w:r>
          </w:p>
        </w:tc>
        <w:tc>
          <w:tcPr>
            <w:tcW w:w="2558" w:type="dxa"/>
          </w:tcPr>
          <w:p w14:paraId="020B8D65">
            <w:pPr>
              <w:snapToGrid w:val="0"/>
              <w:spacing w:after="46" w:afterLines="15" w:line="300" w:lineRule="auto"/>
              <w:jc w:val="center"/>
              <w:rPr>
                <w:rFonts w:ascii="Arial" w:hAnsi="Arial" w:eastAsia="宋体" w:cs="Arial"/>
                <w:szCs w:val="21"/>
              </w:rPr>
            </w:pPr>
          </w:p>
        </w:tc>
        <w:tc>
          <w:tcPr>
            <w:tcW w:w="2099" w:type="dxa"/>
          </w:tcPr>
          <w:p w14:paraId="2C93C9D0">
            <w:pPr>
              <w:snapToGrid w:val="0"/>
              <w:spacing w:after="46" w:afterLines="15" w:line="300" w:lineRule="auto"/>
              <w:jc w:val="center"/>
              <w:rPr>
                <w:rFonts w:ascii="Arial" w:hAnsi="Arial" w:eastAsia="宋体" w:cs="Arial"/>
                <w:szCs w:val="21"/>
              </w:rPr>
            </w:pPr>
          </w:p>
        </w:tc>
      </w:tr>
      <w:tr w14:paraId="633D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2BD47E4F">
            <w:pPr>
              <w:snapToGrid w:val="0"/>
              <w:spacing w:after="46" w:afterLines="15" w:line="300" w:lineRule="auto"/>
              <w:ind w:left="420" w:leftChars="200"/>
              <w:rPr>
                <w:rFonts w:ascii="Arial" w:hAnsi="Arial" w:eastAsia="宋体" w:cs="Arial"/>
                <w:szCs w:val="21"/>
              </w:rPr>
            </w:pPr>
            <w:r>
              <w:rPr>
                <w:rFonts w:hint="eastAsia" w:ascii="Arial" w:hAnsi="Arial" w:eastAsia="宋体" w:cs="Arial"/>
                <w:szCs w:val="21"/>
              </w:rPr>
              <w:t>工作长度</w:t>
            </w:r>
          </w:p>
        </w:tc>
        <w:tc>
          <w:tcPr>
            <w:tcW w:w="2558" w:type="dxa"/>
          </w:tcPr>
          <w:p w14:paraId="19DEEB15">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2099" w:type="dxa"/>
          </w:tcPr>
          <w:p w14:paraId="7EA6DBEE">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r>
      <w:tr w14:paraId="5EB2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4BF3B41E">
            <w:pPr>
              <w:snapToGrid w:val="0"/>
              <w:spacing w:after="46" w:afterLines="15" w:line="300" w:lineRule="auto"/>
              <w:ind w:left="420" w:leftChars="200"/>
              <w:rPr>
                <w:rFonts w:ascii="Arial" w:hAnsi="Arial" w:eastAsia="宋体" w:cs="Arial"/>
                <w:szCs w:val="21"/>
              </w:rPr>
            </w:pPr>
            <w:r>
              <w:rPr>
                <w:rFonts w:hint="eastAsia" w:ascii="Arial" w:hAnsi="Arial" w:eastAsia="宋体" w:cs="Arial"/>
                <w:szCs w:val="21"/>
              </w:rPr>
              <w:t>外径</w:t>
            </w:r>
          </w:p>
        </w:tc>
        <w:tc>
          <w:tcPr>
            <w:tcW w:w="2558" w:type="dxa"/>
          </w:tcPr>
          <w:p w14:paraId="0B6AE1F4">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2099" w:type="dxa"/>
          </w:tcPr>
          <w:p w14:paraId="45FB42A4">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r>
      <w:tr w14:paraId="0F01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517417FF">
            <w:pPr>
              <w:snapToGrid w:val="0"/>
              <w:spacing w:after="46" w:afterLines="15" w:line="300" w:lineRule="auto"/>
              <w:ind w:left="420" w:leftChars="200"/>
              <w:rPr>
                <w:rFonts w:ascii="Arial" w:hAnsi="Arial" w:eastAsia="宋体" w:cs="Arial"/>
                <w:szCs w:val="21"/>
              </w:rPr>
            </w:pPr>
            <w:r>
              <w:rPr>
                <w:rFonts w:hint="eastAsia" w:ascii="Arial" w:hAnsi="Arial" w:eastAsia="宋体" w:cs="Arial"/>
                <w:szCs w:val="21"/>
              </w:rPr>
              <w:t>通道直径（如适用）</w:t>
            </w:r>
          </w:p>
        </w:tc>
        <w:tc>
          <w:tcPr>
            <w:tcW w:w="2558" w:type="dxa"/>
          </w:tcPr>
          <w:p w14:paraId="512B2857">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2099" w:type="dxa"/>
          </w:tcPr>
          <w:p w14:paraId="399CF526">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r>
      <w:tr w14:paraId="159D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7CDEAEAD">
            <w:pPr>
              <w:snapToGrid w:val="0"/>
              <w:spacing w:after="46" w:afterLines="15" w:line="300" w:lineRule="auto"/>
              <w:rPr>
                <w:rFonts w:ascii="Arial" w:hAnsi="Arial" w:eastAsia="宋体" w:cs="Arial"/>
                <w:szCs w:val="21"/>
              </w:rPr>
            </w:pPr>
            <w:r>
              <w:rPr>
                <w:rFonts w:ascii="Arial" w:hAnsi="Arial" w:eastAsia="宋体" w:cs="Arial"/>
                <w:szCs w:val="21"/>
              </w:rPr>
              <w:t>2. 摄像机（如适用）</w:t>
            </w:r>
          </w:p>
        </w:tc>
        <w:tc>
          <w:tcPr>
            <w:tcW w:w="2558" w:type="dxa"/>
          </w:tcPr>
          <w:p w14:paraId="5E1D34EB">
            <w:pPr>
              <w:snapToGrid w:val="0"/>
              <w:spacing w:after="46" w:afterLines="15" w:line="300" w:lineRule="auto"/>
              <w:jc w:val="center"/>
              <w:rPr>
                <w:rFonts w:ascii="Arial" w:hAnsi="Arial" w:eastAsia="宋体" w:cs="Arial"/>
                <w:szCs w:val="21"/>
              </w:rPr>
            </w:pPr>
          </w:p>
        </w:tc>
        <w:tc>
          <w:tcPr>
            <w:tcW w:w="2099" w:type="dxa"/>
          </w:tcPr>
          <w:p w14:paraId="4B81134A">
            <w:pPr>
              <w:snapToGrid w:val="0"/>
              <w:spacing w:after="46" w:afterLines="15" w:line="300" w:lineRule="auto"/>
              <w:jc w:val="center"/>
              <w:rPr>
                <w:rFonts w:ascii="Arial" w:hAnsi="Arial" w:eastAsia="宋体" w:cs="Arial"/>
                <w:szCs w:val="21"/>
              </w:rPr>
            </w:pPr>
          </w:p>
        </w:tc>
      </w:tr>
      <w:tr w14:paraId="1811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70F333A2">
            <w:pPr>
              <w:snapToGrid w:val="0"/>
              <w:spacing w:after="46" w:afterLines="15" w:line="300" w:lineRule="auto"/>
              <w:ind w:left="420" w:leftChars="200"/>
              <w:rPr>
                <w:rFonts w:ascii="Arial" w:hAnsi="Arial" w:eastAsia="宋体" w:cs="Arial"/>
                <w:szCs w:val="21"/>
              </w:rPr>
            </w:pPr>
            <w:r>
              <w:rPr>
                <w:rFonts w:hint="eastAsia" w:ascii="Arial" w:hAnsi="Arial" w:eastAsia="宋体" w:cs="Arial"/>
                <w:szCs w:val="21"/>
              </w:rPr>
              <w:t>像素或行数（水平）</w:t>
            </w:r>
          </w:p>
        </w:tc>
        <w:tc>
          <w:tcPr>
            <w:tcW w:w="2558" w:type="dxa"/>
          </w:tcPr>
          <w:p w14:paraId="19F5AC20">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2099" w:type="dxa"/>
          </w:tcPr>
          <w:p w14:paraId="6C3BDFAA">
            <w:pPr>
              <w:jc w:val="center"/>
            </w:pPr>
            <w:r>
              <w:rPr>
                <w:rFonts w:hint="eastAsia" w:ascii="Arial" w:hAnsi="Arial" w:eastAsia="宋体" w:cs="Arial"/>
                <w:szCs w:val="21"/>
              </w:rPr>
              <w:t>_______</w:t>
            </w:r>
          </w:p>
        </w:tc>
      </w:tr>
      <w:tr w14:paraId="46C3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565A24D6">
            <w:pPr>
              <w:snapToGrid w:val="0"/>
              <w:spacing w:after="46" w:afterLines="15" w:line="300" w:lineRule="auto"/>
              <w:ind w:left="420" w:leftChars="200"/>
              <w:rPr>
                <w:rFonts w:ascii="Arial" w:hAnsi="Arial" w:eastAsia="宋体" w:cs="Arial"/>
                <w:szCs w:val="21"/>
              </w:rPr>
            </w:pPr>
            <w:r>
              <w:rPr>
                <w:rFonts w:hint="eastAsia" w:ascii="Arial" w:hAnsi="Arial" w:eastAsia="宋体" w:cs="Arial"/>
                <w:szCs w:val="21"/>
              </w:rPr>
              <w:t>像素或行数（垂直）</w:t>
            </w:r>
          </w:p>
        </w:tc>
        <w:tc>
          <w:tcPr>
            <w:tcW w:w="2558" w:type="dxa"/>
          </w:tcPr>
          <w:p w14:paraId="36B0620F">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2099" w:type="dxa"/>
          </w:tcPr>
          <w:p w14:paraId="404BB0A9">
            <w:pPr>
              <w:jc w:val="center"/>
            </w:pPr>
            <w:r>
              <w:rPr>
                <w:rFonts w:hint="eastAsia" w:ascii="Arial" w:hAnsi="Arial" w:eastAsia="宋体" w:cs="Arial"/>
                <w:szCs w:val="21"/>
              </w:rPr>
              <w:t>_______</w:t>
            </w:r>
          </w:p>
        </w:tc>
      </w:tr>
      <w:tr w14:paraId="7CF4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5D27AD40">
            <w:pPr>
              <w:snapToGrid w:val="0"/>
              <w:spacing w:after="46" w:afterLines="15" w:line="300" w:lineRule="auto"/>
              <w:ind w:left="420" w:leftChars="200"/>
              <w:rPr>
                <w:rFonts w:ascii="Arial" w:hAnsi="Arial" w:eastAsia="宋体" w:cs="Arial"/>
                <w:szCs w:val="21"/>
              </w:rPr>
            </w:pPr>
            <w:r>
              <w:rPr>
                <w:rFonts w:hint="eastAsia" w:ascii="Arial" w:hAnsi="Arial" w:eastAsia="宋体" w:cs="Arial"/>
                <w:szCs w:val="21"/>
              </w:rPr>
              <w:t>用于彩色的像素数</w:t>
            </w:r>
          </w:p>
        </w:tc>
        <w:tc>
          <w:tcPr>
            <w:tcW w:w="2558" w:type="dxa"/>
          </w:tcPr>
          <w:p w14:paraId="7CC2A279">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2099" w:type="dxa"/>
          </w:tcPr>
          <w:p w14:paraId="16589E94">
            <w:pPr>
              <w:jc w:val="center"/>
            </w:pPr>
            <w:r>
              <w:rPr>
                <w:rFonts w:hint="eastAsia" w:ascii="Arial" w:hAnsi="Arial" w:eastAsia="宋体" w:cs="Arial"/>
                <w:szCs w:val="21"/>
              </w:rPr>
              <w:t>_______</w:t>
            </w:r>
          </w:p>
        </w:tc>
      </w:tr>
      <w:tr w14:paraId="2EC9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52F6A3C6">
            <w:pPr>
              <w:snapToGrid w:val="0"/>
              <w:spacing w:after="46" w:afterLines="15" w:line="300" w:lineRule="auto"/>
              <w:rPr>
                <w:rFonts w:ascii="Arial" w:hAnsi="Arial" w:eastAsia="宋体" w:cs="Arial"/>
                <w:szCs w:val="21"/>
              </w:rPr>
            </w:pPr>
            <w:r>
              <w:rPr>
                <w:rFonts w:ascii="Arial" w:hAnsi="Arial" w:eastAsia="宋体" w:cs="Arial"/>
                <w:szCs w:val="21"/>
              </w:rPr>
              <w:t>3. 视频监视器（如适用）</w:t>
            </w:r>
          </w:p>
        </w:tc>
        <w:tc>
          <w:tcPr>
            <w:tcW w:w="2558" w:type="dxa"/>
          </w:tcPr>
          <w:p w14:paraId="48B38A33">
            <w:pPr>
              <w:snapToGrid w:val="0"/>
              <w:spacing w:after="46" w:afterLines="15" w:line="300" w:lineRule="auto"/>
              <w:jc w:val="center"/>
              <w:rPr>
                <w:rFonts w:ascii="Arial" w:hAnsi="Arial" w:eastAsia="宋体" w:cs="Arial"/>
                <w:szCs w:val="21"/>
              </w:rPr>
            </w:pPr>
          </w:p>
        </w:tc>
        <w:tc>
          <w:tcPr>
            <w:tcW w:w="2099" w:type="dxa"/>
          </w:tcPr>
          <w:p w14:paraId="1286B76A">
            <w:pPr>
              <w:snapToGrid w:val="0"/>
              <w:spacing w:after="46" w:afterLines="15" w:line="300" w:lineRule="auto"/>
              <w:jc w:val="center"/>
              <w:rPr>
                <w:rFonts w:ascii="Arial" w:hAnsi="Arial" w:eastAsia="宋体" w:cs="Arial"/>
                <w:szCs w:val="21"/>
              </w:rPr>
            </w:pPr>
          </w:p>
        </w:tc>
      </w:tr>
      <w:tr w14:paraId="71EE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31EEFF20">
            <w:pPr>
              <w:snapToGrid w:val="0"/>
              <w:spacing w:after="46" w:afterLines="15" w:line="300" w:lineRule="auto"/>
              <w:ind w:left="420" w:leftChars="200"/>
              <w:rPr>
                <w:rFonts w:ascii="Arial" w:hAnsi="Arial" w:eastAsia="宋体" w:cs="Arial"/>
                <w:szCs w:val="21"/>
              </w:rPr>
            </w:pPr>
            <w:r>
              <w:rPr>
                <w:rFonts w:hint="eastAsia" w:ascii="Arial" w:hAnsi="Arial" w:eastAsia="宋体" w:cs="Arial"/>
                <w:szCs w:val="21"/>
              </w:rPr>
              <w:t>行数（水平）</w:t>
            </w:r>
          </w:p>
        </w:tc>
        <w:tc>
          <w:tcPr>
            <w:tcW w:w="2558" w:type="dxa"/>
          </w:tcPr>
          <w:p w14:paraId="79527F2E">
            <w:pPr>
              <w:jc w:val="right"/>
            </w:pPr>
            <w:r>
              <w:rPr>
                <w:rFonts w:hint="eastAsia" w:ascii="Arial" w:hAnsi="Arial" w:eastAsia="宋体" w:cs="Arial"/>
                <w:szCs w:val="21"/>
              </w:rPr>
              <w:t>_______</w:t>
            </w:r>
          </w:p>
        </w:tc>
        <w:tc>
          <w:tcPr>
            <w:tcW w:w="2099" w:type="dxa"/>
          </w:tcPr>
          <w:p w14:paraId="6C6199DA">
            <w:pPr>
              <w:jc w:val="right"/>
            </w:pPr>
            <w:r>
              <w:rPr>
                <w:rFonts w:hint="eastAsia" w:ascii="Arial" w:hAnsi="Arial" w:eastAsia="宋体" w:cs="Arial"/>
                <w:szCs w:val="21"/>
              </w:rPr>
              <w:t>_______</w:t>
            </w:r>
          </w:p>
        </w:tc>
      </w:tr>
      <w:tr w14:paraId="7D6C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6247F86E">
            <w:pPr>
              <w:snapToGrid w:val="0"/>
              <w:spacing w:after="46" w:afterLines="15" w:line="300" w:lineRule="auto"/>
              <w:ind w:left="420" w:leftChars="200"/>
              <w:rPr>
                <w:rFonts w:ascii="Arial" w:hAnsi="Arial" w:eastAsia="宋体" w:cs="Arial"/>
                <w:szCs w:val="21"/>
              </w:rPr>
            </w:pPr>
            <w:r>
              <w:rPr>
                <w:rFonts w:hint="eastAsia" w:ascii="Arial" w:hAnsi="Arial" w:eastAsia="宋体" w:cs="Arial"/>
                <w:szCs w:val="21"/>
              </w:rPr>
              <w:t>行数（垂直）</w:t>
            </w:r>
          </w:p>
        </w:tc>
        <w:tc>
          <w:tcPr>
            <w:tcW w:w="2558" w:type="dxa"/>
          </w:tcPr>
          <w:p w14:paraId="381A36C5">
            <w:pPr>
              <w:jc w:val="right"/>
            </w:pPr>
            <w:r>
              <w:rPr>
                <w:rFonts w:hint="eastAsia" w:ascii="Arial" w:hAnsi="Arial" w:eastAsia="宋体" w:cs="Arial"/>
                <w:szCs w:val="21"/>
              </w:rPr>
              <w:t>_______</w:t>
            </w:r>
          </w:p>
        </w:tc>
        <w:tc>
          <w:tcPr>
            <w:tcW w:w="2099" w:type="dxa"/>
          </w:tcPr>
          <w:p w14:paraId="555D6B28">
            <w:pPr>
              <w:jc w:val="right"/>
            </w:pPr>
            <w:r>
              <w:rPr>
                <w:rFonts w:hint="eastAsia" w:ascii="Arial" w:hAnsi="Arial" w:eastAsia="宋体" w:cs="Arial"/>
                <w:szCs w:val="21"/>
              </w:rPr>
              <w:t>_______</w:t>
            </w:r>
          </w:p>
        </w:tc>
      </w:tr>
      <w:tr w14:paraId="56F6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1986DCBF">
            <w:pPr>
              <w:snapToGrid w:val="0"/>
              <w:spacing w:after="46" w:afterLines="15" w:line="300" w:lineRule="auto"/>
              <w:rPr>
                <w:rFonts w:ascii="Arial" w:hAnsi="Arial" w:eastAsia="宋体" w:cs="Arial"/>
                <w:szCs w:val="21"/>
              </w:rPr>
            </w:pPr>
            <w:r>
              <w:rPr>
                <w:rFonts w:ascii="Arial" w:hAnsi="Arial" w:eastAsia="宋体" w:cs="Arial"/>
                <w:szCs w:val="21"/>
              </w:rPr>
              <w:t>4. 光源</w:t>
            </w:r>
          </w:p>
        </w:tc>
        <w:tc>
          <w:tcPr>
            <w:tcW w:w="2558" w:type="dxa"/>
          </w:tcPr>
          <w:p w14:paraId="4528CFCB">
            <w:pPr>
              <w:snapToGrid w:val="0"/>
              <w:spacing w:after="46" w:afterLines="15" w:line="300" w:lineRule="auto"/>
              <w:jc w:val="right"/>
              <w:rPr>
                <w:rFonts w:ascii="Arial" w:hAnsi="Arial" w:eastAsia="宋体" w:cs="Arial"/>
                <w:szCs w:val="21"/>
              </w:rPr>
            </w:pPr>
          </w:p>
        </w:tc>
        <w:tc>
          <w:tcPr>
            <w:tcW w:w="2099" w:type="dxa"/>
          </w:tcPr>
          <w:p w14:paraId="6C2A340B">
            <w:pPr>
              <w:snapToGrid w:val="0"/>
              <w:spacing w:after="46" w:afterLines="15" w:line="300" w:lineRule="auto"/>
              <w:jc w:val="right"/>
              <w:rPr>
                <w:rFonts w:ascii="Arial" w:hAnsi="Arial" w:eastAsia="宋体" w:cs="Arial"/>
                <w:szCs w:val="21"/>
              </w:rPr>
            </w:pPr>
          </w:p>
        </w:tc>
      </w:tr>
      <w:tr w14:paraId="403C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368FDBAE">
            <w:pPr>
              <w:snapToGrid w:val="0"/>
              <w:spacing w:after="46" w:afterLines="15" w:line="300" w:lineRule="auto"/>
              <w:ind w:left="420" w:leftChars="200"/>
              <w:rPr>
                <w:rFonts w:ascii="Arial" w:hAnsi="Arial" w:eastAsia="宋体" w:cs="Arial"/>
                <w:szCs w:val="21"/>
              </w:rPr>
            </w:pPr>
            <w:r>
              <w:rPr>
                <w:rFonts w:ascii="Arial" w:hAnsi="Arial" w:eastAsia="宋体" w:cs="Arial"/>
                <w:szCs w:val="21"/>
              </w:rPr>
              <w:t>源类型（例如，石英，氙）</w:t>
            </w:r>
          </w:p>
        </w:tc>
        <w:tc>
          <w:tcPr>
            <w:tcW w:w="2558" w:type="dxa"/>
          </w:tcPr>
          <w:p w14:paraId="1E5B4FB5">
            <w:pPr>
              <w:jc w:val="right"/>
            </w:pPr>
            <w:r>
              <w:rPr>
                <w:rFonts w:hint="eastAsia" w:ascii="Arial" w:hAnsi="Arial" w:eastAsia="宋体" w:cs="Arial"/>
                <w:szCs w:val="21"/>
              </w:rPr>
              <w:t>_______</w:t>
            </w:r>
          </w:p>
        </w:tc>
        <w:tc>
          <w:tcPr>
            <w:tcW w:w="2099" w:type="dxa"/>
          </w:tcPr>
          <w:p w14:paraId="241B2363">
            <w:pPr>
              <w:jc w:val="right"/>
            </w:pPr>
            <w:r>
              <w:rPr>
                <w:rFonts w:hint="eastAsia" w:ascii="Arial" w:hAnsi="Arial" w:eastAsia="宋体" w:cs="Arial"/>
                <w:szCs w:val="21"/>
              </w:rPr>
              <w:t>_______</w:t>
            </w:r>
          </w:p>
        </w:tc>
      </w:tr>
      <w:tr w14:paraId="00700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1E2343A0">
            <w:pPr>
              <w:snapToGrid w:val="0"/>
              <w:spacing w:after="46" w:afterLines="15" w:line="300" w:lineRule="auto"/>
              <w:ind w:left="420" w:leftChars="200"/>
              <w:rPr>
                <w:rFonts w:ascii="Arial" w:hAnsi="Arial" w:eastAsia="宋体" w:cs="Arial"/>
                <w:szCs w:val="21"/>
              </w:rPr>
            </w:pPr>
            <w:r>
              <w:rPr>
                <w:rFonts w:ascii="Arial" w:hAnsi="Arial" w:eastAsia="宋体" w:cs="Arial"/>
                <w:szCs w:val="21"/>
              </w:rPr>
              <w:t>电源额定功率（瓦特）</w:t>
            </w:r>
          </w:p>
        </w:tc>
        <w:tc>
          <w:tcPr>
            <w:tcW w:w="2558" w:type="dxa"/>
          </w:tcPr>
          <w:p w14:paraId="3C5C57DE">
            <w:pPr>
              <w:jc w:val="right"/>
            </w:pPr>
            <w:r>
              <w:rPr>
                <w:rFonts w:hint="eastAsia" w:ascii="Arial" w:hAnsi="Arial" w:eastAsia="宋体" w:cs="Arial"/>
                <w:szCs w:val="21"/>
              </w:rPr>
              <w:t>_______</w:t>
            </w:r>
          </w:p>
        </w:tc>
        <w:tc>
          <w:tcPr>
            <w:tcW w:w="2099" w:type="dxa"/>
          </w:tcPr>
          <w:p w14:paraId="478CE55D">
            <w:pPr>
              <w:jc w:val="right"/>
            </w:pPr>
            <w:r>
              <w:rPr>
                <w:rFonts w:hint="eastAsia" w:ascii="Arial" w:hAnsi="Arial" w:eastAsia="宋体" w:cs="Arial"/>
                <w:szCs w:val="21"/>
              </w:rPr>
              <w:t>_______</w:t>
            </w:r>
          </w:p>
        </w:tc>
      </w:tr>
      <w:tr w14:paraId="4CA4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68589824">
            <w:pPr>
              <w:snapToGrid w:val="0"/>
              <w:spacing w:after="46" w:afterLines="15" w:line="300" w:lineRule="auto"/>
              <w:rPr>
                <w:rFonts w:ascii="Arial" w:hAnsi="Arial" w:eastAsia="宋体" w:cs="Arial"/>
                <w:szCs w:val="21"/>
              </w:rPr>
            </w:pPr>
            <w:r>
              <w:rPr>
                <w:rFonts w:ascii="Arial" w:hAnsi="Arial" w:eastAsia="宋体" w:cs="Arial"/>
                <w:szCs w:val="21"/>
              </w:rPr>
              <w:t>6. 整体系统</w:t>
            </w:r>
          </w:p>
        </w:tc>
        <w:tc>
          <w:tcPr>
            <w:tcW w:w="2558" w:type="dxa"/>
          </w:tcPr>
          <w:p w14:paraId="1B631653">
            <w:pPr>
              <w:snapToGrid w:val="0"/>
              <w:spacing w:after="46" w:afterLines="15" w:line="300" w:lineRule="auto"/>
              <w:jc w:val="right"/>
              <w:rPr>
                <w:rFonts w:ascii="Arial" w:hAnsi="Arial" w:eastAsia="宋体" w:cs="Arial"/>
                <w:szCs w:val="21"/>
              </w:rPr>
            </w:pPr>
          </w:p>
        </w:tc>
        <w:tc>
          <w:tcPr>
            <w:tcW w:w="2099" w:type="dxa"/>
          </w:tcPr>
          <w:p w14:paraId="7DC3DF2F">
            <w:pPr>
              <w:snapToGrid w:val="0"/>
              <w:spacing w:after="46" w:afterLines="15" w:line="300" w:lineRule="auto"/>
              <w:jc w:val="right"/>
              <w:rPr>
                <w:rFonts w:ascii="Arial" w:hAnsi="Arial" w:eastAsia="宋体" w:cs="Arial"/>
                <w:szCs w:val="21"/>
              </w:rPr>
            </w:pPr>
          </w:p>
        </w:tc>
      </w:tr>
      <w:tr w14:paraId="0A74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60929D02">
            <w:pPr>
              <w:snapToGrid w:val="0"/>
              <w:spacing w:after="46" w:afterLines="15" w:line="300" w:lineRule="auto"/>
              <w:ind w:left="420" w:leftChars="200"/>
              <w:rPr>
                <w:rFonts w:ascii="Arial" w:hAnsi="Arial" w:eastAsia="宋体" w:cs="Arial"/>
                <w:szCs w:val="21"/>
              </w:rPr>
            </w:pPr>
            <w:r>
              <w:rPr>
                <w:rFonts w:ascii="Arial" w:hAnsi="Arial" w:eastAsia="宋体" w:cs="Arial"/>
                <w:szCs w:val="21"/>
              </w:rPr>
              <w:t>分辨率：</w:t>
            </w:r>
          </w:p>
        </w:tc>
        <w:tc>
          <w:tcPr>
            <w:tcW w:w="2558" w:type="dxa"/>
          </w:tcPr>
          <w:p w14:paraId="65DDF80C">
            <w:pPr>
              <w:snapToGrid w:val="0"/>
              <w:spacing w:after="46" w:afterLines="15" w:line="300" w:lineRule="auto"/>
              <w:jc w:val="right"/>
              <w:rPr>
                <w:rFonts w:ascii="Arial" w:hAnsi="Arial" w:eastAsia="宋体" w:cs="Arial"/>
                <w:szCs w:val="21"/>
              </w:rPr>
            </w:pPr>
            <w:r>
              <w:rPr>
                <w:rFonts w:hint="eastAsia" w:ascii="Arial" w:hAnsi="Arial" w:eastAsia="宋体" w:cs="Arial"/>
                <w:szCs w:val="21"/>
              </w:rPr>
              <w:t>_______</w:t>
            </w:r>
          </w:p>
        </w:tc>
        <w:tc>
          <w:tcPr>
            <w:tcW w:w="2099" w:type="dxa"/>
          </w:tcPr>
          <w:p w14:paraId="5BEC5CAB">
            <w:pPr>
              <w:snapToGrid w:val="0"/>
              <w:spacing w:after="46" w:afterLines="15" w:line="300" w:lineRule="auto"/>
              <w:jc w:val="right"/>
              <w:rPr>
                <w:rFonts w:ascii="Arial" w:hAnsi="Arial" w:eastAsia="宋体" w:cs="Arial"/>
                <w:szCs w:val="21"/>
              </w:rPr>
            </w:pPr>
            <w:r>
              <w:rPr>
                <w:rFonts w:hint="eastAsia" w:ascii="Arial" w:hAnsi="Arial" w:eastAsia="宋体" w:cs="Arial"/>
                <w:szCs w:val="21"/>
              </w:rPr>
              <w:t>_______</w:t>
            </w:r>
          </w:p>
        </w:tc>
      </w:tr>
      <w:tr w14:paraId="3A29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5638" w:type="dxa"/>
            <w:gridSpan w:val="2"/>
          </w:tcPr>
          <w:p w14:paraId="3208A665">
            <w:pPr>
              <w:snapToGrid w:val="0"/>
              <w:spacing w:after="46" w:afterLines="15" w:line="300" w:lineRule="auto"/>
              <w:ind w:left="420" w:leftChars="200"/>
              <w:jc w:val="center"/>
              <w:rPr>
                <w:rFonts w:ascii="Arial" w:hAnsi="Arial" w:eastAsia="宋体" w:cs="Arial"/>
                <w:szCs w:val="21"/>
              </w:rPr>
            </w:pPr>
            <w:r>
              <w:rPr>
                <w:rFonts w:ascii="Arial" w:hAnsi="Arial" w:eastAsia="宋体" w:cs="Arial"/>
                <w:szCs w:val="21"/>
              </w:rPr>
              <w:t>可以使用多种方式获取该信息：例如USAF棒图（线对／mm），或相对于频率的信噪比（db），或调制传递函数（MTF）。</w:t>
            </w:r>
          </w:p>
        </w:tc>
        <w:tc>
          <w:tcPr>
            <w:tcW w:w="2099" w:type="dxa"/>
          </w:tcPr>
          <w:p w14:paraId="1B2F57A4">
            <w:pPr>
              <w:snapToGrid w:val="0"/>
              <w:spacing w:after="46" w:afterLines="15" w:line="300" w:lineRule="auto"/>
              <w:jc w:val="right"/>
              <w:rPr>
                <w:rFonts w:ascii="Arial" w:hAnsi="Arial" w:eastAsia="宋体" w:cs="Arial"/>
                <w:szCs w:val="21"/>
              </w:rPr>
            </w:pPr>
          </w:p>
        </w:tc>
      </w:tr>
      <w:tr w14:paraId="5AF4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3080" w:type="dxa"/>
          </w:tcPr>
          <w:p w14:paraId="47F6161D">
            <w:pPr>
              <w:snapToGrid w:val="0"/>
              <w:spacing w:after="46" w:afterLines="15" w:line="300" w:lineRule="auto"/>
              <w:ind w:left="420" w:leftChars="200"/>
              <w:rPr>
                <w:rFonts w:ascii="Arial" w:hAnsi="Arial" w:eastAsia="宋体" w:cs="Arial"/>
                <w:szCs w:val="21"/>
              </w:rPr>
            </w:pPr>
            <w:r>
              <w:rPr>
                <w:rFonts w:ascii="Arial" w:hAnsi="Arial" w:eastAsia="宋体" w:cs="Arial"/>
                <w:szCs w:val="21"/>
              </w:rPr>
              <w:t>失真：</w:t>
            </w:r>
          </w:p>
        </w:tc>
        <w:tc>
          <w:tcPr>
            <w:tcW w:w="2558" w:type="dxa"/>
          </w:tcPr>
          <w:p w14:paraId="6A62F36A">
            <w:pPr>
              <w:snapToGrid w:val="0"/>
              <w:spacing w:after="46" w:afterLines="15" w:line="300" w:lineRule="auto"/>
              <w:jc w:val="right"/>
              <w:rPr>
                <w:rFonts w:ascii="Arial" w:hAnsi="Arial" w:eastAsia="宋体" w:cs="Arial"/>
                <w:szCs w:val="21"/>
              </w:rPr>
            </w:pPr>
            <w:r>
              <w:rPr>
                <w:rFonts w:hint="eastAsia" w:ascii="Arial" w:hAnsi="Arial" w:eastAsia="宋体" w:cs="Arial"/>
                <w:szCs w:val="21"/>
              </w:rPr>
              <w:t>_______</w:t>
            </w:r>
          </w:p>
        </w:tc>
        <w:tc>
          <w:tcPr>
            <w:tcW w:w="2099" w:type="dxa"/>
          </w:tcPr>
          <w:p w14:paraId="0AF7486D">
            <w:pPr>
              <w:snapToGrid w:val="0"/>
              <w:spacing w:after="46" w:afterLines="15" w:line="300" w:lineRule="auto"/>
              <w:jc w:val="right"/>
              <w:rPr>
                <w:rFonts w:ascii="Arial" w:hAnsi="Arial" w:eastAsia="宋体" w:cs="Arial"/>
                <w:szCs w:val="21"/>
              </w:rPr>
            </w:pPr>
            <w:r>
              <w:rPr>
                <w:rFonts w:hint="eastAsia" w:ascii="Arial" w:hAnsi="Arial" w:eastAsia="宋体" w:cs="Arial"/>
                <w:szCs w:val="21"/>
              </w:rPr>
              <w:t>_______</w:t>
            </w:r>
          </w:p>
        </w:tc>
      </w:tr>
      <w:tr w14:paraId="108F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Pr>
        <w:tc>
          <w:tcPr>
            <w:tcW w:w="5638" w:type="dxa"/>
            <w:gridSpan w:val="2"/>
          </w:tcPr>
          <w:p w14:paraId="1A868EDE">
            <w:pPr>
              <w:snapToGrid w:val="0"/>
              <w:spacing w:after="46" w:afterLines="15" w:line="300" w:lineRule="auto"/>
              <w:ind w:left="420" w:leftChars="200"/>
              <w:jc w:val="center"/>
              <w:rPr>
                <w:rFonts w:ascii="Arial" w:hAnsi="Arial" w:eastAsia="宋体" w:cs="Arial"/>
                <w:szCs w:val="21"/>
              </w:rPr>
            </w:pPr>
            <w:r>
              <w:rPr>
                <w:rFonts w:ascii="Arial" w:hAnsi="Arial" w:eastAsia="宋体" w:cs="Arial"/>
                <w:szCs w:val="21"/>
              </w:rPr>
              <w:t>举例来说，可以通过对一张方格纸进行成像并提供方格纸的纸张和拍摄图像的比较来提供信息。如果通过信号处理纠正了失真，请提供结果，以及方格纸的校正后的图像。</w:t>
            </w:r>
          </w:p>
        </w:tc>
        <w:tc>
          <w:tcPr>
            <w:tcW w:w="2099" w:type="dxa"/>
          </w:tcPr>
          <w:p w14:paraId="386F97BF">
            <w:pPr>
              <w:snapToGrid w:val="0"/>
              <w:spacing w:after="46" w:afterLines="15" w:line="300" w:lineRule="auto"/>
              <w:jc w:val="center"/>
              <w:rPr>
                <w:rFonts w:ascii="Arial" w:hAnsi="Arial" w:eastAsia="宋体" w:cs="Arial"/>
                <w:szCs w:val="21"/>
              </w:rPr>
            </w:pPr>
          </w:p>
        </w:tc>
      </w:tr>
    </w:tbl>
    <w:p w14:paraId="4484FDA9">
      <w:pPr>
        <w:snapToGrid w:val="0"/>
        <w:spacing w:after="93" w:afterLines="30" w:line="300" w:lineRule="auto"/>
        <w:rPr>
          <w:rFonts w:ascii="Arial" w:hAnsi="Arial" w:eastAsia="宋体" w:cs="Arial"/>
          <w:sz w:val="24"/>
          <w:szCs w:val="24"/>
        </w:rPr>
      </w:pPr>
    </w:p>
    <w:p w14:paraId="144424AC">
      <w:pPr>
        <w:widowControl/>
        <w:jc w:val="left"/>
        <w:rPr>
          <w:rFonts w:ascii="Arial" w:hAnsi="Arial" w:eastAsia="宋体" w:cs="Arial"/>
          <w:sz w:val="24"/>
          <w:szCs w:val="24"/>
        </w:rPr>
      </w:pPr>
      <w:r>
        <w:rPr>
          <w:rFonts w:ascii="Arial" w:hAnsi="Arial" w:eastAsia="宋体" w:cs="Arial"/>
          <w:sz w:val="24"/>
          <w:szCs w:val="24"/>
        </w:rPr>
        <w:br w:type="page"/>
      </w:r>
    </w:p>
    <w:p w14:paraId="05FB0891">
      <w:pPr>
        <w:snapToGrid w:val="0"/>
        <w:spacing w:after="93" w:afterLines="30" w:line="300" w:lineRule="auto"/>
        <w:rPr>
          <w:rFonts w:ascii="Arial" w:hAnsi="Arial" w:eastAsia="宋体" w:cs="Arial"/>
          <w:sz w:val="24"/>
          <w:szCs w:val="24"/>
          <w:u w:val="single"/>
        </w:rPr>
      </w:pPr>
      <w:r>
        <w:rPr>
          <w:rFonts w:hint="eastAsia" w:ascii="Arial" w:hAnsi="Arial" w:eastAsia="宋体" w:cs="Arial"/>
          <w:sz w:val="24"/>
          <w:szCs w:val="24"/>
          <w:u w:val="single"/>
        </w:rPr>
        <w:t>光学组件</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0"/>
        <w:gridCol w:w="3081"/>
        <w:gridCol w:w="3081"/>
      </w:tblGrid>
      <w:tr w14:paraId="114A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30388889">
            <w:pPr>
              <w:snapToGrid w:val="0"/>
              <w:spacing w:after="46" w:afterLines="15" w:line="300" w:lineRule="auto"/>
              <w:rPr>
                <w:rFonts w:ascii="Arial" w:hAnsi="Arial" w:eastAsia="宋体" w:cs="Arial"/>
                <w:szCs w:val="21"/>
              </w:rPr>
            </w:pPr>
          </w:p>
        </w:tc>
        <w:tc>
          <w:tcPr>
            <w:tcW w:w="3081" w:type="dxa"/>
          </w:tcPr>
          <w:p w14:paraId="4425E03A">
            <w:pPr>
              <w:snapToGrid w:val="0"/>
              <w:spacing w:after="46" w:afterLines="15" w:line="300" w:lineRule="auto"/>
              <w:jc w:val="center"/>
              <w:rPr>
                <w:rFonts w:ascii="Arial" w:hAnsi="Arial" w:eastAsia="宋体" w:cs="Arial"/>
                <w:szCs w:val="21"/>
                <w:u w:val="single"/>
              </w:rPr>
            </w:pPr>
            <w:r>
              <w:rPr>
                <w:rFonts w:hint="eastAsia" w:ascii="Arial" w:hAnsi="Arial" w:eastAsia="宋体" w:cs="Arial"/>
                <w:szCs w:val="21"/>
                <w:u w:val="single"/>
              </w:rPr>
              <w:t>建议器械</w:t>
            </w:r>
          </w:p>
        </w:tc>
        <w:tc>
          <w:tcPr>
            <w:tcW w:w="3081" w:type="dxa"/>
          </w:tcPr>
          <w:p w14:paraId="12E026F4">
            <w:pPr>
              <w:snapToGrid w:val="0"/>
              <w:spacing w:after="46" w:afterLines="15" w:line="300" w:lineRule="auto"/>
              <w:jc w:val="center"/>
              <w:rPr>
                <w:rFonts w:ascii="Arial" w:hAnsi="Arial" w:eastAsia="宋体" w:cs="Arial"/>
                <w:szCs w:val="21"/>
                <w:u w:val="single"/>
              </w:rPr>
            </w:pPr>
            <w:r>
              <w:rPr>
                <w:rFonts w:hint="eastAsia" w:ascii="Arial" w:hAnsi="Arial" w:eastAsia="宋体" w:cs="Arial"/>
                <w:szCs w:val="21"/>
                <w:u w:val="single"/>
              </w:rPr>
              <w:t>同产品器械</w:t>
            </w:r>
          </w:p>
        </w:tc>
      </w:tr>
      <w:tr w14:paraId="4D82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1C7C1E67">
            <w:pPr>
              <w:snapToGrid w:val="0"/>
              <w:spacing w:after="46" w:afterLines="15" w:line="300" w:lineRule="auto"/>
              <w:rPr>
                <w:rFonts w:ascii="Arial" w:hAnsi="Arial" w:eastAsia="宋体" w:cs="Arial"/>
                <w:szCs w:val="21"/>
              </w:rPr>
            </w:pPr>
            <w:r>
              <w:rPr>
                <w:rFonts w:ascii="Arial" w:hAnsi="Arial" w:eastAsia="宋体" w:cs="Arial"/>
                <w:szCs w:val="21"/>
              </w:rPr>
              <w:t>A. 物镜</w:t>
            </w:r>
          </w:p>
        </w:tc>
        <w:tc>
          <w:tcPr>
            <w:tcW w:w="3081" w:type="dxa"/>
          </w:tcPr>
          <w:p w14:paraId="005EDA0B">
            <w:pPr>
              <w:snapToGrid w:val="0"/>
              <w:spacing w:after="46" w:afterLines="15" w:line="300" w:lineRule="auto"/>
              <w:jc w:val="center"/>
              <w:rPr>
                <w:rFonts w:ascii="Arial" w:hAnsi="Arial" w:eastAsia="宋体" w:cs="Arial"/>
                <w:szCs w:val="21"/>
              </w:rPr>
            </w:pPr>
          </w:p>
        </w:tc>
        <w:tc>
          <w:tcPr>
            <w:tcW w:w="3081" w:type="dxa"/>
          </w:tcPr>
          <w:p w14:paraId="0C14FE47">
            <w:pPr>
              <w:snapToGrid w:val="0"/>
              <w:spacing w:after="46" w:afterLines="15" w:line="300" w:lineRule="auto"/>
              <w:jc w:val="center"/>
              <w:rPr>
                <w:rFonts w:ascii="Arial" w:hAnsi="Arial" w:eastAsia="宋体" w:cs="Arial"/>
                <w:szCs w:val="21"/>
              </w:rPr>
            </w:pPr>
          </w:p>
        </w:tc>
      </w:tr>
      <w:tr w14:paraId="1AF1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775C2E8E">
            <w:pPr>
              <w:snapToGrid w:val="0"/>
              <w:spacing w:after="46" w:afterLines="15" w:line="300" w:lineRule="auto"/>
              <w:rPr>
                <w:rFonts w:ascii="Arial" w:hAnsi="Arial" w:eastAsia="宋体" w:cs="Arial"/>
                <w:szCs w:val="21"/>
              </w:rPr>
            </w:pPr>
            <w:r>
              <w:rPr>
                <w:rFonts w:hint="eastAsia" w:ascii="Arial" w:hAnsi="Arial" w:eastAsia="宋体" w:cs="Arial"/>
                <w:szCs w:val="21"/>
              </w:rPr>
              <w:t>焦距（</w:t>
            </w:r>
            <w:r>
              <w:rPr>
                <w:rFonts w:ascii="Arial" w:hAnsi="Arial" w:eastAsia="宋体" w:cs="Arial"/>
                <w:szCs w:val="21"/>
              </w:rPr>
              <w:t>mm）</w:t>
            </w:r>
          </w:p>
        </w:tc>
        <w:tc>
          <w:tcPr>
            <w:tcW w:w="3081" w:type="dxa"/>
          </w:tcPr>
          <w:p w14:paraId="3C4DFBAC">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1294473D">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r>
      <w:tr w14:paraId="347D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5007E1DE">
            <w:pPr>
              <w:snapToGrid w:val="0"/>
              <w:spacing w:after="46" w:afterLines="15" w:line="300" w:lineRule="auto"/>
              <w:rPr>
                <w:rFonts w:ascii="Arial" w:hAnsi="Arial" w:eastAsia="宋体" w:cs="Arial"/>
                <w:szCs w:val="21"/>
              </w:rPr>
            </w:pPr>
            <w:r>
              <w:rPr>
                <w:rFonts w:hint="eastAsia" w:ascii="Arial" w:hAnsi="Arial" w:eastAsia="宋体" w:cs="Arial"/>
                <w:szCs w:val="21"/>
              </w:rPr>
              <w:t>视野（度）</w:t>
            </w:r>
          </w:p>
        </w:tc>
        <w:tc>
          <w:tcPr>
            <w:tcW w:w="3081" w:type="dxa"/>
          </w:tcPr>
          <w:p w14:paraId="15A442C2">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16FE3715">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r>
      <w:tr w14:paraId="45CD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5073903C">
            <w:pPr>
              <w:snapToGrid w:val="0"/>
              <w:spacing w:after="46" w:afterLines="15" w:line="300" w:lineRule="auto"/>
              <w:rPr>
                <w:rFonts w:ascii="Arial" w:hAnsi="Arial" w:eastAsia="宋体" w:cs="Arial"/>
                <w:szCs w:val="21"/>
              </w:rPr>
            </w:pPr>
            <w:r>
              <w:rPr>
                <w:rFonts w:hint="eastAsia" w:ascii="Arial" w:hAnsi="Arial" w:eastAsia="宋体" w:cs="Arial"/>
                <w:szCs w:val="21"/>
              </w:rPr>
              <w:t>视角（度）</w:t>
            </w:r>
          </w:p>
        </w:tc>
        <w:tc>
          <w:tcPr>
            <w:tcW w:w="3081" w:type="dxa"/>
          </w:tcPr>
          <w:p w14:paraId="07D999EA">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6469C891">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r>
      <w:tr w14:paraId="4535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45CDB0AA">
            <w:pPr>
              <w:snapToGrid w:val="0"/>
              <w:spacing w:after="46" w:afterLines="15" w:line="300" w:lineRule="auto"/>
              <w:rPr>
                <w:rFonts w:ascii="Arial" w:hAnsi="Arial" w:eastAsia="宋体" w:cs="Arial"/>
                <w:szCs w:val="21"/>
              </w:rPr>
            </w:pPr>
            <w:r>
              <w:rPr>
                <w:rFonts w:ascii="Arial" w:hAnsi="Arial" w:eastAsia="宋体" w:cs="Arial"/>
                <w:szCs w:val="21"/>
              </w:rPr>
              <w:t>B. 照明光纤</w:t>
            </w:r>
          </w:p>
        </w:tc>
        <w:tc>
          <w:tcPr>
            <w:tcW w:w="3081" w:type="dxa"/>
          </w:tcPr>
          <w:p w14:paraId="6EE6C7A9">
            <w:pPr>
              <w:snapToGrid w:val="0"/>
              <w:spacing w:after="46" w:afterLines="15" w:line="300" w:lineRule="auto"/>
              <w:jc w:val="center"/>
              <w:rPr>
                <w:rFonts w:ascii="Arial" w:hAnsi="Arial" w:eastAsia="宋体" w:cs="Arial"/>
                <w:szCs w:val="21"/>
              </w:rPr>
            </w:pPr>
          </w:p>
        </w:tc>
        <w:tc>
          <w:tcPr>
            <w:tcW w:w="3081" w:type="dxa"/>
          </w:tcPr>
          <w:p w14:paraId="4E908430">
            <w:pPr>
              <w:snapToGrid w:val="0"/>
              <w:spacing w:after="46" w:afterLines="15" w:line="300" w:lineRule="auto"/>
              <w:jc w:val="center"/>
              <w:rPr>
                <w:rFonts w:ascii="Arial" w:hAnsi="Arial" w:eastAsia="宋体" w:cs="Arial"/>
                <w:szCs w:val="21"/>
              </w:rPr>
            </w:pPr>
          </w:p>
        </w:tc>
      </w:tr>
      <w:tr w14:paraId="0E05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1BDDB391">
            <w:pPr>
              <w:snapToGrid w:val="0"/>
              <w:spacing w:after="46" w:afterLines="15" w:line="300" w:lineRule="auto"/>
              <w:jc w:val="center"/>
              <w:rPr>
                <w:rFonts w:ascii="Arial" w:hAnsi="Arial" w:eastAsia="宋体" w:cs="Arial"/>
                <w:szCs w:val="21"/>
              </w:rPr>
            </w:pPr>
            <w:r>
              <w:rPr>
                <w:rFonts w:hint="eastAsia" w:ascii="Arial" w:hAnsi="Arial" w:eastAsia="宋体" w:cs="Arial"/>
                <w:szCs w:val="21"/>
              </w:rPr>
              <w:t>发射能量与传输能量之比</w:t>
            </w:r>
          </w:p>
        </w:tc>
        <w:tc>
          <w:tcPr>
            <w:tcW w:w="3081" w:type="dxa"/>
          </w:tcPr>
          <w:p w14:paraId="2B4DC52D">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3E8B070E">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r>
      <w:tr w14:paraId="5421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7289743B">
            <w:pPr>
              <w:snapToGrid w:val="0"/>
              <w:spacing w:after="46" w:afterLines="15" w:line="300" w:lineRule="auto"/>
              <w:rPr>
                <w:rFonts w:ascii="Arial" w:hAnsi="Arial" w:eastAsia="宋体" w:cs="Arial"/>
                <w:szCs w:val="21"/>
              </w:rPr>
            </w:pPr>
            <w:r>
              <w:rPr>
                <w:rFonts w:ascii="Arial" w:hAnsi="Arial" w:eastAsia="宋体" w:cs="Arial"/>
                <w:szCs w:val="21"/>
              </w:rPr>
              <w:t>C. 图像传输系统（光现或电子）</w:t>
            </w:r>
          </w:p>
        </w:tc>
        <w:tc>
          <w:tcPr>
            <w:tcW w:w="3081" w:type="dxa"/>
          </w:tcPr>
          <w:p w14:paraId="3F16B839">
            <w:pPr>
              <w:snapToGrid w:val="0"/>
              <w:spacing w:after="46" w:afterLines="15" w:line="300" w:lineRule="auto"/>
              <w:jc w:val="center"/>
              <w:rPr>
                <w:rFonts w:ascii="Arial" w:hAnsi="Arial" w:eastAsia="宋体" w:cs="Arial"/>
                <w:szCs w:val="21"/>
              </w:rPr>
            </w:pPr>
          </w:p>
        </w:tc>
        <w:tc>
          <w:tcPr>
            <w:tcW w:w="3081" w:type="dxa"/>
          </w:tcPr>
          <w:p w14:paraId="716EAAAB">
            <w:pPr>
              <w:snapToGrid w:val="0"/>
              <w:spacing w:after="46" w:afterLines="15" w:line="300" w:lineRule="auto"/>
              <w:jc w:val="center"/>
              <w:rPr>
                <w:rFonts w:ascii="Arial" w:hAnsi="Arial" w:eastAsia="宋体" w:cs="Arial"/>
                <w:szCs w:val="21"/>
              </w:rPr>
            </w:pPr>
          </w:p>
        </w:tc>
      </w:tr>
      <w:tr w14:paraId="7D14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23EDD55F">
            <w:pPr>
              <w:snapToGrid w:val="0"/>
              <w:spacing w:after="46" w:afterLines="15" w:line="300" w:lineRule="auto"/>
              <w:ind w:left="420" w:leftChars="200"/>
              <w:jc w:val="left"/>
              <w:rPr>
                <w:rFonts w:ascii="Arial" w:hAnsi="Arial" w:eastAsia="宋体" w:cs="Arial"/>
                <w:szCs w:val="21"/>
                <w:u w:val="single"/>
              </w:rPr>
            </w:pPr>
            <w:r>
              <w:rPr>
                <w:rFonts w:hint="eastAsia" w:ascii="Arial" w:hAnsi="Arial" w:eastAsia="宋体" w:cs="Arial"/>
                <w:szCs w:val="21"/>
                <w:u w:val="single"/>
              </w:rPr>
              <w:t>光纤成像传输</w:t>
            </w:r>
          </w:p>
        </w:tc>
        <w:tc>
          <w:tcPr>
            <w:tcW w:w="3081" w:type="dxa"/>
          </w:tcPr>
          <w:p w14:paraId="7B42C5FF">
            <w:pPr>
              <w:snapToGrid w:val="0"/>
              <w:spacing w:after="46" w:afterLines="15" w:line="300" w:lineRule="auto"/>
              <w:jc w:val="center"/>
              <w:rPr>
                <w:rFonts w:ascii="Arial" w:hAnsi="Arial" w:eastAsia="宋体" w:cs="Arial"/>
                <w:szCs w:val="21"/>
              </w:rPr>
            </w:pPr>
          </w:p>
        </w:tc>
        <w:tc>
          <w:tcPr>
            <w:tcW w:w="3081" w:type="dxa"/>
          </w:tcPr>
          <w:p w14:paraId="76154D4F">
            <w:pPr>
              <w:snapToGrid w:val="0"/>
              <w:spacing w:after="46" w:afterLines="15" w:line="300" w:lineRule="auto"/>
              <w:jc w:val="center"/>
              <w:rPr>
                <w:rFonts w:ascii="Arial" w:hAnsi="Arial" w:eastAsia="宋体" w:cs="Arial"/>
                <w:szCs w:val="21"/>
              </w:rPr>
            </w:pPr>
          </w:p>
        </w:tc>
      </w:tr>
      <w:tr w14:paraId="4DF4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3330B7D8">
            <w:pPr>
              <w:snapToGrid w:val="0"/>
              <w:spacing w:after="46" w:afterLines="15" w:line="300" w:lineRule="auto"/>
              <w:ind w:left="420" w:leftChars="200"/>
              <w:jc w:val="left"/>
              <w:rPr>
                <w:rFonts w:ascii="Arial" w:hAnsi="Arial" w:eastAsia="宋体" w:cs="Arial"/>
                <w:szCs w:val="21"/>
              </w:rPr>
            </w:pPr>
            <w:r>
              <w:rPr>
                <w:rFonts w:hint="eastAsia" w:ascii="Arial" w:hAnsi="Arial" w:eastAsia="宋体" w:cs="Arial"/>
                <w:szCs w:val="21"/>
              </w:rPr>
              <w:t>光纤总数</w:t>
            </w:r>
          </w:p>
        </w:tc>
        <w:tc>
          <w:tcPr>
            <w:tcW w:w="3081" w:type="dxa"/>
          </w:tcPr>
          <w:p w14:paraId="25A44CF5">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2750176F">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r>
      <w:tr w14:paraId="507B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4E7428EE">
            <w:pPr>
              <w:snapToGrid w:val="0"/>
              <w:spacing w:after="46" w:afterLines="15" w:line="300" w:lineRule="auto"/>
              <w:ind w:left="420" w:leftChars="200"/>
              <w:jc w:val="left"/>
              <w:rPr>
                <w:rFonts w:ascii="Arial" w:hAnsi="Arial" w:eastAsia="宋体" w:cs="Arial"/>
                <w:szCs w:val="21"/>
              </w:rPr>
            </w:pPr>
            <w:r>
              <w:rPr>
                <w:rFonts w:hint="eastAsia" w:ascii="Arial" w:hAnsi="Arial" w:eastAsia="宋体" w:cs="Arial"/>
                <w:szCs w:val="21"/>
              </w:rPr>
              <w:t>每平方毫米光纤数</w:t>
            </w:r>
          </w:p>
        </w:tc>
        <w:tc>
          <w:tcPr>
            <w:tcW w:w="3081" w:type="dxa"/>
          </w:tcPr>
          <w:p w14:paraId="797CE875">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6A6F0441">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r>
      <w:tr w14:paraId="27CE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4B2352F5">
            <w:pPr>
              <w:snapToGrid w:val="0"/>
              <w:spacing w:after="46" w:afterLines="15" w:line="300" w:lineRule="auto"/>
              <w:ind w:left="420" w:leftChars="200"/>
              <w:jc w:val="left"/>
              <w:rPr>
                <w:rFonts w:ascii="Arial" w:hAnsi="Arial" w:eastAsia="宋体" w:cs="Arial"/>
                <w:szCs w:val="21"/>
              </w:rPr>
            </w:pPr>
            <w:r>
              <w:rPr>
                <w:rFonts w:hint="eastAsia" w:ascii="Arial" w:hAnsi="Arial" w:eastAsia="宋体" w:cs="Arial"/>
                <w:szCs w:val="21"/>
              </w:rPr>
              <w:t>纤芯尺寸（</w:t>
            </w:r>
            <w:r>
              <w:rPr>
                <w:rFonts w:ascii="Arial" w:hAnsi="Arial" w:eastAsia="宋体" w:cs="Arial"/>
                <w:szCs w:val="21"/>
              </w:rPr>
              <w:t>mm）</w:t>
            </w:r>
          </w:p>
        </w:tc>
        <w:tc>
          <w:tcPr>
            <w:tcW w:w="3081" w:type="dxa"/>
          </w:tcPr>
          <w:p w14:paraId="2FA96C46">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5446891F">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r>
      <w:tr w14:paraId="050C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6676A8F1">
            <w:pPr>
              <w:snapToGrid w:val="0"/>
              <w:spacing w:after="46" w:afterLines="15" w:line="300" w:lineRule="auto"/>
              <w:ind w:left="420" w:leftChars="200"/>
              <w:jc w:val="left"/>
              <w:rPr>
                <w:rFonts w:ascii="Arial" w:hAnsi="Arial" w:eastAsia="宋体" w:cs="Arial"/>
                <w:szCs w:val="21"/>
              </w:rPr>
            </w:pPr>
            <w:r>
              <w:rPr>
                <w:rFonts w:hint="eastAsia" w:ascii="Arial" w:hAnsi="Arial" w:eastAsia="宋体" w:cs="Arial"/>
                <w:szCs w:val="21"/>
              </w:rPr>
              <w:t>每平方毫米有源光纤的面积</w:t>
            </w:r>
          </w:p>
        </w:tc>
        <w:tc>
          <w:tcPr>
            <w:tcW w:w="3081" w:type="dxa"/>
          </w:tcPr>
          <w:p w14:paraId="136358F6">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014C1162">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r>
      <w:tr w14:paraId="69ED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70FAB6CE">
            <w:pPr>
              <w:snapToGrid w:val="0"/>
              <w:spacing w:after="46" w:afterLines="15" w:line="300" w:lineRule="auto"/>
              <w:ind w:left="420" w:leftChars="200"/>
              <w:jc w:val="left"/>
              <w:rPr>
                <w:rFonts w:ascii="Arial" w:hAnsi="Arial" w:eastAsia="宋体" w:cs="Arial"/>
                <w:szCs w:val="21"/>
              </w:rPr>
            </w:pPr>
            <w:r>
              <w:rPr>
                <w:rFonts w:hint="eastAsia" w:ascii="Arial" w:hAnsi="Arial" w:eastAsia="宋体" w:cs="Arial"/>
                <w:szCs w:val="21"/>
              </w:rPr>
              <w:t>传递的能量与发出总能量之比</w:t>
            </w:r>
          </w:p>
        </w:tc>
        <w:tc>
          <w:tcPr>
            <w:tcW w:w="3081" w:type="dxa"/>
          </w:tcPr>
          <w:p w14:paraId="2A3D0247">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20B10451">
            <w:pPr>
              <w:snapToGrid w:val="0"/>
              <w:spacing w:after="46" w:afterLines="15" w:line="300" w:lineRule="auto"/>
              <w:jc w:val="center"/>
              <w:rPr>
                <w:rFonts w:ascii="Arial" w:hAnsi="Arial" w:eastAsia="宋体" w:cs="Arial"/>
                <w:szCs w:val="21"/>
              </w:rPr>
            </w:pPr>
          </w:p>
        </w:tc>
      </w:tr>
      <w:tr w14:paraId="235F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71C36156">
            <w:pPr>
              <w:snapToGrid w:val="0"/>
              <w:spacing w:after="46" w:afterLines="15" w:line="300" w:lineRule="auto"/>
              <w:ind w:left="420" w:leftChars="200"/>
              <w:jc w:val="left"/>
              <w:rPr>
                <w:rFonts w:ascii="Arial" w:hAnsi="Arial" w:eastAsia="宋体" w:cs="Arial"/>
                <w:szCs w:val="21"/>
                <w:u w:val="single"/>
              </w:rPr>
            </w:pPr>
            <w:r>
              <w:rPr>
                <w:rFonts w:hint="eastAsia" w:ascii="Arial" w:hAnsi="Arial" w:eastAsia="宋体" w:cs="Arial"/>
                <w:szCs w:val="21"/>
                <w:u w:val="single"/>
              </w:rPr>
              <w:t>电子成像传输</w:t>
            </w:r>
          </w:p>
        </w:tc>
        <w:tc>
          <w:tcPr>
            <w:tcW w:w="3081" w:type="dxa"/>
          </w:tcPr>
          <w:p w14:paraId="173B6EB7">
            <w:pPr>
              <w:snapToGrid w:val="0"/>
              <w:spacing w:after="46" w:afterLines="15" w:line="300" w:lineRule="auto"/>
              <w:jc w:val="center"/>
              <w:rPr>
                <w:rFonts w:ascii="Arial" w:hAnsi="Arial" w:eastAsia="宋体" w:cs="Arial"/>
                <w:szCs w:val="21"/>
              </w:rPr>
            </w:pPr>
          </w:p>
        </w:tc>
        <w:tc>
          <w:tcPr>
            <w:tcW w:w="3081" w:type="dxa"/>
          </w:tcPr>
          <w:p w14:paraId="0FA3C29C">
            <w:pPr>
              <w:snapToGrid w:val="0"/>
              <w:spacing w:after="46" w:afterLines="15" w:line="300" w:lineRule="auto"/>
              <w:jc w:val="center"/>
              <w:rPr>
                <w:rFonts w:ascii="Arial" w:hAnsi="Arial" w:eastAsia="宋体" w:cs="Arial"/>
                <w:szCs w:val="21"/>
              </w:rPr>
            </w:pPr>
          </w:p>
        </w:tc>
      </w:tr>
      <w:tr w14:paraId="1A83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5EE9A4A6">
            <w:pPr>
              <w:snapToGrid w:val="0"/>
              <w:spacing w:after="46" w:afterLines="15" w:line="300" w:lineRule="auto"/>
              <w:ind w:left="420" w:leftChars="200"/>
              <w:jc w:val="left"/>
              <w:rPr>
                <w:rFonts w:ascii="Arial" w:hAnsi="Arial" w:eastAsia="宋体" w:cs="Arial"/>
                <w:szCs w:val="21"/>
              </w:rPr>
            </w:pPr>
            <w:r>
              <w:rPr>
                <w:rFonts w:hint="eastAsia" w:ascii="Arial" w:hAnsi="Arial" w:eastAsia="宋体" w:cs="Arial"/>
                <w:szCs w:val="21"/>
              </w:rPr>
              <w:t>总像素数</w:t>
            </w:r>
          </w:p>
        </w:tc>
        <w:tc>
          <w:tcPr>
            <w:tcW w:w="3081" w:type="dxa"/>
          </w:tcPr>
          <w:p w14:paraId="4F379FA2">
            <w:pPr>
              <w:jc w:val="center"/>
            </w:pPr>
            <w:r>
              <w:rPr>
                <w:rFonts w:hint="eastAsia" w:ascii="Arial" w:hAnsi="Arial" w:eastAsia="宋体" w:cs="Arial"/>
                <w:szCs w:val="21"/>
              </w:rPr>
              <w:t>_______</w:t>
            </w:r>
          </w:p>
        </w:tc>
        <w:tc>
          <w:tcPr>
            <w:tcW w:w="3081" w:type="dxa"/>
          </w:tcPr>
          <w:p w14:paraId="2E9CECA2">
            <w:pPr>
              <w:jc w:val="center"/>
            </w:pPr>
            <w:r>
              <w:rPr>
                <w:rFonts w:hint="eastAsia" w:ascii="Arial" w:hAnsi="Arial" w:eastAsia="宋体" w:cs="Arial"/>
                <w:szCs w:val="21"/>
              </w:rPr>
              <w:t>_______</w:t>
            </w:r>
          </w:p>
        </w:tc>
      </w:tr>
      <w:tr w14:paraId="4D5B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1A8C437B">
            <w:pPr>
              <w:snapToGrid w:val="0"/>
              <w:spacing w:after="46" w:afterLines="15" w:line="300" w:lineRule="auto"/>
              <w:ind w:left="420" w:leftChars="200"/>
              <w:jc w:val="left"/>
              <w:rPr>
                <w:rFonts w:ascii="Arial" w:hAnsi="Arial" w:eastAsia="宋体" w:cs="Arial"/>
                <w:szCs w:val="21"/>
              </w:rPr>
            </w:pPr>
            <w:r>
              <w:rPr>
                <w:rFonts w:hint="eastAsia" w:ascii="Arial" w:hAnsi="Arial" w:eastAsia="宋体" w:cs="Arial"/>
                <w:szCs w:val="21"/>
              </w:rPr>
              <w:t>每平方毫米的像素</w:t>
            </w:r>
          </w:p>
        </w:tc>
        <w:tc>
          <w:tcPr>
            <w:tcW w:w="3081" w:type="dxa"/>
          </w:tcPr>
          <w:p w14:paraId="33CA0A19">
            <w:pPr>
              <w:jc w:val="center"/>
            </w:pPr>
            <w:r>
              <w:rPr>
                <w:rFonts w:hint="eastAsia" w:ascii="Arial" w:hAnsi="Arial" w:eastAsia="宋体" w:cs="Arial"/>
                <w:szCs w:val="21"/>
              </w:rPr>
              <w:t>_______</w:t>
            </w:r>
          </w:p>
        </w:tc>
        <w:tc>
          <w:tcPr>
            <w:tcW w:w="3081" w:type="dxa"/>
          </w:tcPr>
          <w:p w14:paraId="5ADE3375">
            <w:pPr>
              <w:jc w:val="center"/>
            </w:pPr>
            <w:r>
              <w:rPr>
                <w:rFonts w:hint="eastAsia" w:ascii="Arial" w:hAnsi="Arial" w:eastAsia="宋体" w:cs="Arial"/>
                <w:szCs w:val="21"/>
              </w:rPr>
              <w:t>_______</w:t>
            </w:r>
          </w:p>
        </w:tc>
      </w:tr>
      <w:tr w14:paraId="72C6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6B667FCA">
            <w:pPr>
              <w:snapToGrid w:val="0"/>
              <w:spacing w:after="46" w:afterLines="15" w:line="300" w:lineRule="auto"/>
              <w:ind w:left="420" w:leftChars="200"/>
              <w:jc w:val="left"/>
              <w:rPr>
                <w:rFonts w:ascii="Arial" w:hAnsi="Arial" w:eastAsia="宋体" w:cs="Arial"/>
                <w:szCs w:val="21"/>
              </w:rPr>
            </w:pPr>
            <w:r>
              <w:rPr>
                <w:rFonts w:hint="eastAsia" w:ascii="Arial" w:hAnsi="Arial" w:eastAsia="宋体" w:cs="Arial"/>
                <w:szCs w:val="21"/>
              </w:rPr>
              <w:t>像素尺寸（</w:t>
            </w:r>
            <w:r>
              <w:rPr>
                <w:rFonts w:ascii="Arial" w:hAnsi="Arial" w:eastAsia="宋体" w:cs="Arial"/>
                <w:szCs w:val="21"/>
              </w:rPr>
              <w:t>nm）</w:t>
            </w:r>
          </w:p>
        </w:tc>
        <w:tc>
          <w:tcPr>
            <w:tcW w:w="3081" w:type="dxa"/>
          </w:tcPr>
          <w:p w14:paraId="2EFE75C0">
            <w:pPr>
              <w:jc w:val="center"/>
            </w:pPr>
            <w:r>
              <w:rPr>
                <w:rFonts w:hint="eastAsia" w:ascii="Arial" w:hAnsi="Arial" w:eastAsia="宋体" w:cs="Arial"/>
                <w:szCs w:val="21"/>
              </w:rPr>
              <w:t>_______</w:t>
            </w:r>
          </w:p>
        </w:tc>
        <w:tc>
          <w:tcPr>
            <w:tcW w:w="3081" w:type="dxa"/>
          </w:tcPr>
          <w:p w14:paraId="1E5D38BD">
            <w:pPr>
              <w:jc w:val="center"/>
            </w:pPr>
            <w:r>
              <w:rPr>
                <w:rFonts w:hint="eastAsia" w:ascii="Arial" w:hAnsi="Arial" w:eastAsia="宋体" w:cs="Arial"/>
                <w:szCs w:val="21"/>
              </w:rPr>
              <w:t>_______</w:t>
            </w:r>
          </w:p>
        </w:tc>
      </w:tr>
      <w:tr w14:paraId="0E83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327B2386">
            <w:pPr>
              <w:snapToGrid w:val="0"/>
              <w:spacing w:after="46" w:afterLines="15" w:line="300" w:lineRule="auto"/>
              <w:ind w:left="420" w:leftChars="200"/>
              <w:jc w:val="left"/>
              <w:rPr>
                <w:rFonts w:ascii="Arial" w:hAnsi="Arial" w:eastAsia="宋体" w:cs="Arial"/>
                <w:szCs w:val="21"/>
              </w:rPr>
            </w:pPr>
            <w:r>
              <w:rPr>
                <w:rFonts w:ascii="Arial" w:hAnsi="Arial" w:eastAsia="宋体" w:cs="Arial"/>
                <w:szCs w:val="21"/>
              </w:rPr>
              <w:t>CCD芯片的有效面积（mm×mm）</w:t>
            </w:r>
          </w:p>
        </w:tc>
        <w:tc>
          <w:tcPr>
            <w:tcW w:w="3081" w:type="dxa"/>
          </w:tcPr>
          <w:p w14:paraId="6A1147C5">
            <w:pPr>
              <w:jc w:val="center"/>
            </w:pPr>
            <w:r>
              <w:rPr>
                <w:rFonts w:hint="eastAsia" w:ascii="Arial" w:hAnsi="Arial" w:eastAsia="宋体" w:cs="Arial"/>
                <w:szCs w:val="21"/>
              </w:rPr>
              <w:t>_______</w:t>
            </w:r>
          </w:p>
        </w:tc>
        <w:tc>
          <w:tcPr>
            <w:tcW w:w="3081" w:type="dxa"/>
          </w:tcPr>
          <w:p w14:paraId="16CE6650">
            <w:pPr>
              <w:jc w:val="center"/>
            </w:pPr>
            <w:r>
              <w:rPr>
                <w:rFonts w:hint="eastAsia" w:ascii="Arial" w:hAnsi="Arial" w:eastAsia="宋体" w:cs="Arial"/>
                <w:szCs w:val="21"/>
              </w:rPr>
              <w:t>_______</w:t>
            </w:r>
          </w:p>
        </w:tc>
      </w:tr>
      <w:tr w14:paraId="122F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6A2DA196">
            <w:pPr>
              <w:snapToGrid w:val="0"/>
              <w:spacing w:after="46" w:afterLines="15" w:line="300" w:lineRule="auto"/>
              <w:rPr>
                <w:rFonts w:ascii="Arial" w:hAnsi="Arial" w:eastAsia="宋体" w:cs="Arial"/>
                <w:szCs w:val="21"/>
              </w:rPr>
            </w:pPr>
            <w:r>
              <w:rPr>
                <w:rFonts w:ascii="Arial" w:hAnsi="Arial" w:eastAsia="宋体" w:cs="Arial"/>
                <w:szCs w:val="21"/>
              </w:rPr>
              <w:t>D. 目镜（如果适用）</w:t>
            </w:r>
          </w:p>
        </w:tc>
        <w:tc>
          <w:tcPr>
            <w:tcW w:w="3081" w:type="dxa"/>
          </w:tcPr>
          <w:p w14:paraId="13A960C3">
            <w:pPr>
              <w:snapToGrid w:val="0"/>
              <w:spacing w:after="46" w:afterLines="15" w:line="300" w:lineRule="auto"/>
              <w:jc w:val="center"/>
              <w:rPr>
                <w:rFonts w:ascii="Arial" w:hAnsi="Arial" w:eastAsia="宋体" w:cs="Arial"/>
                <w:szCs w:val="21"/>
              </w:rPr>
            </w:pPr>
          </w:p>
        </w:tc>
        <w:tc>
          <w:tcPr>
            <w:tcW w:w="3081" w:type="dxa"/>
          </w:tcPr>
          <w:p w14:paraId="630DD712">
            <w:pPr>
              <w:snapToGrid w:val="0"/>
              <w:spacing w:after="46" w:afterLines="15" w:line="300" w:lineRule="auto"/>
              <w:jc w:val="center"/>
              <w:rPr>
                <w:rFonts w:ascii="Arial" w:hAnsi="Arial" w:eastAsia="宋体" w:cs="Arial"/>
                <w:szCs w:val="21"/>
              </w:rPr>
            </w:pPr>
          </w:p>
        </w:tc>
      </w:tr>
      <w:tr w14:paraId="0C3F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27D5E4DE">
            <w:pPr>
              <w:snapToGrid w:val="0"/>
              <w:spacing w:after="46" w:afterLines="15" w:line="300" w:lineRule="auto"/>
              <w:ind w:left="420" w:leftChars="200"/>
              <w:jc w:val="left"/>
              <w:rPr>
                <w:rFonts w:ascii="Arial" w:hAnsi="Arial" w:eastAsia="宋体" w:cs="Arial"/>
                <w:szCs w:val="21"/>
              </w:rPr>
            </w:pPr>
            <w:r>
              <w:rPr>
                <w:rFonts w:hint="eastAsia" w:ascii="Arial" w:hAnsi="Arial" w:eastAsia="宋体" w:cs="Arial"/>
                <w:szCs w:val="21"/>
              </w:rPr>
              <w:t>功率（放大倍率）</w:t>
            </w:r>
          </w:p>
        </w:tc>
        <w:tc>
          <w:tcPr>
            <w:tcW w:w="3081" w:type="dxa"/>
          </w:tcPr>
          <w:p w14:paraId="6866617A">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c>
          <w:tcPr>
            <w:tcW w:w="3081" w:type="dxa"/>
          </w:tcPr>
          <w:p w14:paraId="119ED4C1">
            <w:pPr>
              <w:snapToGrid w:val="0"/>
              <w:spacing w:after="46" w:afterLines="15" w:line="300" w:lineRule="auto"/>
              <w:jc w:val="center"/>
              <w:rPr>
                <w:rFonts w:ascii="Arial" w:hAnsi="Arial" w:eastAsia="宋体" w:cs="Arial"/>
                <w:szCs w:val="21"/>
              </w:rPr>
            </w:pPr>
            <w:r>
              <w:rPr>
                <w:rFonts w:hint="eastAsia" w:ascii="Arial" w:hAnsi="Arial" w:eastAsia="宋体" w:cs="Arial"/>
                <w:szCs w:val="21"/>
              </w:rPr>
              <w:t>_______</w:t>
            </w:r>
          </w:p>
        </w:tc>
      </w:tr>
      <w:tr w14:paraId="6A22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51ADEA56">
            <w:pPr>
              <w:snapToGrid w:val="0"/>
              <w:spacing w:after="46" w:afterLines="15" w:line="300" w:lineRule="auto"/>
              <w:rPr>
                <w:rFonts w:ascii="Arial" w:hAnsi="Arial" w:eastAsia="宋体" w:cs="Arial"/>
                <w:szCs w:val="21"/>
              </w:rPr>
            </w:pPr>
            <w:r>
              <w:rPr>
                <w:rFonts w:hint="eastAsia" w:ascii="Arial" w:hAnsi="Arial" w:eastAsia="宋体" w:cs="Arial"/>
                <w:szCs w:val="21"/>
              </w:rPr>
              <w:t>E. 耦合镜头（如适用）</w:t>
            </w:r>
          </w:p>
        </w:tc>
        <w:tc>
          <w:tcPr>
            <w:tcW w:w="3081" w:type="dxa"/>
          </w:tcPr>
          <w:p w14:paraId="415EA3B4">
            <w:pPr>
              <w:snapToGrid w:val="0"/>
              <w:spacing w:after="46" w:afterLines="15" w:line="300" w:lineRule="auto"/>
              <w:jc w:val="center"/>
              <w:rPr>
                <w:rFonts w:ascii="Arial" w:hAnsi="Arial" w:eastAsia="宋体" w:cs="Arial"/>
                <w:szCs w:val="21"/>
              </w:rPr>
            </w:pPr>
          </w:p>
        </w:tc>
        <w:tc>
          <w:tcPr>
            <w:tcW w:w="3081" w:type="dxa"/>
          </w:tcPr>
          <w:p w14:paraId="2A86018B">
            <w:pPr>
              <w:snapToGrid w:val="0"/>
              <w:spacing w:after="46" w:afterLines="15" w:line="300" w:lineRule="auto"/>
              <w:jc w:val="center"/>
              <w:rPr>
                <w:rFonts w:ascii="Arial" w:hAnsi="Arial" w:eastAsia="宋体" w:cs="Arial"/>
                <w:szCs w:val="21"/>
              </w:rPr>
            </w:pPr>
          </w:p>
        </w:tc>
      </w:tr>
      <w:tr w14:paraId="206D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6ECBB30E">
            <w:pPr>
              <w:snapToGrid w:val="0"/>
              <w:spacing w:after="46" w:afterLines="15" w:line="300" w:lineRule="auto"/>
              <w:ind w:left="420" w:leftChars="200"/>
              <w:jc w:val="left"/>
              <w:rPr>
                <w:rFonts w:ascii="Arial" w:hAnsi="Arial" w:eastAsia="宋体" w:cs="Arial"/>
                <w:szCs w:val="21"/>
              </w:rPr>
            </w:pPr>
            <w:r>
              <w:rPr>
                <w:rFonts w:hint="eastAsia" w:ascii="Arial" w:hAnsi="Arial" w:eastAsia="宋体" w:cs="Arial"/>
                <w:szCs w:val="21"/>
              </w:rPr>
              <w:t>焦距（</w:t>
            </w:r>
            <w:r>
              <w:rPr>
                <w:rFonts w:ascii="Arial" w:hAnsi="Arial" w:eastAsia="宋体" w:cs="Arial"/>
                <w:szCs w:val="21"/>
              </w:rPr>
              <w:t>mm）</w:t>
            </w:r>
          </w:p>
        </w:tc>
        <w:tc>
          <w:tcPr>
            <w:tcW w:w="3081" w:type="dxa"/>
          </w:tcPr>
          <w:p w14:paraId="5F7114DC">
            <w:pPr>
              <w:jc w:val="center"/>
            </w:pPr>
            <w:r>
              <w:rPr>
                <w:rFonts w:hint="eastAsia" w:ascii="Arial" w:hAnsi="Arial" w:eastAsia="宋体" w:cs="Arial"/>
                <w:szCs w:val="21"/>
              </w:rPr>
              <w:t>_______</w:t>
            </w:r>
          </w:p>
        </w:tc>
        <w:tc>
          <w:tcPr>
            <w:tcW w:w="3081" w:type="dxa"/>
          </w:tcPr>
          <w:p w14:paraId="193886B2">
            <w:pPr>
              <w:jc w:val="center"/>
            </w:pPr>
            <w:r>
              <w:rPr>
                <w:rFonts w:hint="eastAsia" w:ascii="Arial" w:hAnsi="Arial" w:eastAsia="宋体" w:cs="Arial"/>
                <w:szCs w:val="21"/>
              </w:rPr>
              <w:t>_______</w:t>
            </w:r>
          </w:p>
        </w:tc>
      </w:tr>
      <w:tr w14:paraId="3341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1FF6274C">
            <w:pPr>
              <w:snapToGrid w:val="0"/>
              <w:spacing w:after="46" w:afterLines="15" w:line="300" w:lineRule="auto"/>
              <w:ind w:left="420" w:leftChars="200"/>
              <w:jc w:val="left"/>
              <w:rPr>
                <w:rFonts w:ascii="Arial" w:hAnsi="Arial" w:eastAsia="宋体" w:cs="Arial"/>
                <w:szCs w:val="21"/>
              </w:rPr>
            </w:pPr>
            <w:r>
              <w:rPr>
                <w:rFonts w:hint="eastAsia" w:ascii="Arial" w:hAnsi="Arial" w:eastAsia="宋体" w:cs="Arial"/>
                <w:szCs w:val="21"/>
              </w:rPr>
              <w:t>焦点数</w:t>
            </w:r>
          </w:p>
        </w:tc>
        <w:tc>
          <w:tcPr>
            <w:tcW w:w="3081" w:type="dxa"/>
          </w:tcPr>
          <w:p w14:paraId="7BCBF25F">
            <w:pPr>
              <w:jc w:val="center"/>
            </w:pPr>
            <w:r>
              <w:rPr>
                <w:rFonts w:hint="eastAsia" w:ascii="Arial" w:hAnsi="Arial" w:eastAsia="宋体" w:cs="Arial"/>
                <w:szCs w:val="21"/>
              </w:rPr>
              <w:t>_______</w:t>
            </w:r>
          </w:p>
        </w:tc>
        <w:tc>
          <w:tcPr>
            <w:tcW w:w="3081" w:type="dxa"/>
          </w:tcPr>
          <w:p w14:paraId="4BA79D82">
            <w:pPr>
              <w:jc w:val="center"/>
            </w:pPr>
            <w:r>
              <w:rPr>
                <w:rFonts w:hint="eastAsia" w:ascii="Arial" w:hAnsi="Arial" w:eastAsia="宋体" w:cs="Arial"/>
                <w:szCs w:val="21"/>
              </w:rPr>
              <w:t>_______</w:t>
            </w:r>
          </w:p>
        </w:tc>
      </w:tr>
    </w:tbl>
    <w:p w14:paraId="1E54B134">
      <w:pPr>
        <w:snapToGrid w:val="0"/>
        <w:spacing w:after="93" w:afterLines="30" w:line="300" w:lineRule="auto"/>
        <w:rPr>
          <w:rFonts w:ascii="Arial" w:hAnsi="Arial" w:eastAsia="宋体" w:cs="Arial"/>
          <w:sz w:val="24"/>
          <w:szCs w:val="24"/>
        </w:rPr>
      </w:pPr>
    </w:p>
    <w:p w14:paraId="7A5F19CD">
      <w:pPr>
        <w:widowControl/>
        <w:jc w:val="left"/>
        <w:rPr>
          <w:rFonts w:ascii="Arial" w:hAnsi="Arial" w:eastAsia="宋体" w:cs="Arial"/>
          <w:sz w:val="24"/>
          <w:szCs w:val="24"/>
        </w:rPr>
      </w:pPr>
      <w:r>
        <w:rPr>
          <w:rFonts w:ascii="Arial" w:hAnsi="Arial" w:eastAsia="宋体" w:cs="Arial"/>
          <w:sz w:val="24"/>
          <w:szCs w:val="24"/>
        </w:rPr>
        <w:br w:type="page"/>
      </w:r>
    </w:p>
    <w:p w14:paraId="6B86B2AA">
      <w:pPr>
        <w:snapToGrid w:val="0"/>
        <w:spacing w:after="93" w:afterLines="30" w:line="300" w:lineRule="auto"/>
        <w:rPr>
          <w:rFonts w:ascii="Arial" w:hAnsi="Arial" w:eastAsia="宋体" w:cs="Arial"/>
          <w:sz w:val="24"/>
          <w:szCs w:val="24"/>
          <w:u w:val="single"/>
        </w:rPr>
      </w:pPr>
      <w:r>
        <w:rPr>
          <w:rFonts w:hint="eastAsia" w:ascii="Arial" w:hAnsi="Arial" w:eastAsia="宋体" w:cs="Arial"/>
          <w:sz w:val="24"/>
          <w:szCs w:val="24"/>
          <w:u w:val="single"/>
        </w:rPr>
        <w:t>软件文档</w:t>
      </w:r>
      <w:r>
        <w:rPr>
          <w:rFonts w:ascii="Arial" w:hAnsi="Arial" w:eastAsia="宋体" w:cs="Arial"/>
          <w:szCs w:val="21"/>
        </w:rPr>
        <w:t>（如适用）</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0"/>
        <w:gridCol w:w="1970"/>
        <w:gridCol w:w="923"/>
        <w:gridCol w:w="2156"/>
        <w:gridCol w:w="1113"/>
      </w:tblGrid>
      <w:tr w14:paraId="2FF3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Pr>
          <w:p w14:paraId="65308C6A">
            <w:pPr>
              <w:snapToGrid w:val="0"/>
              <w:spacing w:after="46" w:afterLines="15" w:line="300" w:lineRule="auto"/>
              <w:rPr>
                <w:rFonts w:ascii="Arial" w:hAnsi="Arial" w:eastAsia="宋体" w:cs="Arial"/>
                <w:szCs w:val="21"/>
              </w:rPr>
            </w:pPr>
          </w:p>
        </w:tc>
        <w:tc>
          <w:tcPr>
            <w:tcW w:w="6162" w:type="dxa"/>
            <w:gridSpan w:val="4"/>
          </w:tcPr>
          <w:p w14:paraId="13BE0788">
            <w:pPr>
              <w:snapToGrid w:val="0"/>
              <w:spacing w:after="46" w:afterLines="15" w:line="300" w:lineRule="auto"/>
              <w:ind w:firstLine="237" w:firstLineChars="113"/>
              <w:jc w:val="center"/>
              <w:rPr>
                <w:rFonts w:ascii="Arial" w:hAnsi="Arial" w:eastAsia="宋体" w:cs="Arial"/>
                <w:szCs w:val="21"/>
              </w:rPr>
            </w:pPr>
            <w:r>
              <w:rPr>
                <w:rFonts w:hint="eastAsia" w:ascii="Arial" w:hAnsi="Arial" w:eastAsia="宋体" w:cs="Arial"/>
                <w:szCs w:val="21"/>
              </w:rPr>
              <w:t>当前</w:t>
            </w:r>
          </w:p>
        </w:tc>
      </w:tr>
      <w:tr w14:paraId="7E1A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Pr>
        <w:tc>
          <w:tcPr>
            <w:tcW w:w="5050" w:type="dxa"/>
            <w:gridSpan w:val="2"/>
          </w:tcPr>
          <w:p w14:paraId="79F50D5E">
            <w:pPr>
              <w:snapToGrid w:val="0"/>
              <w:spacing w:after="46" w:afterLines="15" w:line="300" w:lineRule="auto"/>
              <w:rPr>
                <w:rFonts w:ascii="Arial" w:hAnsi="Arial" w:eastAsia="宋体" w:cs="Arial"/>
                <w:szCs w:val="21"/>
              </w:rPr>
            </w:pPr>
          </w:p>
        </w:tc>
        <w:tc>
          <w:tcPr>
            <w:tcW w:w="923" w:type="dxa"/>
          </w:tcPr>
          <w:p w14:paraId="64D0AB9A">
            <w:pPr>
              <w:snapToGrid w:val="0"/>
              <w:spacing w:after="46" w:afterLines="15" w:line="300" w:lineRule="auto"/>
              <w:jc w:val="center"/>
              <w:rPr>
                <w:rFonts w:ascii="Arial" w:hAnsi="Arial" w:eastAsia="宋体" w:cs="Arial"/>
                <w:szCs w:val="21"/>
                <w:u w:val="single"/>
              </w:rPr>
            </w:pPr>
            <w:r>
              <w:rPr>
                <w:rFonts w:hint="eastAsia" w:ascii="Arial" w:hAnsi="Arial" w:eastAsia="宋体" w:cs="Arial"/>
                <w:szCs w:val="21"/>
                <w:u w:val="single"/>
              </w:rPr>
              <w:t>是</w:t>
            </w:r>
          </w:p>
        </w:tc>
        <w:tc>
          <w:tcPr>
            <w:tcW w:w="2156" w:type="dxa"/>
          </w:tcPr>
          <w:p w14:paraId="2E592B59">
            <w:pPr>
              <w:snapToGrid w:val="0"/>
              <w:spacing w:after="46" w:afterLines="15" w:line="300" w:lineRule="auto"/>
              <w:jc w:val="center"/>
              <w:rPr>
                <w:rFonts w:ascii="Arial" w:hAnsi="Arial" w:eastAsia="宋体" w:cs="Arial"/>
                <w:szCs w:val="21"/>
                <w:u w:val="single"/>
              </w:rPr>
            </w:pPr>
            <w:r>
              <w:rPr>
                <w:rFonts w:hint="eastAsia" w:ascii="Arial" w:hAnsi="Arial" w:eastAsia="宋体" w:cs="Arial"/>
                <w:szCs w:val="21"/>
                <w:u w:val="single"/>
              </w:rPr>
              <w:t>否</w:t>
            </w:r>
          </w:p>
        </w:tc>
      </w:tr>
      <w:tr w14:paraId="17EF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Pr>
        <w:tc>
          <w:tcPr>
            <w:tcW w:w="5050" w:type="dxa"/>
            <w:gridSpan w:val="2"/>
          </w:tcPr>
          <w:p w14:paraId="0FB45423">
            <w:pPr>
              <w:snapToGrid w:val="0"/>
              <w:spacing w:after="93" w:afterLines="30" w:line="300" w:lineRule="auto"/>
              <w:rPr>
                <w:rFonts w:ascii="Arial" w:hAnsi="Arial" w:eastAsia="宋体" w:cs="Arial"/>
                <w:szCs w:val="21"/>
              </w:rPr>
            </w:pPr>
            <w:r>
              <w:rPr>
                <w:rFonts w:ascii="Arial" w:hAnsi="Arial" w:eastAsia="宋体" w:cs="Arial"/>
                <w:szCs w:val="21"/>
              </w:rPr>
              <w:t>设计</w:t>
            </w:r>
          </w:p>
        </w:tc>
        <w:tc>
          <w:tcPr>
            <w:tcW w:w="923" w:type="dxa"/>
          </w:tcPr>
          <w:p w14:paraId="617DC026">
            <w:pPr>
              <w:snapToGrid w:val="0"/>
              <w:spacing w:after="46" w:afterLines="15" w:line="300" w:lineRule="auto"/>
              <w:jc w:val="center"/>
              <w:rPr>
                <w:rFonts w:ascii="Arial" w:hAnsi="Arial" w:eastAsia="宋体" w:cs="Arial"/>
                <w:szCs w:val="21"/>
              </w:rPr>
            </w:pPr>
            <w:r>
              <w:rPr>
                <w:rFonts w:hint="eastAsia" w:ascii="Arial" w:hAnsi="Arial" w:eastAsia="宋体" w:cs="Arial"/>
                <w:szCs w:val="21"/>
              </w:rPr>
              <w:t>_</w:t>
            </w:r>
          </w:p>
        </w:tc>
        <w:tc>
          <w:tcPr>
            <w:tcW w:w="2156" w:type="dxa"/>
          </w:tcPr>
          <w:p w14:paraId="0E75F3EC">
            <w:pPr>
              <w:snapToGrid w:val="0"/>
              <w:spacing w:after="46" w:afterLines="15" w:line="300" w:lineRule="auto"/>
              <w:jc w:val="center"/>
              <w:rPr>
                <w:rFonts w:ascii="Arial" w:hAnsi="Arial" w:eastAsia="宋体" w:cs="Arial"/>
                <w:szCs w:val="21"/>
              </w:rPr>
            </w:pPr>
            <w:r>
              <w:rPr>
                <w:rFonts w:hint="eastAsia" w:ascii="Arial" w:hAnsi="Arial" w:eastAsia="宋体" w:cs="Arial"/>
                <w:szCs w:val="21"/>
              </w:rPr>
              <w:t>_</w:t>
            </w:r>
          </w:p>
        </w:tc>
      </w:tr>
      <w:tr w14:paraId="4CD5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Pr>
        <w:tc>
          <w:tcPr>
            <w:tcW w:w="5050" w:type="dxa"/>
            <w:gridSpan w:val="2"/>
          </w:tcPr>
          <w:p w14:paraId="5C85E2EF">
            <w:pPr>
              <w:snapToGrid w:val="0"/>
              <w:spacing w:after="93" w:afterLines="30" w:line="300" w:lineRule="auto"/>
              <w:rPr>
                <w:rFonts w:ascii="Arial" w:hAnsi="Arial" w:eastAsia="宋体" w:cs="Arial"/>
                <w:szCs w:val="21"/>
              </w:rPr>
            </w:pPr>
            <w:r>
              <w:rPr>
                <w:rFonts w:ascii="Arial" w:hAnsi="Arial" w:eastAsia="宋体" w:cs="Arial"/>
                <w:szCs w:val="21"/>
              </w:rPr>
              <w:t>开发</w:t>
            </w:r>
          </w:p>
        </w:tc>
        <w:tc>
          <w:tcPr>
            <w:tcW w:w="923" w:type="dxa"/>
          </w:tcPr>
          <w:p w14:paraId="0D47C7CC">
            <w:pPr>
              <w:snapToGrid w:val="0"/>
              <w:spacing w:after="46" w:afterLines="15" w:line="300" w:lineRule="auto"/>
              <w:jc w:val="center"/>
              <w:rPr>
                <w:rFonts w:ascii="Arial" w:hAnsi="Arial" w:eastAsia="宋体" w:cs="Arial"/>
                <w:szCs w:val="21"/>
              </w:rPr>
            </w:pPr>
            <w:r>
              <w:rPr>
                <w:rFonts w:hint="eastAsia" w:ascii="Arial" w:hAnsi="Arial" w:eastAsia="宋体" w:cs="Arial"/>
                <w:szCs w:val="21"/>
              </w:rPr>
              <w:t>_</w:t>
            </w:r>
          </w:p>
        </w:tc>
        <w:tc>
          <w:tcPr>
            <w:tcW w:w="2156" w:type="dxa"/>
          </w:tcPr>
          <w:p w14:paraId="6AA6E9B4">
            <w:pPr>
              <w:jc w:val="center"/>
            </w:pPr>
            <w:r>
              <w:rPr>
                <w:rFonts w:hint="eastAsia" w:ascii="Arial" w:hAnsi="Arial" w:eastAsia="宋体" w:cs="Arial"/>
                <w:szCs w:val="21"/>
              </w:rPr>
              <w:t>_</w:t>
            </w:r>
          </w:p>
        </w:tc>
      </w:tr>
      <w:tr w14:paraId="3CB3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Pr>
        <w:tc>
          <w:tcPr>
            <w:tcW w:w="5050" w:type="dxa"/>
            <w:gridSpan w:val="2"/>
          </w:tcPr>
          <w:p w14:paraId="01E6DB46">
            <w:pPr>
              <w:snapToGrid w:val="0"/>
              <w:spacing w:after="93" w:afterLines="30" w:line="300" w:lineRule="auto"/>
              <w:rPr>
                <w:rFonts w:ascii="Arial" w:hAnsi="Arial" w:eastAsia="宋体" w:cs="Arial"/>
                <w:szCs w:val="21"/>
              </w:rPr>
            </w:pPr>
            <w:r>
              <w:rPr>
                <w:rFonts w:ascii="Arial" w:hAnsi="Arial" w:eastAsia="宋体" w:cs="Arial"/>
                <w:szCs w:val="21"/>
              </w:rPr>
              <w:t>检测</w:t>
            </w:r>
          </w:p>
        </w:tc>
        <w:tc>
          <w:tcPr>
            <w:tcW w:w="923" w:type="dxa"/>
          </w:tcPr>
          <w:p w14:paraId="3C4F8561">
            <w:pPr>
              <w:jc w:val="center"/>
            </w:pPr>
            <w:r>
              <w:rPr>
                <w:rFonts w:hint="eastAsia" w:ascii="Arial" w:hAnsi="Arial" w:eastAsia="宋体" w:cs="Arial"/>
                <w:szCs w:val="21"/>
              </w:rPr>
              <w:t>_</w:t>
            </w:r>
          </w:p>
        </w:tc>
        <w:tc>
          <w:tcPr>
            <w:tcW w:w="2156" w:type="dxa"/>
          </w:tcPr>
          <w:p w14:paraId="4CA46482">
            <w:pPr>
              <w:jc w:val="center"/>
            </w:pPr>
            <w:r>
              <w:rPr>
                <w:rFonts w:hint="eastAsia" w:ascii="Arial" w:hAnsi="Arial" w:eastAsia="宋体" w:cs="Arial"/>
                <w:szCs w:val="21"/>
              </w:rPr>
              <w:t>_</w:t>
            </w:r>
          </w:p>
        </w:tc>
      </w:tr>
      <w:tr w14:paraId="5D86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Pr>
        <w:tc>
          <w:tcPr>
            <w:tcW w:w="5050" w:type="dxa"/>
            <w:gridSpan w:val="2"/>
          </w:tcPr>
          <w:p w14:paraId="17C2A794">
            <w:pPr>
              <w:snapToGrid w:val="0"/>
              <w:spacing w:after="93" w:afterLines="30" w:line="300" w:lineRule="auto"/>
              <w:rPr>
                <w:rFonts w:ascii="Arial" w:hAnsi="Arial" w:eastAsia="宋体" w:cs="Arial"/>
                <w:szCs w:val="21"/>
              </w:rPr>
            </w:pPr>
            <w:r>
              <w:rPr>
                <w:rFonts w:ascii="Arial" w:hAnsi="Arial" w:eastAsia="宋体" w:cs="Arial"/>
                <w:szCs w:val="21"/>
              </w:rPr>
              <w:t>结果</w:t>
            </w:r>
          </w:p>
        </w:tc>
        <w:tc>
          <w:tcPr>
            <w:tcW w:w="923" w:type="dxa"/>
          </w:tcPr>
          <w:p w14:paraId="4AFADFD2">
            <w:pPr>
              <w:jc w:val="center"/>
            </w:pPr>
            <w:r>
              <w:rPr>
                <w:rFonts w:hint="eastAsia" w:ascii="Arial" w:hAnsi="Arial" w:eastAsia="宋体" w:cs="Arial"/>
                <w:szCs w:val="21"/>
              </w:rPr>
              <w:t>_</w:t>
            </w:r>
          </w:p>
        </w:tc>
        <w:tc>
          <w:tcPr>
            <w:tcW w:w="2156" w:type="dxa"/>
          </w:tcPr>
          <w:p w14:paraId="276678D7">
            <w:pPr>
              <w:jc w:val="center"/>
            </w:pPr>
            <w:r>
              <w:rPr>
                <w:rFonts w:hint="eastAsia" w:ascii="Arial" w:hAnsi="Arial" w:eastAsia="宋体" w:cs="Arial"/>
                <w:szCs w:val="21"/>
              </w:rPr>
              <w:t>_</w:t>
            </w:r>
          </w:p>
        </w:tc>
      </w:tr>
      <w:tr w14:paraId="0A71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Pr>
        <w:tc>
          <w:tcPr>
            <w:tcW w:w="5050" w:type="dxa"/>
            <w:gridSpan w:val="2"/>
          </w:tcPr>
          <w:p w14:paraId="3783D9D9">
            <w:pPr>
              <w:snapToGrid w:val="0"/>
              <w:spacing w:after="93" w:afterLines="30" w:line="300" w:lineRule="auto"/>
              <w:rPr>
                <w:rFonts w:ascii="Arial" w:hAnsi="Arial" w:eastAsia="宋体" w:cs="Arial"/>
                <w:szCs w:val="21"/>
              </w:rPr>
            </w:pPr>
            <w:r>
              <w:rPr>
                <w:rFonts w:ascii="Arial" w:hAnsi="Arial" w:eastAsia="宋体" w:cs="Arial"/>
                <w:szCs w:val="21"/>
              </w:rPr>
              <w:t>验证／确认</w:t>
            </w:r>
          </w:p>
        </w:tc>
        <w:tc>
          <w:tcPr>
            <w:tcW w:w="923" w:type="dxa"/>
          </w:tcPr>
          <w:p w14:paraId="6B936A42">
            <w:pPr>
              <w:jc w:val="center"/>
              <w:rPr>
                <w:rFonts w:ascii="Arial" w:hAnsi="Arial" w:eastAsia="宋体" w:cs="Arial"/>
                <w:szCs w:val="21"/>
              </w:rPr>
            </w:pPr>
            <w:r>
              <w:rPr>
                <w:rFonts w:hint="eastAsia" w:ascii="Arial" w:hAnsi="Arial" w:eastAsia="宋体" w:cs="Arial"/>
                <w:szCs w:val="21"/>
              </w:rPr>
              <w:t>_</w:t>
            </w:r>
          </w:p>
        </w:tc>
        <w:tc>
          <w:tcPr>
            <w:tcW w:w="2156" w:type="dxa"/>
          </w:tcPr>
          <w:p w14:paraId="5F9D3B62">
            <w:pPr>
              <w:jc w:val="center"/>
              <w:rPr>
                <w:rFonts w:ascii="Arial" w:hAnsi="Arial" w:eastAsia="宋体" w:cs="Arial"/>
                <w:szCs w:val="21"/>
              </w:rPr>
            </w:pPr>
            <w:r>
              <w:rPr>
                <w:rFonts w:hint="eastAsia" w:ascii="Arial" w:hAnsi="Arial" w:eastAsia="宋体" w:cs="Arial"/>
                <w:szCs w:val="21"/>
              </w:rPr>
              <w:t>_</w:t>
            </w:r>
          </w:p>
        </w:tc>
      </w:tr>
      <w:tr w14:paraId="1166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Pr>
        <w:tc>
          <w:tcPr>
            <w:tcW w:w="5050" w:type="dxa"/>
            <w:gridSpan w:val="2"/>
          </w:tcPr>
          <w:p w14:paraId="5BE4F31C">
            <w:pPr>
              <w:snapToGrid w:val="0"/>
              <w:spacing w:after="93" w:afterLines="30" w:line="300" w:lineRule="auto"/>
              <w:rPr>
                <w:rFonts w:ascii="Arial" w:hAnsi="Arial" w:eastAsia="宋体" w:cs="Arial"/>
                <w:szCs w:val="21"/>
              </w:rPr>
            </w:pPr>
            <w:r>
              <w:rPr>
                <w:rFonts w:ascii="Arial" w:hAnsi="Arial" w:eastAsia="宋体" w:cs="Arial"/>
                <w:szCs w:val="21"/>
              </w:rPr>
              <w:t>危害性分析</w:t>
            </w:r>
          </w:p>
        </w:tc>
        <w:tc>
          <w:tcPr>
            <w:tcW w:w="923" w:type="dxa"/>
          </w:tcPr>
          <w:p w14:paraId="593223E2">
            <w:pPr>
              <w:jc w:val="center"/>
              <w:rPr>
                <w:rFonts w:ascii="Arial" w:hAnsi="Arial" w:eastAsia="宋体" w:cs="Arial"/>
                <w:szCs w:val="21"/>
              </w:rPr>
            </w:pPr>
            <w:r>
              <w:rPr>
                <w:rFonts w:hint="eastAsia" w:ascii="Arial" w:hAnsi="Arial" w:eastAsia="宋体" w:cs="Arial"/>
                <w:szCs w:val="21"/>
              </w:rPr>
              <w:t>_</w:t>
            </w:r>
          </w:p>
        </w:tc>
        <w:tc>
          <w:tcPr>
            <w:tcW w:w="2156" w:type="dxa"/>
          </w:tcPr>
          <w:p w14:paraId="39DB8F4D">
            <w:pPr>
              <w:jc w:val="center"/>
              <w:rPr>
                <w:rFonts w:ascii="Arial" w:hAnsi="Arial" w:eastAsia="宋体" w:cs="Arial"/>
                <w:szCs w:val="21"/>
              </w:rPr>
            </w:pPr>
            <w:r>
              <w:rPr>
                <w:rFonts w:hint="eastAsia" w:ascii="Arial" w:hAnsi="Arial" w:eastAsia="宋体" w:cs="Arial"/>
                <w:szCs w:val="21"/>
              </w:rPr>
              <w:t>_</w:t>
            </w:r>
          </w:p>
        </w:tc>
      </w:tr>
    </w:tbl>
    <w:p w14:paraId="16E4F6FF">
      <w:pPr>
        <w:widowControl/>
        <w:snapToGrid w:val="0"/>
        <w:spacing w:after="93" w:afterLines="30" w:line="300" w:lineRule="auto"/>
        <w:rPr>
          <w:rFonts w:ascii="Arial" w:hAnsi="Arial" w:eastAsia="宋体" w:cs="Arial"/>
          <w:sz w:val="24"/>
          <w:szCs w:val="24"/>
        </w:rPr>
        <w:sectPr>
          <w:headerReference r:id="rId4" w:type="default"/>
          <w:pgSz w:w="11906" w:h="16838"/>
          <w:pgMar w:top="1134" w:right="1440" w:bottom="1134" w:left="1440" w:header="720" w:footer="992" w:gutter="0"/>
          <w:pgNumType w:start="1"/>
          <w:cols w:space="425" w:num="1"/>
          <w:docGrid w:type="lines" w:linePitch="312" w:charSpace="0"/>
        </w:sectPr>
      </w:pPr>
    </w:p>
    <w:p w14:paraId="144D0696">
      <w:pPr>
        <w:snapToGrid w:val="0"/>
        <w:spacing w:after="312" w:afterLines="100" w:line="300" w:lineRule="auto"/>
        <w:jc w:val="center"/>
        <w:rPr>
          <w:rFonts w:ascii="Arial" w:hAnsi="Arial" w:eastAsia="宋体" w:cs="Arial"/>
          <w:b/>
          <w:sz w:val="24"/>
          <w:szCs w:val="24"/>
        </w:rPr>
      </w:pPr>
      <w:bookmarkStart w:id="27" w:name="OLE_LINK24"/>
      <w:bookmarkStart w:id="28" w:name="OLE_LINK23"/>
      <w:r>
        <w:rPr>
          <w:rFonts w:ascii="Arial" w:hAnsi="Arial" w:eastAsia="宋体" w:cs="Arial"/>
          <w:b/>
          <w:sz w:val="24"/>
          <w:szCs w:val="24"/>
        </w:rPr>
        <w:t>腹腔镜和宫腔镜配件</w:t>
      </w:r>
      <w:bookmarkEnd w:id="27"/>
      <w:bookmarkEnd w:id="28"/>
      <w:r>
        <w:rPr>
          <w:rFonts w:hint="eastAsia" w:ascii="Arial" w:hAnsi="Arial" w:eastAsia="宋体" w:cs="Arial"/>
          <w:b/>
          <w:sz w:val="24"/>
          <w:szCs w:val="24"/>
        </w:rPr>
        <w:br w:type="textWrapping"/>
      </w:r>
      <w:r>
        <w:rPr>
          <w:rFonts w:ascii="Arial" w:hAnsi="Arial" w:eastAsia="宋体" w:cs="Arial"/>
          <w:b/>
          <w:sz w:val="24"/>
          <w:szCs w:val="24"/>
        </w:rPr>
        <w:t>豁免器械清单</w:t>
      </w:r>
    </w:p>
    <w:p w14:paraId="42F3FDE3">
      <w:pPr>
        <w:snapToGrid w:val="0"/>
        <w:spacing w:after="312" w:afterLines="100" w:line="300" w:lineRule="auto"/>
        <w:rPr>
          <w:rFonts w:ascii="Arial" w:hAnsi="Arial" w:eastAsia="宋体" w:cs="Arial"/>
          <w:b/>
          <w:sz w:val="24"/>
          <w:szCs w:val="24"/>
        </w:rPr>
      </w:pPr>
      <w:r>
        <w:rPr>
          <w:rFonts w:ascii="Arial" w:hAnsi="Arial" w:eastAsia="宋体" w:cs="Arial"/>
          <w:b/>
          <w:sz w:val="24"/>
          <w:szCs w:val="24"/>
        </w:rPr>
        <w:t>（来自于1996年1月16日联邦公报1124）</w:t>
      </w:r>
    </w:p>
    <w:p w14:paraId="43529DF8">
      <w:pPr>
        <w:snapToGrid w:val="0"/>
        <w:spacing w:after="312" w:afterLines="100" w:line="300" w:lineRule="auto"/>
        <w:rPr>
          <w:rFonts w:ascii="Arial" w:hAnsi="Arial" w:eastAsia="宋体" w:cs="Arial"/>
          <w:sz w:val="24"/>
          <w:szCs w:val="24"/>
        </w:rPr>
      </w:pPr>
      <w:r>
        <w:rPr>
          <w:rFonts w:ascii="Arial" w:hAnsi="Arial" w:eastAsia="宋体" w:cs="Arial"/>
          <w:sz w:val="24"/>
          <w:szCs w:val="24"/>
        </w:rPr>
        <w:t>从1996年2月16日起生效，如果下列腹腔镜和宫腔镜配件不是专用器械或器械传输系统的一部分，且无电外科、激光或其他电源的适配器、连接器、通道或接口，则可以免除510（k）上市前通知流程。</w:t>
      </w:r>
    </w:p>
    <w:p w14:paraId="63DE5289">
      <w:pPr>
        <w:snapToGrid w:val="0"/>
        <w:spacing w:line="300" w:lineRule="auto"/>
        <w:ind w:left="420" w:leftChars="200"/>
        <w:rPr>
          <w:rFonts w:ascii="Arial" w:hAnsi="Arial" w:eastAsia="宋体" w:cs="Arial"/>
          <w:sz w:val="24"/>
          <w:szCs w:val="24"/>
        </w:rPr>
      </w:pPr>
      <w:r>
        <w:rPr>
          <w:rFonts w:ascii="Arial" w:hAnsi="Arial" w:eastAsia="宋体" w:cs="Arial"/>
          <w:sz w:val="24"/>
          <w:szCs w:val="24"/>
        </w:rPr>
        <w:t>镜头清洁刷</w:t>
      </w:r>
    </w:p>
    <w:p w14:paraId="7794BF65">
      <w:pPr>
        <w:snapToGrid w:val="0"/>
        <w:spacing w:line="300" w:lineRule="auto"/>
        <w:ind w:left="420" w:leftChars="200"/>
        <w:rPr>
          <w:rFonts w:ascii="Arial" w:hAnsi="Arial" w:eastAsia="宋体" w:cs="Arial"/>
          <w:sz w:val="24"/>
          <w:szCs w:val="24"/>
        </w:rPr>
      </w:pPr>
      <w:r>
        <w:rPr>
          <w:rFonts w:ascii="Arial" w:hAnsi="Arial" w:eastAsia="宋体" w:cs="Arial"/>
          <w:sz w:val="24"/>
          <w:szCs w:val="24"/>
        </w:rPr>
        <w:t>活检刷</w:t>
      </w:r>
    </w:p>
    <w:p w14:paraId="5B26ACAA">
      <w:pPr>
        <w:snapToGrid w:val="0"/>
        <w:spacing w:line="300" w:lineRule="auto"/>
        <w:ind w:left="420" w:leftChars="200"/>
        <w:rPr>
          <w:rFonts w:ascii="Arial" w:hAnsi="Arial" w:eastAsia="宋体" w:cs="Arial"/>
          <w:sz w:val="24"/>
          <w:szCs w:val="24"/>
        </w:rPr>
      </w:pPr>
      <w:r>
        <w:rPr>
          <w:rFonts w:ascii="Arial" w:hAnsi="Arial" w:eastAsia="宋体" w:cs="Arial"/>
          <w:sz w:val="24"/>
          <w:szCs w:val="24"/>
        </w:rPr>
        <w:t>夹子施放器（不含夹子）</w:t>
      </w:r>
    </w:p>
    <w:p w14:paraId="36C23E0A">
      <w:pPr>
        <w:snapToGrid w:val="0"/>
        <w:spacing w:line="300" w:lineRule="auto"/>
        <w:ind w:left="420" w:leftChars="200"/>
        <w:rPr>
          <w:rFonts w:ascii="Arial" w:hAnsi="Arial" w:eastAsia="宋体" w:cs="Arial"/>
          <w:sz w:val="24"/>
          <w:szCs w:val="24"/>
        </w:rPr>
      </w:pPr>
      <w:r>
        <w:rPr>
          <w:rFonts w:ascii="Arial" w:hAnsi="Arial" w:eastAsia="宋体" w:cs="Arial"/>
          <w:sz w:val="24"/>
          <w:szCs w:val="24"/>
        </w:rPr>
        <w:t>套管（不含套管针或阀门）</w:t>
      </w:r>
    </w:p>
    <w:p w14:paraId="3F032818">
      <w:pPr>
        <w:snapToGrid w:val="0"/>
        <w:spacing w:line="300" w:lineRule="auto"/>
        <w:ind w:left="420" w:leftChars="200"/>
        <w:rPr>
          <w:rFonts w:ascii="Arial" w:hAnsi="Arial" w:eastAsia="宋体" w:cs="Arial"/>
          <w:sz w:val="24"/>
          <w:szCs w:val="24"/>
        </w:rPr>
      </w:pPr>
      <w:r>
        <w:rPr>
          <w:rFonts w:ascii="Arial" w:hAnsi="Arial" w:eastAsia="宋体" w:cs="Arial"/>
          <w:sz w:val="24"/>
          <w:szCs w:val="24"/>
        </w:rPr>
        <w:t>结扎载体／持针器</w:t>
      </w:r>
    </w:p>
    <w:p w14:paraId="03463D52">
      <w:pPr>
        <w:snapToGrid w:val="0"/>
        <w:spacing w:line="300" w:lineRule="auto"/>
        <w:ind w:left="420" w:leftChars="200"/>
        <w:rPr>
          <w:rFonts w:ascii="Arial" w:hAnsi="Arial" w:eastAsia="宋体" w:cs="Arial"/>
          <w:sz w:val="24"/>
          <w:szCs w:val="24"/>
        </w:rPr>
      </w:pPr>
      <w:r>
        <w:rPr>
          <w:rFonts w:ascii="Arial" w:hAnsi="Arial" w:eastAsia="宋体" w:cs="Arial"/>
          <w:sz w:val="24"/>
          <w:szCs w:val="24"/>
        </w:rPr>
        <w:t>夹／止血剂／抓持器</w:t>
      </w:r>
    </w:p>
    <w:p w14:paraId="7C67D1DC">
      <w:pPr>
        <w:snapToGrid w:val="0"/>
        <w:spacing w:line="300" w:lineRule="auto"/>
        <w:ind w:left="420" w:leftChars="200"/>
        <w:rPr>
          <w:rFonts w:ascii="Arial" w:hAnsi="Arial" w:eastAsia="宋体" w:cs="Arial"/>
          <w:sz w:val="24"/>
          <w:szCs w:val="24"/>
        </w:rPr>
      </w:pPr>
      <w:r>
        <w:rPr>
          <w:rFonts w:ascii="Arial" w:hAnsi="Arial" w:eastAsia="宋体" w:cs="Arial"/>
          <w:sz w:val="24"/>
          <w:szCs w:val="24"/>
        </w:rPr>
        <w:t>刮匙</w:t>
      </w:r>
    </w:p>
    <w:p w14:paraId="65AB5017">
      <w:pPr>
        <w:snapToGrid w:val="0"/>
        <w:spacing w:line="300" w:lineRule="auto"/>
        <w:ind w:left="420" w:leftChars="200"/>
        <w:rPr>
          <w:rFonts w:ascii="Arial" w:hAnsi="Arial" w:eastAsia="宋体" w:cs="Arial"/>
          <w:sz w:val="24"/>
          <w:szCs w:val="24"/>
        </w:rPr>
      </w:pPr>
      <w:r>
        <w:rPr>
          <w:rFonts w:ascii="Arial" w:hAnsi="Arial" w:eastAsia="宋体" w:cs="Arial"/>
          <w:sz w:val="24"/>
          <w:szCs w:val="24"/>
        </w:rPr>
        <w:t>仪器指南</w:t>
      </w:r>
    </w:p>
    <w:p w14:paraId="1B0BC5E3">
      <w:pPr>
        <w:snapToGrid w:val="0"/>
        <w:spacing w:line="300" w:lineRule="auto"/>
        <w:ind w:left="420" w:leftChars="200"/>
        <w:rPr>
          <w:rFonts w:ascii="Arial" w:hAnsi="Arial" w:eastAsia="宋体" w:cs="Arial"/>
          <w:sz w:val="24"/>
          <w:szCs w:val="24"/>
        </w:rPr>
      </w:pPr>
      <w:r>
        <w:rPr>
          <w:rFonts w:ascii="Arial" w:hAnsi="Arial" w:eastAsia="宋体" w:cs="Arial"/>
          <w:sz w:val="24"/>
          <w:szCs w:val="24"/>
        </w:rPr>
        <w:t>结扎传递器和打结器</w:t>
      </w:r>
    </w:p>
    <w:p w14:paraId="372F5732">
      <w:pPr>
        <w:snapToGrid w:val="0"/>
        <w:spacing w:line="300" w:lineRule="auto"/>
        <w:ind w:left="420" w:leftChars="200"/>
        <w:rPr>
          <w:rFonts w:ascii="Arial" w:hAnsi="Arial" w:eastAsia="宋体" w:cs="Arial"/>
          <w:sz w:val="24"/>
          <w:szCs w:val="24"/>
        </w:rPr>
      </w:pPr>
      <w:r>
        <w:rPr>
          <w:rFonts w:ascii="Arial" w:hAnsi="Arial" w:eastAsia="宋体" w:cs="Arial"/>
          <w:sz w:val="24"/>
          <w:szCs w:val="24"/>
        </w:rPr>
        <w:t>缝合针（无缝合线）</w:t>
      </w:r>
    </w:p>
    <w:p w14:paraId="4D43AC94">
      <w:pPr>
        <w:snapToGrid w:val="0"/>
        <w:spacing w:line="300" w:lineRule="auto"/>
        <w:ind w:left="420" w:leftChars="200"/>
        <w:rPr>
          <w:rFonts w:ascii="Arial" w:hAnsi="Arial" w:eastAsia="宋体" w:cs="Arial"/>
          <w:sz w:val="24"/>
          <w:szCs w:val="24"/>
        </w:rPr>
      </w:pPr>
      <w:r>
        <w:rPr>
          <w:rFonts w:ascii="Arial" w:hAnsi="Arial" w:eastAsia="宋体" w:cs="Arial"/>
          <w:sz w:val="24"/>
          <w:szCs w:val="24"/>
        </w:rPr>
        <w:t>牵开器</w:t>
      </w:r>
    </w:p>
    <w:p w14:paraId="2D9534C8">
      <w:pPr>
        <w:snapToGrid w:val="0"/>
        <w:spacing w:line="300" w:lineRule="auto"/>
        <w:ind w:left="420" w:leftChars="200"/>
        <w:rPr>
          <w:rFonts w:ascii="Arial" w:hAnsi="Arial" w:eastAsia="宋体" w:cs="Arial"/>
          <w:sz w:val="24"/>
          <w:szCs w:val="24"/>
        </w:rPr>
      </w:pPr>
      <w:r>
        <w:rPr>
          <w:rFonts w:ascii="Arial" w:hAnsi="Arial" w:eastAsia="宋体" w:cs="Arial"/>
          <w:sz w:val="24"/>
          <w:szCs w:val="24"/>
        </w:rPr>
        <w:t>机械（非充气）圈套器</w:t>
      </w:r>
    </w:p>
    <w:p w14:paraId="30EDA4E2">
      <w:pPr>
        <w:snapToGrid w:val="0"/>
        <w:spacing w:line="300" w:lineRule="auto"/>
        <w:ind w:left="420" w:leftChars="200"/>
        <w:rPr>
          <w:rFonts w:ascii="Arial" w:hAnsi="Arial" w:eastAsia="宋体" w:cs="Arial"/>
          <w:sz w:val="24"/>
          <w:szCs w:val="24"/>
        </w:rPr>
      </w:pPr>
      <w:r>
        <w:rPr>
          <w:rFonts w:ascii="Arial" w:hAnsi="Arial" w:eastAsia="宋体" w:cs="Arial"/>
          <w:sz w:val="24"/>
          <w:szCs w:val="24"/>
        </w:rPr>
        <w:t>细针</w:t>
      </w:r>
    </w:p>
    <w:p w14:paraId="3D6D824A">
      <w:pPr>
        <w:snapToGrid w:val="0"/>
        <w:spacing w:line="300" w:lineRule="auto"/>
        <w:ind w:left="420" w:leftChars="200"/>
        <w:rPr>
          <w:rFonts w:ascii="Arial" w:hAnsi="Arial" w:eastAsia="宋体" w:cs="Arial"/>
          <w:sz w:val="24"/>
          <w:szCs w:val="24"/>
        </w:rPr>
      </w:pPr>
      <w:r>
        <w:rPr>
          <w:rFonts w:ascii="Arial" w:hAnsi="Arial" w:eastAsia="宋体" w:cs="Arial"/>
          <w:sz w:val="24"/>
          <w:szCs w:val="24"/>
        </w:rPr>
        <w:t>医用钳</w:t>
      </w:r>
    </w:p>
    <w:p w14:paraId="535F91FB">
      <w:pPr>
        <w:snapToGrid w:val="0"/>
        <w:spacing w:line="300" w:lineRule="auto"/>
        <w:ind w:left="420" w:leftChars="200"/>
        <w:rPr>
          <w:rFonts w:ascii="Arial" w:hAnsi="Arial" w:eastAsia="宋体" w:cs="Arial"/>
          <w:sz w:val="24"/>
          <w:szCs w:val="24"/>
        </w:rPr>
      </w:pPr>
      <w:r>
        <w:rPr>
          <w:rFonts w:ascii="Arial" w:hAnsi="Arial" w:eastAsia="宋体" w:cs="Arial"/>
          <w:sz w:val="24"/>
          <w:szCs w:val="24"/>
        </w:rPr>
        <w:t>解剖器</w:t>
      </w:r>
    </w:p>
    <w:p w14:paraId="57C54149">
      <w:pPr>
        <w:snapToGrid w:val="0"/>
        <w:spacing w:line="300" w:lineRule="auto"/>
        <w:ind w:left="420" w:leftChars="200"/>
        <w:rPr>
          <w:rFonts w:ascii="Arial" w:hAnsi="Arial" w:eastAsia="宋体" w:cs="Arial"/>
          <w:sz w:val="24"/>
          <w:szCs w:val="24"/>
        </w:rPr>
      </w:pPr>
      <w:r>
        <w:rPr>
          <w:rFonts w:ascii="Arial" w:hAnsi="Arial" w:eastAsia="宋体" w:cs="Arial"/>
          <w:sz w:val="24"/>
          <w:szCs w:val="24"/>
        </w:rPr>
        <w:t>剪刀</w:t>
      </w:r>
    </w:p>
    <w:p w14:paraId="08406F97">
      <w:pPr>
        <w:snapToGrid w:val="0"/>
        <w:spacing w:line="300" w:lineRule="auto"/>
        <w:ind w:left="420" w:leftChars="200"/>
        <w:rPr>
          <w:rFonts w:ascii="Arial" w:hAnsi="Arial" w:eastAsia="宋体" w:cs="Arial"/>
          <w:sz w:val="24"/>
          <w:szCs w:val="24"/>
        </w:rPr>
      </w:pPr>
      <w:r>
        <w:rPr>
          <w:rFonts w:ascii="Arial" w:hAnsi="Arial" w:eastAsia="宋体" w:cs="Arial"/>
          <w:sz w:val="24"/>
          <w:szCs w:val="24"/>
        </w:rPr>
        <w:t>吸引／灌流探针</w:t>
      </w:r>
    </w:p>
    <w:p w14:paraId="13FDA2E6">
      <w:pPr>
        <w:snapToGrid w:val="0"/>
        <w:spacing w:after="234" w:afterLines="75" w:line="300" w:lineRule="auto"/>
        <w:rPr>
          <w:rFonts w:hint="eastAsia" w:eastAsia="宋体"/>
          <w:lang w:eastAsia="zh-CN"/>
        </w:rPr>
      </w:pPr>
    </w:p>
    <w:p w14:paraId="703861F5">
      <w:pPr>
        <w:snapToGrid w:val="0"/>
        <w:spacing w:after="234" w:afterLines="75" w:line="300" w:lineRule="auto"/>
        <w:jc w:val="center"/>
        <w:rPr>
          <w:rFonts w:hint="eastAsia" w:eastAsia="宋体"/>
          <w:lang w:eastAsia="zh-CN"/>
        </w:rPr>
      </w:pPr>
    </w:p>
    <w:p w14:paraId="26D6C69F">
      <w:pPr>
        <w:snapToGrid w:val="0"/>
        <w:spacing w:after="234" w:afterLines="75"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5" w:type="default"/>
      <w:pgSz w:w="11906" w:h="16838"/>
      <w:pgMar w:top="1134" w:right="1440" w:bottom="1134" w:left="1440" w:header="720"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0E672">
    <w:pPr>
      <w:pStyle w:val="5"/>
      <w:pBdr>
        <w:bottom w:val="none" w:color="auto" w:sz="0" w:space="0"/>
      </w:pBdr>
      <w:spacing w:line="300" w:lineRule="auto"/>
      <w:jc w:val="left"/>
      <w:rPr>
        <w:rFonts w:ascii="Arial" w:hAnsi="Arial" w:eastAsia="宋体" w:cs="Arial"/>
      </w:rPr>
    </w:pPr>
  </w:p>
  <w:p w14:paraId="20EEE77A">
    <w:pPr>
      <w:pStyle w:val="5"/>
      <w:pBdr>
        <w:bottom w:val="single" w:color="auto" w:sz="4" w:space="1"/>
      </w:pBdr>
      <w:spacing w:line="300" w:lineRule="auto"/>
      <w:jc w:val="left"/>
      <w:rPr>
        <w:rFonts w:ascii="Arial" w:hAnsi="Arial" w:eastAsia="宋体" w:cs="Arial"/>
      </w:rPr>
    </w:pPr>
    <w:r>
      <w:rPr>
        <w:rFonts w:hint="eastAsia" w:ascii="Arial" w:hAnsi="Arial" w:eastAsia="宋体" w:cs="Arial"/>
      </w:rPr>
      <w:t>第</w:t>
    </w:r>
    <w:r>
      <w:rPr>
        <w:rFonts w:ascii="Arial" w:hAnsi="Arial" w:eastAsia="宋体" w:cs="Arial"/>
      </w:rPr>
      <w:fldChar w:fldCharType="begin"/>
    </w:r>
    <w:r>
      <w:rPr>
        <w:rFonts w:ascii="Arial" w:hAnsi="Arial" w:eastAsia="宋体" w:cs="Arial"/>
      </w:rPr>
      <w:instrText xml:space="preserve">PAGE   \* MERGEFORMAT</w:instrText>
    </w:r>
    <w:r>
      <w:rPr>
        <w:rFonts w:ascii="Arial" w:hAnsi="Arial" w:eastAsia="宋体" w:cs="Arial"/>
      </w:rPr>
      <w:fldChar w:fldCharType="separate"/>
    </w:r>
    <w:r>
      <w:rPr>
        <w:rFonts w:ascii="Arial" w:hAnsi="Arial" w:eastAsia="宋体" w:cs="Arial"/>
        <w:lang w:val="zh-CN"/>
      </w:rPr>
      <w:t>14</w:t>
    </w:r>
    <w:r>
      <w:rPr>
        <w:rFonts w:ascii="Arial" w:hAnsi="Arial" w:eastAsia="宋体" w:cs="Arial"/>
      </w:rPr>
      <w:fldChar w:fldCharType="end"/>
    </w:r>
    <w:r>
      <w:rPr>
        <w:rFonts w:ascii="Arial" w:hAnsi="Arial" w:eastAsia="宋体" w:cs="Arial"/>
      </w:rPr>
      <w:t>页-宫腔镜与腹腔镜指南</w:t>
    </w:r>
  </w:p>
  <w:p w14:paraId="37066B7C">
    <w:pPr>
      <w:pStyle w:val="5"/>
      <w:pBdr>
        <w:bottom w:val="none" w:color="auto" w:sz="0" w:space="0"/>
      </w:pBdr>
      <w:spacing w:line="300" w:lineRule="auto"/>
      <w:jc w:val="left"/>
      <w:rPr>
        <w:rFonts w:ascii="Arial" w:hAnsi="Arial" w:eastAsia="宋体"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693E3">
    <w:pPr>
      <w:pStyle w:val="5"/>
      <w:pBdr>
        <w:bottom w:val="none" w:color="auto" w:sz="0" w:space="0"/>
      </w:pBdr>
      <w:spacing w:line="300" w:lineRule="auto"/>
      <w:jc w:val="left"/>
      <w:rPr>
        <w:rFonts w:ascii="Arial" w:hAnsi="Arial" w:eastAsia="宋体" w:cs="Arial"/>
      </w:rPr>
    </w:pPr>
  </w:p>
  <w:p w14:paraId="47DCAB5E">
    <w:pPr>
      <w:pStyle w:val="5"/>
      <w:pBdr>
        <w:bottom w:val="single" w:color="auto" w:sz="4" w:space="1"/>
      </w:pBdr>
      <w:spacing w:line="300" w:lineRule="auto"/>
      <w:jc w:val="left"/>
      <w:rPr>
        <w:rFonts w:ascii="Arial" w:hAnsi="Arial" w:eastAsia="宋体" w:cs="Arial"/>
      </w:rPr>
    </w:pPr>
    <w:r>
      <w:rPr>
        <w:rFonts w:hint="eastAsia" w:ascii="Arial" w:hAnsi="Arial" w:eastAsia="宋体" w:cs="Arial"/>
      </w:rPr>
      <w:t>页码：</w:t>
    </w:r>
    <w:r>
      <w:rPr>
        <w:rFonts w:ascii="Arial" w:hAnsi="Arial" w:eastAsia="宋体" w:cs="Arial"/>
      </w:rPr>
      <w:t>A-</w:t>
    </w:r>
    <w:r>
      <w:rPr>
        <w:rFonts w:ascii="Arial" w:hAnsi="Arial" w:eastAsia="宋体" w:cs="Arial"/>
      </w:rPr>
      <w:fldChar w:fldCharType="begin"/>
    </w:r>
    <w:r>
      <w:rPr>
        <w:rFonts w:ascii="Arial" w:hAnsi="Arial" w:eastAsia="宋体" w:cs="Arial"/>
      </w:rPr>
      <w:instrText xml:space="preserve">PAGE   \* MERGEFORMAT</w:instrText>
    </w:r>
    <w:r>
      <w:rPr>
        <w:rFonts w:ascii="Arial" w:hAnsi="Arial" w:eastAsia="宋体" w:cs="Arial"/>
      </w:rPr>
      <w:fldChar w:fldCharType="separate"/>
    </w:r>
    <w:r>
      <w:rPr>
        <w:rFonts w:ascii="Arial" w:hAnsi="Arial" w:eastAsia="宋体" w:cs="Arial"/>
        <w:lang w:val="zh-CN"/>
      </w:rPr>
      <w:t>6</w:t>
    </w:r>
    <w:r>
      <w:rPr>
        <w:rFonts w:ascii="Arial" w:hAnsi="Arial" w:eastAsia="宋体" w:cs="Arial"/>
      </w:rPr>
      <w:fldChar w:fldCharType="end"/>
    </w:r>
    <w:r>
      <w:rPr>
        <w:rFonts w:ascii="Arial" w:hAnsi="Arial" w:eastAsia="宋体" w:cs="Arial"/>
      </w:rPr>
      <w:t xml:space="preserve"> 实质等同性比较表格</w:t>
    </w:r>
  </w:p>
  <w:p w14:paraId="30A5531C">
    <w:pPr>
      <w:pStyle w:val="5"/>
      <w:pBdr>
        <w:bottom w:val="none" w:color="auto" w:sz="0" w:space="0"/>
      </w:pBdr>
      <w:spacing w:line="300" w:lineRule="auto"/>
      <w:jc w:val="left"/>
      <w:rPr>
        <w:rFonts w:ascii="Arial" w:hAnsi="Arial" w:eastAsia="宋体"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B375C">
    <w:pPr>
      <w:pStyle w:val="5"/>
      <w:pBdr>
        <w:bottom w:val="none" w:color="auto" w:sz="0" w:space="0"/>
      </w:pBdr>
      <w:spacing w:line="300" w:lineRule="auto"/>
      <w:jc w:val="left"/>
      <w:rPr>
        <w:rFonts w:ascii="Arial" w:hAnsi="Arial" w:eastAsia="宋体" w:cs="Arial"/>
      </w:rPr>
    </w:pPr>
  </w:p>
  <w:p w14:paraId="2328E0A7">
    <w:pPr>
      <w:pStyle w:val="5"/>
      <w:pBdr>
        <w:bottom w:val="single" w:color="auto" w:sz="4" w:space="1"/>
      </w:pBdr>
      <w:spacing w:line="300" w:lineRule="auto"/>
      <w:jc w:val="left"/>
      <w:rPr>
        <w:rFonts w:ascii="Arial" w:hAnsi="Arial" w:eastAsia="宋体" w:cs="Arial"/>
      </w:rPr>
    </w:pPr>
    <w:r>
      <w:rPr>
        <w:rFonts w:hint="eastAsia" w:ascii="Arial" w:hAnsi="Arial" w:eastAsia="宋体" w:cs="Arial"/>
      </w:rPr>
      <w:t>页码</w:t>
    </w:r>
    <w:r>
      <w:rPr>
        <w:rFonts w:ascii="Arial" w:hAnsi="Arial" w:eastAsia="宋体" w:cs="Arial"/>
      </w:rPr>
      <w:t xml:space="preserve">B-1 </w:t>
    </w:r>
    <w:r>
      <w:rPr>
        <w:rFonts w:hint="eastAsia" w:ascii="Arial" w:hAnsi="Arial" w:eastAsia="宋体" w:cs="Arial"/>
      </w:rPr>
      <w:t>腹腔镜和宫腔镜配件</w:t>
    </w:r>
    <w:r>
      <w:rPr>
        <w:rFonts w:ascii="Arial" w:hAnsi="Arial" w:eastAsia="宋体" w:cs="Arial"/>
      </w:rPr>
      <w:t>—</w:t>
    </w:r>
    <w:r>
      <w:rPr>
        <w:rFonts w:hint="eastAsia" w:ascii="Arial" w:hAnsi="Arial" w:eastAsia="宋体" w:cs="Arial"/>
      </w:rPr>
      <w:t>豁免</w:t>
    </w:r>
  </w:p>
  <w:p w14:paraId="4BA2BFAA">
    <w:pPr>
      <w:pStyle w:val="5"/>
      <w:pBdr>
        <w:bottom w:val="none" w:color="auto" w:sz="0" w:space="0"/>
      </w:pBdr>
      <w:spacing w:line="300" w:lineRule="auto"/>
      <w:jc w:val="left"/>
      <w:rPr>
        <w:rFonts w:ascii="Arial" w:hAnsi="Arial" w:eastAsia="宋体"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318F7"/>
    <w:multiLevelType w:val="multilevel"/>
    <w:tmpl w:val="103318F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DE79BE"/>
    <w:multiLevelType w:val="multilevel"/>
    <w:tmpl w:val="16DE79BE"/>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680967"/>
    <w:multiLevelType w:val="multilevel"/>
    <w:tmpl w:val="1C6809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604DB7"/>
    <w:multiLevelType w:val="multilevel"/>
    <w:tmpl w:val="20604DB7"/>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F86712"/>
    <w:multiLevelType w:val="multilevel"/>
    <w:tmpl w:val="2FF86712"/>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D31389"/>
    <w:multiLevelType w:val="multilevel"/>
    <w:tmpl w:val="35D313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6CE2D2F"/>
    <w:multiLevelType w:val="multilevel"/>
    <w:tmpl w:val="36CE2D2F"/>
    <w:lvl w:ilvl="0" w:tentative="0">
      <w:start w:val="1"/>
      <w:numFmt w:val="decimal"/>
      <w:lvlText w:val="%1."/>
      <w:lvlJc w:val="left"/>
      <w:pPr>
        <w:ind w:left="360" w:hanging="360"/>
      </w:pPr>
      <w:rPr>
        <w:rFonts w:hint="default"/>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89B5A92"/>
    <w:multiLevelType w:val="multilevel"/>
    <w:tmpl w:val="389B5A92"/>
    <w:lvl w:ilvl="0" w:tentative="0">
      <w:start w:val="1"/>
      <w:numFmt w:val="decimal"/>
      <w:lvlText w:val="%1."/>
      <w:lvlJc w:val="left"/>
      <w:pPr>
        <w:ind w:left="360" w:hanging="360"/>
      </w:pPr>
      <w:rPr>
        <w:rFonts w:hint="default"/>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B167359"/>
    <w:multiLevelType w:val="multilevel"/>
    <w:tmpl w:val="3B167359"/>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C025432"/>
    <w:multiLevelType w:val="multilevel"/>
    <w:tmpl w:val="3C025432"/>
    <w:lvl w:ilvl="0" w:tentative="0">
      <w:start w:val="1"/>
      <w:numFmt w:val="upperRoman"/>
      <w:lvlText w:val="%1."/>
      <w:lvlJc w:val="left"/>
      <w:pPr>
        <w:ind w:left="840" w:hanging="420"/>
      </w:pPr>
      <w:rPr>
        <w:rFonts w:hint="eastAsia"/>
      </w:rPr>
    </w:lvl>
    <w:lvl w:ilvl="1" w:tentative="0">
      <w:start w:val="1"/>
      <w:numFmt w:val="upperLetter"/>
      <w:lvlText w:val="%2."/>
      <w:lvlJc w:val="left"/>
      <w:pPr>
        <w:ind w:left="1260" w:hanging="420"/>
      </w:pPr>
    </w:lvl>
    <w:lvl w:ilvl="2" w:tentative="0">
      <w:start w:val="1"/>
      <w:numFmt w:val="decimal"/>
      <w:lvlText w:val="%3."/>
      <w:lvlJc w:val="lef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0F10C1B"/>
    <w:multiLevelType w:val="multilevel"/>
    <w:tmpl w:val="40F10C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EBB32FC"/>
    <w:multiLevelType w:val="multilevel"/>
    <w:tmpl w:val="4EBB32FC"/>
    <w:lvl w:ilvl="0" w:tentative="0">
      <w:start w:val="1"/>
      <w:numFmt w:val="lowerLetter"/>
      <w:lvlText w:val="%1."/>
      <w:lvlJc w:val="left"/>
      <w:pPr>
        <w:ind w:left="1577" w:hanging="360"/>
      </w:pPr>
      <w:rPr>
        <w:rFonts w:hint="default"/>
      </w:rPr>
    </w:lvl>
    <w:lvl w:ilvl="1" w:tentative="0">
      <w:start w:val="1"/>
      <w:numFmt w:val="lowerLetter"/>
      <w:lvlText w:val="%2)"/>
      <w:lvlJc w:val="left"/>
      <w:pPr>
        <w:ind w:left="2057" w:hanging="420"/>
      </w:pPr>
    </w:lvl>
    <w:lvl w:ilvl="2" w:tentative="0">
      <w:start w:val="1"/>
      <w:numFmt w:val="lowerRoman"/>
      <w:lvlText w:val="%3."/>
      <w:lvlJc w:val="right"/>
      <w:pPr>
        <w:ind w:left="2477" w:hanging="420"/>
      </w:pPr>
    </w:lvl>
    <w:lvl w:ilvl="3" w:tentative="0">
      <w:start w:val="1"/>
      <w:numFmt w:val="decimal"/>
      <w:lvlText w:val="%4."/>
      <w:lvlJc w:val="left"/>
      <w:pPr>
        <w:ind w:left="2897" w:hanging="420"/>
      </w:pPr>
    </w:lvl>
    <w:lvl w:ilvl="4" w:tentative="0">
      <w:start w:val="1"/>
      <w:numFmt w:val="lowerLetter"/>
      <w:lvlText w:val="%5)"/>
      <w:lvlJc w:val="left"/>
      <w:pPr>
        <w:ind w:left="3317" w:hanging="420"/>
      </w:pPr>
    </w:lvl>
    <w:lvl w:ilvl="5" w:tentative="0">
      <w:start w:val="1"/>
      <w:numFmt w:val="lowerRoman"/>
      <w:lvlText w:val="%6."/>
      <w:lvlJc w:val="right"/>
      <w:pPr>
        <w:ind w:left="3737" w:hanging="420"/>
      </w:pPr>
    </w:lvl>
    <w:lvl w:ilvl="6" w:tentative="0">
      <w:start w:val="1"/>
      <w:numFmt w:val="decimal"/>
      <w:lvlText w:val="%7."/>
      <w:lvlJc w:val="left"/>
      <w:pPr>
        <w:ind w:left="4157" w:hanging="420"/>
      </w:pPr>
    </w:lvl>
    <w:lvl w:ilvl="7" w:tentative="0">
      <w:start w:val="1"/>
      <w:numFmt w:val="lowerLetter"/>
      <w:lvlText w:val="%8)"/>
      <w:lvlJc w:val="left"/>
      <w:pPr>
        <w:ind w:left="4577" w:hanging="420"/>
      </w:pPr>
    </w:lvl>
    <w:lvl w:ilvl="8" w:tentative="0">
      <w:start w:val="1"/>
      <w:numFmt w:val="lowerRoman"/>
      <w:lvlText w:val="%9."/>
      <w:lvlJc w:val="right"/>
      <w:pPr>
        <w:ind w:left="4997" w:hanging="420"/>
      </w:pPr>
    </w:lvl>
  </w:abstractNum>
  <w:abstractNum w:abstractNumId="12">
    <w:nsid w:val="554F6EC2"/>
    <w:multiLevelType w:val="multilevel"/>
    <w:tmpl w:val="554F6EC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579E1BC0"/>
    <w:multiLevelType w:val="multilevel"/>
    <w:tmpl w:val="579E1BC0"/>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EAE071F"/>
    <w:multiLevelType w:val="multilevel"/>
    <w:tmpl w:val="5EAE071F"/>
    <w:lvl w:ilvl="0" w:tentative="0">
      <w:start w:val="1"/>
      <w:numFmt w:val="bullet"/>
      <w:lvlText w:val="o"/>
      <w:lvlJc w:val="left"/>
      <w:pPr>
        <w:ind w:left="840" w:hanging="420"/>
      </w:pPr>
      <w:rPr>
        <w:rFonts w:hint="default" w:ascii="Times New Roman" w:hAnsi="Times New Roman"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5EBA5671"/>
    <w:multiLevelType w:val="multilevel"/>
    <w:tmpl w:val="5EBA56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672B2E8E"/>
    <w:multiLevelType w:val="multilevel"/>
    <w:tmpl w:val="672B2E8E"/>
    <w:lvl w:ilvl="0" w:tentative="0">
      <w:start w:val="1"/>
      <w:numFmt w:val="upperRoman"/>
      <w:lvlText w:val="%1."/>
      <w:lvlJc w:val="left"/>
      <w:pPr>
        <w:ind w:left="420" w:hanging="420"/>
      </w:pPr>
      <w:rPr>
        <w:rFonts w:hint="eastAsia"/>
      </w:rPr>
    </w:lvl>
    <w:lvl w:ilvl="1" w:tentative="0">
      <w:start w:val="1"/>
      <w:numFmt w:val="upperRoman"/>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4"/>
  </w:num>
  <w:num w:numId="3">
    <w:abstractNumId w:val="15"/>
  </w:num>
  <w:num w:numId="4">
    <w:abstractNumId w:val="13"/>
  </w:num>
  <w:num w:numId="5">
    <w:abstractNumId w:val="9"/>
  </w:num>
  <w:num w:numId="6">
    <w:abstractNumId w:val="14"/>
  </w:num>
  <w:num w:numId="7">
    <w:abstractNumId w:val="7"/>
  </w:num>
  <w:num w:numId="8">
    <w:abstractNumId w:val="2"/>
  </w:num>
  <w:num w:numId="9">
    <w:abstractNumId w:val="8"/>
  </w:num>
  <w:num w:numId="10">
    <w:abstractNumId w:val="1"/>
  </w:num>
  <w:num w:numId="11">
    <w:abstractNumId w:val="11"/>
  </w:num>
  <w:num w:numId="12">
    <w:abstractNumId w:val="0"/>
  </w:num>
  <w:num w:numId="13">
    <w:abstractNumId w:val="10"/>
  </w:num>
  <w:num w:numId="14">
    <w:abstractNumId w:val="6"/>
  </w:num>
  <w:num w:numId="15">
    <w:abstractNumId w:val="3"/>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52"/>
    <w:rsid w:val="000268F2"/>
    <w:rsid w:val="00064C50"/>
    <w:rsid w:val="000666F7"/>
    <w:rsid w:val="000A5D5E"/>
    <w:rsid w:val="000D7216"/>
    <w:rsid w:val="00100F07"/>
    <w:rsid w:val="00121581"/>
    <w:rsid w:val="00127F54"/>
    <w:rsid w:val="00131D2D"/>
    <w:rsid w:val="00140673"/>
    <w:rsid w:val="00150897"/>
    <w:rsid w:val="001535C0"/>
    <w:rsid w:val="001630B5"/>
    <w:rsid w:val="00170D96"/>
    <w:rsid w:val="0019126C"/>
    <w:rsid w:val="00191581"/>
    <w:rsid w:val="001A7820"/>
    <w:rsid w:val="001C0270"/>
    <w:rsid w:val="001E2FC0"/>
    <w:rsid w:val="00205755"/>
    <w:rsid w:val="00211B91"/>
    <w:rsid w:val="00272DB9"/>
    <w:rsid w:val="00282189"/>
    <w:rsid w:val="0028317C"/>
    <w:rsid w:val="002A6316"/>
    <w:rsid w:val="002C51D7"/>
    <w:rsid w:val="002D1D64"/>
    <w:rsid w:val="002E7621"/>
    <w:rsid w:val="002F0B6B"/>
    <w:rsid w:val="002F0E2C"/>
    <w:rsid w:val="003333FF"/>
    <w:rsid w:val="00342DC6"/>
    <w:rsid w:val="00352012"/>
    <w:rsid w:val="003530E5"/>
    <w:rsid w:val="0035629C"/>
    <w:rsid w:val="003752F2"/>
    <w:rsid w:val="00391833"/>
    <w:rsid w:val="00393C65"/>
    <w:rsid w:val="003D1943"/>
    <w:rsid w:val="003D21BF"/>
    <w:rsid w:val="00406C64"/>
    <w:rsid w:val="004341DC"/>
    <w:rsid w:val="004444D7"/>
    <w:rsid w:val="0044736D"/>
    <w:rsid w:val="00450821"/>
    <w:rsid w:val="004B24BC"/>
    <w:rsid w:val="004B2636"/>
    <w:rsid w:val="004E2C2F"/>
    <w:rsid w:val="00532A42"/>
    <w:rsid w:val="00545211"/>
    <w:rsid w:val="00553AE9"/>
    <w:rsid w:val="00554005"/>
    <w:rsid w:val="0055694A"/>
    <w:rsid w:val="00580E0E"/>
    <w:rsid w:val="00594515"/>
    <w:rsid w:val="005A3C09"/>
    <w:rsid w:val="005B2BAD"/>
    <w:rsid w:val="005D010F"/>
    <w:rsid w:val="006279DD"/>
    <w:rsid w:val="006436E3"/>
    <w:rsid w:val="006453CE"/>
    <w:rsid w:val="006547EA"/>
    <w:rsid w:val="00656E05"/>
    <w:rsid w:val="006610A6"/>
    <w:rsid w:val="006651EB"/>
    <w:rsid w:val="006714F2"/>
    <w:rsid w:val="006772BF"/>
    <w:rsid w:val="00696535"/>
    <w:rsid w:val="006C0517"/>
    <w:rsid w:val="006C30F4"/>
    <w:rsid w:val="006E7841"/>
    <w:rsid w:val="00700E3A"/>
    <w:rsid w:val="0070246A"/>
    <w:rsid w:val="007030A5"/>
    <w:rsid w:val="00716D44"/>
    <w:rsid w:val="0073195E"/>
    <w:rsid w:val="00774DF9"/>
    <w:rsid w:val="00780831"/>
    <w:rsid w:val="00785AFF"/>
    <w:rsid w:val="007A5155"/>
    <w:rsid w:val="007B6071"/>
    <w:rsid w:val="007D33AE"/>
    <w:rsid w:val="007D3EFE"/>
    <w:rsid w:val="007E13A7"/>
    <w:rsid w:val="00802562"/>
    <w:rsid w:val="0081339D"/>
    <w:rsid w:val="0082412E"/>
    <w:rsid w:val="00825C37"/>
    <w:rsid w:val="008260E3"/>
    <w:rsid w:val="0082700A"/>
    <w:rsid w:val="00831824"/>
    <w:rsid w:val="00862A2F"/>
    <w:rsid w:val="00885931"/>
    <w:rsid w:val="00887F76"/>
    <w:rsid w:val="0089400B"/>
    <w:rsid w:val="008B3D66"/>
    <w:rsid w:val="008C41F9"/>
    <w:rsid w:val="008D3F69"/>
    <w:rsid w:val="0090799D"/>
    <w:rsid w:val="00926565"/>
    <w:rsid w:val="00947996"/>
    <w:rsid w:val="009652CA"/>
    <w:rsid w:val="00976A0C"/>
    <w:rsid w:val="00986992"/>
    <w:rsid w:val="009E2231"/>
    <w:rsid w:val="009E768B"/>
    <w:rsid w:val="009E7984"/>
    <w:rsid w:val="00A155FA"/>
    <w:rsid w:val="00A75D24"/>
    <w:rsid w:val="00A9007E"/>
    <w:rsid w:val="00AA7A60"/>
    <w:rsid w:val="00AB4BA9"/>
    <w:rsid w:val="00AC3C23"/>
    <w:rsid w:val="00AC477A"/>
    <w:rsid w:val="00AC4EA8"/>
    <w:rsid w:val="00AD62E8"/>
    <w:rsid w:val="00B15A86"/>
    <w:rsid w:val="00B2733D"/>
    <w:rsid w:val="00B2787B"/>
    <w:rsid w:val="00B329CC"/>
    <w:rsid w:val="00B5266E"/>
    <w:rsid w:val="00B75F33"/>
    <w:rsid w:val="00BA06C9"/>
    <w:rsid w:val="00BD553E"/>
    <w:rsid w:val="00BF6BA8"/>
    <w:rsid w:val="00C110FC"/>
    <w:rsid w:val="00C146F8"/>
    <w:rsid w:val="00C263E9"/>
    <w:rsid w:val="00C373D2"/>
    <w:rsid w:val="00C952FE"/>
    <w:rsid w:val="00CC6E44"/>
    <w:rsid w:val="00CD140B"/>
    <w:rsid w:val="00CD3D2E"/>
    <w:rsid w:val="00CE4EBF"/>
    <w:rsid w:val="00CF0E6D"/>
    <w:rsid w:val="00CF168C"/>
    <w:rsid w:val="00CF209E"/>
    <w:rsid w:val="00D23963"/>
    <w:rsid w:val="00D32D47"/>
    <w:rsid w:val="00DA037C"/>
    <w:rsid w:val="00DC2057"/>
    <w:rsid w:val="00DD7DAE"/>
    <w:rsid w:val="00DF26EA"/>
    <w:rsid w:val="00E02D52"/>
    <w:rsid w:val="00E10F63"/>
    <w:rsid w:val="00E375FC"/>
    <w:rsid w:val="00E4251F"/>
    <w:rsid w:val="00E44C3C"/>
    <w:rsid w:val="00E65569"/>
    <w:rsid w:val="00E704C8"/>
    <w:rsid w:val="00EA55D3"/>
    <w:rsid w:val="00EA5DD2"/>
    <w:rsid w:val="00EB6735"/>
    <w:rsid w:val="00EC6482"/>
    <w:rsid w:val="00EF7F86"/>
    <w:rsid w:val="00F205EF"/>
    <w:rsid w:val="00F25198"/>
    <w:rsid w:val="00F840F9"/>
    <w:rsid w:val="00F93E01"/>
    <w:rsid w:val="00FA63D3"/>
    <w:rsid w:val="00FB1280"/>
    <w:rsid w:val="00FC128B"/>
    <w:rsid w:val="00FD37FF"/>
    <w:rsid w:val="00FD41CD"/>
    <w:rsid w:val="00FD453C"/>
    <w:rsid w:val="00FD6EDF"/>
    <w:rsid w:val="2B44414B"/>
    <w:rsid w:val="44B73B9E"/>
    <w:rsid w:val="49226C5D"/>
    <w:rsid w:val="4BF448ED"/>
    <w:rsid w:val="4EE743C2"/>
    <w:rsid w:val="4EF46343"/>
    <w:rsid w:val="4F1F6278"/>
    <w:rsid w:val="5B95444C"/>
    <w:rsid w:val="6F7B2CAB"/>
    <w:rsid w:val="7D895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3"/>
    <w:basedOn w:val="1"/>
    <w:next w:val="1"/>
    <w:autoRedefine/>
    <w:unhideWhenUsed/>
    <w:qFormat/>
    <w:uiPriority w:val="39"/>
    <w:pPr>
      <w:snapToGrid w:val="0"/>
      <w:spacing w:line="300" w:lineRule="auto"/>
      <w:ind w:left="400" w:leftChars="400"/>
    </w:pPr>
    <w:rPr>
      <w:rFonts w:ascii="Arial" w:hAnsi="Arial" w:eastAsia="宋体"/>
      <w:sz w:val="24"/>
    </w:rPr>
  </w:style>
  <w:style w:type="paragraph" w:styleId="3">
    <w:name w:val="Balloon Text"/>
    <w:basedOn w:val="1"/>
    <w:link w:val="13"/>
    <w:semiHidden/>
    <w:unhideWhenUsed/>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snapToGrid w:val="0"/>
      <w:spacing w:line="300" w:lineRule="auto"/>
    </w:pPr>
    <w:rPr>
      <w:rFonts w:ascii="Arial" w:hAnsi="Arial" w:eastAsia="宋体"/>
      <w:sz w:val="24"/>
    </w:rPr>
  </w:style>
  <w:style w:type="paragraph" w:styleId="7">
    <w:name w:val="toc 2"/>
    <w:basedOn w:val="1"/>
    <w:next w:val="1"/>
    <w:autoRedefine/>
    <w:unhideWhenUsed/>
    <w:uiPriority w:val="39"/>
    <w:pPr>
      <w:snapToGrid w:val="0"/>
      <w:spacing w:line="300" w:lineRule="auto"/>
      <w:ind w:left="200" w:leftChars="200"/>
    </w:pPr>
    <w:rPr>
      <w:rFonts w:ascii="Arial" w:hAnsi="Arial" w:eastAsia="宋体"/>
      <w:sz w:val="24"/>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uiPriority w:val="99"/>
    <w:rPr>
      <w:color w:val="0563C1" w:themeColor="hyperlink"/>
      <w:u w:val="single"/>
      <w14:textFill>
        <w14:solidFill>
          <w14:schemeClr w14:val="hlink"/>
        </w14:solidFill>
      </w14:textFill>
    </w:rPr>
  </w:style>
  <w:style w:type="paragraph" w:customStyle="1" w:styleId="12">
    <w:name w:val="列出段落1"/>
    <w:basedOn w:val="1"/>
    <w:qFormat/>
    <w:uiPriority w:val="34"/>
    <w:pPr>
      <w:ind w:firstLine="420" w:firstLineChars="200"/>
    </w:pPr>
  </w:style>
  <w:style w:type="character" w:customStyle="1" w:styleId="13">
    <w:name w:val="批注框文本 Char"/>
    <w:basedOn w:val="10"/>
    <w:link w:val="3"/>
    <w:semiHidden/>
    <w:uiPriority w:val="99"/>
    <w:rPr>
      <w:rFonts w:asciiTheme="minorHAnsi" w:hAnsiTheme="minorHAnsi" w:eastAsiaTheme="minorEastAsia" w:cstheme="minorBidi"/>
      <w:kern w:val="2"/>
      <w:sz w:val="18"/>
      <w:szCs w:val="18"/>
    </w:rPr>
  </w:style>
  <w:style w:type="character" w:customStyle="1" w:styleId="14">
    <w:name w:val="页眉 Char"/>
    <w:basedOn w:val="10"/>
    <w:link w:val="5"/>
    <w:qFormat/>
    <w:uiPriority w:val="99"/>
    <w:rPr>
      <w:rFonts w:asciiTheme="minorHAnsi" w:hAnsiTheme="minorHAnsi" w:eastAsiaTheme="minorEastAsia" w:cstheme="minorBidi"/>
      <w:kern w:val="2"/>
      <w:sz w:val="18"/>
      <w:szCs w:val="18"/>
    </w:rPr>
  </w:style>
  <w:style w:type="character" w:customStyle="1" w:styleId="15">
    <w:name w:val="页脚 Char"/>
    <w:basedOn w:val="10"/>
    <w:link w:val="4"/>
    <w:uiPriority w:val="99"/>
    <w:rPr>
      <w:rFonts w:asciiTheme="minorHAnsi" w:hAnsiTheme="minorHAnsi" w:eastAsiaTheme="minorEastAsia" w:cstheme="minorBidi"/>
      <w:kern w:val="2"/>
      <w:sz w:val="18"/>
      <w:szCs w:val="18"/>
    </w:rPr>
  </w:style>
  <w:style w:type="paragraph" w:styleId="1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EEDA1-C7D3-4C03-B5D8-F980A0658E3F}">
  <ds:schemaRefs/>
</ds:datastoreItem>
</file>

<file path=docProps/app.xml><?xml version="1.0" encoding="utf-8"?>
<Properties xmlns="http://schemas.openxmlformats.org/officeDocument/2006/extended-properties" xmlns:vt="http://schemas.openxmlformats.org/officeDocument/2006/docPropsVTypes">
  <Template>Normal.dotm</Template>
  <Company>ShunDaJiaYi</Company>
  <Pages>24</Pages>
  <Words>6586</Words>
  <Characters>7539</Characters>
  <Lines>75</Lines>
  <Paragraphs>21</Paragraphs>
  <TotalTime>0</TotalTime>
  <ScaleCrop>false</ScaleCrop>
  <LinksUpToDate>false</LinksUpToDate>
  <CharactersWithSpaces>7654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2017-12-18T14:58:00Z</dcterms:created>
  <dc:creator>Guozhen Liu</dc:creator>
  <cp:lastModifiedBy>太极箫客</cp:lastModifiedBy>
  <dcterms:modified xsi:type="dcterms:W3CDTF">2025-08-14T06:50:16Z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C47E75E661C64CACBFC0CF2508BFD57F_12</vt:lpwstr>
  </property>
</Properties>
</file>