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79CE2">
      <w:pPr>
        <w:tabs>
          <w:tab w:val="left" w:pos="2130"/>
        </w:tabs>
        <w:spacing w:before="2496" w:beforeLines="800"/>
        <w:jc w:val="center"/>
        <w:rPr>
          <w:rFonts w:ascii="黑体" w:hAnsi="黑体" w:eastAsia="黑体" w:cs="Times New Roman"/>
          <w:b/>
          <w:sz w:val="52"/>
          <w:szCs w:val="52"/>
        </w:rPr>
      </w:pPr>
      <w:bookmarkStart w:id="14" w:name="_GoBack"/>
      <w:bookmarkEnd w:id="14"/>
      <w:r>
        <w:rPr>
          <w:rFonts w:hint="eastAsia" w:ascii="黑体" w:hAnsi="黑体" w:eastAsia="黑体" w:cs="Times New Roman"/>
          <w:b/>
          <w:sz w:val="52"/>
          <w:szCs w:val="52"/>
        </w:rPr>
        <w:t>医疗器械软件</w:t>
      </w:r>
      <w:r>
        <w:rPr>
          <w:rFonts w:ascii="黑体" w:hAnsi="黑体" w:eastAsia="黑体" w:cs="Times New Roman"/>
          <w:b/>
          <w:sz w:val="52"/>
          <w:szCs w:val="52"/>
        </w:rPr>
        <w:t>网络安全描述文档</w:t>
      </w:r>
    </w:p>
    <w:p w14:paraId="7C11C5A6">
      <w:pPr>
        <w:spacing w:line="312" w:lineRule="auto"/>
        <w:ind w:firstLine="2080" w:firstLineChars="650"/>
        <w:rPr>
          <w:rFonts w:ascii="微软雅黑" w:hAnsi="微软雅黑" w:eastAsia="微软雅黑"/>
          <w:color w:val="000000"/>
          <w:sz w:val="32"/>
        </w:rPr>
      </w:pPr>
      <w:r>
        <w:rPr>
          <w:rFonts w:hint="eastAsia" w:ascii="微软雅黑" w:hAnsi="微软雅黑" w:eastAsia="微软雅黑"/>
          <w:color w:val="000000"/>
          <w:sz w:val="32"/>
        </w:rPr>
        <w:t xml:space="preserve">         </w:t>
      </w:r>
    </w:p>
    <w:p w14:paraId="4DD6E1D3">
      <w:pPr>
        <w:spacing w:line="220" w:lineRule="atLeas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color w:val="000000"/>
          <w:sz w:val="32"/>
        </w:rPr>
        <w:t xml:space="preserve"> </w:t>
      </w:r>
    </w:p>
    <w:p w14:paraId="460F416A">
      <w:pPr>
        <w:spacing w:line="220" w:lineRule="atLeast"/>
        <w:jc w:val="center"/>
        <w:rPr>
          <w:rFonts w:ascii="微软雅黑" w:hAnsi="微软雅黑" w:eastAsia="微软雅黑"/>
          <w:sz w:val="24"/>
        </w:rPr>
      </w:pPr>
    </w:p>
    <w:p w14:paraId="785D9278">
      <w:pPr>
        <w:spacing w:line="220" w:lineRule="atLeast"/>
        <w:rPr>
          <w:rFonts w:ascii="微软雅黑" w:hAnsi="微软雅黑" w:eastAsia="微软雅黑"/>
          <w:sz w:val="24"/>
        </w:rPr>
      </w:pPr>
    </w:p>
    <w:tbl>
      <w:tblPr>
        <w:tblStyle w:val="15"/>
        <w:tblpPr w:leftFromText="180" w:rightFromText="180" w:vertAnchor="text" w:horzAnchor="margin" w:tblpY="2666"/>
        <w:tblW w:w="917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977"/>
        <w:gridCol w:w="1596"/>
        <w:gridCol w:w="2505"/>
      </w:tblGrid>
      <w:tr w14:paraId="5A8F7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93" w:type="dxa"/>
            <w:vAlign w:val="center"/>
          </w:tcPr>
          <w:p w14:paraId="2029BCD4">
            <w:pPr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作者/ Author</w:t>
            </w:r>
            <w:r>
              <w:rPr>
                <w:rFonts w:ascii="微软雅黑" w:hAnsi="微软雅黑" w:eastAsia="微软雅黑"/>
                <w:sz w:val="24"/>
                <w:lang w:val="en-GB"/>
              </w:rPr>
              <w:t>：</w:t>
            </w:r>
            <w:r>
              <w:rPr>
                <w:rFonts w:ascii="微软雅黑" w:hAnsi="微软雅黑" w:eastAsia="微软雅黑"/>
                <w:sz w:val="24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084D929B">
            <w:pPr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20D7A8C8">
            <w:pPr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日期/Date</w:t>
            </w:r>
            <w:r>
              <w:rPr>
                <w:rFonts w:ascii="微软雅黑" w:hAnsi="微软雅黑" w:eastAsia="微软雅黑"/>
                <w:sz w:val="24"/>
                <w:lang w:val="en-GB"/>
              </w:rPr>
              <w:t>：</w:t>
            </w:r>
          </w:p>
        </w:tc>
        <w:tc>
          <w:tcPr>
            <w:tcW w:w="2505" w:type="dxa"/>
          </w:tcPr>
          <w:p w14:paraId="0BFD0ECE">
            <w:pPr>
              <w:rPr>
                <w:rFonts w:ascii="微软雅黑" w:hAnsi="微软雅黑" w:eastAsia="微软雅黑"/>
                <w:sz w:val="24"/>
              </w:rPr>
            </w:pPr>
          </w:p>
        </w:tc>
      </w:tr>
      <w:tr w14:paraId="1F890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93" w:type="dxa"/>
            <w:vAlign w:val="center"/>
          </w:tcPr>
          <w:p w14:paraId="7B273C04">
            <w:pPr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审核/Reviewed：</w:t>
            </w:r>
          </w:p>
        </w:tc>
        <w:tc>
          <w:tcPr>
            <w:tcW w:w="2977" w:type="dxa"/>
            <w:vAlign w:val="center"/>
          </w:tcPr>
          <w:p w14:paraId="3AF0BCD1">
            <w:pPr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7E8E7386">
            <w:pPr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日期/Date</w:t>
            </w:r>
            <w:r>
              <w:rPr>
                <w:rFonts w:ascii="微软雅黑" w:hAnsi="微软雅黑" w:eastAsia="微软雅黑"/>
                <w:sz w:val="24"/>
                <w:lang w:val="en-GB"/>
              </w:rPr>
              <w:t>：</w:t>
            </w:r>
          </w:p>
        </w:tc>
        <w:tc>
          <w:tcPr>
            <w:tcW w:w="2505" w:type="dxa"/>
          </w:tcPr>
          <w:p w14:paraId="5EEDBC0A">
            <w:pPr>
              <w:rPr>
                <w:rFonts w:ascii="微软雅黑" w:hAnsi="微软雅黑" w:eastAsia="微软雅黑"/>
                <w:sz w:val="24"/>
              </w:rPr>
            </w:pPr>
          </w:p>
        </w:tc>
      </w:tr>
      <w:tr w14:paraId="0860A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93" w:type="dxa"/>
            <w:vAlign w:val="center"/>
          </w:tcPr>
          <w:p w14:paraId="1D9685AB">
            <w:pPr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批准/Approved：</w:t>
            </w:r>
          </w:p>
        </w:tc>
        <w:tc>
          <w:tcPr>
            <w:tcW w:w="2977" w:type="dxa"/>
            <w:vAlign w:val="center"/>
          </w:tcPr>
          <w:p w14:paraId="4E1C3F71">
            <w:pPr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3ECAB052">
            <w:pPr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日期/Date</w:t>
            </w:r>
            <w:r>
              <w:rPr>
                <w:rFonts w:ascii="微软雅黑" w:hAnsi="微软雅黑" w:eastAsia="微软雅黑"/>
                <w:sz w:val="24"/>
                <w:lang w:val="en-GB"/>
              </w:rPr>
              <w:t>：</w:t>
            </w:r>
          </w:p>
        </w:tc>
        <w:tc>
          <w:tcPr>
            <w:tcW w:w="2505" w:type="dxa"/>
          </w:tcPr>
          <w:p w14:paraId="074B2172">
            <w:pPr>
              <w:rPr>
                <w:rFonts w:ascii="微软雅黑" w:hAnsi="微软雅黑" w:eastAsia="微软雅黑"/>
                <w:sz w:val="24"/>
              </w:rPr>
            </w:pPr>
          </w:p>
        </w:tc>
      </w:tr>
    </w:tbl>
    <w:p w14:paraId="22E27832">
      <w:pPr>
        <w:spacing w:line="312" w:lineRule="auto"/>
        <w:rPr>
          <w:rFonts w:ascii="微软雅黑" w:hAnsi="微软雅黑" w:eastAsia="微软雅黑"/>
          <w:color w:val="000000"/>
          <w:sz w:val="32"/>
        </w:rPr>
      </w:pPr>
      <w:r>
        <w:rPr>
          <w:rFonts w:ascii="微软雅黑" w:hAnsi="微软雅黑" w:eastAsia="微软雅黑"/>
          <w:color w:val="000000"/>
          <w:sz w:val="32"/>
        </w:rPr>
        <w:t xml:space="preserve">        </w:t>
      </w:r>
    </w:p>
    <w:p w14:paraId="7B06BE36">
      <w:pPr>
        <w:spacing w:line="312" w:lineRule="auto"/>
        <w:rPr>
          <w:rFonts w:ascii="微软雅黑" w:hAnsi="微软雅黑" w:eastAsia="微软雅黑"/>
          <w:color w:val="000000"/>
          <w:sz w:val="32"/>
        </w:rPr>
      </w:pPr>
      <w:r>
        <w:rPr>
          <w:rFonts w:ascii="微软雅黑" w:hAnsi="微软雅黑" w:eastAsia="微软雅黑"/>
          <w:color w:val="000000"/>
          <w:sz w:val="32"/>
        </w:rPr>
        <w:t xml:space="preserve">   </w:t>
      </w:r>
    </w:p>
    <w:p w14:paraId="3C0FBF57">
      <w:pPr>
        <w:spacing w:line="312" w:lineRule="auto"/>
        <w:rPr>
          <w:rFonts w:ascii="微软雅黑" w:hAnsi="微软雅黑" w:eastAsia="微软雅黑"/>
          <w:color w:val="000000"/>
          <w:sz w:val="32"/>
        </w:rPr>
      </w:pPr>
    </w:p>
    <w:p w14:paraId="7B87D393">
      <w:pPr>
        <w:spacing w:line="312" w:lineRule="auto"/>
        <w:rPr>
          <w:rFonts w:ascii="微软雅黑" w:hAnsi="微软雅黑" w:eastAsia="微软雅黑"/>
          <w:color w:val="000000"/>
          <w:sz w:val="32"/>
          <w:szCs w:val="20"/>
        </w:rPr>
      </w:pPr>
    </w:p>
    <w:p w14:paraId="4B2396EF">
      <w:pPr>
        <w:spacing w:line="312" w:lineRule="auto"/>
        <w:rPr>
          <w:rFonts w:ascii="微软雅黑" w:hAnsi="微软雅黑" w:eastAsia="微软雅黑"/>
          <w:color w:val="000000"/>
          <w:sz w:val="32"/>
        </w:rPr>
      </w:pPr>
      <w:r>
        <w:rPr>
          <w:rFonts w:ascii="微软雅黑" w:hAnsi="微软雅黑" w:eastAsia="微软雅黑"/>
          <w:color w:val="000000"/>
          <w:sz w:val="32"/>
        </w:rPr>
        <w:t xml:space="preserve">           </w:t>
      </w:r>
    </w:p>
    <w:p w14:paraId="210DBC86">
      <w:pPr>
        <w:spacing w:line="312" w:lineRule="auto"/>
        <w:rPr>
          <w:rFonts w:ascii="微软雅黑" w:hAnsi="微软雅黑" w:eastAsia="微软雅黑"/>
          <w:b/>
          <w:bCs/>
          <w:kern w:val="0"/>
          <w:szCs w:val="21"/>
        </w:rPr>
      </w:pPr>
      <w:r>
        <w:rPr>
          <w:rFonts w:ascii="微软雅黑" w:hAnsi="微软雅黑" w:eastAsia="微软雅黑"/>
          <w:color w:val="000000"/>
          <w:sz w:val="32"/>
        </w:rPr>
        <w:br w:type="page"/>
      </w:r>
      <w:r>
        <w:rPr>
          <w:rFonts w:ascii="微软雅黑" w:hAnsi="微软雅黑" w:eastAsia="微软雅黑"/>
          <w:b/>
          <w:bCs/>
          <w:kern w:val="0"/>
          <w:szCs w:val="21"/>
        </w:rPr>
        <w:t xml:space="preserve">0 </w:t>
      </w:r>
      <w:r>
        <w:rPr>
          <w:rFonts w:hint="eastAsia" w:ascii="微软雅黑" w:hAnsi="微软雅黑" w:eastAsia="微软雅黑" w:cs="宋体"/>
          <w:b/>
          <w:kern w:val="0"/>
          <w:szCs w:val="21"/>
        </w:rPr>
        <w:t>修改历史</w:t>
      </w:r>
      <w:r>
        <w:rPr>
          <w:rFonts w:ascii="微软雅黑" w:hAnsi="微软雅黑" w:eastAsia="微软雅黑"/>
          <w:b/>
          <w:bCs/>
          <w:kern w:val="0"/>
          <w:szCs w:val="21"/>
        </w:rPr>
        <w:t>/History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2266"/>
        <w:gridCol w:w="4728"/>
      </w:tblGrid>
      <w:tr w14:paraId="4D382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shd w:val="clear" w:color="auto" w:fill="auto"/>
          </w:tcPr>
          <w:p w14:paraId="3F70E72A">
            <w:pPr>
              <w:autoSpaceDE w:val="0"/>
              <w:autoSpaceDN w:val="0"/>
              <w:adjustRightInd w:val="0"/>
              <w:jc w:val="left"/>
              <w:rPr>
                <w:rFonts w:ascii="微软雅黑" w:hAnsi="微软雅黑" w:eastAsia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版本</w:t>
            </w:r>
            <w:r>
              <w:rPr>
                <w:rFonts w:ascii="微软雅黑" w:hAnsi="微软雅黑" w:eastAsia="微软雅黑"/>
                <w:kern w:val="0"/>
                <w:szCs w:val="21"/>
              </w:rPr>
              <w:t>/Version</w:t>
            </w:r>
          </w:p>
        </w:tc>
        <w:tc>
          <w:tcPr>
            <w:tcW w:w="2266" w:type="dxa"/>
            <w:shd w:val="clear" w:color="auto" w:fill="auto"/>
          </w:tcPr>
          <w:p w14:paraId="1FCFD141">
            <w:pPr>
              <w:autoSpaceDE w:val="0"/>
              <w:autoSpaceDN w:val="0"/>
              <w:adjustRightInd w:val="0"/>
              <w:jc w:val="left"/>
              <w:rPr>
                <w:rFonts w:ascii="微软雅黑" w:hAnsi="微软雅黑" w:eastAsia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变更号</w:t>
            </w:r>
            <w:r>
              <w:rPr>
                <w:rFonts w:ascii="微软雅黑" w:hAnsi="微软雅黑" w:eastAsia="微软雅黑"/>
                <w:kern w:val="0"/>
                <w:szCs w:val="21"/>
              </w:rPr>
              <w:t>/Change No</w:t>
            </w:r>
          </w:p>
        </w:tc>
        <w:tc>
          <w:tcPr>
            <w:tcW w:w="4728" w:type="dxa"/>
            <w:shd w:val="clear" w:color="auto" w:fill="auto"/>
          </w:tcPr>
          <w:p w14:paraId="08CB7310">
            <w:pPr>
              <w:autoSpaceDE w:val="0"/>
              <w:autoSpaceDN w:val="0"/>
              <w:adjustRightInd w:val="0"/>
              <w:jc w:val="left"/>
              <w:rPr>
                <w:rFonts w:ascii="微软雅黑" w:hAnsi="微软雅黑" w:eastAsia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原因</w:t>
            </w:r>
            <w:r>
              <w:rPr>
                <w:rFonts w:ascii="微软雅黑" w:hAnsi="微软雅黑" w:eastAsia="微软雅黑"/>
                <w:kern w:val="0"/>
                <w:szCs w:val="21"/>
              </w:rPr>
              <w:t>/Reason</w:t>
            </w:r>
          </w:p>
        </w:tc>
      </w:tr>
      <w:tr w14:paraId="3CC11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shd w:val="clear" w:color="auto" w:fill="auto"/>
          </w:tcPr>
          <w:p w14:paraId="2278690B">
            <w:pPr>
              <w:autoSpaceDE w:val="0"/>
              <w:autoSpaceDN w:val="0"/>
              <w:adjustRightInd w:val="0"/>
              <w:jc w:val="left"/>
              <w:rPr>
                <w:rFonts w:ascii="微软雅黑" w:hAnsi="微软雅黑" w:eastAsia="微软雅黑"/>
                <w:b/>
                <w:bCs/>
                <w:kern w:val="0"/>
                <w:szCs w:val="21"/>
              </w:rPr>
            </w:pPr>
            <w:r>
              <w:rPr>
                <w:rFonts w:ascii="微软雅黑" w:hAnsi="微软雅黑" w:eastAsia="微软雅黑"/>
                <w:kern w:val="0"/>
                <w:szCs w:val="21"/>
              </w:rPr>
              <w:t>01</w:t>
            </w:r>
          </w:p>
        </w:tc>
        <w:tc>
          <w:tcPr>
            <w:tcW w:w="2266" w:type="dxa"/>
            <w:shd w:val="clear" w:color="auto" w:fill="auto"/>
          </w:tcPr>
          <w:p w14:paraId="15F6CCDE">
            <w:pPr>
              <w:autoSpaceDE w:val="0"/>
              <w:autoSpaceDN w:val="0"/>
              <w:adjustRightInd w:val="0"/>
              <w:jc w:val="left"/>
              <w:rPr>
                <w:rFonts w:ascii="微软雅黑" w:hAnsi="微软雅黑" w:eastAsia="微软雅黑"/>
                <w:b/>
                <w:bCs/>
                <w:kern w:val="0"/>
                <w:szCs w:val="21"/>
              </w:rPr>
            </w:pPr>
            <w:r>
              <w:rPr>
                <w:rFonts w:ascii="微软雅黑" w:hAnsi="微软雅黑" w:eastAsia="微软雅黑"/>
                <w:kern w:val="0"/>
                <w:szCs w:val="21"/>
              </w:rPr>
              <w:t>NA</w:t>
            </w:r>
          </w:p>
        </w:tc>
        <w:tc>
          <w:tcPr>
            <w:tcW w:w="4728" w:type="dxa"/>
            <w:shd w:val="clear" w:color="auto" w:fill="auto"/>
          </w:tcPr>
          <w:p w14:paraId="51A754C8">
            <w:pPr>
              <w:autoSpaceDE w:val="0"/>
              <w:autoSpaceDN w:val="0"/>
              <w:adjustRightInd w:val="0"/>
              <w:jc w:val="left"/>
              <w:rPr>
                <w:rFonts w:ascii="微软雅黑" w:hAnsi="微软雅黑" w:eastAsia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第一次发行</w:t>
            </w:r>
            <w:r>
              <w:rPr>
                <w:rFonts w:ascii="微软雅黑" w:hAnsi="微软雅黑" w:eastAsia="微软雅黑"/>
                <w:kern w:val="0"/>
                <w:szCs w:val="21"/>
              </w:rPr>
              <w:t>/First Edition</w:t>
            </w:r>
          </w:p>
        </w:tc>
      </w:tr>
    </w:tbl>
    <w:p w14:paraId="7BF8148D">
      <w:pPr>
        <w:tabs>
          <w:tab w:val="left" w:pos="2130"/>
        </w:tabs>
        <w:jc w:val="center"/>
        <w:rPr>
          <w:rFonts w:ascii="Times New Roman" w:hAnsi="Times New Roman" w:eastAsia="宋体" w:cs="Times New Roman"/>
          <w:b/>
          <w:sz w:val="48"/>
          <w:szCs w:val="48"/>
        </w:rPr>
      </w:pPr>
    </w:p>
    <w:p w14:paraId="189C7D16">
      <w:pPr>
        <w:tabs>
          <w:tab w:val="left" w:pos="2130"/>
        </w:tabs>
        <w:spacing w:before="312" w:beforeLines="100" w:after="312" w:afterLines="100"/>
        <w:ind w:firstLine="2700" w:firstLineChars="750"/>
        <w:jc w:val="left"/>
        <w:rPr>
          <w:rFonts w:ascii="Times New Roman" w:hAnsi="Times New Roman" w:eastAsia="宋体" w:cs="Times New Roman"/>
          <w:sz w:val="36"/>
          <w:szCs w:val="36"/>
        </w:rPr>
      </w:pPr>
    </w:p>
    <w:p w14:paraId="5D77D367">
      <w:pPr>
        <w:tabs>
          <w:tab w:val="left" w:pos="2130"/>
        </w:tabs>
        <w:spacing w:before="312" w:beforeLines="100" w:after="312" w:afterLines="100"/>
        <w:ind w:firstLine="2700" w:firstLineChars="750"/>
        <w:jc w:val="left"/>
        <w:rPr>
          <w:rFonts w:ascii="Times New Roman" w:hAnsi="Times New Roman" w:eastAsia="宋体" w:cs="Times New Roman"/>
          <w:sz w:val="36"/>
          <w:szCs w:val="36"/>
        </w:rPr>
      </w:pPr>
    </w:p>
    <w:p w14:paraId="12EAE294">
      <w:pPr>
        <w:rPr>
          <w:rFonts w:ascii="Times New Roman" w:hAnsi="Times New Roman" w:eastAsia="宋体" w:cs="Times New Roman"/>
          <w:sz w:val="24"/>
          <w:szCs w:val="24"/>
        </w:rPr>
      </w:pPr>
    </w:p>
    <w:sdt>
      <w:sdtPr>
        <w:rPr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2"/>
          <w:lang w:val="zh-CN"/>
        </w:rPr>
        <w:id w:val="386222"/>
        <w:docPartObj>
          <w:docPartGallery w:val="Table of Contents"/>
          <w:docPartUnique/>
        </w:docPartObj>
      </w:sdtPr>
      <w:sdtEndPr>
        <w:rPr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2"/>
          <w:lang w:val="en-US"/>
        </w:rPr>
      </w:sdtEndPr>
      <w:sdtContent>
        <w:p w14:paraId="5C0C7682">
          <w:pPr>
            <w:pStyle w:val="28"/>
            <w:jc w:val="center"/>
            <w:rPr>
              <w:rFonts w:ascii="Times New Roman" w:hAnsi="Times New Roman" w:eastAsia="宋体" w:cs="Times New Roman"/>
              <w:sz w:val="32"/>
              <w:szCs w:val="32"/>
              <w:lang w:val="zh-CN"/>
            </w:rPr>
          </w:pPr>
          <w:r>
            <w:rPr>
              <w:rFonts w:ascii="Times New Roman" w:hAnsi="宋体" w:eastAsia="宋体" w:cs="Times New Roman"/>
              <w:sz w:val="32"/>
              <w:szCs w:val="32"/>
              <w:lang w:val="zh-CN"/>
            </w:rPr>
            <w:t>目录</w:t>
          </w:r>
        </w:p>
        <w:p w14:paraId="0F66FC9C">
          <w:pPr>
            <w:pStyle w:val="11"/>
            <w:rPr>
              <w:rFonts w:ascii="Times New Roman" w:hAnsi="Times New Roman" w:cs="Times New Roman"/>
              <w:sz w:val="21"/>
              <w:szCs w:val="22"/>
            </w:rPr>
          </w:pPr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 TOC \o "1-3" \h \z \u 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fldChar w:fldCharType="begin"/>
          </w:r>
          <w:r>
            <w:instrText xml:space="preserve"> HYPERLINK \l "_Toc500252206" </w:instrText>
          </w:r>
          <w:r>
            <w:fldChar w:fldCharType="separate"/>
          </w:r>
          <w:r>
            <w:rPr>
              <w:rStyle w:val="20"/>
              <w:rFonts w:ascii="Times New Roman" w:hAnsi="Times New Roman" w:cs="Times New Roman"/>
            </w:rPr>
            <w:t>1.</w:t>
          </w:r>
          <w:r>
            <w:rPr>
              <w:rStyle w:val="20"/>
              <w:rFonts w:ascii="Times New Roman" w:cs="Times New Roman"/>
            </w:rPr>
            <w:t>基本信息</w:t>
          </w:r>
          <w:r>
            <w:rPr>
              <w:rFonts w:ascii="Times New Roman" w:hAnsi="Times New Roman" w:cs="Times New Roman"/>
            </w:rPr>
            <w:tab/>
          </w:r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 PAGEREF _Toc500252206 \h 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>2</w:t>
          </w:r>
          <w:r>
            <w:rPr>
              <w:rFonts w:ascii="Times New Roman" w:hAnsi="Times New Roman" w:cs="Times New Roman"/>
            </w:rPr>
            <w:fldChar w:fldCharType="end"/>
          </w:r>
          <w:r>
            <w:rPr>
              <w:rFonts w:ascii="Times New Roman" w:hAnsi="Times New Roman" w:cs="Times New Roman"/>
            </w:rPr>
            <w:fldChar w:fldCharType="end"/>
          </w:r>
        </w:p>
        <w:p w14:paraId="2EE23E20">
          <w:pPr>
            <w:pStyle w:val="13"/>
            <w:tabs>
              <w:tab w:val="right" w:leader="dot" w:pos="9730"/>
            </w:tabs>
            <w:rPr>
              <w:rFonts w:ascii="Times New Roman" w:hAnsi="Times New Roman" w:eastAsia="宋体" w:cs="Times New Roman"/>
            </w:rPr>
          </w:pPr>
          <w:r>
            <w:fldChar w:fldCharType="begin"/>
          </w:r>
          <w:r>
            <w:instrText xml:space="preserve"> HYPERLINK \l "_Toc500252207" </w:instrText>
          </w:r>
          <w:r>
            <w:fldChar w:fldCharType="separate"/>
          </w:r>
          <w:r>
            <w:rPr>
              <w:rStyle w:val="20"/>
              <w:rFonts w:ascii="Times New Roman" w:hAnsi="Times New Roman" w:eastAsia="宋体" w:cs="Times New Roman"/>
            </w:rPr>
            <w:t>1.1</w:t>
          </w:r>
          <w:r>
            <w:rPr>
              <w:rStyle w:val="20"/>
              <w:rFonts w:ascii="Times New Roman" w:hAnsi="宋体" w:eastAsia="宋体" w:cs="Times New Roman"/>
            </w:rPr>
            <w:t>数据类型</w:t>
          </w:r>
          <w:r>
            <w:rPr>
              <w:rFonts w:ascii="Times New Roman" w:hAnsi="Times New Roman" w:eastAsia="宋体" w:cs="Times New Roman"/>
            </w:rPr>
            <w:tab/>
          </w:r>
          <w:r>
            <w:rPr>
              <w:rFonts w:ascii="Times New Roman" w:hAnsi="Times New Roman" w:eastAsia="宋体" w:cs="Times New Roman"/>
            </w:rPr>
            <w:fldChar w:fldCharType="begin"/>
          </w:r>
          <w:r>
            <w:rPr>
              <w:rFonts w:ascii="Times New Roman" w:hAnsi="Times New Roman" w:eastAsia="宋体" w:cs="Times New Roman"/>
            </w:rPr>
            <w:instrText xml:space="preserve"> PAGEREF _Toc500252207 \h </w:instrText>
          </w:r>
          <w:r>
            <w:rPr>
              <w:rFonts w:ascii="Times New Roman" w:hAnsi="Times New Roman" w:eastAsia="宋体" w:cs="Times New Roman"/>
            </w:rPr>
            <w:fldChar w:fldCharType="separate"/>
          </w:r>
          <w:r>
            <w:rPr>
              <w:rFonts w:ascii="Times New Roman" w:hAnsi="Times New Roman" w:eastAsia="宋体" w:cs="Times New Roman"/>
            </w:rPr>
            <w:t>2</w:t>
          </w:r>
          <w:r>
            <w:rPr>
              <w:rFonts w:ascii="Times New Roman" w:hAnsi="Times New Roman" w:eastAsia="宋体" w:cs="Times New Roman"/>
            </w:rPr>
            <w:fldChar w:fldCharType="end"/>
          </w:r>
          <w:r>
            <w:rPr>
              <w:rFonts w:ascii="Times New Roman" w:hAnsi="Times New Roman" w:eastAsia="宋体" w:cs="Times New Roman"/>
            </w:rPr>
            <w:fldChar w:fldCharType="end"/>
          </w:r>
        </w:p>
        <w:p w14:paraId="120EE04B">
          <w:pPr>
            <w:pStyle w:val="13"/>
            <w:tabs>
              <w:tab w:val="right" w:leader="dot" w:pos="9730"/>
            </w:tabs>
            <w:rPr>
              <w:rFonts w:ascii="Times New Roman" w:hAnsi="Times New Roman" w:eastAsia="宋体" w:cs="Times New Roman"/>
            </w:rPr>
          </w:pPr>
          <w:r>
            <w:fldChar w:fldCharType="begin"/>
          </w:r>
          <w:r>
            <w:instrText xml:space="preserve"> HYPERLINK \l "_Toc500252208" </w:instrText>
          </w:r>
          <w:r>
            <w:fldChar w:fldCharType="separate"/>
          </w:r>
          <w:r>
            <w:rPr>
              <w:rStyle w:val="20"/>
              <w:rFonts w:ascii="Times New Roman" w:hAnsi="Times New Roman" w:eastAsia="宋体" w:cs="Times New Roman"/>
            </w:rPr>
            <w:t>1.2</w:t>
          </w:r>
          <w:r>
            <w:rPr>
              <w:rStyle w:val="20"/>
              <w:rFonts w:ascii="Times New Roman" w:hAnsi="宋体" w:eastAsia="宋体" w:cs="Times New Roman"/>
            </w:rPr>
            <w:t>功能</w:t>
          </w:r>
          <w:r>
            <w:rPr>
              <w:rFonts w:ascii="Times New Roman" w:hAnsi="Times New Roman" w:eastAsia="宋体" w:cs="Times New Roman"/>
            </w:rPr>
            <w:tab/>
          </w:r>
          <w:r>
            <w:rPr>
              <w:rFonts w:ascii="Times New Roman" w:hAnsi="Times New Roman" w:eastAsia="宋体" w:cs="Times New Roman"/>
            </w:rPr>
            <w:fldChar w:fldCharType="begin"/>
          </w:r>
          <w:r>
            <w:rPr>
              <w:rFonts w:ascii="Times New Roman" w:hAnsi="Times New Roman" w:eastAsia="宋体" w:cs="Times New Roman"/>
            </w:rPr>
            <w:instrText xml:space="preserve"> PAGEREF _Toc500252208 \h </w:instrText>
          </w:r>
          <w:r>
            <w:rPr>
              <w:rFonts w:ascii="Times New Roman" w:hAnsi="Times New Roman" w:eastAsia="宋体" w:cs="Times New Roman"/>
            </w:rPr>
            <w:fldChar w:fldCharType="separate"/>
          </w:r>
          <w:r>
            <w:rPr>
              <w:rFonts w:ascii="Times New Roman" w:hAnsi="Times New Roman" w:eastAsia="宋体" w:cs="Times New Roman"/>
            </w:rPr>
            <w:t>2</w:t>
          </w:r>
          <w:r>
            <w:rPr>
              <w:rFonts w:ascii="Times New Roman" w:hAnsi="Times New Roman" w:eastAsia="宋体" w:cs="Times New Roman"/>
            </w:rPr>
            <w:fldChar w:fldCharType="end"/>
          </w:r>
          <w:r>
            <w:rPr>
              <w:rFonts w:ascii="Times New Roman" w:hAnsi="Times New Roman" w:eastAsia="宋体" w:cs="Times New Roman"/>
            </w:rPr>
            <w:fldChar w:fldCharType="end"/>
          </w:r>
        </w:p>
        <w:p w14:paraId="26DB8BDF">
          <w:pPr>
            <w:pStyle w:val="13"/>
            <w:tabs>
              <w:tab w:val="right" w:leader="dot" w:pos="9730"/>
            </w:tabs>
            <w:rPr>
              <w:rFonts w:ascii="Times New Roman" w:hAnsi="Times New Roman" w:eastAsia="宋体" w:cs="Times New Roman"/>
            </w:rPr>
          </w:pPr>
          <w:r>
            <w:fldChar w:fldCharType="begin"/>
          </w:r>
          <w:r>
            <w:instrText xml:space="preserve"> HYPERLINK \l "_Toc500252209" </w:instrText>
          </w:r>
          <w:r>
            <w:fldChar w:fldCharType="separate"/>
          </w:r>
          <w:r>
            <w:rPr>
              <w:rStyle w:val="20"/>
              <w:rFonts w:ascii="Times New Roman" w:hAnsi="Times New Roman" w:eastAsia="宋体" w:cs="Times New Roman"/>
            </w:rPr>
            <w:t>1.3</w:t>
          </w:r>
          <w:r>
            <w:rPr>
              <w:rStyle w:val="20"/>
              <w:rFonts w:ascii="Times New Roman" w:hAnsi="宋体" w:eastAsia="宋体" w:cs="Times New Roman"/>
            </w:rPr>
            <w:t>用途</w:t>
          </w:r>
          <w:r>
            <w:rPr>
              <w:rFonts w:ascii="Times New Roman" w:hAnsi="Times New Roman" w:eastAsia="宋体" w:cs="Times New Roman"/>
            </w:rPr>
            <w:tab/>
          </w:r>
          <w:r>
            <w:rPr>
              <w:rFonts w:ascii="Times New Roman" w:hAnsi="Times New Roman" w:eastAsia="宋体" w:cs="Times New Roman"/>
            </w:rPr>
            <w:fldChar w:fldCharType="begin"/>
          </w:r>
          <w:r>
            <w:rPr>
              <w:rFonts w:ascii="Times New Roman" w:hAnsi="Times New Roman" w:eastAsia="宋体" w:cs="Times New Roman"/>
            </w:rPr>
            <w:instrText xml:space="preserve"> PAGEREF _Toc500252209 \h </w:instrText>
          </w:r>
          <w:r>
            <w:rPr>
              <w:rFonts w:ascii="Times New Roman" w:hAnsi="Times New Roman" w:eastAsia="宋体" w:cs="Times New Roman"/>
            </w:rPr>
            <w:fldChar w:fldCharType="separate"/>
          </w:r>
          <w:r>
            <w:rPr>
              <w:rFonts w:ascii="Times New Roman" w:hAnsi="Times New Roman" w:eastAsia="宋体" w:cs="Times New Roman"/>
            </w:rPr>
            <w:t>2</w:t>
          </w:r>
          <w:r>
            <w:rPr>
              <w:rFonts w:ascii="Times New Roman" w:hAnsi="Times New Roman" w:eastAsia="宋体" w:cs="Times New Roman"/>
            </w:rPr>
            <w:fldChar w:fldCharType="end"/>
          </w:r>
          <w:r>
            <w:rPr>
              <w:rFonts w:ascii="Times New Roman" w:hAnsi="Times New Roman" w:eastAsia="宋体" w:cs="Times New Roman"/>
            </w:rPr>
            <w:fldChar w:fldCharType="end"/>
          </w:r>
        </w:p>
        <w:p w14:paraId="4EAF3120">
          <w:pPr>
            <w:pStyle w:val="13"/>
            <w:tabs>
              <w:tab w:val="right" w:leader="dot" w:pos="9730"/>
            </w:tabs>
            <w:rPr>
              <w:rFonts w:ascii="Times New Roman" w:hAnsi="Times New Roman" w:eastAsia="宋体" w:cs="Times New Roman"/>
            </w:rPr>
          </w:pPr>
          <w:r>
            <w:fldChar w:fldCharType="begin"/>
          </w:r>
          <w:r>
            <w:instrText xml:space="preserve"> HYPERLINK \l "_Toc500252210" </w:instrText>
          </w:r>
          <w:r>
            <w:fldChar w:fldCharType="separate"/>
          </w:r>
          <w:r>
            <w:rPr>
              <w:rStyle w:val="20"/>
              <w:rFonts w:ascii="Times New Roman" w:hAnsi="Times New Roman" w:eastAsia="宋体" w:cs="Times New Roman"/>
            </w:rPr>
            <w:t>1.4</w:t>
          </w:r>
          <w:r>
            <w:rPr>
              <w:rStyle w:val="20"/>
              <w:rFonts w:ascii="Times New Roman" w:hAnsi="宋体" w:eastAsia="宋体" w:cs="Times New Roman"/>
            </w:rPr>
            <w:t>数据交换方式</w:t>
          </w:r>
          <w:r>
            <w:rPr>
              <w:rFonts w:ascii="Times New Roman" w:hAnsi="Times New Roman" w:eastAsia="宋体" w:cs="Times New Roman"/>
            </w:rPr>
            <w:tab/>
          </w:r>
          <w:r>
            <w:rPr>
              <w:rFonts w:ascii="Times New Roman" w:hAnsi="Times New Roman" w:eastAsia="宋体" w:cs="Times New Roman"/>
            </w:rPr>
            <w:fldChar w:fldCharType="begin"/>
          </w:r>
          <w:r>
            <w:rPr>
              <w:rFonts w:ascii="Times New Roman" w:hAnsi="Times New Roman" w:eastAsia="宋体" w:cs="Times New Roman"/>
            </w:rPr>
            <w:instrText xml:space="preserve"> PAGEREF _Toc500252210 \h </w:instrText>
          </w:r>
          <w:r>
            <w:rPr>
              <w:rFonts w:ascii="Times New Roman" w:hAnsi="Times New Roman" w:eastAsia="宋体" w:cs="Times New Roman"/>
            </w:rPr>
            <w:fldChar w:fldCharType="separate"/>
          </w:r>
          <w:r>
            <w:rPr>
              <w:rFonts w:ascii="Times New Roman" w:hAnsi="Times New Roman" w:eastAsia="宋体" w:cs="Times New Roman"/>
            </w:rPr>
            <w:t>2</w:t>
          </w:r>
          <w:r>
            <w:rPr>
              <w:rFonts w:ascii="Times New Roman" w:hAnsi="Times New Roman" w:eastAsia="宋体" w:cs="Times New Roman"/>
            </w:rPr>
            <w:fldChar w:fldCharType="end"/>
          </w:r>
          <w:r>
            <w:rPr>
              <w:rFonts w:ascii="Times New Roman" w:hAnsi="Times New Roman" w:eastAsia="宋体" w:cs="Times New Roman"/>
            </w:rPr>
            <w:fldChar w:fldCharType="end"/>
          </w:r>
        </w:p>
        <w:p w14:paraId="78A5EBEB">
          <w:pPr>
            <w:pStyle w:val="13"/>
            <w:tabs>
              <w:tab w:val="right" w:leader="dot" w:pos="9730"/>
            </w:tabs>
            <w:rPr>
              <w:rFonts w:ascii="Times New Roman" w:hAnsi="Times New Roman" w:eastAsia="宋体" w:cs="Times New Roman"/>
            </w:rPr>
          </w:pPr>
          <w:r>
            <w:fldChar w:fldCharType="begin"/>
          </w:r>
          <w:r>
            <w:instrText xml:space="preserve"> HYPERLINK \l "_Toc500252211" </w:instrText>
          </w:r>
          <w:r>
            <w:fldChar w:fldCharType="separate"/>
          </w:r>
          <w:r>
            <w:rPr>
              <w:rStyle w:val="20"/>
              <w:rFonts w:ascii="Times New Roman" w:hAnsi="Times New Roman" w:eastAsia="宋体" w:cs="Times New Roman"/>
            </w:rPr>
            <w:t>1.5</w:t>
          </w:r>
          <w:r>
            <w:rPr>
              <w:rStyle w:val="20"/>
              <w:rFonts w:ascii="Times New Roman" w:hAnsi="宋体" w:eastAsia="宋体" w:cs="Times New Roman"/>
            </w:rPr>
            <w:t>安全软件</w:t>
          </w:r>
          <w:r>
            <w:rPr>
              <w:rFonts w:ascii="Times New Roman" w:hAnsi="Times New Roman" w:eastAsia="宋体" w:cs="Times New Roman"/>
            </w:rPr>
            <w:tab/>
          </w:r>
          <w:r>
            <w:rPr>
              <w:rFonts w:ascii="Times New Roman" w:hAnsi="Times New Roman" w:eastAsia="宋体" w:cs="Times New Roman"/>
            </w:rPr>
            <w:fldChar w:fldCharType="begin"/>
          </w:r>
          <w:r>
            <w:rPr>
              <w:rFonts w:ascii="Times New Roman" w:hAnsi="Times New Roman" w:eastAsia="宋体" w:cs="Times New Roman"/>
            </w:rPr>
            <w:instrText xml:space="preserve"> PAGEREF _Toc500252211 \h </w:instrText>
          </w:r>
          <w:r>
            <w:rPr>
              <w:rFonts w:ascii="Times New Roman" w:hAnsi="Times New Roman" w:eastAsia="宋体" w:cs="Times New Roman"/>
            </w:rPr>
            <w:fldChar w:fldCharType="separate"/>
          </w:r>
          <w:r>
            <w:rPr>
              <w:rFonts w:ascii="Times New Roman" w:hAnsi="Times New Roman" w:eastAsia="宋体" w:cs="Times New Roman"/>
            </w:rPr>
            <w:t>2</w:t>
          </w:r>
          <w:r>
            <w:rPr>
              <w:rFonts w:ascii="Times New Roman" w:hAnsi="Times New Roman" w:eastAsia="宋体" w:cs="Times New Roman"/>
            </w:rPr>
            <w:fldChar w:fldCharType="end"/>
          </w:r>
          <w:r>
            <w:rPr>
              <w:rFonts w:ascii="Times New Roman" w:hAnsi="Times New Roman" w:eastAsia="宋体" w:cs="Times New Roman"/>
            </w:rPr>
            <w:fldChar w:fldCharType="end"/>
          </w:r>
        </w:p>
        <w:p w14:paraId="2012C657">
          <w:pPr>
            <w:pStyle w:val="13"/>
            <w:tabs>
              <w:tab w:val="right" w:leader="dot" w:pos="9730"/>
            </w:tabs>
            <w:rPr>
              <w:rFonts w:ascii="Times New Roman" w:hAnsi="Times New Roman" w:eastAsia="宋体" w:cs="Times New Roman"/>
            </w:rPr>
          </w:pPr>
          <w:r>
            <w:fldChar w:fldCharType="begin"/>
          </w:r>
          <w:r>
            <w:instrText xml:space="preserve"> HYPERLINK \l "_Toc500252212" </w:instrText>
          </w:r>
          <w:r>
            <w:fldChar w:fldCharType="separate"/>
          </w:r>
          <w:r>
            <w:rPr>
              <w:rStyle w:val="20"/>
              <w:rFonts w:ascii="Times New Roman" w:hAnsi="Times New Roman" w:eastAsia="宋体" w:cs="Times New Roman"/>
            </w:rPr>
            <w:t>1.6</w:t>
          </w:r>
          <w:r>
            <w:rPr>
              <w:rStyle w:val="20"/>
              <w:rFonts w:ascii="Times New Roman" w:hAnsi="宋体" w:eastAsia="宋体" w:cs="Times New Roman"/>
            </w:rPr>
            <w:t>现成软件</w:t>
          </w:r>
          <w:r>
            <w:rPr>
              <w:rFonts w:ascii="Times New Roman" w:hAnsi="Times New Roman" w:eastAsia="宋体" w:cs="Times New Roman"/>
            </w:rPr>
            <w:tab/>
          </w:r>
          <w:r>
            <w:rPr>
              <w:rFonts w:ascii="Times New Roman" w:hAnsi="Times New Roman" w:eastAsia="宋体" w:cs="Times New Roman"/>
            </w:rPr>
            <w:fldChar w:fldCharType="begin"/>
          </w:r>
          <w:r>
            <w:rPr>
              <w:rFonts w:ascii="Times New Roman" w:hAnsi="Times New Roman" w:eastAsia="宋体" w:cs="Times New Roman"/>
            </w:rPr>
            <w:instrText xml:space="preserve"> PAGEREF _Toc500252212 \h </w:instrText>
          </w:r>
          <w:r>
            <w:rPr>
              <w:rFonts w:ascii="Times New Roman" w:hAnsi="Times New Roman" w:eastAsia="宋体" w:cs="Times New Roman"/>
            </w:rPr>
            <w:fldChar w:fldCharType="separate"/>
          </w:r>
          <w:r>
            <w:rPr>
              <w:rFonts w:ascii="Times New Roman" w:hAnsi="Times New Roman" w:eastAsia="宋体" w:cs="Times New Roman"/>
            </w:rPr>
            <w:t>3</w:t>
          </w:r>
          <w:r>
            <w:rPr>
              <w:rFonts w:ascii="Times New Roman" w:hAnsi="Times New Roman" w:eastAsia="宋体" w:cs="Times New Roman"/>
            </w:rPr>
            <w:fldChar w:fldCharType="end"/>
          </w:r>
          <w:r>
            <w:rPr>
              <w:rFonts w:ascii="Times New Roman" w:hAnsi="Times New Roman" w:eastAsia="宋体" w:cs="Times New Roman"/>
            </w:rPr>
            <w:fldChar w:fldCharType="end"/>
          </w:r>
        </w:p>
        <w:p w14:paraId="39AFAA76">
          <w:pPr>
            <w:pStyle w:val="11"/>
            <w:rPr>
              <w:rFonts w:ascii="Times New Roman" w:hAnsi="Times New Roman" w:cs="Times New Roman"/>
              <w:sz w:val="21"/>
              <w:szCs w:val="22"/>
            </w:rPr>
          </w:pPr>
          <w:r>
            <w:fldChar w:fldCharType="begin"/>
          </w:r>
          <w:r>
            <w:instrText xml:space="preserve"> HYPERLINK \l "_Toc500252213" </w:instrText>
          </w:r>
          <w:r>
            <w:fldChar w:fldCharType="separate"/>
          </w:r>
          <w:r>
            <w:rPr>
              <w:rStyle w:val="20"/>
              <w:rFonts w:ascii="Times New Roman" w:hAnsi="Times New Roman" w:cs="Times New Roman"/>
            </w:rPr>
            <w:t>2.</w:t>
          </w:r>
          <w:r>
            <w:rPr>
              <w:rStyle w:val="20"/>
              <w:rFonts w:ascii="Times New Roman" w:cs="Times New Roman"/>
            </w:rPr>
            <w:t>风险管理</w:t>
          </w:r>
          <w:r>
            <w:rPr>
              <w:rFonts w:ascii="Times New Roman" w:hAnsi="Times New Roman" w:cs="Times New Roman"/>
            </w:rPr>
            <w:tab/>
          </w:r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 PAGEREF _Toc500252213 \h 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>3</w:t>
          </w:r>
          <w:r>
            <w:rPr>
              <w:rFonts w:ascii="Times New Roman" w:hAnsi="Times New Roman" w:cs="Times New Roman"/>
            </w:rPr>
            <w:fldChar w:fldCharType="end"/>
          </w:r>
          <w:r>
            <w:rPr>
              <w:rFonts w:ascii="Times New Roman" w:hAnsi="Times New Roman" w:cs="Times New Roman"/>
            </w:rPr>
            <w:fldChar w:fldCharType="end"/>
          </w:r>
        </w:p>
        <w:p w14:paraId="74328A94">
          <w:pPr>
            <w:pStyle w:val="11"/>
            <w:rPr>
              <w:rFonts w:ascii="Times New Roman" w:hAnsi="Times New Roman" w:cs="Times New Roman"/>
              <w:sz w:val="21"/>
              <w:szCs w:val="22"/>
            </w:rPr>
          </w:pPr>
          <w:r>
            <w:fldChar w:fldCharType="begin"/>
          </w:r>
          <w:r>
            <w:instrText xml:space="preserve"> HYPERLINK \l "_Toc500252214" </w:instrText>
          </w:r>
          <w:r>
            <w:fldChar w:fldCharType="separate"/>
          </w:r>
          <w:r>
            <w:rPr>
              <w:rStyle w:val="20"/>
              <w:rFonts w:ascii="Times New Roman" w:hAnsi="Times New Roman" w:cs="Times New Roman"/>
            </w:rPr>
            <w:t>3.</w:t>
          </w:r>
          <w:r>
            <w:rPr>
              <w:rStyle w:val="20"/>
              <w:rFonts w:ascii="Times New Roman" w:cs="Times New Roman"/>
            </w:rPr>
            <w:t>验证与确认</w:t>
          </w:r>
          <w:r>
            <w:rPr>
              <w:rFonts w:ascii="Times New Roman" w:hAnsi="Times New Roman" w:cs="Times New Roman"/>
            </w:rPr>
            <w:tab/>
          </w:r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 PAGEREF _Toc500252214 \h 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>3</w:t>
          </w:r>
          <w:r>
            <w:rPr>
              <w:rFonts w:ascii="Times New Roman" w:hAnsi="Times New Roman" w:cs="Times New Roman"/>
            </w:rPr>
            <w:fldChar w:fldCharType="end"/>
          </w:r>
          <w:r>
            <w:rPr>
              <w:rFonts w:ascii="Times New Roman" w:hAnsi="Times New Roman" w:cs="Times New Roman"/>
            </w:rPr>
            <w:fldChar w:fldCharType="end"/>
          </w:r>
        </w:p>
        <w:p w14:paraId="6E1383E5">
          <w:pPr>
            <w:pStyle w:val="11"/>
            <w:rPr>
              <w:rFonts w:ascii="Times New Roman" w:hAnsi="Times New Roman" w:cs="Times New Roman"/>
              <w:sz w:val="21"/>
              <w:szCs w:val="22"/>
            </w:rPr>
          </w:pPr>
          <w:r>
            <w:fldChar w:fldCharType="begin"/>
          </w:r>
          <w:r>
            <w:instrText xml:space="preserve"> HYPERLINK \l "_Toc500252215" </w:instrText>
          </w:r>
          <w:r>
            <w:fldChar w:fldCharType="separate"/>
          </w:r>
          <w:r>
            <w:rPr>
              <w:rStyle w:val="20"/>
              <w:rFonts w:ascii="Times New Roman" w:hAnsi="Times New Roman" w:cs="Times New Roman"/>
            </w:rPr>
            <w:t>4.</w:t>
          </w:r>
          <w:r>
            <w:rPr>
              <w:rStyle w:val="20"/>
              <w:rFonts w:ascii="Times New Roman" w:cs="Times New Roman"/>
            </w:rPr>
            <w:t>维护计划</w:t>
          </w:r>
          <w:r>
            <w:rPr>
              <w:rFonts w:ascii="Times New Roman" w:hAnsi="Times New Roman" w:cs="Times New Roman"/>
            </w:rPr>
            <w:tab/>
          </w:r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 PAGEREF _Toc500252215 \h 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>3</w:t>
          </w:r>
          <w:r>
            <w:rPr>
              <w:rFonts w:ascii="Times New Roman" w:hAnsi="Times New Roman" w:cs="Times New Roman"/>
            </w:rPr>
            <w:fldChar w:fldCharType="end"/>
          </w:r>
          <w:r>
            <w:rPr>
              <w:rFonts w:ascii="Times New Roman" w:hAnsi="Times New Roman" w:cs="Times New Roman"/>
            </w:rPr>
            <w:fldChar w:fldCharType="end"/>
          </w:r>
        </w:p>
        <w:p w14:paraId="40136941">
          <w:pPr>
            <w:rPr>
              <w:rFonts w:ascii="Times New Roman" w:hAnsi="Times New Roman" w:eastAsia="宋体" w:cs="Times New Roman"/>
            </w:rPr>
          </w:pPr>
          <w:r>
            <w:rPr>
              <w:rFonts w:ascii="Times New Roman" w:hAnsi="Times New Roman" w:eastAsia="宋体" w:cs="Times New Roman"/>
            </w:rPr>
            <w:fldChar w:fldCharType="end"/>
          </w:r>
        </w:p>
      </w:sdtContent>
    </w:sdt>
    <w:p w14:paraId="25B04633">
      <w:pPr>
        <w:widowControl/>
        <w:jc w:val="left"/>
        <w:rPr>
          <w:rFonts w:ascii="Times New Roman" w:hAnsi="Times New Roman" w:eastAsia="宋体" w:cs="Times New Roman"/>
          <w:b/>
          <w:bCs/>
          <w:kern w:val="44"/>
          <w:sz w:val="32"/>
          <w:szCs w:val="32"/>
        </w:rPr>
      </w:pPr>
      <w:bookmarkStart w:id="0" w:name="_Toc382557451"/>
      <w:bookmarkStart w:id="1" w:name="_Toc482200666"/>
      <w:bookmarkStart w:id="2" w:name="_Toc329353457"/>
      <w:r>
        <w:rPr>
          <w:rFonts w:ascii="Times New Roman" w:hAnsi="Times New Roman" w:eastAsia="宋体" w:cs="Times New Roman"/>
          <w:sz w:val="32"/>
          <w:szCs w:val="32"/>
        </w:rPr>
        <w:br w:type="page"/>
      </w:r>
    </w:p>
    <w:p w14:paraId="7B0978A5">
      <w:pPr>
        <w:pStyle w:val="2"/>
        <w:spacing w:before="200" w:after="200" w:line="360" w:lineRule="auto"/>
        <w:rPr>
          <w:rFonts w:ascii="Times New Roman" w:hAnsi="Times New Roman" w:eastAsia="宋体" w:cs="Times New Roman"/>
          <w:sz w:val="32"/>
          <w:szCs w:val="32"/>
        </w:rPr>
      </w:pPr>
      <w:bookmarkStart w:id="3" w:name="_Toc500252206"/>
      <w:r>
        <w:rPr>
          <w:rFonts w:ascii="Times New Roman" w:hAnsi="Times New Roman" w:eastAsia="宋体" w:cs="Times New Roman"/>
          <w:sz w:val="32"/>
          <w:szCs w:val="32"/>
        </w:rPr>
        <w:t>1.</w:t>
      </w:r>
      <w:r>
        <w:rPr>
          <w:rFonts w:ascii="Times New Roman" w:hAnsi="宋体" w:eastAsia="宋体" w:cs="Times New Roman"/>
          <w:sz w:val="32"/>
          <w:szCs w:val="32"/>
        </w:rPr>
        <w:t>基本信息</w:t>
      </w:r>
      <w:bookmarkEnd w:id="0"/>
      <w:bookmarkEnd w:id="1"/>
      <w:bookmarkEnd w:id="2"/>
      <w:bookmarkEnd w:id="3"/>
    </w:p>
    <w:p w14:paraId="57F56668">
      <w:pPr>
        <w:pStyle w:val="3"/>
        <w:tabs>
          <w:tab w:val="left" w:pos="567"/>
        </w:tabs>
        <w:spacing w:before="100" w:after="0" w:line="360" w:lineRule="auto"/>
        <w:rPr>
          <w:rFonts w:ascii="Times New Roman" w:hAnsi="Times New Roman" w:eastAsia="宋体" w:cs="Times New Roman"/>
          <w:sz w:val="28"/>
          <w:szCs w:val="28"/>
        </w:rPr>
      </w:pPr>
      <w:bookmarkStart w:id="4" w:name="_Toc500252207"/>
      <w:bookmarkStart w:id="5" w:name="OLE_LINK8"/>
      <w:r>
        <w:rPr>
          <w:rFonts w:ascii="Times New Roman" w:hAnsi="Times New Roman" w:eastAsia="宋体" w:cs="Times New Roman"/>
          <w:sz w:val="28"/>
          <w:szCs w:val="28"/>
        </w:rPr>
        <w:t>1.1</w:t>
      </w:r>
      <w:r>
        <w:rPr>
          <w:rFonts w:ascii="Times New Roman" w:hAnsi="宋体" w:eastAsia="宋体" w:cs="Times New Roman"/>
          <w:sz w:val="28"/>
          <w:szCs w:val="28"/>
        </w:rPr>
        <w:t>类型</w:t>
      </w:r>
      <w:bookmarkEnd w:id="4"/>
    </w:p>
    <w:p w14:paraId="2E88CA16">
      <w:pPr>
        <w:spacing w:line="360" w:lineRule="auto"/>
        <w:ind w:firstLine="480" w:firstLineChars="200"/>
        <w:rPr>
          <w:rFonts w:ascii="Times New Roman" w:hAnsi="宋体" w:eastAsia="宋体" w:cs="Times New Roman"/>
          <w:sz w:val="24"/>
          <w:szCs w:val="24"/>
        </w:rPr>
      </w:pPr>
      <w:r>
        <w:rPr>
          <w:rFonts w:hint="eastAsia" w:ascii="Times New Roman" w:hAnsi="宋体" w:eastAsia="宋体" w:cs="Times New Roman"/>
          <w:sz w:val="24"/>
          <w:szCs w:val="24"/>
        </w:rPr>
        <w:t>说明软件包含的数据类型。</w:t>
      </w:r>
    </w:p>
    <w:p w14:paraId="083E4585">
      <w:pPr>
        <w:pStyle w:val="30"/>
        <w:numPr>
          <w:ilvl w:val="0"/>
          <w:numId w:val="1"/>
        </w:numPr>
        <w:spacing w:line="360" w:lineRule="auto"/>
        <w:ind w:firstLineChars="0"/>
        <w:rPr>
          <w:rFonts w:ascii="Times New Roman" w:hAnsi="宋体" w:eastAsia="宋体" w:cs="Times New Roman"/>
          <w:sz w:val="24"/>
          <w:szCs w:val="24"/>
        </w:rPr>
      </w:pPr>
      <w:r>
        <w:rPr>
          <w:rFonts w:hint="eastAsia" w:ascii="Times New Roman" w:hAnsi="宋体" w:eastAsia="宋体" w:cs="Times New Roman"/>
          <w:sz w:val="24"/>
          <w:szCs w:val="24"/>
        </w:rPr>
        <w:t>健康数据：标明生理、心理健康状况的私人数据（“Private Data”，又称个人数据“Personal Data”、敏感数据“Sensitive Data”，指可用于人员身份识别的相关信息），涉及患者隐私信息；</w:t>
      </w:r>
    </w:p>
    <w:p w14:paraId="3C18510F">
      <w:pPr>
        <w:pStyle w:val="30"/>
        <w:numPr>
          <w:ilvl w:val="0"/>
          <w:numId w:val="1"/>
        </w:numPr>
        <w:spacing w:line="360" w:lineRule="auto"/>
        <w:ind w:firstLineChars="0"/>
        <w:rPr>
          <w:rFonts w:ascii="Times New Roman" w:hAnsi="宋体" w:eastAsia="宋体" w:cs="Times New Roman"/>
          <w:sz w:val="24"/>
          <w:szCs w:val="24"/>
        </w:rPr>
      </w:pPr>
      <w:r>
        <w:rPr>
          <w:rFonts w:hint="eastAsia" w:ascii="Times New Roman" w:hAnsi="宋体" w:eastAsia="宋体" w:cs="Times New Roman"/>
          <w:sz w:val="24"/>
          <w:szCs w:val="24"/>
        </w:rPr>
        <w:t>设备数据：描述设备运行状况的数据，用于监视、控制设备运行或用于设备的维护保养，本身不涉及患者隐私信息。</w:t>
      </w:r>
    </w:p>
    <w:p w14:paraId="457C5481">
      <w:pPr>
        <w:pStyle w:val="3"/>
        <w:tabs>
          <w:tab w:val="left" w:pos="567"/>
        </w:tabs>
        <w:spacing w:before="100" w:after="0" w:line="360" w:lineRule="auto"/>
        <w:rPr>
          <w:rFonts w:ascii="Times New Roman" w:hAnsi="Times New Roman" w:eastAsia="宋体" w:cs="Times New Roman"/>
          <w:sz w:val="28"/>
          <w:szCs w:val="28"/>
        </w:rPr>
      </w:pPr>
      <w:bookmarkStart w:id="6" w:name="_Toc500252208"/>
      <w:r>
        <w:rPr>
          <w:rFonts w:ascii="Times New Roman" w:hAnsi="Times New Roman" w:eastAsia="宋体" w:cs="Times New Roman"/>
          <w:sz w:val="28"/>
          <w:szCs w:val="28"/>
        </w:rPr>
        <w:t>1.2</w:t>
      </w:r>
      <w:r>
        <w:rPr>
          <w:rFonts w:ascii="Times New Roman" w:hAnsi="宋体" w:eastAsia="宋体" w:cs="Times New Roman"/>
          <w:sz w:val="28"/>
          <w:szCs w:val="28"/>
        </w:rPr>
        <w:t>功能</w:t>
      </w:r>
      <w:bookmarkEnd w:id="6"/>
    </w:p>
    <w:p w14:paraId="339CD9C0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宋体" w:eastAsia="宋体" w:cs="Times New Roman"/>
          <w:sz w:val="24"/>
          <w:szCs w:val="24"/>
        </w:rPr>
        <w:t>软件进行电子数据交换的方式（单向、双向）、是否进行远程控制，控制的类型（实时、非实时）</w:t>
      </w:r>
      <w:r>
        <w:rPr>
          <w:rFonts w:ascii="Times New Roman" w:hAnsi="宋体" w:eastAsia="宋体" w:cs="Times New Roman"/>
          <w:sz w:val="24"/>
          <w:szCs w:val="24"/>
        </w:rPr>
        <w:t>。</w:t>
      </w:r>
    </w:p>
    <w:p w14:paraId="245E1BD3">
      <w:pPr>
        <w:pStyle w:val="3"/>
        <w:tabs>
          <w:tab w:val="left" w:pos="567"/>
        </w:tabs>
        <w:spacing w:before="100" w:after="0" w:line="360" w:lineRule="auto"/>
        <w:rPr>
          <w:rFonts w:ascii="Times New Roman" w:hAnsi="Times New Roman" w:eastAsia="宋体" w:cs="Times New Roman"/>
          <w:sz w:val="28"/>
          <w:szCs w:val="28"/>
        </w:rPr>
      </w:pPr>
      <w:bookmarkStart w:id="7" w:name="_Toc500252209"/>
      <w:r>
        <w:rPr>
          <w:rFonts w:ascii="Times New Roman" w:hAnsi="Times New Roman" w:eastAsia="宋体" w:cs="Times New Roman"/>
          <w:sz w:val="28"/>
          <w:szCs w:val="28"/>
        </w:rPr>
        <w:t>1.3</w:t>
      </w:r>
      <w:r>
        <w:rPr>
          <w:rFonts w:ascii="Times New Roman" w:hAnsi="宋体" w:eastAsia="宋体" w:cs="Times New Roman"/>
          <w:sz w:val="28"/>
          <w:szCs w:val="28"/>
        </w:rPr>
        <w:t>用途</w:t>
      </w:r>
      <w:bookmarkEnd w:id="7"/>
    </w:p>
    <w:p w14:paraId="62A13050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宋体" w:eastAsia="宋体" w:cs="Times New Roman"/>
          <w:sz w:val="24"/>
          <w:szCs w:val="24"/>
        </w:rPr>
        <w:t>医疗器械软件的用途，如：临床应用、设备维护等</w:t>
      </w:r>
      <w:r>
        <w:rPr>
          <w:rFonts w:ascii="Times New Roman" w:hAnsi="宋体" w:eastAsia="宋体" w:cs="Times New Roman"/>
          <w:sz w:val="24"/>
          <w:szCs w:val="24"/>
        </w:rPr>
        <w:t>。</w:t>
      </w:r>
    </w:p>
    <w:p w14:paraId="09A11778">
      <w:pPr>
        <w:pStyle w:val="3"/>
        <w:tabs>
          <w:tab w:val="left" w:pos="567"/>
        </w:tabs>
        <w:spacing w:before="100" w:after="0" w:line="360" w:lineRule="auto"/>
        <w:rPr>
          <w:rFonts w:ascii="Times New Roman" w:hAnsi="Times New Roman" w:eastAsia="宋体" w:cs="Times New Roman"/>
          <w:sz w:val="28"/>
          <w:szCs w:val="28"/>
        </w:rPr>
      </w:pPr>
      <w:bookmarkStart w:id="8" w:name="_Toc500252210"/>
      <w:r>
        <w:rPr>
          <w:rFonts w:ascii="Times New Roman" w:hAnsi="Times New Roman" w:eastAsia="宋体" w:cs="Times New Roman"/>
          <w:sz w:val="28"/>
          <w:szCs w:val="28"/>
        </w:rPr>
        <w:t>1.4</w:t>
      </w:r>
      <w:r>
        <w:rPr>
          <w:rFonts w:ascii="Times New Roman" w:hAnsi="宋体" w:eastAsia="宋体" w:cs="Times New Roman"/>
          <w:sz w:val="28"/>
          <w:szCs w:val="28"/>
        </w:rPr>
        <w:t>数据交换方式</w:t>
      </w:r>
      <w:bookmarkEnd w:id="8"/>
    </w:p>
    <w:p w14:paraId="77DCD8ED">
      <w:pPr>
        <w:pStyle w:val="30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宋体" w:eastAsia="宋体" w:cs="Times New Roman"/>
          <w:sz w:val="24"/>
          <w:szCs w:val="24"/>
        </w:rPr>
        <w:t>交换方式：</w:t>
      </w:r>
      <w:r>
        <w:rPr>
          <w:rFonts w:hint="eastAsia" w:ascii="Times New Roman" w:hAnsi="宋体" w:eastAsia="宋体" w:cs="Times New Roman"/>
          <w:sz w:val="24"/>
          <w:szCs w:val="24"/>
        </w:rPr>
        <w:t>网络（无线网络、有线网络）</w:t>
      </w:r>
      <w:r>
        <w:rPr>
          <w:rFonts w:ascii="Times New Roman" w:hAnsi="宋体" w:eastAsia="宋体" w:cs="Times New Roman"/>
          <w:sz w:val="24"/>
          <w:szCs w:val="24"/>
        </w:rPr>
        <w:t>产品通过存储媒介进行数据交换，这些存储媒介包括光盘、</w:t>
      </w:r>
      <w:r>
        <w:rPr>
          <w:rFonts w:ascii="Times New Roman" w:hAnsi="Times New Roman" w:eastAsia="宋体" w:cs="Times New Roman"/>
          <w:sz w:val="24"/>
          <w:szCs w:val="24"/>
        </w:rPr>
        <w:t>U</w:t>
      </w:r>
      <w:r>
        <w:rPr>
          <w:rFonts w:ascii="Times New Roman" w:hAnsi="宋体" w:eastAsia="宋体" w:cs="Times New Roman"/>
          <w:sz w:val="24"/>
          <w:szCs w:val="24"/>
        </w:rPr>
        <w:t>盘、移动硬盘等通用外接存储设备。</w:t>
      </w:r>
    </w:p>
    <w:p w14:paraId="2E3B6C60">
      <w:pPr>
        <w:pStyle w:val="30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宋体" w:eastAsia="宋体" w:cs="Times New Roman"/>
          <w:sz w:val="24"/>
          <w:szCs w:val="24"/>
        </w:rPr>
        <w:t>传输协议：</w:t>
      </w:r>
      <w:r>
        <w:rPr>
          <w:rFonts w:hint="eastAsia" w:ascii="Times New Roman" w:hAnsi="宋体" w:eastAsia="宋体" w:cs="Times New Roman"/>
          <w:sz w:val="24"/>
          <w:szCs w:val="24"/>
        </w:rPr>
        <w:t>传输的数据格式、容量等如：数据格式为DICOM，外接存储设备容量不喧嚣与4G</w:t>
      </w:r>
      <w:r>
        <w:rPr>
          <w:rFonts w:ascii="Times New Roman" w:hAnsi="宋体" w:eastAsia="宋体" w:cs="Times New Roman"/>
          <w:sz w:val="24"/>
          <w:szCs w:val="24"/>
        </w:rPr>
        <w:t>。</w:t>
      </w:r>
      <w:r>
        <w:rPr>
          <w:rFonts w:hint="eastAsia" w:ascii="Times New Roman" w:hAnsi="宋体" w:eastAsia="宋体" w:cs="Times New Roman"/>
          <w:sz w:val="24"/>
          <w:szCs w:val="24"/>
        </w:rPr>
        <w:t>对于专用无线设备（非通用信息技术设备），还应提交符合无线电管理规定的证明材料；</w:t>
      </w:r>
    </w:p>
    <w:p w14:paraId="2D0C5376">
      <w:pPr>
        <w:pStyle w:val="3"/>
        <w:tabs>
          <w:tab w:val="left" w:pos="567"/>
        </w:tabs>
        <w:spacing w:before="100" w:after="0" w:line="360" w:lineRule="auto"/>
        <w:rPr>
          <w:rFonts w:ascii="Times New Roman" w:hAnsi="Times New Roman" w:eastAsia="宋体" w:cs="Times New Roman"/>
          <w:sz w:val="28"/>
          <w:szCs w:val="28"/>
        </w:rPr>
      </w:pPr>
      <w:bookmarkStart w:id="9" w:name="_Toc500252211"/>
      <w:r>
        <w:rPr>
          <w:rFonts w:ascii="Times New Roman" w:hAnsi="Times New Roman" w:eastAsia="宋体" w:cs="Times New Roman"/>
          <w:sz w:val="28"/>
          <w:szCs w:val="28"/>
        </w:rPr>
        <w:t>1.5</w:t>
      </w:r>
      <w:r>
        <w:rPr>
          <w:rFonts w:ascii="Times New Roman" w:hAnsi="宋体" w:eastAsia="宋体" w:cs="Times New Roman"/>
          <w:sz w:val="28"/>
          <w:szCs w:val="28"/>
        </w:rPr>
        <w:t>安全软件</w:t>
      </w:r>
      <w:bookmarkEnd w:id="9"/>
    </w:p>
    <w:p w14:paraId="71E0EF97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宋体" w:eastAsia="宋体" w:cs="Times New Roman"/>
          <w:sz w:val="24"/>
          <w:szCs w:val="24"/>
        </w:rPr>
        <w:t>软件支持通用的安全软件（如</w:t>
      </w:r>
      <w:r>
        <w:rPr>
          <w:rFonts w:ascii="Times New Roman" w:hAnsi="Times New Roman" w:eastAsia="宋体" w:cs="Times New Roman"/>
          <w:sz w:val="24"/>
          <w:szCs w:val="24"/>
        </w:rPr>
        <w:t>360</w:t>
      </w:r>
      <w:r>
        <w:rPr>
          <w:rFonts w:ascii="Times New Roman" w:hAnsi="宋体" w:eastAsia="宋体" w:cs="Times New Roman"/>
          <w:sz w:val="24"/>
          <w:szCs w:val="24"/>
        </w:rPr>
        <w:t>安全卫士、</w:t>
      </w:r>
      <w:r>
        <w:rPr>
          <w:rFonts w:ascii="Times New Roman" w:hAnsi="Times New Roman" w:eastAsia="宋体" w:cs="Times New Roman"/>
          <w:sz w:val="24"/>
          <w:szCs w:val="24"/>
        </w:rPr>
        <w:t>360</w:t>
      </w:r>
      <w:r>
        <w:rPr>
          <w:rFonts w:ascii="Times New Roman" w:hAnsi="宋体" w:eastAsia="宋体" w:cs="Times New Roman"/>
          <w:sz w:val="24"/>
          <w:szCs w:val="24"/>
        </w:rPr>
        <w:t>杀毒、</w:t>
      </w:r>
      <w:r>
        <w:rPr>
          <w:rFonts w:ascii="Times New Roman" w:hAnsi="Times New Roman" w:eastAsia="宋体" w:cs="Times New Roman"/>
          <w:sz w:val="24"/>
          <w:szCs w:val="24"/>
        </w:rPr>
        <w:t>qq</w:t>
      </w:r>
      <w:r>
        <w:rPr>
          <w:rFonts w:ascii="Times New Roman" w:hAnsi="宋体" w:eastAsia="宋体" w:cs="Times New Roman"/>
          <w:sz w:val="24"/>
          <w:szCs w:val="24"/>
        </w:rPr>
        <w:t>电脑管家、金山杀毒等），安全软件应是能够保证计算机系统安全的有效版本。产品运行环境如下：</w:t>
      </w:r>
    </w:p>
    <w:tbl>
      <w:tblPr>
        <w:tblStyle w:val="1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297"/>
        <w:gridCol w:w="1701"/>
        <w:gridCol w:w="2835"/>
        <w:gridCol w:w="2902"/>
      </w:tblGrid>
      <w:tr w14:paraId="69399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1" w:type="dxa"/>
          </w:tcPr>
          <w:p w14:paraId="777E6034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软件名称</w:t>
            </w:r>
          </w:p>
        </w:tc>
        <w:tc>
          <w:tcPr>
            <w:tcW w:w="1297" w:type="dxa"/>
          </w:tcPr>
          <w:p w14:paraId="3226F152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规格型号</w:t>
            </w:r>
          </w:p>
        </w:tc>
        <w:tc>
          <w:tcPr>
            <w:tcW w:w="1701" w:type="dxa"/>
          </w:tcPr>
          <w:p w14:paraId="2A6FADAF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</w:rPr>
              <w:t>完整版本</w:t>
            </w:r>
          </w:p>
        </w:tc>
        <w:tc>
          <w:tcPr>
            <w:tcW w:w="2835" w:type="dxa"/>
          </w:tcPr>
          <w:p w14:paraId="7F0298FB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供应商</w:t>
            </w:r>
          </w:p>
        </w:tc>
        <w:tc>
          <w:tcPr>
            <w:tcW w:w="2902" w:type="dxa"/>
          </w:tcPr>
          <w:p w14:paraId="6C3E91B2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运行环境要求</w:t>
            </w:r>
          </w:p>
        </w:tc>
      </w:tr>
      <w:tr w14:paraId="2AF4D6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1" w:type="dxa"/>
          </w:tcPr>
          <w:p w14:paraId="649F0014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360</w:t>
            </w: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安全卫士</w:t>
            </w:r>
          </w:p>
        </w:tc>
        <w:tc>
          <w:tcPr>
            <w:tcW w:w="1297" w:type="dxa"/>
          </w:tcPr>
          <w:p w14:paraId="7502AD10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6C54555D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835" w:type="dxa"/>
          </w:tcPr>
          <w:p w14:paraId="643023AC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2"/>
                <w:sz w:val="21"/>
                <w:szCs w:val="21"/>
              </w:rPr>
              <w:t>北京奇虎科技有限公司</w:t>
            </w:r>
          </w:p>
        </w:tc>
        <w:tc>
          <w:tcPr>
            <w:tcW w:w="2902" w:type="dxa"/>
          </w:tcPr>
          <w:p w14:paraId="148ED9D5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</w:rPr>
              <w:t>Win2000/WinXP/Win2003/Vista/Win7/Win8/Win10</w:t>
            </w:r>
          </w:p>
        </w:tc>
      </w:tr>
      <w:tr w14:paraId="6DB3B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1" w:type="dxa"/>
          </w:tcPr>
          <w:p w14:paraId="7736C2E4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297" w:type="dxa"/>
          </w:tcPr>
          <w:p w14:paraId="5F5D422D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3E108731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835" w:type="dxa"/>
          </w:tcPr>
          <w:p w14:paraId="148B50DD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902" w:type="dxa"/>
          </w:tcPr>
          <w:p w14:paraId="12788D4E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1"/>
                <w:shd w:val="clear" w:color="auto" w:fill="FFFFFF"/>
              </w:rPr>
            </w:pPr>
          </w:p>
        </w:tc>
      </w:tr>
      <w:tr w14:paraId="0AFAF5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1" w:type="dxa"/>
          </w:tcPr>
          <w:p w14:paraId="095D9908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297" w:type="dxa"/>
          </w:tcPr>
          <w:p w14:paraId="7326AB8C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367F4E45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835" w:type="dxa"/>
          </w:tcPr>
          <w:p w14:paraId="4124C5EC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902" w:type="dxa"/>
          </w:tcPr>
          <w:p w14:paraId="68AC5E6F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445858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1" w:type="dxa"/>
          </w:tcPr>
          <w:p w14:paraId="2B9C7767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297" w:type="dxa"/>
          </w:tcPr>
          <w:p w14:paraId="5851E574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3C858A78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835" w:type="dxa"/>
          </w:tcPr>
          <w:p w14:paraId="1F4C32E3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902" w:type="dxa"/>
          </w:tcPr>
          <w:p w14:paraId="78C66434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 w14:paraId="039AEC3C">
      <w:pPr>
        <w:pStyle w:val="3"/>
        <w:tabs>
          <w:tab w:val="left" w:pos="567"/>
        </w:tabs>
        <w:spacing w:before="100" w:after="0" w:line="360" w:lineRule="auto"/>
        <w:rPr>
          <w:rFonts w:ascii="Times New Roman" w:hAnsi="Times New Roman" w:eastAsia="宋体" w:cs="Times New Roman"/>
          <w:sz w:val="28"/>
          <w:szCs w:val="28"/>
        </w:rPr>
      </w:pPr>
      <w:bookmarkStart w:id="10" w:name="_Toc500252212"/>
      <w:r>
        <w:rPr>
          <w:rFonts w:ascii="Times New Roman" w:hAnsi="Times New Roman" w:eastAsia="宋体" w:cs="Times New Roman"/>
          <w:sz w:val="28"/>
          <w:szCs w:val="28"/>
        </w:rPr>
        <w:t>1.6</w:t>
      </w:r>
      <w:r>
        <w:rPr>
          <w:rFonts w:ascii="Times New Roman" w:hAnsi="宋体" w:eastAsia="宋体" w:cs="Times New Roman"/>
          <w:sz w:val="28"/>
          <w:szCs w:val="28"/>
        </w:rPr>
        <w:t>现成软件</w:t>
      </w:r>
      <w:bookmarkEnd w:id="10"/>
    </w:p>
    <w:tbl>
      <w:tblPr>
        <w:tblStyle w:val="1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276"/>
        <w:gridCol w:w="1559"/>
        <w:gridCol w:w="1843"/>
        <w:gridCol w:w="2902"/>
      </w:tblGrid>
      <w:tr w14:paraId="1918E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C3FB59A">
            <w:pPr>
              <w:spacing w:line="360" w:lineRule="auto"/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软件名称</w:t>
            </w:r>
          </w:p>
        </w:tc>
        <w:tc>
          <w:tcPr>
            <w:tcW w:w="1276" w:type="dxa"/>
          </w:tcPr>
          <w:p w14:paraId="5F7FC737">
            <w:pPr>
              <w:spacing w:line="360" w:lineRule="auto"/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规格型号</w:t>
            </w:r>
          </w:p>
        </w:tc>
        <w:tc>
          <w:tcPr>
            <w:tcW w:w="1559" w:type="dxa"/>
          </w:tcPr>
          <w:p w14:paraId="17D09B40">
            <w:pPr>
              <w:spacing w:line="360" w:lineRule="auto"/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完整版本</w:t>
            </w:r>
          </w:p>
        </w:tc>
        <w:tc>
          <w:tcPr>
            <w:tcW w:w="1843" w:type="dxa"/>
          </w:tcPr>
          <w:p w14:paraId="418D2F5F">
            <w:pPr>
              <w:spacing w:line="360" w:lineRule="auto"/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供应商</w:t>
            </w:r>
          </w:p>
        </w:tc>
        <w:tc>
          <w:tcPr>
            <w:tcW w:w="2902" w:type="dxa"/>
          </w:tcPr>
          <w:p w14:paraId="5A60AF63">
            <w:pPr>
              <w:spacing w:line="360" w:lineRule="auto"/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运行环境要求</w:t>
            </w:r>
          </w:p>
        </w:tc>
      </w:tr>
      <w:tr w14:paraId="61F4A9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0D816132">
            <w:pPr>
              <w:spacing w:line="360" w:lineRule="auto"/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Windows 7</w:t>
            </w:r>
          </w:p>
        </w:tc>
        <w:tc>
          <w:tcPr>
            <w:tcW w:w="1276" w:type="dxa"/>
          </w:tcPr>
          <w:p w14:paraId="4A64D035">
            <w:pPr>
              <w:spacing w:line="360" w:lineRule="auto"/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D2465C0">
            <w:pPr>
              <w:spacing w:line="360" w:lineRule="auto"/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7CE40696">
            <w:pPr>
              <w:spacing w:line="360" w:lineRule="auto"/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微软</w:t>
            </w:r>
          </w:p>
        </w:tc>
        <w:tc>
          <w:tcPr>
            <w:tcW w:w="2902" w:type="dxa"/>
          </w:tcPr>
          <w:p w14:paraId="7325DA12">
            <w:pPr>
              <w:spacing w:line="360" w:lineRule="auto"/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通用计算机</w:t>
            </w:r>
          </w:p>
        </w:tc>
      </w:tr>
      <w:tr w14:paraId="6335F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7E604929">
            <w:pPr>
              <w:spacing w:line="360" w:lineRule="auto"/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</w:rPr>
              <w:t>极速PDF阅读器</w:t>
            </w:r>
          </w:p>
        </w:tc>
        <w:tc>
          <w:tcPr>
            <w:tcW w:w="1276" w:type="dxa"/>
          </w:tcPr>
          <w:p w14:paraId="7B8A71E5">
            <w:pPr>
              <w:spacing w:line="360" w:lineRule="auto"/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593452F">
            <w:pPr>
              <w:spacing w:line="360" w:lineRule="auto"/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6713B048">
            <w:pPr>
              <w:spacing w:line="360" w:lineRule="auto"/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</w:rPr>
              <w:t>极速PDF阅读器</w:t>
            </w:r>
          </w:p>
        </w:tc>
        <w:tc>
          <w:tcPr>
            <w:tcW w:w="2902" w:type="dxa"/>
          </w:tcPr>
          <w:p w14:paraId="5E715657">
            <w:pPr>
              <w:spacing w:line="360" w:lineRule="auto"/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</w:rPr>
              <w:t>Win2000/WinXP/Win2003/Vista/Win7/Win8/Win10</w:t>
            </w:r>
          </w:p>
        </w:tc>
      </w:tr>
      <w:tr w14:paraId="3B2E4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5707C7B7">
            <w:pPr>
              <w:spacing w:line="360" w:lineRule="auto"/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276" w:type="dxa"/>
          </w:tcPr>
          <w:p w14:paraId="13FC1918">
            <w:pPr>
              <w:spacing w:line="360" w:lineRule="auto"/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99D00E0">
            <w:pPr>
              <w:spacing w:line="360" w:lineRule="auto"/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688AD5F5">
            <w:pPr>
              <w:spacing w:line="360" w:lineRule="auto"/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902" w:type="dxa"/>
          </w:tcPr>
          <w:p w14:paraId="4F3AB2B9">
            <w:pPr>
              <w:spacing w:line="360" w:lineRule="auto"/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</w:pPr>
          </w:p>
        </w:tc>
      </w:tr>
      <w:tr w14:paraId="30050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034A8BC1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AD8770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B6B041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A1213A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02" w:type="dxa"/>
          </w:tcPr>
          <w:p w14:paraId="62028218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3EC7D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5DFB8AC2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679D48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F28D00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163DD7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02" w:type="dxa"/>
          </w:tcPr>
          <w:p w14:paraId="601B1FB2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</w:tbl>
    <w:p w14:paraId="4EB377AF">
      <w:pPr>
        <w:rPr>
          <w:rFonts w:ascii="Times New Roman" w:hAnsi="Times New Roman" w:eastAsia="宋体" w:cs="Times New Roman"/>
        </w:rPr>
      </w:pPr>
    </w:p>
    <w:p w14:paraId="630DB562">
      <w:pPr>
        <w:pStyle w:val="2"/>
        <w:spacing w:before="200" w:after="200" w:line="360" w:lineRule="auto"/>
        <w:rPr>
          <w:rFonts w:ascii="Times New Roman" w:hAnsi="Times New Roman" w:eastAsia="宋体" w:cs="Times New Roman"/>
          <w:sz w:val="32"/>
          <w:szCs w:val="32"/>
        </w:rPr>
      </w:pPr>
      <w:bookmarkStart w:id="11" w:name="_Toc500252213"/>
      <w:r>
        <w:rPr>
          <w:rFonts w:ascii="Times New Roman" w:hAnsi="Times New Roman" w:eastAsia="宋体" w:cs="Times New Roman"/>
          <w:sz w:val="32"/>
          <w:szCs w:val="32"/>
        </w:rPr>
        <w:t>2.</w:t>
      </w:r>
      <w:r>
        <w:rPr>
          <w:rFonts w:ascii="Times New Roman" w:hAnsi="宋体" w:eastAsia="宋体" w:cs="Times New Roman"/>
          <w:sz w:val="32"/>
          <w:szCs w:val="32"/>
        </w:rPr>
        <w:t>风险管理</w:t>
      </w:r>
      <w:bookmarkEnd w:id="11"/>
    </w:p>
    <w:p w14:paraId="0D2B25C5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宋体" w:eastAsia="宋体" w:cs="Times New Roman"/>
          <w:sz w:val="24"/>
          <w:szCs w:val="24"/>
        </w:rPr>
        <w:t>医疗器械网络安全风险分析报告见《</w:t>
      </w:r>
      <w:r>
        <w:rPr>
          <w:rFonts w:hint="eastAsia" w:ascii="Times New Roman" w:hAnsi="宋体" w:eastAsia="宋体" w:cs="Times New Roman"/>
          <w:sz w:val="24"/>
          <w:szCs w:val="24"/>
        </w:rPr>
        <w:t>风险分析报告</w:t>
      </w:r>
      <w:r>
        <w:rPr>
          <w:rFonts w:ascii="Times New Roman" w:hAnsi="宋体" w:eastAsia="宋体" w:cs="Times New Roman"/>
          <w:sz w:val="24"/>
          <w:szCs w:val="24"/>
        </w:rPr>
        <w:t>》。</w:t>
      </w:r>
    </w:p>
    <w:p w14:paraId="703A66AF">
      <w:pPr>
        <w:pStyle w:val="2"/>
        <w:spacing w:before="200" w:after="200" w:line="360" w:lineRule="auto"/>
        <w:rPr>
          <w:rFonts w:ascii="Times New Roman" w:hAnsi="Times New Roman" w:eastAsia="宋体" w:cs="Times New Roman"/>
          <w:sz w:val="32"/>
          <w:szCs w:val="32"/>
        </w:rPr>
      </w:pPr>
      <w:bookmarkStart w:id="12" w:name="_Toc500252214"/>
      <w:r>
        <w:rPr>
          <w:rFonts w:ascii="Times New Roman" w:hAnsi="Times New Roman" w:eastAsia="宋体" w:cs="Times New Roman"/>
          <w:sz w:val="32"/>
          <w:szCs w:val="32"/>
        </w:rPr>
        <w:t>3.</w:t>
      </w:r>
      <w:r>
        <w:rPr>
          <w:rFonts w:ascii="Times New Roman" w:hAnsi="宋体" w:eastAsia="宋体" w:cs="Times New Roman"/>
          <w:sz w:val="32"/>
          <w:szCs w:val="32"/>
        </w:rPr>
        <w:t>验证与确认</w:t>
      </w:r>
      <w:bookmarkEnd w:id="12"/>
    </w:p>
    <w:p w14:paraId="790BD873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宋体" w:eastAsia="宋体" w:cs="Times New Roman"/>
          <w:sz w:val="24"/>
          <w:szCs w:val="24"/>
        </w:rPr>
        <w:t>医疗器械产品的网络安全需求（如</w:t>
      </w:r>
      <w:r>
        <w:rPr>
          <w:rFonts w:ascii="Times New Roman" w:hAnsi="宋体" w:eastAsia="宋体" w:cs="Times New Roman"/>
          <w:sz w:val="24"/>
          <w:szCs w:val="24"/>
        </w:rPr>
        <w:t>保密性、完整性</w:t>
      </w:r>
      <w:r>
        <w:rPr>
          <w:rFonts w:hint="eastAsia" w:ascii="Times New Roman" w:hAnsi="宋体" w:eastAsia="宋体" w:cs="Times New Roman"/>
          <w:sz w:val="24"/>
          <w:szCs w:val="24"/>
        </w:rPr>
        <w:t>、</w:t>
      </w:r>
      <w:r>
        <w:rPr>
          <w:rFonts w:ascii="Times New Roman" w:hAnsi="宋体" w:eastAsia="宋体" w:cs="Times New Roman"/>
          <w:sz w:val="24"/>
          <w:szCs w:val="24"/>
        </w:rPr>
        <w:t>可得性</w:t>
      </w:r>
      <w:r>
        <w:rPr>
          <w:rFonts w:hint="eastAsia" w:ascii="Times New Roman" w:hAnsi="宋体" w:eastAsia="宋体" w:cs="Times New Roman"/>
          <w:sz w:val="24"/>
          <w:szCs w:val="24"/>
        </w:rPr>
        <w:t>等特性）均已得到满足。详</w:t>
      </w:r>
      <w:r>
        <w:rPr>
          <w:rFonts w:ascii="Times New Roman" w:hAnsi="宋体" w:eastAsia="宋体" w:cs="Times New Roman"/>
          <w:sz w:val="24"/>
          <w:szCs w:val="24"/>
        </w:rPr>
        <w:t>见</w:t>
      </w:r>
      <w:r>
        <w:rPr>
          <w:rFonts w:hint="eastAsia" w:ascii="Times New Roman" w:hAnsi="宋体" w:eastAsia="宋体" w:cs="Times New Roman"/>
          <w:sz w:val="24"/>
          <w:szCs w:val="24"/>
        </w:rPr>
        <w:t>附件《</w:t>
      </w:r>
      <w:r>
        <w:rPr>
          <w:rFonts w:ascii="Times New Roman" w:hAnsi="宋体" w:eastAsia="宋体" w:cs="Times New Roman"/>
          <w:sz w:val="24"/>
          <w:szCs w:val="24"/>
        </w:rPr>
        <w:t>网络安全测试</w:t>
      </w:r>
      <w:r>
        <w:rPr>
          <w:rFonts w:hint="eastAsia" w:ascii="Times New Roman" w:hAnsi="宋体" w:eastAsia="宋体" w:cs="Times New Roman"/>
          <w:sz w:val="24"/>
          <w:szCs w:val="24"/>
        </w:rPr>
        <w:t>报告</w:t>
      </w:r>
      <w:r>
        <w:rPr>
          <w:rFonts w:hint="eastAsia" w:ascii="Times New Roman" w:hAnsi="Times New Roman" w:eastAsia="宋体" w:cs="Times New Roman"/>
          <w:sz w:val="24"/>
          <w:szCs w:val="24"/>
        </w:rPr>
        <w:t>》</w:t>
      </w:r>
      <w:r>
        <w:rPr>
          <w:rFonts w:ascii="Times New Roman" w:hAnsi="宋体" w:eastAsia="宋体" w:cs="Times New Roman"/>
          <w:sz w:val="24"/>
          <w:szCs w:val="24"/>
        </w:rPr>
        <w:t>。</w:t>
      </w:r>
    </w:p>
    <w:p w14:paraId="57D6ECA0">
      <w:pPr>
        <w:pStyle w:val="2"/>
        <w:spacing w:before="200" w:after="200" w:line="360" w:lineRule="auto"/>
        <w:rPr>
          <w:rFonts w:ascii="Times New Roman" w:hAnsi="Times New Roman" w:eastAsia="宋体" w:cs="Times New Roman"/>
          <w:sz w:val="32"/>
          <w:szCs w:val="32"/>
        </w:rPr>
      </w:pPr>
      <w:bookmarkStart w:id="13" w:name="_Toc500252215"/>
      <w:r>
        <w:rPr>
          <w:rFonts w:ascii="Times New Roman" w:hAnsi="Times New Roman" w:eastAsia="宋体" w:cs="Times New Roman"/>
          <w:sz w:val="32"/>
          <w:szCs w:val="32"/>
        </w:rPr>
        <w:t>4.</w:t>
      </w:r>
      <w:r>
        <w:rPr>
          <w:rFonts w:ascii="Times New Roman" w:hAnsi="宋体" w:eastAsia="宋体" w:cs="Times New Roman"/>
          <w:sz w:val="32"/>
          <w:szCs w:val="32"/>
        </w:rPr>
        <w:t>维护计划</w:t>
      </w:r>
      <w:bookmarkEnd w:id="13"/>
    </w:p>
    <w:p w14:paraId="20B95722">
      <w:pPr>
        <w:pStyle w:val="3"/>
        <w:tabs>
          <w:tab w:val="left" w:pos="567"/>
        </w:tabs>
        <w:spacing w:before="100" w:after="0" w:line="360" w:lineRule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4.1维护流程</w:t>
      </w:r>
    </w:p>
    <w:p w14:paraId="0A37BD03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宋体" w:eastAsia="宋体" w:cs="Times New Roman"/>
          <w:sz w:val="24"/>
          <w:szCs w:val="24"/>
        </w:rPr>
        <w:t>由于软件的复杂性，一个看似很小地方的修正可能对全局系统产生重大影响。每当软件修正后，验证分析不仅要对此修正进行验证，还要确认此修正对整个软件系统的影响程度。同时涉及到该软件的修改，评审、验证和风险分析，软件修改前后的差别对比，新软件版本号，这些都将形成文字记录。</w:t>
      </w:r>
    </w:p>
    <w:p w14:paraId="7040CA1A">
      <w:pPr>
        <w:spacing w:line="360" w:lineRule="auto"/>
        <w:ind w:firstLine="480" w:firstLineChars="200"/>
        <w:rPr>
          <w:rFonts w:ascii="Times New Roman" w:hAnsi="宋体" w:eastAsia="宋体" w:cs="Times New Roman"/>
          <w:sz w:val="24"/>
          <w:szCs w:val="24"/>
        </w:rPr>
      </w:pPr>
      <w:r>
        <w:rPr>
          <w:rFonts w:ascii="Times New Roman" w:hAnsi="宋体" w:eastAsia="宋体" w:cs="Times New Roman"/>
          <w:sz w:val="24"/>
          <w:szCs w:val="24"/>
        </w:rPr>
        <w:t>公司制定《软件维护计划》、《</w:t>
      </w:r>
      <w:r>
        <w:rPr>
          <w:rFonts w:ascii="Times New Roman" w:hAnsi="Times New Roman" w:eastAsia="宋体" w:cs="Times New Roman"/>
          <w:sz w:val="24"/>
          <w:szCs w:val="24"/>
        </w:rPr>
        <w:t>BUG</w:t>
      </w:r>
      <w:r>
        <w:rPr>
          <w:rFonts w:ascii="Times New Roman" w:hAnsi="宋体" w:eastAsia="宋体" w:cs="Times New Roman"/>
          <w:sz w:val="24"/>
          <w:szCs w:val="24"/>
        </w:rPr>
        <w:t>管理规定》、《软件版本管理规定》对软件维护进行管理和控制，并按照《风险控制程序》对软件维护可能产生的风险进行分析和控制，以确保软件维护可能造成的风险可接受。</w:t>
      </w:r>
    </w:p>
    <w:p w14:paraId="5FBA7A1F">
      <w:pPr>
        <w:spacing w:line="360" w:lineRule="auto"/>
        <w:ind w:firstLine="480" w:firstLineChars="200"/>
        <w:rPr>
          <w:rFonts w:ascii="Times New Roman" w:hAnsi="宋体" w:eastAsia="宋体" w:cs="Times New Roman"/>
          <w:sz w:val="24"/>
          <w:szCs w:val="24"/>
        </w:rPr>
      </w:pPr>
      <w:r>
        <w:rPr>
          <w:rFonts w:hint="eastAsia" w:ascii="Times New Roman" w:hAnsi="宋体" w:eastAsia="宋体" w:cs="Times New Roman"/>
          <w:sz w:val="24"/>
          <w:szCs w:val="24"/>
        </w:rPr>
        <w:t>软件网络安全更新的</w:t>
      </w:r>
      <w:r>
        <w:rPr>
          <w:rFonts w:hint="eastAsia" w:ascii="Times New Roman" w:hAnsi="Times New Roman" w:eastAsia="宋体" w:cs="Times New Roman"/>
          <w:sz w:val="24"/>
          <w:szCs w:val="24"/>
        </w:rPr>
        <w:t>维护流程如下：</w:t>
      </w:r>
    </w:p>
    <w:p w14:paraId="0D43AC16">
      <w:pPr>
        <w:widowControl/>
        <w:spacing w:line="360" w:lineRule="auto"/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pict>
          <v:group id="_x0000_s1189" o:spid="_x0000_s1189" o:spt="203" style="height:392.75pt;width:459.65pt;" coordorigin="1443,6995" coordsize="9193,7855" editas="canvas">
            <o:lock v:ext="edit"/>
            <v:shape id="_x0000_s1190" o:spid="_x0000_s1190" o:spt="75" type="#_x0000_t75" style="position:absolute;left:1443;top:6995;height:7855;width:9193;" filled="f" o:preferrelative="f" stroked="f" coordsize="21600,21600">
              <v:fill on="f" focussize="0,0"/>
              <v:stroke on="f" joinstyle="miter"/>
              <v:imagedata o:title=""/>
              <o:lock v:ext="edit" text="t" aspectratio="t"/>
            </v:shape>
            <v:rect id="_x0000_s1191" o:spid="_x0000_s1191" o:spt="1" style="position:absolute;left:5204;top:7378;height:496;width:2113;" coordsize="21600,21600">
              <v:path/>
              <v:fill focussize="0,0"/>
              <v:stroke/>
              <v:imagedata o:title=""/>
              <o:lock v:ext="edit"/>
              <v:textbox>
                <w:txbxContent>
                  <w:p w14:paraId="60E6104F">
                    <w:pPr>
                      <w:jc w:val="center"/>
                    </w:pPr>
                    <w:r>
                      <w:rPr>
                        <w:rFonts w:hint="eastAsia"/>
                      </w:rPr>
                      <w:t>用户报障</w:t>
                    </w:r>
                  </w:p>
                </w:txbxContent>
              </v:textbox>
            </v:rect>
            <v:rect id="_x0000_s1192" o:spid="_x0000_s1192" o:spt="1" style="position:absolute;left:5130;top:8246;height:495;width:2187;" coordsize="21600,21600">
              <v:path/>
              <v:fill focussize="0,0"/>
              <v:stroke/>
              <v:imagedata o:title=""/>
              <o:lock v:ext="edit"/>
              <v:textbox>
                <w:txbxContent>
                  <w:p w14:paraId="03E511A1">
                    <w:pPr>
                      <w:jc w:val="center"/>
                    </w:pPr>
                    <w:r>
                      <w:rPr>
                        <w:rFonts w:hint="eastAsia"/>
                      </w:rPr>
                      <w:t>技术支持工程师</w:t>
                    </w:r>
                  </w:p>
                </w:txbxContent>
              </v:textbox>
            </v:rect>
            <v:rect id="_x0000_s1193" o:spid="_x0000_s1193" o:spt="1" style="position:absolute;left:8431;top:9296;height:495;width:1333;" coordsize="21600,21600">
              <v:path/>
              <v:fill focussize="0,0"/>
              <v:stroke/>
              <v:imagedata o:title=""/>
              <o:lock v:ext="edit"/>
              <v:textbox>
                <w:txbxContent>
                  <w:p w14:paraId="5E3B8F93">
                    <w:r>
                      <w:rPr>
                        <w:rFonts w:hint="eastAsia"/>
                      </w:rPr>
                      <w:t>远程解决</w:t>
                    </w:r>
                  </w:p>
                </w:txbxContent>
              </v:textbox>
            </v:rect>
            <v:shape id="_x0000_s1194" o:spid="_x0000_s1194" o:spt="4" type="#_x0000_t4" style="position:absolute;left:4708;top:9143;height:778;width:2984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 w14:paraId="55C05C36">
                    <w:r>
                      <w:rPr>
                        <w:rFonts w:hint="eastAsia"/>
                      </w:rPr>
                      <w:t>故障诊断分析</w:t>
                    </w:r>
                  </w:p>
                </w:txbxContent>
              </v:textbox>
            </v:shape>
            <v:rect id="_x0000_s1195" o:spid="_x0000_s1195" o:spt="1" style="position:absolute;left:5070;top:10302;height:496;width:2187;" coordsize="21600,21600">
              <v:path/>
              <v:fill focussize="0,0"/>
              <v:stroke/>
              <v:imagedata o:title=""/>
              <o:lock v:ext="edit"/>
              <v:textbox>
                <w:txbxContent>
                  <w:p w14:paraId="4DA3D30F">
                    <w:r>
                      <w:rPr>
                        <w:rFonts w:hint="eastAsia"/>
                      </w:rPr>
                      <w:t>工程师跟进</w:t>
                    </w:r>
                  </w:p>
                </w:txbxContent>
              </v:textbox>
            </v:rect>
            <v:shape id="_x0000_s1196" o:spid="_x0000_s1196" o:spt="32" type="#_x0000_t32" style="position:absolute;left:6255;top:7874;flip:x;height:372;width:6;" o:connectortype="straight" filled="f" coordsize="21600,21600">
              <v:path arrowok="t"/>
              <v:fill on="f" focussize="0,0"/>
              <v:stroke endarrow="block"/>
              <v:imagedata o:title=""/>
              <o:lock v:ext="edit"/>
            </v:shape>
            <v:shape id="_x0000_s1197" o:spid="_x0000_s1197" o:spt="32" type="#_x0000_t32" style="position:absolute;left:6224;top:8741;height:402;width:1;" o:connectortype="straight" filled="f" coordsize="21600,21600">
              <v:path arrowok="t"/>
              <v:fill on="f" focussize="0,0"/>
              <v:stroke endarrow="block"/>
              <v:imagedata o:title=""/>
              <o:lock v:ext="edit"/>
            </v:shape>
            <v:shape id="_x0000_s1198" o:spid="_x0000_s1198" o:spt="32" type="#_x0000_t32" style="position:absolute;left:6171;top:9927;height:389;width:2;" o:connectortype="straight" filled="f" coordsize="21600,21600">
              <v:path arrowok="t"/>
              <v:fill on="f" focussize="0,0"/>
              <v:stroke endarrow="block"/>
              <v:imagedata o:title=""/>
              <o:lock v:ext="edit"/>
            </v:shape>
            <v:rect id="_x0000_s1199" o:spid="_x0000_s1199" o:spt="1" style="position:absolute;left:5085;top:11206;height:496;width:2187;" coordsize="21600,21600">
              <v:path/>
              <v:fill focussize="0,0"/>
              <v:stroke/>
              <v:imagedata o:title=""/>
              <o:lock v:ext="edit"/>
              <v:textbox>
                <w:txbxContent>
                  <w:p w14:paraId="5E692E9C">
                    <w:r>
                      <w:rPr>
                        <w:rFonts w:hint="eastAsia"/>
                      </w:rPr>
                      <w:t>现场解决</w:t>
                    </w:r>
                  </w:p>
                </w:txbxContent>
              </v:textbox>
            </v:rect>
            <v:shape id="_x0000_s1200" o:spid="_x0000_s1200" o:spt="32" type="#_x0000_t32" style="position:absolute;left:6172;top:10798;height:403;width:1;" o:connectortype="straight" filled="f" coordsize="21600,21600">
              <v:path arrowok="t"/>
              <v:fill on="f" focussize="0,0"/>
              <v:stroke endarrow="block"/>
              <v:imagedata o:title=""/>
              <o:lock v:ext="edit"/>
            </v:shape>
            <v:shape id="_x0000_s1201" o:spid="_x0000_s1201" o:spt="32" type="#_x0000_t32" style="position:absolute;left:7692;top:9532;height:12;width:739;" o:connectortype="straight" filled="f" coordsize="21600,21600">
              <v:path arrowok="t"/>
              <v:fill on="f" focussize="0,0"/>
              <v:stroke endarrow="block"/>
              <v:imagedata o:title=""/>
              <o:lock v:ext="edit"/>
            </v:shape>
            <v:shape id="_x0000_s1202" o:spid="_x0000_s1202" o:spt="32" type="#_x0000_t32" style="position:absolute;left:9098;top:9791;height:2593;width:17;" o:connectortype="straight" filled="f" coordsize="21600,21600">
              <v:path arrowok="t"/>
              <v:fill on="f" focussize="0,0"/>
              <v:stroke endarrow="block"/>
              <v:imagedata o:title=""/>
              <o:lock v:ext="edit"/>
            </v:shape>
            <v:shape id="_x0000_s1203" o:spid="_x0000_s1203" o:spt="33" type="#_x0000_t33" style="position:absolute;left:7467;top:10414;flip:x;height:2859;width:283;rotation:5898240f;" o:connectortype="elbow" filled="f" coordsize="21600,21600" adj="-477337,94643,-477337">
              <v:path arrowok="t"/>
              <v:fill on="f" focussize="0,0"/>
              <v:stroke endarrow="block"/>
              <v:imagedata o:title=""/>
              <o:lock v:ext="edit"/>
            </v:shape>
            <v:shape id="_x0000_s1204" o:spid="_x0000_s1204" o:spt="4" type="#_x0000_t4" style="position:absolute;left:7962;top:12339;height:778;width:2340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 w14:paraId="533A0596">
                    <w:r>
                      <w:rPr>
                        <w:rFonts w:hint="eastAsia"/>
                      </w:rPr>
                      <w:t>是否解决</w:t>
                    </w:r>
                  </w:p>
                </w:txbxContent>
              </v:textbox>
            </v:shape>
            <v:shape id="_x0000_s1205" o:spid="_x0000_s1205" o:spt="32" type="#_x0000_t32" style="position:absolute;left:9115;top:13117;flip:x;height:634;width:17;" o:connectortype="straight" filled="f" coordsize="21600,21600">
              <v:path arrowok="t"/>
              <v:fill on="f" focussize="0,0"/>
              <v:stroke endarrow="block"/>
              <v:imagedata o:title=""/>
              <o:lock v:ext="edit"/>
            </v:shape>
            <v:rect id="_x0000_s1206" o:spid="_x0000_s1206" o:spt="1" style="position:absolute;left:8067;top:13751;height:495;width:2157;" coordsize="21600,21600">
              <v:path/>
              <v:fill focussize="0,0"/>
              <v:stroke/>
              <v:imagedata o:title=""/>
              <o:lock v:ext="edit"/>
              <v:textbox>
                <w:txbxContent>
                  <w:p w14:paraId="35B7F547">
                    <w:r>
                      <w:rPr>
                        <w:rFonts w:hint="eastAsia"/>
                      </w:rPr>
                      <w:t>故障处理报告</w:t>
                    </w:r>
                  </w:p>
                </w:txbxContent>
              </v:textbox>
            </v:rect>
            <v:shape id="_x0000_s1207" o:spid="_x0000_s1207" o:spt="3" type="#_x0000_t3" style="position:absolute;left:9132;top:13117;height:525;width:495;" stroked="f" coordsize="21600,21600">
              <v:path/>
              <v:fill focussize="0,0"/>
              <v:stroke on="f"/>
              <v:imagedata o:title=""/>
              <o:lock v:ext="edit"/>
              <v:textbox>
                <w:txbxContent>
                  <w:p w14:paraId="45AFD4C3">
                    <w:r>
                      <w:rPr>
                        <w:rFonts w:hint="eastAsia"/>
                      </w:rPr>
                      <w:t>是</w:t>
                    </w:r>
                  </w:p>
                </w:txbxContent>
              </v:textbox>
            </v:shape>
            <v:rect id="_x0000_s1208" o:spid="_x0000_s1208" o:spt="1" style="position:absolute;left:2115;top:12476;height:497;width:2700;" coordsize="21600,21600">
              <v:path/>
              <v:fill focussize="0,0"/>
              <v:stroke/>
              <v:imagedata o:title=""/>
              <o:lock v:ext="edit"/>
              <v:textbox>
                <w:txbxContent>
                  <w:p w14:paraId="027C464B">
                    <w:r>
                      <w:rPr>
                        <w:rFonts w:hint="eastAsia"/>
                      </w:rPr>
                      <w:t>新方案或上级支持</w:t>
                    </w:r>
                  </w:p>
                </w:txbxContent>
              </v:textbox>
            </v:rect>
            <v:shape id="_x0000_s1209" o:spid="_x0000_s1209" o:spt="32" type="#_x0000_t32" style="position:absolute;left:4815;top:12725;flip:x y;height:3;width:3147;" o:connectortype="straight" filled="f" coordsize="21600,21600">
              <v:path arrowok="t"/>
              <v:fill on="f" focussize="0,0"/>
              <v:stroke endarrow="block"/>
              <v:imagedata o:title=""/>
              <o:lock v:ext="edit"/>
            </v:shape>
            <v:shape id="_x0000_s1210" o:spid="_x0000_s1210" o:spt="33" type="#_x0000_t33" style="position:absolute;left:3305;top:10710;height:1605;width:1926;rotation:17694720f;" o:connectortype="elbow" filled="f" coordsize="21600,21600" adj="-37873,-94421,-37873">
              <v:path arrowok="t"/>
              <v:fill on="f" focussize="0,0"/>
              <v:stroke endarrow="block"/>
              <v:imagedata o:title=""/>
              <o:lock v:ext="edit"/>
            </v:shape>
            <v:shape id="_x0000_s1211" o:spid="_x0000_s1211" o:spt="3" type="#_x0000_t3" style="position:absolute;left:6261;top:12832;height:525;width:495;" stroked="f" coordsize="21600,21600">
              <v:path/>
              <v:fill focussize="0,0"/>
              <v:stroke on="f"/>
              <v:imagedata o:title=""/>
              <o:lock v:ext="edit"/>
              <v:textbox>
                <w:txbxContent>
                  <w:p w14:paraId="5F4FABEB">
                    <w:r>
                      <w:rPr>
                        <w:rFonts w:hint="eastAsia"/>
                      </w:rPr>
                      <w:t>否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4477650E">
      <w:pPr>
        <w:spacing w:line="360" w:lineRule="auto"/>
        <w:ind w:firstLine="480" w:firstLineChars="200"/>
        <w:rPr>
          <w:rFonts w:ascii="Times New Roman" w:hAnsi="宋体" w:eastAsia="宋体" w:cs="Times New Roman"/>
          <w:sz w:val="24"/>
          <w:szCs w:val="24"/>
        </w:rPr>
      </w:pPr>
      <w:r>
        <w:rPr>
          <w:rFonts w:ascii="Times New Roman" w:hAnsi="宋体" w:eastAsia="宋体" w:cs="Times New Roman"/>
          <w:sz w:val="24"/>
          <w:szCs w:val="24"/>
        </w:rPr>
        <w:t>流程说明：</w:t>
      </w:r>
    </w:p>
    <w:p w14:paraId="6942662D">
      <w:pPr>
        <w:pStyle w:val="30"/>
        <w:numPr>
          <w:ilvl w:val="0"/>
          <w:numId w:val="3"/>
        </w:numPr>
        <w:spacing w:line="360" w:lineRule="auto"/>
        <w:ind w:firstLineChars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宋体" w:eastAsia="宋体" w:cs="Times New Roman"/>
          <w:sz w:val="24"/>
          <w:szCs w:val="24"/>
        </w:rPr>
        <w:t>更新确认：</w:t>
      </w:r>
    </w:p>
    <w:p w14:paraId="22A8A20C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宋体" w:eastAsia="宋体" w:cs="Times New Roman"/>
          <w:sz w:val="24"/>
          <w:szCs w:val="24"/>
        </w:rPr>
        <w:t>使用者因为各种原因需要对已经产生的数据进行修改，提出维护申请。维护范围只包括错误数据修正。</w:t>
      </w:r>
    </w:p>
    <w:p w14:paraId="79E92ED2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宋体" w:eastAsia="宋体" w:cs="Times New Roman"/>
          <w:sz w:val="24"/>
          <w:szCs w:val="24"/>
        </w:rPr>
        <w:t>提出申请部门负责人需要对情况进行核实，并确认。</w:t>
      </w:r>
    </w:p>
    <w:p w14:paraId="79C2C2BB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宋体" w:eastAsia="宋体" w:cs="Times New Roman"/>
          <w:sz w:val="24"/>
          <w:szCs w:val="24"/>
        </w:rPr>
        <w:t>维护工程师（一般由软件开发组专人负责）接收到确认后的维护请求，分析并提出修改方案，并对软件更新可能产生的风险进行分析评价，必要时提出风险控制措施。</w:t>
      </w:r>
    </w:p>
    <w:p w14:paraId="5DDD93DD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宋体" w:eastAsia="宋体" w:cs="Times New Roman"/>
          <w:sz w:val="24"/>
          <w:szCs w:val="24"/>
        </w:rPr>
        <w:t>研发部负责人对方案进行审核，确保方案的安全性和正确性，并对可能产生的风险进行分析，必要时进行风险控制。根据维护所涉及产品的安全性和有效性的影响程度确定维护类型，确定软件维护符合法规要求。</w:t>
      </w:r>
    </w:p>
    <w:p w14:paraId="204E072A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宋体" w:eastAsia="宋体" w:cs="Times New Roman"/>
          <w:sz w:val="24"/>
          <w:szCs w:val="24"/>
        </w:rPr>
        <w:t>如需要，对系统进行备份。（具体操作由方案确定）</w:t>
      </w:r>
    </w:p>
    <w:p w14:paraId="30D8621C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宋体" w:eastAsia="宋体" w:cs="Times New Roman"/>
          <w:sz w:val="24"/>
          <w:szCs w:val="24"/>
        </w:rPr>
        <w:t>如需要，对维护操作进行模拟验证。（具体操作由方案确定）</w:t>
      </w:r>
    </w:p>
    <w:p w14:paraId="6E9479F3">
      <w:pPr>
        <w:pStyle w:val="30"/>
        <w:numPr>
          <w:ilvl w:val="0"/>
          <w:numId w:val="3"/>
        </w:numPr>
        <w:spacing w:line="360" w:lineRule="auto"/>
        <w:ind w:firstLineChars="0"/>
        <w:rPr>
          <w:rFonts w:ascii="Times New Roman" w:hAnsi="宋体" w:eastAsia="宋体" w:cs="Times New Roman"/>
          <w:sz w:val="24"/>
          <w:szCs w:val="24"/>
        </w:rPr>
      </w:pPr>
      <w:r>
        <w:rPr>
          <w:rFonts w:hint="eastAsia" w:ascii="Times New Roman" w:hAnsi="宋体" w:eastAsia="宋体" w:cs="Times New Roman"/>
          <w:sz w:val="24"/>
          <w:szCs w:val="24"/>
        </w:rPr>
        <w:t>用户告知：</w:t>
      </w:r>
    </w:p>
    <w:p w14:paraId="345F932C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宋体" w:eastAsia="宋体" w:cs="Times New Roman"/>
          <w:sz w:val="24"/>
          <w:szCs w:val="24"/>
        </w:rPr>
        <w:t>维护工程师（一般指方案提出者本人）按照方案进行修改操作。完成维护后，</w:t>
      </w:r>
      <w:r>
        <w:rPr>
          <w:rFonts w:hint="eastAsia" w:ascii="Times New Roman" w:hAnsi="宋体" w:eastAsia="宋体" w:cs="Times New Roman"/>
          <w:sz w:val="24"/>
          <w:szCs w:val="24"/>
        </w:rPr>
        <w:t>如果需要对用户软件需要更新，应</w:t>
      </w:r>
      <w:r>
        <w:rPr>
          <w:rFonts w:ascii="Times New Roman" w:hAnsi="宋体" w:eastAsia="宋体" w:cs="Times New Roman"/>
          <w:sz w:val="24"/>
          <w:szCs w:val="24"/>
        </w:rPr>
        <w:t>通知用户</w:t>
      </w:r>
      <w:r>
        <w:rPr>
          <w:rFonts w:hint="eastAsia" w:ascii="Times New Roman" w:hAnsi="宋体" w:eastAsia="宋体" w:cs="Times New Roman"/>
          <w:sz w:val="24"/>
          <w:szCs w:val="24"/>
        </w:rPr>
        <w:t>软件进行了维护以及维护的主要内容</w:t>
      </w:r>
      <w:r>
        <w:rPr>
          <w:rFonts w:ascii="Times New Roman" w:hAnsi="宋体" w:eastAsia="宋体" w:cs="Times New Roman"/>
          <w:sz w:val="24"/>
          <w:szCs w:val="24"/>
        </w:rPr>
        <w:t>。</w:t>
      </w:r>
    </w:p>
    <w:p w14:paraId="6A79E9A6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宋体" w:eastAsia="宋体" w:cs="Times New Roman"/>
          <w:sz w:val="24"/>
          <w:szCs w:val="24"/>
        </w:rPr>
        <w:t>维护申请提出用户对维护结果进行反馈和评价。</w:t>
      </w:r>
      <w:bookmarkEnd w:id="5"/>
    </w:p>
    <w:p w14:paraId="07D34392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宋体" w:eastAsia="宋体" w:cs="Times New Roman"/>
          <w:sz w:val="24"/>
          <w:szCs w:val="24"/>
        </w:rPr>
        <w:t>放射治疗轮廓勾画软件通过硬件设备进行数据交换，这些硬件设备包括</w:t>
      </w:r>
      <w:r>
        <w:rPr>
          <w:rFonts w:ascii="Times New Roman" w:hAnsi="Times New Roman" w:eastAsia="宋体" w:cs="Times New Roman"/>
          <w:sz w:val="24"/>
          <w:szCs w:val="24"/>
        </w:rPr>
        <w:t>U</w:t>
      </w:r>
      <w:r>
        <w:rPr>
          <w:rFonts w:ascii="Times New Roman" w:hAnsi="宋体" w:eastAsia="宋体" w:cs="Times New Roman"/>
          <w:sz w:val="24"/>
          <w:szCs w:val="24"/>
        </w:rPr>
        <w:t>盘、光盘、移动硬盘等任意存储设备，软件不需要联网使用，产品安装在普通计算机上运行，软件通过计算机自带的硬件接口导入数据。</w:t>
      </w:r>
    </w:p>
    <w:p w14:paraId="66851E90">
      <w:pPr>
        <w:widowControl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br w:type="page"/>
      </w:r>
    </w:p>
    <w:p w14:paraId="0A5A3C64">
      <w:pPr>
        <w:spacing w:line="360" w:lineRule="auto"/>
        <w:ind w:firstLine="480" w:firstLineChars="200"/>
        <w:rPr>
          <w:rFonts w:hint="eastAsia" w:ascii="Times New Roman" w:hAnsi="宋体" w:eastAsia="宋体" w:cs="Times New Roman"/>
          <w:sz w:val="24"/>
          <w:szCs w:val="24"/>
        </w:rPr>
      </w:pPr>
      <w:r>
        <w:rPr>
          <w:rFonts w:hint="eastAsia" w:ascii="Times New Roman" w:hAnsi="宋体" w:eastAsia="宋体" w:cs="Times New Roman"/>
          <w:sz w:val="24"/>
          <w:szCs w:val="24"/>
        </w:rPr>
        <w:t>附录</w:t>
      </w:r>
      <w:r>
        <w:rPr>
          <w:rFonts w:ascii="Times New Roman" w:hAnsi="宋体" w:eastAsia="宋体" w:cs="Times New Roman"/>
          <w:sz w:val="24"/>
          <w:szCs w:val="24"/>
        </w:rPr>
        <w:t>：</w:t>
      </w:r>
    </w:p>
    <w:p w14:paraId="78E61BC4">
      <w:pPr>
        <w:spacing w:line="360" w:lineRule="auto"/>
        <w:ind w:firstLine="480" w:firstLineChars="200"/>
        <w:jc w:val="center"/>
        <w:rPr>
          <w:rFonts w:ascii="Times New Roman" w:hAnsi="宋体" w:eastAsia="宋体" w:cs="Times New Roman"/>
          <w:sz w:val="24"/>
          <w:szCs w:val="24"/>
        </w:rPr>
      </w:pPr>
      <w:r>
        <w:rPr>
          <w:rFonts w:ascii="Times New Roman" w:hAnsi="宋体" w:eastAsia="宋体" w:cs="Times New Roman"/>
          <w:sz w:val="24"/>
          <w:szCs w:val="24"/>
        </w:rPr>
        <w:t>网络安全测试</w:t>
      </w:r>
      <w:r>
        <w:rPr>
          <w:rFonts w:hint="eastAsia" w:ascii="Times New Roman" w:hAnsi="宋体" w:eastAsia="宋体" w:cs="Times New Roman"/>
          <w:sz w:val="24"/>
          <w:szCs w:val="24"/>
        </w:rPr>
        <w:t>报告</w:t>
      </w:r>
    </w:p>
    <w:p w14:paraId="3185A84A">
      <w:pPr>
        <w:spacing w:line="360" w:lineRule="auto"/>
        <w:ind w:firstLine="480" w:firstLineChars="200"/>
        <w:jc w:val="center"/>
        <w:rPr>
          <w:rFonts w:hint="eastAsia" w:ascii="Times New Roman" w:hAnsi="Times New Roman" w:eastAsia="宋体" w:cs="Times New Roman"/>
          <w:sz w:val="24"/>
          <w:szCs w:val="24"/>
        </w:rPr>
      </w:pPr>
    </w:p>
    <w:p w14:paraId="353975DB">
      <w:pPr>
        <w:tabs>
          <w:tab w:val="left" w:pos="2130"/>
        </w:tabs>
        <w:spacing w:before="2496" w:beforeLines="800"/>
        <w:jc w:val="center"/>
        <w:rPr>
          <w:rFonts w:hint="eastAsia" w:eastAsia="宋体"/>
          <w:lang w:eastAsia="zh-CN"/>
        </w:rPr>
      </w:pPr>
    </w:p>
    <w:p w14:paraId="476630AA">
      <w:pPr>
        <w:tabs>
          <w:tab w:val="left" w:pos="2130"/>
        </w:tabs>
        <w:spacing w:before="2496" w:beforeLines="800"/>
        <w:jc w:val="center"/>
        <w:rPr>
          <w:rFonts w:hint="eastAsia" w:eastAsia="宋体"/>
          <w:lang w:eastAsia="zh-CN"/>
        </w:rPr>
      </w:pPr>
    </w:p>
    <w:p w14:paraId="5C2D7426">
      <w:pPr>
        <w:tabs>
          <w:tab w:val="left" w:pos="2130"/>
        </w:tabs>
        <w:spacing w:before="2496" w:beforeLines="80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083" w:bottom="1440" w:left="1083" w:header="851" w:footer="890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8DD66">
    <w:pPr>
      <w:pStyle w:val="9"/>
      <w:jc w:val="center"/>
      <w:rPr>
        <w:rFonts w:ascii="微软雅黑" w:hAnsi="微软雅黑" w:eastAsia="微软雅黑"/>
        <w:sz w:val="21"/>
        <w:szCs w:val="21"/>
      </w:rPr>
    </w:pPr>
    <w:r>
      <w:rPr>
        <w:rFonts w:hint="eastAsia" w:ascii="微软雅黑" w:hAnsi="微软雅黑" w:eastAsia="微软雅黑"/>
        <w:sz w:val="21"/>
        <w:szCs w:val="21"/>
      </w:rPr>
      <w:t>第</w:t>
    </w:r>
    <w:r>
      <w:rPr>
        <w:rFonts w:ascii="微软雅黑" w:hAnsi="微软雅黑" w:eastAsia="微软雅黑"/>
        <w:sz w:val="21"/>
        <w:szCs w:val="21"/>
      </w:rPr>
      <w:fldChar w:fldCharType="begin"/>
    </w:r>
    <w:r>
      <w:rPr>
        <w:rFonts w:ascii="微软雅黑" w:hAnsi="微软雅黑" w:eastAsia="微软雅黑"/>
        <w:sz w:val="21"/>
        <w:szCs w:val="21"/>
      </w:rPr>
      <w:instrText xml:space="preserve"> </w:instrText>
    </w:r>
    <w:r>
      <w:rPr>
        <w:rFonts w:hint="eastAsia" w:ascii="微软雅黑" w:hAnsi="微软雅黑" w:eastAsia="微软雅黑"/>
        <w:sz w:val="21"/>
        <w:szCs w:val="21"/>
      </w:rPr>
      <w:instrText xml:space="preserve">PAGE   \* MERGEFORMAT</w:instrText>
    </w:r>
    <w:r>
      <w:rPr>
        <w:rFonts w:ascii="微软雅黑" w:hAnsi="微软雅黑" w:eastAsia="微软雅黑"/>
        <w:sz w:val="21"/>
        <w:szCs w:val="21"/>
      </w:rPr>
      <w:instrText xml:space="preserve"> </w:instrText>
    </w:r>
    <w:r>
      <w:rPr>
        <w:rFonts w:ascii="微软雅黑" w:hAnsi="微软雅黑" w:eastAsia="微软雅黑"/>
        <w:sz w:val="21"/>
        <w:szCs w:val="21"/>
      </w:rPr>
      <w:fldChar w:fldCharType="separate"/>
    </w:r>
    <w:r>
      <w:rPr>
        <w:rFonts w:ascii="微软雅黑" w:hAnsi="微软雅黑" w:eastAsia="微软雅黑"/>
        <w:sz w:val="21"/>
        <w:szCs w:val="21"/>
      </w:rPr>
      <w:t>7</w:t>
    </w:r>
    <w:r>
      <w:rPr>
        <w:rFonts w:ascii="微软雅黑" w:hAnsi="微软雅黑" w:eastAsia="微软雅黑"/>
        <w:sz w:val="21"/>
        <w:szCs w:val="21"/>
      </w:rPr>
      <w:fldChar w:fldCharType="end"/>
    </w:r>
    <w:r>
      <w:rPr>
        <w:rFonts w:hint="eastAsia" w:ascii="微软雅黑" w:hAnsi="微软雅黑" w:eastAsia="微软雅黑"/>
        <w:sz w:val="21"/>
        <w:szCs w:val="21"/>
      </w:rPr>
      <w:t>页，共</w:t>
    </w:r>
    <w:r>
      <w:fldChar w:fldCharType="begin"/>
    </w:r>
    <w:r>
      <w:instrText xml:space="preserve"> SECTIONPAGES   \* MERGEFORMAT </w:instrText>
    </w:r>
    <w:r>
      <w:fldChar w:fldCharType="separate"/>
    </w:r>
    <w:r>
      <w:rPr>
        <w:rFonts w:ascii="微软雅黑" w:hAnsi="微软雅黑" w:eastAsia="微软雅黑"/>
        <w:sz w:val="21"/>
        <w:szCs w:val="21"/>
      </w:rPr>
      <w:t>7</w:t>
    </w:r>
    <w:r>
      <w:rPr>
        <w:rFonts w:ascii="微软雅黑" w:hAnsi="微软雅黑" w:eastAsia="微软雅黑"/>
        <w:sz w:val="21"/>
        <w:szCs w:val="21"/>
      </w:rPr>
      <w:fldChar w:fldCharType="end"/>
    </w:r>
    <w:r>
      <w:rPr>
        <w:rFonts w:hint="eastAsia" w:ascii="微软雅黑" w:hAnsi="微软雅黑" w:eastAsia="微软雅黑"/>
        <w:sz w:val="21"/>
        <w:szCs w:val="21"/>
      </w:rPr>
      <w:t>页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BE2FEF"/>
    <w:multiLevelType w:val="multilevel"/>
    <w:tmpl w:val="0FBE2FEF"/>
    <w:lvl w:ilvl="0" w:tentative="0">
      <w:start w:val="1"/>
      <w:numFmt w:val="bullet"/>
      <w:lvlText w:val="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abstractNum w:abstractNumId="1">
    <w:nsid w:val="15F870B3"/>
    <w:multiLevelType w:val="multilevel"/>
    <w:tmpl w:val="15F870B3"/>
    <w:lvl w:ilvl="0" w:tentative="0">
      <w:start w:val="1"/>
      <w:numFmt w:val="decimal"/>
      <w:lvlText w:val="%1)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4E5F6031"/>
    <w:multiLevelType w:val="multilevel"/>
    <w:tmpl w:val="4E5F6031"/>
    <w:lvl w:ilvl="0" w:tentative="0">
      <w:start w:val="1"/>
      <w:numFmt w:val="bullet"/>
      <w:lvlText w:val="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2C67"/>
    <w:rsid w:val="00002D56"/>
    <w:rsid w:val="000237B0"/>
    <w:rsid w:val="00024D63"/>
    <w:rsid w:val="0002559B"/>
    <w:rsid w:val="000444B9"/>
    <w:rsid w:val="00046A51"/>
    <w:rsid w:val="00051D26"/>
    <w:rsid w:val="0006083C"/>
    <w:rsid w:val="00064968"/>
    <w:rsid w:val="00071C07"/>
    <w:rsid w:val="00071D64"/>
    <w:rsid w:val="000736A7"/>
    <w:rsid w:val="00094F8F"/>
    <w:rsid w:val="000B0D1F"/>
    <w:rsid w:val="000D533F"/>
    <w:rsid w:val="00102179"/>
    <w:rsid w:val="00106189"/>
    <w:rsid w:val="001061DF"/>
    <w:rsid w:val="001108C6"/>
    <w:rsid w:val="00112330"/>
    <w:rsid w:val="00134B4E"/>
    <w:rsid w:val="001479B1"/>
    <w:rsid w:val="00156212"/>
    <w:rsid w:val="00157D91"/>
    <w:rsid w:val="00166AD3"/>
    <w:rsid w:val="00166B44"/>
    <w:rsid w:val="00171AF3"/>
    <w:rsid w:val="00177AA3"/>
    <w:rsid w:val="001818F6"/>
    <w:rsid w:val="0019110B"/>
    <w:rsid w:val="0019470A"/>
    <w:rsid w:val="001C0D48"/>
    <w:rsid w:val="001D4CB3"/>
    <w:rsid w:val="002007B9"/>
    <w:rsid w:val="00225C82"/>
    <w:rsid w:val="00225F93"/>
    <w:rsid w:val="00226587"/>
    <w:rsid w:val="00231C84"/>
    <w:rsid w:val="00240A75"/>
    <w:rsid w:val="00243457"/>
    <w:rsid w:val="002552A2"/>
    <w:rsid w:val="00256ED8"/>
    <w:rsid w:val="00266CD4"/>
    <w:rsid w:val="0028591F"/>
    <w:rsid w:val="00286172"/>
    <w:rsid w:val="00293111"/>
    <w:rsid w:val="00294207"/>
    <w:rsid w:val="00295BAA"/>
    <w:rsid w:val="002A715C"/>
    <w:rsid w:val="002B4385"/>
    <w:rsid w:val="002D1CBA"/>
    <w:rsid w:val="002E1849"/>
    <w:rsid w:val="002E799F"/>
    <w:rsid w:val="002F4A53"/>
    <w:rsid w:val="002F6E29"/>
    <w:rsid w:val="00305C2F"/>
    <w:rsid w:val="00315050"/>
    <w:rsid w:val="00321E62"/>
    <w:rsid w:val="00324647"/>
    <w:rsid w:val="003343E8"/>
    <w:rsid w:val="00341867"/>
    <w:rsid w:val="00345ACA"/>
    <w:rsid w:val="00356F0E"/>
    <w:rsid w:val="0036170A"/>
    <w:rsid w:val="00367A40"/>
    <w:rsid w:val="003862DD"/>
    <w:rsid w:val="003A1EFD"/>
    <w:rsid w:val="003A6BE2"/>
    <w:rsid w:val="003B2C67"/>
    <w:rsid w:val="003C05A1"/>
    <w:rsid w:val="003C5C3A"/>
    <w:rsid w:val="003C7419"/>
    <w:rsid w:val="003C7F01"/>
    <w:rsid w:val="003E3600"/>
    <w:rsid w:val="003E7839"/>
    <w:rsid w:val="003F2687"/>
    <w:rsid w:val="00401D67"/>
    <w:rsid w:val="00407237"/>
    <w:rsid w:val="00434154"/>
    <w:rsid w:val="0043665B"/>
    <w:rsid w:val="004455A5"/>
    <w:rsid w:val="00460A1F"/>
    <w:rsid w:val="00471E2F"/>
    <w:rsid w:val="00473DEB"/>
    <w:rsid w:val="004923B2"/>
    <w:rsid w:val="004A094B"/>
    <w:rsid w:val="004B0BAF"/>
    <w:rsid w:val="004D2D2B"/>
    <w:rsid w:val="004D652A"/>
    <w:rsid w:val="004D65F5"/>
    <w:rsid w:val="004F1F27"/>
    <w:rsid w:val="00525A3E"/>
    <w:rsid w:val="005363D2"/>
    <w:rsid w:val="005476DD"/>
    <w:rsid w:val="0056601C"/>
    <w:rsid w:val="005760D1"/>
    <w:rsid w:val="005A3528"/>
    <w:rsid w:val="005A3CD2"/>
    <w:rsid w:val="005B0B48"/>
    <w:rsid w:val="005B2EA3"/>
    <w:rsid w:val="005B31E5"/>
    <w:rsid w:val="005B5316"/>
    <w:rsid w:val="005D2698"/>
    <w:rsid w:val="005E215E"/>
    <w:rsid w:val="005F2566"/>
    <w:rsid w:val="005F2712"/>
    <w:rsid w:val="0060226C"/>
    <w:rsid w:val="00602947"/>
    <w:rsid w:val="00613FF5"/>
    <w:rsid w:val="006224B6"/>
    <w:rsid w:val="006231FD"/>
    <w:rsid w:val="00624457"/>
    <w:rsid w:val="00627B48"/>
    <w:rsid w:val="00634581"/>
    <w:rsid w:val="0064071D"/>
    <w:rsid w:val="00644E37"/>
    <w:rsid w:val="00647949"/>
    <w:rsid w:val="0065496D"/>
    <w:rsid w:val="00663BAB"/>
    <w:rsid w:val="00663C60"/>
    <w:rsid w:val="00683665"/>
    <w:rsid w:val="00683D59"/>
    <w:rsid w:val="00684FF5"/>
    <w:rsid w:val="00690459"/>
    <w:rsid w:val="006923C7"/>
    <w:rsid w:val="006970FE"/>
    <w:rsid w:val="006A0291"/>
    <w:rsid w:val="006A0E4A"/>
    <w:rsid w:val="006A47C1"/>
    <w:rsid w:val="006B0F50"/>
    <w:rsid w:val="006D0942"/>
    <w:rsid w:val="006E1D76"/>
    <w:rsid w:val="006E66E2"/>
    <w:rsid w:val="00705AC9"/>
    <w:rsid w:val="00715D49"/>
    <w:rsid w:val="0072365D"/>
    <w:rsid w:val="00725A15"/>
    <w:rsid w:val="00730EB2"/>
    <w:rsid w:val="007406E3"/>
    <w:rsid w:val="00752457"/>
    <w:rsid w:val="0075448B"/>
    <w:rsid w:val="007550BC"/>
    <w:rsid w:val="0077058F"/>
    <w:rsid w:val="00782B0F"/>
    <w:rsid w:val="00791C73"/>
    <w:rsid w:val="007A0AE3"/>
    <w:rsid w:val="007A50E0"/>
    <w:rsid w:val="007A76FE"/>
    <w:rsid w:val="007B1066"/>
    <w:rsid w:val="007D3ADB"/>
    <w:rsid w:val="007E23EB"/>
    <w:rsid w:val="007E37DA"/>
    <w:rsid w:val="007E5166"/>
    <w:rsid w:val="007F42FC"/>
    <w:rsid w:val="007F6B7A"/>
    <w:rsid w:val="007F7C0D"/>
    <w:rsid w:val="00800E30"/>
    <w:rsid w:val="008118A7"/>
    <w:rsid w:val="0081356B"/>
    <w:rsid w:val="00832175"/>
    <w:rsid w:val="008453C9"/>
    <w:rsid w:val="008458BB"/>
    <w:rsid w:val="008707F3"/>
    <w:rsid w:val="00874A1A"/>
    <w:rsid w:val="008819FA"/>
    <w:rsid w:val="008B4150"/>
    <w:rsid w:val="008C7A4E"/>
    <w:rsid w:val="008D30D1"/>
    <w:rsid w:val="008E6717"/>
    <w:rsid w:val="008F34AB"/>
    <w:rsid w:val="0090594C"/>
    <w:rsid w:val="0090724A"/>
    <w:rsid w:val="009111BD"/>
    <w:rsid w:val="00926796"/>
    <w:rsid w:val="009311CC"/>
    <w:rsid w:val="00941A14"/>
    <w:rsid w:val="009440C8"/>
    <w:rsid w:val="00950CD5"/>
    <w:rsid w:val="0095347A"/>
    <w:rsid w:val="00953715"/>
    <w:rsid w:val="00954C38"/>
    <w:rsid w:val="009575E7"/>
    <w:rsid w:val="00961B50"/>
    <w:rsid w:val="009762F6"/>
    <w:rsid w:val="0099002F"/>
    <w:rsid w:val="009A2151"/>
    <w:rsid w:val="009A2742"/>
    <w:rsid w:val="009B6B28"/>
    <w:rsid w:val="009C4D48"/>
    <w:rsid w:val="009D2541"/>
    <w:rsid w:val="009D3DEC"/>
    <w:rsid w:val="009D67B9"/>
    <w:rsid w:val="009E2A6C"/>
    <w:rsid w:val="009F5FC7"/>
    <w:rsid w:val="009F797E"/>
    <w:rsid w:val="00A06E40"/>
    <w:rsid w:val="00A07E01"/>
    <w:rsid w:val="00A10B6E"/>
    <w:rsid w:val="00A10BCB"/>
    <w:rsid w:val="00A112A8"/>
    <w:rsid w:val="00A1663C"/>
    <w:rsid w:val="00A20A4D"/>
    <w:rsid w:val="00A30139"/>
    <w:rsid w:val="00A33EA8"/>
    <w:rsid w:val="00A40FEA"/>
    <w:rsid w:val="00A438CE"/>
    <w:rsid w:val="00A43F1E"/>
    <w:rsid w:val="00A4543B"/>
    <w:rsid w:val="00A7056F"/>
    <w:rsid w:val="00A72C7B"/>
    <w:rsid w:val="00A748E8"/>
    <w:rsid w:val="00A8266D"/>
    <w:rsid w:val="00A9342A"/>
    <w:rsid w:val="00AA791E"/>
    <w:rsid w:val="00AB2EB1"/>
    <w:rsid w:val="00AD3A6C"/>
    <w:rsid w:val="00AD5330"/>
    <w:rsid w:val="00AE339D"/>
    <w:rsid w:val="00AE7AF0"/>
    <w:rsid w:val="00AF36AF"/>
    <w:rsid w:val="00B00BCF"/>
    <w:rsid w:val="00B03320"/>
    <w:rsid w:val="00B054C0"/>
    <w:rsid w:val="00B06EAA"/>
    <w:rsid w:val="00B11831"/>
    <w:rsid w:val="00B16C8C"/>
    <w:rsid w:val="00B40265"/>
    <w:rsid w:val="00B6296C"/>
    <w:rsid w:val="00B706DA"/>
    <w:rsid w:val="00B83E2D"/>
    <w:rsid w:val="00B85D93"/>
    <w:rsid w:val="00B86AA6"/>
    <w:rsid w:val="00B93673"/>
    <w:rsid w:val="00BC3BD4"/>
    <w:rsid w:val="00BC6A3F"/>
    <w:rsid w:val="00BD6647"/>
    <w:rsid w:val="00BE4CD4"/>
    <w:rsid w:val="00BE6853"/>
    <w:rsid w:val="00BF7CEC"/>
    <w:rsid w:val="00C0291D"/>
    <w:rsid w:val="00C053C5"/>
    <w:rsid w:val="00C05559"/>
    <w:rsid w:val="00C2765D"/>
    <w:rsid w:val="00C47C0D"/>
    <w:rsid w:val="00C71D07"/>
    <w:rsid w:val="00C74A4D"/>
    <w:rsid w:val="00C75710"/>
    <w:rsid w:val="00C946FD"/>
    <w:rsid w:val="00C9636F"/>
    <w:rsid w:val="00CA2B31"/>
    <w:rsid w:val="00CD0E44"/>
    <w:rsid w:val="00CD4859"/>
    <w:rsid w:val="00CF5063"/>
    <w:rsid w:val="00CF691A"/>
    <w:rsid w:val="00D04FC5"/>
    <w:rsid w:val="00D06543"/>
    <w:rsid w:val="00D144BC"/>
    <w:rsid w:val="00D23C14"/>
    <w:rsid w:val="00D24790"/>
    <w:rsid w:val="00D40040"/>
    <w:rsid w:val="00D40A38"/>
    <w:rsid w:val="00D6695F"/>
    <w:rsid w:val="00D756D5"/>
    <w:rsid w:val="00D76A0C"/>
    <w:rsid w:val="00D93C8F"/>
    <w:rsid w:val="00DA0409"/>
    <w:rsid w:val="00DA1337"/>
    <w:rsid w:val="00DC3F86"/>
    <w:rsid w:val="00DC49A9"/>
    <w:rsid w:val="00DE4D0D"/>
    <w:rsid w:val="00DE5493"/>
    <w:rsid w:val="00DF4F92"/>
    <w:rsid w:val="00DF654F"/>
    <w:rsid w:val="00E04060"/>
    <w:rsid w:val="00E20783"/>
    <w:rsid w:val="00E22FA1"/>
    <w:rsid w:val="00E34E31"/>
    <w:rsid w:val="00E458A7"/>
    <w:rsid w:val="00E66701"/>
    <w:rsid w:val="00EA152B"/>
    <w:rsid w:val="00EC68AB"/>
    <w:rsid w:val="00ED3AAA"/>
    <w:rsid w:val="00ED4744"/>
    <w:rsid w:val="00ED4C76"/>
    <w:rsid w:val="00EE19F3"/>
    <w:rsid w:val="00EE6D83"/>
    <w:rsid w:val="00EF6A1F"/>
    <w:rsid w:val="00F029B7"/>
    <w:rsid w:val="00F43D2E"/>
    <w:rsid w:val="00F4451F"/>
    <w:rsid w:val="00F6770C"/>
    <w:rsid w:val="00F73940"/>
    <w:rsid w:val="00F75318"/>
    <w:rsid w:val="00F864F8"/>
    <w:rsid w:val="00FA63D0"/>
    <w:rsid w:val="00FA7AE9"/>
    <w:rsid w:val="00FB74BB"/>
    <w:rsid w:val="54B8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196"/>
        <o:r id="V:Rule2" type="connector" idref="#_x0000_s1197"/>
        <o:r id="V:Rule3" type="connector" idref="#_x0000_s1198"/>
        <o:r id="V:Rule4" type="connector" idref="#_x0000_s1200"/>
        <o:r id="V:Rule5" type="connector" idref="#_x0000_s1201"/>
        <o:r id="V:Rule6" type="connector" idref="#_x0000_s1202"/>
        <o:r id="V:Rule7" type="connector" idref="#_x0000_s1203"/>
        <o:r id="V:Rule8" type="connector" idref="#_x0000_s1205"/>
        <o:r id="V:Rule9" type="connector" idref="#_x0000_s1209"/>
        <o:r id="V:Rule10" type="connector" idref="#_x0000_s1210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7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link w:val="29"/>
    <w:qFormat/>
    <w:uiPriority w:val="0"/>
    <w:pPr>
      <w:spacing w:before="60"/>
      <w:ind w:firstLine="420" w:firstLineChars="200"/>
    </w:pPr>
    <w:rPr>
      <w:rFonts w:ascii="Arial" w:hAnsi="Arial" w:eastAsia="宋体" w:cs="Times New Roman"/>
      <w:szCs w:val="24"/>
    </w:rPr>
  </w:style>
  <w:style w:type="paragraph" w:styleId="7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8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autoRedefine/>
    <w:unhideWhenUsed/>
    <w:qFormat/>
    <w:uiPriority w:val="39"/>
    <w:pPr>
      <w:tabs>
        <w:tab w:val="right" w:leader="dot" w:pos="9730"/>
      </w:tabs>
      <w:spacing w:line="360" w:lineRule="auto"/>
      <w:jc w:val="center"/>
    </w:pPr>
    <w:rPr>
      <w:rFonts w:ascii="宋体" w:hAnsi="宋体" w:eastAsia="宋体"/>
      <w:sz w:val="24"/>
      <w:szCs w:val="32"/>
    </w:rPr>
  </w:style>
  <w:style w:type="paragraph" w:styleId="12">
    <w:name w:val="toc 4"/>
    <w:basedOn w:val="1"/>
    <w:next w:val="1"/>
    <w:autoRedefine/>
    <w:unhideWhenUsed/>
    <w:qFormat/>
    <w:uiPriority w:val="39"/>
    <w:pPr>
      <w:ind w:left="1260" w:leftChars="600"/>
    </w:pPr>
  </w:style>
  <w:style w:type="paragraph" w:styleId="13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6">
    <w:name w:val="Table Grid"/>
    <w:basedOn w:val="15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Emphasis"/>
    <w:basedOn w:val="17"/>
    <w:qFormat/>
    <w:uiPriority w:val="20"/>
    <w:rPr>
      <w:i/>
      <w:iCs/>
    </w:rPr>
  </w:style>
  <w:style w:type="character" w:styleId="20">
    <w:name w:val="Hyperlink"/>
    <w:basedOn w:val="17"/>
    <w:unhideWhenUsed/>
    <w:qFormat/>
    <w:uiPriority w:val="99"/>
    <w:rPr>
      <w:color w:val="0000FF" w:themeColor="hyperlink"/>
      <w:u w:val="single"/>
    </w:rPr>
  </w:style>
  <w:style w:type="character" w:customStyle="1" w:styleId="21">
    <w:name w:val="页眉 Char"/>
    <w:basedOn w:val="17"/>
    <w:link w:val="10"/>
    <w:uiPriority w:val="99"/>
    <w:rPr>
      <w:sz w:val="18"/>
      <w:szCs w:val="18"/>
    </w:rPr>
  </w:style>
  <w:style w:type="character" w:customStyle="1" w:styleId="22">
    <w:name w:val="页脚 Char"/>
    <w:basedOn w:val="17"/>
    <w:link w:val="9"/>
    <w:qFormat/>
    <w:uiPriority w:val="99"/>
    <w:rPr>
      <w:sz w:val="18"/>
      <w:szCs w:val="18"/>
    </w:rPr>
  </w:style>
  <w:style w:type="character" w:customStyle="1" w:styleId="23">
    <w:name w:val="批注框文本 Char"/>
    <w:basedOn w:val="17"/>
    <w:link w:val="8"/>
    <w:semiHidden/>
    <w:uiPriority w:val="99"/>
    <w:rPr>
      <w:sz w:val="18"/>
      <w:szCs w:val="18"/>
    </w:rPr>
  </w:style>
  <w:style w:type="character" w:customStyle="1" w:styleId="24">
    <w:name w:val="标题 1 Char"/>
    <w:basedOn w:val="1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5">
    <w:name w:val="标题 2 Char"/>
    <w:basedOn w:val="17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6">
    <w:name w:val="标题 3 Char"/>
    <w:basedOn w:val="17"/>
    <w:link w:val="4"/>
    <w:qFormat/>
    <w:uiPriority w:val="9"/>
    <w:rPr>
      <w:b/>
      <w:bCs/>
      <w:sz w:val="32"/>
      <w:szCs w:val="32"/>
    </w:rPr>
  </w:style>
  <w:style w:type="character" w:customStyle="1" w:styleId="27">
    <w:name w:val="标题 4 Char"/>
    <w:basedOn w:val="17"/>
    <w:link w:val="5"/>
    <w:qFormat/>
    <w:uiPriority w:val="0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28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29">
    <w:name w:val="正文缩进 Char"/>
    <w:basedOn w:val="17"/>
    <w:link w:val="6"/>
    <w:qFormat/>
    <w:uiPriority w:val="0"/>
    <w:rPr>
      <w:rFonts w:ascii="Arial" w:hAnsi="Arial" w:eastAsia="宋体" w:cs="Times New Roman"/>
      <w:szCs w:val="24"/>
    </w:rPr>
  </w:style>
  <w:style w:type="paragraph" w:styleId="30">
    <w:name w:val="List Paragraph"/>
    <w:basedOn w:val="1"/>
    <w:qFormat/>
    <w:uiPriority w:val="34"/>
    <w:pPr>
      <w:ind w:firstLine="420" w:firstLineChars="200"/>
    </w:pPr>
  </w:style>
  <w:style w:type="character" w:customStyle="1" w:styleId="31">
    <w:name w:val="pre"/>
    <w:basedOn w:val="17"/>
    <w:qFormat/>
    <w:uiPriority w:val="0"/>
  </w:style>
  <w:style w:type="character" w:customStyle="1" w:styleId="32">
    <w:name w:val="text"/>
    <w:basedOn w:val="17"/>
    <w:qFormat/>
    <w:uiPriority w:val="0"/>
  </w:style>
  <w:style w:type="character" w:customStyle="1" w:styleId="33">
    <w:name w:val="apple-converted-space"/>
    <w:basedOn w:val="17"/>
    <w:qFormat/>
    <w:uiPriority w:val="0"/>
  </w:style>
  <w:style w:type="character" w:customStyle="1" w:styleId="34">
    <w:name w:val="core-box"/>
    <w:basedOn w:val="1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190"/>
    <customShpInfo spid="_x0000_s1191"/>
    <customShpInfo spid="_x0000_s1192"/>
    <customShpInfo spid="_x0000_s1193"/>
    <customShpInfo spid="_x0000_s1194"/>
    <customShpInfo spid="_x0000_s1195"/>
    <customShpInfo spid="_x0000_s1196"/>
    <customShpInfo spid="_x0000_s1197"/>
    <customShpInfo spid="_x0000_s1198"/>
    <customShpInfo spid="_x0000_s1199"/>
    <customShpInfo spid="_x0000_s1200"/>
    <customShpInfo spid="_x0000_s1201"/>
    <customShpInfo spid="_x0000_s1202"/>
    <customShpInfo spid="_x0000_s1203"/>
    <customShpInfo spid="_x0000_s1204"/>
    <customShpInfo spid="_x0000_s1205"/>
    <customShpInfo spid="_x0000_s1206"/>
    <customShpInfo spid="_x0000_s1207"/>
    <customShpInfo spid="_x0000_s1208"/>
    <customShpInfo spid="_x0000_s1209"/>
    <customShpInfo spid="_x0000_s1210"/>
    <customShpInfo spid="_x0000_s1211"/>
    <customShpInfo spid="_x0000_s118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4C00DF-2117-4ADF-84E8-2A1D3914BE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1477</Words>
  <Characters>1730</Characters>
  <Lines>18</Lines>
  <Paragraphs>5</Paragraphs>
  <TotalTime>2185</TotalTime>
  <ScaleCrop>false</ScaleCrop>
  <LinksUpToDate>false</LinksUpToDate>
  <CharactersWithSpaces>1781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2017-05-04T00:35:00Z</dcterms:created>
  <dc:creator>administrater</dc:creator>
  <cp:lastModifiedBy>太极箫客</cp:lastModifiedBy>
  <cp:lastPrinted>2017-11-17T09:43:00Z</cp:lastPrinted>
  <dcterms:modified xsi:type="dcterms:W3CDTF">2025-08-14T06:42:59Z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30053DDE6AA946999958FFC16E5CAC24_12</vt:lpwstr>
  </property>
</Properties>
</file>