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7C62A">
      <w:pPr>
        <w:pBdr>
          <w:bottom w:val="single" w:color="auto" w:sz="4" w:space="1"/>
        </w:pBdr>
        <w:shd w:val="clear" w:color="auto" w:fill="FFFFFF"/>
        <w:topLinePunct/>
        <w:autoSpaceDE/>
        <w:autoSpaceDN/>
        <w:adjustRightInd/>
        <w:jc w:val="center"/>
        <w:rPr>
          <w:rFonts w:eastAsia="宋体"/>
          <w:sz w:val="44"/>
          <w:szCs w:val="44"/>
        </w:rPr>
      </w:pPr>
      <w:bookmarkStart w:id="20" w:name="_GoBack"/>
      <w:bookmarkEnd w:id="20"/>
      <w:r>
        <w:rPr>
          <w:rFonts w:eastAsia="宋体"/>
          <w:b/>
          <w:sz w:val="44"/>
          <w:szCs w:val="44"/>
        </w:rPr>
        <w:t>医疗器械用户费用小企业资质认证</w:t>
      </w:r>
    </w:p>
    <w:p w14:paraId="29D9F221">
      <w:pPr>
        <w:shd w:val="clear" w:color="auto" w:fill="FFFFFF"/>
        <w:topLinePunct/>
        <w:autoSpaceDE/>
        <w:autoSpaceDN/>
        <w:adjustRightInd/>
        <w:jc w:val="center"/>
        <w:rPr>
          <w:rFonts w:eastAsia="宋体"/>
          <w:sz w:val="44"/>
          <w:szCs w:val="44"/>
        </w:rPr>
      </w:pPr>
      <w:r>
        <w:rPr>
          <w:rFonts w:eastAsia="宋体"/>
          <w:b/>
          <w:color w:val="000000"/>
          <w:sz w:val="44"/>
          <w:szCs w:val="44"/>
        </w:rPr>
        <w:t>行业和美国食品药品监督管理局工作人员及外国政府指南</w:t>
      </w:r>
    </w:p>
    <w:p w14:paraId="5B51A464">
      <w:pPr>
        <w:shd w:val="clear" w:color="auto" w:fill="FFFFFF"/>
        <w:topLinePunct/>
        <w:autoSpaceDE/>
        <w:autoSpaceDN/>
        <w:adjustRightInd/>
        <w:jc w:val="center"/>
        <w:rPr>
          <w:rFonts w:eastAsia="宋体"/>
          <w:b/>
          <w:color w:val="000000"/>
          <w:sz w:val="24"/>
          <w:szCs w:val="24"/>
        </w:rPr>
      </w:pPr>
    </w:p>
    <w:p w14:paraId="292AB0A9">
      <w:pPr>
        <w:shd w:val="clear" w:color="auto" w:fill="FFFFFF"/>
        <w:topLinePunct/>
        <w:autoSpaceDE/>
        <w:autoSpaceDN/>
        <w:adjustRightInd/>
        <w:jc w:val="center"/>
        <w:rPr>
          <w:rFonts w:eastAsia="宋体"/>
          <w:sz w:val="24"/>
          <w:szCs w:val="24"/>
        </w:rPr>
      </w:pPr>
      <w:r>
        <w:rPr>
          <w:rFonts w:eastAsia="宋体"/>
          <w:b/>
          <w:color w:val="000000"/>
          <w:sz w:val="24"/>
          <w:szCs w:val="24"/>
        </w:rPr>
        <w:t>文件发布日期：2018年8月1日</w:t>
      </w:r>
    </w:p>
    <w:p w14:paraId="661C7388">
      <w:pPr>
        <w:shd w:val="clear" w:color="auto" w:fill="FFFFFF"/>
        <w:topLinePunct/>
        <w:autoSpaceDE/>
        <w:autoSpaceDN/>
        <w:adjustRightInd/>
        <w:jc w:val="center"/>
        <w:rPr>
          <w:rFonts w:eastAsia="宋体"/>
          <w:b/>
          <w:sz w:val="24"/>
          <w:szCs w:val="24"/>
        </w:rPr>
      </w:pPr>
    </w:p>
    <w:p w14:paraId="65C8009C">
      <w:pPr>
        <w:shd w:val="clear" w:color="auto" w:fill="FFFFFF"/>
        <w:topLinePunct/>
        <w:autoSpaceDE/>
        <w:autoSpaceDN/>
        <w:adjustRightInd/>
        <w:jc w:val="center"/>
        <w:rPr>
          <w:rFonts w:eastAsia="宋体"/>
          <w:sz w:val="24"/>
          <w:szCs w:val="24"/>
        </w:rPr>
      </w:pPr>
      <w:r>
        <w:rPr>
          <w:rFonts w:eastAsia="宋体"/>
          <w:b/>
          <w:sz w:val="24"/>
          <w:szCs w:val="24"/>
        </w:rPr>
        <w:t>本文件取代2017年8月29日发布的《2018财年医疗器械用户费用-小企业资质认证指南；行业和美国食品药品监督管理局工作人员及外国政府指南》</w:t>
      </w:r>
    </w:p>
    <w:p w14:paraId="6C891520">
      <w:pPr>
        <w:shd w:val="clear" w:color="auto" w:fill="FFFFFF"/>
        <w:topLinePunct/>
        <w:autoSpaceDE/>
        <w:autoSpaceDN/>
        <w:adjustRightInd/>
        <w:jc w:val="both"/>
        <w:rPr>
          <w:rFonts w:eastAsia="宋体"/>
          <w:color w:val="000000"/>
          <w:sz w:val="24"/>
          <w:szCs w:val="24"/>
        </w:rPr>
      </w:pPr>
    </w:p>
    <w:p w14:paraId="44CC49DF">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如对本文件有关CDRH监管器械的内容有任何疑问，请致电800-638-2041或发送电子邮件至</w:t>
      </w:r>
      <w:r>
        <w:rPr>
          <w:rFonts w:eastAsia="宋体"/>
          <w:color w:val="0000FF"/>
          <w:sz w:val="24"/>
          <w:szCs w:val="24"/>
          <w:u w:val="single"/>
        </w:rPr>
        <w:t>DICE@fda.hhs.gov</w:t>
      </w:r>
      <w:r>
        <w:rPr>
          <w:rFonts w:eastAsia="宋体"/>
          <w:color w:val="000000"/>
          <w:sz w:val="24"/>
          <w:szCs w:val="24"/>
        </w:rPr>
        <w:t>联系CDRH的行业与消费者教育处</w:t>
      </w:r>
      <w:r>
        <w:rPr>
          <w:rFonts w:eastAsia="宋体"/>
          <w:sz w:val="24"/>
          <w:szCs w:val="24"/>
        </w:rPr>
        <w:t>。</w:t>
      </w:r>
    </w:p>
    <w:p w14:paraId="61FC5BF7">
      <w:pPr>
        <w:shd w:val="clear" w:color="auto" w:fill="FFFFFF"/>
        <w:topLinePunct/>
        <w:autoSpaceDE/>
        <w:autoSpaceDN/>
        <w:adjustRightInd/>
        <w:ind w:firstLine="480" w:firstLineChars="200"/>
        <w:jc w:val="both"/>
        <w:rPr>
          <w:rFonts w:eastAsia="宋体"/>
          <w:sz w:val="24"/>
          <w:szCs w:val="24"/>
        </w:rPr>
      </w:pPr>
    </w:p>
    <w:p w14:paraId="6C3ACAB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如对本文件有关CBER监管器械的内容有任何疑问，请致电1-800-835-4709或240-402-8010联系交流、外联和发展办公室（OCOD）。</w:t>
      </w:r>
    </w:p>
    <w:p w14:paraId="26810051">
      <w:pPr>
        <w:shd w:val="clear" w:color="auto" w:fill="FFFFFF"/>
        <w:topLinePunct/>
        <w:autoSpaceDE/>
        <w:autoSpaceDN/>
        <w:adjustRightInd/>
        <w:jc w:val="both"/>
        <w:rPr>
          <w:rFonts w:eastAsia="宋体"/>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289"/>
      </w:tblGrid>
      <w:tr w14:paraId="1F4C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289" w:type="dxa"/>
          </w:tcPr>
          <w:p w14:paraId="3DF5F1E0">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除非显示当前有效的OMB控制编号，否则机构不得进行或发起信息收集，也不得要求个人针对信息收集给出回应。本次信息收集的OMB控制编号为0910-0508（失效日期：2019年6月30日）。</w:t>
            </w:r>
          </w:p>
        </w:tc>
      </w:tr>
    </w:tbl>
    <w:p w14:paraId="67E0BBE2">
      <w:pPr>
        <w:shd w:val="clear" w:color="auto" w:fill="FFFFFF"/>
        <w:topLinePunct/>
        <w:autoSpaceDE/>
        <w:autoSpaceDN/>
        <w:adjustRightInd/>
        <w:jc w:val="both"/>
        <w:rPr>
          <w:rFonts w:eastAsia="宋体"/>
          <w:b/>
          <w:bCs/>
          <w:color w:val="000000"/>
          <w:sz w:val="24"/>
          <w:szCs w:val="24"/>
        </w:rPr>
      </w:pPr>
      <w:r>
        <w:rPr>
          <w:rFonts w:eastAsia="宋体"/>
          <w:b/>
          <w:color w:val="000000"/>
          <w:sz w:val="24"/>
          <w:szCs w:val="24"/>
        </w:rPr>
        <w:t>请参阅本指南第九部分《文书削减法案》（PRA）的额外声明。</w:t>
      </w:r>
    </w:p>
    <w:p w14:paraId="3394AF1C">
      <w:pPr>
        <w:shd w:val="clear" w:color="auto" w:fill="FFFFFF"/>
        <w:topLinePunct/>
        <w:autoSpaceDE/>
        <w:autoSpaceDN/>
        <w:adjustRightInd/>
        <w:jc w:val="both"/>
        <w:rPr>
          <w:rFonts w:eastAsia="宋体"/>
          <w:b/>
          <w:bCs/>
          <w:color w:val="000000"/>
          <w:sz w:val="24"/>
          <w:szCs w:val="24"/>
        </w:rPr>
      </w:pPr>
    </w:p>
    <w:p w14:paraId="6A0E8F20">
      <w:pPr>
        <w:shd w:val="clear" w:color="auto" w:fill="FFFFFF"/>
        <w:topLinePunct/>
        <w:autoSpaceDE/>
        <w:autoSpaceDN/>
        <w:adjustRightInd/>
        <w:jc w:val="both"/>
        <w:rPr>
          <w:rFonts w:eastAsia="宋体"/>
          <w:b/>
          <w:bCs/>
          <w:color w:val="000000"/>
          <w:sz w:val="24"/>
          <w:szCs w:val="24"/>
        </w:rPr>
      </w:pPr>
    </w:p>
    <w:p w14:paraId="5924303A">
      <w:pPr>
        <w:shd w:val="clear" w:color="auto" w:fill="FFFFFF"/>
        <w:topLinePunct/>
        <w:autoSpaceDE/>
        <w:autoSpaceDN/>
        <w:adjustRightInd/>
        <w:jc w:val="both"/>
        <w:rPr>
          <w:rFonts w:eastAsia="宋体"/>
          <w:b/>
          <w:bCs/>
          <w:color w:val="000000"/>
          <w:sz w:val="24"/>
          <w:szCs w:val="24"/>
        </w:rPr>
      </w:pPr>
    </w:p>
    <w:p w14:paraId="5C5B01CD">
      <w:pPr>
        <w:shd w:val="clear" w:color="auto" w:fill="FFFFFF"/>
        <w:topLinePunct/>
        <w:autoSpaceDE/>
        <w:autoSpaceDN/>
        <w:adjustRightInd/>
        <w:jc w:val="both"/>
        <w:rPr>
          <w:rFonts w:eastAsia="宋体"/>
          <w:b/>
          <w:bCs/>
          <w:color w:val="000000"/>
          <w:sz w:val="24"/>
          <w:szCs w:val="24"/>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4786"/>
        <w:gridCol w:w="4503"/>
      </w:tblGrid>
      <w:tr w14:paraId="7BD2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c>
          <w:tcPr>
            <w:tcW w:w="4786" w:type="dxa"/>
          </w:tcPr>
          <w:p w14:paraId="4B95A32E">
            <w:pPr>
              <w:topLinePunct/>
              <w:autoSpaceDE/>
              <w:autoSpaceDN/>
              <w:adjustRightInd/>
              <w:jc w:val="both"/>
              <w:rPr>
                <w:rFonts w:eastAsia="宋体"/>
                <w:sz w:val="21"/>
                <w:szCs w:val="21"/>
              </w:rPr>
            </w:pPr>
            <w:r>
              <w:rPr>
                <w:rFonts w:eastAsia="宋体"/>
                <w:sz w:val="21"/>
                <w:szCs w:val="21"/>
              </w:rPr>
              <w:drawing>
                <wp:inline distT="0" distB="0" distL="0" distR="0">
                  <wp:extent cx="2939415" cy="659130"/>
                  <wp:effectExtent l="0" t="0" r="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7"/>
                          <a:stretch>
                            <a:fillRect/>
                          </a:stretch>
                        </pic:blipFill>
                        <pic:spPr>
                          <a:xfrm>
                            <a:off x="0" y="0"/>
                            <a:ext cx="2948573" cy="661362"/>
                          </a:xfrm>
                          <a:prstGeom prst="rect">
                            <a:avLst/>
                          </a:prstGeom>
                        </pic:spPr>
                      </pic:pic>
                    </a:graphicData>
                  </a:graphic>
                </wp:inline>
              </w:drawing>
            </w:r>
          </w:p>
        </w:tc>
        <w:tc>
          <w:tcPr>
            <w:tcW w:w="4503" w:type="dxa"/>
          </w:tcPr>
          <w:p w14:paraId="46A1EC69">
            <w:pPr>
              <w:shd w:val="clear" w:color="auto" w:fill="FFFFFF"/>
              <w:topLinePunct/>
              <w:autoSpaceDE/>
              <w:autoSpaceDN/>
              <w:adjustRightInd/>
              <w:jc w:val="right"/>
              <w:rPr>
                <w:rFonts w:eastAsia="宋体"/>
                <w:sz w:val="21"/>
                <w:szCs w:val="21"/>
              </w:rPr>
            </w:pPr>
            <w:r>
              <w:rPr>
                <w:rFonts w:eastAsia="宋体"/>
                <w:b/>
                <w:color w:val="000000"/>
                <w:sz w:val="21"/>
                <w:szCs w:val="21"/>
              </w:rPr>
              <w:t>美国卫生与公共服务部</w:t>
            </w:r>
          </w:p>
          <w:p w14:paraId="4CF743AC">
            <w:pPr>
              <w:shd w:val="clear" w:color="auto" w:fill="FFFFFF"/>
              <w:topLinePunct/>
              <w:autoSpaceDE/>
              <w:autoSpaceDN/>
              <w:adjustRightInd/>
              <w:jc w:val="right"/>
              <w:rPr>
                <w:rFonts w:eastAsia="宋体"/>
                <w:sz w:val="21"/>
                <w:szCs w:val="21"/>
              </w:rPr>
            </w:pPr>
            <w:r>
              <w:rPr>
                <w:rFonts w:eastAsia="宋体"/>
                <w:b/>
                <w:color w:val="000000"/>
                <w:sz w:val="21"/>
                <w:szCs w:val="21"/>
              </w:rPr>
              <w:t>美国食品药品监督管理局</w:t>
            </w:r>
          </w:p>
          <w:p w14:paraId="44EBFAEC">
            <w:pPr>
              <w:shd w:val="clear" w:color="auto" w:fill="FFFFFF"/>
              <w:topLinePunct/>
              <w:autoSpaceDE/>
              <w:autoSpaceDN/>
              <w:adjustRightInd/>
              <w:jc w:val="right"/>
              <w:rPr>
                <w:rFonts w:eastAsia="宋体"/>
                <w:sz w:val="21"/>
                <w:szCs w:val="21"/>
              </w:rPr>
            </w:pPr>
            <w:r>
              <w:rPr>
                <w:rFonts w:eastAsia="宋体"/>
                <w:b/>
                <w:color w:val="000000"/>
                <w:sz w:val="21"/>
                <w:szCs w:val="21"/>
              </w:rPr>
              <w:t>医疗器械和辐射健康中心</w:t>
            </w:r>
          </w:p>
          <w:p w14:paraId="2C05F69E">
            <w:pPr>
              <w:shd w:val="clear" w:color="auto" w:fill="FFFFFF"/>
              <w:topLinePunct/>
              <w:autoSpaceDE/>
              <w:autoSpaceDN/>
              <w:adjustRightInd/>
              <w:jc w:val="right"/>
              <w:rPr>
                <w:rFonts w:eastAsia="宋体"/>
                <w:sz w:val="21"/>
                <w:szCs w:val="21"/>
              </w:rPr>
            </w:pPr>
            <w:r>
              <w:rPr>
                <w:rFonts w:eastAsia="宋体"/>
                <w:b/>
                <w:color w:val="000000"/>
                <w:sz w:val="21"/>
                <w:szCs w:val="21"/>
              </w:rPr>
              <w:t>生物制品评价与研究中心</w:t>
            </w:r>
          </w:p>
        </w:tc>
      </w:tr>
    </w:tbl>
    <w:p w14:paraId="63B9F1F4">
      <w:pPr>
        <w:shd w:val="clear" w:color="auto" w:fill="FFFFFF"/>
        <w:topLinePunct/>
        <w:autoSpaceDE/>
        <w:autoSpaceDN/>
        <w:adjustRightInd/>
        <w:jc w:val="both"/>
        <w:rPr>
          <w:rFonts w:eastAsia="宋体"/>
          <w:sz w:val="24"/>
          <w:szCs w:val="24"/>
        </w:rPr>
      </w:pPr>
    </w:p>
    <w:p w14:paraId="6F84002B">
      <w:pPr>
        <w:widowControl/>
        <w:autoSpaceDE/>
        <w:autoSpaceDN/>
        <w:adjustRightInd/>
        <w:rPr>
          <w:rFonts w:eastAsia="宋体"/>
          <w:sz w:val="24"/>
          <w:szCs w:val="24"/>
        </w:rPr>
      </w:pPr>
      <w:r>
        <w:rPr>
          <w:rFonts w:eastAsia="宋体"/>
          <w:sz w:val="24"/>
          <w:szCs w:val="24"/>
        </w:rPr>
        <w:br w:type="page"/>
      </w:r>
    </w:p>
    <w:p w14:paraId="36076C5B">
      <w:pPr>
        <w:shd w:val="clear" w:color="auto" w:fill="FFFFFF"/>
        <w:topLinePunct/>
        <w:autoSpaceDE/>
        <w:autoSpaceDN/>
        <w:adjustRightInd/>
        <w:jc w:val="center"/>
        <w:rPr>
          <w:rFonts w:eastAsia="宋体"/>
          <w:sz w:val="36"/>
          <w:szCs w:val="36"/>
        </w:rPr>
      </w:pPr>
      <w:r>
        <w:rPr>
          <w:rFonts w:eastAsia="宋体"/>
          <w:b/>
          <w:color w:val="000000"/>
          <w:sz w:val="36"/>
          <w:szCs w:val="36"/>
        </w:rPr>
        <w:t>前言</w:t>
      </w:r>
    </w:p>
    <w:p w14:paraId="55D4A6EA">
      <w:pPr>
        <w:shd w:val="clear" w:color="auto" w:fill="FFFFFF"/>
        <w:topLinePunct/>
        <w:autoSpaceDE/>
        <w:autoSpaceDN/>
        <w:adjustRightInd/>
        <w:jc w:val="both"/>
        <w:rPr>
          <w:rFonts w:eastAsia="宋体"/>
          <w:sz w:val="32"/>
          <w:szCs w:val="32"/>
        </w:rPr>
      </w:pPr>
      <w:r>
        <w:rPr>
          <w:rFonts w:eastAsia="宋体"/>
          <w:b/>
          <w:color w:val="000000"/>
          <w:sz w:val="32"/>
          <w:szCs w:val="32"/>
        </w:rPr>
        <w:t>公众意见</w:t>
      </w:r>
    </w:p>
    <w:p w14:paraId="4886AED7">
      <w:pPr>
        <w:autoSpaceDE/>
        <w:autoSpaceDN/>
        <w:adjustRightInd/>
        <w:ind w:firstLine="480" w:firstLineChars="200"/>
        <w:jc w:val="both"/>
        <w:rPr>
          <w:rFonts w:eastAsia="宋体"/>
          <w:color w:val="000000"/>
          <w:sz w:val="24"/>
          <w:szCs w:val="24"/>
        </w:rPr>
      </w:pPr>
      <w:r>
        <w:rPr>
          <w:rFonts w:eastAsia="宋体"/>
          <w:sz w:val="24"/>
          <w:szCs w:val="24"/>
          <w:lang w:eastAsia="en-US"/>
        </w:rPr>
        <w:t>电子版意见和建议可随时提交至</w:t>
      </w:r>
      <w:r>
        <w:fldChar w:fldCharType="begin"/>
      </w:r>
      <w:r>
        <w:instrText xml:space="preserve"> HYPERLINK "https://www.regulations.gov/" \h </w:instrText>
      </w:r>
      <w:r>
        <w:fldChar w:fldCharType="separate"/>
      </w:r>
      <w:r>
        <w:rPr>
          <w:rFonts w:eastAsia="宋体"/>
          <w:color w:val="0000FF"/>
          <w:sz w:val="24"/>
          <w:szCs w:val="24"/>
          <w:u w:val="single" w:color="0000FF"/>
          <w:lang w:eastAsia="en-US"/>
        </w:rPr>
        <w:t>http://www.regulations.gov</w:t>
      </w:r>
      <w:r>
        <w:rPr>
          <w:rFonts w:eastAsia="宋体"/>
          <w:color w:val="0000FF"/>
          <w:sz w:val="24"/>
          <w:szCs w:val="24"/>
          <w:u w:val="single" w:color="0000FF"/>
          <w:lang w:eastAsia="en-US"/>
        </w:rPr>
        <w:fldChar w:fldCharType="end"/>
      </w:r>
      <w:r>
        <w:rPr>
          <w:rFonts w:eastAsia="宋体"/>
          <w:sz w:val="24"/>
          <w:szCs w:val="24"/>
          <w:lang w:eastAsia="en-US"/>
        </w:rPr>
        <w:t>，供FDA审议。</w:t>
      </w:r>
      <w:r>
        <w:rPr>
          <w:rFonts w:eastAsia="宋体"/>
          <w:color w:val="000000"/>
          <w:sz w:val="24"/>
          <w:szCs w:val="24"/>
        </w:rPr>
        <w:t>可将书面意见提交至：美国食品药品监督管理局备案文件管理部，地址为5630 Fishers Lane, Room 1061, (HFA-305), Rockville, MD 20852。所有意见或建议均应注明备案文件编号FDA-2018-D-</w:t>
      </w:r>
      <w:r>
        <w:rPr>
          <w:rFonts w:hint="eastAsia" w:eastAsia="宋体"/>
          <w:color w:val="000000"/>
          <w:sz w:val="24"/>
          <w:szCs w:val="24"/>
        </w:rPr>
        <w:t>1873</w:t>
      </w:r>
      <w:r>
        <w:rPr>
          <w:rFonts w:eastAsia="宋体"/>
          <w:color w:val="000000"/>
          <w:sz w:val="24"/>
          <w:szCs w:val="24"/>
        </w:rPr>
        <w:t>。下次修订或更新本文件时，FDA将考虑实施该意见。</w:t>
      </w:r>
    </w:p>
    <w:p w14:paraId="3FF6CE72">
      <w:pPr>
        <w:autoSpaceDE/>
        <w:autoSpaceDN/>
        <w:adjustRightInd/>
        <w:jc w:val="both"/>
        <w:rPr>
          <w:rFonts w:eastAsia="宋体"/>
          <w:sz w:val="24"/>
          <w:szCs w:val="24"/>
        </w:rPr>
      </w:pPr>
    </w:p>
    <w:p w14:paraId="55F241B3">
      <w:pPr>
        <w:shd w:val="clear" w:color="auto" w:fill="FFFFFF"/>
        <w:topLinePunct/>
        <w:autoSpaceDE/>
        <w:autoSpaceDN/>
        <w:adjustRightInd/>
        <w:jc w:val="both"/>
        <w:rPr>
          <w:rFonts w:eastAsia="宋体"/>
          <w:b/>
          <w:bCs/>
          <w:color w:val="000000"/>
          <w:sz w:val="32"/>
          <w:szCs w:val="32"/>
        </w:rPr>
      </w:pPr>
      <w:r>
        <w:rPr>
          <w:rFonts w:eastAsia="宋体"/>
          <w:b/>
          <w:color w:val="000000"/>
          <w:sz w:val="32"/>
          <w:szCs w:val="32"/>
        </w:rPr>
        <w:t>更多副本</w:t>
      </w:r>
    </w:p>
    <w:p w14:paraId="7A5ABE5B">
      <w:pPr>
        <w:shd w:val="clear" w:color="auto" w:fill="FFFFFF"/>
        <w:topLinePunct/>
        <w:autoSpaceDE/>
        <w:autoSpaceDN/>
        <w:adjustRightInd/>
        <w:jc w:val="both"/>
        <w:rPr>
          <w:rFonts w:eastAsia="宋体"/>
          <w:b/>
          <w:color w:val="000000"/>
          <w:sz w:val="24"/>
          <w:szCs w:val="24"/>
        </w:rPr>
      </w:pPr>
    </w:p>
    <w:p w14:paraId="49CF576E">
      <w:pPr>
        <w:shd w:val="clear" w:color="auto" w:fill="FFFFFF"/>
        <w:topLinePunct/>
        <w:autoSpaceDE/>
        <w:autoSpaceDN/>
        <w:adjustRightInd/>
        <w:jc w:val="both"/>
        <w:rPr>
          <w:rFonts w:eastAsia="宋体"/>
          <w:sz w:val="24"/>
          <w:szCs w:val="24"/>
        </w:rPr>
      </w:pPr>
      <w:r>
        <w:rPr>
          <w:rFonts w:eastAsia="宋体"/>
          <w:b/>
          <w:color w:val="000000"/>
          <w:sz w:val="24"/>
          <w:szCs w:val="24"/>
        </w:rPr>
        <w:t>CDRH</w:t>
      </w:r>
    </w:p>
    <w:p w14:paraId="3259E3EA">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更多副本可通过互联网获取。</w:t>
      </w:r>
      <w:r>
        <w:rPr>
          <w:rFonts w:eastAsia="宋体"/>
          <w:sz w:val="24"/>
          <w:szCs w:val="24"/>
        </w:rPr>
        <w:t>您也可以通过电子邮件发送请求至</w:t>
      </w:r>
      <w:r>
        <w:rPr>
          <w:rFonts w:eastAsia="宋体"/>
          <w:color w:val="3333FF"/>
          <w:sz w:val="24"/>
          <w:szCs w:val="24"/>
          <w:u w:val="single"/>
        </w:rPr>
        <w:t>CDRH-Guidance@fda.hhs.gov</w:t>
      </w:r>
      <w:r>
        <w:rPr>
          <w:rFonts w:eastAsia="宋体"/>
          <w:sz w:val="24"/>
          <w:szCs w:val="24"/>
        </w:rPr>
        <w:t>获取本指南的副本。</w:t>
      </w:r>
      <w:r>
        <w:rPr>
          <w:rFonts w:eastAsia="宋体"/>
          <w:color w:val="000000"/>
          <w:sz w:val="24"/>
          <w:szCs w:val="24"/>
        </w:rPr>
        <w:t>请使用文件编号GUD18007，注明您所要求获取的指南。</w:t>
      </w:r>
    </w:p>
    <w:p w14:paraId="0645AC30">
      <w:pPr>
        <w:shd w:val="clear" w:color="auto" w:fill="FFFFFF"/>
        <w:topLinePunct/>
        <w:autoSpaceDE/>
        <w:autoSpaceDN/>
        <w:adjustRightInd/>
        <w:jc w:val="both"/>
        <w:rPr>
          <w:rFonts w:eastAsia="宋体"/>
          <w:b/>
          <w:color w:val="000000"/>
          <w:sz w:val="24"/>
          <w:szCs w:val="24"/>
        </w:rPr>
      </w:pPr>
    </w:p>
    <w:p w14:paraId="3D895064">
      <w:pPr>
        <w:shd w:val="clear" w:color="auto" w:fill="FFFFFF"/>
        <w:topLinePunct/>
        <w:autoSpaceDE/>
        <w:autoSpaceDN/>
        <w:adjustRightInd/>
        <w:jc w:val="both"/>
        <w:rPr>
          <w:rFonts w:eastAsia="宋体"/>
          <w:b/>
          <w:bCs/>
          <w:color w:val="000000"/>
          <w:sz w:val="24"/>
          <w:szCs w:val="24"/>
        </w:rPr>
      </w:pPr>
      <w:r>
        <w:rPr>
          <w:rFonts w:eastAsia="宋体"/>
          <w:b/>
          <w:color w:val="000000"/>
          <w:sz w:val="24"/>
          <w:szCs w:val="24"/>
        </w:rPr>
        <w:t>CBER</w:t>
      </w:r>
    </w:p>
    <w:p w14:paraId="57DDD1A3">
      <w:pPr>
        <w:shd w:val="clear" w:color="auto" w:fill="FFFFFF"/>
        <w:topLinePunct/>
        <w:autoSpaceDE/>
        <w:autoSpaceDN/>
        <w:adjustRightInd/>
        <w:ind w:firstLine="480" w:firstLineChars="200"/>
        <w:jc w:val="both"/>
        <w:rPr>
          <w:rFonts w:eastAsia="宋体"/>
          <w:color w:val="3333FF"/>
          <w:sz w:val="24"/>
          <w:szCs w:val="24"/>
          <w:u w:val="single"/>
        </w:rPr>
      </w:pPr>
      <w:r>
        <w:rPr>
          <w:rFonts w:hint="eastAsia" w:eastAsia="宋体"/>
          <w:color w:val="000000"/>
          <w:sz w:val="24"/>
          <w:szCs w:val="24"/>
        </w:rPr>
        <w:t>更多</w:t>
      </w:r>
      <w:r>
        <w:rPr>
          <w:rFonts w:eastAsia="宋体"/>
          <w:color w:val="000000"/>
          <w:sz w:val="24"/>
          <w:szCs w:val="24"/>
        </w:rPr>
        <w:t>副本可通过以下途径获取：寄送信函至</w:t>
      </w:r>
      <w:r>
        <w:rPr>
          <w:rFonts w:hint="eastAsia" w:eastAsia="宋体"/>
          <w:color w:val="000000"/>
          <w:sz w:val="24"/>
          <w:szCs w:val="24"/>
        </w:rPr>
        <w:t>：</w:t>
      </w:r>
      <w:r>
        <w:rPr>
          <w:rFonts w:eastAsia="宋体"/>
          <w:color w:val="000000"/>
          <w:sz w:val="24"/>
          <w:szCs w:val="24"/>
        </w:rPr>
        <w:t>生物制品评价</w:t>
      </w:r>
      <w:r>
        <w:rPr>
          <w:rFonts w:hint="eastAsia" w:eastAsia="宋体"/>
          <w:color w:val="000000"/>
          <w:sz w:val="24"/>
          <w:szCs w:val="24"/>
        </w:rPr>
        <w:t>与</w:t>
      </w:r>
      <w:r>
        <w:rPr>
          <w:rFonts w:eastAsia="宋体"/>
          <w:color w:val="000000"/>
          <w:sz w:val="24"/>
          <w:szCs w:val="24"/>
        </w:rPr>
        <w:t>研究中心（CBER）、交流、外联和发展办公室（OCOD）</w:t>
      </w:r>
      <w:r>
        <w:rPr>
          <w:rFonts w:hint="eastAsia" w:eastAsia="宋体"/>
          <w:color w:val="000000"/>
          <w:sz w:val="24"/>
          <w:szCs w:val="24"/>
        </w:rPr>
        <w:t>，</w:t>
      </w:r>
      <w:r>
        <w:rPr>
          <w:rFonts w:eastAsia="宋体"/>
          <w:color w:val="000000"/>
          <w:sz w:val="24"/>
          <w:szCs w:val="24"/>
        </w:rPr>
        <w:t>地址</w:t>
      </w:r>
      <w:r>
        <w:rPr>
          <w:rFonts w:hint="eastAsia" w:eastAsia="宋体"/>
          <w:color w:val="000000"/>
          <w:sz w:val="24"/>
          <w:szCs w:val="24"/>
        </w:rPr>
        <w:t>为</w:t>
      </w:r>
      <w:r>
        <w:rPr>
          <w:rFonts w:eastAsia="宋体"/>
          <w:color w:val="000000"/>
          <w:sz w:val="24"/>
          <w:szCs w:val="24"/>
        </w:rPr>
        <w:t>10903 New Hampshire Ave, Bldg. 71, Rm.</w:t>
      </w:r>
      <w:r>
        <w:rPr>
          <w:rFonts w:eastAsia="宋体"/>
          <w:sz w:val="24"/>
          <w:szCs w:val="24"/>
        </w:rPr>
        <w:t>3128, Silver Spring, MD 20993；或致电：1-800-835-4709或240-420-8010；或发送电子邮件至：</w:t>
      </w:r>
      <w:r>
        <w:fldChar w:fldCharType="begin"/>
      </w:r>
      <w:r>
        <w:instrText xml:space="preserve"> HYPERLINK "mailto:ocod@fda.hhs.gov" </w:instrText>
      </w:r>
      <w:r>
        <w:fldChar w:fldCharType="separate"/>
      </w:r>
      <w:r>
        <w:rPr>
          <w:rStyle w:val="13"/>
          <w:rFonts w:eastAsia="宋体"/>
          <w:sz w:val="24"/>
          <w:szCs w:val="24"/>
        </w:rPr>
        <w:t>ocod@fda.hhs.gov</w:t>
      </w:r>
      <w:r>
        <w:rPr>
          <w:rStyle w:val="13"/>
          <w:rFonts w:eastAsia="宋体"/>
          <w:sz w:val="24"/>
          <w:szCs w:val="24"/>
        </w:rPr>
        <w:fldChar w:fldCharType="end"/>
      </w:r>
      <w:r>
        <w:rPr>
          <w:rFonts w:eastAsia="宋体"/>
          <w:sz w:val="24"/>
          <w:szCs w:val="24"/>
        </w:rPr>
        <w:t>；或登录</w:t>
      </w:r>
      <w:r>
        <w:rPr>
          <w:rFonts w:hint="eastAsia" w:eastAsia="宋体"/>
          <w:sz w:val="24"/>
          <w:szCs w:val="24"/>
        </w:rPr>
        <w:t>网址</w:t>
      </w:r>
      <w:r>
        <w:rPr>
          <w:rFonts w:eastAsia="宋体"/>
          <w:sz w:val="24"/>
          <w:szCs w:val="24"/>
        </w:rPr>
        <w:t>：</w:t>
      </w:r>
      <w:r>
        <w:rPr>
          <w:rFonts w:hint="eastAsia" w:eastAsia="宋体"/>
          <w:sz w:val="24"/>
          <w:szCs w:val="24"/>
        </w:rPr>
        <w:br w:type="textWrapping"/>
      </w:r>
      <w:r>
        <w:fldChar w:fldCharType="begin"/>
      </w:r>
      <w:r>
        <w:instrText xml:space="preserve"> HYPERLINK "http://www.fda.gov/BiologicsBloodVaccines/GuidanceComplianceRegulatoryInformation/" </w:instrText>
      </w:r>
      <w:r>
        <w:fldChar w:fldCharType="separate"/>
      </w:r>
      <w:r>
        <w:rPr>
          <w:rStyle w:val="13"/>
          <w:rFonts w:eastAsia="宋体"/>
          <w:sz w:val="24"/>
          <w:szCs w:val="24"/>
        </w:rPr>
        <w:t>http://www.fda.gov/BiologicsBloodVaccines/GuidanceComplianceRegulatoryInformation/ Guidances/default.htm.</w:t>
      </w:r>
      <w:r>
        <w:rPr>
          <w:rStyle w:val="13"/>
          <w:rFonts w:eastAsia="宋体"/>
          <w:sz w:val="24"/>
          <w:szCs w:val="24"/>
        </w:rPr>
        <w:fldChar w:fldCharType="end"/>
      </w:r>
    </w:p>
    <w:p w14:paraId="73C034BA">
      <w:pPr>
        <w:shd w:val="clear" w:color="auto" w:fill="FFFFFF"/>
        <w:topLinePunct/>
        <w:autoSpaceDE/>
        <w:autoSpaceDN/>
        <w:adjustRightInd/>
        <w:jc w:val="both"/>
        <w:rPr>
          <w:rFonts w:eastAsia="宋体"/>
          <w:sz w:val="24"/>
          <w:szCs w:val="24"/>
        </w:rPr>
      </w:pPr>
    </w:p>
    <w:p w14:paraId="2FB3AD98">
      <w:pPr>
        <w:widowControl/>
        <w:autoSpaceDE/>
        <w:autoSpaceDN/>
        <w:adjustRightInd/>
        <w:rPr>
          <w:rFonts w:eastAsia="宋体"/>
          <w:sz w:val="24"/>
          <w:szCs w:val="24"/>
        </w:rPr>
      </w:pPr>
      <w:r>
        <w:rPr>
          <w:rFonts w:eastAsia="宋体"/>
          <w:sz w:val="24"/>
          <w:szCs w:val="24"/>
        </w:rPr>
        <w:br w:type="page"/>
      </w:r>
    </w:p>
    <w:p w14:paraId="1B177AF6">
      <w:pPr>
        <w:shd w:val="clear" w:color="auto" w:fill="FFFFFF"/>
        <w:topLinePunct/>
        <w:autoSpaceDE/>
        <w:autoSpaceDN/>
        <w:adjustRightInd/>
        <w:jc w:val="center"/>
        <w:rPr>
          <w:rFonts w:eastAsia="宋体"/>
          <w:sz w:val="36"/>
          <w:szCs w:val="36"/>
        </w:rPr>
      </w:pPr>
      <w:r>
        <w:rPr>
          <w:rFonts w:eastAsia="宋体"/>
          <w:b/>
          <w:color w:val="000000"/>
          <w:sz w:val="36"/>
          <w:szCs w:val="36"/>
        </w:rPr>
        <w:t>目录</w:t>
      </w:r>
    </w:p>
    <w:p w14:paraId="4154158E">
      <w:pPr>
        <w:pStyle w:val="7"/>
        <w:rPr>
          <w:rFonts w:asciiTheme="minorHAnsi" w:hAnsiTheme="minorHAnsi" w:eastAsiaTheme="minorEastAsia" w:cstheme="minorBidi"/>
          <w:kern w:val="2"/>
          <w:sz w:val="21"/>
          <w:szCs w:val="22"/>
          <w:lang w:bidi="he-IL"/>
        </w:rPr>
      </w:pPr>
      <w:r>
        <w:fldChar w:fldCharType="begin"/>
      </w:r>
      <w:r>
        <w:instrText xml:space="preserve"> TOC \o "1-3" \h \z \u </w:instrText>
      </w:r>
      <w:r>
        <w:fldChar w:fldCharType="separate"/>
      </w:r>
      <w:r>
        <w:fldChar w:fldCharType="begin"/>
      </w:r>
      <w:r>
        <w:instrText xml:space="preserve"> HYPERLINK \l "_Toc97393532" </w:instrText>
      </w:r>
      <w:r>
        <w:fldChar w:fldCharType="separate"/>
      </w:r>
      <w:r>
        <w:rPr>
          <w:rStyle w:val="13"/>
        </w:rPr>
        <w:t>I.</w:t>
      </w:r>
      <w:r>
        <w:rPr>
          <w:rFonts w:asciiTheme="minorHAnsi" w:hAnsiTheme="minorHAnsi" w:eastAsiaTheme="minorEastAsia" w:cstheme="minorBidi"/>
          <w:kern w:val="2"/>
          <w:sz w:val="21"/>
          <w:szCs w:val="22"/>
          <w:lang w:bidi="he-IL"/>
        </w:rPr>
        <w:tab/>
      </w:r>
      <w:r>
        <w:rPr>
          <w:rStyle w:val="13"/>
          <w:rFonts w:hint="eastAsia"/>
        </w:rPr>
        <w:t>引言</w:t>
      </w:r>
      <w:r>
        <w:tab/>
      </w:r>
      <w:r>
        <w:fldChar w:fldCharType="begin"/>
      </w:r>
      <w:r>
        <w:instrText xml:space="preserve"> PAGEREF _Toc97393532 \h </w:instrText>
      </w:r>
      <w:r>
        <w:fldChar w:fldCharType="separate"/>
      </w:r>
      <w:r>
        <w:t>4</w:t>
      </w:r>
      <w:r>
        <w:fldChar w:fldCharType="end"/>
      </w:r>
      <w:r>
        <w:fldChar w:fldCharType="end"/>
      </w:r>
    </w:p>
    <w:p w14:paraId="51CBCEF0">
      <w:pPr>
        <w:pStyle w:val="7"/>
        <w:rPr>
          <w:rFonts w:asciiTheme="minorHAnsi" w:hAnsiTheme="minorHAnsi" w:eastAsiaTheme="minorEastAsia" w:cstheme="minorBidi"/>
          <w:kern w:val="2"/>
          <w:sz w:val="21"/>
          <w:szCs w:val="22"/>
          <w:lang w:bidi="he-IL"/>
        </w:rPr>
      </w:pPr>
      <w:r>
        <w:fldChar w:fldCharType="begin"/>
      </w:r>
      <w:r>
        <w:instrText xml:space="preserve"> HYPERLINK \l "_Toc97393533" </w:instrText>
      </w:r>
      <w:r>
        <w:fldChar w:fldCharType="separate"/>
      </w:r>
      <w:r>
        <w:rPr>
          <w:rStyle w:val="13"/>
        </w:rPr>
        <w:t>II.</w:t>
      </w:r>
      <w:r>
        <w:rPr>
          <w:rFonts w:asciiTheme="minorHAnsi" w:hAnsiTheme="minorHAnsi" w:eastAsiaTheme="minorEastAsia" w:cstheme="minorBidi"/>
          <w:kern w:val="2"/>
          <w:sz w:val="21"/>
          <w:szCs w:val="22"/>
          <w:lang w:bidi="he-IL"/>
        </w:rPr>
        <w:tab/>
      </w:r>
      <w:r>
        <w:rPr>
          <w:rStyle w:val="13"/>
          <w:rFonts w:hint="eastAsia"/>
        </w:rPr>
        <w:t>综述</w:t>
      </w:r>
      <w:r>
        <w:tab/>
      </w:r>
      <w:r>
        <w:fldChar w:fldCharType="begin"/>
      </w:r>
      <w:r>
        <w:instrText xml:space="preserve"> PAGEREF _Toc97393533 \h </w:instrText>
      </w:r>
      <w:r>
        <w:fldChar w:fldCharType="separate"/>
      </w:r>
      <w:r>
        <w:t>5</w:t>
      </w:r>
      <w:r>
        <w:fldChar w:fldCharType="end"/>
      </w:r>
      <w:r>
        <w:fldChar w:fldCharType="end"/>
      </w:r>
    </w:p>
    <w:p w14:paraId="12CEABAD">
      <w:pPr>
        <w:pStyle w:val="9"/>
        <w:rPr>
          <w:rFonts w:asciiTheme="minorHAnsi" w:hAnsiTheme="minorHAnsi" w:eastAsiaTheme="minorEastAsia" w:cstheme="minorBidi"/>
          <w:kern w:val="2"/>
          <w:sz w:val="21"/>
          <w:szCs w:val="22"/>
          <w:lang w:bidi="he-IL"/>
        </w:rPr>
      </w:pPr>
      <w:r>
        <w:fldChar w:fldCharType="begin"/>
      </w:r>
      <w:r>
        <w:instrText xml:space="preserve"> HYPERLINK \l "_Toc97393534" </w:instrText>
      </w:r>
      <w:r>
        <w:fldChar w:fldCharType="separate"/>
      </w:r>
      <w:r>
        <w:rPr>
          <w:rStyle w:val="13"/>
        </w:rPr>
        <w:t>A.</w:t>
      </w:r>
      <w:r>
        <w:rPr>
          <w:rFonts w:asciiTheme="minorHAnsi" w:hAnsiTheme="minorHAnsi" w:eastAsiaTheme="minorEastAsia" w:cstheme="minorBidi"/>
          <w:kern w:val="2"/>
          <w:sz w:val="21"/>
          <w:szCs w:val="22"/>
          <w:lang w:bidi="he-IL"/>
        </w:rPr>
        <w:tab/>
      </w:r>
      <w:r>
        <w:rPr>
          <w:rStyle w:val="13"/>
          <w:rFonts w:hint="eastAsia"/>
        </w:rPr>
        <w:t>资格</w:t>
      </w:r>
      <w:r>
        <w:tab/>
      </w:r>
      <w:r>
        <w:fldChar w:fldCharType="begin"/>
      </w:r>
      <w:r>
        <w:instrText xml:space="preserve"> PAGEREF _Toc97393534 \h </w:instrText>
      </w:r>
      <w:r>
        <w:fldChar w:fldCharType="separate"/>
      </w:r>
      <w:r>
        <w:t>5</w:t>
      </w:r>
      <w:r>
        <w:fldChar w:fldCharType="end"/>
      </w:r>
      <w:r>
        <w:fldChar w:fldCharType="end"/>
      </w:r>
    </w:p>
    <w:p w14:paraId="1D9CC133">
      <w:pPr>
        <w:pStyle w:val="9"/>
        <w:rPr>
          <w:rFonts w:asciiTheme="minorHAnsi" w:hAnsiTheme="minorHAnsi" w:eastAsiaTheme="minorEastAsia" w:cstheme="minorBidi"/>
          <w:kern w:val="2"/>
          <w:sz w:val="21"/>
          <w:szCs w:val="22"/>
          <w:lang w:bidi="he-IL"/>
        </w:rPr>
      </w:pPr>
      <w:r>
        <w:fldChar w:fldCharType="begin"/>
      </w:r>
      <w:r>
        <w:instrText xml:space="preserve"> HYPERLINK \l "_Toc97393535" </w:instrText>
      </w:r>
      <w:r>
        <w:fldChar w:fldCharType="separate"/>
      </w:r>
      <w:r>
        <w:rPr>
          <w:rStyle w:val="13"/>
        </w:rPr>
        <w:t>B.</w:t>
      </w:r>
      <w:r>
        <w:rPr>
          <w:rFonts w:asciiTheme="minorHAnsi" w:hAnsiTheme="minorHAnsi" w:eastAsiaTheme="minorEastAsia" w:cstheme="minorBidi"/>
          <w:kern w:val="2"/>
          <w:sz w:val="21"/>
          <w:szCs w:val="22"/>
          <w:lang w:bidi="he-IL"/>
        </w:rPr>
        <w:tab/>
      </w:r>
      <w:r>
        <w:rPr>
          <w:rStyle w:val="13"/>
          <w:rFonts w:hint="eastAsia"/>
        </w:rPr>
        <w:t>美国企业</w:t>
      </w:r>
      <w:r>
        <w:tab/>
      </w:r>
      <w:r>
        <w:fldChar w:fldCharType="begin"/>
      </w:r>
      <w:r>
        <w:instrText xml:space="preserve"> PAGEREF _Toc97393535 \h </w:instrText>
      </w:r>
      <w:r>
        <w:fldChar w:fldCharType="separate"/>
      </w:r>
      <w:r>
        <w:t>6</w:t>
      </w:r>
      <w:r>
        <w:fldChar w:fldCharType="end"/>
      </w:r>
      <w:r>
        <w:fldChar w:fldCharType="end"/>
      </w:r>
    </w:p>
    <w:p w14:paraId="21AC8198">
      <w:pPr>
        <w:pStyle w:val="9"/>
        <w:rPr>
          <w:rFonts w:asciiTheme="minorHAnsi" w:hAnsiTheme="minorHAnsi" w:eastAsiaTheme="minorEastAsia" w:cstheme="minorBidi"/>
          <w:kern w:val="2"/>
          <w:sz w:val="21"/>
          <w:szCs w:val="22"/>
          <w:lang w:bidi="he-IL"/>
        </w:rPr>
      </w:pPr>
      <w:r>
        <w:fldChar w:fldCharType="begin"/>
      </w:r>
      <w:r>
        <w:instrText xml:space="preserve"> HYPERLINK \l "_Toc97393536" </w:instrText>
      </w:r>
      <w:r>
        <w:fldChar w:fldCharType="separate"/>
      </w:r>
      <w:r>
        <w:rPr>
          <w:rStyle w:val="13"/>
        </w:rPr>
        <w:t>C.</w:t>
      </w:r>
      <w:r>
        <w:rPr>
          <w:rFonts w:asciiTheme="minorHAnsi" w:hAnsiTheme="minorHAnsi" w:eastAsiaTheme="minorEastAsia" w:cstheme="minorBidi"/>
          <w:kern w:val="2"/>
          <w:sz w:val="21"/>
          <w:szCs w:val="22"/>
          <w:lang w:bidi="he-IL"/>
        </w:rPr>
        <w:tab/>
      </w:r>
      <w:r>
        <w:rPr>
          <w:rStyle w:val="13"/>
          <w:rFonts w:hint="eastAsia"/>
        </w:rPr>
        <w:t>外国企业</w:t>
      </w:r>
      <w:r>
        <w:tab/>
      </w:r>
      <w:r>
        <w:fldChar w:fldCharType="begin"/>
      </w:r>
      <w:r>
        <w:instrText xml:space="preserve"> PAGEREF _Toc97393536 \h </w:instrText>
      </w:r>
      <w:r>
        <w:fldChar w:fldCharType="separate"/>
      </w:r>
      <w:r>
        <w:t>6</w:t>
      </w:r>
      <w:r>
        <w:fldChar w:fldCharType="end"/>
      </w:r>
      <w:r>
        <w:fldChar w:fldCharType="end"/>
      </w:r>
    </w:p>
    <w:p w14:paraId="71F4634E">
      <w:pPr>
        <w:pStyle w:val="9"/>
        <w:rPr>
          <w:rFonts w:asciiTheme="minorHAnsi" w:hAnsiTheme="minorHAnsi" w:eastAsiaTheme="minorEastAsia" w:cstheme="minorBidi"/>
          <w:kern w:val="2"/>
          <w:sz w:val="21"/>
          <w:szCs w:val="22"/>
          <w:lang w:bidi="he-IL"/>
        </w:rPr>
      </w:pPr>
      <w:r>
        <w:fldChar w:fldCharType="begin"/>
      </w:r>
      <w:r>
        <w:instrText xml:space="preserve"> HYPERLINK \l "_Toc97393537" </w:instrText>
      </w:r>
      <w:r>
        <w:fldChar w:fldCharType="separate"/>
      </w:r>
      <w:r>
        <w:rPr>
          <w:rStyle w:val="13"/>
        </w:rPr>
        <w:t>D.</w:t>
      </w:r>
      <w:r>
        <w:rPr>
          <w:rFonts w:asciiTheme="minorHAnsi" w:hAnsiTheme="minorHAnsi" w:eastAsiaTheme="minorEastAsia" w:cstheme="minorBidi"/>
          <w:kern w:val="2"/>
          <w:sz w:val="21"/>
          <w:szCs w:val="22"/>
          <w:lang w:bidi="he-IL"/>
        </w:rPr>
        <w:tab/>
      </w:r>
      <w:r>
        <w:rPr>
          <w:rStyle w:val="13"/>
          <w:rFonts w:hint="eastAsia"/>
        </w:rPr>
        <w:t>国家税务局</w:t>
      </w:r>
      <w:r>
        <w:tab/>
      </w:r>
      <w:r>
        <w:fldChar w:fldCharType="begin"/>
      </w:r>
      <w:r>
        <w:instrText xml:space="preserve"> PAGEREF _Toc97393537 \h </w:instrText>
      </w:r>
      <w:r>
        <w:fldChar w:fldCharType="separate"/>
      </w:r>
      <w:r>
        <w:t>7</w:t>
      </w:r>
      <w:r>
        <w:fldChar w:fldCharType="end"/>
      </w:r>
      <w:r>
        <w:fldChar w:fldCharType="end"/>
      </w:r>
    </w:p>
    <w:p w14:paraId="4792A54A">
      <w:pPr>
        <w:pStyle w:val="9"/>
        <w:rPr>
          <w:rFonts w:asciiTheme="minorHAnsi" w:hAnsiTheme="minorHAnsi" w:eastAsiaTheme="minorEastAsia" w:cstheme="minorBidi"/>
          <w:kern w:val="2"/>
          <w:sz w:val="21"/>
          <w:szCs w:val="22"/>
          <w:lang w:bidi="he-IL"/>
        </w:rPr>
      </w:pPr>
      <w:r>
        <w:fldChar w:fldCharType="begin"/>
      </w:r>
      <w:r>
        <w:instrText xml:space="preserve"> HYPERLINK \l "_Toc97393538" </w:instrText>
      </w:r>
      <w:r>
        <w:fldChar w:fldCharType="separate"/>
      </w:r>
      <w:r>
        <w:rPr>
          <w:rStyle w:val="13"/>
        </w:rPr>
        <w:t>E.</w:t>
      </w:r>
      <w:r>
        <w:rPr>
          <w:rFonts w:asciiTheme="minorHAnsi" w:hAnsiTheme="minorHAnsi" w:eastAsiaTheme="minorEastAsia" w:cstheme="minorBidi"/>
          <w:kern w:val="2"/>
          <w:sz w:val="21"/>
          <w:szCs w:val="22"/>
          <w:lang w:bidi="he-IL"/>
        </w:rPr>
        <w:tab/>
      </w:r>
      <w:r>
        <w:rPr>
          <w:rStyle w:val="13"/>
          <w:rFonts w:hint="eastAsia"/>
        </w:rPr>
        <w:t>针对</w:t>
      </w:r>
      <w:r>
        <w:rPr>
          <w:rStyle w:val="13"/>
        </w:rPr>
        <w:t>2019</w:t>
      </w:r>
      <w:r>
        <w:rPr>
          <w:rStyle w:val="13"/>
          <w:rFonts w:hint="eastAsia"/>
        </w:rPr>
        <w:t>财政年前小企业认证申请提交者的重要说明</w:t>
      </w:r>
      <w:r>
        <w:tab/>
      </w:r>
      <w:r>
        <w:fldChar w:fldCharType="begin"/>
      </w:r>
      <w:r>
        <w:instrText xml:space="preserve"> PAGEREF _Toc97393538 \h </w:instrText>
      </w:r>
      <w:r>
        <w:fldChar w:fldCharType="separate"/>
      </w:r>
      <w:r>
        <w:t>7</w:t>
      </w:r>
      <w:r>
        <w:fldChar w:fldCharType="end"/>
      </w:r>
      <w:r>
        <w:fldChar w:fldCharType="end"/>
      </w:r>
    </w:p>
    <w:p w14:paraId="5FDBEEC2">
      <w:pPr>
        <w:pStyle w:val="7"/>
        <w:rPr>
          <w:rFonts w:asciiTheme="minorHAnsi" w:hAnsiTheme="minorHAnsi" w:eastAsiaTheme="minorEastAsia" w:cstheme="minorBidi"/>
          <w:kern w:val="2"/>
          <w:sz w:val="21"/>
          <w:szCs w:val="22"/>
          <w:lang w:bidi="he-IL"/>
        </w:rPr>
      </w:pPr>
      <w:r>
        <w:fldChar w:fldCharType="begin"/>
      </w:r>
      <w:r>
        <w:instrText xml:space="preserve"> HYPERLINK \l "_Toc97393539" </w:instrText>
      </w:r>
      <w:r>
        <w:fldChar w:fldCharType="separate"/>
      </w:r>
      <w:r>
        <w:rPr>
          <w:rStyle w:val="13"/>
        </w:rPr>
        <w:t>III.</w:t>
      </w:r>
      <w:r>
        <w:rPr>
          <w:rFonts w:asciiTheme="minorHAnsi" w:hAnsiTheme="minorHAnsi" w:eastAsiaTheme="minorEastAsia" w:cstheme="minorBidi"/>
          <w:kern w:val="2"/>
          <w:sz w:val="21"/>
          <w:szCs w:val="22"/>
          <w:lang w:bidi="he-IL"/>
        </w:rPr>
        <w:tab/>
      </w:r>
      <w:r>
        <w:rPr>
          <w:rStyle w:val="13"/>
          <w:rFonts w:hint="eastAsia"/>
        </w:rPr>
        <w:t>小企业费用：</w:t>
      </w:r>
      <w:r>
        <w:rPr>
          <w:rStyle w:val="13"/>
        </w:rPr>
        <w:t>MDUFA</w:t>
      </w:r>
      <w:r>
        <w:rPr>
          <w:rStyle w:val="13"/>
          <w:rFonts w:hint="eastAsia"/>
        </w:rPr>
        <w:t>用户费用标准、利益和</w:t>
      </w:r>
      <w:r>
        <w:rPr>
          <w:rStyle w:val="13"/>
          <w:rFonts w:ascii="宋体" w:hAnsi="宋体"/>
        </w:rPr>
        <w:t>“</w:t>
      </w:r>
      <w:r>
        <w:rPr>
          <w:rStyle w:val="13"/>
          <w:rFonts w:hint="eastAsia"/>
        </w:rPr>
        <w:t>首次上市前申请</w:t>
      </w:r>
      <w:r>
        <w:rPr>
          <w:rStyle w:val="13"/>
          <w:rFonts w:ascii="宋体" w:hAnsi="宋体"/>
        </w:rPr>
        <w:t>”</w:t>
      </w:r>
      <w:r>
        <w:rPr>
          <w:rStyle w:val="13"/>
          <w:rFonts w:hint="eastAsia"/>
        </w:rPr>
        <w:t>费用免除</w:t>
      </w:r>
      <w:r>
        <w:tab/>
      </w:r>
      <w:r>
        <w:fldChar w:fldCharType="begin"/>
      </w:r>
      <w:r>
        <w:instrText xml:space="preserve"> PAGEREF _Toc97393539 \h </w:instrText>
      </w:r>
      <w:r>
        <w:fldChar w:fldCharType="separate"/>
      </w:r>
      <w:r>
        <w:t>7</w:t>
      </w:r>
      <w:r>
        <w:fldChar w:fldCharType="end"/>
      </w:r>
      <w:r>
        <w:fldChar w:fldCharType="end"/>
      </w:r>
    </w:p>
    <w:p w14:paraId="13637161">
      <w:pPr>
        <w:pStyle w:val="9"/>
        <w:rPr>
          <w:rFonts w:asciiTheme="minorHAnsi" w:hAnsiTheme="minorHAnsi" w:eastAsiaTheme="minorEastAsia" w:cstheme="minorBidi"/>
          <w:kern w:val="2"/>
          <w:sz w:val="21"/>
          <w:szCs w:val="22"/>
          <w:lang w:bidi="he-IL"/>
        </w:rPr>
      </w:pPr>
      <w:r>
        <w:fldChar w:fldCharType="begin"/>
      </w:r>
      <w:r>
        <w:instrText xml:space="preserve"> HYPERLINK \l "_Toc97393540" </w:instrText>
      </w:r>
      <w:r>
        <w:fldChar w:fldCharType="separate"/>
      </w:r>
      <w:r>
        <w:rPr>
          <w:rStyle w:val="13"/>
        </w:rPr>
        <w:t>A.</w:t>
      </w:r>
      <w:r>
        <w:rPr>
          <w:rFonts w:asciiTheme="minorHAnsi" w:hAnsiTheme="minorHAnsi" w:eastAsiaTheme="minorEastAsia" w:cstheme="minorBidi"/>
          <w:kern w:val="2"/>
          <w:sz w:val="21"/>
          <w:szCs w:val="22"/>
          <w:lang w:bidi="he-IL"/>
        </w:rPr>
        <w:tab/>
      </w:r>
      <w:r>
        <w:rPr>
          <w:rStyle w:val="13"/>
        </w:rPr>
        <w:t>MDUFA</w:t>
      </w:r>
      <w:r>
        <w:rPr>
          <w:rStyle w:val="13"/>
          <w:rFonts w:hint="eastAsia"/>
        </w:rPr>
        <w:t>用户费用标准</w:t>
      </w:r>
      <w:r>
        <w:tab/>
      </w:r>
      <w:r>
        <w:fldChar w:fldCharType="begin"/>
      </w:r>
      <w:r>
        <w:instrText xml:space="preserve"> PAGEREF _Toc97393540 \h </w:instrText>
      </w:r>
      <w:r>
        <w:fldChar w:fldCharType="separate"/>
      </w:r>
      <w:r>
        <w:t>7</w:t>
      </w:r>
      <w:r>
        <w:fldChar w:fldCharType="end"/>
      </w:r>
      <w:r>
        <w:fldChar w:fldCharType="end"/>
      </w:r>
    </w:p>
    <w:p w14:paraId="6901551A">
      <w:pPr>
        <w:pStyle w:val="9"/>
        <w:rPr>
          <w:rFonts w:asciiTheme="minorHAnsi" w:hAnsiTheme="minorHAnsi" w:eastAsiaTheme="minorEastAsia" w:cstheme="minorBidi"/>
          <w:kern w:val="2"/>
          <w:sz w:val="21"/>
          <w:szCs w:val="22"/>
          <w:lang w:bidi="he-IL"/>
        </w:rPr>
      </w:pPr>
      <w:r>
        <w:fldChar w:fldCharType="begin"/>
      </w:r>
      <w:r>
        <w:instrText xml:space="preserve"> HYPERLINK \l "_Toc97393541" </w:instrText>
      </w:r>
      <w:r>
        <w:fldChar w:fldCharType="separate"/>
      </w:r>
      <w:r>
        <w:rPr>
          <w:rStyle w:val="13"/>
        </w:rPr>
        <w:t>B.</w:t>
      </w:r>
      <w:r>
        <w:rPr>
          <w:rFonts w:asciiTheme="minorHAnsi" w:hAnsiTheme="minorHAnsi" w:eastAsiaTheme="minorEastAsia" w:cstheme="minorBidi"/>
          <w:kern w:val="2"/>
          <w:sz w:val="21"/>
          <w:szCs w:val="22"/>
          <w:lang w:bidi="he-IL"/>
        </w:rPr>
        <w:tab/>
      </w:r>
      <w:r>
        <w:rPr>
          <w:rStyle w:val="13"/>
          <w:rFonts w:hint="eastAsia"/>
        </w:rPr>
        <w:t>符合小企业资质的益处</w:t>
      </w:r>
      <w:r>
        <w:tab/>
      </w:r>
      <w:r>
        <w:fldChar w:fldCharType="begin"/>
      </w:r>
      <w:r>
        <w:instrText xml:space="preserve"> PAGEREF _Toc97393541 \h </w:instrText>
      </w:r>
      <w:r>
        <w:fldChar w:fldCharType="separate"/>
      </w:r>
      <w:r>
        <w:t>8</w:t>
      </w:r>
      <w:r>
        <w:fldChar w:fldCharType="end"/>
      </w:r>
      <w:r>
        <w:fldChar w:fldCharType="end"/>
      </w:r>
    </w:p>
    <w:p w14:paraId="732AAF7E">
      <w:pPr>
        <w:pStyle w:val="9"/>
        <w:rPr>
          <w:rFonts w:asciiTheme="minorHAnsi" w:hAnsiTheme="minorHAnsi" w:eastAsiaTheme="minorEastAsia" w:cstheme="minorBidi"/>
          <w:kern w:val="2"/>
          <w:sz w:val="21"/>
          <w:szCs w:val="22"/>
          <w:lang w:bidi="he-IL"/>
        </w:rPr>
      </w:pPr>
      <w:r>
        <w:fldChar w:fldCharType="begin"/>
      </w:r>
      <w:r>
        <w:instrText xml:space="preserve"> HYPERLINK \l "_Toc97393542" </w:instrText>
      </w:r>
      <w:r>
        <w:fldChar w:fldCharType="separate"/>
      </w:r>
      <w:r>
        <w:rPr>
          <w:rStyle w:val="13"/>
        </w:rPr>
        <w:t>C.</w:t>
      </w:r>
      <w:r>
        <w:rPr>
          <w:rFonts w:asciiTheme="minorHAnsi" w:hAnsiTheme="minorHAnsi" w:eastAsiaTheme="minorEastAsia" w:cstheme="minorBidi"/>
          <w:kern w:val="2"/>
          <w:sz w:val="21"/>
          <w:szCs w:val="22"/>
          <w:lang w:bidi="he-IL"/>
        </w:rPr>
        <w:tab/>
      </w:r>
      <w:r>
        <w:rPr>
          <w:rStyle w:val="13"/>
          <w:rFonts w:ascii="宋体" w:hAnsi="宋体"/>
        </w:rPr>
        <w:t>“</w:t>
      </w:r>
      <w:r>
        <w:rPr>
          <w:rStyle w:val="13"/>
          <w:rFonts w:hint="eastAsia"/>
        </w:rPr>
        <w:t>首次上市前申请</w:t>
      </w:r>
      <w:r>
        <w:rPr>
          <w:rStyle w:val="13"/>
        </w:rPr>
        <w:t>/</w:t>
      </w:r>
      <w:r>
        <w:rPr>
          <w:rStyle w:val="13"/>
          <w:rFonts w:hint="eastAsia"/>
        </w:rPr>
        <w:t>报告</w:t>
      </w:r>
      <w:r>
        <w:rPr>
          <w:rStyle w:val="13"/>
          <w:rFonts w:ascii="宋体" w:hAnsi="宋体"/>
        </w:rPr>
        <w:t>”</w:t>
      </w:r>
      <w:r>
        <w:rPr>
          <w:rStyle w:val="13"/>
          <w:rFonts w:hint="eastAsia"/>
        </w:rPr>
        <w:t>费用免除</w:t>
      </w:r>
      <w:r>
        <w:tab/>
      </w:r>
      <w:r>
        <w:fldChar w:fldCharType="begin"/>
      </w:r>
      <w:r>
        <w:instrText xml:space="preserve"> PAGEREF _Toc97393542 \h </w:instrText>
      </w:r>
      <w:r>
        <w:fldChar w:fldCharType="separate"/>
      </w:r>
      <w:r>
        <w:t>8</w:t>
      </w:r>
      <w:r>
        <w:fldChar w:fldCharType="end"/>
      </w:r>
      <w:r>
        <w:fldChar w:fldCharType="end"/>
      </w:r>
    </w:p>
    <w:p w14:paraId="479B67F0">
      <w:pPr>
        <w:pStyle w:val="7"/>
        <w:rPr>
          <w:rFonts w:asciiTheme="minorHAnsi" w:hAnsiTheme="minorHAnsi" w:eastAsiaTheme="minorEastAsia" w:cstheme="minorBidi"/>
          <w:kern w:val="2"/>
          <w:sz w:val="21"/>
          <w:szCs w:val="22"/>
          <w:lang w:bidi="he-IL"/>
        </w:rPr>
      </w:pPr>
      <w:r>
        <w:fldChar w:fldCharType="begin"/>
      </w:r>
      <w:r>
        <w:instrText xml:space="preserve"> HYPERLINK \l "_Toc97393543" </w:instrText>
      </w:r>
      <w:r>
        <w:fldChar w:fldCharType="separate"/>
      </w:r>
      <w:r>
        <w:rPr>
          <w:rStyle w:val="13"/>
        </w:rPr>
        <w:t>IV.</w:t>
      </w:r>
      <w:r>
        <w:rPr>
          <w:rFonts w:asciiTheme="minorHAnsi" w:hAnsiTheme="minorHAnsi" w:eastAsiaTheme="minorEastAsia" w:cstheme="minorBidi"/>
          <w:kern w:val="2"/>
          <w:sz w:val="21"/>
          <w:szCs w:val="22"/>
          <w:lang w:bidi="he-IL"/>
        </w:rPr>
        <w:tab/>
      </w:r>
      <w:r>
        <w:rPr>
          <w:rStyle w:val="13"/>
          <w:rFonts w:hint="eastAsia"/>
        </w:rPr>
        <w:t>美国企业指南</w:t>
      </w:r>
      <w:r>
        <w:tab/>
      </w:r>
      <w:r>
        <w:fldChar w:fldCharType="begin"/>
      </w:r>
      <w:r>
        <w:instrText xml:space="preserve"> PAGEREF _Toc97393543 \h </w:instrText>
      </w:r>
      <w:r>
        <w:fldChar w:fldCharType="separate"/>
      </w:r>
      <w:r>
        <w:t>9</w:t>
      </w:r>
      <w:r>
        <w:fldChar w:fldCharType="end"/>
      </w:r>
      <w:r>
        <w:fldChar w:fldCharType="end"/>
      </w:r>
    </w:p>
    <w:p w14:paraId="2FEF4312">
      <w:pPr>
        <w:pStyle w:val="7"/>
        <w:rPr>
          <w:rFonts w:asciiTheme="minorHAnsi" w:hAnsiTheme="minorHAnsi" w:eastAsiaTheme="minorEastAsia" w:cstheme="minorBidi"/>
          <w:kern w:val="2"/>
          <w:sz w:val="21"/>
          <w:szCs w:val="22"/>
          <w:lang w:bidi="he-IL"/>
        </w:rPr>
      </w:pPr>
      <w:r>
        <w:fldChar w:fldCharType="begin"/>
      </w:r>
      <w:r>
        <w:instrText xml:space="preserve"> HYPERLINK \l "_Toc97393544" </w:instrText>
      </w:r>
      <w:r>
        <w:fldChar w:fldCharType="separate"/>
      </w:r>
      <w:r>
        <w:rPr>
          <w:rStyle w:val="13"/>
        </w:rPr>
        <w:t>V.</w:t>
      </w:r>
      <w:r>
        <w:rPr>
          <w:rFonts w:asciiTheme="minorHAnsi" w:hAnsiTheme="minorHAnsi" w:eastAsiaTheme="minorEastAsia" w:cstheme="minorBidi"/>
          <w:kern w:val="2"/>
          <w:sz w:val="21"/>
          <w:szCs w:val="22"/>
          <w:lang w:bidi="he-IL"/>
        </w:rPr>
        <w:tab/>
      </w:r>
      <w:r>
        <w:rPr>
          <w:rStyle w:val="13"/>
          <w:rFonts w:hint="eastAsia"/>
        </w:rPr>
        <w:t>外国企业指南</w:t>
      </w:r>
      <w:r>
        <w:tab/>
      </w:r>
      <w:r>
        <w:fldChar w:fldCharType="begin"/>
      </w:r>
      <w:r>
        <w:instrText xml:space="preserve"> PAGEREF _Toc97393544 \h </w:instrText>
      </w:r>
      <w:r>
        <w:fldChar w:fldCharType="separate"/>
      </w:r>
      <w:r>
        <w:t>11</w:t>
      </w:r>
      <w:r>
        <w:fldChar w:fldCharType="end"/>
      </w:r>
      <w:r>
        <w:fldChar w:fldCharType="end"/>
      </w:r>
    </w:p>
    <w:p w14:paraId="08ECDE10">
      <w:pPr>
        <w:pStyle w:val="7"/>
        <w:rPr>
          <w:rFonts w:asciiTheme="minorHAnsi" w:hAnsiTheme="minorHAnsi" w:eastAsiaTheme="minorEastAsia" w:cstheme="minorBidi"/>
          <w:kern w:val="2"/>
          <w:sz w:val="21"/>
          <w:szCs w:val="22"/>
          <w:lang w:bidi="he-IL"/>
        </w:rPr>
      </w:pPr>
      <w:r>
        <w:fldChar w:fldCharType="begin"/>
      </w:r>
      <w:r>
        <w:instrText xml:space="preserve"> HYPERLINK \l "_Toc97393545" </w:instrText>
      </w:r>
      <w:r>
        <w:fldChar w:fldCharType="separate"/>
      </w:r>
      <w:r>
        <w:rPr>
          <w:rStyle w:val="13"/>
        </w:rPr>
        <w:t>VI.</w:t>
      </w:r>
      <w:r>
        <w:rPr>
          <w:rFonts w:asciiTheme="minorHAnsi" w:hAnsiTheme="minorHAnsi" w:eastAsiaTheme="minorEastAsia" w:cstheme="minorBidi"/>
          <w:kern w:val="2"/>
          <w:sz w:val="21"/>
          <w:szCs w:val="22"/>
          <w:lang w:bidi="he-IL"/>
        </w:rPr>
        <w:tab/>
      </w:r>
      <w:r>
        <w:rPr>
          <w:rStyle w:val="13"/>
          <w:rFonts w:hint="eastAsia"/>
        </w:rPr>
        <w:t>《外国政府指南</w:t>
      </w:r>
      <w:r>
        <w:rPr>
          <w:rStyle w:val="13"/>
        </w:rPr>
        <w:t xml:space="preserve"> - </w:t>
      </w:r>
      <w:r>
        <w:rPr>
          <w:rStyle w:val="13"/>
          <w:rFonts w:hint="eastAsia"/>
        </w:rPr>
        <w:t>如何准备国家税务局认证》</w:t>
      </w:r>
      <w:r>
        <w:tab/>
      </w:r>
      <w:r>
        <w:fldChar w:fldCharType="begin"/>
      </w:r>
      <w:r>
        <w:instrText xml:space="preserve"> PAGEREF _Toc97393545 \h </w:instrText>
      </w:r>
      <w:r>
        <w:fldChar w:fldCharType="separate"/>
      </w:r>
      <w:r>
        <w:t>14</w:t>
      </w:r>
      <w:r>
        <w:fldChar w:fldCharType="end"/>
      </w:r>
      <w:r>
        <w:fldChar w:fldCharType="end"/>
      </w:r>
    </w:p>
    <w:p w14:paraId="020FBB19">
      <w:pPr>
        <w:pStyle w:val="7"/>
        <w:rPr>
          <w:rFonts w:asciiTheme="minorHAnsi" w:hAnsiTheme="minorHAnsi" w:eastAsiaTheme="minorEastAsia" w:cstheme="minorBidi"/>
          <w:kern w:val="2"/>
          <w:sz w:val="21"/>
          <w:szCs w:val="22"/>
          <w:lang w:bidi="he-IL"/>
        </w:rPr>
      </w:pPr>
      <w:r>
        <w:fldChar w:fldCharType="begin"/>
      </w:r>
      <w:r>
        <w:instrText xml:space="preserve"> HYPERLINK \l "_Toc97393546" </w:instrText>
      </w:r>
      <w:r>
        <w:fldChar w:fldCharType="separate"/>
      </w:r>
      <w:r>
        <w:rPr>
          <w:rStyle w:val="13"/>
        </w:rPr>
        <w:t>VII.</w:t>
      </w:r>
      <w:r>
        <w:rPr>
          <w:rFonts w:asciiTheme="minorHAnsi" w:hAnsiTheme="minorHAnsi" w:eastAsiaTheme="minorEastAsia" w:cstheme="minorBidi"/>
          <w:kern w:val="2"/>
          <w:sz w:val="21"/>
          <w:szCs w:val="22"/>
          <w:lang w:bidi="he-IL"/>
        </w:rPr>
        <w:tab/>
      </w:r>
      <w:r>
        <w:rPr>
          <w:rStyle w:val="13"/>
          <w:rFonts w:hint="eastAsia"/>
        </w:rPr>
        <w:t>常见问答</w:t>
      </w:r>
      <w:r>
        <w:tab/>
      </w:r>
      <w:r>
        <w:fldChar w:fldCharType="begin"/>
      </w:r>
      <w:r>
        <w:instrText xml:space="preserve"> PAGEREF _Toc97393546 \h </w:instrText>
      </w:r>
      <w:r>
        <w:fldChar w:fldCharType="separate"/>
      </w:r>
      <w:r>
        <w:t>15</w:t>
      </w:r>
      <w:r>
        <w:fldChar w:fldCharType="end"/>
      </w:r>
      <w:r>
        <w:fldChar w:fldCharType="end"/>
      </w:r>
    </w:p>
    <w:p w14:paraId="308952CC">
      <w:pPr>
        <w:pStyle w:val="7"/>
        <w:rPr>
          <w:rFonts w:asciiTheme="minorHAnsi" w:hAnsiTheme="minorHAnsi" w:eastAsiaTheme="minorEastAsia" w:cstheme="minorBidi"/>
          <w:kern w:val="2"/>
          <w:sz w:val="21"/>
          <w:szCs w:val="22"/>
          <w:lang w:bidi="he-IL"/>
        </w:rPr>
      </w:pPr>
      <w:r>
        <w:fldChar w:fldCharType="begin"/>
      </w:r>
      <w:r>
        <w:instrText xml:space="preserve"> HYPERLINK \l "_Toc97393547" </w:instrText>
      </w:r>
      <w:r>
        <w:fldChar w:fldCharType="separate"/>
      </w:r>
      <w:r>
        <w:rPr>
          <w:rStyle w:val="13"/>
        </w:rPr>
        <w:t>VIII.</w:t>
      </w:r>
      <w:r>
        <w:rPr>
          <w:rFonts w:asciiTheme="minorHAnsi" w:hAnsiTheme="minorHAnsi" w:eastAsiaTheme="minorEastAsia" w:cstheme="minorBidi"/>
          <w:kern w:val="2"/>
          <w:sz w:val="21"/>
          <w:szCs w:val="22"/>
          <w:lang w:bidi="he-IL"/>
        </w:rPr>
        <w:tab/>
      </w:r>
      <w:r>
        <w:rPr>
          <w:rStyle w:val="13"/>
          <w:rFonts w:hint="eastAsia"/>
        </w:rPr>
        <w:t>附录</w:t>
      </w:r>
      <w:r>
        <w:rPr>
          <w:rStyle w:val="13"/>
        </w:rPr>
        <w:t xml:space="preserve"> - </w:t>
      </w:r>
      <w:r>
        <w:rPr>
          <w:rStyle w:val="13"/>
          <w:rFonts w:hint="eastAsia"/>
        </w:rPr>
        <w:t>表格</w:t>
      </w:r>
      <w:r>
        <w:rPr>
          <w:rStyle w:val="13"/>
        </w:rPr>
        <w:t>FDA 3602</w:t>
      </w:r>
      <w:r>
        <w:rPr>
          <w:rStyle w:val="13"/>
          <w:rFonts w:hint="eastAsia"/>
        </w:rPr>
        <w:t>和</w:t>
      </w:r>
      <w:r>
        <w:rPr>
          <w:rStyle w:val="13"/>
        </w:rPr>
        <w:t>3602A</w:t>
      </w:r>
      <w:r>
        <w:rPr>
          <w:rStyle w:val="13"/>
          <w:rFonts w:hint="eastAsia"/>
        </w:rPr>
        <w:t>的填写说明</w:t>
      </w:r>
      <w:r>
        <w:tab/>
      </w:r>
      <w:r>
        <w:fldChar w:fldCharType="begin"/>
      </w:r>
      <w:r>
        <w:instrText xml:space="preserve"> PAGEREF _Toc97393547 \h </w:instrText>
      </w:r>
      <w:r>
        <w:fldChar w:fldCharType="separate"/>
      </w:r>
      <w:r>
        <w:t>19</w:t>
      </w:r>
      <w:r>
        <w:fldChar w:fldCharType="end"/>
      </w:r>
      <w:r>
        <w:fldChar w:fldCharType="end"/>
      </w:r>
    </w:p>
    <w:p w14:paraId="1F3A361A">
      <w:pPr>
        <w:pStyle w:val="9"/>
        <w:rPr>
          <w:rFonts w:asciiTheme="minorHAnsi" w:hAnsiTheme="minorHAnsi" w:eastAsiaTheme="minorEastAsia" w:cstheme="minorBidi"/>
          <w:kern w:val="2"/>
          <w:sz w:val="21"/>
          <w:szCs w:val="22"/>
          <w:lang w:bidi="he-IL"/>
        </w:rPr>
      </w:pPr>
      <w:r>
        <w:fldChar w:fldCharType="begin"/>
      </w:r>
      <w:r>
        <w:instrText xml:space="preserve"> HYPERLINK \l "_Toc97393548" </w:instrText>
      </w:r>
      <w:r>
        <w:fldChar w:fldCharType="separate"/>
      </w:r>
      <w:r>
        <w:rPr>
          <w:rStyle w:val="13"/>
          <w:rFonts w:hint="eastAsia"/>
          <w:iCs/>
        </w:rPr>
        <w:t>附录</w:t>
      </w:r>
      <w:r>
        <w:rPr>
          <w:rStyle w:val="13"/>
          <w:iCs/>
        </w:rPr>
        <w:t>1</w:t>
      </w:r>
      <w:r>
        <w:rPr>
          <w:rStyle w:val="13"/>
          <w:rFonts w:hint="eastAsia"/>
          <w:iCs/>
        </w:rPr>
        <w:t>：</w:t>
      </w:r>
      <w:r>
        <w:rPr>
          <w:rFonts w:asciiTheme="minorHAnsi" w:hAnsiTheme="minorHAnsi" w:eastAsiaTheme="minorEastAsia" w:cstheme="minorBidi"/>
          <w:kern w:val="2"/>
          <w:sz w:val="21"/>
          <w:szCs w:val="22"/>
          <w:lang w:bidi="he-IL"/>
        </w:rPr>
        <w:tab/>
      </w:r>
      <w:r>
        <w:rPr>
          <w:rStyle w:val="13"/>
          <w:rFonts w:hint="eastAsia"/>
          <w:iCs/>
        </w:rPr>
        <w:t>填写表格的一般说明</w:t>
      </w:r>
      <w:r>
        <w:tab/>
      </w:r>
      <w:r>
        <w:fldChar w:fldCharType="begin"/>
      </w:r>
      <w:r>
        <w:instrText xml:space="preserve"> PAGEREF _Toc97393548 \h </w:instrText>
      </w:r>
      <w:r>
        <w:fldChar w:fldCharType="separate"/>
      </w:r>
      <w:r>
        <w:t>20</w:t>
      </w:r>
      <w:r>
        <w:fldChar w:fldCharType="end"/>
      </w:r>
      <w:r>
        <w:fldChar w:fldCharType="end"/>
      </w:r>
    </w:p>
    <w:p w14:paraId="173A53B2">
      <w:pPr>
        <w:pStyle w:val="9"/>
        <w:tabs>
          <w:tab w:val="clear" w:pos="993"/>
        </w:tabs>
        <w:rPr>
          <w:rFonts w:asciiTheme="minorHAnsi" w:hAnsiTheme="minorHAnsi" w:eastAsiaTheme="minorEastAsia" w:cstheme="minorBidi"/>
          <w:kern w:val="2"/>
          <w:sz w:val="21"/>
          <w:szCs w:val="22"/>
          <w:lang w:bidi="he-IL"/>
        </w:rPr>
      </w:pPr>
      <w:r>
        <w:fldChar w:fldCharType="begin"/>
      </w:r>
      <w:r>
        <w:instrText xml:space="preserve"> HYPERLINK \l "_Toc97393549" </w:instrText>
      </w:r>
      <w:r>
        <w:fldChar w:fldCharType="separate"/>
      </w:r>
      <w:r>
        <w:rPr>
          <w:rStyle w:val="13"/>
          <w:rFonts w:hint="eastAsia"/>
          <w:iCs/>
        </w:rPr>
        <w:t>附录</w:t>
      </w:r>
      <w:r>
        <w:rPr>
          <w:rStyle w:val="13"/>
          <w:iCs/>
        </w:rPr>
        <w:t>2</w:t>
      </w:r>
      <w:r>
        <w:rPr>
          <w:rStyle w:val="13"/>
          <w:rFonts w:hint="eastAsia"/>
          <w:iCs/>
        </w:rPr>
        <w:t>：</w:t>
      </w:r>
      <w:r>
        <w:rPr>
          <w:rFonts w:asciiTheme="minorHAnsi" w:hAnsiTheme="minorHAnsi" w:eastAsiaTheme="minorEastAsia" w:cstheme="minorBidi"/>
          <w:kern w:val="2"/>
          <w:sz w:val="21"/>
          <w:szCs w:val="22"/>
          <w:lang w:bidi="he-IL"/>
        </w:rPr>
        <w:tab/>
      </w:r>
      <w:r>
        <w:rPr>
          <w:rStyle w:val="13"/>
          <w:rFonts w:hint="eastAsia"/>
          <w:iCs/>
        </w:rPr>
        <w:t>表格</w:t>
      </w:r>
      <w:r>
        <w:rPr>
          <w:rStyle w:val="13"/>
          <w:iCs/>
        </w:rPr>
        <w:t>FDA3602</w:t>
      </w:r>
      <w:r>
        <w:rPr>
          <w:rStyle w:val="13"/>
          <w:rFonts w:hint="eastAsia"/>
          <w:iCs/>
        </w:rPr>
        <w:t>（适用于总部设在美国的企业的《</w:t>
      </w:r>
      <w:r>
        <w:rPr>
          <w:rStyle w:val="13"/>
          <w:iCs/>
        </w:rPr>
        <w:t>MDUFA</w:t>
      </w:r>
      <w:r>
        <w:rPr>
          <w:rStyle w:val="13"/>
          <w:rFonts w:hint="eastAsia"/>
          <w:iCs/>
        </w:rPr>
        <w:t>小企业认证申请》）的填写说明</w:t>
      </w:r>
      <w:r>
        <w:tab/>
      </w:r>
      <w:r>
        <w:fldChar w:fldCharType="begin"/>
      </w:r>
      <w:r>
        <w:instrText xml:space="preserve"> PAGEREF _Toc97393549 \h </w:instrText>
      </w:r>
      <w:r>
        <w:fldChar w:fldCharType="separate"/>
      </w:r>
      <w:r>
        <w:t>21</w:t>
      </w:r>
      <w:r>
        <w:fldChar w:fldCharType="end"/>
      </w:r>
      <w:r>
        <w:fldChar w:fldCharType="end"/>
      </w:r>
    </w:p>
    <w:p w14:paraId="33A99BBF">
      <w:pPr>
        <w:pStyle w:val="9"/>
        <w:rPr>
          <w:rFonts w:asciiTheme="minorHAnsi" w:hAnsiTheme="minorHAnsi" w:eastAsiaTheme="minorEastAsia" w:cstheme="minorBidi"/>
          <w:kern w:val="2"/>
          <w:sz w:val="21"/>
          <w:szCs w:val="22"/>
          <w:lang w:bidi="he-IL"/>
        </w:rPr>
      </w:pPr>
      <w:r>
        <w:fldChar w:fldCharType="begin"/>
      </w:r>
      <w:r>
        <w:instrText xml:space="preserve"> HYPERLINK \l "_Toc97393550" </w:instrText>
      </w:r>
      <w:r>
        <w:fldChar w:fldCharType="separate"/>
      </w:r>
      <w:r>
        <w:rPr>
          <w:rStyle w:val="13"/>
          <w:rFonts w:hint="eastAsia"/>
          <w:iCs/>
        </w:rPr>
        <w:t>附录</w:t>
      </w:r>
      <w:r>
        <w:rPr>
          <w:rStyle w:val="13"/>
          <w:iCs/>
        </w:rPr>
        <w:t>3</w:t>
      </w:r>
      <w:r>
        <w:rPr>
          <w:rStyle w:val="13"/>
          <w:rFonts w:hint="eastAsia"/>
          <w:iCs/>
        </w:rPr>
        <w:t>：</w:t>
      </w:r>
      <w:r>
        <w:rPr>
          <w:rFonts w:asciiTheme="minorHAnsi" w:hAnsiTheme="minorHAnsi" w:eastAsiaTheme="minorEastAsia" w:cstheme="minorBidi"/>
          <w:kern w:val="2"/>
          <w:sz w:val="21"/>
          <w:szCs w:val="22"/>
          <w:lang w:bidi="he-IL"/>
        </w:rPr>
        <w:tab/>
      </w:r>
      <w:r>
        <w:rPr>
          <w:rStyle w:val="13"/>
          <w:rFonts w:hint="eastAsia"/>
          <w:iCs/>
        </w:rPr>
        <w:t>表格</w:t>
      </w:r>
      <w:r>
        <w:rPr>
          <w:rStyle w:val="13"/>
          <w:iCs/>
        </w:rPr>
        <w:t>FDA 3602A</w:t>
      </w:r>
      <w:r>
        <w:rPr>
          <w:rStyle w:val="13"/>
          <w:rFonts w:hint="eastAsia"/>
          <w:iCs/>
        </w:rPr>
        <w:t>（适用于总部设在美国境外的企业的《</w:t>
      </w:r>
      <w:r>
        <w:rPr>
          <w:rStyle w:val="13"/>
          <w:iCs/>
        </w:rPr>
        <w:t>MDUFA</w:t>
      </w:r>
      <w:r>
        <w:rPr>
          <w:rStyle w:val="13"/>
          <w:rFonts w:hint="eastAsia"/>
          <w:iCs/>
        </w:rPr>
        <w:t>外国小企业认证申请》）的填写说明</w:t>
      </w:r>
      <w:r>
        <w:tab/>
      </w:r>
      <w:r>
        <w:fldChar w:fldCharType="begin"/>
      </w:r>
      <w:r>
        <w:instrText xml:space="preserve"> PAGEREF _Toc97393550 \h </w:instrText>
      </w:r>
      <w:r>
        <w:fldChar w:fldCharType="separate"/>
      </w:r>
      <w:r>
        <w:t>26</w:t>
      </w:r>
      <w:r>
        <w:fldChar w:fldCharType="end"/>
      </w:r>
      <w:r>
        <w:fldChar w:fldCharType="end"/>
      </w:r>
    </w:p>
    <w:p w14:paraId="0CC8BE30">
      <w:pPr>
        <w:pStyle w:val="7"/>
        <w:rPr>
          <w:rFonts w:asciiTheme="minorHAnsi" w:hAnsiTheme="minorHAnsi" w:eastAsiaTheme="minorEastAsia" w:cstheme="minorBidi"/>
          <w:kern w:val="2"/>
          <w:sz w:val="21"/>
          <w:szCs w:val="22"/>
          <w:lang w:bidi="he-IL"/>
        </w:rPr>
      </w:pPr>
      <w:r>
        <w:fldChar w:fldCharType="begin"/>
      </w:r>
      <w:r>
        <w:instrText xml:space="preserve"> HYPERLINK \l "_Toc97393551" </w:instrText>
      </w:r>
      <w:r>
        <w:fldChar w:fldCharType="separate"/>
      </w:r>
      <w:r>
        <w:rPr>
          <w:rStyle w:val="13"/>
        </w:rPr>
        <w:t>IX.</w:t>
      </w:r>
      <w:r>
        <w:rPr>
          <w:rFonts w:asciiTheme="minorHAnsi" w:hAnsiTheme="minorHAnsi" w:eastAsiaTheme="minorEastAsia" w:cstheme="minorBidi"/>
          <w:kern w:val="2"/>
          <w:sz w:val="21"/>
          <w:szCs w:val="22"/>
          <w:lang w:bidi="he-IL"/>
        </w:rPr>
        <w:tab/>
      </w:r>
      <w:r>
        <w:rPr>
          <w:rStyle w:val="13"/>
        </w:rPr>
        <w:t>1995</w:t>
      </w:r>
      <w:r>
        <w:rPr>
          <w:rStyle w:val="13"/>
          <w:rFonts w:hint="eastAsia"/>
        </w:rPr>
        <w:t>年《文书削减法》</w:t>
      </w:r>
      <w:r>
        <w:tab/>
      </w:r>
      <w:r>
        <w:fldChar w:fldCharType="begin"/>
      </w:r>
      <w:r>
        <w:instrText xml:space="preserve"> PAGEREF _Toc97393551 \h </w:instrText>
      </w:r>
      <w:r>
        <w:fldChar w:fldCharType="separate"/>
      </w:r>
      <w:r>
        <w:t>31</w:t>
      </w:r>
      <w:r>
        <w:fldChar w:fldCharType="end"/>
      </w:r>
      <w:r>
        <w:fldChar w:fldCharType="end"/>
      </w:r>
    </w:p>
    <w:p w14:paraId="692B5BFB">
      <w:pPr>
        <w:shd w:val="clear" w:color="auto" w:fill="FFFFFF"/>
        <w:topLinePunct/>
        <w:autoSpaceDE/>
        <w:autoSpaceDN/>
        <w:adjustRightInd/>
        <w:jc w:val="both"/>
        <w:rPr>
          <w:rFonts w:eastAsia="宋体"/>
          <w:sz w:val="24"/>
          <w:szCs w:val="24"/>
        </w:rPr>
      </w:pPr>
      <w:r>
        <w:rPr>
          <w:rFonts w:eastAsia="宋体"/>
          <w:sz w:val="24"/>
          <w:szCs w:val="24"/>
        </w:rPr>
        <w:fldChar w:fldCharType="end"/>
      </w:r>
    </w:p>
    <w:p w14:paraId="3F749C20">
      <w:pPr>
        <w:widowControl/>
        <w:autoSpaceDE/>
        <w:autoSpaceDN/>
        <w:adjustRightInd/>
        <w:rPr>
          <w:rFonts w:eastAsia="宋体"/>
          <w:sz w:val="24"/>
          <w:szCs w:val="24"/>
        </w:rPr>
      </w:pPr>
      <w:r>
        <w:rPr>
          <w:rFonts w:eastAsia="宋体"/>
          <w:sz w:val="24"/>
          <w:szCs w:val="24"/>
        </w:rPr>
        <w:br w:type="page"/>
      </w:r>
    </w:p>
    <w:p w14:paraId="77965FB3">
      <w:pPr>
        <w:pBdr>
          <w:bottom w:val="single" w:color="auto" w:sz="4" w:space="1"/>
        </w:pBdr>
        <w:shd w:val="clear" w:color="auto" w:fill="FFFFFF"/>
        <w:topLinePunct/>
        <w:autoSpaceDE/>
        <w:autoSpaceDN/>
        <w:adjustRightInd/>
        <w:jc w:val="center"/>
        <w:rPr>
          <w:rFonts w:eastAsia="宋体"/>
          <w:b/>
          <w:bCs/>
          <w:color w:val="000000"/>
          <w:sz w:val="44"/>
          <w:szCs w:val="44"/>
        </w:rPr>
      </w:pPr>
      <w:r>
        <w:rPr>
          <w:rFonts w:eastAsia="宋体"/>
          <w:b/>
          <w:sz w:val="44"/>
          <w:szCs w:val="44"/>
        </w:rPr>
        <w:t>医疗器械用户费用-小企业资质认证</w:t>
      </w:r>
    </w:p>
    <w:p w14:paraId="5EE23B54">
      <w:pPr>
        <w:shd w:val="clear" w:color="auto" w:fill="FFFFFF"/>
        <w:topLinePunct/>
        <w:autoSpaceDE/>
        <w:autoSpaceDN/>
        <w:adjustRightInd/>
        <w:jc w:val="center"/>
        <w:rPr>
          <w:rFonts w:eastAsia="宋体"/>
          <w:sz w:val="44"/>
          <w:szCs w:val="44"/>
        </w:rPr>
      </w:pPr>
      <w:r>
        <w:rPr>
          <w:rFonts w:eastAsia="宋体"/>
          <w:b/>
          <w:color w:val="000000"/>
          <w:sz w:val="44"/>
          <w:szCs w:val="44"/>
        </w:rPr>
        <w:t>行业和美国食品药品监督管理局工作人员及外国政府指南</w:t>
      </w:r>
    </w:p>
    <w:p w14:paraId="4CB11BFF"/>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289"/>
      </w:tblGrid>
      <w:tr w14:paraId="477A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289" w:type="dxa"/>
            <w:tcBorders>
              <w:top w:val="thinThickThinSmallGap" w:color="auto" w:sz="18" w:space="0"/>
              <w:left w:val="thinThickThinSmallGap" w:color="auto" w:sz="18" w:space="0"/>
              <w:bottom w:val="thinThickThinSmallGap" w:color="auto" w:sz="18" w:space="0"/>
              <w:right w:val="thinThickThinSmallGap" w:color="auto" w:sz="18" w:space="0"/>
            </w:tcBorders>
          </w:tcPr>
          <w:p w14:paraId="280AF589">
            <w:pPr>
              <w:shd w:val="clear" w:color="auto" w:fill="FFFFFF"/>
              <w:topLinePunct/>
              <w:autoSpaceDE/>
              <w:autoSpaceDN/>
              <w:adjustRightInd/>
              <w:ind w:left="42" w:leftChars="21" w:right="90" w:rightChars="45" w:firstLine="482" w:firstLineChars="200"/>
              <w:jc w:val="both"/>
              <w:rPr>
                <w:rFonts w:eastAsia="宋体"/>
                <w:sz w:val="24"/>
                <w:szCs w:val="24"/>
              </w:rPr>
            </w:pPr>
            <w:r>
              <w:rPr>
                <w:rFonts w:eastAsia="宋体"/>
                <w:b/>
                <w:i/>
                <w:color w:val="000000"/>
                <w:sz w:val="24"/>
                <w:szCs w:val="24"/>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3A9389F6">
      <w:pPr>
        <w:pStyle w:val="2"/>
      </w:pPr>
      <w:bookmarkStart w:id="0" w:name="_Toc97393532"/>
      <w:r>
        <w:t>引言</w:t>
      </w:r>
      <w:bookmarkEnd w:id="0"/>
    </w:p>
    <w:p w14:paraId="49206C6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《医疗器械用户费用修正案》（MDUFA）要求为大多数类型的医疗器械申请支付用户费用。</w:t>
      </w:r>
      <w:r>
        <w:rPr>
          <w:rFonts w:eastAsia="宋体"/>
          <w:sz w:val="24"/>
          <w:szCs w:val="24"/>
        </w:rPr>
        <w:t>符合资质并获认证为</w:t>
      </w:r>
      <w:r>
        <w:rPr>
          <w:rFonts w:ascii="宋体" w:hAnsi="宋体" w:eastAsia="宋体"/>
          <w:sz w:val="24"/>
          <w:szCs w:val="24"/>
        </w:rPr>
        <w:t>“</w:t>
      </w:r>
      <w:r>
        <w:rPr>
          <w:rFonts w:eastAsia="宋体"/>
          <w:sz w:val="24"/>
          <w:szCs w:val="24"/>
        </w:rPr>
        <w:t>小企业</w:t>
      </w:r>
      <w:r>
        <w:rPr>
          <w:rFonts w:ascii="宋体" w:hAnsi="宋体" w:eastAsia="宋体"/>
          <w:sz w:val="24"/>
          <w:szCs w:val="24"/>
        </w:rPr>
        <w:t>”</w:t>
      </w:r>
      <w:r>
        <w:rPr>
          <w:rFonts w:eastAsia="宋体"/>
          <w:sz w:val="24"/>
          <w:szCs w:val="24"/>
        </w:rPr>
        <w:t>的企业有资格享受大多数用户费用的大幅减免。有资格享受小企业费用减免的申请类型包括：上市前通知（510(k)）、创新产品分类申请、上市前申请（上市前批准申请[PMA]、生物制品许可申请[BLA]、产品开发方案[PDP]）、上市前报告（PMR）、PMA/BLA补充申请和PMA年度报告，以及513(g)分类信息申请。</w:t>
      </w:r>
      <w:r>
        <w:rPr>
          <w:rFonts w:eastAsia="宋体"/>
          <w:color w:val="000000"/>
          <w:sz w:val="24"/>
          <w:szCs w:val="24"/>
        </w:rPr>
        <w:t>参见</w:t>
      </w:r>
      <w:r>
        <w:rPr>
          <w:rFonts w:eastAsia="宋体"/>
          <w:color w:val="3333FF"/>
          <w:sz w:val="24"/>
          <w:szCs w:val="24"/>
          <w:u w:val="single"/>
        </w:rPr>
        <w:t>MDUFA用户费用</w:t>
      </w:r>
      <w:r>
        <w:rPr>
          <w:rFonts w:eastAsia="宋体"/>
          <w:color w:val="000000"/>
          <w:sz w:val="24"/>
          <w:szCs w:val="24"/>
        </w:rPr>
        <w:t>网站上的合格申请类型的完整清单。</w:t>
      </w:r>
      <w:r>
        <w:rPr>
          <w:rStyle w:val="14"/>
          <w:rFonts w:eastAsia="宋体"/>
          <w:sz w:val="24"/>
          <w:szCs w:val="24"/>
        </w:rPr>
        <w:footnoteReference w:id="0"/>
      </w:r>
      <w:r>
        <w:rPr>
          <w:rFonts w:eastAsia="宋体"/>
          <w:sz w:val="24"/>
          <w:szCs w:val="24"/>
        </w:rPr>
        <w:t>本指南描述了企业如何申请作为小企业的资质认证过程。</w:t>
      </w:r>
    </w:p>
    <w:p w14:paraId="417BCA20">
      <w:pPr>
        <w:shd w:val="clear" w:color="auto" w:fill="FFFFFF"/>
        <w:topLinePunct/>
        <w:autoSpaceDE/>
        <w:autoSpaceDN/>
        <w:adjustRightInd/>
        <w:ind w:firstLine="480" w:firstLineChars="200"/>
        <w:jc w:val="both"/>
        <w:rPr>
          <w:rFonts w:eastAsia="宋体"/>
          <w:sz w:val="24"/>
          <w:szCs w:val="24"/>
        </w:rPr>
      </w:pPr>
    </w:p>
    <w:p w14:paraId="7BEB4A36">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出于本指南的目的，请注意，外国政府内部应设置国家税务局，负责填写表格FDA 3602A的适当部分。在本指南中，我们将交替提及</w:t>
      </w:r>
      <w:r>
        <w:rPr>
          <w:rFonts w:ascii="宋体" w:hAnsi="宋体" w:eastAsia="宋体"/>
          <w:color w:val="000000"/>
          <w:sz w:val="24"/>
          <w:szCs w:val="24"/>
        </w:rPr>
        <w:t>“</w:t>
      </w:r>
      <w:r>
        <w:rPr>
          <w:rFonts w:eastAsia="宋体"/>
          <w:color w:val="000000"/>
          <w:sz w:val="24"/>
          <w:szCs w:val="24"/>
        </w:rPr>
        <w:t>外国政府</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国家税务局</w:t>
      </w:r>
      <w:r>
        <w:rPr>
          <w:rFonts w:ascii="宋体" w:hAnsi="宋体" w:eastAsia="宋体"/>
          <w:color w:val="000000"/>
          <w:sz w:val="24"/>
          <w:szCs w:val="24"/>
        </w:rPr>
        <w:t>”</w:t>
      </w:r>
      <w:r>
        <w:rPr>
          <w:rFonts w:eastAsia="宋体"/>
          <w:color w:val="000000"/>
          <w:sz w:val="24"/>
          <w:szCs w:val="24"/>
        </w:rPr>
        <w:t>。</w:t>
      </w:r>
    </w:p>
    <w:p w14:paraId="450603CB">
      <w:pPr>
        <w:shd w:val="clear" w:color="auto" w:fill="FFFFFF"/>
        <w:topLinePunct/>
        <w:autoSpaceDE/>
        <w:autoSpaceDN/>
        <w:adjustRightInd/>
        <w:ind w:firstLine="480" w:firstLineChars="200"/>
        <w:jc w:val="both"/>
        <w:rPr>
          <w:rFonts w:eastAsia="宋体"/>
          <w:sz w:val="24"/>
          <w:szCs w:val="24"/>
        </w:rPr>
      </w:pPr>
    </w:p>
    <w:p w14:paraId="0C8AEC90">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FDA指导性文件，包括本指南在内，不具有法律强制责任。相反，指南表明了FDA目前关于该主题的思考，除非引用具体的法规或法律要求，否则只应视为建议。在FDA指南中使用词语</w:t>
      </w:r>
      <w:r>
        <w:rPr>
          <w:rFonts w:ascii="宋体" w:hAnsi="宋体" w:eastAsia="宋体"/>
          <w:color w:val="000000"/>
          <w:sz w:val="24"/>
          <w:szCs w:val="24"/>
        </w:rPr>
        <w:t>“</w:t>
      </w:r>
      <w:r>
        <w:rPr>
          <w:rFonts w:eastAsia="宋体"/>
          <w:i/>
          <w:iCs/>
          <w:color w:val="000000"/>
          <w:sz w:val="24"/>
          <w:szCs w:val="24"/>
        </w:rPr>
        <w:t>应</w:t>
      </w:r>
      <w:r>
        <w:rPr>
          <w:rFonts w:ascii="宋体" w:hAnsi="宋体" w:eastAsia="宋体"/>
          <w:color w:val="000000"/>
          <w:sz w:val="24"/>
          <w:szCs w:val="24"/>
        </w:rPr>
        <w:t>”</w:t>
      </w:r>
      <w:r>
        <w:rPr>
          <w:rFonts w:eastAsia="宋体"/>
          <w:color w:val="000000"/>
          <w:sz w:val="24"/>
          <w:szCs w:val="24"/>
        </w:rPr>
        <w:t>是指建议或推荐进行某一事项，并非强制要求</w:t>
      </w:r>
      <w:r>
        <w:rPr>
          <w:rFonts w:eastAsia="宋体"/>
          <w:sz w:val="24"/>
          <w:szCs w:val="24"/>
        </w:rPr>
        <w:t>。</w:t>
      </w:r>
    </w:p>
    <w:p w14:paraId="48A1F600">
      <w:pPr>
        <w:shd w:val="clear" w:color="auto" w:fill="FFFFFF"/>
        <w:topLinePunct/>
        <w:autoSpaceDE/>
        <w:autoSpaceDN/>
        <w:adjustRightInd/>
        <w:jc w:val="both"/>
        <w:rPr>
          <w:rFonts w:eastAsia="宋体"/>
          <w:color w:val="000000"/>
          <w:sz w:val="24"/>
          <w:szCs w:val="24"/>
        </w:rPr>
      </w:pPr>
    </w:p>
    <w:p w14:paraId="7CEF8C97">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0CF1793D">
      <w:pPr>
        <w:pStyle w:val="2"/>
      </w:pPr>
      <w:bookmarkStart w:id="1" w:name="_Toc97393533"/>
      <w:r>
        <w:t>综述</w:t>
      </w:r>
      <w:bookmarkEnd w:id="1"/>
    </w:p>
    <w:p w14:paraId="26C4E0B8">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本指南的以下章节描述了基于您的角色的过程信息：</w:t>
      </w:r>
    </w:p>
    <w:p w14:paraId="69EDB83A">
      <w:pPr>
        <w:pStyle w:val="19"/>
        <w:numPr>
          <w:ilvl w:val="0"/>
          <w:numId w:val="2"/>
        </w:numPr>
        <w:shd w:val="clear" w:color="auto" w:fill="FFFFFF"/>
        <w:topLinePunct/>
        <w:autoSpaceDE/>
        <w:autoSpaceDN/>
        <w:adjustRightInd/>
        <w:ind w:firstLineChars="0"/>
        <w:jc w:val="both"/>
        <w:rPr>
          <w:rFonts w:eastAsia="宋体"/>
          <w:sz w:val="24"/>
          <w:szCs w:val="24"/>
        </w:rPr>
      </w:pPr>
      <w:r>
        <w:rPr>
          <w:rFonts w:eastAsia="宋体"/>
          <w:b/>
          <w:sz w:val="24"/>
          <w:szCs w:val="24"/>
        </w:rPr>
        <w:t>对于美国企业</w:t>
      </w:r>
      <w:r>
        <w:rPr>
          <w:rFonts w:eastAsia="宋体"/>
          <w:sz w:val="24"/>
          <w:szCs w:val="24"/>
        </w:rPr>
        <w:t>：</w:t>
      </w:r>
    </w:p>
    <w:p w14:paraId="5FC16A8D">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color w:val="000000"/>
          <w:sz w:val="24"/>
          <w:szCs w:val="24"/>
        </w:rPr>
        <w:t>参见第II(B)节和第IV节</w:t>
      </w:r>
    </w:p>
    <w:p w14:paraId="1A218921">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sz w:val="24"/>
          <w:szCs w:val="24"/>
        </w:rPr>
        <w:t>对于总部设在美国的企业，请使用</w:t>
      </w:r>
      <w:r>
        <w:rPr>
          <w:rFonts w:eastAsia="宋体"/>
          <w:b/>
          <w:sz w:val="24"/>
          <w:szCs w:val="24"/>
        </w:rPr>
        <w:t>表格FDA 3602</w:t>
      </w:r>
      <w:r>
        <w:rPr>
          <w:rFonts w:eastAsia="宋体"/>
          <w:sz w:val="24"/>
          <w:szCs w:val="24"/>
        </w:rPr>
        <w:t>《MDUFA小企业认证申请》</w:t>
      </w:r>
    </w:p>
    <w:p w14:paraId="13966BAA">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sz w:val="24"/>
          <w:szCs w:val="24"/>
        </w:rPr>
        <w:t>对于总部设在美国境外的企业，如果您有外国附属机构，请为</w:t>
      </w:r>
      <w:r>
        <w:rPr>
          <w:rFonts w:eastAsia="宋体"/>
          <w:b/>
          <w:sz w:val="24"/>
          <w:szCs w:val="24"/>
        </w:rPr>
        <w:t>每个外国附属机构</w:t>
      </w:r>
      <w:r>
        <w:rPr>
          <w:rFonts w:eastAsia="宋体"/>
          <w:sz w:val="24"/>
          <w:szCs w:val="24"/>
        </w:rPr>
        <w:t>使用</w:t>
      </w:r>
      <w:r>
        <w:rPr>
          <w:rFonts w:eastAsia="宋体"/>
          <w:b/>
          <w:sz w:val="24"/>
          <w:szCs w:val="24"/>
        </w:rPr>
        <w:t>表格FDA 3602A《</w:t>
      </w:r>
      <w:r>
        <w:rPr>
          <w:rFonts w:eastAsia="宋体"/>
          <w:sz w:val="24"/>
          <w:szCs w:val="24"/>
        </w:rPr>
        <w:t>MDUFA外国小企业认证申请》</w:t>
      </w:r>
    </w:p>
    <w:p w14:paraId="0CAD26D6">
      <w:pPr>
        <w:pStyle w:val="19"/>
        <w:numPr>
          <w:ilvl w:val="0"/>
          <w:numId w:val="2"/>
        </w:numPr>
        <w:shd w:val="clear" w:color="auto" w:fill="FFFFFF"/>
        <w:topLinePunct/>
        <w:autoSpaceDE/>
        <w:autoSpaceDN/>
        <w:adjustRightInd/>
        <w:ind w:firstLineChars="0"/>
        <w:jc w:val="both"/>
        <w:rPr>
          <w:rFonts w:eastAsia="宋体"/>
          <w:sz w:val="24"/>
          <w:szCs w:val="24"/>
        </w:rPr>
      </w:pPr>
      <w:r>
        <w:rPr>
          <w:rFonts w:eastAsia="宋体"/>
          <w:b/>
          <w:sz w:val="24"/>
          <w:szCs w:val="24"/>
        </w:rPr>
        <w:t>对于外国企业</w:t>
      </w:r>
      <w:r>
        <w:rPr>
          <w:rFonts w:eastAsia="宋体"/>
          <w:sz w:val="24"/>
          <w:szCs w:val="24"/>
        </w:rPr>
        <w:t>：</w:t>
      </w:r>
    </w:p>
    <w:p w14:paraId="69B79D8E">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color w:val="000000"/>
          <w:sz w:val="24"/>
          <w:szCs w:val="24"/>
        </w:rPr>
        <w:t>参见第II(C)节和第V节</w:t>
      </w:r>
    </w:p>
    <w:p w14:paraId="44244B2B">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sz w:val="24"/>
          <w:szCs w:val="24"/>
        </w:rPr>
        <w:t>对于总部设在美国境外的企业，请使用</w:t>
      </w:r>
      <w:r>
        <w:rPr>
          <w:rFonts w:eastAsia="宋体"/>
          <w:b/>
          <w:sz w:val="24"/>
          <w:szCs w:val="24"/>
        </w:rPr>
        <w:t>表格FDA 3602A</w:t>
      </w:r>
      <w:r>
        <w:rPr>
          <w:rFonts w:eastAsia="宋体"/>
          <w:sz w:val="24"/>
          <w:szCs w:val="24"/>
        </w:rPr>
        <w:t>《MDUFA外国小企业认证申请》</w:t>
      </w:r>
    </w:p>
    <w:p w14:paraId="3F6490C1">
      <w:pPr>
        <w:pStyle w:val="19"/>
        <w:numPr>
          <w:ilvl w:val="0"/>
          <w:numId w:val="2"/>
        </w:numPr>
        <w:shd w:val="clear" w:color="auto" w:fill="FFFFFF"/>
        <w:topLinePunct/>
        <w:autoSpaceDE/>
        <w:autoSpaceDN/>
        <w:adjustRightInd/>
        <w:ind w:firstLineChars="0"/>
        <w:jc w:val="both"/>
        <w:rPr>
          <w:rFonts w:eastAsia="宋体"/>
          <w:sz w:val="24"/>
          <w:szCs w:val="24"/>
        </w:rPr>
      </w:pPr>
      <w:r>
        <w:rPr>
          <w:rFonts w:eastAsia="宋体"/>
          <w:b/>
          <w:sz w:val="24"/>
          <w:szCs w:val="24"/>
        </w:rPr>
        <w:t>对于国家税务局</w:t>
      </w:r>
      <w:r>
        <w:rPr>
          <w:rFonts w:eastAsia="宋体"/>
          <w:sz w:val="24"/>
          <w:szCs w:val="24"/>
        </w:rPr>
        <w:t>：</w:t>
      </w:r>
    </w:p>
    <w:p w14:paraId="101217AE">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color w:val="000000"/>
          <w:sz w:val="24"/>
          <w:szCs w:val="24"/>
        </w:rPr>
        <w:t>参见第II(D)节和第VI节</w:t>
      </w:r>
    </w:p>
    <w:p w14:paraId="21232057">
      <w:pPr>
        <w:numPr>
          <w:ilvl w:val="0"/>
          <w:numId w:val="3"/>
        </w:numPr>
        <w:shd w:val="clear" w:color="auto" w:fill="FFFFFF"/>
        <w:tabs>
          <w:tab w:val="left" w:pos="965"/>
        </w:tabs>
        <w:topLinePunct/>
        <w:autoSpaceDE/>
        <w:autoSpaceDN/>
        <w:adjustRightInd/>
        <w:ind w:left="904" w:leftChars="200" w:hanging="504" w:hangingChars="210"/>
        <w:jc w:val="both"/>
        <w:rPr>
          <w:rFonts w:eastAsia="宋体"/>
          <w:color w:val="000000"/>
          <w:sz w:val="24"/>
          <w:szCs w:val="24"/>
          <w:lang w:val="hu-HU"/>
        </w:rPr>
      </w:pPr>
      <w:r>
        <w:rPr>
          <w:rFonts w:eastAsia="宋体"/>
          <w:sz w:val="24"/>
          <w:szCs w:val="24"/>
        </w:rPr>
        <w:t>对于总部设在美国境外的企业，请与您的外国企业/附属机构合作，填写</w:t>
      </w:r>
      <w:r>
        <w:rPr>
          <w:rFonts w:eastAsia="宋体"/>
          <w:b/>
          <w:sz w:val="24"/>
          <w:szCs w:val="24"/>
        </w:rPr>
        <w:t>表格FDA 3602A</w:t>
      </w:r>
      <w:r>
        <w:rPr>
          <w:rFonts w:eastAsia="宋体"/>
          <w:sz w:val="24"/>
          <w:szCs w:val="24"/>
        </w:rPr>
        <w:t>《MDUFA外国小企业认证申请》</w:t>
      </w:r>
    </w:p>
    <w:p w14:paraId="4DF67129">
      <w:pPr>
        <w:shd w:val="clear" w:color="auto" w:fill="FFFFFF"/>
        <w:topLinePunct/>
        <w:autoSpaceDE/>
        <w:autoSpaceDN/>
        <w:adjustRightInd/>
        <w:jc w:val="both"/>
        <w:rPr>
          <w:rFonts w:eastAsia="宋体"/>
          <w:sz w:val="24"/>
          <w:szCs w:val="24"/>
        </w:rPr>
      </w:pPr>
    </w:p>
    <w:p w14:paraId="5B9C70F0">
      <w:pPr>
        <w:shd w:val="clear" w:color="auto" w:fill="FFFFFF"/>
        <w:topLinePunct/>
        <w:autoSpaceDE/>
        <w:autoSpaceDN/>
        <w:adjustRightInd/>
        <w:ind w:firstLine="480" w:firstLineChars="200"/>
        <w:jc w:val="both"/>
        <w:rPr>
          <w:rFonts w:eastAsia="宋体"/>
          <w:sz w:val="24"/>
          <w:szCs w:val="24"/>
        </w:rPr>
      </w:pPr>
      <w:r>
        <w:rPr>
          <w:rFonts w:eastAsia="宋体"/>
          <w:sz w:val="24"/>
          <w:szCs w:val="24"/>
        </w:rPr>
        <w:t>当阅读本指南时，请遵循说明并填写适合您企业的表格。</w:t>
      </w:r>
    </w:p>
    <w:p w14:paraId="02601E78">
      <w:pPr>
        <w:shd w:val="clear" w:color="auto" w:fill="FFFFFF"/>
        <w:topLinePunct/>
        <w:autoSpaceDE/>
        <w:autoSpaceDN/>
        <w:adjustRightInd/>
        <w:ind w:firstLine="480" w:firstLineChars="200"/>
        <w:jc w:val="both"/>
        <w:rPr>
          <w:rFonts w:eastAsia="宋体"/>
          <w:sz w:val="24"/>
          <w:szCs w:val="24"/>
        </w:rPr>
      </w:pPr>
    </w:p>
    <w:p w14:paraId="3C7D9CA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有关医疗器械用户费用的其他信息，请参见FDA的医疗器械用户费用网站：</w:t>
      </w:r>
    </w:p>
    <w:p w14:paraId="1BA57E08">
      <w:pPr>
        <w:shd w:val="clear" w:color="auto" w:fill="FFFFFF"/>
        <w:topLinePunct/>
        <w:autoSpaceDE/>
        <w:autoSpaceDN/>
        <w:adjustRightInd/>
        <w:jc w:val="both"/>
        <w:rPr>
          <w:rFonts w:eastAsia="宋体"/>
          <w:color w:val="000000"/>
          <w:sz w:val="24"/>
          <w:szCs w:val="24"/>
        </w:rPr>
      </w:pPr>
    </w:p>
    <w:p w14:paraId="36E0C064">
      <w:pPr>
        <w:shd w:val="clear" w:color="auto" w:fill="FFFFFF"/>
        <w:topLinePunct/>
        <w:autoSpaceDE/>
        <w:autoSpaceDN/>
        <w:adjustRightInd/>
        <w:jc w:val="center"/>
        <w:rPr>
          <w:rFonts w:eastAsia="宋体"/>
          <w:color w:val="3333FF"/>
          <w:sz w:val="24"/>
          <w:szCs w:val="24"/>
          <w:u w:val="single"/>
        </w:rPr>
      </w:pPr>
      <w:r>
        <w:rPr>
          <w:rFonts w:eastAsia="宋体"/>
          <w:color w:val="3333FF"/>
          <w:sz w:val="24"/>
          <w:szCs w:val="24"/>
          <w:u w:val="single"/>
        </w:rPr>
        <w:t>http://www.fda.gov/ForIndustry/UserFees/MedicalDeviceUserFee/default.htm</w:t>
      </w:r>
    </w:p>
    <w:p w14:paraId="1FB2BFF8">
      <w:pPr>
        <w:shd w:val="clear" w:color="auto" w:fill="FFFFFF"/>
        <w:topLinePunct/>
        <w:autoSpaceDE/>
        <w:autoSpaceDN/>
        <w:adjustRightInd/>
        <w:jc w:val="both"/>
        <w:rPr>
          <w:rFonts w:eastAsia="宋体"/>
          <w:color w:val="000000"/>
          <w:sz w:val="24"/>
          <w:szCs w:val="24"/>
        </w:rPr>
      </w:pPr>
    </w:p>
    <w:p w14:paraId="67417ABE">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该网站提供了关于建立医疗器械用户费用的法律概述、其他指南文件的链接、对常见问题的回答等。</w:t>
      </w:r>
    </w:p>
    <w:p w14:paraId="13B28D0D">
      <w:pPr>
        <w:shd w:val="clear" w:color="auto" w:fill="FFFFFF"/>
        <w:topLinePunct/>
        <w:autoSpaceDE/>
        <w:autoSpaceDN/>
        <w:adjustRightInd/>
        <w:ind w:firstLine="480" w:firstLineChars="200"/>
        <w:jc w:val="both"/>
        <w:rPr>
          <w:rFonts w:eastAsia="宋体"/>
          <w:sz w:val="24"/>
          <w:szCs w:val="24"/>
        </w:rPr>
      </w:pPr>
    </w:p>
    <w:p w14:paraId="560EB0A0">
      <w:pPr>
        <w:pStyle w:val="3"/>
        <w:spacing w:before="0" w:beforeLines="0" w:line="240" w:lineRule="auto"/>
        <w:ind w:left="843" w:hanging="843"/>
        <w:rPr>
          <w:rFonts w:cs="Times New Roman"/>
          <w:szCs w:val="28"/>
        </w:rPr>
      </w:pPr>
      <w:bookmarkStart w:id="2" w:name="_Toc97393534"/>
      <w:r>
        <w:rPr>
          <w:rFonts w:cs="Times New Roman"/>
          <w:szCs w:val="28"/>
        </w:rPr>
        <w:t>A.</w:t>
      </w:r>
      <w:r>
        <w:rPr>
          <w:rFonts w:cs="Times New Roman"/>
          <w:szCs w:val="28"/>
        </w:rPr>
        <w:tab/>
      </w:r>
      <w:r>
        <w:rPr>
          <w:rFonts w:cs="Times New Roman"/>
          <w:szCs w:val="28"/>
        </w:rPr>
        <w:t>资格</w:t>
      </w:r>
      <w:bookmarkEnd w:id="2"/>
    </w:p>
    <w:p w14:paraId="0C9ACFA8">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如需获得小企业费用减免资格，您必须符合</w:t>
      </w:r>
      <w:r>
        <w:rPr>
          <w:rFonts w:ascii="宋体" w:hAnsi="宋体" w:eastAsia="宋体"/>
          <w:sz w:val="24"/>
          <w:szCs w:val="24"/>
        </w:rPr>
        <w:t>“</w:t>
      </w:r>
      <w:r>
        <w:rPr>
          <w:rFonts w:eastAsia="宋体"/>
          <w:sz w:val="24"/>
          <w:szCs w:val="24"/>
        </w:rPr>
        <w:t>小企业</w:t>
      </w:r>
      <w:r>
        <w:rPr>
          <w:rFonts w:ascii="宋体" w:hAnsi="宋体" w:eastAsia="宋体"/>
          <w:sz w:val="24"/>
          <w:szCs w:val="24"/>
        </w:rPr>
        <w:t>”</w:t>
      </w:r>
      <w:r>
        <w:rPr>
          <w:rFonts w:eastAsia="宋体"/>
          <w:sz w:val="24"/>
          <w:szCs w:val="24"/>
        </w:rPr>
        <w:t>资质。</w:t>
      </w:r>
      <w:r>
        <w:rPr>
          <w:rFonts w:eastAsia="宋体"/>
          <w:color w:val="000000"/>
          <w:sz w:val="24"/>
          <w:szCs w:val="24"/>
        </w:rPr>
        <w:t>小企业定义为在最近一个纳税年度的总收入或销售额不超过</w:t>
      </w:r>
      <w:r>
        <w:rPr>
          <w:rFonts w:eastAsia="宋体"/>
          <w:color w:val="000000"/>
          <w:sz w:val="24"/>
          <w:szCs w:val="24"/>
          <w:u w:val="single"/>
        </w:rPr>
        <w:t>1亿美元</w:t>
      </w:r>
      <w:r>
        <w:rPr>
          <w:rFonts w:eastAsia="宋体"/>
          <w:color w:val="000000"/>
          <w:sz w:val="24"/>
          <w:szCs w:val="24"/>
        </w:rPr>
        <w:t>。</w:t>
      </w:r>
      <w:r>
        <w:rPr>
          <w:rFonts w:eastAsia="宋体"/>
          <w:sz w:val="24"/>
          <w:szCs w:val="24"/>
        </w:rPr>
        <w:t>如果您有任何附属机构，必须将其总收入或销售额与您的总收入或销售额相加，并且总额必须不超过1亿美元。</w:t>
      </w:r>
      <w:r>
        <w:rPr>
          <w:rStyle w:val="14"/>
          <w:rFonts w:eastAsia="宋体"/>
          <w:sz w:val="24"/>
          <w:szCs w:val="24"/>
        </w:rPr>
        <w:footnoteReference w:id="1"/>
      </w:r>
      <w:r>
        <w:rPr>
          <w:rFonts w:eastAsia="宋体"/>
          <w:sz w:val="24"/>
          <w:szCs w:val="24"/>
        </w:rPr>
        <w:t>有关一般适用性的更多信息，可参见本指南</w:t>
      </w:r>
      <w:r>
        <w:rPr>
          <w:rFonts w:eastAsia="宋体"/>
          <w:b/>
          <w:sz w:val="24"/>
          <w:szCs w:val="24"/>
        </w:rPr>
        <w:t>第III节</w:t>
      </w:r>
      <w:r>
        <w:rPr>
          <w:rFonts w:eastAsia="宋体"/>
          <w:sz w:val="24"/>
          <w:szCs w:val="24"/>
        </w:rPr>
        <w:t>（小企业费用：费用标准、利益和《首次上市前申请》费用免除）和</w:t>
      </w:r>
      <w:r>
        <w:rPr>
          <w:rFonts w:eastAsia="宋体"/>
          <w:b/>
          <w:sz w:val="24"/>
          <w:szCs w:val="24"/>
        </w:rPr>
        <w:t>第VII节</w:t>
      </w:r>
      <w:r>
        <w:rPr>
          <w:rFonts w:eastAsia="宋体"/>
          <w:sz w:val="24"/>
          <w:szCs w:val="24"/>
        </w:rPr>
        <w:t>（常见问答）。</w:t>
      </w:r>
    </w:p>
    <w:p w14:paraId="39374BC0">
      <w:pPr>
        <w:shd w:val="clear" w:color="auto" w:fill="FFFFFF"/>
        <w:topLinePunct/>
        <w:autoSpaceDE/>
        <w:autoSpaceDN/>
        <w:adjustRightInd/>
        <w:jc w:val="both"/>
        <w:rPr>
          <w:rFonts w:eastAsia="宋体"/>
          <w:sz w:val="24"/>
          <w:szCs w:val="24"/>
        </w:rPr>
      </w:pPr>
      <w:r>
        <w:rPr>
          <w:rFonts w:eastAsia="宋体"/>
          <w:sz w:val="24"/>
          <w:szCs w:val="24"/>
        </w:rPr>
        <w:br w:type="page"/>
      </w:r>
    </w:p>
    <w:p w14:paraId="1961E70F">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机构注册费</w:t>
      </w:r>
      <w:r>
        <w:rPr>
          <w:rFonts w:eastAsia="宋体"/>
          <w:sz w:val="24"/>
          <w:szCs w:val="24"/>
          <w:u w:val="single"/>
        </w:rPr>
        <w:t>不</w:t>
      </w:r>
      <w:r>
        <w:rPr>
          <w:rFonts w:hint="eastAsia" w:eastAsia="宋体"/>
          <w:sz w:val="24"/>
          <w:szCs w:val="24"/>
        </w:rPr>
        <w:t>符合小企业费用减免的条件</w:t>
      </w:r>
      <w:r>
        <w:rPr>
          <w:rFonts w:eastAsia="宋体"/>
          <w:sz w:val="24"/>
          <w:szCs w:val="24"/>
        </w:rPr>
        <w:t>。如果您在本财政年（FY）预期支付的唯一用户费用是机构注册费（即您未计划提交需要用户费用的申请），则您不会从提交小企业认证申请中获益。</w:t>
      </w:r>
      <w:r>
        <w:rPr>
          <w:rFonts w:eastAsia="宋体"/>
          <w:color w:val="000000"/>
          <w:sz w:val="24"/>
          <w:szCs w:val="24"/>
        </w:rPr>
        <w:t>请勿提交此类申请。</w:t>
      </w:r>
    </w:p>
    <w:p w14:paraId="247FD779">
      <w:pPr>
        <w:shd w:val="clear" w:color="auto" w:fill="FFFFFF"/>
        <w:topLinePunct/>
        <w:autoSpaceDE/>
        <w:autoSpaceDN/>
        <w:adjustRightInd/>
        <w:ind w:firstLine="480" w:firstLineChars="200"/>
        <w:jc w:val="both"/>
        <w:rPr>
          <w:rFonts w:eastAsia="宋体"/>
          <w:sz w:val="24"/>
          <w:szCs w:val="24"/>
        </w:rPr>
      </w:pPr>
    </w:p>
    <w:p w14:paraId="5BE9E9E9">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小企业认证为一个财政年授予，并且在该财政年结束时失效。一个财政年指从当年10月1日到下一年9月30日。</w:t>
      </w:r>
      <w:r>
        <w:rPr>
          <w:rFonts w:eastAsia="宋体"/>
          <w:sz w:val="24"/>
          <w:szCs w:val="24"/>
        </w:rPr>
        <w:t>如果申请方对于提交的申请希望获得任何适用的用户费用减免，则必须在其计划提交需要用户费用的医疗器械申请的每个财政年申请并获得小企业认证。 </w:t>
      </w:r>
      <w:r>
        <w:rPr>
          <w:rStyle w:val="14"/>
          <w:rFonts w:eastAsia="宋体"/>
          <w:sz w:val="24"/>
          <w:szCs w:val="24"/>
        </w:rPr>
        <w:footnoteReference w:id="2"/>
      </w:r>
    </w:p>
    <w:p w14:paraId="3DF73328">
      <w:pPr>
        <w:shd w:val="clear" w:color="auto" w:fill="FFFFFF"/>
        <w:topLinePunct/>
        <w:autoSpaceDE/>
        <w:autoSpaceDN/>
        <w:adjustRightInd/>
        <w:ind w:firstLine="480" w:firstLineChars="200"/>
        <w:jc w:val="both"/>
        <w:rPr>
          <w:rFonts w:eastAsia="宋体"/>
          <w:sz w:val="24"/>
          <w:szCs w:val="24"/>
        </w:rPr>
      </w:pPr>
    </w:p>
    <w:p w14:paraId="37BF8A14">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在10月1日开始的下一个财政年之前的8月1日开始接受《小企业认证申请》。例如，2019财政年状态（从2018年10月1日至2019年9月30日）的申请将从2018年8月1日至2019年9月30日予以接受。8月1日前收到的下一个财政年的《小企业认证申请》将不予接受。请相应地规划申请策略。</w:t>
      </w:r>
    </w:p>
    <w:p w14:paraId="28DEFA37">
      <w:pPr>
        <w:shd w:val="clear" w:color="auto" w:fill="FFFFFF"/>
        <w:topLinePunct/>
        <w:autoSpaceDE/>
        <w:autoSpaceDN/>
        <w:adjustRightInd/>
        <w:jc w:val="both"/>
        <w:rPr>
          <w:rFonts w:eastAsia="宋体"/>
          <w:sz w:val="24"/>
          <w:szCs w:val="24"/>
        </w:rPr>
      </w:pPr>
    </w:p>
    <w:p w14:paraId="4A20F376">
      <w:pPr>
        <w:pStyle w:val="3"/>
        <w:spacing w:before="0" w:beforeLines="0" w:line="240" w:lineRule="auto"/>
        <w:ind w:left="843" w:hanging="843"/>
        <w:rPr>
          <w:rFonts w:cs="Times New Roman"/>
          <w:szCs w:val="28"/>
        </w:rPr>
      </w:pPr>
      <w:bookmarkStart w:id="3" w:name="_Toc97393535"/>
      <w:r>
        <w:rPr>
          <w:rFonts w:cs="Times New Roman"/>
          <w:szCs w:val="28"/>
        </w:rPr>
        <w:t>B.</w:t>
      </w:r>
      <w:r>
        <w:rPr>
          <w:rFonts w:cs="Times New Roman"/>
          <w:szCs w:val="28"/>
        </w:rPr>
        <w:tab/>
      </w:r>
      <w:r>
        <w:rPr>
          <w:rFonts w:cs="Times New Roman"/>
          <w:szCs w:val="28"/>
        </w:rPr>
        <w:t>美国企业</w:t>
      </w:r>
      <w:bookmarkEnd w:id="3"/>
    </w:p>
    <w:p w14:paraId="6D28D9AB">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如果企业总部设在美国，您应遵循</w:t>
      </w:r>
      <w:r>
        <w:rPr>
          <w:rFonts w:eastAsia="宋体"/>
          <w:b/>
          <w:sz w:val="24"/>
          <w:szCs w:val="24"/>
        </w:rPr>
        <w:t>第IV节</w:t>
      </w:r>
      <w:r>
        <w:rPr>
          <w:rFonts w:eastAsia="宋体"/>
          <w:sz w:val="24"/>
          <w:szCs w:val="24"/>
        </w:rPr>
        <w:t>（《美国企业指南》）的指导。如需符合小企业资质，请填写表格FDA 3602（适用于总部设在美国的企业的《MDUFA小企业认证申请》），并将填妥的表格提交给FDA。</w:t>
      </w:r>
      <w:r>
        <w:rPr>
          <w:rFonts w:eastAsia="宋体"/>
          <w:color w:val="000000"/>
          <w:sz w:val="24"/>
          <w:szCs w:val="24"/>
        </w:rPr>
        <w:t>本指南附录1包含获取表格FDA 3602的说明，本指南附录2包含填写表格FDA 3602的说明。</w:t>
      </w:r>
    </w:p>
    <w:p w14:paraId="0D31E3C1">
      <w:pPr>
        <w:shd w:val="clear" w:color="auto" w:fill="FFFFFF"/>
        <w:topLinePunct/>
        <w:autoSpaceDE/>
        <w:autoSpaceDN/>
        <w:adjustRightInd/>
        <w:ind w:firstLine="480" w:firstLineChars="200"/>
        <w:jc w:val="both"/>
        <w:rPr>
          <w:rFonts w:eastAsia="宋体"/>
          <w:sz w:val="24"/>
          <w:szCs w:val="24"/>
        </w:rPr>
      </w:pPr>
    </w:p>
    <w:p w14:paraId="53337339">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如果您有任何外国附属机构，请为每个外国附属机构填写表格FDA 3602A（有关表格FDA 3602A的填写说明，请参见附录3）。</w:t>
      </w:r>
    </w:p>
    <w:p w14:paraId="4DFB1970">
      <w:pPr>
        <w:shd w:val="clear" w:color="auto" w:fill="FFFFFF"/>
        <w:topLinePunct/>
        <w:autoSpaceDE/>
        <w:autoSpaceDN/>
        <w:adjustRightInd/>
        <w:jc w:val="both"/>
        <w:rPr>
          <w:rFonts w:eastAsia="宋体"/>
          <w:sz w:val="24"/>
          <w:szCs w:val="24"/>
        </w:rPr>
      </w:pPr>
    </w:p>
    <w:p w14:paraId="77D84684">
      <w:pPr>
        <w:pStyle w:val="3"/>
        <w:spacing w:before="0" w:beforeLines="0" w:line="240" w:lineRule="auto"/>
        <w:ind w:left="843" w:hanging="843"/>
        <w:rPr>
          <w:rFonts w:cs="Times New Roman"/>
          <w:szCs w:val="28"/>
        </w:rPr>
      </w:pPr>
      <w:bookmarkStart w:id="4" w:name="_Toc97393536"/>
      <w:r>
        <w:rPr>
          <w:rFonts w:cs="Times New Roman"/>
          <w:szCs w:val="28"/>
        </w:rPr>
        <w:t>C.</w:t>
      </w:r>
      <w:r>
        <w:rPr>
          <w:rFonts w:cs="Times New Roman"/>
          <w:szCs w:val="28"/>
        </w:rPr>
        <w:tab/>
      </w:r>
      <w:r>
        <w:rPr>
          <w:rFonts w:cs="Times New Roman"/>
          <w:szCs w:val="28"/>
        </w:rPr>
        <w:t>外国企业</w:t>
      </w:r>
      <w:bookmarkEnd w:id="4"/>
    </w:p>
    <w:p w14:paraId="3F163CF9">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如果企业属于总部设在美国境外的外国企业且未申报联邦（美国）所得税，您应遵循</w:t>
      </w:r>
      <w:r>
        <w:rPr>
          <w:rFonts w:eastAsia="宋体"/>
          <w:b/>
          <w:sz w:val="24"/>
          <w:szCs w:val="24"/>
        </w:rPr>
        <w:t>第V节</w:t>
      </w:r>
      <w:r>
        <w:rPr>
          <w:rFonts w:eastAsia="宋体"/>
          <w:sz w:val="24"/>
          <w:szCs w:val="24"/>
        </w:rPr>
        <w:t>（《外国企业指南》）的指导。</w:t>
      </w:r>
      <w:r>
        <w:rPr>
          <w:rFonts w:eastAsia="宋体"/>
          <w:color w:val="000000"/>
          <w:sz w:val="24"/>
          <w:szCs w:val="24"/>
        </w:rPr>
        <w:t>如需符合小企业资质，请遵循以下顺序步骤：</w:t>
      </w:r>
    </w:p>
    <w:p w14:paraId="3DF63F17">
      <w:pPr>
        <w:shd w:val="clear" w:color="auto" w:fill="FFFFFF"/>
        <w:tabs>
          <w:tab w:val="left" w:pos="605"/>
        </w:tabs>
        <w:topLinePunct/>
        <w:autoSpaceDE/>
        <w:autoSpaceDN/>
        <w:adjustRightInd/>
        <w:ind w:left="880"/>
        <w:jc w:val="both"/>
        <w:rPr>
          <w:rFonts w:eastAsia="宋体"/>
          <w:color w:val="000000"/>
          <w:sz w:val="24"/>
          <w:szCs w:val="24"/>
        </w:rPr>
      </w:pPr>
    </w:p>
    <w:p w14:paraId="532E0295">
      <w:pPr>
        <w:numPr>
          <w:ilvl w:val="0"/>
          <w:numId w:val="4"/>
        </w:numPr>
        <w:shd w:val="clear" w:color="auto" w:fill="FFFFFF"/>
        <w:tabs>
          <w:tab w:val="left" w:pos="605"/>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参考本指南附录1，了解获取表格FDA 3602A的说明。</w:t>
      </w:r>
    </w:p>
    <w:p w14:paraId="2ADF2156">
      <w:pPr>
        <w:shd w:val="clear" w:color="auto" w:fill="FFFFFF"/>
        <w:tabs>
          <w:tab w:val="left" w:pos="605"/>
        </w:tabs>
        <w:topLinePunct/>
        <w:autoSpaceDE/>
        <w:autoSpaceDN/>
        <w:adjustRightInd/>
        <w:ind w:left="880"/>
        <w:jc w:val="both"/>
        <w:rPr>
          <w:rFonts w:eastAsia="宋体"/>
          <w:color w:val="000000"/>
          <w:sz w:val="24"/>
          <w:szCs w:val="24"/>
        </w:rPr>
      </w:pPr>
    </w:p>
    <w:p w14:paraId="2725FE13">
      <w:pPr>
        <w:numPr>
          <w:ilvl w:val="0"/>
          <w:numId w:val="4"/>
        </w:numPr>
        <w:shd w:val="clear" w:color="auto" w:fill="FFFFFF"/>
        <w:tabs>
          <w:tab w:val="left" w:pos="605"/>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参考本指南附录3，了解填写表格FDA 3602A（适用于总部设在美国境外的企业的《MDUFA外国小企业认证申请》）的说明。</w:t>
      </w:r>
    </w:p>
    <w:p w14:paraId="4D0E9AC3">
      <w:pPr>
        <w:shd w:val="clear" w:color="auto" w:fill="FFFFFF"/>
        <w:tabs>
          <w:tab w:val="left" w:pos="605"/>
        </w:tabs>
        <w:topLinePunct/>
        <w:autoSpaceDE/>
        <w:autoSpaceDN/>
        <w:adjustRightInd/>
        <w:ind w:left="880"/>
        <w:jc w:val="both"/>
        <w:rPr>
          <w:rFonts w:eastAsia="宋体"/>
          <w:color w:val="000000"/>
          <w:sz w:val="24"/>
          <w:szCs w:val="24"/>
        </w:rPr>
      </w:pPr>
    </w:p>
    <w:p w14:paraId="7790E09D">
      <w:pPr>
        <w:numPr>
          <w:ilvl w:val="0"/>
          <w:numId w:val="4"/>
        </w:numPr>
        <w:shd w:val="clear" w:color="auto" w:fill="FFFFFF"/>
        <w:tabs>
          <w:tab w:val="left" w:pos="605"/>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填写表格FDA 3602A的第I和第II节。</w:t>
      </w:r>
    </w:p>
    <w:p w14:paraId="4453FF5C">
      <w:pPr>
        <w:shd w:val="clear" w:color="auto" w:fill="FFFFFF"/>
        <w:tabs>
          <w:tab w:val="left" w:pos="605"/>
        </w:tabs>
        <w:topLinePunct/>
        <w:autoSpaceDE/>
        <w:autoSpaceDN/>
        <w:adjustRightInd/>
        <w:ind w:left="880"/>
        <w:jc w:val="both"/>
        <w:rPr>
          <w:rFonts w:eastAsia="宋体"/>
          <w:color w:val="000000"/>
          <w:sz w:val="24"/>
          <w:szCs w:val="24"/>
        </w:rPr>
      </w:pPr>
    </w:p>
    <w:p w14:paraId="0C05CC57">
      <w:pPr>
        <w:numPr>
          <w:ilvl w:val="0"/>
          <w:numId w:val="4"/>
        </w:numPr>
        <w:shd w:val="clear" w:color="auto" w:fill="FFFFFF"/>
        <w:tabs>
          <w:tab w:val="left" w:pos="605"/>
        </w:tabs>
        <w:topLinePunct/>
        <w:autoSpaceDE/>
        <w:autoSpaceDN/>
        <w:adjustRightInd/>
        <w:ind w:left="880" w:leftChars="200" w:hanging="480" w:hangingChars="200"/>
        <w:jc w:val="both"/>
        <w:rPr>
          <w:rFonts w:eastAsia="宋体"/>
          <w:color w:val="000000"/>
          <w:sz w:val="24"/>
          <w:szCs w:val="24"/>
        </w:rPr>
      </w:pPr>
      <w:r>
        <w:rPr>
          <w:rFonts w:eastAsia="宋体"/>
          <w:sz w:val="24"/>
          <w:szCs w:val="24"/>
        </w:rPr>
        <w:t>将表格FDA 3602A提交给您的国家税务局（相当于美国国税局），然后由国家税务局完成该表格的第III节（即国家税务局认证）。</w:t>
      </w:r>
    </w:p>
    <w:p w14:paraId="34F3A605">
      <w:pPr>
        <w:shd w:val="clear" w:color="auto" w:fill="FFFFFF"/>
        <w:topLinePunct/>
        <w:autoSpaceDE/>
        <w:autoSpaceDN/>
        <w:adjustRightInd/>
        <w:jc w:val="both"/>
        <w:rPr>
          <w:rFonts w:eastAsia="宋体"/>
          <w:color w:val="000000"/>
          <w:sz w:val="24"/>
          <w:szCs w:val="24"/>
        </w:rPr>
      </w:pPr>
      <w:r>
        <w:rPr>
          <w:rFonts w:eastAsia="宋体"/>
          <w:color w:val="000000"/>
          <w:sz w:val="24"/>
          <w:szCs w:val="24"/>
        </w:rPr>
        <w:br w:type="page"/>
      </w:r>
    </w:p>
    <w:p w14:paraId="0234EF01">
      <w:pPr>
        <w:numPr>
          <w:ilvl w:val="0"/>
          <w:numId w:val="4"/>
        </w:numPr>
        <w:shd w:val="clear" w:color="auto" w:fill="FFFFFF"/>
        <w:tabs>
          <w:tab w:val="left" w:pos="605"/>
        </w:tabs>
        <w:topLinePunct/>
        <w:autoSpaceDE/>
        <w:autoSpaceDN/>
        <w:adjustRightInd/>
        <w:ind w:left="880" w:leftChars="200" w:hanging="480" w:hangingChars="200"/>
        <w:jc w:val="both"/>
        <w:rPr>
          <w:rFonts w:eastAsia="宋体"/>
          <w:color w:val="000000"/>
          <w:sz w:val="24"/>
          <w:szCs w:val="24"/>
        </w:rPr>
      </w:pPr>
      <w:r>
        <w:rPr>
          <w:rFonts w:eastAsia="宋体"/>
          <w:sz w:val="24"/>
          <w:szCs w:val="24"/>
        </w:rPr>
        <w:t>国家税务局应将填妥的表格FDA 3602A返还给您。</w:t>
      </w:r>
    </w:p>
    <w:p w14:paraId="45ED4C24">
      <w:pPr>
        <w:shd w:val="clear" w:color="auto" w:fill="FFFFFF"/>
        <w:tabs>
          <w:tab w:val="left" w:pos="605"/>
        </w:tabs>
        <w:topLinePunct/>
        <w:autoSpaceDE/>
        <w:autoSpaceDN/>
        <w:adjustRightInd/>
        <w:ind w:left="880"/>
        <w:jc w:val="both"/>
        <w:rPr>
          <w:rFonts w:eastAsia="宋体"/>
          <w:color w:val="000000"/>
          <w:sz w:val="24"/>
          <w:szCs w:val="24"/>
        </w:rPr>
      </w:pPr>
    </w:p>
    <w:p w14:paraId="43C19D07">
      <w:pPr>
        <w:numPr>
          <w:ilvl w:val="0"/>
          <w:numId w:val="4"/>
        </w:numPr>
        <w:shd w:val="clear" w:color="auto" w:fill="FFFFFF"/>
        <w:tabs>
          <w:tab w:val="left" w:pos="605"/>
        </w:tabs>
        <w:topLinePunct/>
        <w:autoSpaceDE/>
        <w:autoSpaceDN/>
        <w:adjustRightInd/>
        <w:ind w:left="880" w:leftChars="200" w:hanging="480" w:hangingChars="200"/>
        <w:jc w:val="both"/>
        <w:rPr>
          <w:rFonts w:eastAsia="宋体"/>
          <w:color w:val="000000"/>
          <w:sz w:val="24"/>
          <w:szCs w:val="24"/>
        </w:rPr>
      </w:pPr>
      <w:r>
        <w:rPr>
          <w:rFonts w:eastAsia="宋体"/>
          <w:sz w:val="24"/>
          <w:szCs w:val="24"/>
        </w:rPr>
        <w:t>将填妥的表格FDA 3602A（包括第I、II、III节）提交给FDA进行审查。此外，如果企业有任何外国附属机构，您必须为每个外国附属机构单独发送表格FDA 3602A的第III节。如果企业有任何美国附属机构，您必须为每个美国附属机构发送一份美国联邦所得税申报表。</w:t>
      </w:r>
    </w:p>
    <w:p w14:paraId="3B8ECA35">
      <w:pPr>
        <w:shd w:val="clear" w:color="auto" w:fill="FFFFFF"/>
        <w:topLinePunct/>
        <w:autoSpaceDE/>
        <w:autoSpaceDN/>
        <w:adjustRightInd/>
        <w:jc w:val="both"/>
        <w:rPr>
          <w:rFonts w:eastAsia="宋体"/>
          <w:sz w:val="24"/>
          <w:szCs w:val="24"/>
        </w:rPr>
      </w:pPr>
    </w:p>
    <w:p w14:paraId="75B20111">
      <w:pPr>
        <w:shd w:val="clear" w:color="auto" w:fill="FFFFFF"/>
        <w:topLinePunct/>
        <w:autoSpaceDE/>
        <w:autoSpaceDN/>
        <w:adjustRightInd/>
        <w:ind w:firstLine="480" w:firstLineChars="200"/>
        <w:jc w:val="both"/>
        <w:rPr>
          <w:rFonts w:eastAsia="宋体"/>
          <w:sz w:val="24"/>
          <w:szCs w:val="24"/>
        </w:rPr>
      </w:pPr>
      <w:r>
        <w:rPr>
          <w:rFonts w:eastAsia="宋体"/>
          <w:sz w:val="24"/>
          <w:szCs w:val="24"/>
        </w:rPr>
        <w:t>我们建议您查看</w:t>
      </w:r>
      <w:r>
        <w:rPr>
          <w:rFonts w:eastAsia="宋体"/>
          <w:b/>
          <w:sz w:val="24"/>
          <w:szCs w:val="24"/>
        </w:rPr>
        <w:t>第VI节</w:t>
      </w:r>
      <w:r>
        <w:rPr>
          <w:rFonts w:eastAsia="宋体"/>
          <w:sz w:val="24"/>
          <w:szCs w:val="24"/>
        </w:rPr>
        <w:t>（外国政府指南 - 如何准备国家税务局认证），以了解您的国家税务局的职责，特别是表格FDA 3602A的第III节。</w:t>
      </w:r>
    </w:p>
    <w:p w14:paraId="6FF037E1">
      <w:pPr>
        <w:shd w:val="clear" w:color="auto" w:fill="FFFFFF"/>
        <w:topLinePunct/>
        <w:autoSpaceDE/>
        <w:autoSpaceDN/>
        <w:adjustRightInd/>
        <w:jc w:val="both"/>
        <w:rPr>
          <w:rFonts w:eastAsia="宋体"/>
          <w:sz w:val="24"/>
          <w:szCs w:val="24"/>
        </w:rPr>
      </w:pPr>
    </w:p>
    <w:p w14:paraId="48DFCCC1">
      <w:pPr>
        <w:pStyle w:val="3"/>
        <w:spacing w:before="0" w:beforeLines="0" w:line="240" w:lineRule="auto"/>
        <w:ind w:left="843" w:hanging="843"/>
        <w:rPr>
          <w:rFonts w:cs="Times New Roman"/>
          <w:szCs w:val="28"/>
        </w:rPr>
      </w:pPr>
      <w:bookmarkStart w:id="5" w:name="_Toc97393537"/>
      <w:r>
        <w:rPr>
          <w:rFonts w:cs="Times New Roman"/>
          <w:szCs w:val="28"/>
        </w:rPr>
        <w:t>D.</w:t>
      </w:r>
      <w:r>
        <w:rPr>
          <w:rFonts w:cs="Times New Roman"/>
          <w:szCs w:val="28"/>
        </w:rPr>
        <w:tab/>
      </w:r>
      <w:r>
        <w:rPr>
          <w:rFonts w:cs="Times New Roman"/>
          <w:szCs w:val="28"/>
        </w:rPr>
        <w:t>国家税务局</w:t>
      </w:r>
      <w:bookmarkEnd w:id="5"/>
    </w:p>
    <w:p w14:paraId="4CBEF163">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如果您是国家税务局，您应查看</w:t>
      </w:r>
      <w:r>
        <w:rPr>
          <w:rFonts w:eastAsia="宋体"/>
          <w:b/>
          <w:sz w:val="24"/>
          <w:szCs w:val="24"/>
        </w:rPr>
        <w:t>第VI节</w:t>
      </w:r>
      <w:r>
        <w:rPr>
          <w:rFonts w:eastAsia="宋体"/>
          <w:sz w:val="24"/>
          <w:szCs w:val="24"/>
        </w:rPr>
        <w:t>（《外国政府指南 - 如何准备国家税务局认证》），以了解职责。请填写第III节中由总部设在您所在国的企业提交给您的表格FDA 3602A（国家税务局认证），并将填妥的表格返还给向您提交表格的企业。</w:t>
      </w:r>
    </w:p>
    <w:p w14:paraId="6D9CB0C4">
      <w:pPr>
        <w:shd w:val="clear" w:color="auto" w:fill="FFFFFF"/>
        <w:topLinePunct/>
        <w:autoSpaceDE/>
        <w:autoSpaceDN/>
        <w:adjustRightInd/>
        <w:jc w:val="both"/>
        <w:rPr>
          <w:rFonts w:eastAsia="宋体"/>
          <w:sz w:val="24"/>
          <w:szCs w:val="24"/>
        </w:rPr>
      </w:pPr>
    </w:p>
    <w:p w14:paraId="543F44AC">
      <w:pPr>
        <w:pStyle w:val="3"/>
        <w:spacing w:before="0" w:beforeLines="0" w:line="240" w:lineRule="auto"/>
        <w:ind w:left="843" w:hanging="843"/>
        <w:rPr>
          <w:rFonts w:cs="Times New Roman"/>
          <w:szCs w:val="28"/>
        </w:rPr>
      </w:pPr>
      <w:bookmarkStart w:id="6" w:name="_Toc97393538"/>
      <w:r>
        <w:rPr>
          <w:rFonts w:cs="Times New Roman"/>
          <w:szCs w:val="28"/>
        </w:rPr>
        <w:t>E.</w:t>
      </w:r>
      <w:r>
        <w:rPr>
          <w:rFonts w:cs="Times New Roman"/>
          <w:szCs w:val="28"/>
        </w:rPr>
        <w:tab/>
      </w:r>
      <w:r>
        <w:rPr>
          <w:rFonts w:cs="Times New Roman"/>
          <w:szCs w:val="28"/>
        </w:rPr>
        <w:t>针对2019财政年前小企业认证申请提交者的重要说明</w:t>
      </w:r>
      <w:bookmarkEnd w:id="6"/>
    </w:p>
    <w:p w14:paraId="1A3A4EEE">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本指南中所述过程和原则与2018财政年指南基本相似。请注意，FDA将继续在该项目的管理完整性和文件一致性等方面进行质量改进。</w:t>
      </w:r>
      <w:r>
        <w:rPr>
          <w:rFonts w:eastAsia="宋体"/>
          <w:sz w:val="24"/>
          <w:szCs w:val="24"/>
        </w:rPr>
        <w:t>这些更新有助于申请人制定和提交《小企业认证申请》，并有助于FDA以一致、及时的方式审查该申请。</w:t>
      </w:r>
      <w:r>
        <w:rPr>
          <w:rFonts w:eastAsia="宋体"/>
          <w:color w:val="000000"/>
          <w:sz w:val="24"/>
          <w:szCs w:val="24"/>
        </w:rPr>
        <w:t>因此，当前申请人必须理解并遵循本指南文件中所述说明。</w:t>
      </w:r>
    </w:p>
    <w:p w14:paraId="189D04C6">
      <w:pPr>
        <w:shd w:val="clear" w:color="auto" w:fill="FFFFFF"/>
        <w:topLinePunct/>
        <w:autoSpaceDE/>
        <w:autoSpaceDN/>
        <w:adjustRightInd/>
        <w:jc w:val="both"/>
        <w:rPr>
          <w:rFonts w:eastAsia="宋体"/>
          <w:color w:val="000000"/>
          <w:sz w:val="24"/>
          <w:szCs w:val="24"/>
        </w:rPr>
      </w:pPr>
    </w:p>
    <w:p w14:paraId="49F2CF23">
      <w:pPr>
        <w:shd w:val="clear" w:color="auto" w:fill="FFFFFF"/>
        <w:topLinePunct/>
        <w:autoSpaceDE/>
        <w:autoSpaceDN/>
        <w:adjustRightInd/>
        <w:jc w:val="both"/>
        <w:rPr>
          <w:rFonts w:eastAsia="宋体"/>
          <w:sz w:val="24"/>
          <w:szCs w:val="24"/>
        </w:rPr>
      </w:pPr>
      <w:r>
        <w:rPr>
          <w:rFonts w:eastAsia="宋体"/>
          <w:color w:val="000000"/>
          <w:sz w:val="24"/>
          <w:szCs w:val="24"/>
        </w:rPr>
        <w:t>注：FDA表格3602和3602A并非为特定财政年印制。</w:t>
      </w:r>
      <w:r>
        <w:rPr>
          <w:rFonts w:eastAsia="宋体"/>
          <w:sz w:val="24"/>
          <w:szCs w:val="24"/>
        </w:rPr>
        <w:t>相反，企业应在表格标题右上角注明编制《小企业认证申请》的财政年。</w:t>
      </w:r>
    </w:p>
    <w:p w14:paraId="01E1E099">
      <w:pPr>
        <w:shd w:val="clear" w:color="auto" w:fill="FFFFFF"/>
        <w:topLinePunct/>
        <w:autoSpaceDE/>
        <w:autoSpaceDN/>
        <w:adjustRightInd/>
        <w:jc w:val="both"/>
        <w:rPr>
          <w:rFonts w:eastAsia="宋体"/>
          <w:sz w:val="24"/>
          <w:szCs w:val="24"/>
        </w:rPr>
      </w:pPr>
    </w:p>
    <w:p w14:paraId="030140EB">
      <w:pPr>
        <w:pStyle w:val="23"/>
        <w:tabs>
          <w:tab w:val="left" w:pos="709"/>
        </w:tabs>
        <w:snapToGrid w:val="0"/>
        <w:ind w:left="0" w:firstLine="0"/>
      </w:pPr>
      <w:bookmarkStart w:id="7" w:name="_Toc97393539"/>
      <w:r>
        <w:t>小企业费用：MDUFA用户费用标准、利益和</w:t>
      </w:r>
      <w:r>
        <w:rPr>
          <w:rFonts w:ascii="宋体" w:hAnsi="宋体"/>
        </w:rPr>
        <w:t>“</w:t>
      </w:r>
      <w:r>
        <w:t>首次上市前申请</w:t>
      </w:r>
      <w:r>
        <w:rPr>
          <w:rFonts w:ascii="宋体" w:hAnsi="宋体"/>
        </w:rPr>
        <w:t>”</w:t>
      </w:r>
      <w:r>
        <w:t>费用免除</w:t>
      </w:r>
      <w:bookmarkEnd w:id="7"/>
    </w:p>
    <w:p w14:paraId="5ACCEA7B">
      <w:pPr>
        <w:shd w:val="clear" w:color="auto" w:fill="FFFFFF"/>
        <w:topLinePunct/>
        <w:autoSpaceDE/>
        <w:autoSpaceDN/>
        <w:adjustRightInd/>
        <w:jc w:val="both"/>
        <w:rPr>
          <w:rFonts w:eastAsia="宋体"/>
          <w:color w:val="000000"/>
          <w:sz w:val="24"/>
          <w:szCs w:val="24"/>
        </w:rPr>
      </w:pPr>
    </w:p>
    <w:p w14:paraId="62242A9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本节确定了MDUFA用户费用标准，解释了获得小企业资质的利益，并定义了</w:t>
      </w:r>
      <w:r>
        <w:rPr>
          <w:rFonts w:ascii="宋体" w:hAnsi="宋体" w:eastAsia="宋体"/>
          <w:color w:val="000000"/>
          <w:sz w:val="24"/>
          <w:szCs w:val="24"/>
        </w:rPr>
        <w:t>“</w:t>
      </w:r>
      <w:r>
        <w:rPr>
          <w:rFonts w:eastAsia="宋体"/>
          <w:color w:val="000000"/>
          <w:sz w:val="24"/>
          <w:szCs w:val="24"/>
        </w:rPr>
        <w:t>首次上市前申请/报告</w:t>
      </w:r>
      <w:r>
        <w:rPr>
          <w:rFonts w:ascii="宋体" w:hAnsi="宋体" w:eastAsia="宋体"/>
          <w:color w:val="000000"/>
          <w:sz w:val="24"/>
          <w:szCs w:val="24"/>
        </w:rPr>
        <w:t>”</w:t>
      </w:r>
      <w:r>
        <w:rPr>
          <w:rFonts w:eastAsia="宋体"/>
          <w:color w:val="000000"/>
          <w:sz w:val="24"/>
          <w:szCs w:val="24"/>
        </w:rPr>
        <w:t>费用免除。</w:t>
      </w:r>
    </w:p>
    <w:p w14:paraId="024C66A0">
      <w:pPr>
        <w:shd w:val="clear" w:color="auto" w:fill="FFFFFF"/>
        <w:topLinePunct/>
        <w:autoSpaceDE/>
        <w:autoSpaceDN/>
        <w:adjustRightInd/>
        <w:jc w:val="both"/>
        <w:rPr>
          <w:rFonts w:eastAsia="宋体"/>
          <w:sz w:val="24"/>
          <w:szCs w:val="24"/>
        </w:rPr>
      </w:pPr>
    </w:p>
    <w:p w14:paraId="2083F8E5">
      <w:pPr>
        <w:pStyle w:val="3"/>
        <w:spacing w:before="0" w:beforeLines="0" w:line="240" w:lineRule="auto"/>
        <w:ind w:left="843" w:hanging="843"/>
        <w:rPr>
          <w:rFonts w:cs="Times New Roman"/>
          <w:szCs w:val="28"/>
        </w:rPr>
      </w:pPr>
      <w:bookmarkStart w:id="8" w:name="_Toc97393540"/>
      <w:r>
        <w:rPr>
          <w:rFonts w:cs="Times New Roman"/>
          <w:szCs w:val="28"/>
        </w:rPr>
        <w:t>A.</w:t>
      </w:r>
      <w:r>
        <w:rPr>
          <w:rFonts w:cs="Times New Roman"/>
          <w:szCs w:val="28"/>
        </w:rPr>
        <w:tab/>
      </w:r>
      <w:r>
        <w:rPr>
          <w:rFonts w:cs="Times New Roman"/>
          <w:szCs w:val="28"/>
        </w:rPr>
        <w:t>MDUFA用户费用标准</w:t>
      </w:r>
      <w:bookmarkEnd w:id="8"/>
    </w:p>
    <w:p w14:paraId="1701A7B2">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br w:type="page"/>
      </w:r>
    </w:p>
    <w:p w14:paraId="01F03F96">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除非申请人符合免除或豁免的资质，否则必须为确定的申请支付标准MDUFA用户费用，以便FDA开始审查。当前用户费用列在FDA</w:t>
      </w:r>
      <w:r>
        <w:rPr>
          <w:rFonts w:eastAsia="宋体"/>
          <w:color w:val="0066CC"/>
          <w:sz w:val="24"/>
          <w:szCs w:val="24"/>
        </w:rPr>
        <w:t xml:space="preserve"> </w:t>
      </w:r>
      <w:r>
        <w:rPr>
          <w:rFonts w:eastAsia="宋体"/>
          <w:color w:val="3333FF"/>
          <w:sz w:val="24"/>
          <w:szCs w:val="24"/>
          <w:u w:val="single"/>
        </w:rPr>
        <w:t>MDUFA用户费用</w:t>
      </w:r>
      <w:r>
        <w:rPr>
          <w:rStyle w:val="14"/>
          <w:rFonts w:eastAsia="宋体"/>
          <w:sz w:val="24"/>
          <w:szCs w:val="24"/>
        </w:rPr>
        <w:footnoteReference w:id="3"/>
      </w:r>
      <w:r>
        <w:rPr>
          <w:rFonts w:eastAsia="宋体"/>
          <w:color w:val="000000"/>
          <w:sz w:val="24"/>
          <w:szCs w:val="24"/>
        </w:rPr>
        <w:t>网站上并由法律规定。 </w:t>
      </w:r>
      <w:r>
        <w:rPr>
          <w:rStyle w:val="14"/>
          <w:rFonts w:eastAsia="宋体"/>
          <w:sz w:val="24"/>
          <w:szCs w:val="24"/>
        </w:rPr>
        <w:footnoteReference w:id="4"/>
      </w:r>
      <w:r>
        <w:rPr>
          <w:rFonts w:eastAsia="宋体"/>
          <w:sz w:val="24"/>
          <w:szCs w:val="24"/>
        </w:rPr>
        <w:t>如果您符合小企业资质，从FDA确定小企业身份之日起至该财政年结束（即9月30日），您有资格就FDA MDUFA用户费用网站上列出的任何申请类型享受费用减免。</w:t>
      </w:r>
    </w:p>
    <w:p w14:paraId="78C42186">
      <w:pPr>
        <w:widowControl/>
        <w:autoSpaceDE/>
        <w:autoSpaceDN/>
        <w:adjustRightInd/>
        <w:rPr>
          <w:rFonts w:eastAsia="宋体"/>
          <w:b/>
          <w:bCs/>
          <w:i/>
          <w:sz w:val="24"/>
          <w:szCs w:val="24"/>
        </w:rPr>
      </w:pPr>
    </w:p>
    <w:p w14:paraId="17470F31">
      <w:pPr>
        <w:pStyle w:val="3"/>
        <w:spacing w:before="0" w:beforeLines="0" w:line="240" w:lineRule="auto"/>
        <w:ind w:left="843" w:hanging="843"/>
        <w:rPr>
          <w:rFonts w:cs="Times New Roman"/>
          <w:szCs w:val="28"/>
        </w:rPr>
      </w:pPr>
      <w:bookmarkStart w:id="9" w:name="_Toc97393541"/>
      <w:r>
        <w:rPr>
          <w:rFonts w:cs="Times New Roman"/>
          <w:szCs w:val="28"/>
        </w:rPr>
        <w:t>B.</w:t>
      </w:r>
      <w:r>
        <w:rPr>
          <w:rFonts w:cs="Times New Roman"/>
          <w:szCs w:val="28"/>
        </w:rPr>
        <w:tab/>
      </w:r>
      <w:r>
        <w:rPr>
          <w:rFonts w:cs="Times New Roman"/>
          <w:szCs w:val="28"/>
        </w:rPr>
        <w:t>符合小企业资质的益处</w:t>
      </w:r>
      <w:bookmarkEnd w:id="9"/>
    </w:p>
    <w:p w14:paraId="1C1E786F">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果符合小企业资质，您将支付比适用申请[即PMA、PDP、PMA和PDP补充申请（组合追溯、180天、实时和30天通知）、模块化PMA、BLA、BLA疗效补充申请、510(k)（传统、简化和特殊）、PMR、PMA年度报告、513(g)和创新产品分类申请]的标准费用更低的用户费用。</w:t>
      </w:r>
    </w:p>
    <w:p w14:paraId="54C4AE85">
      <w:pPr>
        <w:shd w:val="clear" w:color="auto" w:fill="FFFFFF"/>
        <w:topLinePunct/>
        <w:autoSpaceDE/>
        <w:autoSpaceDN/>
        <w:adjustRightInd/>
        <w:jc w:val="both"/>
        <w:rPr>
          <w:rFonts w:eastAsia="宋体"/>
          <w:sz w:val="24"/>
          <w:szCs w:val="24"/>
        </w:rPr>
      </w:pPr>
    </w:p>
    <w:p w14:paraId="57FF058D">
      <w:pPr>
        <w:pStyle w:val="3"/>
        <w:spacing w:before="0" w:beforeLines="0" w:line="240" w:lineRule="auto"/>
        <w:ind w:left="843" w:hanging="843"/>
        <w:rPr>
          <w:rFonts w:cs="Times New Roman"/>
          <w:szCs w:val="28"/>
        </w:rPr>
      </w:pPr>
      <w:bookmarkStart w:id="10" w:name="_Toc97393542"/>
      <w:r>
        <w:rPr>
          <w:rFonts w:cs="Times New Roman"/>
          <w:szCs w:val="28"/>
        </w:rPr>
        <w:t>C.</w:t>
      </w:r>
      <w:r>
        <w:rPr>
          <w:rFonts w:cs="Times New Roman"/>
          <w:szCs w:val="28"/>
        </w:rPr>
        <w:tab/>
      </w:r>
      <w:r>
        <w:rPr>
          <w:rFonts w:ascii="宋体" w:hAnsi="宋体" w:cs="Times New Roman"/>
          <w:szCs w:val="28"/>
        </w:rPr>
        <w:t>“</w:t>
      </w:r>
      <w:r>
        <w:rPr>
          <w:rFonts w:cs="Times New Roman"/>
          <w:szCs w:val="28"/>
        </w:rPr>
        <w:t>首次上市前申请/报告</w:t>
      </w:r>
      <w:r>
        <w:rPr>
          <w:rFonts w:ascii="宋体" w:hAnsi="宋体" w:cs="Times New Roman"/>
          <w:szCs w:val="28"/>
        </w:rPr>
        <w:t>”</w:t>
      </w:r>
      <w:r>
        <w:rPr>
          <w:rFonts w:cs="Times New Roman"/>
          <w:szCs w:val="28"/>
        </w:rPr>
        <w:t>费用免除</w:t>
      </w:r>
      <w:bookmarkEnd w:id="10"/>
    </w:p>
    <w:p w14:paraId="6D84DA25">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如果FDA确定您有资格享受</w:t>
      </w:r>
      <w:r>
        <w:rPr>
          <w:rFonts w:ascii="宋体" w:hAnsi="宋体" w:eastAsia="宋体"/>
          <w:sz w:val="24"/>
          <w:szCs w:val="24"/>
        </w:rPr>
        <w:t>“</w:t>
      </w:r>
      <w:r>
        <w:rPr>
          <w:rFonts w:eastAsia="宋体"/>
          <w:sz w:val="24"/>
          <w:szCs w:val="24"/>
        </w:rPr>
        <w:t>首次上市前申请/报告</w:t>
      </w:r>
      <w:r>
        <w:rPr>
          <w:rFonts w:ascii="宋体" w:hAnsi="宋体" w:eastAsia="宋体"/>
          <w:sz w:val="24"/>
          <w:szCs w:val="24"/>
        </w:rPr>
        <w:t>”</w:t>
      </w:r>
      <w:r>
        <w:rPr>
          <w:rFonts w:eastAsia="宋体"/>
          <w:sz w:val="24"/>
          <w:szCs w:val="24"/>
        </w:rPr>
        <w:t>费用免除，意味着您将有资格免除首次上市前申请/报告（即PMA（包括模块化PMA）、BLA、PDP或PMR）费用。</w:t>
      </w:r>
      <w:r>
        <w:rPr>
          <w:rFonts w:eastAsia="宋体"/>
          <w:color w:val="000000"/>
          <w:sz w:val="24"/>
          <w:szCs w:val="24"/>
        </w:rPr>
        <w:t>该费用免除仅可申请一次。</w:t>
      </w:r>
      <w:r>
        <w:rPr>
          <w:rFonts w:ascii="宋体" w:hAnsi="宋体" w:eastAsia="宋体"/>
          <w:color w:val="000000"/>
          <w:sz w:val="24"/>
          <w:szCs w:val="24"/>
        </w:rPr>
        <w:t>“</w:t>
      </w:r>
      <w:r>
        <w:rPr>
          <w:rFonts w:eastAsia="宋体"/>
          <w:color w:val="000000"/>
          <w:sz w:val="24"/>
          <w:szCs w:val="24"/>
        </w:rPr>
        <w:t>首次上市前申请/报告</w:t>
      </w:r>
      <w:r>
        <w:rPr>
          <w:rFonts w:ascii="宋体" w:hAnsi="宋体" w:eastAsia="宋体"/>
          <w:color w:val="000000"/>
          <w:sz w:val="24"/>
          <w:szCs w:val="24"/>
        </w:rPr>
        <w:t>”</w:t>
      </w:r>
      <w:r>
        <w:rPr>
          <w:rFonts w:eastAsia="宋体"/>
          <w:color w:val="000000"/>
          <w:sz w:val="24"/>
          <w:szCs w:val="24"/>
        </w:rPr>
        <w:t>定义为FDA从一个商业实体或其任何附属机构收到的首次PMA（包括模块化PMA）、BLA、PDP或PMR。如果第二个商业实体（或其任何附属机构）收购了另一个之前提交过上市前申请/报告的商业实体，则第二个商业实体没有资格享受</w:t>
      </w:r>
      <w:r>
        <w:rPr>
          <w:rFonts w:ascii="宋体" w:hAnsi="宋体" w:eastAsia="宋体"/>
          <w:color w:val="000000"/>
          <w:sz w:val="24"/>
          <w:szCs w:val="24"/>
        </w:rPr>
        <w:t>“</w:t>
      </w:r>
      <w:r>
        <w:rPr>
          <w:rFonts w:eastAsia="宋体"/>
          <w:color w:val="000000"/>
          <w:sz w:val="24"/>
          <w:szCs w:val="24"/>
        </w:rPr>
        <w:t>首次上市前申请/报告</w:t>
      </w:r>
      <w:r>
        <w:rPr>
          <w:rFonts w:ascii="宋体" w:hAnsi="宋体" w:eastAsia="宋体"/>
          <w:color w:val="000000"/>
          <w:sz w:val="24"/>
          <w:szCs w:val="24"/>
        </w:rPr>
        <w:t>”</w:t>
      </w:r>
      <w:r>
        <w:rPr>
          <w:rFonts w:eastAsia="宋体"/>
          <w:color w:val="000000"/>
          <w:sz w:val="24"/>
          <w:szCs w:val="24"/>
        </w:rPr>
        <w:t>费用免除。</w:t>
      </w:r>
    </w:p>
    <w:p w14:paraId="1868019B">
      <w:pPr>
        <w:shd w:val="clear" w:color="auto" w:fill="FFFFFF"/>
        <w:topLinePunct/>
        <w:autoSpaceDE/>
        <w:autoSpaceDN/>
        <w:adjustRightInd/>
        <w:ind w:firstLine="480" w:firstLineChars="200"/>
        <w:jc w:val="both"/>
        <w:rPr>
          <w:rFonts w:eastAsia="宋体"/>
          <w:sz w:val="24"/>
          <w:szCs w:val="24"/>
        </w:rPr>
      </w:pPr>
    </w:p>
    <w:p w14:paraId="1CB1BB2C">
      <w:pPr>
        <w:shd w:val="clear" w:color="auto" w:fill="FFFFFF"/>
        <w:topLinePunct/>
        <w:autoSpaceDE/>
        <w:autoSpaceDN/>
        <w:adjustRightInd/>
        <w:ind w:firstLine="480" w:firstLineChars="200"/>
        <w:jc w:val="both"/>
        <w:rPr>
          <w:rFonts w:eastAsia="宋体"/>
          <w:sz w:val="24"/>
          <w:szCs w:val="24"/>
        </w:rPr>
      </w:pPr>
      <w:r>
        <w:rPr>
          <w:rFonts w:eastAsia="宋体"/>
          <w:sz w:val="24"/>
          <w:szCs w:val="24"/>
        </w:rPr>
        <w:t>如需符合</w:t>
      </w:r>
      <w:r>
        <w:rPr>
          <w:rFonts w:ascii="宋体" w:hAnsi="宋体" w:eastAsia="宋体"/>
          <w:sz w:val="24"/>
          <w:szCs w:val="24"/>
        </w:rPr>
        <w:t>“</w:t>
      </w:r>
      <w:r>
        <w:rPr>
          <w:rFonts w:eastAsia="宋体"/>
          <w:sz w:val="24"/>
          <w:szCs w:val="24"/>
        </w:rPr>
        <w:t>首次上市前申请/报告</w:t>
      </w:r>
      <w:r>
        <w:rPr>
          <w:rFonts w:ascii="宋体" w:hAnsi="宋体" w:eastAsia="宋体"/>
          <w:sz w:val="24"/>
          <w:szCs w:val="24"/>
        </w:rPr>
        <w:t>”</w:t>
      </w:r>
      <w:r>
        <w:rPr>
          <w:rFonts w:eastAsia="宋体"/>
          <w:sz w:val="24"/>
          <w:szCs w:val="24"/>
        </w:rPr>
        <w:t>费用免除资质，必须</w:t>
      </w:r>
      <w:r>
        <w:rPr>
          <w:rFonts w:eastAsia="宋体"/>
          <w:b/>
          <w:sz w:val="24"/>
          <w:szCs w:val="24"/>
        </w:rPr>
        <w:t>同时</w:t>
      </w:r>
      <w:r>
        <w:rPr>
          <w:rFonts w:eastAsia="宋体"/>
          <w:sz w:val="24"/>
          <w:szCs w:val="24"/>
        </w:rPr>
        <w:t>满足两个标准：</w:t>
      </w:r>
    </w:p>
    <w:p w14:paraId="69125040">
      <w:pPr>
        <w:shd w:val="clear" w:color="auto" w:fill="FFFFFF"/>
        <w:topLinePunct/>
        <w:autoSpaceDE/>
        <w:autoSpaceDN/>
        <w:adjustRightInd/>
        <w:jc w:val="both"/>
        <w:rPr>
          <w:rFonts w:eastAsia="宋体"/>
          <w:sz w:val="24"/>
          <w:szCs w:val="24"/>
        </w:rPr>
      </w:pPr>
    </w:p>
    <w:p w14:paraId="69665907">
      <w:pPr>
        <w:pStyle w:val="19"/>
        <w:numPr>
          <w:ilvl w:val="0"/>
          <w:numId w:val="5"/>
        </w:numPr>
        <w:shd w:val="clear" w:color="auto" w:fill="FFFFFF"/>
        <w:topLinePunct/>
        <w:autoSpaceDE/>
        <w:autoSpaceDN/>
        <w:adjustRightInd/>
        <w:ind w:left="904" w:leftChars="200" w:hanging="504" w:hangingChars="210"/>
        <w:jc w:val="both"/>
        <w:rPr>
          <w:rFonts w:eastAsia="宋体"/>
          <w:sz w:val="24"/>
          <w:szCs w:val="24"/>
        </w:rPr>
      </w:pPr>
      <w:r>
        <w:rPr>
          <w:rFonts w:eastAsia="宋体"/>
          <w:sz w:val="24"/>
          <w:szCs w:val="24"/>
        </w:rPr>
        <w:t>必须符合小企业资质，且总收入或销售额不超过</w:t>
      </w:r>
      <w:r>
        <w:rPr>
          <w:rFonts w:eastAsia="宋体"/>
          <w:sz w:val="24"/>
          <w:szCs w:val="24"/>
          <w:u w:val="single"/>
        </w:rPr>
        <w:t>3000万美元</w:t>
      </w:r>
      <w:r>
        <w:rPr>
          <w:rFonts w:eastAsia="宋体"/>
          <w:sz w:val="24"/>
          <w:szCs w:val="24"/>
        </w:rPr>
        <w:t>，包括您所有附属机构的总收入或销售额</w:t>
      </w:r>
      <w:r>
        <w:rPr>
          <w:rStyle w:val="14"/>
          <w:rFonts w:eastAsia="宋体"/>
          <w:sz w:val="24"/>
          <w:szCs w:val="24"/>
        </w:rPr>
        <w:footnoteReference w:id="5"/>
      </w:r>
      <w:r>
        <w:rPr>
          <w:rFonts w:eastAsia="宋体"/>
          <w:sz w:val="24"/>
          <w:szCs w:val="24"/>
        </w:rPr>
        <w:t>。</w:t>
      </w:r>
    </w:p>
    <w:p w14:paraId="0FCA8A15">
      <w:pPr>
        <w:shd w:val="clear" w:color="auto" w:fill="FFFFFF"/>
        <w:topLinePunct/>
        <w:autoSpaceDE/>
        <w:autoSpaceDN/>
        <w:adjustRightInd/>
        <w:ind w:left="896" w:leftChars="448"/>
        <w:jc w:val="both"/>
        <w:rPr>
          <w:rFonts w:eastAsia="宋体"/>
          <w:sz w:val="24"/>
          <w:szCs w:val="24"/>
        </w:rPr>
      </w:pPr>
    </w:p>
    <w:p w14:paraId="16725DC7">
      <w:pPr>
        <w:shd w:val="clear" w:color="auto" w:fill="FFFFFF"/>
        <w:topLinePunct/>
        <w:autoSpaceDE/>
        <w:autoSpaceDN/>
        <w:adjustRightInd/>
        <w:ind w:left="896" w:leftChars="448"/>
        <w:jc w:val="both"/>
        <w:rPr>
          <w:rFonts w:eastAsia="宋体"/>
          <w:sz w:val="24"/>
          <w:szCs w:val="24"/>
        </w:rPr>
      </w:pPr>
      <w:r>
        <w:rPr>
          <w:rFonts w:eastAsia="宋体"/>
          <w:sz w:val="24"/>
          <w:szCs w:val="24"/>
        </w:rPr>
        <w:t>注：这意味着一些企业可能符合</w:t>
      </w:r>
      <w:r>
        <w:rPr>
          <w:rFonts w:eastAsia="宋体"/>
          <w:b/>
          <w:sz w:val="24"/>
          <w:szCs w:val="24"/>
        </w:rPr>
        <w:t>小企业</w:t>
      </w:r>
      <w:r>
        <w:rPr>
          <w:rFonts w:eastAsia="宋体"/>
          <w:sz w:val="24"/>
          <w:szCs w:val="24"/>
        </w:rPr>
        <w:t>资质，因为其总收入或销售额低于1亿美元，但如果其总收入或销售额超过3000万美元，则不符合</w:t>
      </w:r>
      <w:r>
        <w:rPr>
          <w:rFonts w:ascii="宋体" w:hAnsi="宋体" w:eastAsia="宋体"/>
          <w:b/>
          <w:sz w:val="24"/>
          <w:szCs w:val="24"/>
          <w:u w:val="single"/>
        </w:rPr>
        <w:t>“</w:t>
      </w:r>
      <w:r>
        <w:rPr>
          <w:rFonts w:eastAsia="宋体"/>
          <w:b/>
          <w:sz w:val="24"/>
          <w:szCs w:val="24"/>
          <w:u w:val="single"/>
        </w:rPr>
        <w:t>首次上市前申请/报告</w:t>
      </w:r>
      <w:r>
        <w:rPr>
          <w:rFonts w:ascii="宋体" w:hAnsi="宋体" w:eastAsia="宋体"/>
          <w:b/>
          <w:sz w:val="24"/>
          <w:szCs w:val="24"/>
          <w:u w:val="single"/>
        </w:rPr>
        <w:t>”</w:t>
      </w:r>
      <w:r>
        <w:rPr>
          <w:rFonts w:eastAsia="宋体"/>
          <w:b/>
          <w:sz w:val="24"/>
          <w:szCs w:val="24"/>
          <w:u w:val="single"/>
        </w:rPr>
        <w:t>费用免除</w:t>
      </w:r>
      <w:r>
        <w:rPr>
          <w:rFonts w:eastAsia="宋体"/>
          <w:sz w:val="24"/>
          <w:szCs w:val="24"/>
        </w:rPr>
        <w:t>资质。</w:t>
      </w:r>
    </w:p>
    <w:p w14:paraId="0C5ABB27">
      <w:pPr>
        <w:pStyle w:val="19"/>
        <w:shd w:val="clear" w:color="auto" w:fill="FFFFFF"/>
        <w:topLinePunct/>
        <w:autoSpaceDE/>
        <w:autoSpaceDN/>
        <w:adjustRightInd/>
        <w:ind w:left="904" w:firstLine="0" w:firstLineChars="0"/>
        <w:jc w:val="both"/>
        <w:rPr>
          <w:rFonts w:eastAsia="宋体"/>
          <w:sz w:val="24"/>
          <w:szCs w:val="24"/>
        </w:rPr>
      </w:pPr>
    </w:p>
    <w:p w14:paraId="3C8454EA">
      <w:pPr>
        <w:pStyle w:val="19"/>
        <w:numPr>
          <w:ilvl w:val="0"/>
          <w:numId w:val="5"/>
        </w:numPr>
        <w:shd w:val="clear" w:color="auto" w:fill="FFFFFF"/>
        <w:topLinePunct/>
        <w:autoSpaceDE/>
        <w:autoSpaceDN/>
        <w:adjustRightInd/>
        <w:ind w:left="904" w:leftChars="200" w:hanging="504" w:hangingChars="210"/>
        <w:jc w:val="both"/>
        <w:rPr>
          <w:rFonts w:eastAsia="宋体"/>
          <w:sz w:val="24"/>
          <w:szCs w:val="24"/>
        </w:rPr>
      </w:pPr>
      <w:r>
        <w:rPr>
          <w:rFonts w:eastAsia="宋体"/>
          <w:color w:val="000000"/>
          <w:sz w:val="24"/>
          <w:szCs w:val="24"/>
        </w:rPr>
        <w:t>FDA必须确定这是您的首次上市前申请/报告（即PMA（包括模块化PMA）、BLA、PDP或PMR）。具体而言，如果您或任何附属机构之前提交过上市前申请/报告，则下一次申请不享受</w:t>
      </w:r>
      <w:r>
        <w:rPr>
          <w:rFonts w:ascii="宋体" w:hAnsi="宋体" w:eastAsia="宋体"/>
          <w:color w:val="000000"/>
          <w:sz w:val="24"/>
          <w:szCs w:val="24"/>
        </w:rPr>
        <w:t>“</w:t>
      </w:r>
      <w:r>
        <w:rPr>
          <w:rFonts w:eastAsia="宋体"/>
          <w:color w:val="000000"/>
          <w:sz w:val="24"/>
          <w:szCs w:val="24"/>
        </w:rPr>
        <w:t>首次上市前申请/报告</w:t>
      </w:r>
      <w:r>
        <w:rPr>
          <w:rFonts w:ascii="宋体" w:hAnsi="宋体" w:eastAsia="宋体"/>
          <w:color w:val="000000"/>
          <w:sz w:val="24"/>
          <w:szCs w:val="24"/>
        </w:rPr>
        <w:t>”</w:t>
      </w:r>
      <w:r>
        <w:rPr>
          <w:rFonts w:eastAsia="宋体"/>
          <w:color w:val="000000"/>
          <w:sz w:val="24"/>
          <w:szCs w:val="24"/>
        </w:rPr>
        <w:t>费用免除，您必须支付适用费用。</w:t>
      </w:r>
    </w:p>
    <w:p w14:paraId="682002F8">
      <w:pPr>
        <w:shd w:val="clear" w:color="auto" w:fill="FFFFFF"/>
        <w:topLinePunct/>
        <w:autoSpaceDE/>
        <w:autoSpaceDN/>
        <w:adjustRightInd/>
        <w:ind w:left="896" w:leftChars="448"/>
        <w:jc w:val="both"/>
        <w:rPr>
          <w:rFonts w:eastAsia="宋体"/>
          <w:sz w:val="24"/>
          <w:szCs w:val="24"/>
          <w:u w:val="single"/>
        </w:rPr>
      </w:pPr>
    </w:p>
    <w:p w14:paraId="3BBA62A2">
      <w:pPr>
        <w:shd w:val="clear" w:color="auto" w:fill="FFFFFF"/>
        <w:topLinePunct/>
        <w:autoSpaceDE/>
        <w:autoSpaceDN/>
        <w:adjustRightInd/>
        <w:ind w:left="1218" w:leftChars="609"/>
        <w:jc w:val="both"/>
        <w:rPr>
          <w:rFonts w:eastAsia="宋体"/>
          <w:sz w:val="24"/>
          <w:szCs w:val="24"/>
        </w:rPr>
      </w:pPr>
      <w:r>
        <w:rPr>
          <w:rFonts w:eastAsia="宋体"/>
          <w:sz w:val="24"/>
          <w:szCs w:val="24"/>
          <w:u w:val="single"/>
        </w:rPr>
        <w:t>不符合</w:t>
      </w:r>
      <w:r>
        <w:rPr>
          <w:rFonts w:ascii="宋体" w:hAnsi="宋体" w:eastAsia="宋体"/>
          <w:sz w:val="24"/>
          <w:szCs w:val="24"/>
        </w:rPr>
        <w:t>“</w:t>
      </w:r>
      <w:r>
        <w:rPr>
          <w:rFonts w:eastAsia="宋体"/>
          <w:sz w:val="24"/>
          <w:szCs w:val="24"/>
        </w:rPr>
        <w:t>首次上市前申请/报告</w:t>
      </w:r>
      <w:r>
        <w:rPr>
          <w:rFonts w:ascii="宋体" w:hAnsi="宋体" w:eastAsia="宋体"/>
          <w:sz w:val="24"/>
          <w:szCs w:val="24"/>
        </w:rPr>
        <w:t>”</w:t>
      </w:r>
      <w:r>
        <w:rPr>
          <w:rFonts w:eastAsia="宋体"/>
          <w:sz w:val="24"/>
          <w:szCs w:val="24"/>
        </w:rPr>
        <w:t>的情况示例：</w:t>
      </w:r>
    </w:p>
    <w:p w14:paraId="464A29EE">
      <w:pPr>
        <w:shd w:val="clear" w:color="auto" w:fill="FFFFFF"/>
        <w:topLinePunct/>
        <w:autoSpaceDE/>
        <w:autoSpaceDN/>
        <w:adjustRightInd/>
        <w:jc w:val="both"/>
        <w:rPr>
          <w:rFonts w:eastAsia="宋体"/>
          <w:sz w:val="24"/>
          <w:szCs w:val="24"/>
        </w:rPr>
      </w:pPr>
      <w:r>
        <w:rPr>
          <w:rFonts w:eastAsia="宋体"/>
          <w:sz w:val="24"/>
          <w:szCs w:val="24"/>
        </w:rPr>
        <w:br w:type="page"/>
      </w:r>
    </w:p>
    <w:p w14:paraId="263772AB">
      <w:pPr>
        <w:pStyle w:val="19"/>
        <w:numPr>
          <w:ilvl w:val="1"/>
          <w:numId w:val="6"/>
        </w:numPr>
        <w:shd w:val="clear" w:color="auto" w:fill="FFFFFF"/>
        <w:tabs>
          <w:tab w:val="left" w:pos="1560"/>
        </w:tabs>
        <w:topLinePunct/>
        <w:autoSpaceDE/>
        <w:autoSpaceDN/>
        <w:adjustRightInd/>
        <w:ind w:left="1218" w:leftChars="609" w:firstLine="0" w:firstLineChars="0"/>
        <w:jc w:val="both"/>
        <w:rPr>
          <w:rFonts w:eastAsia="宋体"/>
          <w:sz w:val="24"/>
          <w:szCs w:val="24"/>
        </w:rPr>
      </w:pPr>
      <w:r>
        <w:rPr>
          <w:rFonts w:eastAsia="宋体"/>
          <w:color w:val="000000"/>
          <w:sz w:val="24"/>
          <w:szCs w:val="24"/>
        </w:rPr>
        <w:t>企业A有一个已获批PMA，并且企业A被企业B收购。企业B未向FDA提交PMA、BLA、PDP或模块化PMA。因为企业A已提交PMA，企业B没有资格享受首次上市前申请/报告费用免除。</w:t>
      </w:r>
    </w:p>
    <w:p w14:paraId="3175AA31">
      <w:pPr>
        <w:pStyle w:val="19"/>
        <w:shd w:val="clear" w:color="auto" w:fill="FFFFFF"/>
        <w:tabs>
          <w:tab w:val="left" w:pos="1560"/>
        </w:tabs>
        <w:topLinePunct/>
        <w:autoSpaceDE/>
        <w:autoSpaceDN/>
        <w:adjustRightInd/>
        <w:ind w:left="1218" w:firstLine="0" w:firstLineChars="0"/>
        <w:jc w:val="both"/>
        <w:rPr>
          <w:rFonts w:eastAsia="宋体"/>
          <w:sz w:val="24"/>
          <w:szCs w:val="24"/>
        </w:rPr>
      </w:pPr>
    </w:p>
    <w:p w14:paraId="3836D07B">
      <w:pPr>
        <w:pStyle w:val="19"/>
        <w:numPr>
          <w:ilvl w:val="1"/>
          <w:numId w:val="6"/>
        </w:numPr>
        <w:shd w:val="clear" w:color="auto" w:fill="FFFFFF"/>
        <w:tabs>
          <w:tab w:val="left" w:pos="1560"/>
        </w:tabs>
        <w:topLinePunct/>
        <w:autoSpaceDE/>
        <w:autoSpaceDN/>
        <w:adjustRightInd/>
        <w:ind w:left="1218" w:leftChars="609" w:firstLine="0" w:firstLineChars="0"/>
        <w:jc w:val="both"/>
        <w:rPr>
          <w:rFonts w:eastAsia="宋体"/>
          <w:sz w:val="24"/>
          <w:szCs w:val="24"/>
        </w:rPr>
      </w:pPr>
      <w:r>
        <w:rPr>
          <w:rFonts w:eastAsia="宋体"/>
          <w:color w:val="000000"/>
          <w:sz w:val="24"/>
          <w:szCs w:val="24"/>
        </w:rPr>
        <w:t>名为A的企业已提交BLA，然后改名为B，该企业以B的名义提交了模块化PMA。前后企业视为同一个企业。该企业没有资格享受首次上市前</w:t>
      </w:r>
      <w:r>
        <w:rPr>
          <w:rFonts w:eastAsia="宋体"/>
          <w:sz w:val="24"/>
          <w:szCs w:val="24"/>
        </w:rPr>
        <w:t>申请/报告费用免除。</w:t>
      </w:r>
    </w:p>
    <w:p w14:paraId="0A0EE615">
      <w:pPr>
        <w:pStyle w:val="19"/>
        <w:shd w:val="clear" w:color="auto" w:fill="FFFFFF"/>
        <w:tabs>
          <w:tab w:val="left" w:pos="1560"/>
        </w:tabs>
        <w:topLinePunct/>
        <w:autoSpaceDE/>
        <w:autoSpaceDN/>
        <w:adjustRightInd/>
        <w:ind w:left="1218" w:firstLine="0" w:firstLineChars="0"/>
        <w:jc w:val="both"/>
        <w:rPr>
          <w:rFonts w:eastAsia="宋体"/>
          <w:sz w:val="24"/>
          <w:szCs w:val="24"/>
        </w:rPr>
      </w:pPr>
    </w:p>
    <w:p w14:paraId="29E8C7AA">
      <w:pPr>
        <w:pStyle w:val="19"/>
        <w:numPr>
          <w:ilvl w:val="1"/>
          <w:numId w:val="6"/>
        </w:numPr>
        <w:shd w:val="clear" w:color="auto" w:fill="FFFFFF"/>
        <w:tabs>
          <w:tab w:val="left" w:pos="1560"/>
        </w:tabs>
        <w:topLinePunct/>
        <w:autoSpaceDE/>
        <w:autoSpaceDN/>
        <w:adjustRightInd/>
        <w:ind w:left="1218" w:leftChars="609" w:firstLine="0" w:firstLineChars="0"/>
        <w:jc w:val="both"/>
        <w:rPr>
          <w:rFonts w:eastAsia="宋体"/>
          <w:sz w:val="24"/>
          <w:szCs w:val="24"/>
        </w:rPr>
      </w:pPr>
      <w:r>
        <w:rPr>
          <w:rFonts w:eastAsia="宋体"/>
          <w:color w:val="000000"/>
          <w:sz w:val="24"/>
          <w:szCs w:val="24"/>
        </w:rPr>
        <w:t>一个企业提交了PMA，但未获批准，随后该企业为不同产品提交了模块化PMA。该企业没有资格享受首次上市前申请/报告费用免除，因为其已提交过一次上市前申请，无论该申请是否获批。</w:t>
      </w:r>
    </w:p>
    <w:p w14:paraId="49050E6E">
      <w:pPr>
        <w:pStyle w:val="19"/>
        <w:ind w:firstLine="480"/>
        <w:rPr>
          <w:rFonts w:eastAsia="宋体"/>
          <w:sz w:val="24"/>
          <w:szCs w:val="24"/>
        </w:rPr>
      </w:pPr>
    </w:p>
    <w:p w14:paraId="62409B73">
      <w:pPr>
        <w:pStyle w:val="2"/>
      </w:pPr>
      <w:bookmarkStart w:id="11" w:name="_Toc97393543"/>
      <w:r>
        <w:t>美国企业指南</w:t>
      </w:r>
      <w:bookmarkEnd w:id="11"/>
    </w:p>
    <w:p w14:paraId="63986AAF">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美国企业是指总部设在美国的企业。如果您是一家美国企业，您应遵循本节中提供的指导。</w:t>
      </w:r>
      <w:r>
        <w:rPr>
          <w:rFonts w:eastAsia="宋体"/>
          <w:sz w:val="24"/>
          <w:szCs w:val="24"/>
        </w:rPr>
        <w:t>如果您的企业总部设在外国，应遵循</w:t>
      </w:r>
      <w:r>
        <w:rPr>
          <w:rFonts w:eastAsia="宋体"/>
          <w:b/>
          <w:sz w:val="24"/>
          <w:szCs w:val="24"/>
        </w:rPr>
        <w:t>第V节</w:t>
      </w:r>
      <w:r>
        <w:rPr>
          <w:rFonts w:eastAsia="宋体"/>
          <w:sz w:val="24"/>
          <w:szCs w:val="24"/>
        </w:rPr>
        <w:t>（《外国企业指南》）的指导。</w:t>
      </w:r>
    </w:p>
    <w:p w14:paraId="3559E529">
      <w:pPr>
        <w:shd w:val="clear" w:color="auto" w:fill="FFFFFF"/>
        <w:topLinePunct/>
        <w:autoSpaceDE/>
        <w:autoSpaceDN/>
        <w:adjustRightInd/>
        <w:ind w:firstLine="480" w:firstLineChars="200"/>
        <w:jc w:val="both"/>
        <w:rPr>
          <w:rFonts w:eastAsia="宋体"/>
          <w:sz w:val="24"/>
          <w:szCs w:val="24"/>
        </w:rPr>
      </w:pPr>
    </w:p>
    <w:p w14:paraId="6941A898">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如果您认为您符合小企业资质并希望享受费用减免（针对首次上市前申请/报告），您应向FDA提交以下文件：</w:t>
      </w:r>
    </w:p>
    <w:p w14:paraId="16EDB413">
      <w:pPr>
        <w:pStyle w:val="19"/>
        <w:numPr>
          <w:ilvl w:val="2"/>
          <w:numId w:val="7"/>
        </w:numPr>
        <w:shd w:val="clear" w:color="auto" w:fill="FFFFFF"/>
        <w:topLinePunct/>
        <w:autoSpaceDE/>
        <w:autoSpaceDN/>
        <w:adjustRightInd/>
        <w:ind w:left="904" w:leftChars="200" w:hanging="504" w:hangingChars="210"/>
        <w:jc w:val="both"/>
        <w:rPr>
          <w:rFonts w:eastAsia="宋体"/>
          <w:sz w:val="24"/>
          <w:szCs w:val="24"/>
        </w:rPr>
      </w:pPr>
      <w:r>
        <w:rPr>
          <w:rFonts w:eastAsia="宋体"/>
          <w:sz w:val="24"/>
          <w:szCs w:val="24"/>
        </w:rPr>
        <w:t>填妥的表格FDA 3602（适用于总部设在美国的企业的《MDUFA小企业认证申请》）</w:t>
      </w:r>
    </w:p>
    <w:p w14:paraId="3822031C">
      <w:pPr>
        <w:pStyle w:val="19"/>
        <w:numPr>
          <w:ilvl w:val="1"/>
          <w:numId w:val="8"/>
        </w:numPr>
        <w:shd w:val="clear" w:color="auto" w:fill="FFFFFF"/>
        <w:topLinePunct/>
        <w:autoSpaceDE/>
        <w:autoSpaceDN/>
        <w:adjustRightInd/>
        <w:ind w:left="1418" w:firstLineChars="0"/>
        <w:jc w:val="both"/>
        <w:rPr>
          <w:rFonts w:eastAsia="宋体"/>
          <w:sz w:val="24"/>
          <w:szCs w:val="24"/>
        </w:rPr>
      </w:pPr>
      <w:r>
        <w:rPr>
          <w:rFonts w:eastAsia="宋体"/>
          <w:color w:val="000000"/>
          <w:sz w:val="24"/>
          <w:szCs w:val="24"/>
        </w:rPr>
        <w:t>在表格FDA 3602的2a方框中包括组织识别号（Org ID）。组织识别号是在用户费用账户创建过程中分配给新组织的系统生成的编号，用于在</w:t>
      </w:r>
      <w:r>
        <w:rPr>
          <w:rFonts w:eastAsia="宋体"/>
          <w:color w:val="3333FF"/>
          <w:sz w:val="24"/>
          <w:szCs w:val="24"/>
          <w:u w:val="single"/>
        </w:rPr>
        <w:t>FDA用户费用系统</w:t>
      </w:r>
      <w:r>
        <w:rPr>
          <w:rStyle w:val="14"/>
          <w:rFonts w:eastAsia="宋体"/>
          <w:sz w:val="24"/>
          <w:szCs w:val="24"/>
        </w:rPr>
        <w:footnoteReference w:id="6"/>
      </w:r>
      <w:r>
        <w:rPr>
          <w:rFonts w:eastAsia="宋体"/>
          <w:sz w:val="24"/>
          <w:szCs w:val="24"/>
        </w:rPr>
        <w:t>中对企业进行唯一识别。</w:t>
      </w:r>
      <w:r>
        <w:rPr>
          <w:rFonts w:eastAsia="宋体"/>
          <w:color w:val="000000"/>
          <w:sz w:val="24"/>
          <w:szCs w:val="24"/>
        </w:rPr>
        <w:t>组织识别号是独立编号，不同于任何其他可能与公司有关的编号。</w:t>
      </w:r>
      <w:r>
        <w:rPr>
          <w:rFonts w:eastAsia="宋体"/>
          <w:sz w:val="24"/>
          <w:szCs w:val="24"/>
        </w:rPr>
        <w:t>参见本指南</w:t>
      </w:r>
      <w:r>
        <w:rPr>
          <w:rFonts w:eastAsia="宋体"/>
          <w:b/>
          <w:sz w:val="24"/>
          <w:szCs w:val="24"/>
        </w:rPr>
        <w:t>第VII节</w:t>
      </w:r>
      <w:r>
        <w:rPr>
          <w:rFonts w:eastAsia="宋体"/>
          <w:sz w:val="24"/>
          <w:szCs w:val="24"/>
        </w:rPr>
        <w:t>（常见问答），了解获得组织识别号的说明；</w:t>
      </w:r>
    </w:p>
    <w:p w14:paraId="0BDE2A95">
      <w:pPr>
        <w:pStyle w:val="19"/>
        <w:numPr>
          <w:ilvl w:val="2"/>
          <w:numId w:val="7"/>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最近一个纳税年度的联邦（美国）所得税申报表的完整签署副本；</w:t>
      </w:r>
    </w:p>
    <w:p w14:paraId="65144EB3">
      <w:pPr>
        <w:pStyle w:val="19"/>
        <w:numPr>
          <w:ilvl w:val="2"/>
          <w:numId w:val="7"/>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每个美国分支机构的单独联邦（美国）所得税申报表；以及</w:t>
      </w:r>
    </w:p>
    <w:p w14:paraId="571C082F">
      <w:pPr>
        <w:pStyle w:val="19"/>
        <w:numPr>
          <w:ilvl w:val="2"/>
          <w:numId w:val="7"/>
        </w:numPr>
        <w:shd w:val="clear" w:color="auto" w:fill="FFFFFF"/>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每个外国附属机构的经认证表格FDA 3602A第III节。</w:t>
      </w:r>
    </w:p>
    <w:p w14:paraId="268194B3">
      <w:pPr>
        <w:shd w:val="clear" w:color="auto" w:fill="FFFFFF"/>
        <w:topLinePunct/>
        <w:autoSpaceDE/>
        <w:autoSpaceDN/>
        <w:adjustRightInd/>
        <w:jc w:val="both"/>
        <w:rPr>
          <w:rFonts w:eastAsia="宋体"/>
          <w:color w:val="000000"/>
          <w:sz w:val="24"/>
          <w:szCs w:val="24"/>
        </w:rPr>
      </w:pPr>
    </w:p>
    <w:p w14:paraId="6972E72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FDA将在收到您的表格FDA 3602和支持材料后60个日历日内进行审查。</w:t>
      </w:r>
      <w:r>
        <w:rPr>
          <w:rFonts w:eastAsia="宋体"/>
          <w:sz w:val="24"/>
          <w:szCs w:val="24"/>
        </w:rPr>
        <w:t>审查完成后，我们将向您发出一封信函，说明企业是否符合MDUFA规定的小企业资质。符合资质的小企业有资格在该财政年内享受申请费用减免或免除。如果企业符合小企业资质，FDA的决定函将为您分配一个小企业决定编号。每次您想为任何符合资质的申请获得小企业费用折扣时，或者如果您符合资质，当您想为首次上市前申请/报告获得费用免除时，都应向FDA提供此编号。</w:t>
      </w:r>
    </w:p>
    <w:p w14:paraId="1B1AF856">
      <w:pPr>
        <w:shd w:val="clear" w:color="auto" w:fill="FFFFFF"/>
        <w:topLinePunct/>
        <w:autoSpaceDE/>
        <w:autoSpaceDN/>
        <w:adjustRightInd/>
        <w:jc w:val="both"/>
        <w:rPr>
          <w:rFonts w:eastAsia="宋体"/>
          <w:sz w:val="24"/>
          <w:szCs w:val="24"/>
        </w:rPr>
      </w:pPr>
      <w:r>
        <w:rPr>
          <w:rFonts w:eastAsia="宋体"/>
          <w:sz w:val="24"/>
          <w:szCs w:val="24"/>
        </w:rPr>
        <w:br w:type="page"/>
      </w:r>
    </w:p>
    <w:p w14:paraId="74B5B336">
      <w:pPr>
        <w:shd w:val="clear" w:color="auto" w:fill="FFFFFF"/>
        <w:topLinePunct/>
        <w:autoSpaceDE/>
        <w:autoSpaceDN/>
        <w:adjustRightInd/>
        <w:jc w:val="both"/>
        <w:rPr>
          <w:rFonts w:eastAsia="宋体"/>
          <w:sz w:val="24"/>
          <w:szCs w:val="24"/>
        </w:rPr>
      </w:pPr>
      <w:r>
        <w:rPr>
          <w:rFonts w:eastAsia="宋体"/>
          <w:b/>
          <w:color w:val="000000"/>
          <w:sz w:val="24"/>
          <w:szCs w:val="24"/>
        </w:rPr>
        <w:t>什么是附属机构？</w:t>
      </w:r>
    </w:p>
    <w:p w14:paraId="79A912C1">
      <w:pPr>
        <w:shd w:val="clear" w:color="auto" w:fill="FFFFFF"/>
        <w:topLinePunct/>
        <w:autoSpaceDE/>
        <w:autoSpaceDN/>
        <w:adjustRightInd/>
        <w:ind w:firstLine="480" w:firstLineChars="200"/>
        <w:jc w:val="both"/>
        <w:rPr>
          <w:rFonts w:eastAsia="宋体"/>
          <w:sz w:val="24"/>
          <w:szCs w:val="24"/>
        </w:rPr>
      </w:pPr>
      <w:r>
        <w:rPr>
          <w:rFonts w:eastAsia="宋体"/>
          <w:sz w:val="24"/>
          <w:szCs w:val="24"/>
        </w:rPr>
        <w:t>术语</w:t>
      </w:r>
      <w:r>
        <w:rPr>
          <w:rFonts w:ascii="宋体" w:hAnsi="宋体" w:eastAsia="宋体"/>
          <w:sz w:val="24"/>
          <w:szCs w:val="24"/>
        </w:rPr>
        <w:t>“</w:t>
      </w:r>
      <w:r>
        <w:rPr>
          <w:rFonts w:eastAsia="宋体"/>
          <w:sz w:val="24"/>
          <w:szCs w:val="24"/>
        </w:rPr>
        <w:t>附属机构</w:t>
      </w:r>
      <w:r>
        <w:rPr>
          <w:rFonts w:ascii="宋体" w:hAnsi="宋体" w:eastAsia="宋体"/>
          <w:sz w:val="24"/>
          <w:szCs w:val="24"/>
        </w:rPr>
        <w:t>”</w:t>
      </w:r>
      <w:r>
        <w:rPr>
          <w:rFonts w:eastAsia="宋体"/>
          <w:sz w:val="24"/>
          <w:szCs w:val="24"/>
        </w:rPr>
        <w:t>的定义参见《FD&amp;C法案》第737(12)节。附属机构是指与第二个商业实体有直接或间接关系的商业实体：</w:t>
      </w:r>
    </w:p>
    <w:p w14:paraId="340C3112">
      <w:pPr>
        <w:shd w:val="clear" w:color="auto" w:fill="FFFFFF"/>
        <w:topLinePunct/>
        <w:autoSpaceDE/>
        <w:autoSpaceDN/>
        <w:adjustRightInd/>
        <w:ind w:firstLine="480" w:firstLineChars="200"/>
        <w:jc w:val="both"/>
        <w:rPr>
          <w:rFonts w:eastAsia="宋体"/>
          <w:sz w:val="24"/>
          <w:szCs w:val="24"/>
        </w:rPr>
      </w:pPr>
    </w:p>
    <w:p w14:paraId="664164EE">
      <w:pPr>
        <w:numPr>
          <w:ilvl w:val="0"/>
          <w:numId w:val="9"/>
        </w:numPr>
        <w:shd w:val="clear" w:color="auto" w:fill="FFFFFF"/>
        <w:tabs>
          <w:tab w:val="left" w:pos="851"/>
        </w:tabs>
        <w:topLinePunct/>
        <w:autoSpaceDE/>
        <w:autoSpaceDN/>
        <w:adjustRightInd/>
        <w:ind w:left="851"/>
        <w:jc w:val="both"/>
        <w:rPr>
          <w:rFonts w:eastAsia="宋体"/>
          <w:color w:val="000000"/>
          <w:sz w:val="24"/>
          <w:szCs w:val="24"/>
        </w:rPr>
      </w:pPr>
      <w:r>
        <w:rPr>
          <w:rFonts w:eastAsia="宋体"/>
          <w:color w:val="000000"/>
          <w:sz w:val="24"/>
          <w:szCs w:val="24"/>
        </w:rPr>
        <w:t>一个商业实体控制或有权控制另一个商业实体；或</w:t>
      </w:r>
    </w:p>
    <w:p w14:paraId="75C9F12C">
      <w:pPr>
        <w:numPr>
          <w:ilvl w:val="0"/>
          <w:numId w:val="9"/>
        </w:numPr>
        <w:shd w:val="clear" w:color="auto" w:fill="FFFFFF"/>
        <w:tabs>
          <w:tab w:val="left" w:pos="851"/>
        </w:tabs>
        <w:topLinePunct/>
        <w:autoSpaceDE/>
        <w:autoSpaceDN/>
        <w:adjustRightInd/>
        <w:ind w:left="851"/>
        <w:jc w:val="both"/>
        <w:rPr>
          <w:rFonts w:eastAsia="宋体"/>
          <w:color w:val="000000"/>
          <w:sz w:val="24"/>
          <w:szCs w:val="24"/>
        </w:rPr>
      </w:pPr>
      <w:r>
        <w:rPr>
          <w:rFonts w:eastAsia="宋体"/>
          <w:color w:val="000000"/>
          <w:sz w:val="24"/>
          <w:szCs w:val="24"/>
        </w:rPr>
        <w:t>第三方控制或有权控制这两个商业实体。</w:t>
      </w:r>
    </w:p>
    <w:p w14:paraId="52C36105">
      <w:pPr>
        <w:shd w:val="clear" w:color="auto" w:fill="FFFFFF"/>
        <w:topLinePunct/>
        <w:autoSpaceDE/>
        <w:autoSpaceDN/>
        <w:adjustRightInd/>
        <w:jc w:val="both"/>
        <w:rPr>
          <w:rFonts w:eastAsia="宋体"/>
          <w:sz w:val="24"/>
          <w:szCs w:val="24"/>
        </w:rPr>
      </w:pPr>
    </w:p>
    <w:p w14:paraId="5F3628B5">
      <w:pPr>
        <w:shd w:val="clear" w:color="auto" w:fill="FFFFFF"/>
        <w:topLinePunct/>
        <w:autoSpaceDE/>
        <w:autoSpaceDN/>
        <w:adjustRightInd/>
        <w:ind w:firstLine="480" w:firstLineChars="200"/>
        <w:jc w:val="both"/>
        <w:rPr>
          <w:rFonts w:eastAsia="宋体"/>
          <w:sz w:val="24"/>
          <w:szCs w:val="24"/>
        </w:rPr>
      </w:pPr>
      <w:r>
        <w:rPr>
          <w:rFonts w:eastAsia="宋体"/>
          <w:sz w:val="24"/>
          <w:szCs w:val="24"/>
        </w:rPr>
        <w:t>当填写表格FDA3602（适用于总部设在美国的企业的《MDUFA小企业认证申请》）时，必须将所有附属机构的总收入或销售额与您自己的总收入或销售额包括在内。</w:t>
      </w:r>
    </w:p>
    <w:p w14:paraId="2C6DE2B8">
      <w:pPr>
        <w:shd w:val="clear" w:color="auto" w:fill="FFFFFF"/>
        <w:topLinePunct/>
        <w:autoSpaceDE/>
        <w:autoSpaceDN/>
        <w:adjustRightInd/>
        <w:jc w:val="both"/>
        <w:rPr>
          <w:rFonts w:eastAsia="宋体"/>
          <w:sz w:val="24"/>
          <w:szCs w:val="24"/>
        </w:rPr>
      </w:pPr>
    </w:p>
    <w:p w14:paraId="3BC48E2E">
      <w:pPr>
        <w:shd w:val="clear" w:color="auto" w:fill="FFFFFF"/>
        <w:topLinePunct/>
        <w:autoSpaceDE/>
        <w:autoSpaceDN/>
        <w:adjustRightInd/>
        <w:jc w:val="both"/>
        <w:rPr>
          <w:rFonts w:eastAsia="宋体"/>
          <w:sz w:val="24"/>
          <w:szCs w:val="24"/>
        </w:rPr>
      </w:pPr>
      <w:r>
        <w:rPr>
          <w:rFonts w:eastAsia="宋体"/>
          <w:b/>
          <w:color w:val="000000"/>
          <w:sz w:val="24"/>
          <w:szCs w:val="24"/>
        </w:rPr>
        <w:t>为什么FDA要求我提交联邦（美国）所得税申报表？</w:t>
      </w:r>
    </w:p>
    <w:p w14:paraId="7E8F6029">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《FD&amp;C法案》第738(d)(2)(B)和738(e)(2)(B)节要求申请人为其申请支付标准费用，</w:t>
      </w:r>
      <w:r>
        <w:rPr>
          <w:rFonts w:eastAsia="宋体"/>
          <w:i/>
          <w:sz w:val="24"/>
          <w:szCs w:val="24"/>
        </w:rPr>
        <w:t>除非</w:t>
      </w:r>
      <w:r>
        <w:rPr>
          <w:rFonts w:eastAsia="宋体"/>
          <w:sz w:val="24"/>
          <w:szCs w:val="24"/>
        </w:rPr>
        <w:t>申请人通过提交其最近联邦（美国）所得税申报表（以及所有附属机构的申报表）副本来证明其属于小企业。</w:t>
      </w:r>
      <w:r>
        <w:rPr>
          <w:rFonts w:eastAsia="宋体"/>
          <w:color w:val="000000"/>
          <w:sz w:val="24"/>
          <w:szCs w:val="24"/>
        </w:rPr>
        <w:t>该要求表明，如果未提交联邦（美国）所得税申报表，您就不符合MDUFA规定的小企业资质。FDA不能接受外国报税单或州报税单替代联邦（美国）所得税申报表。</w:t>
      </w:r>
    </w:p>
    <w:p w14:paraId="637C1D86">
      <w:pPr>
        <w:shd w:val="clear" w:color="auto" w:fill="FFFFFF"/>
        <w:topLinePunct/>
        <w:autoSpaceDE/>
        <w:autoSpaceDN/>
        <w:adjustRightInd/>
        <w:jc w:val="both"/>
        <w:rPr>
          <w:rFonts w:eastAsia="宋体"/>
          <w:sz w:val="24"/>
          <w:szCs w:val="24"/>
        </w:rPr>
      </w:pPr>
    </w:p>
    <w:p w14:paraId="5D6902D9">
      <w:pPr>
        <w:shd w:val="clear" w:color="auto" w:fill="FFFFFF"/>
        <w:topLinePunct/>
        <w:autoSpaceDE/>
        <w:autoSpaceDN/>
        <w:adjustRightInd/>
        <w:jc w:val="both"/>
        <w:rPr>
          <w:rFonts w:eastAsia="宋体"/>
          <w:sz w:val="24"/>
          <w:szCs w:val="24"/>
        </w:rPr>
      </w:pPr>
      <w:r>
        <w:rPr>
          <w:rFonts w:eastAsia="宋体"/>
          <w:b/>
          <w:color w:val="000000"/>
          <w:sz w:val="24"/>
          <w:szCs w:val="24"/>
        </w:rPr>
        <w:t>什么是可接受的联邦（美国）所得税申报表副本？</w:t>
      </w:r>
    </w:p>
    <w:p w14:paraId="209F25B6">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可接受的联邦（美国）所得税申报表副本是提交给美国国税局（IRS）的整个联邦（美国）所得税申报表原件的相同签署副本。请勿包括州报税单，仅需联邦（美国）所得税申报表即可。</w:t>
      </w:r>
    </w:p>
    <w:p w14:paraId="2B859844">
      <w:pPr>
        <w:shd w:val="clear" w:color="auto" w:fill="FFFFFF"/>
        <w:topLinePunct/>
        <w:autoSpaceDE/>
        <w:autoSpaceDN/>
        <w:adjustRightInd/>
        <w:ind w:firstLine="480" w:firstLineChars="200"/>
        <w:jc w:val="both"/>
        <w:rPr>
          <w:rFonts w:eastAsia="宋体"/>
          <w:sz w:val="24"/>
          <w:szCs w:val="24"/>
        </w:rPr>
      </w:pPr>
    </w:p>
    <w:p w14:paraId="147679A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联邦（美国）所得税申报表副本必须包括公司高层、合伙人或成员的签名和签名日期。另外，如果文件包括公司高层、合伙人或成员的签名日期，可提交IRS的电子申报表副本。</w:t>
      </w:r>
    </w:p>
    <w:p w14:paraId="3F2F2279">
      <w:pPr>
        <w:shd w:val="clear" w:color="auto" w:fill="FFFFFF"/>
        <w:topLinePunct/>
        <w:autoSpaceDE/>
        <w:autoSpaceDN/>
        <w:adjustRightInd/>
        <w:jc w:val="both"/>
        <w:rPr>
          <w:rFonts w:eastAsia="宋体"/>
          <w:sz w:val="24"/>
          <w:szCs w:val="24"/>
        </w:rPr>
      </w:pPr>
    </w:p>
    <w:p w14:paraId="2025E0E6">
      <w:pPr>
        <w:shd w:val="clear" w:color="auto" w:fill="FFFFFF"/>
        <w:topLinePunct/>
        <w:autoSpaceDE/>
        <w:autoSpaceDN/>
        <w:adjustRightInd/>
        <w:jc w:val="both"/>
        <w:rPr>
          <w:rFonts w:eastAsia="宋体"/>
          <w:sz w:val="24"/>
          <w:szCs w:val="24"/>
        </w:rPr>
      </w:pPr>
      <w:r>
        <w:rPr>
          <w:rFonts w:eastAsia="宋体"/>
          <w:b/>
          <w:color w:val="000000"/>
          <w:sz w:val="24"/>
          <w:szCs w:val="24"/>
        </w:rPr>
        <w:t>什么是最近纳税年度？</w:t>
      </w:r>
    </w:p>
    <w:p w14:paraId="68319A3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您应提交最近的报税单。如果在本年度的纳税截止日期之前提交小企业认证申请，可提交上一年度的报税单。</w:t>
      </w:r>
    </w:p>
    <w:p w14:paraId="0E4A5786">
      <w:pPr>
        <w:shd w:val="clear" w:color="auto" w:fill="FFFFFF"/>
        <w:topLinePunct/>
        <w:autoSpaceDE/>
        <w:autoSpaceDN/>
        <w:adjustRightInd/>
        <w:ind w:firstLine="480" w:firstLineChars="200"/>
        <w:jc w:val="both"/>
        <w:rPr>
          <w:rFonts w:eastAsia="宋体"/>
          <w:sz w:val="24"/>
          <w:szCs w:val="24"/>
        </w:rPr>
      </w:pPr>
    </w:p>
    <w:p w14:paraId="51F70953">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如果您获得延期报税，可使用在延期之前提交的最近报税单。在该情况下，还应在小企业认证申请中</w:t>
      </w:r>
      <w:r>
        <w:rPr>
          <w:rFonts w:hint="eastAsia" w:eastAsia="宋体"/>
          <w:color w:val="000000"/>
          <w:sz w:val="24"/>
          <w:szCs w:val="24"/>
        </w:rPr>
        <w:t>包含</w:t>
      </w:r>
      <w:r>
        <w:rPr>
          <w:rFonts w:eastAsia="宋体"/>
          <w:color w:val="000000"/>
          <w:sz w:val="24"/>
          <w:szCs w:val="24"/>
        </w:rPr>
        <w:t>您的IRS表格7004：申请自动延长特定企业所得税、信息和其他申报表的时间。</w:t>
      </w:r>
    </w:p>
    <w:p w14:paraId="550C61CE">
      <w:pPr>
        <w:shd w:val="clear" w:color="auto" w:fill="FFFFFF"/>
        <w:topLinePunct/>
        <w:autoSpaceDE/>
        <w:autoSpaceDN/>
        <w:adjustRightInd/>
        <w:jc w:val="both"/>
        <w:rPr>
          <w:rFonts w:eastAsia="宋体"/>
          <w:sz w:val="24"/>
          <w:szCs w:val="24"/>
        </w:rPr>
      </w:pPr>
    </w:p>
    <w:p w14:paraId="0D2D95F7">
      <w:pPr>
        <w:shd w:val="clear" w:color="auto" w:fill="FFFFFF"/>
        <w:topLinePunct/>
        <w:autoSpaceDE/>
        <w:autoSpaceDN/>
        <w:adjustRightInd/>
        <w:jc w:val="both"/>
        <w:rPr>
          <w:rFonts w:eastAsia="宋体"/>
          <w:sz w:val="24"/>
          <w:szCs w:val="24"/>
        </w:rPr>
      </w:pPr>
      <w:r>
        <w:rPr>
          <w:rFonts w:hint="eastAsia" w:eastAsia="宋体"/>
          <w:b/>
          <w:color w:val="000000"/>
          <w:sz w:val="24"/>
          <w:szCs w:val="24"/>
        </w:rPr>
        <w:t>所在</w:t>
      </w:r>
      <w:r>
        <w:rPr>
          <w:rFonts w:eastAsia="宋体"/>
          <w:b/>
          <w:color w:val="000000"/>
          <w:sz w:val="24"/>
          <w:szCs w:val="24"/>
        </w:rPr>
        <w:t>组织已提交表格990《免征所得税组织申报表》，我是否仍需符合小企业资质？</w:t>
      </w:r>
    </w:p>
    <w:p w14:paraId="28DECBEB">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是。《FD&amp;C法案》并不因为您免缴联邦（美国）所得税而免除医疗器械用户费用或自动授予您小企业身份。您必须遵守与其他申请人相同的</w:t>
      </w:r>
      <w:r>
        <w:rPr>
          <w:rFonts w:ascii="宋体" w:hAnsi="宋体" w:eastAsia="宋体"/>
          <w:color w:val="000000"/>
          <w:sz w:val="24"/>
          <w:szCs w:val="24"/>
        </w:rPr>
        <w:t>“</w:t>
      </w:r>
      <w:r>
        <w:rPr>
          <w:rFonts w:eastAsia="宋体"/>
          <w:color w:val="000000"/>
          <w:sz w:val="24"/>
          <w:szCs w:val="24"/>
        </w:rPr>
        <w:t>总收入或销售额</w:t>
      </w:r>
      <w:r>
        <w:rPr>
          <w:rFonts w:ascii="宋体" w:hAnsi="宋体" w:eastAsia="宋体"/>
          <w:color w:val="000000"/>
          <w:sz w:val="24"/>
          <w:szCs w:val="24"/>
        </w:rPr>
        <w:t>”</w:t>
      </w:r>
      <w:r>
        <w:rPr>
          <w:rFonts w:eastAsia="宋体"/>
          <w:color w:val="000000"/>
          <w:sz w:val="24"/>
          <w:szCs w:val="24"/>
        </w:rPr>
        <w:t xml:space="preserve">门槛。您应报告您的总收入（表格990第12行）作为 </w:t>
      </w:r>
      <w:r>
        <w:rPr>
          <w:rFonts w:ascii="宋体" w:hAnsi="宋体" w:eastAsia="宋体"/>
          <w:color w:val="000000"/>
          <w:sz w:val="24"/>
          <w:szCs w:val="24"/>
        </w:rPr>
        <w:t>“</w:t>
      </w:r>
      <w:r>
        <w:rPr>
          <w:rFonts w:eastAsia="宋体"/>
          <w:color w:val="000000"/>
          <w:sz w:val="24"/>
          <w:szCs w:val="24"/>
        </w:rPr>
        <w:t>总收入或销售额</w:t>
      </w:r>
      <w:r>
        <w:rPr>
          <w:rFonts w:ascii="宋体" w:hAnsi="宋体" w:eastAsia="宋体"/>
          <w:color w:val="000000"/>
          <w:sz w:val="24"/>
          <w:szCs w:val="24"/>
        </w:rPr>
        <w:t>”</w:t>
      </w:r>
      <w:r>
        <w:rPr>
          <w:rFonts w:eastAsia="宋体"/>
          <w:color w:val="000000"/>
          <w:sz w:val="24"/>
          <w:szCs w:val="24"/>
        </w:rPr>
        <w:t>。此外，请附上一份表格990签署副本。</w:t>
      </w:r>
    </w:p>
    <w:p w14:paraId="57110988">
      <w:pPr>
        <w:shd w:val="clear" w:color="auto" w:fill="FFFFFF"/>
        <w:topLinePunct/>
        <w:autoSpaceDE/>
        <w:autoSpaceDN/>
        <w:adjustRightInd/>
        <w:jc w:val="both"/>
        <w:rPr>
          <w:rFonts w:eastAsia="宋体"/>
          <w:sz w:val="24"/>
          <w:szCs w:val="24"/>
        </w:rPr>
      </w:pPr>
    </w:p>
    <w:p w14:paraId="0641D024">
      <w:pPr>
        <w:shd w:val="clear" w:color="auto" w:fill="FFFFFF"/>
        <w:topLinePunct/>
        <w:autoSpaceDE/>
        <w:autoSpaceDN/>
        <w:adjustRightInd/>
        <w:jc w:val="both"/>
        <w:rPr>
          <w:rFonts w:eastAsia="宋体"/>
          <w:sz w:val="24"/>
          <w:szCs w:val="24"/>
        </w:rPr>
      </w:pPr>
      <w:r>
        <w:rPr>
          <w:rFonts w:eastAsia="宋体"/>
          <w:b/>
          <w:color w:val="000000"/>
          <w:sz w:val="24"/>
          <w:szCs w:val="24"/>
        </w:rPr>
        <w:t>在何处可获得表格FDA 3602（适用于总部设在美国的企业的《MDUFA小企业认证申请》）副本？</w:t>
      </w:r>
    </w:p>
    <w:p w14:paraId="25DA996C">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可通过以下网址获得该表格的PDF（可移植文档格式）版本</w:t>
      </w:r>
      <w:r>
        <w:rPr>
          <w:rFonts w:hint="eastAsia" w:eastAsia="宋体"/>
          <w:color w:val="000000"/>
          <w:sz w:val="24"/>
          <w:szCs w:val="24"/>
        </w:rPr>
        <w:br w:type="textWrapping"/>
      </w:r>
      <w:r>
        <w:fldChar w:fldCharType="begin"/>
      </w:r>
      <w:r>
        <w:instrText xml:space="preserve"> HYPERLINK "https://www.fda.gov/downloads/aboutfda/reportsmanualsforms/forms/ucm573420.pdf" </w:instrText>
      </w:r>
      <w:r>
        <w:fldChar w:fldCharType="separate"/>
      </w:r>
      <w:r>
        <w:rPr>
          <w:rStyle w:val="13"/>
          <w:rFonts w:eastAsia="宋体"/>
          <w:sz w:val="24"/>
          <w:szCs w:val="24"/>
        </w:rPr>
        <w:t>https://www.fda.gov/downloads/aboutfda/reportsmanualsforms/forms/ucm573420.pdf</w:t>
      </w:r>
      <w:r>
        <w:rPr>
          <w:rStyle w:val="13"/>
          <w:rFonts w:eastAsia="宋体"/>
          <w:sz w:val="24"/>
          <w:szCs w:val="24"/>
        </w:rPr>
        <w:fldChar w:fldCharType="end"/>
      </w:r>
      <w:r>
        <w:rPr>
          <w:rFonts w:eastAsia="宋体"/>
          <w:color w:val="3333FF"/>
          <w:sz w:val="24"/>
          <w:szCs w:val="24"/>
          <w:u w:val="single"/>
        </w:rPr>
        <w:t>。</w:t>
      </w:r>
      <w:r>
        <w:rPr>
          <w:rFonts w:eastAsia="宋体"/>
          <w:color w:val="000000"/>
          <w:sz w:val="24"/>
          <w:szCs w:val="24"/>
        </w:rPr>
        <w:t>因为变更不会保存在网页上</w:t>
      </w:r>
      <w:r>
        <w:rPr>
          <w:rFonts w:hint="eastAsia" w:eastAsia="宋体"/>
          <w:color w:val="000000"/>
          <w:sz w:val="24"/>
          <w:szCs w:val="24"/>
        </w:rPr>
        <w:t>，</w:t>
      </w:r>
      <w:r>
        <w:rPr>
          <w:rFonts w:eastAsia="宋体"/>
          <w:color w:val="000000"/>
          <w:sz w:val="24"/>
          <w:szCs w:val="24"/>
        </w:rPr>
        <w:t>在完成表格后，您需要将变更保存到电脑上。</w:t>
      </w:r>
    </w:p>
    <w:p w14:paraId="46EBB45F">
      <w:pPr>
        <w:shd w:val="clear" w:color="auto" w:fill="FFFFFF"/>
        <w:topLinePunct/>
        <w:autoSpaceDE/>
        <w:autoSpaceDN/>
        <w:adjustRightInd/>
        <w:ind w:firstLine="480" w:firstLineChars="200"/>
        <w:rPr>
          <w:rFonts w:eastAsia="宋体"/>
          <w:sz w:val="24"/>
          <w:szCs w:val="24"/>
        </w:rPr>
      </w:pPr>
    </w:p>
    <w:p w14:paraId="4E3C7B62">
      <w:pPr>
        <w:shd w:val="clear" w:color="auto" w:fill="FFFFFF"/>
        <w:topLinePunct/>
        <w:autoSpaceDE/>
        <w:autoSpaceDN/>
        <w:adjustRightInd/>
        <w:jc w:val="both"/>
        <w:rPr>
          <w:rFonts w:eastAsia="宋体"/>
          <w:sz w:val="24"/>
          <w:szCs w:val="24"/>
        </w:rPr>
      </w:pPr>
      <w:r>
        <w:rPr>
          <w:rFonts w:eastAsia="宋体"/>
          <w:b/>
          <w:sz w:val="24"/>
          <w:szCs w:val="24"/>
        </w:rPr>
        <w:t>应将填妥的表格FDA 3602（适用于总部设在美国的企业的《MDUFA小企业认证申请》）和支持材料发送至何处？</w:t>
      </w:r>
    </w:p>
    <w:p w14:paraId="34D5A992">
      <w:pPr>
        <w:shd w:val="clear" w:color="auto" w:fill="FFFFFF"/>
        <w:topLinePunct/>
        <w:autoSpaceDE/>
        <w:autoSpaceDN/>
        <w:adjustRightInd/>
        <w:ind w:firstLine="480" w:firstLineChars="200"/>
        <w:jc w:val="both"/>
        <w:rPr>
          <w:rFonts w:eastAsia="宋体"/>
          <w:color w:val="3333FF"/>
          <w:sz w:val="24"/>
          <w:szCs w:val="24"/>
          <w:u w:val="single"/>
        </w:rPr>
      </w:pPr>
      <w:r>
        <w:rPr>
          <w:rFonts w:eastAsia="宋体"/>
          <w:color w:val="2F2F2F"/>
          <w:sz w:val="24"/>
          <w:szCs w:val="24"/>
        </w:rPr>
        <w:t>目前，FDA的《医疗器械用户费用小企业认证申请》的邮寄地址位于以下网址，</w:t>
      </w:r>
      <w:r>
        <w:fldChar w:fldCharType="begin"/>
      </w:r>
      <w:r>
        <w:instrText xml:space="preserve"> HYPERLINK "https://www.fda.gov/MedicalDevices/DeviceRegulationandGuidance/HowtoMarketYourDev%20ice/PremarketSubmissions/ucm577696.htm" </w:instrText>
      </w:r>
      <w:r>
        <w:fldChar w:fldCharType="separate"/>
      </w:r>
      <w:r>
        <w:rPr>
          <w:rStyle w:val="13"/>
          <w:rFonts w:eastAsia="宋体"/>
          <w:sz w:val="24"/>
          <w:szCs w:val="24"/>
        </w:rPr>
        <w:t>https://www.fda.gov/MedicalDevices/DeviceRegulationandGuidance/HowtoMarketYourDev ice/PremarketSubmissions/ucm577696.htm</w:t>
      </w:r>
      <w:r>
        <w:rPr>
          <w:rStyle w:val="13"/>
          <w:rFonts w:eastAsia="宋体"/>
          <w:sz w:val="24"/>
          <w:szCs w:val="24"/>
        </w:rPr>
        <w:fldChar w:fldCharType="end"/>
      </w:r>
      <w:r>
        <w:rPr>
          <w:rFonts w:eastAsia="宋体"/>
          <w:color w:val="3333FF"/>
          <w:sz w:val="24"/>
          <w:szCs w:val="24"/>
          <w:u w:val="single"/>
        </w:rPr>
        <w:t>。</w:t>
      </w:r>
    </w:p>
    <w:p w14:paraId="01BADD2C">
      <w:pPr>
        <w:shd w:val="clear" w:color="auto" w:fill="FFFFFF"/>
        <w:topLinePunct/>
        <w:autoSpaceDE/>
        <w:autoSpaceDN/>
        <w:adjustRightInd/>
        <w:ind w:firstLine="480" w:firstLineChars="200"/>
        <w:jc w:val="both"/>
        <w:rPr>
          <w:rFonts w:eastAsia="宋体"/>
          <w:color w:val="3333FF"/>
          <w:sz w:val="24"/>
          <w:szCs w:val="24"/>
          <w:u w:val="single"/>
        </w:rPr>
      </w:pPr>
    </w:p>
    <w:p w14:paraId="61F42D6A">
      <w:pPr>
        <w:shd w:val="clear" w:color="auto" w:fill="FFFFFF"/>
        <w:topLinePunct/>
        <w:autoSpaceDE/>
        <w:autoSpaceDN/>
        <w:adjustRightInd/>
        <w:ind w:firstLine="480" w:firstLineChars="200"/>
        <w:jc w:val="both"/>
        <w:rPr>
          <w:rFonts w:eastAsia="宋体"/>
          <w:sz w:val="24"/>
          <w:szCs w:val="24"/>
        </w:rPr>
      </w:pPr>
      <w:r>
        <w:rPr>
          <w:rFonts w:eastAsia="宋体"/>
          <w:sz w:val="24"/>
          <w:szCs w:val="24"/>
        </w:rPr>
        <w:t>务必包括所有联邦（美国）所得税申报表以及外国国家税务局出具的与《小企业认证申请》有关的证明的完整签署副本。</w:t>
      </w:r>
    </w:p>
    <w:p w14:paraId="5B737F12">
      <w:pPr>
        <w:shd w:val="clear" w:color="auto" w:fill="FFFFFF"/>
        <w:topLinePunct/>
        <w:autoSpaceDE/>
        <w:autoSpaceDN/>
        <w:adjustRightInd/>
        <w:jc w:val="both"/>
        <w:rPr>
          <w:rFonts w:eastAsia="宋体"/>
          <w:sz w:val="24"/>
          <w:szCs w:val="24"/>
        </w:rPr>
      </w:pPr>
    </w:p>
    <w:p w14:paraId="6F7F1C17">
      <w:pPr>
        <w:shd w:val="clear" w:color="auto" w:fill="FFFFFF"/>
        <w:topLinePunct/>
        <w:autoSpaceDE/>
        <w:autoSpaceDN/>
        <w:adjustRightInd/>
        <w:jc w:val="both"/>
        <w:rPr>
          <w:rFonts w:eastAsia="宋体"/>
          <w:sz w:val="24"/>
          <w:szCs w:val="24"/>
        </w:rPr>
      </w:pPr>
      <w:r>
        <w:rPr>
          <w:rFonts w:eastAsia="宋体"/>
          <w:b/>
          <w:color w:val="000000"/>
          <w:sz w:val="24"/>
          <w:szCs w:val="24"/>
        </w:rPr>
        <w:t>如果我有一家外国附属机构，应提供哪些文件？</w:t>
      </w:r>
    </w:p>
    <w:p w14:paraId="7A6588D3">
      <w:pPr>
        <w:shd w:val="clear" w:color="auto" w:fill="FFFFFF"/>
        <w:topLinePunct/>
        <w:autoSpaceDE/>
        <w:autoSpaceDN/>
        <w:adjustRightInd/>
        <w:ind w:firstLine="480" w:firstLineChars="200"/>
        <w:jc w:val="both"/>
        <w:rPr>
          <w:rFonts w:eastAsia="宋体"/>
          <w:sz w:val="24"/>
          <w:szCs w:val="24"/>
        </w:rPr>
      </w:pPr>
      <w:r>
        <w:rPr>
          <w:rFonts w:eastAsia="宋体"/>
          <w:sz w:val="24"/>
          <w:szCs w:val="24"/>
        </w:rPr>
        <w:t>对于总部设在美国境外的企业，如果您有一家外国附属机构，您应为该附属机构单独提交一份表格FDA 3602A《MDUFA外国小企业认证申请》（包括国家税务局认证）。</w:t>
      </w:r>
    </w:p>
    <w:p w14:paraId="78DEB837">
      <w:pPr>
        <w:shd w:val="clear" w:color="auto" w:fill="FFFFFF"/>
        <w:topLinePunct/>
        <w:autoSpaceDE/>
        <w:autoSpaceDN/>
        <w:adjustRightInd/>
        <w:jc w:val="both"/>
        <w:rPr>
          <w:rFonts w:eastAsia="宋体"/>
          <w:sz w:val="24"/>
          <w:szCs w:val="24"/>
        </w:rPr>
      </w:pPr>
    </w:p>
    <w:p w14:paraId="243F0B34">
      <w:pPr>
        <w:shd w:val="clear" w:color="auto" w:fill="FFFFFF"/>
        <w:topLinePunct/>
        <w:autoSpaceDE/>
        <w:autoSpaceDN/>
        <w:adjustRightInd/>
        <w:jc w:val="both"/>
        <w:rPr>
          <w:rFonts w:eastAsia="宋体"/>
          <w:sz w:val="24"/>
          <w:szCs w:val="24"/>
        </w:rPr>
      </w:pPr>
      <w:r>
        <w:rPr>
          <w:rFonts w:eastAsia="宋体"/>
          <w:b/>
          <w:color w:val="000000"/>
          <w:sz w:val="24"/>
          <w:szCs w:val="24"/>
        </w:rPr>
        <w:t>如果国家税务局未提供表格FDA 3602A第III节规定的认证，我该怎么办？</w:t>
      </w:r>
    </w:p>
    <w:p w14:paraId="219D89CF">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t>表格FDA 3602A包含国家税务局对外国企业或附属机构的认证字段，作为该企业/附属机构的总销售额和总收入证明。</w:t>
      </w:r>
      <w:r>
        <w:rPr>
          <w:rFonts w:eastAsia="宋体"/>
          <w:color w:val="000000"/>
          <w:sz w:val="24"/>
          <w:szCs w:val="24"/>
        </w:rPr>
        <w:t>FDA希望您能获得该官方认证。</w:t>
      </w:r>
    </w:p>
    <w:p w14:paraId="134E1EA7">
      <w:pPr>
        <w:shd w:val="clear" w:color="auto" w:fill="FFFFFF"/>
        <w:topLinePunct/>
        <w:autoSpaceDE/>
        <w:autoSpaceDN/>
        <w:adjustRightInd/>
        <w:ind w:firstLine="480" w:firstLineChars="200"/>
        <w:jc w:val="both"/>
        <w:rPr>
          <w:rFonts w:eastAsia="宋体"/>
          <w:sz w:val="24"/>
          <w:szCs w:val="24"/>
        </w:rPr>
      </w:pPr>
    </w:p>
    <w:p w14:paraId="33BC7B5A">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如果国家税务局不提供该认证，您可以提供一份书面解释，说明无法获得该认证的原因，同时提交表格FDA 3602A。所有解释应包括国家税务局拒绝提供认证的文件，以英文书写。将根据具体情况对所有解释进行审查。</w:t>
      </w:r>
    </w:p>
    <w:p w14:paraId="36FAAC22">
      <w:pPr>
        <w:shd w:val="clear" w:color="auto" w:fill="FFFFFF"/>
        <w:topLinePunct/>
        <w:autoSpaceDE/>
        <w:autoSpaceDN/>
        <w:adjustRightInd/>
        <w:jc w:val="both"/>
        <w:rPr>
          <w:rFonts w:eastAsia="宋体"/>
          <w:sz w:val="24"/>
          <w:szCs w:val="24"/>
        </w:rPr>
      </w:pPr>
    </w:p>
    <w:p w14:paraId="60D50B87">
      <w:pPr>
        <w:pStyle w:val="2"/>
      </w:pPr>
      <w:bookmarkStart w:id="12" w:name="_Toc97393544"/>
      <w:r>
        <w:t>外国企业指南</w:t>
      </w:r>
      <w:bookmarkEnd w:id="12"/>
    </w:p>
    <w:p w14:paraId="68282018">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外国企业是指总部设在美国境外的企业。如果您是一家外国企业，您应遵循本节中提供的指导。</w:t>
      </w:r>
      <w:r>
        <w:rPr>
          <w:rFonts w:eastAsia="宋体"/>
          <w:sz w:val="24"/>
          <w:szCs w:val="24"/>
        </w:rPr>
        <w:t>如果企业总部设在美国，您应遵循</w:t>
      </w:r>
      <w:r>
        <w:rPr>
          <w:rFonts w:eastAsia="宋体"/>
          <w:b/>
          <w:sz w:val="24"/>
          <w:szCs w:val="24"/>
        </w:rPr>
        <w:t>第IV节</w:t>
      </w:r>
      <w:r>
        <w:rPr>
          <w:rFonts w:eastAsia="宋体"/>
          <w:sz w:val="24"/>
          <w:szCs w:val="24"/>
        </w:rPr>
        <w:t>（《美国企业指南》）的指导。</w:t>
      </w:r>
    </w:p>
    <w:p w14:paraId="666421B1">
      <w:pPr>
        <w:shd w:val="clear" w:color="auto" w:fill="FFFFFF"/>
        <w:topLinePunct/>
        <w:autoSpaceDE/>
        <w:autoSpaceDN/>
        <w:adjustRightInd/>
        <w:ind w:firstLine="480" w:firstLineChars="200"/>
        <w:jc w:val="both"/>
        <w:rPr>
          <w:rFonts w:eastAsia="宋体"/>
          <w:color w:val="000000"/>
          <w:sz w:val="24"/>
          <w:szCs w:val="24"/>
        </w:rPr>
      </w:pPr>
      <w:r>
        <w:rPr>
          <w:rFonts w:eastAsia="宋体"/>
          <w:sz w:val="24"/>
          <w:szCs w:val="24"/>
        </w:rPr>
        <w:br w:type="page"/>
      </w:r>
      <w:r>
        <w:rPr>
          <w:rFonts w:eastAsia="宋体"/>
          <w:color w:val="000000"/>
          <w:sz w:val="24"/>
          <w:szCs w:val="24"/>
        </w:rPr>
        <w:t>如果您是一家外国企业并希望符合小企业资质，请遵循以下顺序步骤：</w:t>
      </w:r>
    </w:p>
    <w:p w14:paraId="6F6A2D9A">
      <w:pPr>
        <w:shd w:val="clear" w:color="auto" w:fill="FFFFFF"/>
        <w:topLinePunct/>
        <w:autoSpaceDE/>
        <w:autoSpaceDN/>
        <w:adjustRightInd/>
        <w:ind w:firstLine="480" w:firstLineChars="200"/>
        <w:jc w:val="both"/>
        <w:rPr>
          <w:rFonts w:eastAsia="宋体"/>
          <w:sz w:val="24"/>
          <w:szCs w:val="24"/>
        </w:rPr>
      </w:pPr>
    </w:p>
    <w:p w14:paraId="2A6D6F80">
      <w:pPr>
        <w:numPr>
          <w:ilvl w:val="0"/>
          <w:numId w:val="10"/>
        </w:numPr>
        <w:shd w:val="clear" w:color="auto" w:fill="FFFFFF"/>
        <w:tabs>
          <w:tab w:val="left" w:pos="567"/>
        </w:tabs>
        <w:topLinePunct/>
        <w:autoSpaceDE/>
        <w:autoSpaceDN/>
        <w:adjustRightInd/>
        <w:ind w:left="564" w:hanging="564" w:hangingChars="235"/>
        <w:jc w:val="both"/>
        <w:rPr>
          <w:rFonts w:eastAsia="宋体"/>
          <w:color w:val="000000"/>
          <w:sz w:val="24"/>
          <w:szCs w:val="24"/>
        </w:rPr>
      </w:pPr>
      <w:r>
        <w:rPr>
          <w:rFonts w:eastAsia="宋体"/>
          <w:color w:val="000000"/>
          <w:sz w:val="24"/>
          <w:szCs w:val="24"/>
        </w:rPr>
        <w:t>如附录1所述，获取一份表格FDA 3602A副本。</w:t>
      </w:r>
    </w:p>
    <w:p w14:paraId="57644CED">
      <w:pPr>
        <w:shd w:val="clear" w:color="auto" w:fill="FFFFFF"/>
        <w:tabs>
          <w:tab w:val="left" w:pos="567"/>
        </w:tabs>
        <w:topLinePunct/>
        <w:autoSpaceDE/>
        <w:autoSpaceDN/>
        <w:adjustRightInd/>
        <w:ind w:left="564"/>
        <w:jc w:val="both"/>
        <w:rPr>
          <w:rFonts w:eastAsia="宋体"/>
          <w:color w:val="000000"/>
          <w:sz w:val="24"/>
          <w:szCs w:val="24"/>
        </w:rPr>
      </w:pPr>
    </w:p>
    <w:p w14:paraId="435B4011">
      <w:pPr>
        <w:numPr>
          <w:ilvl w:val="0"/>
          <w:numId w:val="10"/>
        </w:numPr>
        <w:shd w:val="clear" w:color="auto" w:fill="FFFFFF"/>
        <w:tabs>
          <w:tab w:val="left" w:pos="567"/>
        </w:tabs>
        <w:topLinePunct/>
        <w:autoSpaceDE/>
        <w:autoSpaceDN/>
        <w:adjustRightInd/>
        <w:ind w:left="564" w:hanging="564" w:hangingChars="235"/>
        <w:jc w:val="both"/>
        <w:rPr>
          <w:rFonts w:eastAsia="宋体"/>
          <w:color w:val="000000"/>
          <w:sz w:val="24"/>
          <w:szCs w:val="24"/>
        </w:rPr>
      </w:pPr>
      <w:r>
        <w:rPr>
          <w:rFonts w:eastAsia="宋体"/>
          <w:color w:val="000000"/>
          <w:sz w:val="24"/>
          <w:szCs w:val="24"/>
        </w:rPr>
        <w:t>填写表格FDA 3602A（适用于总部设在美国境外的企业的《MDUFA外国小企业认证申请》）的第I和II节。请注意，您需要生成您的组织识别号（Org ID），并将其填入表格FDA 3602A的适当字段中。组织识别号为独立编号，不同于任何其他可能与公司有关的编号。</w:t>
      </w:r>
      <w:r>
        <w:rPr>
          <w:rFonts w:eastAsia="宋体"/>
          <w:sz w:val="24"/>
          <w:szCs w:val="24"/>
        </w:rPr>
        <w:t>参见本指南</w:t>
      </w:r>
      <w:r>
        <w:rPr>
          <w:rFonts w:eastAsia="宋体"/>
          <w:b/>
          <w:sz w:val="24"/>
          <w:szCs w:val="24"/>
        </w:rPr>
        <w:t>第VII节</w:t>
      </w:r>
      <w:r>
        <w:rPr>
          <w:rFonts w:eastAsia="宋体"/>
          <w:sz w:val="24"/>
          <w:szCs w:val="24"/>
        </w:rPr>
        <w:t>（常见问答），了解生成组织识别号的说明。</w:t>
      </w:r>
    </w:p>
    <w:p w14:paraId="3DE81429">
      <w:pPr>
        <w:shd w:val="clear" w:color="auto" w:fill="FFFFFF"/>
        <w:tabs>
          <w:tab w:val="left" w:pos="567"/>
        </w:tabs>
        <w:topLinePunct/>
        <w:autoSpaceDE/>
        <w:autoSpaceDN/>
        <w:adjustRightInd/>
        <w:ind w:left="564"/>
        <w:jc w:val="both"/>
        <w:rPr>
          <w:rFonts w:eastAsia="宋体"/>
          <w:color w:val="000000"/>
          <w:sz w:val="24"/>
          <w:szCs w:val="24"/>
        </w:rPr>
      </w:pPr>
    </w:p>
    <w:p w14:paraId="1EB5995B">
      <w:pPr>
        <w:numPr>
          <w:ilvl w:val="0"/>
          <w:numId w:val="10"/>
        </w:numPr>
        <w:shd w:val="clear" w:color="auto" w:fill="FFFFFF"/>
        <w:tabs>
          <w:tab w:val="left" w:pos="567"/>
        </w:tabs>
        <w:topLinePunct/>
        <w:autoSpaceDE/>
        <w:autoSpaceDN/>
        <w:adjustRightInd/>
        <w:ind w:left="564" w:hanging="564" w:hangingChars="235"/>
        <w:jc w:val="both"/>
        <w:rPr>
          <w:rFonts w:eastAsia="宋体"/>
          <w:color w:val="000000"/>
          <w:sz w:val="24"/>
          <w:szCs w:val="24"/>
        </w:rPr>
      </w:pPr>
      <w:r>
        <w:rPr>
          <w:rFonts w:eastAsia="宋体"/>
          <w:color w:val="000000"/>
          <w:sz w:val="24"/>
          <w:szCs w:val="24"/>
        </w:rPr>
        <w:t>将表格FDA 3602A提交给您的国家税务局（相当于美国国税局），然后由国家税务局完成该表格的第III节（即国家税务局认证）。请确保所有适当的方框和行已填写。</w:t>
      </w:r>
    </w:p>
    <w:p w14:paraId="0B5A5099">
      <w:pPr>
        <w:shd w:val="clear" w:color="auto" w:fill="FFFFFF"/>
        <w:tabs>
          <w:tab w:val="left" w:pos="567"/>
        </w:tabs>
        <w:topLinePunct/>
        <w:autoSpaceDE/>
        <w:autoSpaceDN/>
        <w:adjustRightInd/>
        <w:ind w:left="564"/>
        <w:jc w:val="both"/>
        <w:rPr>
          <w:rFonts w:eastAsia="宋体"/>
          <w:color w:val="000000"/>
          <w:sz w:val="24"/>
          <w:szCs w:val="24"/>
        </w:rPr>
      </w:pPr>
    </w:p>
    <w:p w14:paraId="37C8EEFB">
      <w:pPr>
        <w:numPr>
          <w:ilvl w:val="0"/>
          <w:numId w:val="10"/>
        </w:numPr>
        <w:shd w:val="clear" w:color="auto" w:fill="FFFFFF"/>
        <w:tabs>
          <w:tab w:val="left" w:pos="567"/>
        </w:tabs>
        <w:topLinePunct/>
        <w:autoSpaceDE/>
        <w:autoSpaceDN/>
        <w:adjustRightInd/>
        <w:ind w:left="564" w:hanging="564" w:hangingChars="235"/>
        <w:jc w:val="both"/>
        <w:rPr>
          <w:rFonts w:eastAsia="宋体"/>
          <w:color w:val="000000"/>
          <w:sz w:val="24"/>
          <w:szCs w:val="24"/>
        </w:rPr>
      </w:pPr>
      <w:r>
        <w:rPr>
          <w:rFonts w:eastAsia="宋体"/>
          <w:color w:val="000000"/>
          <w:sz w:val="24"/>
          <w:szCs w:val="24"/>
        </w:rPr>
        <w:t>国家税务局会将更新后的表格返还给您。</w:t>
      </w:r>
    </w:p>
    <w:p w14:paraId="22D2C00C">
      <w:pPr>
        <w:shd w:val="clear" w:color="auto" w:fill="FFFFFF"/>
        <w:tabs>
          <w:tab w:val="left" w:pos="567"/>
        </w:tabs>
        <w:topLinePunct/>
        <w:autoSpaceDE/>
        <w:autoSpaceDN/>
        <w:adjustRightInd/>
        <w:ind w:left="564"/>
        <w:jc w:val="both"/>
        <w:rPr>
          <w:rFonts w:eastAsia="宋体"/>
          <w:color w:val="000000"/>
          <w:sz w:val="24"/>
          <w:szCs w:val="24"/>
        </w:rPr>
      </w:pPr>
    </w:p>
    <w:p w14:paraId="3284F27E">
      <w:pPr>
        <w:numPr>
          <w:ilvl w:val="0"/>
          <w:numId w:val="10"/>
        </w:numPr>
        <w:shd w:val="clear" w:color="auto" w:fill="FFFFFF"/>
        <w:tabs>
          <w:tab w:val="left" w:pos="567"/>
        </w:tabs>
        <w:topLinePunct/>
        <w:autoSpaceDE/>
        <w:autoSpaceDN/>
        <w:adjustRightInd/>
        <w:ind w:left="564" w:hanging="564" w:hangingChars="235"/>
        <w:jc w:val="both"/>
        <w:rPr>
          <w:rFonts w:eastAsia="宋体"/>
          <w:color w:val="000000"/>
          <w:sz w:val="24"/>
          <w:szCs w:val="24"/>
        </w:rPr>
      </w:pPr>
      <w:r>
        <w:rPr>
          <w:rFonts w:eastAsia="宋体"/>
          <w:color w:val="000000"/>
          <w:sz w:val="24"/>
          <w:szCs w:val="24"/>
        </w:rPr>
        <w:t>将填妥的表格FDA 3602A（包括第I、II、III节）提交给FDA进行审查。请注意，附录1描述了如何获得表格FDA 3602A副本，本指南附录4包含如何填写该表格的说明。此外，如果您的企业有任何外国附属机构，您必须为每个外国附属机构发送一份单独的经认证的表格FDA 3602A第III节。</w:t>
      </w:r>
      <w:r>
        <w:rPr>
          <w:rFonts w:eastAsia="宋体"/>
          <w:sz w:val="24"/>
          <w:szCs w:val="24"/>
        </w:rPr>
        <w:t>如果企业有任何美国附属机构，您必须为每个美国附属机构发送一份联邦（美国）所得税申报表。</w:t>
      </w:r>
    </w:p>
    <w:p w14:paraId="0A1E4442">
      <w:pPr>
        <w:shd w:val="clear" w:color="auto" w:fill="FFFFFF"/>
        <w:topLinePunct/>
        <w:autoSpaceDE/>
        <w:autoSpaceDN/>
        <w:adjustRightInd/>
        <w:jc w:val="both"/>
        <w:rPr>
          <w:rFonts w:eastAsia="宋体"/>
          <w:sz w:val="24"/>
          <w:szCs w:val="24"/>
        </w:rPr>
      </w:pPr>
    </w:p>
    <w:p w14:paraId="3157A769">
      <w:pPr>
        <w:shd w:val="clear" w:color="auto" w:fill="FFFFFF"/>
        <w:topLinePunct/>
        <w:autoSpaceDE/>
        <w:autoSpaceDN/>
        <w:adjustRightInd/>
        <w:ind w:firstLine="480" w:firstLineChars="200"/>
        <w:jc w:val="both"/>
        <w:rPr>
          <w:rFonts w:eastAsia="宋体"/>
          <w:sz w:val="24"/>
          <w:szCs w:val="24"/>
        </w:rPr>
      </w:pPr>
      <w:r>
        <w:rPr>
          <w:rFonts w:eastAsia="宋体"/>
          <w:sz w:val="24"/>
          <w:szCs w:val="24"/>
        </w:rPr>
        <w:t>我们建议您查看</w:t>
      </w:r>
      <w:r>
        <w:rPr>
          <w:rFonts w:eastAsia="宋体"/>
          <w:b/>
          <w:sz w:val="24"/>
          <w:szCs w:val="24"/>
        </w:rPr>
        <w:t>第VI节</w:t>
      </w:r>
      <w:r>
        <w:rPr>
          <w:rFonts w:eastAsia="宋体"/>
          <w:sz w:val="24"/>
          <w:szCs w:val="24"/>
        </w:rPr>
        <w:t>（《外国政府指南 - 如何准备国家税务局认证》），以了解您的国家税务局的职责，特别是表格FDA3602A的第III节。</w:t>
      </w:r>
    </w:p>
    <w:p w14:paraId="462D5EC9">
      <w:pPr>
        <w:shd w:val="clear" w:color="auto" w:fill="FFFFFF"/>
        <w:topLinePunct/>
        <w:autoSpaceDE/>
        <w:autoSpaceDN/>
        <w:adjustRightInd/>
        <w:ind w:firstLine="480" w:firstLineChars="200"/>
        <w:jc w:val="both"/>
        <w:rPr>
          <w:rFonts w:eastAsia="宋体"/>
          <w:sz w:val="24"/>
          <w:szCs w:val="24"/>
        </w:rPr>
      </w:pPr>
    </w:p>
    <w:p w14:paraId="0ABE469B">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FDA将在收到《小企业认证申请》后60个日历日内完成审查，其中包括您填写的表格FDA 3602A和支持证据。</w:t>
      </w:r>
      <w:r>
        <w:rPr>
          <w:rFonts w:eastAsia="宋体"/>
          <w:sz w:val="24"/>
          <w:szCs w:val="24"/>
        </w:rPr>
        <w:t>审查完成后，我们将向您发出一封信函，说明您的企业是否符合MDUFA规定的小企业资质。</w:t>
      </w:r>
      <w:r>
        <w:rPr>
          <w:rFonts w:eastAsia="宋体"/>
          <w:color w:val="000000"/>
          <w:sz w:val="24"/>
          <w:szCs w:val="24"/>
        </w:rPr>
        <w:t>符合资质的小企业则有资格在该财政年内享受申请费用减免或免除。如果您的企业符合小企业资质，FDA的决定函将为您分配一个小企业决定编号。在适用财政年内，每次您想为任何符合资质的申请获得小企业费用折扣时，或者如果您符合资质，当您想为首次上市前申请/报告获得费用免除时，都应向FDA提供此编号。</w:t>
      </w:r>
    </w:p>
    <w:p w14:paraId="559A1172">
      <w:pPr>
        <w:shd w:val="clear" w:color="auto" w:fill="FFFFFF"/>
        <w:topLinePunct/>
        <w:autoSpaceDE/>
        <w:autoSpaceDN/>
        <w:adjustRightInd/>
        <w:jc w:val="both"/>
        <w:rPr>
          <w:rFonts w:eastAsia="宋体"/>
          <w:sz w:val="24"/>
          <w:szCs w:val="24"/>
        </w:rPr>
      </w:pPr>
    </w:p>
    <w:p w14:paraId="40A76B85">
      <w:pPr>
        <w:shd w:val="clear" w:color="auto" w:fill="FFFFFF"/>
        <w:topLinePunct/>
        <w:autoSpaceDE/>
        <w:autoSpaceDN/>
        <w:adjustRightInd/>
        <w:jc w:val="both"/>
        <w:rPr>
          <w:rFonts w:eastAsia="宋体"/>
          <w:sz w:val="24"/>
          <w:szCs w:val="24"/>
        </w:rPr>
      </w:pPr>
      <w:r>
        <w:rPr>
          <w:rFonts w:eastAsia="宋体"/>
          <w:b/>
          <w:color w:val="000000"/>
          <w:sz w:val="24"/>
          <w:szCs w:val="24"/>
        </w:rPr>
        <w:t>什么是附属机构？</w:t>
      </w:r>
    </w:p>
    <w:p w14:paraId="71D4A488">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术语</w:t>
      </w:r>
      <w:r>
        <w:rPr>
          <w:rFonts w:ascii="宋体" w:hAnsi="宋体" w:eastAsia="宋体"/>
          <w:color w:val="000000"/>
          <w:sz w:val="24"/>
          <w:szCs w:val="24"/>
        </w:rPr>
        <w:t>“</w:t>
      </w:r>
      <w:r>
        <w:rPr>
          <w:rFonts w:eastAsia="宋体"/>
          <w:color w:val="000000"/>
          <w:sz w:val="24"/>
          <w:szCs w:val="24"/>
        </w:rPr>
        <w:t>附属机构</w:t>
      </w:r>
      <w:r>
        <w:rPr>
          <w:rFonts w:ascii="宋体" w:hAnsi="宋体" w:eastAsia="宋体"/>
          <w:color w:val="000000"/>
          <w:sz w:val="24"/>
          <w:szCs w:val="24"/>
        </w:rPr>
        <w:t>”</w:t>
      </w:r>
      <w:r>
        <w:rPr>
          <w:rFonts w:eastAsia="宋体"/>
          <w:color w:val="000000"/>
          <w:sz w:val="24"/>
          <w:szCs w:val="24"/>
        </w:rPr>
        <w:t>由《FD&amp;C法案》第737(12)节定义。附属机构是指与第二个商业实体有直接或间接关系的商业实体：</w:t>
      </w:r>
    </w:p>
    <w:p w14:paraId="129C26BF">
      <w:pPr>
        <w:shd w:val="clear" w:color="auto" w:fill="FFFFFF"/>
        <w:topLinePunct/>
        <w:autoSpaceDE/>
        <w:autoSpaceDN/>
        <w:adjustRightInd/>
        <w:jc w:val="both"/>
        <w:rPr>
          <w:rFonts w:eastAsia="宋体"/>
          <w:sz w:val="24"/>
          <w:szCs w:val="24"/>
        </w:rPr>
      </w:pPr>
    </w:p>
    <w:p w14:paraId="05B8DFBC">
      <w:pPr>
        <w:numPr>
          <w:ilvl w:val="0"/>
          <w:numId w:val="11"/>
        </w:numPr>
        <w:shd w:val="clear" w:color="auto" w:fill="FFFFFF"/>
        <w:tabs>
          <w:tab w:val="left" w:pos="851"/>
        </w:tabs>
        <w:topLinePunct/>
        <w:autoSpaceDE/>
        <w:autoSpaceDN/>
        <w:adjustRightInd/>
        <w:ind w:left="851"/>
        <w:jc w:val="both"/>
        <w:rPr>
          <w:rFonts w:eastAsia="宋体"/>
          <w:color w:val="000000"/>
          <w:sz w:val="24"/>
          <w:szCs w:val="24"/>
        </w:rPr>
      </w:pPr>
      <w:r>
        <w:rPr>
          <w:rFonts w:eastAsia="宋体"/>
          <w:color w:val="000000"/>
          <w:sz w:val="24"/>
          <w:szCs w:val="24"/>
        </w:rPr>
        <w:t>一个商业实体控制或有权控制另一个商业实体；或</w:t>
      </w:r>
    </w:p>
    <w:p w14:paraId="206BD92F">
      <w:pPr>
        <w:widowControl/>
        <w:numPr>
          <w:ilvl w:val="0"/>
          <w:numId w:val="11"/>
        </w:numPr>
        <w:shd w:val="clear" w:color="auto" w:fill="FFFFFF"/>
        <w:tabs>
          <w:tab w:val="left" w:pos="851"/>
        </w:tabs>
        <w:topLinePunct/>
        <w:autoSpaceDE/>
        <w:autoSpaceDN/>
        <w:adjustRightInd/>
        <w:ind w:left="851"/>
        <w:jc w:val="both"/>
        <w:rPr>
          <w:rFonts w:eastAsia="宋体"/>
          <w:color w:val="000000"/>
          <w:sz w:val="24"/>
          <w:szCs w:val="24"/>
        </w:rPr>
      </w:pPr>
      <w:r>
        <w:rPr>
          <w:rFonts w:eastAsia="宋体"/>
          <w:color w:val="000000"/>
          <w:sz w:val="24"/>
          <w:szCs w:val="24"/>
        </w:rPr>
        <w:t>第三方控制或有权控制这两个商业实体。</w:t>
      </w:r>
      <w:r>
        <w:rPr>
          <w:rFonts w:eastAsia="宋体"/>
          <w:color w:val="000000"/>
          <w:sz w:val="24"/>
          <w:szCs w:val="24"/>
        </w:rPr>
        <w:br w:type="page"/>
      </w:r>
    </w:p>
    <w:p w14:paraId="6477A827">
      <w:pPr>
        <w:shd w:val="clear" w:color="auto" w:fill="FFFFFF"/>
        <w:topLinePunct/>
        <w:autoSpaceDE/>
        <w:autoSpaceDN/>
        <w:adjustRightInd/>
        <w:ind w:firstLine="480" w:firstLineChars="200"/>
        <w:jc w:val="both"/>
        <w:rPr>
          <w:rFonts w:eastAsia="宋体"/>
          <w:sz w:val="24"/>
          <w:szCs w:val="24"/>
        </w:rPr>
      </w:pPr>
      <w:r>
        <w:rPr>
          <w:rFonts w:eastAsia="宋体"/>
          <w:sz w:val="24"/>
          <w:szCs w:val="24"/>
        </w:rPr>
        <w:t>当编写表格FDA 3602A（适用于总部设在美国境外的企业的《MDUFA外国小企业认证申请》）时，您必须将所有附属机构的总收入或销售额与您自己的总收入或销售额包括在内。</w:t>
      </w:r>
    </w:p>
    <w:p w14:paraId="5D800A65">
      <w:pPr>
        <w:shd w:val="clear" w:color="auto" w:fill="FFFFFF"/>
        <w:topLinePunct/>
        <w:autoSpaceDE/>
        <w:autoSpaceDN/>
        <w:adjustRightInd/>
        <w:jc w:val="both"/>
        <w:rPr>
          <w:rFonts w:eastAsia="宋体"/>
          <w:sz w:val="24"/>
          <w:szCs w:val="24"/>
        </w:rPr>
      </w:pPr>
    </w:p>
    <w:p w14:paraId="5D7AD654">
      <w:pPr>
        <w:shd w:val="clear" w:color="auto" w:fill="FFFFFF"/>
        <w:topLinePunct/>
        <w:autoSpaceDE/>
        <w:autoSpaceDN/>
        <w:adjustRightInd/>
        <w:jc w:val="both"/>
        <w:rPr>
          <w:rFonts w:eastAsia="宋体"/>
          <w:sz w:val="24"/>
          <w:szCs w:val="24"/>
        </w:rPr>
      </w:pPr>
      <w:r>
        <w:rPr>
          <w:rFonts w:eastAsia="宋体"/>
          <w:b/>
          <w:color w:val="000000"/>
          <w:sz w:val="24"/>
          <w:szCs w:val="24"/>
        </w:rPr>
        <w:t>谁是我的国家税务局？</w:t>
      </w:r>
    </w:p>
    <w:p w14:paraId="4C7D3F83">
      <w:pPr>
        <w:shd w:val="clear" w:color="auto" w:fill="FFFFFF"/>
        <w:topLinePunct/>
        <w:autoSpaceDE/>
        <w:autoSpaceDN/>
        <w:adjustRightInd/>
        <w:ind w:firstLine="480" w:firstLineChars="200"/>
        <w:jc w:val="both"/>
        <w:rPr>
          <w:rFonts w:eastAsia="宋体"/>
          <w:sz w:val="24"/>
          <w:szCs w:val="24"/>
        </w:rPr>
      </w:pPr>
      <w:r>
        <w:rPr>
          <w:rFonts w:eastAsia="宋体"/>
          <w:sz w:val="24"/>
          <w:szCs w:val="24"/>
        </w:rPr>
        <w:t>您的国家税务局是收取您所在国家所得税的政府机构。</w:t>
      </w:r>
      <w:r>
        <w:rPr>
          <w:rFonts w:eastAsia="宋体"/>
          <w:color w:val="000000"/>
          <w:sz w:val="24"/>
          <w:szCs w:val="24"/>
        </w:rPr>
        <w:t>请联系您的国家政府，以确定国家税务局的适当联络点。</w:t>
      </w:r>
    </w:p>
    <w:p w14:paraId="141B9E29">
      <w:pPr>
        <w:shd w:val="clear" w:color="auto" w:fill="FFFFFF"/>
        <w:topLinePunct/>
        <w:autoSpaceDE/>
        <w:autoSpaceDN/>
        <w:adjustRightInd/>
        <w:jc w:val="both"/>
        <w:rPr>
          <w:rFonts w:eastAsia="宋体"/>
          <w:b/>
          <w:color w:val="000000"/>
          <w:sz w:val="24"/>
          <w:szCs w:val="24"/>
        </w:rPr>
      </w:pPr>
    </w:p>
    <w:p w14:paraId="7BFA6D1D">
      <w:pPr>
        <w:shd w:val="clear" w:color="auto" w:fill="FFFFFF"/>
        <w:topLinePunct/>
        <w:autoSpaceDE/>
        <w:autoSpaceDN/>
        <w:adjustRightInd/>
        <w:jc w:val="both"/>
        <w:rPr>
          <w:rFonts w:eastAsia="宋体"/>
          <w:sz w:val="24"/>
          <w:szCs w:val="24"/>
        </w:rPr>
      </w:pPr>
      <w:r>
        <w:rPr>
          <w:rFonts w:eastAsia="宋体"/>
          <w:b/>
          <w:color w:val="000000"/>
          <w:sz w:val="24"/>
          <w:szCs w:val="24"/>
        </w:rPr>
        <w:t>如果国家税务局没有为我的企业或外国附属机构提供表格FDA 3602A第III节规定的认证，我该怎么办？</w:t>
      </w:r>
    </w:p>
    <w:p w14:paraId="5138DA49">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表格FDA 3602A包含国家税务局对外国企业或附属机构的认证字段，作为该企业/附属机构的总销售额和总收入证明。FDA希望您能获得该官方认证。</w:t>
      </w:r>
    </w:p>
    <w:p w14:paraId="028F39BB">
      <w:pPr>
        <w:shd w:val="clear" w:color="auto" w:fill="FFFFFF"/>
        <w:topLinePunct/>
        <w:autoSpaceDE/>
        <w:autoSpaceDN/>
        <w:adjustRightInd/>
        <w:ind w:firstLine="480" w:firstLineChars="200"/>
        <w:jc w:val="both"/>
        <w:rPr>
          <w:rFonts w:eastAsia="宋体"/>
          <w:sz w:val="24"/>
          <w:szCs w:val="24"/>
        </w:rPr>
      </w:pPr>
    </w:p>
    <w:p w14:paraId="0D1AF9F7">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如果国家税务局不提供该认证，您可以提供一份书面解释，说明无法获得该认证的原因，同时提交表格FDA 3602A。所有解释应包括国家税务局拒绝提供认证的文件，以英文书写。将根据具体情况对所有解释进行审查。</w:t>
      </w:r>
    </w:p>
    <w:p w14:paraId="4BA65C34">
      <w:pPr>
        <w:shd w:val="clear" w:color="auto" w:fill="FFFFFF"/>
        <w:topLinePunct/>
        <w:autoSpaceDE/>
        <w:autoSpaceDN/>
        <w:adjustRightInd/>
        <w:jc w:val="both"/>
        <w:rPr>
          <w:rFonts w:eastAsia="宋体"/>
          <w:sz w:val="24"/>
          <w:szCs w:val="24"/>
        </w:rPr>
      </w:pPr>
    </w:p>
    <w:p w14:paraId="5EF42B3B">
      <w:pPr>
        <w:shd w:val="clear" w:color="auto" w:fill="FFFFFF"/>
        <w:topLinePunct/>
        <w:autoSpaceDE/>
        <w:autoSpaceDN/>
        <w:adjustRightInd/>
        <w:jc w:val="both"/>
        <w:rPr>
          <w:rFonts w:eastAsia="宋体"/>
          <w:sz w:val="24"/>
          <w:szCs w:val="24"/>
        </w:rPr>
      </w:pPr>
      <w:r>
        <w:rPr>
          <w:rFonts w:eastAsia="宋体"/>
          <w:b/>
          <w:color w:val="000000"/>
          <w:sz w:val="24"/>
          <w:szCs w:val="24"/>
        </w:rPr>
        <w:t>为符合MDUFA规定的小企业资质，外国申请人是否可以提交联邦（美国）所得税申报表？</w:t>
      </w:r>
    </w:p>
    <w:p w14:paraId="582B609B">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尽管法律未禁止外国企业提交联邦（美国）所得税申报表，但是外国企业提交联邦（美国）所得税申报表可能产生重大税务和其他法律后果，而不仅仅是使您符合MDUFA规定的小企业资格。FDA不能提供关于您是否应该提交联邦（美国）所得税申报表的建议。如果对是否应该提交联邦（美国）所得税申报表有疑问，您应考虑咨询合格的法律和税务专家。</w:t>
      </w:r>
      <w:r>
        <w:rPr>
          <w:rFonts w:eastAsia="宋体"/>
          <w:sz w:val="24"/>
          <w:szCs w:val="24"/>
        </w:rPr>
        <w:t>有关联邦（美国）所得税的更多信息，请登录美国国税局网站（</w:t>
      </w:r>
      <w:r>
        <w:rPr>
          <w:rFonts w:eastAsia="宋体"/>
          <w:color w:val="3333FF"/>
          <w:sz w:val="24"/>
          <w:szCs w:val="24"/>
          <w:u w:val="single"/>
        </w:rPr>
        <w:t>www.irs.gov</w:t>
      </w:r>
      <w:r>
        <w:rPr>
          <w:rFonts w:eastAsia="宋体"/>
          <w:sz w:val="24"/>
          <w:szCs w:val="24"/>
        </w:rPr>
        <w:t>）查阅。</w:t>
      </w:r>
    </w:p>
    <w:p w14:paraId="482C033F">
      <w:pPr>
        <w:shd w:val="clear" w:color="auto" w:fill="FFFFFF"/>
        <w:topLinePunct/>
        <w:autoSpaceDE/>
        <w:autoSpaceDN/>
        <w:adjustRightInd/>
        <w:jc w:val="both"/>
        <w:rPr>
          <w:rFonts w:eastAsia="宋体"/>
          <w:sz w:val="24"/>
          <w:szCs w:val="24"/>
        </w:rPr>
      </w:pPr>
    </w:p>
    <w:p w14:paraId="132602E9">
      <w:pPr>
        <w:shd w:val="clear" w:color="auto" w:fill="FFFFFF"/>
        <w:topLinePunct/>
        <w:autoSpaceDE/>
        <w:autoSpaceDN/>
        <w:adjustRightInd/>
        <w:jc w:val="both"/>
        <w:rPr>
          <w:rFonts w:eastAsia="宋体"/>
          <w:sz w:val="24"/>
          <w:szCs w:val="24"/>
        </w:rPr>
      </w:pPr>
      <w:r>
        <w:rPr>
          <w:rFonts w:eastAsia="宋体"/>
          <w:b/>
          <w:color w:val="000000"/>
          <w:sz w:val="24"/>
          <w:szCs w:val="24"/>
        </w:rPr>
        <w:t>在何处可获得表格FDA 3602A（《MDUFA外国小企业认证申请》）副本？</w:t>
      </w:r>
    </w:p>
    <w:p w14:paraId="344A6E00">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可通过以下网址获得该表格的PDF版本</w:t>
      </w:r>
      <w:r>
        <w:rPr>
          <w:rFonts w:hint="eastAsia" w:eastAsia="宋体"/>
          <w:color w:val="000000"/>
          <w:sz w:val="24"/>
          <w:szCs w:val="24"/>
        </w:rPr>
        <w:br w:type="textWrapping"/>
      </w:r>
      <w:r>
        <w:rPr>
          <w:rFonts w:eastAsia="宋体"/>
          <w:color w:val="3333FF"/>
          <w:sz w:val="24"/>
          <w:szCs w:val="24"/>
          <w:u w:val="single"/>
        </w:rPr>
        <w:t>https://www.fda.gov/downloads/AboutFDA/ReportsManualsForms/Forms/UCM573423.pdf.</w:t>
      </w:r>
      <w:r>
        <w:rPr>
          <w:rFonts w:eastAsia="宋体"/>
          <w:color w:val="000000"/>
          <w:sz w:val="24"/>
          <w:szCs w:val="24"/>
        </w:rPr>
        <w:t>在完成表格后，您需要将变更保存到电脑上。</w:t>
      </w:r>
    </w:p>
    <w:p w14:paraId="5B8555E3">
      <w:pPr>
        <w:shd w:val="clear" w:color="auto" w:fill="FFFFFF"/>
        <w:topLinePunct/>
        <w:autoSpaceDE/>
        <w:autoSpaceDN/>
        <w:adjustRightInd/>
        <w:rPr>
          <w:rFonts w:eastAsia="宋体"/>
          <w:sz w:val="24"/>
          <w:szCs w:val="24"/>
        </w:rPr>
      </w:pPr>
    </w:p>
    <w:p w14:paraId="266AC92C">
      <w:pPr>
        <w:shd w:val="clear" w:color="auto" w:fill="FFFFFF"/>
        <w:topLinePunct/>
        <w:autoSpaceDE/>
        <w:autoSpaceDN/>
        <w:adjustRightInd/>
        <w:jc w:val="both"/>
        <w:rPr>
          <w:rFonts w:eastAsia="宋体"/>
          <w:sz w:val="24"/>
          <w:szCs w:val="24"/>
        </w:rPr>
      </w:pPr>
      <w:r>
        <w:rPr>
          <w:rFonts w:eastAsia="宋体"/>
          <w:b/>
          <w:color w:val="000000"/>
          <w:sz w:val="24"/>
          <w:szCs w:val="24"/>
        </w:rPr>
        <w:t>应将填妥的表格FDA 3602A（《MDUFA外国小企业认证申请》）和支持材料发送至何处？</w:t>
      </w:r>
    </w:p>
    <w:p w14:paraId="4911A76A">
      <w:pPr>
        <w:shd w:val="clear" w:color="auto" w:fill="FFFFFF"/>
        <w:topLinePunct/>
        <w:autoSpaceDE/>
        <w:autoSpaceDN/>
        <w:adjustRightInd/>
        <w:ind w:firstLine="480" w:firstLineChars="200"/>
        <w:jc w:val="both"/>
        <w:rPr>
          <w:rFonts w:eastAsia="宋体"/>
          <w:sz w:val="24"/>
          <w:szCs w:val="24"/>
        </w:rPr>
      </w:pPr>
      <w:r>
        <w:rPr>
          <w:rFonts w:eastAsia="宋体"/>
          <w:color w:val="2F2F2F"/>
          <w:sz w:val="24"/>
          <w:szCs w:val="24"/>
        </w:rPr>
        <w:t>目前，FDA的《医疗器械用户费用小企业认证申请》的邮寄地址位于以下网址，</w:t>
      </w:r>
      <w:r>
        <w:rPr>
          <w:rFonts w:eastAsia="宋体"/>
          <w:color w:val="3333FF"/>
          <w:sz w:val="24"/>
          <w:szCs w:val="24"/>
          <w:u w:val="single"/>
        </w:rPr>
        <w:t>https://www.fda.gov/MedicalDevices/DeviceRegulationandGuidance/HowtoMarketYourDevice/PremarketSubmissions/ucm577696.htm.</w:t>
      </w:r>
      <w:r>
        <w:rPr>
          <w:rFonts w:eastAsia="宋体"/>
          <w:sz w:val="24"/>
          <w:szCs w:val="24"/>
        </w:rPr>
        <w:br w:type="page"/>
      </w:r>
    </w:p>
    <w:p w14:paraId="455060C1">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务必包括您的外国国家税务局出具的完整认证以及与您的《小企业认证申请》有关的所有联邦（美国）所得税申报表的签署副本。</w:t>
      </w:r>
    </w:p>
    <w:p w14:paraId="585CDDD1">
      <w:pPr>
        <w:shd w:val="clear" w:color="auto" w:fill="FFFFFF"/>
        <w:topLinePunct/>
        <w:autoSpaceDE/>
        <w:autoSpaceDN/>
        <w:adjustRightInd/>
        <w:jc w:val="both"/>
        <w:rPr>
          <w:rFonts w:eastAsia="宋体"/>
          <w:sz w:val="24"/>
          <w:szCs w:val="24"/>
        </w:rPr>
      </w:pPr>
    </w:p>
    <w:p w14:paraId="379C9E63">
      <w:pPr>
        <w:pStyle w:val="2"/>
      </w:pPr>
      <w:bookmarkStart w:id="13" w:name="_Toc97393545"/>
      <w:r>
        <w:t>《外国政府指南 - 如何准备国家税务局认证》</w:t>
      </w:r>
      <w:bookmarkEnd w:id="13"/>
    </w:p>
    <w:p w14:paraId="0E750061">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如符合MDUFA小企业资质，企业可以支付较少医疗器械用户费用。</w:t>
      </w:r>
      <w:r>
        <w:rPr>
          <w:rFonts w:eastAsia="宋体"/>
          <w:sz w:val="24"/>
          <w:szCs w:val="24"/>
        </w:rPr>
        <w:t>《2007年医疗器械用户费用修正案》为外国企业提供了一种证明其符合MDUFA小企业资质的替代方法。</w:t>
      </w:r>
      <w:r>
        <w:rPr>
          <w:rFonts w:eastAsia="宋体"/>
          <w:color w:val="000000"/>
          <w:sz w:val="24"/>
          <w:szCs w:val="24"/>
        </w:rPr>
        <w:t>现在外国企业不必提供联邦（美国）所得税申报表，而是从其</w:t>
      </w:r>
      <w:r>
        <w:rPr>
          <w:rFonts w:ascii="宋体" w:hAnsi="宋体" w:eastAsia="宋体"/>
          <w:color w:val="000000"/>
          <w:sz w:val="24"/>
          <w:szCs w:val="24"/>
        </w:rPr>
        <w:t>“</w:t>
      </w:r>
      <w:r>
        <w:rPr>
          <w:rFonts w:eastAsia="宋体"/>
          <w:color w:val="000000"/>
          <w:sz w:val="24"/>
          <w:szCs w:val="24"/>
        </w:rPr>
        <w:t>国家税务局</w:t>
      </w:r>
      <w:r>
        <w:rPr>
          <w:rFonts w:ascii="宋体" w:hAnsi="宋体" w:eastAsia="宋体"/>
          <w:color w:val="000000"/>
          <w:sz w:val="24"/>
          <w:szCs w:val="24"/>
        </w:rPr>
        <w:t>”</w:t>
      </w:r>
      <w:r>
        <w:rPr>
          <w:rFonts w:eastAsia="宋体"/>
          <w:color w:val="000000"/>
          <w:sz w:val="24"/>
          <w:szCs w:val="24"/>
        </w:rPr>
        <w:t>获得一份认证，表明其符合总收入或销售额不超过1亿美元的门槛。</w:t>
      </w:r>
      <w:r>
        <w:rPr>
          <w:rFonts w:eastAsia="宋体"/>
          <w:sz w:val="24"/>
          <w:szCs w:val="24"/>
        </w:rPr>
        <w:t>法律规定这份被称为</w:t>
      </w:r>
      <w:r>
        <w:rPr>
          <w:rFonts w:ascii="宋体" w:hAnsi="宋体" w:eastAsia="宋体"/>
          <w:sz w:val="24"/>
          <w:szCs w:val="24"/>
        </w:rPr>
        <w:t>“</w:t>
      </w:r>
      <w:r>
        <w:rPr>
          <w:rFonts w:eastAsia="宋体"/>
          <w:sz w:val="24"/>
          <w:szCs w:val="24"/>
        </w:rPr>
        <w:t>国家税务局认证</w:t>
      </w:r>
      <w:r>
        <w:rPr>
          <w:rFonts w:ascii="宋体" w:hAnsi="宋体" w:eastAsia="宋体"/>
          <w:sz w:val="24"/>
          <w:szCs w:val="24"/>
        </w:rPr>
        <w:t>”</w:t>
      </w:r>
      <w:r>
        <w:rPr>
          <w:rFonts w:eastAsia="宋体"/>
          <w:sz w:val="24"/>
          <w:szCs w:val="24"/>
        </w:rPr>
        <w:t>的认证必须：</w:t>
      </w:r>
    </w:p>
    <w:p w14:paraId="7ACF4292">
      <w:pPr>
        <w:shd w:val="clear" w:color="auto" w:fill="FFFFFF"/>
        <w:topLinePunct/>
        <w:autoSpaceDE/>
        <w:autoSpaceDN/>
        <w:adjustRightInd/>
        <w:ind w:firstLine="480" w:firstLineChars="200"/>
        <w:jc w:val="both"/>
        <w:rPr>
          <w:rFonts w:eastAsia="宋体"/>
          <w:sz w:val="24"/>
          <w:szCs w:val="24"/>
        </w:rPr>
      </w:pPr>
    </w:p>
    <w:p w14:paraId="399C367F">
      <w:pPr>
        <w:numPr>
          <w:ilvl w:val="0"/>
          <w:numId w:val="12"/>
        </w:numPr>
        <w:shd w:val="clear" w:color="auto" w:fill="FFFFFF"/>
        <w:tabs>
          <w:tab w:val="left" w:pos="720"/>
        </w:tabs>
        <w:topLinePunct/>
        <w:autoSpaceDE/>
        <w:autoSpaceDN/>
        <w:adjustRightInd/>
        <w:ind w:left="1134"/>
        <w:jc w:val="both"/>
        <w:rPr>
          <w:rFonts w:eastAsia="宋体"/>
          <w:color w:val="000000"/>
          <w:sz w:val="24"/>
          <w:szCs w:val="24"/>
        </w:rPr>
      </w:pPr>
      <w:r>
        <w:rPr>
          <w:rFonts w:eastAsia="宋体"/>
          <w:color w:val="000000"/>
          <w:sz w:val="24"/>
          <w:szCs w:val="24"/>
        </w:rPr>
        <w:t>以英语书写；</w:t>
      </w:r>
    </w:p>
    <w:p w14:paraId="38E374E3">
      <w:pPr>
        <w:numPr>
          <w:ilvl w:val="0"/>
          <w:numId w:val="12"/>
        </w:numPr>
        <w:shd w:val="clear" w:color="auto" w:fill="FFFFFF"/>
        <w:tabs>
          <w:tab w:val="left" w:pos="720"/>
        </w:tabs>
        <w:topLinePunct/>
        <w:autoSpaceDE/>
        <w:autoSpaceDN/>
        <w:adjustRightInd/>
        <w:ind w:left="1134"/>
        <w:jc w:val="both"/>
        <w:rPr>
          <w:rFonts w:eastAsia="宋体"/>
          <w:color w:val="000000"/>
          <w:sz w:val="24"/>
          <w:szCs w:val="24"/>
        </w:rPr>
      </w:pPr>
      <w:r>
        <w:rPr>
          <w:rFonts w:eastAsia="宋体"/>
          <w:color w:val="000000"/>
          <w:sz w:val="24"/>
          <w:szCs w:val="24"/>
        </w:rPr>
        <w:t>由企业总部所在国家的国家税务局出具；</w:t>
      </w:r>
    </w:p>
    <w:p w14:paraId="0907FEA3">
      <w:pPr>
        <w:numPr>
          <w:ilvl w:val="0"/>
          <w:numId w:val="12"/>
        </w:numPr>
        <w:shd w:val="clear" w:color="auto" w:fill="FFFFFF"/>
        <w:tabs>
          <w:tab w:val="left" w:pos="720"/>
        </w:tabs>
        <w:topLinePunct/>
        <w:autoSpaceDE/>
        <w:autoSpaceDN/>
        <w:adjustRightInd/>
        <w:ind w:left="1134"/>
        <w:jc w:val="both"/>
        <w:rPr>
          <w:rFonts w:eastAsia="宋体"/>
          <w:color w:val="000000"/>
          <w:sz w:val="24"/>
          <w:szCs w:val="24"/>
        </w:rPr>
      </w:pPr>
      <w:r>
        <w:rPr>
          <w:rFonts w:eastAsia="宋体"/>
          <w:color w:val="000000"/>
          <w:sz w:val="24"/>
          <w:szCs w:val="24"/>
        </w:rPr>
        <w:t>提供该企业最近一年以当地货币和美元计算的总收入或销售额，以及将当地货币转换为美元时使用的汇率；</w:t>
      </w:r>
    </w:p>
    <w:p w14:paraId="12C06259">
      <w:pPr>
        <w:numPr>
          <w:ilvl w:val="0"/>
          <w:numId w:val="12"/>
        </w:numPr>
        <w:shd w:val="clear" w:color="auto" w:fill="FFFFFF"/>
        <w:tabs>
          <w:tab w:val="left" w:pos="720"/>
        </w:tabs>
        <w:topLinePunct/>
        <w:autoSpaceDE/>
        <w:autoSpaceDN/>
        <w:adjustRightInd/>
        <w:ind w:left="1134"/>
        <w:jc w:val="both"/>
        <w:rPr>
          <w:rFonts w:eastAsia="宋体"/>
          <w:color w:val="000000"/>
          <w:sz w:val="24"/>
          <w:szCs w:val="24"/>
        </w:rPr>
      </w:pPr>
      <w:r>
        <w:rPr>
          <w:rFonts w:eastAsia="宋体"/>
          <w:color w:val="000000"/>
          <w:sz w:val="24"/>
          <w:szCs w:val="24"/>
        </w:rPr>
        <w:t>提供所报告的收入或销售额的收集日期；以及</w:t>
      </w:r>
    </w:p>
    <w:p w14:paraId="7989AD78">
      <w:pPr>
        <w:numPr>
          <w:ilvl w:val="0"/>
          <w:numId w:val="12"/>
        </w:numPr>
        <w:shd w:val="clear" w:color="auto" w:fill="FFFFFF"/>
        <w:tabs>
          <w:tab w:val="left" w:pos="720"/>
        </w:tabs>
        <w:topLinePunct/>
        <w:autoSpaceDE/>
        <w:autoSpaceDN/>
        <w:adjustRightInd/>
        <w:ind w:left="1134"/>
        <w:jc w:val="both"/>
        <w:rPr>
          <w:rFonts w:eastAsia="宋体"/>
          <w:color w:val="000000"/>
          <w:sz w:val="24"/>
          <w:szCs w:val="24"/>
        </w:rPr>
      </w:pPr>
      <w:r>
        <w:rPr>
          <w:rFonts w:eastAsia="宋体"/>
          <w:color w:val="000000"/>
          <w:sz w:val="24"/>
          <w:szCs w:val="24"/>
        </w:rPr>
        <w:t>盖有国家税务局公章。</w:t>
      </w:r>
    </w:p>
    <w:p w14:paraId="7C39E25C">
      <w:pPr>
        <w:shd w:val="clear" w:color="auto" w:fill="FFFFFF"/>
        <w:topLinePunct/>
        <w:autoSpaceDE/>
        <w:autoSpaceDN/>
        <w:adjustRightInd/>
        <w:ind w:firstLine="480" w:firstLineChars="200"/>
        <w:jc w:val="both"/>
        <w:rPr>
          <w:rFonts w:eastAsia="宋体"/>
          <w:color w:val="000000"/>
          <w:sz w:val="24"/>
          <w:szCs w:val="24"/>
        </w:rPr>
      </w:pPr>
    </w:p>
    <w:p w14:paraId="31D0DD30">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参见《FD&amp;C法案》第738(d)(2)(B)(iii)和738(e)(2)(B)(iii)节。</w:t>
      </w:r>
    </w:p>
    <w:p w14:paraId="53ADCD4B">
      <w:pPr>
        <w:shd w:val="clear" w:color="auto" w:fill="FFFFFF"/>
        <w:topLinePunct/>
        <w:autoSpaceDE/>
        <w:autoSpaceDN/>
        <w:adjustRightInd/>
        <w:ind w:firstLine="480" w:firstLineChars="200"/>
        <w:jc w:val="both"/>
        <w:rPr>
          <w:rFonts w:eastAsia="宋体"/>
          <w:color w:val="000000"/>
          <w:sz w:val="24"/>
          <w:szCs w:val="24"/>
        </w:rPr>
      </w:pPr>
    </w:p>
    <w:p w14:paraId="34C2595F">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表格FDA 3602A（适用于总部设在美国境外的企业的《MDUFA外国小企业认证申请》）在第III节 — 国家税务局认证中提供了所需信息填写处。</w:t>
      </w:r>
    </w:p>
    <w:p w14:paraId="4DA9A969">
      <w:pPr>
        <w:shd w:val="clear" w:color="auto" w:fill="FFFFFF"/>
        <w:topLinePunct/>
        <w:autoSpaceDE/>
        <w:autoSpaceDN/>
        <w:adjustRightInd/>
        <w:jc w:val="both"/>
        <w:rPr>
          <w:rFonts w:eastAsia="宋体"/>
          <w:b/>
          <w:sz w:val="24"/>
          <w:szCs w:val="24"/>
        </w:rPr>
      </w:pPr>
    </w:p>
    <w:p w14:paraId="1EEB70AC">
      <w:pPr>
        <w:shd w:val="clear" w:color="auto" w:fill="FFFFFF"/>
        <w:topLinePunct/>
        <w:autoSpaceDE/>
        <w:autoSpaceDN/>
        <w:adjustRightInd/>
        <w:jc w:val="both"/>
        <w:rPr>
          <w:rFonts w:eastAsia="宋体"/>
          <w:sz w:val="24"/>
          <w:szCs w:val="24"/>
        </w:rPr>
      </w:pPr>
      <w:r>
        <w:rPr>
          <w:rFonts w:eastAsia="宋体"/>
          <w:b/>
          <w:sz w:val="24"/>
          <w:szCs w:val="24"/>
        </w:rPr>
        <w:t>是否可以用英语以外的任何语言提供国家税务局认证？</w:t>
      </w:r>
    </w:p>
    <w:p w14:paraId="494E442F">
      <w:pPr>
        <w:shd w:val="clear" w:color="auto" w:fill="FFFFFF"/>
        <w:topLinePunct/>
        <w:autoSpaceDE/>
        <w:autoSpaceDN/>
        <w:adjustRightInd/>
        <w:ind w:firstLine="480" w:firstLineChars="200"/>
        <w:jc w:val="both"/>
        <w:rPr>
          <w:rFonts w:eastAsia="宋体"/>
          <w:sz w:val="24"/>
          <w:szCs w:val="24"/>
        </w:rPr>
      </w:pPr>
      <w:r>
        <w:rPr>
          <w:rFonts w:eastAsia="宋体"/>
          <w:sz w:val="24"/>
          <w:szCs w:val="24"/>
        </w:rPr>
        <w:t>不可以。《FD&amp;C法案》第738(d)(2)(B)(iii)(</w:t>
      </w:r>
      <w:r>
        <w:rPr>
          <w:rFonts w:hint="eastAsia" w:eastAsia="宋体"/>
          <w:sz w:val="24"/>
          <w:szCs w:val="24"/>
        </w:rPr>
        <w:t>II</w:t>
      </w:r>
      <w:r>
        <w:rPr>
          <w:rFonts w:eastAsia="宋体"/>
          <w:sz w:val="24"/>
          <w:szCs w:val="24"/>
        </w:rPr>
        <w:t>)节和第738(e)(2)(B)(iii)(</w:t>
      </w:r>
      <w:r>
        <w:rPr>
          <w:rFonts w:hint="eastAsia" w:eastAsia="宋体"/>
          <w:sz w:val="24"/>
          <w:szCs w:val="24"/>
        </w:rPr>
        <w:t>II</w:t>
      </w:r>
      <w:r>
        <w:rPr>
          <w:rFonts w:eastAsia="宋体"/>
          <w:sz w:val="24"/>
          <w:szCs w:val="24"/>
        </w:rPr>
        <w:t>)节要求认证必须以英文书写。</w:t>
      </w:r>
    </w:p>
    <w:p w14:paraId="00D501F5">
      <w:pPr>
        <w:shd w:val="clear" w:color="auto" w:fill="FFFFFF"/>
        <w:topLinePunct/>
        <w:autoSpaceDE/>
        <w:autoSpaceDN/>
        <w:adjustRightInd/>
        <w:jc w:val="both"/>
        <w:rPr>
          <w:rFonts w:eastAsia="宋体"/>
          <w:b/>
          <w:color w:val="000000"/>
          <w:sz w:val="24"/>
          <w:szCs w:val="24"/>
        </w:rPr>
      </w:pPr>
    </w:p>
    <w:p w14:paraId="5A9AA6C6">
      <w:pPr>
        <w:shd w:val="clear" w:color="auto" w:fill="FFFFFF"/>
        <w:topLinePunct/>
        <w:autoSpaceDE/>
        <w:autoSpaceDN/>
        <w:adjustRightInd/>
        <w:jc w:val="both"/>
        <w:rPr>
          <w:rFonts w:eastAsia="宋体"/>
          <w:sz w:val="24"/>
          <w:szCs w:val="24"/>
        </w:rPr>
      </w:pPr>
      <w:r>
        <w:rPr>
          <w:rFonts w:eastAsia="宋体"/>
          <w:b/>
          <w:color w:val="000000"/>
          <w:sz w:val="24"/>
          <w:szCs w:val="24"/>
        </w:rPr>
        <w:t>什么是</w:t>
      </w:r>
      <w:r>
        <w:rPr>
          <w:rFonts w:ascii="宋体" w:hAnsi="宋体" w:eastAsia="宋体"/>
          <w:b/>
          <w:color w:val="000000"/>
          <w:sz w:val="24"/>
          <w:szCs w:val="24"/>
        </w:rPr>
        <w:t>“</w:t>
      </w:r>
      <w:r>
        <w:rPr>
          <w:rFonts w:eastAsia="宋体"/>
          <w:b/>
          <w:color w:val="000000"/>
          <w:sz w:val="24"/>
          <w:szCs w:val="24"/>
        </w:rPr>
        <w:t>总收入或销售额</w:t>
      </w:r>
      <w:r>
        <w:rPr>
          <w:rFonts w:ascii="宋体" w:hAnsi="宋体" w:eastAsia="宋体"/>
          <w:b/>
          <w:color w:val="000000"/>
          <w:sz w:val="24"/>
          <w:szCs w:val="24"/>
        </w:rPr>
        <w:t>”</w:t>
      </w:r>
      <w:r>
        <w:rPr>
          <w:rFonts w:eastAsia="宋体"/>
          <w:b/>
          <w:color w:val="000000"/>
          <w:sz w:val="24"/>
          <w:szCs w:val="24"/>
        </w:rPr>
        <w:t>？</w:t>
      </w:r>
    </w:p>
    <w:p w14:paraId="79FCE2C0">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如果您不确定</w:t>
      </w:r>
      <w:r>
        <w:rPr>
          <w:rFonts w:ascii="宋体" w:hAnsi="宋体" w:eastAsia="宋体"/>
          <w:color w:val="000000"/>
          <w:sz w:val="24"/>
          <w:szCs w:val="24"/>
        </w:rPr>
        <w:t>“</w:t>
      </w:r>
      <w:r>
        <w:rPr>
          <w:rFonts w:eastAsia="宋体"/>
          <w:color w:val="000000"/>
          <w:sz w:val="24"/>
          <w:szCs w:val="24"/>
        </w:rPr>
        <w:t>总收入或销售额</w:t>
      </w:r>
      <w:r>
        <w:rPr>
          <w:rFonts w:ascii="宋体" w:hAnsi="宋体" w:eastAsia="宋体"/>
          <w:color w:val="000000"/>
          <w:sz w:val="24"/>
          <w:szCs w:val="24"/>
        </w:rPr>
        <w:t>”</w:t>
      </w:r>
      <w:r>
        <w:rPr>
          <w:rFonts w:eastAsia="宋体"/>
          <w:color w:val="000000"/>
          <w:sz w:val="24"/>
          <w:szCs w:val="24"/>
        </w:rPr>
        <w:t>与您的国家所得税体系的关系，请通过美国大使馆联系美国国税局。</w:t>
      </w:r>
    </w:p>
    <w:p w14:paraId="06B8BB32">
      <w:pPr>
        <w:shd w:val="clear" w:color="auto" w:fill="FFFFFF"/>
        <w:topLinePunct/>
        <w:autoSpaceDE/>
        <w:autoSpaceDN/>
        <w:adjustRightInd/>
        <w:jc w:val="both"/>
        <w:rPr>
          <w:rFonts w:eastAsia="宋体"/>
          <w:b/>
          <w:color w:val="000000"/>
          <w:sz w:val="24"/>
          <w:szCs w:val="24"/>
        </w:rPr>
      </w:pPr>
    </w:p>
    <w:p w14:paraId="7593E45F">
      <w:pPr>
        <w:shd w:val="clear" w:color="auto" w:fill="FFFFFF"/>
        <w:topLinePunct/>
        <w:autoSpaceDE/>
        <w:autoSpaceDN/>
        <w:adjustRightInd/>
        <w:jc w:val="both"/>
        <w:rPr>
          <w:rFonts w:eastAsia="宋体"/>
          <w:sz w:val="24"/>
          <w:szCs w:val="24"/>
        </w:rPr>
      </w:pPr>
      <w:r>
        <w:rPr>
          <w:rFonts w:eastAsia="宋体"/>
          <w:b/>
          <w:color w:val="000000"/>
          <w:sz w:val="24"/>
          <w:szCs w:val="24"/>
        </w:rPr>
        <w:t>企业应向国家税务局提交哪些信息？</w:t>
      </w:r>
    </w:p>
    <w:p w14:paraId="45ACFDD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企业应向国家税务局提交表格FDA3602A（适用于总部设在美国境外的企业的《MDUFA外国小企业认证申请》），并完整填写第I和II节。各国家税务局可能要求企业提供国家税务局所需的其他信息和证据，以确定企业将在国家税务局认证中报告其总收入或销售额。</w:t>
      </w:r>
    </w:p>
    <w:p w14:paraId="1892AED2">
      <w:pPr>
        <w:widowControl/>
        <w:autoSpaceDE/>
        <w:autoSpaceDN/>
        <w:adjustRightInd/>
        <w:rPr>
          <w:rFonts w:eastAsia="宋体"/>
          <w:b/>
          <w:color w:val="000000"/>
          <w:sz w:val="24"/>
          <w:szCs w:val="24"/>
        </w:rPr>
      </w:pPr>
      <w:r>
        <w:rPr>
          <w:rFonts w:eastAsia="宋体"/>
          <w:b/>
          <w:color w:val="000000"/>
          <w:sz w:val="24"/>
          <w:szCs w:val="24"/>
        </w:rPr>
        <w:br w:type="page"/>
      </w:r>
    </w:p>
    <w:p w14:paraId="4E496AFB">
      <w:pPr>
        <w:shd w:val="clear" w:color="auto" w:fill="FFFFFF"/>
        <w:topLinePunct/>
        <w:autoSpaceDE/>
        <w:autoSpaceDN/>
        <w:adjustRightInd/>
        <w:jc w:val="both"/>
        <w:rPr>
          <w:rFonts w:eastAsia="宋体"/>
          <w:sz w:val="24"/>
          <w:szCs w:val="24"/>
        </w:rPr>
      </w:pPr>
      <w:r>
        <w:rPr>
          <w:rFonts w:eastAsia="宋体"/>
          <w:b/>
          <w:color w:val="000000"/>
          <w:sz w:val="24"/>
          <w:szCs w:val="24"/>
        </w:rPr>
        <w:t>应使用什么汇率将当地货币兑换成美元？</w:t>
      </w:r>
    </w:p>
    <w:p w14:paraId="7199FDF7">
      <w:pPr>
        <w:shd w:val="clear" w:color="auto" w:fill="FFFFFF"/>
        <w:topLinePunct/>
        <w:autoSpaceDE/>
        <w:autoSpaceDN/>
        <w:adjustRightInd/>
        <w:ind w:firstLine="480" w:firstLineChars="200"/>
        <w:jc w:val="both"/>
        <w:rPr>
          <w:rFonts w:eastAsia="宋体"/>
          <w:sz w:val="24"/>
          <w:szCs w:val="24"/>
        </w:rPr>
      </w:pPr>
      <w:r>
        <w:rPr>
          <w:rFonts w:eastAsia="宋体"/>
          <w:sz w:val="24"/>
          <w:szCs w:val="24"/>
        </w:rPr>
        <w:t>您应使用收集所报告的收入或销售额在</w:t>
      </w:r>
      <w:r>
        <w:rPr>
          <w:rFonts w:eastAsia="宋体"/>
          <w:sz w:val="24"/>
          <w:szCs w:val="24"/>
          <w:u w:val="single"/>
        </w:rPr>
        <w:t>结束之日</w:t>
      </w:r>
      <w:r>
        <w:rPr>
          <w:rFonts w:eastAsia="宋体"/>
          <w:sz w:val="24"/>
          <w:szCs w:val="24"/>
        </w:rPr>
        <w:t>的有效汇率；该日期是对国家税务局认证第5.b.项的答复中所显示的日期。</w:t>
      </w:r>
      <w:r>
        <w:rPr>
          <w:rFonts w:eastAsia="宋体"/>
          <w:color w:val="000000"/>
          <w:sz w:val="24"/>
          <w:szCs w:val="24"/>
        </w:rPr>
        <w:t>FDA不能向您提供该信息；各国家税务局负责确定所使用的适当汇率。</w:t>
      </w:r>
    </w:p>
    <w:p w14:paraId="17ADCF2F">
      <w:pPr>
        <w:shd w:val="clear" w:color="auto" w:fill="FFFFFF"/>
        <w:topLinePunct/>
        <w:autoSpaceDE/>
        <w:autoSpaceDN/>
        <w:adjustRightInd/>
        <w:jc w:val="both"/>
        <w:rPr>
          <w:rFonts w:eastAsia="宋体"/>
          <w:b/>
          <w:color w:val="000000"/>
          <w:sz w:val="24"/>
          <w:szCs w:val="24"/>
        </w:rPr>
      </w:pPr>
    </w:p>
    <w:p w14:paraId="3BB0E451">
      <w:pPr>
        <w:shd w:val="clear" w:color="auto" w:fill="FFFFFF"/>
        <w:topLinePunct/>
        <w:autoSpaceDE/>
        <w:autoSpaceDN/>
        <w:adjustRightInd/>
        <w:jc w:val="both"/>
        <w:rPr>
          <w:rFonts w:eastAsia="宋体"/>
          <w:sz w:val="24"/>
          <w:szCs w:val="24"/>
        </w:rPr>
      </w:pPr>
      <w:r>
        <w:rPr>
          <w:rFonts w:eastAsia="宋体"/>
          <w:b/>
          <w:color w:val="000000"/>
          <w:sz w:val="24"/>
          <w:szCs w:val="24"/>
        </w:rPr>
        <w:t>FDA为何要求国家税务局认证需加盖有国家税务局公章?</w:t>
      </w:r>
    </w:p>
    <w:p w14:paraId="0C33CD5F">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该要求为法定要求。</w:t>
      </w:r>
      <w:r>
        <w:rPr>
          <w:rFonts w:eastAsia="宋体"/>
          <w:sz w:val="24"/>
          <w:szCs w:val="24"/>
        </w:rPr>
        <w:t>《FD&amp;C法案》第738(d)(2)(B)(iii)(</w:t>
      </w:r>
      <w:r>
        <w:rPr>
          <w:rFonts w:hint="eastAsia" w:eastAsia="宋体"/>
          <w:sz w:val="24"/>
          <w:szCs w:val="24"/>
        </w:rPr>
        <w:t>II</w:t>
      </w:r>
      <w:r>
        <w:rPr>
          <w:rFonts w:eastAsia="宋体"/>
          <w:sz w:val="24"/>
          <w:szCs w:val="24"/>
        </w:rPr>
        <w:t>)和738(e)(2)(B)(iii)(</w:t>
      </w:r>
      <w:r>
        <w:rPr>
          <w:rFonts w:hint="eastAsia" w:eastAsia="宋体"/>
          <w:sz w:val="24"/>
          <w:szCs w:val="24"/>
        </w:rPr>
        <w:t>II</w:t>
      </w:r>
      <w:r>
        <w:rPr>
          <w:rFonts w:eastAsia="宋体"/>
          <w:sz w:val="24"/>
          <w:szCs w:val="24"/>
        </w:rPr>
        <w:t>)节要求国家税务局认证盖有国家税务局公章。</w:t>
      </w:r>
    </w:p>
    <w:p w14:paraId="01F1F560">
      <w:pPr>
        <w:shd w:val="clear" w:color="auto" w:fill="FFFFFF"/>
        <w:topLinePunct/>
        <w:autoSpaceDE/>
        <w:autoSpaceDN/>
        <w:adjustRightInd/>
        <w:ind w:firstLine="480" w:firstLineChars="200"/>
        <w:jc w:val="both"/>
        <w:rPr>
          <w:rFonts w:eastAsia="宋体"/>
          <w:sz w:val="24"/>
          <w:szCs w:val="24"/>
        </w:rPr>
      </w:pPr>
    </w:p>
    <w:p w14:paraId="3A5A761A">
      <w:pPr>
        <w:pStyle w:val="2"/>
      </w:pPr>
      <w:bookmarkStart w:id="14" w:name="_Toc97393546"/>
      <w:r>
        <w:t>常见问答</w:t>
      </w:r>
      <w:bookmarkEnd w:id="14"/>
    </w:p>
    <w:p w14:paraId="3B718CF3">
      <w:pPr>
        <w:shd w:val="clear" w:color="auto" w:fill="FFFFFF"/>
        <w:topLinePunct/>
        <w:autoSpaceDE/>
        <w:autoSpaceDN/>
        <w:adjustRightInd/>
        <w:jc w:val="both"/>
        <w:rPr>
          <w:rFonts w:eastAsia="宋体"/>
          <w:sz w:val="24"/>
          <w:szCs w:val="24"/>
        </w:rPr>
      </w:pPr>
      <w:r>
        <w:rPr>
          <w:rFonts w:eastAsia="宋体"/>
          <w:b/>
          <w:color w:val="000000"/>
          <w:sz w:val="24"/>
          <w:szCs w:val="24"/>
        </w:rPr>
        <w:t>小企业决定编号的用途是什么？</w:t>
      </w:r>
    </w:p>
    <w:p w14:paraId="0E392763">
      <w:pPr>
        <w:shd w:val="clear" w:color="auto" w:fill="FFFFFF"/>
        <w:topLinePunct/>
        <w:autoSpaceDE/>
        <w:autoSpaceDN/>
        <w:adjustRightInd/>
        <w:ind w:firstLine="480" w:firstLineChars="200"/>
        <w:jc w:val="both"/>
        <w:rPr>
          <w:rFonts w:eastAsia="宋体"/>
          <w:color w:val="3333FF"/>
          <w:sz w:val="24"/>
          <w:szCs w:val="24"/>
          <w:u w:val="single"/>
        </w:rPr>
      </w:pPr>
      <w:r>
        <w:rPr>
          <w:rFonts w:eastAsia="宋体"/>
          <w:color w:val="000000"/>
          <w:sz w:val="24"/>
          <w:szCs w:val="24"/>
        </w:rPr>
        <w:t>FDA使用小企业决定编号确认您已符合小企业资质，并且当您提交需要用户费用的申请时，可能享受适当的用户费用减免或免除（如FDA</w:t>
      </w:r>
      <w:r>
        <w:rPr>
          <w:rFonts w:eastAsia="宋体"/>
          <w:color w:val="3333FF"/>
          <w:sz w:val="24"/>
          <w:szCs w:val="24"/>
          <w:u w:val="single"/>
        </w:rPr>
        <w:t xml:space="preserve"> MDUFA用户费用</w:t>
      </w:r>
      <w:r>
        <w:rPr>
          <w:rFonts w:eastAsia="宋体"/>
          <w:color w:val="030303"/>
          <w:sz w:val="24"/>
          <w:szCs w:val="24"/>
        </w:rPr>
        <w:t>网站</w:t>
      </w:r>
      <w:r>
        <w:rPr>
          <w:rStyle w:val="14"/>
          <w:rFonts w:eastAsia="宋体"/>
          <w:color w:val="030303"/>
          <w:sz w:val="24"/>
          <w:szCs w:val="24"/>
        </w:rPr>
        <w:footnoteReference w:id="7"/>
      </w:r>
      <w:r>
        <w:rPr>
          <w:rFonts w:eastAsia="宋体"/>
          <w:sz w:val="24"/>
          <w:szCs w:val="24"/>
        </w:rPr>
        <w:t>所述）。您应使用小企业决定编号来证明您已符合小企业资质。</w:t>
      </w:r>
      <w:r>
        <w:rPr>
          <w:rFonts w:eastAsia="宋体"/>
          <w:color w:val="000000"/>
          <w:sz w:val="24"/>
          <w:szCs w:val="24"/>
        </w:rPr>
        <w:t>当提交医疗器械用户费用封面页时，应包括您的小企业决定编号，该封面页可从</w:t>
      </w:r>
      <w:r>
        <w:rPr>
          <w:rFonts w:eastAsia="宋体"/>
          <w:color w:val="3333FF"/>
          <w:sz w:val="24"/>
          <w:szCs w:val="24"/>
          <w:u w:val="single"/>
        </w:rPr>
        <w:t>FDA用户费用系统获得。</w:t>
      </w:r>
    </w:p>
    <w:p w14:paraId="3A5F194D">
      <w:pPr>
        <w:shd w:val="clear" w:color="auto" w:fill="FFFFFF"/>
        <w:topLinePunct/>
        <w:autoSpaceDE/>
        <w:autoSpaceDN/>
        <w:adjustRightInd/>
        <w:ind w:firstLine="480" w:firstLineChars="200"/>
        <w:jc w:val="both"/>
        <w:rPr>
          <w:rFonts w:eastAsia="宋体"/>
          <w:color w:val="3333FF"/>
          <w:sz w:val="24"/>
          <w:szCs w:val="24"/>
          <w:u w:val="single"/>
        </w:rPr>
      </w:pPr>
    </w:p>
    <w:p w14:paraId="41A8C407">
      <w:pPr>
        <w:shd w:val="clear" w:color="auto" w:fill="FFFFFF"/>
        <w:topLinePunct/>
        <w:autoSpaceDE/>
        <w:autoSpaceDN/>
        <w:adjustRightInd/>
        <w:jc w:val="both"/>
        <w:rPr>
          <w:rFonts w:eastAsia="宋体"/>
          <w:sz w:val="24"/>
          <w:szCs w:val="24"/>
        </w:rPr>
      </w:pPr>
      <w:r>
        <w:rPr>
          <w:rFonts w:eastAsia="宋体"/>
          <w:b/>
          <w:color w:val="000000"/>
          <w:sz w:val="24"/>
          <w:szCs w:val="24"/>
        </w:rPr>
        <w:t>我的小企业身份何时开始？</w:t>
      </w:r>
    </w:p>
    <w:p w14:paraId="027509D4">
      <w:pPr>
        <w:shd w:val="clear" w:color="auto" w:fill="FFFFFF"/>
        <w:topLinePunct/>
        <w:autoSpaceDE/>
        <w:autoSpaceDN/>
        <w:adjustRightInd/>
        <w:ind w:firstLine="480" w:firstLineChars="200"/>
        <w:jc w:val="both"/>
        <w:rPr>
          <w:rFonts w:eastAsia="宋体"/>
          <w:sz w:val="24"/>
          <w:szCs w:val="24"/>
        </w:rPr>
      </w:pPr>
      <w:r>
        <w:rPr>
          <w:rFonts w:eastAsia="宋体"/>
          <w:sz w:val="24"/>
          <w:szCs w:val="24"/>
        </w:rPr>
        <w:t>小型企业身份将从FDA授予您小企业资质的决定函之日起生效。</w:t>
      </w:r>
    </w:p>
    <w:p w14:paraId="756DDACF">
      <w:pPr>
        <w:shd w:val="clear" w:color="auto" w:fill="FFFFFF"/>
        <w:topLinePunct/>
        <w:autoSpaceDE/>
        <w:autoSpaceDN/>
        <w:adjustRightInd/>
        <w:ind w:firstLine="480" w:firstLineChars="200"/>
        <w:jc w:val="both"/>
        <w:rPr>
          <w:rFonts w:eastAsia="宋体"/>
          <w:sz w:val="24"/>
          <w:szCs w:val="24"/>
        </w:rPr>
      </w:pPr>
    </w:p>
    <w:p w14:paraId="5F06AFDA">
      <w:pPr>
        <w:shd w:val="clear" w:color="auto" w:fill="FFFFFF"/>
        <w:topLinePunct/>
        <w:autoSpaceDE/>
        <w:autoSpaceDN/>
        <w:adjustRightInd/>
        <w:jc w:val="both"/>
        <w:rPr>
          <w:rFonts w:eastAsia="宋体"/>
          <w:sz w:val="24"/>
          <w:szCs w:val="24"/>
        </w:rPr>
      </w:pPr>
      <w:r>
        <w:rPr>
          <w:rFonts w:eastAsia="宋体"/>
          <w:b/>
          <w:color w:val="000000"/>
          <w:sz w:val="24"/>
          <w:szCs w:val="24"/>
        </w:rPr>
        <w:t>我的小企业身份何时失效？</w:t>
      </w:r>
    </w:p>
    <w:p w14:paraId="1E9533F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小企业身份将在授予小企业身份的财政年结束时（9月30日）失效。您应每年提交一份新的《MDUFA小企业认证申请》，以符合小企业资质。这是因为：</w:t>
      </w:r>
    </w:p>
    <w:p w14:paraId="127038AE">
      <w:pPr>
        <w:shd w:val="clear" w:color="auto" w:fill="FFFFFF"/>
        <w:topLinePunct/>
        <w:autoSpaceDE/>
        <w:autoSpaceDN/>
        <w:adjustRightInd/>
        <w:ind w:firstLine="480" w:firstLineChars="200"/>
        <w:jc w:val="both"/>
        <w:rPr>
          <w:rFonts w:eastAsia="宋体"/>
          <w:sz w:val="24"/>
          <w:szCs w:val="24"/>
        </w:rPr>
      </w:pPr>
    </w:p>
    <w:p w14:paraId="5CF829B4">
      <w:pPr>
        <w:numPr>
          <w:ilvl w:val="0"/>
          <w:numId w:val="12"/>
        </w:numPr>
        <w:shd w:val="clear" w:color="auto" w:fill="FFFFFF"/>
        <w:tabs>
          <w:tab w:val="left" w:pos="1418"/>
        </w:tabs>
        <w:topLinePunct/>
        <w:autoSpaceDE/>
        <w:autoSpaceDN/>
        <w:adjustRightInd/>
        <w:ind w:left="1134"/>
        <w:jc w:val="both"/>
        <w:rPr>
          <w:rFonts w:eastAsia="宋体"/>
          <w:color w:val="000000"/>
          <w:sz w:val="24"/>
          <w:szCs w:val="24"/>
        </w:rPr>
      </w:pPr>
      <w:r>
        <w:rPr>
          <w:rFonts w:eastAsia="宋体"/>
          <w:color w:val="000000"/>
          <w:sz w:val="24"/>
          <w:szCs w:val="24"/>
        </w:rPr>
        <w:t xml:space="preserve"> </w:t>
      </w:r>
      <w:r>
        <w:rPr>
          <w:rFonts w:ascii="宋体" w:hAnsi="宋体" w:eastAsia="宋体"/>
          <w:color w:val="000000"/>
          <w:sz w:val="24"/>
          <w:szCs w:val="24"/>
        </w:rPr>
        <w:t>“</w:t>
      </w:r>
      <w:r>
        <w:rPr>
          <w:rFonts w:eastAsia="宋体"/>
          <w:color w:val="000000"/>
          <w:sz w:val="24"/>
          <w:szCs w:val="24"/>
        </w:rPr>
        <w:t>总销售额和总收入</w:t>
      </w:r>
      <w:r>
        <w:rPr>
          <w:rFonts w:ascii="宋体" w:hAnsi="宋体" w:eastAsia="宋体"/>
          <w:color w:val="000000"/>
          <w:sz w:val="24"/>
          <w:szCs w:val="24"/>
        </w:rPr>
        <w:t>”</w:t>
      </w:r>
      <w:r>
        <w:rPr>
          <w:rFonts w:eastAsia="宋体"/>
          <w:color w:val="000000"/>
          <w:sz w:val="24"/>
          <w:szCs w:val="24"/>
        </w:rPr>
        <w:t>在不同年份会有所不同。</w:t>
      </w:r>
    </w:p>
    <w:p w14:paraId="3764D275">
      <w:pPr>
        <w:numPr>
          <w:ilvl w:val="0"/>
          <w:numId w:val="12"/>
        </w:numPr>
        <w:shd w:val="clear" w:color="auto" w:fill="FFFFFF"/>
        <w:tabs>
          <w:tab w:val="left" w:pos="1134"/>
        </w:tabs>
        <w:topLinePunct/>
        <w:autoSpaceDE/>
        <w:autoSpaceDN/>
        <w:adjustRightInd/>
        <w:ind w:left="1134"/>
        <w:jc w:val="both"/>
        <w:rPr>
          <w:rFonts w:eastAsia="宋体"/>
          <w:color w:val="000000"/>
          <w:sz w:val="24"/>
          <w:szCs w:val="24"/>
        </w:rPr>
      </w:pPr>
      <w:r>
        <w:rPr>
          <w:rFonts w:eastAsia="宋体"/>
          <w:color w:val="000000"/>
          <w:sz w:val="24"/>
          <w:szCs w:val="24"/>
        </w:rPr>
        <w:t>我们始终需要您提交最近联邦（美国）所得税申报表（如果您是美国企业）或您的国家税务局出具的最新收入证明（如果您是外国企业）副本。</w:t>
      </w:r>
    </w:p>
    <w:p w14:paraId="763B19E3">
      <w:pPr>
        <w:shd w:val="clear" w:color="auto" w:fill="FFFFFF"/>
        <w:tabs>
          <w:tab w:val="left" w:pos="1080"/>
        </w:tabs>
        <w:topLinePunct/>
        <w:autoSpaceDE/>
        <w:autoSpaceDN/>
        <w:adjustRightInd/>
        <w:ind w:left="1413"/>
        <w:jc w:val="both"/>
        <w:rPr>
          <w:rFonts w:eastAsia="宋体"/>
          <w:color w:val="000000"/>
          <w:sz w:val="24"/>
          <w:szCs w:val="24"/>
        </w:rPr>
      </w:pPr>
    </w:p>
    <w:p w14:paraId="31EA93D8">
      <w:pPr>
        <w:shd w:val="clear" w:color="auto" w:fill="FFFFFF"/>
        <w:topLinePunct/>
        <w:autoSpaceDE/>
        <w:autoSpaceDN/>
        <w:adjustRightInd/>
        <w:jc w:val="both"/>
        <w:rPr>
          <w:rFonts w:eastAsia="宋体"/>
          <w:b/>
          <w:bCs/>
          <w:color w:val="000000"/>
          <w:sz w:val="24"/>
          <w:szCs w:val="24"/>
        </w:rPr>
      </w:pPr>
      <w:r>
        <w:rPr>
          <w:rFonts w:eastAsia="宋体"/>
          <w:b/>
          <w:color w:val="000000"/>
          <w:sz w:val="24"/>
          <w:szCs w:val="24"/>
        </w:rPr>
        <w:t>什么是组织识别号（Org ID）？</w:t>
      </w:r>
    </w:p>
    <w:p w14:paraId="0D5007CE">
      <w:pPr>
        <w:shd w:val="clear" w:color="auto" w:fill="FFFFFF"/>
        <w:topLinePunct/>
        <w:autoSpaceDE/>
        <w:autoSpaceDN/>
        <w:adjustRightInd/>
        <w:ind w:left="480" w:hanging="480" w:hangingChars="200"/>
        <w:rPr>
          <w:rFonts w:eastAsia="宋体"/>
          <w:color w:val="0066CC"/>
          <w:sz w:val="24"/>
          <w:szCs w:val="24"/>
        </w:rPr>
      </w:pPr>
    </w:p>
    <w:p w14:paraId="3A0993B9">
      <w:pPr>
        <w:shd w:val="clear" w:color="auto" w:fill="FFFFFF"/>
        <w:topLinePunct/>
        <w:autoSpaceDE/>
        <w:autoSpaceDN/>
        <w:adjustRightInd/>
        <w:rPr>
          <w:rFonts w:eastAsia="宋体"/>
          <w:sz w:val="24"/>
          <w:szCs w:val="24"/>
        </w:rPr>
      </w:pPr>
      <w:r>
        <w:rPr>
          <w:rFonts w:eastAsia="宋体"/>
          <w:sz w:val="24"/>
          <w:szCs w:val="24"/>
        </w:rPr>
        <w:br w:type="page"/>
      </w:r>
    </w:p>
    <w:p w14:paraId="1C74E704">
      <w:pPr>
        <w:shd w:val="clear" w:color="auto" w:fill="FFFFFF"/>
        <w:topLinePunct/>
        <w:autoSpaceDE/>
        <w:autoSpaceDN/>
        <w:adjustRightInd/>
        <w:ind w:firstLine="480" w:firstLineChars="200"/>
        <w:jc w:val="both"/>
        <w:rPr>
          <w:rFonts w:eastAsia="宋体"/>
          <w:sz w:val="24"/>
          <w:szCs w:val="24"/>
        </w:rPr>
      </w:pPr>
      <w:r>
        <w:rPr>
          <w:rFonts w:eastAsia="宋体"/>
          <w:sz w:val="24"/>
          <w:szCs w:val="24"/>
        </w:rPr>
        <w:t>组织识别号是在用户费用账户创建过程中分配给新组织的系统编号，用于在</w:t>
      </w:r>
      <w:r>
        <w:rPr>
          <w:rFonts w:eastAsia="宋体"/>
          <w:color w:val="3333FF"/>
          <w:sz w:val="24"/>
          <w:szCs w:val="24"/>
          <w:u w:val="single"/>
        </w:rPr>
        <w:t>FDA用户费用系统</w:t>
      </w:r>
      <w:r>
        <w:rPr>
          <w:rStyle w:val="14"/>
          <w:rFonts w:eastAsia="宋体"/>
          <w:sz w:val="24"/>
          <w:szCs w:val="24"/>
        </w:rPr>
        <w:footnoteReference w:id="8"/>
      </w:r>
      <w:r>
        <w:rPr>
          <w:rFonts w:eastAsia="宋体"/>
          <w:sz w:val="24"/>
          <w:szCs w:val="24"/>
        </w:rPr>
        <w:t>中对您的企业进行唯一识别。该编号与联邦雇主识别号、注册号或纳税人识别号不同。</w:t>
      </w:r>
      <w:r>
        <w:rPr>
          <w:rFonts w:eastAsia="宋体"/>
          <w:color w:val="000000"/>
          <w:sz w:val="24"/>
          <w:szCs w:val="24"/>
        </w:rPr>
        <w:t>该编号必须正确无误，因为FDA使用组织识别号来与组织互动，以确保其需要支付用户费用的医疗器械申请得到适当支付。</w:t>
      </w:r>
      <w:r>
        <w:rPr>
          <w:rFonts w:eastAsia="宋体"/>
          <w:sz w:val="24"/>
          <w:szCs w:val="24"/>
        </w:rPr>
        <w:t>如果该编号错误，可能会延迟处理您申请的小企业认证用户费用减免。</w:t>
      </w:r>
    </w:p>
    <w:p w14:paraId="27F10C09">
      <w:pPr>
        <w:shd w:val="clear" w:color="auto" w:fill="FFFFFF"/>
        <w:topLinePunct/>
        <w:autoSpaceDE/>
        <w:autoSpaceDN/>
        <w:adjustRightInd/>
        <w:ind w:firstLine="480" w:firstLineChars="200"/>
        <w:jc w:val="both"/>
        <w:rPr>
          <w:rFonts w:eastAsia="宋体"/>
          <w:sz w:val="24"/>
          <w:szCs w:val="24"/>
        </w:rPr>
      </w:pPr>
    </w:p>
    <w:p w14:paraId="4BCF50E1">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如果您是一家注册公司，应已具有组织识别号。</w:t>
      </w:r>
      <w:r>
        <w:rPr>
          <w:rFonts w:eastAsia="宋体"/>
          <w:sz w:val="24"/>
          <w:szCs w:val="24"/>
        </w:rPr>
        <w:t xml:space="preserve">您应使用该编号 - </w:t>
      </w:r>
      <w:r>
        <w:rPr>
          <w:rFonts w:eastAsia="宋体"/>
          <w:sz w:val="24"/>
          <w:szCs w:val="24"/>
          <w:u w:val="single"/>
        </w:rPr>
        <w:t>请勿</w:t>
      </w:r>
      <w:r>
        <w:rPr>
          <w:rFonts w:eastAsia="宋体"/>
          <w:sz w:val="24"/>
          <w:szCs w:val="24"/>
        </w:rPr>
        <w:t>创建新编号。</w:t>
      </w:r>
    </w:p>
    <w:p w14:paraId="65677C3A">
      <w:pPr>
        <w:shd w:val="clear" w:color="auto" w:fill="FFFFFF"/>
        <w:topLinePunct/>
        <w:autoSpaceDE/>
        <w:autoSpaceDN/>
        <w:adjustRightInd/>
        <w:ind w:firstLine="480" w:firstLineChars="200"/>
        <w:jc w:val="both"/>
        <w:rPr>
          <w:rFonts w:eastAsia="宋体"/>
          <w:sz w:val="24"/>
          <w:szCs w:val="24"/>
        </w:rPr>
      </w:pPr>
    </w:p>
    <w:p w14:paraId="6B5EAC11">
      <w:pPr>
        <w:shd w:val="clear" w:color="auto" w:fill="FFFFFF"/>
        <w:topLinePunct/>
        <w:autoSpaceDE/>
        <w:autoSpaceDN/>
        <w:adjustRightInd/>
        <w:ind w:firstLine="480" w:firstLineChars="200"/>
        <w:jc w:val="both"/>
        <w:rPr>
          <w:rFonts w:eastAsia="宋体"/>
          <w:sz w:val="24"/>
          <w:szCs w:val="24"/>
        </w:rPr>
      </w:pPr>
      <w:r>
        <w:rPr>
          <w:rFonts w:eastAsia="宋体"/>
          <w:sz w:val="24"/>
          <w:szCs w:val="24"/>
        </w:rPr>
        <w:t>组织识别号可以在</w:t>
      </w:r>
      <w:r>
        <w:rPr>
          <w:rFonts w:eastAsia="宋体"/>
          <w:color w:val="3333FF"/>
          <w:sz w:val="24"/>
          <w:szCs w:val="24"/>
          <w:u w:val="single"/>
        </w:rPr>
        <w:t>用户费用系统</w:t>
      </w:r>
      <w:r>
        <w:rPr>
          <w:rFonts w:eastAsia="宋体"/>
          <w:sz w:val="24"/>
          <w:szCs w:val="24"/>
        </w:rPr>
        <w:t>MDUFA屏幕</w:t>
      </w:r>
      <w:r>
        <w:rPr>
          <w:rStyle w:val="14"/>
          <w:rFonts w:eastAsia="宋体"/>
          <w:sz w:val="24"/>
          <w:szCs w:val="24"/>
        </w:rPr>
        <w:footnoteReference w:id="9"/>
      </w:r>
      <w:r>
        <w:rPr>
          <w:rFonts w:eastAsia="宋体"/>
          <w:sz w:val="24"/>
          <w:szCs w:val="24"/>
        </w:rPr>
        <w:t>上商业信息项下的个人资料部分找到。请按照这些说明获取您的组织号。</w:t>
      </w:r>
    </w:p>
    <w:p w14:paraId="4E15976F">
      <w:pPr>
        <w:shd w:val="clear" w:color="auto" w:fill="FFFFFF"/>
        <w:topLinePunct/>
        <w:autoSpaceDE/>
        <w:autoSpaceDN/>
        <w:adjustRightInd/>
        <w:jc w:val="both"/>
        <w:rPr>
          <w:rFonts w:eastAsia="宋体"/>
          <w:sz w:val="24"/>
          <w:szCs w:val="24"/>
        </w:rPr>
      </w:pPr>
    </w:p>
    <w:p w14:paraId="29FBEA55">
      <w:pPr>
        <w:numPr>
          <w:ilvl w:val="0"/>
          <w:numId w:val="13"/>
        </w:numPr>
        <w:shd w:val="clear" w:color="auto" w:fill="FFFFFF"/>
        <w:tabs>
          <w:tab w:val="left" w:pos="1080"/>
        </w:tabs>
        <w:topLinePunct/>
        <w:autoSpaceDE/>
        <w:autoSpaceDN/>
        <w:adjustRightInd/>
        <w:ind w:left="880" w:leftChars="200" w:hanging="480" w:hangingChars="200"/>
        <w:rPr>
          <w:rFonts w:eastAsia="宋体"/>
          <w:color w:val="000000"/>
          <w:sz w:val="24"/>
          <w:szCs w:val="24"/>
        </w:rPr>
      </w:pPr>
      <w:r>
        <w:rPr>
          <w:rFonts w:eastAsia="宋体"/>
          <w:color w:val="000000"/>
          <w:sz w:val="24"/>
          <w:szCs w:val="24"/>
        </w:rPr>
        <w:t xml:space="preserve">登录用户费用系统MDUFA屏幕，输入有效用户名和密码，以登入医疗器械用户费用网站。可登录以下网址查阅： </w:t>
      </w:r>
      <w:r>
        <w:rPr>
          <w:rFonts w:eastAsia="宋体"/>
          <w:color w:val="3333FF"/>
          <w:sz w:val="24"/>
          <w:szCs w:val="24"/>
          <w:u w:val="single"/>
        </w:rPr>
        <w:t>https://userfees.fda.gov/OA_HTML/mdufmaCAcdLogin.jsp.</w:t>
      </w:r>
    </w:p>
    <w:p w14:paraId="405996EC">
      <w:pPr>
        <w:numPr>
          <w:ilvl w:val="0"/>
          <w:numId w:val="13"/>
        </w:numPr>
        <w:shd w:val="clear" w:color="auto" w:fill="FFFFFF"/>
        <w:tabs>
          <w:tab w:val="left" w:pos="1080"/>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在</w:t>
      </w:r>
      <w:r>
        <w:rPr>
          <w:rFonts w:ascii="宋体" w:hAnsi="宋体" w:eastAsia="宋体"/>
          <w:color w:val="000000"/>
          <w:sz w:val="24"/>
          <w:szCs w:val="24"/>
        </w:rPr>
        <w:t>“</w:t>
      </w:r>
      <w:r>
        <w:rPr>
          <w:rFonts w:eastAsia="宋体"/>
          <w:color w:val="000000"/>
          <w:sz w:val="24"/>
          <w:szCs w:val="24"/>
        </w:rPr>
        <w:t>封面</w:t>
      </w:r>
      <w:r>
        <w:rPr>
          <w:rFonts w:ascii="宋体" w:hAnsi="宋体" w:eastAsia="宋体"/>
          <w:color w:val="000000"/>
          <w:sz w:val="24"/>
          <w:szCs w:val="24"/>
        </w:rPr>
        <w:t>”</w:t>
      </w:r>
      <w:r>
        <w:rPr>
          <w:rFonts w:eastAsia="宋体"/>
          <w:color w:val="000000"/>
          <w:sz w:val="24"/>
          <w:szCs w:val="24"/>
        </w:rPr>
        <w:t>部分，点击</w:t>
      </w:r>
      <w:r>
        <w:rPr>
          <w:rFonts w:ascii="宋体" w:hAnsi="宋体" w:eastAsia="宋体"/>
          <w:color w:val="000000"/>
          <w:sz w:val="24"/>
          <w:szCs w:val="24"/>
        </w:rPr>
        <w:t>“</w:t>
      </w:r>
      <w:r>
        <w:rPr>
          <w:rFonts w:eastAsia="宋体"/>
          <w:color w:val="000000"/>
          <w:sz w:val="24"/>
          <w:szCs w:val="24"/>
        </w:rPr>
        <w:t>进入</w:t>
      </w:r>
      <w:r>
        <w:rPr>
          <w:rFonts w:ascii="宋体" w:hAnsi="宋体" w:eastAsia="宋体"/>
          <w:color w:val="000000"/>
          <w:sz w:val="24"/>
          <w:szCs w:val="24"/>
        </w:rPr>
        <w:t>”</w:t>
      </w:r>
      <w:r>
        <w:rPr>
          <w:rFonts w:eastAsia="宋体"/>
          <w:color w:val="000000"/>
          <w:sz w:val="24"/>
          <w:szCs w:val="24"/>
        </w:rPr>
        <w:t>按钮，选择医疗器械用户费用（MDUFA封面页（如PMA、创新产品分类、510(k)等））选项。</w:t>
      </w:r>
    </w:p>
    <w:p w14:paraId="47FF9F9F">
      <w:pPr>
        <w:numPr>
          <w:ilvl w:val="0"/>
          <w:numId w:val="13"/>
        </w:numPr>
        <w:shd w:val="clear" w:color="auto" w:fill="FFFFFF"/>
        <w:tabs>
          <w:tab w:val="left" w:pos="1080"/>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点击位于页面顶部的简介图标</w:t>
      </w:r>
    </w:p>
    <w:p w14:paraId="349B5FF8">
      <w:pPr>
        <w:numPr>
          <w:ilvl w:val="0"/>
          <w:numId w:val="13"/>
        </w:numPr>
        <w:shd w:val="clear" w:color="auto" w:fill="FFFFFF"/>
        <w:tabs>
          <w:tab w:val="left" w:pos="1080"/>
        </w:tabs>
        <w:topLinePunct/>
        <w:autoSpaceDE/>
        <w:autoSpaceDN/>
        <w:adjustRightInd/>
        <w:ind w:left="880" w:leftChars="200" w:hanging="480" w:hangingChars="200"/>
        <w:jc w:val="both"/>
        <w:rPr>
          <w:rFonts w:eastAsia="宋体"/>
          <w:color w:val="000000"/>
          <w:sz w:val="24"/>
          <w:szCs w:val="24"/>
        </w:rPr>
      </w:pPr>
      <w:r>
        <w:rPr>
          <w:rFonts w:eastAsia="宋体"/>
          <w:color w:val="000000"/>
          <w:sz w:val="24"/>
          <w:szCs w:val="24"/>
        </w:rPr>
        <w:t>将在细节标签下看到企业信息。组织识别号列在组织名称下面。</w:t>
      </w:r>
    </w:p>
    <w:p w14:paraId="38559B0F">
      <w:pPr>
        <w:shd w:val="clear" w:color="auto" w:fill="FFFFFF"/>
        <w:topLinePunct/>
        <w:autoSpaceDE/>
        <w:autoSpaceDN/>
        <w:adjustRightInd/>
        <w:jc w:val="both"/>
        <w:rPr>
          <w:rFonts w:eastAsia="宋体"/>
          <w:color w:val="000000"/>
          <w:sz w:val="24"/>
          <w:szCs w:val="24"/>
        </w:rPr>
      </w:pPr>
    </w:p>
    <w:p w14:paraId="47BD7254">
      <w:pPr>
        <w:shd w:val="clear" w:color="auto" w:fill="FFFFFF"/>
        <w:topLinePunct/>
        <w:autoSpaceDE/>
        <w:autoSpaceDN/>
        <w:adjustRightInd/>
        <w:ind w:firstLine="480" w:firstLineChars="200"/>
        <w:jc w:val="both"/>
        <w:rPr>
          <w:rFonts w:eastAsia="宋体"/>
          <w:color w:val="3333FF"/>
          <w:sz w:val="24"/>
          <w:szCs w:val="24"/>
          <w:u w:val="single"/>
        </w:rPr>
      </w:pPr>
      <w:r>
        <w:rPr>
          <w:rFonts w:eastAsia="宋体"/>
          <w:color w:val="000000"/>
          <w:sz w:val="24"/>
          <w:szCs w:val="24"/>
        </w:rPr>
        <w:t>如果您的公司从未支付过用户费用，您应创建一个</w:t>
      </w:r>
      <w:r>
        <w:rPr>
          <w:rFonts w:eastAsia="宋体"/>
          <w:color w:val="3333FF"/>
          <w:sz w:val="24"/>
          <w:szCs w:val="24"/>
          <w:u w:val="single"/>
        </w:rPr>
        <w:t>新用户费用系统账户</w:t>
      </w:r>
      <w:r>
        <w:rPr>
          <w:rFonts w:eastAsia="宋体"/>
          <w:color w:val="000000"/>
          <w:sz w:val="24"/>
          <w:szCs w:val="24"/>
        </w:rPr>
        <w:t>。有关详细说明，请参见FDA</w:t>
      </w:r>
      <w:r>
        <w:rPr>
          <w:rFonts w:eastAsia="宋体"/>
          <w:color w:val="3333FF"/>
          <w:sz w:val="24"/>
          <w:szCs w:val="24"/>
          <w:u w:val="single"/>
        </w:rPr>
        <w:t>用户费用系统（UFS）账户创建台面指南，网址为：</w:t>
      </w:r>
      <w:r>
        <w:fldChar w:fldCharType="begin"/>
      </w:r>
      <w:r>
        <w:instrText xml:space="preserve"> HYPERLINK "https://userfees.fda.gov/OA_HTML/mdufa_account_creation.pdf" </w:instrText>
      </w:r>
      <w:r>
        <w:fldChar w:fldCharType="separate"/>
      </w:r>
      <w:r>
        <w:rPr>
          <w:rStyle w:val="13"/>
          <w:rFonts w:eastAsia="宋体"/>
          <w:sz w:val="24"/>
          <w:szCs w:val="24"/>
        </w:rPr>
        <w:t>https://userfees.fda.gov/OA_HTML/mdufa_account_creation.pdf</w:t>
      </w:r>
      <w:r>
        <w:rPr>
          <w:rStyle w:val="13"/>
          <w:rFonts w:eastAsia="宋体"/>
          <w:sz w:val="24"/>
          <w:szCs w:val="24"/>
        </w:rPr>
        <w:fldChar w:fldCharType="end"/>
      </w:r>
      <w:r>
        <w:rPr>
          <w:rFonts w:eastAsia="宋体"/>
          <w:color w:val="3333FF"/>
          <w:sz w:val="24"/>
          <w:szCs w:val="24"/>
          <w:u w:val="single"/>
        </w:rPr>
        <w:t>.</w:t>
      </w:r>
    </w:p>
    <w:p w14:paraId="472A5615">
      <w:pPr>
        <w:shd w:val="clear" w:color="auto" w:fill="FFFFFF"/>
        <w:topLinePunct/>
        <w:autoSpaceDE/>
        <w:autoSpaceDN/>
        <w:adjustRightInd/>
        <w:ind w:firstLine="480" w:firstLineChars="200"/>
        <w:jc w:val="both"/>
        <w:rPr>
          <w:rFonts w:eastAsia="宋体"/>
          <w:sz w:val="24"/>
          <w:szCs w:val="24"/>
        </w:rPr>
      </w:pPr>
    </w:p>
    <w:p w14:paraId="49D7D40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如果忘记了用户名和/或密码，或者在试图登录时显示</w:t>
      </w:r>
      <w:r>
        <w:rPr>
          <w:rFonts w:ascii="宋体" w:hAnsi="宋体" w:eastAsia="宋体"/>
          <w:color w:val="000000"/>
          <w:sz w:val="24"/>
          <w:szCs w:val="24"/>
        </w:rPr>
        <w:t>“</w:t>
      </w:r>
      <w:r>
        <w:rPr>
          <w:rFonts w:eastAsia="宋体"/>
          <w:color w:val="000000"/>
          <w:sz w:val="24"/>
          <w:szCs w:val="24"/>
        </w:rPr>
        <w:t>用户名和/或密码无效</w:t>
      </w:r>
      <w:r>
        <w:rPr>
          <w:rFonts w:ascii="宋体" w:hAnsi="宋体" w:eastAsia="宋体"/>
          <w:color w:val="000000"/>
          <w:sz w:val="24"/>
          <w:szCs w:val="24"/>
        </w:rPr>
        <w:t>”</w:t>
      </w:r>
      <w:r>
        <w:rPr>
          <w:rFonts w:eastAsia="宋体"/>
          <w:color w:val="000000"/>
          <w:sz w:val="24"/>
          <w:szCs w:val="24"/>
        </w:rPr>
        <w:t>，您可以返回用户费用系统网站，点击</w:t>
      </w:r>
      <w:r>
        <w:rPr>
          <w:rFonts w:ascii="宋体" w:hAnsi="宋体" w:eastAsia="宋体"/>
          <w:color w:val="000000"/>
          <w:sz w:val="24"/>
          <w:szCs w:val="24"/>
        </w:rPr>
        <w:t>“</w:t>
      </w:r>
      <w:r>
        <w:rPr>
          <w:rFonts w:eastAsia="宋体"/>
          <w:color w:val="3333FF"/>
          <w:sz w:val="24"/>
          <w:szCs w:val="24"/>
          <w:u w:val="single"/>
        </w:rPr>
        <w:t>忘记用户名/密码？</w:t>
      </w:r>
      <w:r>
        <w:rPr>
          <w:rFonts w:ascii="宋体" w:hAnsi="宋体" w:eastAsia="宋体"/>
          <w:color w:val="000000"/>
          <w:sz w:val="24"/>
          <w:szCs w:val="24"/>
        </w:rPr>
        <w:t>”</w:t>
      </w:r>
      <w:r>
        <w:rPr>
          <w:rFonts w:eastAsia="宋体"/>
          <w:color w:val="000000"/>
          <w:sz w:val="24"/>
          <w:szCs w:val="24"/>
        </w:rPr>
        <w:t>链接，在线找回用户名和/或密码。您需要输入用户名和/或电子邮件地址，然后点击</w:t>
      </w:r>
      <w:r>
        <w:rPr>
          <w:rFonts w:ascii="宋体" w:hAnsi="宋体" w:eastAsia="宋体"/>
          <w:color w:val="000000"/>
          <w:sz w:val="24"/>
          <w:szCs w:val="24"/>
        </w:rPr>
        <w:t>“</w:t>
      </w:r>
      <w:r>
        <w:rPr>
          <w:rFonts w:eastAsia="宋体"/>
          <w:color w:val="000000"/>
          <w:sz w:val="24"/>
          <w:szCs w:val="24"/>
        </w:rPr>
        <w:t>密码发送至电子邮箱</w:t>
      </w:r>
      <w:r>
        <w:rPr>
          <w:rFonts w:ascii="宋体" w:hAnsi="宋体" w:eastAsia="宋体"/>
          <w:color w:val="000000"/>
          <w:sz w:val="24"/>
          <w:szCs w:val="24"/>
        </w:rPr>
        <w:t>”</w:t>
      </w:r>
      <w:r>
        <w:rPr>
          <w:rFonts w:eastAsia="宋体"/>
          <w:color w:val="000000"/>
          <w:sz w:val="24"/>
          <w:szCs w:val="24"/>
        </w:rPr>
        <w:t>按钮。如果电子邮件地址或用户名有效，系统将向用户发送一个临时密码，并提供所需信息。如果显示</w:t>
      </w:r>
      <w:r>
        <w:rPr>
          <w:rFonts w:ascii="宋体" w:hAnsi="宋体" w:eastAsia="宋体"/>
          <w:color w:val="000000"/>
          <w:sz w:val="24"/>
          <w:szCs w:val="24"/>
        </w:rPr>
        <w:t>“</w:t>
      </w:r>
      <w:r>
        <w:rPr>
          <w:rFonts w:eastAsia="宋体"/>
          <w:color w:val="000000"/>
          <w:sz w:val="24"/>
          <w:szCs w:val="24"/>
        </w:rPr>
        <w:t>抱歉，您的账户信息不存在</w:t>
      </w:r>
      <w:r>
        <w:rPr>
          <w:rFonts w:ascii="宋体" w:hAnsi="宋体" w:eastAsia="宋体"/>
          <w:color w:val="000000"/>
          <w:sz w:val="24"/>
          <w:szCs w:val="24"/>
        </w:rPr>
        <w:t>”</w:t>
      </w:r>
      <w:r>
        <w:rPr>
          <w:rFonts w:eastAsia="宋体"/>
          <w:color w:val="000000"/>
          <w:sz w:val="24"/>
          <w:szCs w:val="24"/>
        </w:rPr>
        <w:t>，您应创建一个新用户费用账户。</w:t>
      </w:r>
    </w:p>
    <w:p w14:paraId="133C8622">
      <w:pPr>
        <w:shd w:val="clear" w:color="auto" w:fill="FFFFFF"/>
        <w:topLinePunct/>
        <w:autoSpaceDE/>
        <w:autoSpaceDN/>
        <w:adjustRightInd/>
        <w:ind w:firstLine="480" w:firstLineChars="200"/>
        <w:jc w:val="both"/>
        <w:rPr>
          <w:rFonts w:eastAsia="宋体"/>
          <w:sz w:val="24"/>
          <w:szCs w:val="24"/>
        </w:rPr>
      </w:pPr>
    </w:p>
    <w:p w14:paraId="77EF3197">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如果在获取您的组织识别号（组织识别号）时需要帮助或对您的账户存在任何问题，请联系用户费用服务台</w:t>
      </w:r>
      <w:r>
        <w:rPr>
          <w:rFonts w:eastAsia="宋体"/>
          <w:color w:val="3333FF"/>
          <w:sz w:val="24"/>
          <w:szCs w:val="24"/>
          <w:u w:val="single"/>
        </w:rPr>
        <w:t>userfees@fda.gov</w:t>
      </w:r>
      <w:r>
        <w:rPr>
          <w:rFonts w:eastAsia="宋体"/>
          <w:color w:val="000000"/>
          <w:sz w:val="24"/>
          <w:szCs w:val="24"/>
        </w:rPr>
        <w:t>或致电（301）796-7200。请在联系时提供您的组织名称和地址。</w:t>
      </w:r>
    </w:p>
    <w:p w14:paraId="13F27F73">
      <w:pPr>
        <w:shd w:val="clear" w:color="auto" w:fill="FFFFFF"/>
        <w:topLinePunct/>
        <w:autoSpaceDE/>
        <w:autoSpaceDN/>
        <w:adjustRightInd/>
        <w:jc w:val="both"/>
        <w:rPr>
          <w:rFonts w:eastAsia="宋体"/>
          <w:sz w:val="24"/>
          <w:szCs w:val="24"/>
        </w:rPr>
      </w:pPr>
    </w:p>
    <w:p w14:paraId="2E4E6E82">
      <w:pPr>
        <w:shd w:val="clear" w:color="auto" w:fill="FFFFFF"/>
        <w:topLinePunct/>
        <w:autoSpaceDE/>
        <w:autoSpaceDN/>
        <w:adjustRightInd/>
        <w:jc w:val="both"/>
        <w:rPr>
          <w:rFonts w:eastAsia="宋体"/>
          <w:b/>
          <w:bCs/>
          <w:color w:val="000000"/>
          <w:sz w:val="24"/>
          <w:szCs w:val="24"/>
        </w:rPr>
      </w:pPr>
      <w:r>
        <w:rPr>
          <w:rFonts w:eastAsia="宋体"/>
          <w:b/>
          <w:color w:val="000000"/>
          <w:sz w:val="24"/>
          <w:szCs w:val="24"/>
        </w:rPr>
        <w:t>如果在FDA确定符合小企业资质之前提交申请，我应支付哪些费用？</w:t>
      </w:r>
    </w:p>
    <w:p w14:paraId="701E64FF">
      <w:pPr>
        <w:shd w:val="clear" w:color="auto" w:fill="FFFFFF"/>
        <w:topLinePunct/>
        <w:autoSpaceDE/>
        <w:autoSpaceDN/>
        <w:adjustRightInd/>
        <w:ind w:left="480" w:hanging="480" w:hangingChars="200"/>
        <w:jc w:val="both"/>
        <w:rPr>
          <w:rFonts w:eastAsia="宋体"/>
          <w:sz w:val="24"/>
          <w:szCs w:val="24"/>
        </w:rPr>
      </w:pPr>
      <w:r>
        <w:rPr>
          <w:rFonts w:eastAsia="宋体"/>
          <w:sz w:val="24"/>
          <w:szCs w:val="24"/>
        </w:rPr>
        <w:br w:type="page"/>
      </w:r>
    </w:p>
    <w:p w14:paraId="59158E5C">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如果您在FDA确定符合小企业资质之前提交申请，您应支付任何适用的标准（全额）费用。</w:t>
      </w:r>
      <w:r>
        <w:rPr>
          <w:rFonts w:eastAsia="宋体"/>
          <w:sz w:val="24"/>
          <w:szCs w:val="24"/>
        </w:rPr>
        <w:t>如果在此之后确认符合小企业资质，FDA将</w:t>
      </w:r>
      <w:r>
        <w:rPr>
          <w:rFonts w:eastAsia="宋体"/>
          <w:b/>
          <w:sz w:val="24"/>
          <w:szCs w:val="24"/>
          <w:u w:val="single"/>
        </w:rPr>
        <w:t>不会</w:t>
      </w:r>
      <w:r>
        <w:rPr>
          <w:rFonts w:eastAsia="宋体"/>
          <w:sz w:val="24"/>
          <w:szCs w:val="24"/>
        </w:rPr>
        <w:t>退还标准（全额）费用和小企业费用之间的差额。</w:t>
      </w:r>
      <w:r>
        <w:rPr>
          <w:rFonts w:eastAsia="宋体"/>
          <w:color w:val="000000"/>
          <w:sz w:val="24"/>
          <w:szCs w:val="24"/>
        </w:rPr>
        <w:t>如果您想为一项申请支付小企业费用，在从FDA获得您的小企业决定编号之前，您不应提交申请。</w:t>
      </w:r>
    </w:p>
    <w:p w14:paraId="2CD51DF8">
      <w:pPr>
        <w:shd w:val="clear" w:color="auto" w:fill="FFFFFF"/>
        <w:topLinePunct/>
        <w:autoSpaceDE/>
        <w:autoSpaceDN/>
        <w:adjustRightInd/>
        <w:jc w:val="both"/>
        <w:rPr>
          <w:rFonts w:eastAsia="宋体"/>
          <w:sz w:val="24"/>
          <w:szCs w:val="24"/>
        </w:rPr>
      </w:pPr>
    </w:p>
    <w:p w14:paraId="2B0345DA">
      <w:pPr>
        <w:shd w:val="clear" w:color="auto" w:fill="FFFFFF"/>
        <w:topLinePunct/>
        <w:autoSpaceDE/>
        <w:autoSpaceDN/>
        <w:adjustRightInd/>
        <w:jc w:val="both"/>
        <w:rPr>
          <w:rFonts w:eastAsia="宋体"/>
          <w:sz w:val="24"/>
          <w:szCs w:val="24"/>
        </w:rPr>
      </w:pPr>
      <w:r>
        <w:rPr>
          <w:rFonts w:eastAsia="宋体"/>
          <w:b/>
          <w:color w:val="000000"/>
          <w:sz w:val="24"/>
          <w:szCs w:val="24"/>
        </w:rPr>
        <w:t>公司是否可以对上一个财政年申请小企业决定？</w:t>
      </w:r>
    </w:p>
    <w:p w14:paraId="379B7B49">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不可以，《联邦食品、药品和化妆品法案》第738(</w:t>
      </w:r>
      <w:r>
        <w:rPr>
          <w:rFonts w:hint="eastAsia" w:eastAsia="宋体"/>
          <w:color w:val="000000"/>
          <w:sz w:val="24"/>
          <w:szCs w:val="24"/>
        </w:rPr>
        <w:t>a</w:t>
      </w:r>
      <w:r>
        <w:rPr>
          <w:rFonts w:eastAsia="宋体"/>
          <w:color w:val="000000"/>
          <w:sz w:val="24"/>
          <w:szCs w:val="24"/>
        </w:rPr>
        <w:t>)(2)(C)节规定，所有器械用户费用应在提交器械报告（如PMA年度报告）或器械申请时支付。公司必须在提交报告或申请之前支付费用。该过程要求申请人首先提交（并获得）小企业认证，然后提交任何需要用户费用的申请，以享受费用减免。我们未规定申请人可以追溯申请上一个财政年的小企业身份。</w:t>
      </w:r>
    </w:p>
    <w:p w14:paraId="06EB7EB3">
      <w:pPr>
        <w:shd w:val="clear" w:color="auto" w:fill="FFFFFF"/>
        <w:topLinePunct/>
        <w:autoSpaceDE/>
        <w:autoSpaceDN/>
        <w:adjustRightInd/>
        <w:jc w:val="both"/>
        <w:rPr>
          <w:rFonts w:eastAsia="宋体"/>
          <w:sz w:val="24"/>
          <w:szCs w:val="24"/>
        </w:rPr>
      </w:pPr>
    </w:p>
    <w:p w14:paraId="62D5771C">
      <w:pPr>
        <w:shd w:val="clear" w:color="auto" w:fill="FFFFFF"/>
        <w:topLinePunct/>
        <w:autoSpaceDE/>
        <w:autoSpaceDN/>
        <w:adjustRightInd/>
        <w:jc w:val="both"/>
        <w:rPr>
          <w:rFonts w:eastAsia="宋体"/>
          <w:sz w:val="24"/>
          <w:szCs w:val="24"/>
        </w:rPr>
      </w:pPr>
      <w:r>
        <w:rPr>
          <w:rFonts w:eastAsia="宋体"/>
          <w:b/>
          <w:color w:val="000000"/>
          <w:sz w:val="24"/>
          <w:szCs w:val="24"/>
        </w:rPr>
        <w:t>如果提交有关企业的虚假小企业认证申请，可能会发生什么？</w:t>
      </w:r>
    </w:p>
    <w:p w14:paraId="324753FA">
      <w:pPr>
        <w:shd w:val="clear" w:color="auto" w:fill="FFFFFF"/>
        <w:topLinePunct/>
        <w:autoSpaceDE/>
        <w:autoSpaceDN/>
        <w:adjustRightInd/>
        <w:ind w:firstLine="480" w:firstLineChars="200"/>
        <w:jc w:val="both"/>
        <w:rPr>
          <w:rFonts w:eastAsia="宋体"/>
          <w:sz w:val="24"/>
          <w:szCs w:val="24"/>
        </w:rPr>
      </w:pPr>
      <w:r>
        <w:rPr>
          <w:rFonts w:eastAsia="宋体"/>
          <w:sz w:val="24"/>
          <w:szCs w:val="24"/>
        </w:rPr>
        <w:t>当您提出《小企业认证申请》时，</w:t>
      </w:r>
      <w:r>
        <w:rPr>
          <w:rFonts w:hint="eastAsia" w:eastAsia="宋体"/>
          <w:sz w:val="24"/>
          <w:szCs w:val="24"/>
        </w:rPr>
        <w:t>请</w:t>
      </w:r>
      <w:r>
        <w:rPr>
          <w:rFonts w:eastAsia="宋体"/>
          <w:sz w:val="24"/>
          <w:szCs w:val="24"/>
        </w:rPr>
        <w:t>明确证明：</w:t>
      </w:r>
    </w:p>
    <w:p w14:paraId="13685712">
      <w:pPr>
        <w:shd w:val="clear" w:color="auto" w:fill="FFFFFF"/>
        <w:topLinePunct/>
        <w:autoSpaceDE/>
        <w:autoSpaceDN/>
        <w:adjustRightInd/>
        <w:jc w:val="both"/>
        <w:rPr>
          <w:rFonts w:eastAsia="宋体"/>
          <w:sz w:val="24"/>
          <w:szCs w:val="24"/>
        </w:rPr>
      </w:pPr>
    </w:p>
    <w:p w14:paraId="756D5963">
      <w:pPr>
        <w:shd w:val="clear" w:color="auto" w:fill="FFFFFF"/>
        <w:topLinePunct/>
        <w:autoSpaceDE/>
        <w:autoSpaceDN/>
        <w:adjustRightInd/>
        <w:ind w:left="850" w:leftChars="425" w:firstLine="480" w:firstLineChars="200"/>
        <w:jc w:val="both"/>
        <w:rPr>
          <w:rFonts w:eastAsia="宋体"/>
          <w:sz w:val="24"/>
          <w:szCs w:val="24"/>
        </w:rPr>
      </w:pPr>
      <w:r>
        <w:rPr>
          <w:rFonts w:ascii="宋体" w:hAnsi="宋体" w:eastAsia="宋体"/>
          <w:color w:val="000000"/>
          <w:sz w:val="24"/>
          <w:szCs w:val="24"/>
        </w:rPr>
        <w:t>“</w:t>
      </w:r>
      <w:r>
        <w:rPr>
          <w:rFonts w:eastAsia="宋体"/>
          <w:color w:val="000000"/>
          <w:sz w:val="24"/>
          <w:szCs w:val="24"/>
        </w:rPr>
        <w:t>...据本人所知，本人在本申请中提供的信息完整且准确。本人明白，根据《美国法典》第18章第1001节和其他适用联邦法规，提交虚假申请可能会使我受到刑事处罚。</w:t>
      </w:r>
      <w:r>
        <w:rPr>
          <w:rFonts w:ascii="宋体" w:hAnsi="宋体" w:eastAsia="宋体"/>
          <w:color w:val="000000"/>
          <w:sz w:val="24"/>
          <w:szCs w:val="24"/>
        </w:rPr>
        <w:t>”</w:t>
      </w:r>
    </w:p>
    <w:p w14:paraId="693B2DBE">
      <w:pPr>
        <w:shd w:val="clear" w:color="auto" w:fill="FFFFFF"/>
        <w:topLinePunct/>
        <w:autoSpaceDE/>
        <w:autoSpaceDN/>
        <w:adjustRightInd/>
        <w:jc w:val="both"/>
        <w:rPr>
          <w:rFonts w:eastAsia="宋体"/>
          <w:color w:val="000000"/>
          <w:sz w:val="24"/>
          <w:szCs w:val="24"/>
        </w:rPr>
      </w:pPr>
    </w:p>
    <w:p w14:paraId="7F0B144F">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请您在本声明正下方签名。</w:t>
      </w:r>
    </w:p>
    <w:p w14:paraId="24E1104D">
      <w:pPr>
        <w:shd w:val="clear" w:color="auto" w:fill="FFFFFF"/>
        <w:topLinePunct/>
        <w:autoSpaceDE/>
        <w:autoSpaceDN/>
        <w:adjustRightInd/>
        <w:ind w:firstLine="480" w:firstLineChars="200"/>
        <w:jc w:val="both"/>
        <w:rPr>
          <w:rFonts w:eastAsia="宋体"/>
          <w:sz w:val="24"/>
          <w:szCs w:val="24"/>
        </w:rPr>
      </w:pPr>
    </w:p>
    <w:p w14:paraId="671729E3">
      <w:pPr>
        <w:shd w:val="clear" w:color="auto" w:fill="FFFFFF"/>
        <w:topLinePunct/>
        <w:autoSpaceDE/>
        <w:autoSpaceDN/>
        <w:adjustRightInd/>
        <w:ind w:firstLine="480" w:firstLineChars="200"/>
        <w:jc w:val="both"/>
        <w:rPr>
          <w:rFonts w:eastAsia="宋体"/>
          <w:sz w:val="24"/>
          <w:szCs w:val="24"/>
        </w:rPr>
      </w:pPr>
      <w:r>
        <w:rPr>
          <w:rFonts w:eastAsia="宋体"/>
          <w:sz w:val="24"/>
          <w:szCs w:val="24"/>
        </w:rPr>
        <w:t>虚假认证是指您报告的信息</w:t>
      </w:r>
      <w:r>
        <w:rPr>
          <w:rFonts w:eastAsia="宋体"/>
          <w:i/>
          <w:sz w:val="24"/>
          <w:szCs w:val="24"/>
        </w:rPr>
        <w:t>不</w:t>
      </w:r>
      <w:r>
        <w:rPr>
          <w:rFonts w:hint="eastAsia" w:eastAsia="宋体"/>
          <w:i/>
          <w:sz w:val="24"/>
          <w:szCs w:val="24"/>
        </w:rPr>
        <w:t>真实</w:t>
      </w:r>
      <w:r>
        <w:rPr>
          <w:rFonts w:eastAsia="宋体"/>
          <w:sz w:val="24"/>
          <w:szCs w:val="24"/>
        </w:rPr>
        <w:t>（例如，您的总收入或销售额实际上比您所声称的更高），或者</w:t>
      </w:r>
      <w:r>
        <w:rPr>
          <w:rFonts w:eastAsia="宋体"/>
          <w:i/>
          <w:sz w:val="24"/>
          <w:szCs w:val="24"/>
        </w:rPr>
        <w:t>未披露</w:t>
      </w:r>
      <w:r>
        <w:rPr>
          <w:rFonts w:eastAsia="宋体"/>
          <w:sz w:val="24"/>
          <w:szCs w:val="24"/>
        </w:rPr>
        <w:t>必要信息（例如，您未披露母公司、合伙人或附属机构的存在）。</w:t>
      </w:r>
    </w:p>
    <w:p w14:paraId="1E56AEB6">
      <w:pPr>
        <w:shd w:val="clear" w:color="auto" w:fill="FFFFFF"/>
        <w:topLinePunct/>
        <w:autoSpaceDE/>
        <w:autoSpaceDN/>
        <w:adjustRightInd/>
        <w:ind w:firstLine="480" w:firstLineChars="200"/>
        <w:jc w:val="both"/>
        <w:rPr>
          <w:rFonts w:eastAsia="宋体"/>
          <w:sz w:val="24"/>
          <w:szCs w:val="24"/>
        </w:rPr>
      </w:pPr>
    </w:p>
    <w:p w14:paraId="7EAEC7CC">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如果FDA确定您已提交虚假认证，我们可能暂停您的小企业身份且暂停审查提交的任何申请，直至您支付适用于该类型申请的全部费用，我们可能要求支付本应支付但未支付部分的费用，并在该情况下采取其他适当的法律行动，并且您可能会受到《美国法典》第18章第1001节和其他适用联邦法规的刑事处罚。</w:t>
      </w:r>
    </w:p>
    <w:p w14:paraId="7E794A0A">
      <w:pPr>
        <w:shd w:val="clear" w:color="auto" w:fill="FFFFFF"/>
        <w:topLinePunct/>
        <w:autoSpaceDE/>
        <w:autoSpaceDN/>
        <w:adjustRightInd/>
        <w:jc w:val="both"/>
        <w:rPr>
          <w:rFonts w:eastAsia="宋体"/>
          <w:sz w:val="24"/>
          <w:szCs w:val="24"/>
        </w:rPr>
      </w:pPr>
    </w:p>
    <w:p w14:paraId="1233D140">
      <w:pPr>
        <w:shd w:val="clear" w:color="auto" w:fill="FFFFFF"/>
        <w:topLinePunct/>
        <w:autoSpaceDE/>
        <w:autoSpaceDN/>
        <w:adjustRightInd/>
        <w:jc w:val="both"/>
        <w:rPr>
          <w:rFonts w:eastAsia="宋体"/>
          <w:sz w:val="24"/>
          <w:szCs w:val="24"/>
        </w:rPr>
      </w:pPr>
      <w:r>
        <w:rPr>
          <w:rFonts w:eastAsia="宋体"/>
          <w:b/>
          <w:color w:val="000000"/>
          <w:sz w:val="24"/>
          <w:szCs w:val="24"/>
        </w:rPr>
        <w:t>《小企业认证申请》的联系人是谁？</w:t>
      </w:r>
    </w:p>
    <w:p w14:paraId="68EF4CB4">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小企业认证申请》的主要联系人是第1节第4方框中确定的进行本认证的个人。如果您想确定其他联系人，请在《小企业认证申请》的封面信中注明任何其他联系人。为了保护您的机密信息，我们将只与您指定的联系人进行沟通。</w:t>
      </w:r>
    </w:p>
    <w:p w14:paraId="0E1A5E3E">
      <w:pPr>
        <w:shd w:val="clear" w:color="auto" w:fill="FFFFFF"/>
        <w:topLinePunct/>
        <w:autoSpaceDE/>
        <w:autoSpaceDN/>
        <w:adjustRightInd/>
        <w:jc w:val="both"/>
        <w:rPr>
          <w:rFonts w:eastAsia="宋体"/>
          <w:b/>
          <w:color w:val="000000"/>
          <w:sz w:val="24"/>
          <w:szCs w:val="24"/>
        </w:rPr>
      </w:pPr>
    </w:p>
    <w:p w14:paraId="3F5E8808">
      <w:pPr>
        <w:shd w:val="clear" w:color="auto" w:fill="FFFFFF"/>
        <w:topLinePunct/>
        <w:autoSpaceDE/>
        <w:autoSpaceDN/>
        <w:adjustRightInd/>
        <w:jc w:val="both"/>
        <w:rPr>
          <w:rFonts w:eastAsia="宋体"/>
          <w:sz w:val="24"/>
          <w:szCs w:val="24"/>
        </w:rPr>
      </w:pPr>
      <w:r>
        <w:rPr>
          <w:rFonts w:eastAsia="宋体"/>
          <w:b/>
          <w:color w:val="000000"/>
          <w:sz w:val="24"/>
          <w:szCs w:val="24"/>
        </w:rPr>
        <w:t>如果有疑问，我可以向谁咨询？</w:t>
      </w:r>
    </w:p>
    <w:p w14:paraId="2895714D">
      <w:pPr>
        <w:shd w:val="clear" w:color="auto" w:fill="FFFFFF"/>
        <w:topLinePunct/>
        <w:autoSpaceDE/>
        <w:autoSpaceDN/>
        <w:adjustRightInd/>
        <w:ind w:firstLine="480" w:firstLineChars="200"/>
        <w:jc w:val="both"/>
        <w:rPr>
          <w:rFonts w:eastAsia="宋体"/>
          <w:sz w:val="24"/>
          <w:szCs w:val="24"/>
        </w:rPr>
      </w:pPr>
      <w:r>
        <w:rPr>
          <w:rFonts w:eastAsia="宋体"/>
          <w:sz w:val="24"/>
          <w:szCs w:val="24"/>
        </w:rPr>
        <w:br w:type="page"/>
      </w:r>
      <w:r>
        <w:rPr>
          <w:rFonts w:eastAsia="宋体"/>
          <w:color w:val="000000"/>
          <w:sz w:val="24"/>
          <w:szCs w:val="24"/>
        </w:rPr>
        <w:t>如果您需要更多关于成为MDUFA小企业的信息，</w:t>
      </w:r>
      <w:r>
        <w:fldChar w:fldCharType="begin"/>
      </w:r>
      <w:r>
        <w:instrText xml:space="preserve"> HYPERLINK "mailto:请发送电子邮件至DICE@fda.hhs.gov" </w:instrText>
      </w:r>
      <w:r>
        <w:fldChar w:fldCharType="separate"/>
      </w:r>
      <w:r>
        <w:rPr>
          <w:rStyle w:val="13"/>
          <w:rFonts w:eastAsia="宋体"/>
          <w:sz w:val="24"/>
          <w:szCs w:val="24"/>
        </w:rPr>
        <w:t>请发送电子邮件至DICE@fda.hhs.gov</w:t>
      </w:r>
      <w:r>
        <w:rPr>
          <w:rStyle w:val="13"/>
          <w:rFonts w:eastAsia="宋体"/>
          <w:sz w:val="24"/>
          <w:szCs w:val="24"/>
        </w:rPr>
        <w:fldChar w:fldCharType="end"/>
      </w:r>
      <w:r>
        <w:rPr>
          <w:rFonts w:eastAsia="宋体"/>
          <w:color w:val="3333FF"/>
          <w:sz w:val="24"/>
          <w:szCs w:val="24"/>
          <w:u w:val="single"/>
        </w:rPr>
        <w:t>或致电</w:t>
      </w:r>
      <w:r>
        <w:rPr>
          <w:rFonts w:eastAsia="宋体"/>
          <w:color w:val="000000"/>
          <w:sz w:val="24"/>
          <w:szCs w:val="24"/>
        </w:rPr>
        <w:t>800-638-2041或301-796-7100联系FDA的</w:t>
      </w:r>
      <w:r>
        <w:rPr>
          <w:rFonts w:eastAsia="宋体"/>
          <w:color w:val="3333FF"/>
          <w:sz w:val="24"/>
          <w:szCs w:val="24"/>
          <w:u w:val="single"/>
        </w:rPr>
        <w:t>行业与消费者教育处</w:t>
      </w:r>
      <w:r>
        <w:rPr>
          <w:rStyle w:val="14"/>
          <w:rFonts w:eastAsia="宋体"/>
          <w:color w:val="3333FF"/>
          <w:sz w:val="24"/>
          <w:szCs w:val="24"/>
          <w:u w:val="single"/>
        </w:rPr>
        <w:footnoteReference w:id="10"/>
      </w:r>
      <w:r>
        <w:rPr>
          <w:rFonts w:eastAsia="宋体"/>
          <w:color w:val="000000"/>
          <w:sz w:val="24"/>
          <w:szCs w:val="24"/>
        </w:rPr>
        <w:t>。</w:t>
      </w:r>
    </w:p>
    <w:p w14:paraId="08285B03">
      <w:pPr>
        <w:shd w:val="clear" w:color="auto" w:fill="FFFFFF"/>
        <w:topLinePunct/>
        <w:autoSpaceDE/>
        <w:autoSpaceDN/>
        <w:adjustRightInd/>
        <w:jc w:val="both"/>
        <w:rPr>
          <w:rFonts w:eastAsia="宋体"/>
          <w:sz w:val="24"/>
          <w:szCs w:val="24"/>
        </w:rPr>
      </w:pPr>
    </w:p>
    <w:p w14:paraId="0F3832DF">
      <w:pPr>
        <w:shd w:val="clear" w:color="auto" w:fill="FFFFFF"/>
        <w:topLinePunct/>
        <w:autoSpaceDE/>
        <w:autoSpaceDN/>
        <w:adjustRightInd/>
        <w:jc w:val="both"/>
        <w:rPr>
          <w:rFonts w:eastAsia="宋体"/>
          <w:sz w:val="24"/>
          <w:szCs w:val="24"/>
        </w:rPr>
      </w:pPr>
    </w:p>
    <w:p w14:paraId="7A045200">
      <w:pPr>
        <w:shd w:val="clear" w:color="auto" w:fill="FFFFFF"/>
        <w:topLinePunct/>
        <w:autoSpaceDE/>
        <w:autoSpaceDN/>
        <w:adjustRightInd/>
        <w:jc w:val="both"/>
        <w:rPr>
          <w:rFonts w:eastAsia="宋体"/>
          <w:sz w:val="24"/>
          <w:szCs w:val="24"/>
        </w:rPr>
      </w:pPr>
    </w:p>
    <w:p w14:paraId="12CAC4A9">
      <w:pPr>
        <w:shd w:val="clear" w:color="auto" w:fill="FFFFFF"/>
        <w:topLinePunct/>
        <w:autoSpaceDE/>
        <w:autoSpaceDN/>
        <w:adjustRightInd/>
        <w:jc w:val="both"/>
        <w:rPr>
          <w:rFonts w:eastAsia="宋体"/>
          <w:sz w:val="24"/>
          <w:szCs w:val="24"/>
        </w:rPr>
      </w:pPr>
    </w:p>
    <w:p w14:paraId="07E74836">
      <w:pPr>
        <w:shd w:val="clear" w:color="auto" w:fill="FFFFFF"/>
        <w:topLinePunct/>
        <w:autoSpaceDE/>
        <w:autoSpaceDN/>
        <w:adjustRightInd/>
        <w:jc w:val="both"/>
        <w:rPr>
          <w:rFonts w:eastAsia="宋体"/>
          <w:sz w:val="24"/>
          <w:szCs w:val="24"/>
        </w:rPr>
      </w:pPr>
    </w:p>
    <w:p w14:paraId="4EC9F7AA">
      <w:pPr>
        <w:shd w:val="clear" w:color="auto" w:fill="FFFFFF"/>
        <w:topLinePunct/>
        <w:autoSpaceDE/>
        <w:autoSpaceDN/>
        <w:adjustRightInd/>
        <w:jc w:val="both"/>
        <w:rPr>
          <w:rFonts w:eastAsia="宋体"/>
          <w:sz w:val="24"/>
          <w:szCs w:val="24"/>
        </w:rPr>
      </w:pPr>
    </w:p>
    <w:p w14:paraId="352F0981">
      <w:pPr>
        <w:shd w:val="clear" w:color="auto" w:fill="FFFFFF"/>
        <w:topLinePunct/>
        <w:autoSpaceDE/>
        <w:autoSpaceDN/>
        <w:adjustRightInd/>
        <w:jc w:val="both"/>
        <w:rPr>
          <w:rFonts w:eastAsia="宋体"/>
          <w:sz w:val="24"/>
          <w:szCs w:val="24"/>
        </w:rPr>
      </w:pPr>
    </w:p>
    <w:p w14:paraId="688C5E0C">
      <w:pPr>
        <w:shd w:val="clear" w:color="auto" w:fill="FFFFFF"/>
        <w:topLinePunct/>
        <w:autoSpaceDE/>
        <w:autoSpaceDN/>
        <w:adjustRightInd/>
        <w:jc w:val="both"/>
        <w:rPr>
          <w:rFonts w:eastAsia="宋体"/>
          <w:sz w:val="24"/>
          <w:szCs w:val="24"/>
        </w:rPr>
      </w:pPr>
    </w:p>
    <w:p w14:paraId="6C00D76F">
      <w:pPr>
        <w:shd w:val="clear" w:color="auto" w:fill="FFFFFF"/>
        <w:topLinePunct/>
        <w:autoSpaceDE/>
        <w:autoSpaceDN/>
        <w:adjustRightInd/>
        <w:jc w:val="both"/>
        <w:rPr>
          <w:rFonts w:eastAsia="宋体"/>
          <w:sz w:val="24"/>
          <w:szCs w:val="24"/>
        </w:rPr>
      </w:pPr>
    </w:p>
    <w:p w14:paraId="7755BECC">
      <w:pPr>
        <w:shd w:val="clear" w:color="auto" w:fill="FFFFFF"/>
        <w:topLinePunct/>
        <w:autoSpaceDE/>
        <w:autoSpaceDN/>
        <w:adjustRightInd/>
        <w:jc w:val="both"/>
        <w:rPr>
          <w:rFonts w:eastAsia="宋体"/>
          <w:sz w:val="24"/>
          <w:szCs w:val="24"/>
        </w:rPr>
      </w:pPr>
    </w:p>
    <w:p w14:paraId="2F859385">
      <w:pPr>
        <w:shd w:val="clear" w:color="auto" w:fill="FFFFFF"/>
        <w:topLinePunct/>
        <w:autoSpaceDE/>
        <w:autoSpaceDN/>
        <w:adjustRightInd/>
        <w:jc w:val="both"/>
        <w:rPr>
          <w:rFonts w:eastAsia="宋体"/>
          <w:sz w:val="24"/>
          <w:szCs w:val="24"/>
        </w:rPr>
      </w:pPr>
    </w:p>
    <w:p w14:paraId="32790F16">
      <w:pPr>
        <w:shd w:val="clear" w:color="auto" w:fill="FFFFFF"/>
        <w:topLinePunct/>
        <w:autoSpaceDE/>
        <w:autoSpaceDN/>
        <w:adjustRightInd/>
        <w:jc w:val="both"/>
        <w:rPr>
          <w:rFonts w:eastAsia="宋体"/>
          <w:sz w:val="24"/>
          <w:szCs w:val="24"/>
        </w:rPr>
      </w:pPr>
    </w:p>
    <w:p w14:paraId="69449A8D">
      <w:pPr>
        <w:shd w:val="clear" w:color="auto" w:fill="FFFFFF"/>
        <w:topLinePunct/>
        <w:autoSpaceDE/>
        <w:autoSpaceDN/>
        <w:adjustRightInd/>
        <w:jc w:val="both"/>
        <w:rPr>
          <w:rFonts w:eastAsia="宋体"/>
          <w:sz w:val="24"/>
          <w:szCs w:val="24"/>
        </w:rPr>
      </w:pPr>
    </w:p>
    <w:p w14:paraId="07EA1214">
      <w:pPr>
        <w:shd w:val="clear" w:color="auto" w:fill="FFFFFF"/>
        <w:topLinePunct/>
        <w:autoSpaceDE/>
        <w:autoSpaceDN/>
        <w:adjustRightInd/>
        <w:jc w:val="both"/>
        <w:rPr>
          <w:rFonts w:eastAsia="宋体"/>
          <w:sz w:val="24"/>
          <w:szCs w:val="24"/>
        </w:rPr>
      </w:pPr>
    </w:p>
    <w:p w14:paraId="39C45099">
      <w:pPr>
        <w:shd w:val="clear" w:color="auto" w:fill="FFFFFF"/>
        <w:topLinePunct/>
        <w:autoSpaceDE/>
        <w:autoSpaceDN/>
        <w:adjustRightInd/>
        <w:jc w:val="both"/>
        <w:rPr>
          <w:rFonts w:eastAsia="宋体"/>
          <w:sz w:val="24"/>
          <w:szCs w:val="24"/>
        </w:rPr>
      </w:pPr>
    </w:p>
    <w:p w14:paraId="3B54D46D">
      <w:pPr>
        <w:shd w:val="clear" w:color="auto" w:fill="FFFFFF"/>
        <w:topLinePunct/>
        <w:autoSpaceDE/>
        <w:autoSpaceDN/>
        <w:adjustRightInd/>
        <w:jc w:val="both"/>
        <w:rPr>
          <w:rFonts w:eastAsia="宋体"/>
          <w:sz w:val="24"/>
          <w:szCs w:val="24"/>
        </w:rPr>
      </w:pPr>
    </w:p>
    <w:p w14:paraId="40662114">
      <w:pPr>
        <w:shd w:val="clear" w:color="auto" w:fill="FFFFFF"/>
        <w:topLinePunct/>
        <w:autoSpaceDE/>
        <w:autoSpaceDN/>
        <w:adjustRightInd/>
        <w:jc w:val="both"/>
        <w:rPr>
          <w:rFonts w:eastAsia="宋体"/>
          <w:sz w:val="24"/>
          <w:szCs w:val="24"/>
        </w:rPr>
      </w:pPr>
    </w:p>
    <w:p w14:paraId="290FE10C">
      <w:pPr>
        <w:shd w:val="clear" w:color="auto" w:fill="FFFFFF"/>
        <w:topLinePunct/>
        <w:autoSpaceDE/>
        <w:autoSpaceDN/>
        <w:adjustRightInd/>
        <w:jc w:val="both"/>
        <w:rPr>
          <w:rFonts w:eastAsia="宋体"/>
          <w:sz w:val="24"/>
          <w:szCs w:val="24"/>
        </w:rPr>
      </w:pPr>
    </w:p>
    <w:p w14:paraId="61394899">
      <w:pPr>
        <w:shd w:val="clear" w:color="auto" w:fill="FFFFFF"/>
        <w:topLinePunct/>
        <w:autoSpaceDE/>
        <w:autoSpaceDN/>
        <w:adjustRightInd/>
        <w:jc w:val="both"/>
        <w:rPr>
          <w:rFonts w:eastAsia="宋体"/>
          <w:sz w:val="24"/>
          <w:szCs w:val="24"/>
        </w:rPr>
      </w:pPr>
    </w:p>
    <w:p w14:paraId="6DA2FB1B">
      <w:pPr>
        <w:shd w:val="clear" w:color="auto" w:fill="FFFFFF"/>
        <w:topLinePunct/>
        <w:autoSpaceDE/>
        <w:autoSpaceDN/>
        <w:adjustRightInd/>
        <w:jc w:val="both"/>
        <w:rPr>
          <w:rFonts w:eastAsia="宋体"/>
          <w:sz w:val="24"/>
          <w:szCs w:val="24"/>
        </w:rPr>
      </w:pPr>
    </w:p>
    <w:p w14:paraId="20883FBC">
      <w:pPr>
        <w:shd w:val="clear" w:color="auto" w:fill="FFFFFF"/>
        <w:topLinePunct/>
        <w:autoSpaceDE/>
        <w:autoSpaceDN/>
        <w:adjustRightInd/>
        <w:jc w:val="both"/>
        <w:rPr>
          <w:rFonts w:eastAsia="宋体"/>
          <w:sz w:val="24"/>
          <w:szCs w:val="24"/>
        </w:rPr>
      </w:pPr>
    </w:p>
    <w:p w14:paraId="2601CBC4">
      <w:pPr>
        <w:shd w:val="clear" w:color="auto" w:fill="FFFFFF"/>
        <w:topLinePunct/>
        <w:autoSpaceDE/>
        <w:autoSpaceDN/>
        <w:adjustRightInd/>
        <w:jc w:val="both"/>
        <w:rPr>
          <w:rFonts w:eastAsia="宋体"/>
          <w:sz w:val="24"/>
          <w:szCs w:val="24"/>
        </w:rPr>
      </w:pPr>
    </w:p>
    <w:p w14:paraId="2DF2E815">
      <w:pPr>
        <w:shd w:val="clear" w:color="auto" w:fill="FFFFFF"/>
        <w:topLinePunct/>
        <w:autoSpaceDE/>
        <w:autoSpaceDN/>
        <w:adjustRightInd/>
        <w:jc w:val="both"/>
        <w:rPr>
          <w:rFonts w:eastAsia="宋体"/>
          <w:sz w:val="24"/>
          <w:szCs w:val="24"/>
        </w:rPr>
      </w:pPr>
    </w:p>
    <w:p w14:paraId="5ABE4B37">
      <w:pPr>
        <w:shd w:val="clear" w:color="auto" w:fill="FFFFFF"/>
        <w:topLinePunct/>
        <w:autoSpaceDE/>
        <w:autoSpaceDN/>
        <w:adjustRightInd/>
        <w:jc w:val="both"/>
        <w:rPr>
          <w:rFonts w:eastAsia="宋体"/>
          <w:sz w:val="24"/>
          <w:szCs w:val="24"/>
        </w:rPr>
      </w:pPr>
    </w:p>
    <w:p w14:paraId="4446F0A0">
      <w:pPr>
        <w:widowControl/>
        <w:autoSpaceDE/>
        <w:autoSpaceDN/>
        <w:adjustRightInd/>
        <w:rPr>
          <w:rFonts w:eastAsia="宋体"/>
          <w:sz w:val="24"/>
          <w:szCs w:val="24"/>
        </w:rPr>
      </w:pPr>
      <w:r>
        <w:rPr>
          <w:rFonts w:eastAsia="宋体"/>
          <w:sz w:val="24"/>
          <w:szCs w:val="24"/>
        </w:rPr>
        <w:br w:type="page"/>
      </w:r>
    </w:p>
    <w:p w14:paraId="708A0B14">
      <w:pPr>
        <w:pStyle w:val="2"/>
      </w:pPr>
      <w:bookmarkStart w:id="15" w:name="_Toc97393547"/>
      <w:r>
        <w:t>附录 - 表格FDA 3602和3602A的填写说明</w:t>
      </w:r>
      <w:bookmarkEnd w:id="15"/>
    </w:p>
    <w:p w14:paraId="7AD8001D">
      <w:pPr>
        <w:shd w:val="clear" w:color="auto" w:fill="FFFFFF"/>
        <w:topLinePunct/>
        <w:autoSpaceDE/>
        <w:autoSpaceDN/>
        <w:adjustRightInd/>
        <w:ind w:firstLine="480" w:firstLineChars="200"/>
        <w:jc w:val="both"/>
        <w:rPr>
          <w:rFonts w:eastAsia="宋体"/>
          <w:color w:val="000000"/>
          <w:sz w:val="24"/>
          <w:szCs w:val="24"/>
        </w:rPr>
      </w:pPr>
      <w:r>
        <w:rPr>
          <w:rFonts w:eastAsia="宋体"/>
          <w:color w:val="000000"/>
          <w:sz w:val="24"/>
          <w:szCs w:val="24"/>
        </w:rPr>
        <w:t>本附录包括几份参考资料，供本指南使用：</w:t>
      </w:r>
    </w:p>
    <w:p w14:paraId="1C54F8F1">
      <w:pPr>
        <w:shd w:val="clear" w:color="auto" w:fill="FFFFFF"/>
        <w:topLinePunct/>
        <w:autoSpaceDE/>
        <w:autoSpaceDN/>
        <w:adjustRightInd/>
        <w:ind w:firstLine="480" w:firstLineChars="200"/>
        <w:jc w:val="both"/>
        <w:rPr>
          <w:rFonts w:eastAsia="宋体"/>
          <w:sz w:val="24"/>
          <w:szCs w:val="24"/>
        </w:rPr>
      </w:pPr>
    </w:p>
    <w:tbl>
      <w:tblPr>
        <w:tblStyle w:val="10"/>
        <w:tblW w:w="5000" w:type="pct"/>
        <w:tblInd w:w="0" w:type="dxa"/>
        <w:tblLayout w:type="autofit"/>
        <w:tblCellMar>
          <w:top w:w="28" w:type="dxa"/>
          <w:left w:w="57" w:type="dxa"/>
          <w:bottom w:w="0" w:type="dxa"/>
          <w:right w:w="57" w:type="dxa"/>
        </w:tblCellMar>
      </w:tblPr>
      <w:tblGrid>
        <w:gridCol w:w="697"/>
        <w:gridCol w:w="6164"/>
        <w:gridCol w:w="2610"/>
      </w:tblGrid>
      <w:tr w14:paraId="207292E1">
        <w:tc>
          <w:tcPr>
            <w:tcW w:w="368" w:type="pct"/>
            <w:tcBorders>
              <w:top w:val="single" w:color="auto" w:sz="6" w:space="0"/>
              <w:left w:val="single" w:color="auto" w:sz="6" w:space="0"/>
              <w:bottom w:val="single" w:color="auto" w:sz="6" w:space="0"/>
              <w:right w:val="single" w:color="auto" w:sz="6" w:space="0"/>
            </w:tcBorders>
            <w:shd w:val="clear" w:color="auto" w:fill="FFFFFF"/>
          </w:tcPr>
          <w:p w14:paraId="4B89507F">
            <w:pPr>
              <w:shd w:val="clear" w:color="auto" w:fill="FFFFFF"/>
              <w:topLinePunct/>
              <w:autoSpaceDE/>
              <w:autoSpaceDN/>
              <w:adjustRightInd/>
              <w:jc w:val="both"/>
              <w:rPr>
                <w:rFonts w:eastAsia="宋体"/>
                <w:sz w:val="21"/>
                <w:szCs w:val="21"/>
              </w:rPr>
            </w:pPr>
            <w:r>
              <w:rPr>
                <w:rFonts w:eastAsia="宋体"/>
                <w:b/>
                <w:color w:val="000000"/>
                <w:sz w:val="21"/>
                <w:szCs w:val="21"/>
              </w:rPr>
              <w:t>#</w:t>
            </w:r>
          </w:p>
        </w:tc>
        <w:tc>
          <w:tcPr>
            <w:tcW w:w="3254" w:type="pct"/>
            <w:tcBorders>
              <w:top w:val="single" w:color="auto" w:sz="6" w:space="0"/>
              <w:left w:val="single" w:color="auto" w:sz="6" w:space="0"/>
              <w:bottom w:val="single" w:color="auto" w:sz="6" w:space="0"/>
              <w:right w:val="single" w:color="auto" w:sz="6" w:space="0"/>
            </w:tcBorders>
            <w:shd w:val="clear" w:color="auto" w:fill="FFFFFF"/>
          </w:tcPr>
          <w:p w14:paraId="6DE1EAA1">
            <w:pPr>
              <w:shd w:val="clear" w:color="auto" w:fill="FFFFFF"/>
              <w:topLinePunct/>
              <w:autoSpaceDE/>
              <w:autoSpaceDN/>
              <w:adjustRightInd/>
              <w:jc w:val="both"/>
              <w:rPr>
                <w:rFonts w:eastAsia="宋体"/>
                <w:sz w:val="21"/>
                <w:szCs w:val="21"/>
              </w:rPr>
            </w:pPr>
            <w:r>
              <w:rPr>
                <w:rFonts w:eastAsia="宋体"/>
                <w:b/>
                <w:color w:val="000000"/>
                <w:sz w:val="21"/>
                <w:szCs w:val="21"/>
              </w:rPr>
              <w:t>附录</w:t>
            </w:r>
          </w:p>
        </w:tc>
        <w:tc>
          <w:tcPr>
            <w:tcW w:w="1378" w:type="pct"/>
            <w:tcBorders>
              <w:top w:val="single" w:color="auto" w:sz="6" w:space="0"/>
              <w:left w:val="single" w:color="auto" w:sz="6" w:space="0"/>
              <w:bottom w:val="single" w:color="auto" w:sz="6" w:space="0"/>
              <w:right w:val="single" w:color="auto" w:sz="6" w:space="0"/>
            </w:tcBorders>
            <w:shd w:val="clear" w:color="auto" w:fill="FFFFFF"/>
          </w:tcPr>
          <w:p w14:paraId="0EF3222B">
            <w:pPr>
              <w:shd w:val="clear" w:color="auto" w:fill="FFFFFF"/>
              <w:topLinePunct/>
              <w:autoSpaceDE/>
              <w:autoSpaceDN/>
              <w:adjustRightInd/>
              <w:jc w:val="both"/>
              <w:rPr>
                <w:rFonts w:eastAsia="宋体"/>
                <w:sz w:val="21"/>
                <w:szCs w:val="21"/>
              </w:rPr>
            </w:pPr>
            <w:r>
              <w:rPr>
                <w:rFonts w:eastAsia="宋体"/>
                <w:b/>
                <w:color w:val="000000"/>
                <w:sz w:val="21"/>
                <w:szCs w:val="21"/>
              </w:rPr>
              <w:t>说明</w:t>
            </w:r>
          </w:p>
        </w:tc>
      </w:tr>
      <w:tr w14:paraId="4C6F3A86">
        <w:tblPrEx>
          <w:tblCellMar>
            <w:top w:w="28" w:type="dxa"/>
            <w:left w:w="57" w:type="dxa"/>
            <w:bottom w:w="0" w:type="dxa"/>
            <w:right w:w="57" w:type="dxa"/>
          </w:tblCellMar>
        </w:tblPrEx>
        <w:tc>
          <w:tcPr>
            <w:tcW w:w="368" w:type="pct"/>
            <w:tcBorders>
              <w:top w:val="single" w:color="auto" w:sz="6" w:space="0"/>
              <w:left w:val="single" w:color="auto" w:sz="6" w:space="0"/>
              <w:bottom w:val="single" w:color="auto" w:sz="6" w:space="0"/>
              <w:right w:val="single" w:color="auto" w:sz="6" w:space="0"/>
            </w:tcBorders>
            <w:shd w:val="clear" w:color="auto" w:fill="FFFFFF"/>
          </w:tcPr>
          <w:p w14:paraId="6679919C">
            <w:pPr>
              <w:shd w:val="clear" w:color="auto" w:fill="FFFFFF"/>
              <w:topLinePunct/>
              <w:autoSpaceDE/>
              <w:autoSpaceDN/>
              <w:adjustRightInd/>
              <w:jc w:val="both"/>
              <w:rPr>
                <w:rFonts w:eastAsia="宋体"/>
                <w:sz w:val="21"/>
                <w:szCs w:val="21"/>
              </w:rPr>
            </w:pPr>
            <w:r>
              <w:rPr>
                <w:rFonts w:eastAsia="宋体"/>
                <w:color w:val="000000"/>
                <w:sz w:val="21"/>
                <w:szCs w:val="21"/>
              </w:rPr>
              <w:t>1</w:t>
            </w:r>
          </w:p>
        </w:tc>
        <w:tc>
          <w:tcPr>
            <w:tcW w:w="3254" w:type="pct"/>
            <w:tcBorders>
              <w:top w:val="single" w:color="auto" w:sz="6" w:space="0"/>
              <w:left w:val="single" w:color="auto" w:sz="6" w:space="0"/>
              <w:bottom w:val="single" w:color="auto" w:sz="6" w:space="0"/>
              <w:right w:val="single" w:color="auto" w:sz="6" w:space="0"/>
            </w:tcBorders>
            <w:shd w:val="clear" w:color="auto" w:fill="FFFFFF"/>
          </w:tcPr>
          <w:p w14:paraId="60D3FFA3">
            <w:pPr>
              <w:shd w:val="clear" w:color="auto" w:fill="FFFFFF"/>
              <w:topLinePunct/>
              <w:autoSpaceDE/>
              <w:autoSpaceDN/>
              <w:adjustRightInd/>
              <w:jc w:val="both"/>
              <w:rPr>
                <w:rFonts w:eastAsia="宋体"/>
                <w:sz w:val="21"/>
                <w:szCs w:val="21"/>
              </w:rPr>
            </w:pPr>
            <w:r>
              <w:rPr>
                <w:rFonts w:eastAsia="宋体"/>
                <w:color w:val="000000"/>
                <w:sz w:val="21"/>
                <w:szCs w:val="21"/>
              </w:rPr>
              <w:t>填写表格的一般说明</w:t>
            </w:r>
          </w:p>
        </w:tc>
        <w:tc>
          <w:tcPr>
            <w:tcW w:w="1378" w:type="pct"/>
            <w:tcBorders>
              <w:top w:val="single" w:color="auto" w:sz="6" w:space="0"/>
              <w:left w:val="single" w:color="auto" w:sz="6" w:space="0"/>
              <w:bottom w:val="single" w:color="auto" w:sz="6" w:space="0"/>
              <w:right w:val="single" w:color="auto" w:sz="6" w:space="0"/>
            </w:tcBorders>
            <w:shd w:val="clear" w:color="auto" w:fill="FFFFFF"/>
          </w:tcPr>
          <w:p w14:paraId="4002F49E">
            <w:pPr>
              <w:shd w:val="clear" w:color="auto" w:fill="FFFFFF"/>
              <w:topLinePunct/>
              <w:autoSpaceDE/>
              <w:autoSpaceDN/>
              <w:adjustRightInd/>
              <w:jc w:val="both"/>
              <w:rPr>
                <w:rFonts w:eastAsia="宋体"/>
                <w:sz w:val="21"/>
                <w:szCs w:val="21"/>
              </w:rPr>
            </w:pPr>
            <w:r>
              <w:rPr>
                <w:rFonts w:eastAsia="宋体"/>
                <w:color w:val="000000"/>
                <w:sz w:val="21"/>
                <w:szCs w:val="21"/>
              </w:rPr>
              <w:t>下载、编辑和打印表格的一般说明（来自附录1）</w:t>
            </w:r>
          </w:p>
        </w:tc>
      </w:tr>
      <w:tr w14:paraId="55FB1964">
        <w:tblPrEx>
          <w:tblCellMar>
            <w:top w:w="28" w:type="dxa"/>
            <w:left w:w="57" w:type="dxa"/>
            <w:bottom w:w="0" w:type="dxa"/>
            <w:right w:w="57" w:type="dxa"/>
          </w:tblCellMar>
        </w:tblPrEx>
        <w:tc>
          <w:tcPr>
            <w:tcW w:w="368" w:type="pct"/>
            <w:tcBorders>
              <w:top w:val="single" w:color="auto" w:sz="6" w:space="0"/>
              <w:left w:val="single" w:color="auto" w:sz="6" w:space="0"/>
              <w:bottom w:val="single" w:color="auto" w:sz="6" w:space="0"/>
              <w:right w:val="single" w:color="auto" w:sz="6" w:space="0"/>
            </w:tcBorders>
            <w:shd w:val="clear" w:color="auto" w:fill="FFFFFF"/>
          </w:tcPr>
          <w:p w14:paraId="6224FA73">
            <w:pPr>
              <w:shd w:val="clear" w:color="auto" w:fill="FFFFFF"/>
              <w:topLinePunct/>
              <w:autoSpaceDE/>
              <w:autoSpaceDN/>
              <w:adjustRightInd/>
              <w:jc w:val="both"/>
              <w:rPr>
                <w:rFonts w:eastAsia="宋体"/>
                <w:sz w:val="21"/>
                <w:szCs w:val="21"/>
              </w:rPr>
            </w:pPr>
            <w:r>
              <w:rPr>
                <w:rFonts w:eastAsia="宋体"/>
                <w:color w:val="000000"/>
                <w:sz w:val="21"/>
                <w:szCs w:val="21"/>
              </w:rPr>
              <w:t>2</w:t>
            </w:r>
          </w:p>
        </w:tc>
        <w:tc>
          <w:tcPr>
            <w:tcW w:w="3254" w:type="pct"/>
            <w:tcBorders>
              <w:top w:val="single" w:color="auto" w:sz="6" w:space="0"/>
              <w:left w:val="single" w:color="auto" w:sz="6" w:space="0"/>
              <w:bottom w:val="single" w:color="auto" w:sz="6" w:space="0"/>
              <w:right w:val="single" w:color="auto" w:sz="6" w:space="0"/>
            </w:tcBorders>
            <w:shd w:val="clear" w:color="auto" w:fill="FFFFFF"/>
          </w:tcPr>
          <w:p w14:paraId="3FA8EA77">
            <w:pPr>
              <w:shd w:val="clear" w:color="auto" w:fill="FFFFFF"/>
              <w:topLinePunct/>
              <w:autoSpaceDE/>
              <w:autoSpaceDN/>
              <w:adjustRightInd/>
              <w:jc w:val="both"/>
              <w:rPr>
                <w:rFonts w:eastAsia="宋体"/>
                <w:sz w:val="21"/>
                <w:szCs w:val="21"/>
              </w:rPr>
            </w:pPr>
            <w:r>
              <w:rPr>
                <w:rFonts w:eastAsia="宋体"/>
                <w:b/>
                <w:color w:val="000000"/>
                <w:sz w:val="21"/>
                <w:szCs w:val="21"/>
              </w:rPr>
              <w:t>表FDA 3602填写说明</w:t>
            </w:r>
          </w:p>
          <w:p w14:paraId="4E37A528">
            <w:pPr>
              <w:shd w:val="clear" w:color="auto" w:fill="FFFFFF"/>
              <w:topLinePunct/>
              <w:autoSpaceDE/>
              <w:autoSpaceDN/>
              <w:adjustRightInd/>
              <w:jc w:val="both"/>
              <w:rPr>
                <w:rFonts w:eastAsia="宋体"/>
                <w:sz w:val="21"/>
                <w:szCs w:val="21"/>
              </w:rPr>
            </w:pPr>
            <w:r>
              <w:rPr>
                <w:rFonts w:eastAsia="宋体"/>
                <w:color w:val="000000"/>
                <w:sz w:val="21"/>
                <w:szCs w:val="21"/>
              </w:rPr>
              <w:t>（适用于总部设在美国的企业的《MDUFA小企业认证申请》）</w:t>
            </w:r>
          </w:p>
        </w:tc>
        <w:tc>
          <w:tcPr>
            <w:tcW w:w="1378" w:type="pct"/>
            <w:tcBorders>
              <w:top w:val="single" w:color="auto" w:sz="6" w:space="0"/>
              <w:left w:val="single" w:color="auto" w:sz="6" w:space="0"/>
              <w:bottom w:val="single" w:color="auto" w:sz="6" w:space="0"/>
              <w:right w:val="single" w:color="auto" w:sz="6" w:space="0"/>
            </w:tcBorders>
            <w:shd w:val="clear" w:color="auto" w:fill="FFFFFF"/>
          </w:tcPr>
          <w:p w14:paraId="47C7C5C6">
            <w:pPr>
              <w:shd w:val="clear" w:color="auto" w:fill="FFFFFF"/>
              <w:topLinePunct/>
              <w:autoSpaceDE/>
              <w:autoSpaceDN/>
              <w:adjustRightInd/>
              <w:jc w:val="both"/>
              <w:rPr>
                <w:rFonts w:eastAsia="宋体"/>
                <w:sz w:val="21"/>
                <w:szCs w:val="21"/>
              </w:rPr>
            </w:pPr>
            <w:r>
              <w:rPr>
                <w:rFonts w:eastAsia="宋体"/>
                <w:color w:val="000000"/>
                <w:sz w:val="21"/>
                <w:szCs w:val="21"/>
              </w:rPr>
              <w:t>表格FDA 3602填写说明（来自附录2）</w:t>
            </w:r>
          </w:p>
        </w:tc>
      </w:tr>
      <w:tr w14:paraId="4069DB1C">
        <w:tblPrEx>
          <w:tblCellMar>
            <w:top w:w="28" w:type="dxa"/>
            <w:left w:w="57" w:type="dxa"/>
            <w:bottom w:w="0" w:type="dxa"/>
            <w:right w:w="57" w:type="dxa"/>
          </w:tblCellMar>
        </w:tblPrEx>
        <w:tc>
          <w:tcPr>
            <w:tcW w:w="368" w:type="pct"/>
            <w:tcBorders>
              <w:top w:val="single" w:color="auto" w:sz="6" w:space="0"/>
              <w:left w:val="single" w:color="auto" w:sz="6" w:space="0"/>
              <w:bottom w:val="single" w:color="auto" w:sz="6" w:space="0"/>
              <w:right w:val="single" w:color="auto" w:sz="6" w:space="0"/>
            </w:tcBorders>
            <w:shd w:val="clear" w:color="auto" w:fill="FFFFFF"/>
          </w:tcPr>
          <w:p w14:paraId="1D09F0B7">
            <w:pPr>
              <w:shd w:val="clear" w:color="auto" w:fill="FFFFFF"/>
              <w:topLinePunct/>
              <w:autoSpaceDE/>
              <w:autoSpaceDN/>
              <w:adjustRightInd/>
              <w:jc w:val="both"/>
              <w:rPr>
                <w:rFonts w:eastAsia="宋体"/>
                <w:sz w:val="21"/>
                <w:szCs w:val="21"/>
              </w:rPr>
            </w:pPr>
            <w:r>
              <w:rPr>
                <w:rFonts w:eastAsia="宋体"/>
                <w:color w:val="000000"/>
                <w:sz w:val="21"/>
                <w:szCs w:val="21"/>
              </w:rPr>
              <w:t>3</w:t>
            </w:r>
          </w:p>
        </w:tc>
        <w:tc>
          <w:tcPr>
            <w:tcW w:w="3254" w:type="pct"/>
            <w:tcBorders>
              <w:top w:val="single" w:color="auto" w:sz="6" w:space="0"/>
              <w:left w:val="single" w:color="auto" w:sz="6" w:space="0"/>
              <w:bottom w:val="single" w:color="auto" w:sz="6" w:space="0"/>
              <w:right w:val="single" w:color="auto" w:sz="6" w:space="0"/>
            </w:tcBorders>
            <w:shd w:val="clear" w:color="auto" w:fill="FFFFFF"/>
          </w:tcPr>
          <w:p w14:paraId="216458BA">
            <w:pPr>
              <w:shd w:val="clear" w:color="auto" w:fill="FFFFFF"/>
              <w:topLinePunct/>
              <w:autoSpaceDE/>
              <w:autoSpaceDN/>
              <w:adjustRightInd/>
              <w:jc w:val="both"/>
              <w:rPr>
                <w:rFonts w:eastAsia="宋体"/>
                <w:sz w:val="21"/>
                <w:szCs w:val="21"/>
              </w:rPr>
            </w:pPr>
            <w:r>
              <w:rPr>
                <w:rFonts w:eastAsia="宋体"/>
                <w:b/>
                <w:color w:val="000000"/>
                <w:sz w:val="21"/>
                <w:szCs w:val="21"/>
              </w:rPr>
              <w:t>表格FDA 3602A填写说明</w:t>
            </w:r>
          </w:p>
          <w:p w14:paraId="21AC8C8C">
            <w:pPr>
              <w:shd w:val="clear" w:color="auto" w:fill="FFFFFF"/>
              <w:topLinePunct/>
              <w:autoSpaceDE/>
              <w:autoSpaceDN/>
              <w:adjustRightInd/>
              <w:jc w:val="both"/>
              <w:rPr>
                <w:rFonts w:eastAsia="宋体"/>
                <w:sz w:val="21"/>
                <w:szCs w:val="21"/>
              </w:rPr>
            </w:pPr>
            <w:r>
              <w:rPr>
                <w:rFonts w:eastAsia="宋体"/>
                <w:color w:val="000000"/>
                <w:sz w:val="21"/>
                <w:szCs w:val="21"/>
              </w:rPr>
              <w:t>（适用于总部设在美国境外的企业的《MDUFA小企业认证申请》）</w:t>
            </w:r>
          </w:p>
        </w:tc>
        <w:tc>
          <w:tcPr>
            <w:tcW w:w="1378" w:type="pct"/>
            <w:tcBorders>
              <w:top w:val="single" w:color="auto" w:sz="6" w:space="0"/>
              <w:left w:val="single" w:color="auto" w:sz="6" w:space="0"/>
              <w:bottom w:val="single" w:color="auto" w:sz="6" w:space="0"/>
              <w:right w:val="single" w:color="auto" w:sz="6" w:space="0"/>
            </w:tcBorders>
            <w:shd w:val="clear" w:color="auto" w:fill="FFFFFF"/>
          </w:tcPr>
          <w:p w14:paraId="73989A71">
            <w:pPr>
              <w:shd w:val="clear" w:color="auto" w:fill="FFFFFF"/>
              <w:topLinePunct/>
              <w:autoSpaceDE/>
              <w:autoSpaceDN/>
              <w:adjustRightInd/>
              <w:jc w:val="both"/>
              <w:rPr>
                <w:rFonts w:eastAsia="宋体"/>
                <w:sz w:val="21"/>
                <w:szCs w:val="21"/>
              </w:rPr>
            </w:pPr>
            <w:r>
              <w:rPr>
                <w:rFonts w:eastAsia="宋体"/>
                <w:color w:val="000000"/>
                <w:sz w:val="21"/>
                <w:szCs w:val="21"/>
              </w:rPr>
              <w:t>表格FDA 3602填写说明（来自附录3）</w:t>
            </w:r>
          </w:p>
        </w:tc>
      </w:tr>
    </w:tbl>
    <w:p w14:paraId="380796F7">
      <w:pPr>
        <w:shd w:val="clear" w:color="auto" w:fill="FFFFFF"/>
        <w:topLinePunct/>
        <w:autoSpaceDE/>
        <w:autoSpaceDN/>
        <w:adjustRightInd/>
        <w:jc w:val="both"/>
        <w:rPr>
          <w:rFonts w:eastAsia="宋体"/>
          <w:sz w:val="24"/>
          <w:szCs w:val="24"/>
        </w:rPr>
      </w:pPr>
    </w:p>
    <w:p w14:paraId="16375AC0">
      <w:pPr>
        <w:widowControl/>
        <w:autoSpaceDE/>
        <w:autoSpaceDN/>
        <w:adjustRightInd/>
        <w:rPr>
          <w:rFonts w:eastAsia="宋体"/>
          <w:sz w:val="24"/>
          <w:szCs w:val="24"/>
        </w:rPr>
      </w:pPr>
      <w:r>
        <w:rPr>
          <w:rFonts w:eastAsia="宋体"/>
          <w:sz w:val="24"/>
          <w:szCs w:val="24"/>
        </w:rPr>
        <w:br w:type="page"/>
      </w:r>
    </w:p>
    <w:p w14:paraId="64A12322">
      <w:pPr>
        <w:pStyle w:val="3"/>
        <w:spacing w:before="0" w:beforeLines="0" w:line="240" w:lineRule="auto"/>
        <w:ind w:left="843" w:hanging="843"/>
        <w:rPr>
          <w:rFonts w:cs="Times New Roman"/>
          <w:i w:val="0"/>
          <w:iCs/>
          <w:szCs w:val="28"/>
        </w:rPr>
      </w:pPr>
      <w:bookmarkStart w:id="16" w:name="_Toc97393548"/>
      <w:r>
        <w:rPr>
          <w:rFonts w:cs="Times New Roman"/>
          <w:i w:val="0"/>
          <w:iCs/>
          <w:szCs w:val="28"/>
        </w:rPr>
        <w:t>附录1：</w:t>
      </w:r>
      <w:r>
        <w:rPr>
          <w:rFonts w:cs="Times New Roman"/>
          <w:i w:val="0"/>
          <w:iCs/>
          <w:szCs w:val="28"/>
        </w:rPr>
        <w:tab/>
      </w:r>
      <w:r>
        <w:rPr>
          <w:rFonts w:cs="Times New Roman"/>
          <w:i w:val="0"/>
          <w:iCs/>
          <w:szCs w:val="28"/>
        </w:rPr>
        <w:t>填写表格的一般说明</w:t>
      </w:r>
      <w:bookmarkEnd w:id="16"/>
    </w:p>
    <w:p w14:paraId="5DDBB9AA">
      <w:pPr>
        <w:shd w:val="clear" w:color="auto" w:fill="FFFFFF"/>
        <w:topLinePunct/>
        <w:autoSpaceDE/>
        <w:autoSpaceDN/>
        <w:adjustRightInd/>
        <w:jc w:val="both"/>
        <w:rPr>
          <w:rFonts w:eastAsia="宋体"/>
          <w:color w:val="000000"/>
          <w:sz w:val="24"/>
          <w:szCs w:val="24"/>
        </w:rPr>
      </w:pPr>
    </w:p>
    <w:p w14:paraId="14CDAFB6">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请填写电子版PDF（可移植文档格式）表格。</w:t>
      </w:r>
    </w:p>
    <w:p w14:paraId="09EBADBF">
      <w:pPr>
        <w:shd w:val="clear" w:color="auto" w:fill="FFFFFF"/>
        <w:topLinePunct/>
        <w:autoSpaceDE/>
        <w:autoSpaceDN/>
        <w:adjustRightInd/>
        <w:ind w:left="426" w:leftChars="213" w:firstLine="480" w:firstLineChars="200"/>
        <w:jc w:val="both"/>
        <w:rPr>
          <w:rFonts w:eastAsia="宋体"/>
          <w:sz w:val="24"/>
          <w:szCs w:val="24"/>
        </w:rPr>
      </w:pPr>
    </w:p>
    <w:p w14:paraId="31DAA339">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sz w:val="24"/>
          <w:szCs w:val="24"/>
        </w:rPr>
        <w:t>如果不能在电脑上填写PDF版本，您可以下载纸质表格，</w:t>
      </w:r>
      <w:r>
        <w:rPr>
          <w:rFonts w:eastAsia="宋体"/>
          <w:b/>
          <w:sz w:val="24"/>
          <w:szCs w:val="24"/>
          <w:u w:val="single"/>
        </w:rPr>
        <w:t>清晰</w:t>
      </w:r>
      <w:r>
        <w:rPr>
          <w:rFonts w:eastAsia="宋体"/>
          <w:sz w:val="24"/>
          <w:szCs w:val="24"/>
        </w:rPr>
        <w:t>手写或打印填写信息。</w:t>
      </w:r>
      <w:r>
        <w:rPr>
          <w:rFonts w:eastAsia="宋体"/>
          <w:color w:val="000000"/>
          <w:sz w:val="24"/>
          <w:szCs w:val="24"/>
        </w:rPr>
        <w:t>请注意需要清晰填写所有数字。</w:t>
      </w:r>
    </w:p>
    <w:p w14:paraId="31752AD1">
      <w:pPr>
        <w:shd w:val="clear" w:color="auto" w:fill="FFFFFF"/>
        <w:topLinePunct/>
        <w:autoSpaceDE/>
        <w:autoSpaceDN/>
        <w:adjustRightInd/>
        <w:ind w:left="426" w:leftChars="213" w:firstLine="480" w:firstLineChars="200"/>
        <w:jc w:val="both"/>
        <w:rPr>
          <w:rFonts w:eastAsia="宋体"/>
          <w:sz w:val="24"/>
          <w:szCs w:val="24"/>
        </w:rPr>
      </w:pPr>
    </w:p>
    <w:p w14:paraId="2BB48DD6">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如需使用电脑填写表格：</w:t>
      </w:r>
    </w:p>
    <w:p w14:paraId="76F850C4">
      <w:pPr>
        <w:shd w:val="clear" w:color="auto" w:fill="FFFFFF"/>
        <w:topLinePunct/>
        <w:autoSpaceDE/>
        <w:autoSpaceDN/>
        <w:adjustRightInd/>
        <w:ind w:left="426" w:leftChars="213" w:firstLine="480" w:firstLineChars="200"/>
        <w:jc w:val="both"/>
        <w:rPr>
          <w:rFonts w:eastAsia="宋体"/>
          <w:sz w:val="24"/>
          <w:szCs w:val="24"/>
        </w:rPr>
      </w:pPr>
    </w:p>
    <w:p w14:paraId="48B21333">
      <w:pPr>
        <w:pStyle w:val="19"/>
        <w:numPr>
          <w:ilvl w:val="3"/>
          <w:numId w:val="14"/>
        </w:numPr>
        <w:shd w:val="clear" w:color="auto" w:fill="FFFFFF"/>
        <w:tabs>
          <w:tab w:val="left" w:pos="896"/>
        </w:tabs>
        <w:topLinePunct/>
        <w:autoSpaceDE/>
        <w:autoSpaceDN/>
        <w:adjustRightInd/>
        <w:ind w:left="904" w:leftChars="200" w:hanging="504" w:hangingChars="210"/>
        <w:jc w:val="both"/>
        <w:rPr>
          <w:rFonts w:eastAsia="宋体"/>
          <w:color w:val="3333FF"/>
          <w:sz w:val="24"/>
          <w:szCs w:val="24"/>
          <w:u w:val="single"/>
        </w:rPr>
      </w:pPr>
      <w:r>
        <w:rPr>
          <w:rFonts w:eastAsia="宋体"/>
          <w:color w:val="000000"/>
          <w:sz w:val="24"/>
          <w:szCs w:val="24"/>
        </w:rPr>
        <w:t>找到表格FDA 3602：</w:t>
      </w:r>
    </w:p>
    <w:p w14:paraId="729757CD">
      <w:pPr>
        <w:pStyle w:val="19"/>
        <w:shd w:val="clear" w:color="auto" w:fill="FFFFFF"/>
        <w:tabs>
          <w:tab w:val="left" w:pos="720"/>
        </w:tabs>
        <w:topLinePunct/>
        <w:autoSpaceDE/>
        <w:autoSpaceDN/>
        <w:adjustRightInd/>
        <w:ind w:left="904" w:firstLine="0" w:firstLineChars="0"/>
        <w:jc w:val="both"/>
        <w:rPr>
          <w:rFonts w:eastAsia="宋体"/>
          <w:color w:val="3333FF"/>
          <w:sz w:val="24"/>
          <w:szCs w:val="24"/>
          <w:u w:val="single"/>
        </w:rPr>
      </w:pPr>
      <w:r>
        <w:fldChar w:fldCharType="begin"/>
      </w:r>
      <w:r>
        <w:instrText xml:space="preserve"> HYPERLINK "https://www.fda.gov/downloads/aboutfda/reportsmanualsforms/forms/ucm573420.pdf" </w:instrText>
      </w:r>
      <w:r>
        <w:fldChar w:fldCharType="separate"/>
      </w:r>
      <w:r>
        <w:rPr>
          <w:rStyle w:val="13"/>
          <w:rFonts w:eastAsia="宋体"/>
          <w:sz w:val="24"/>
          <w:szCs w:val="24"/>
        </w:rPr>
        <w:t>https://www.fda.gov/downloads/aboutfda/reportsmanualsforms/forms/ucm573420.pdf</w:t>
      </w:r>
      <w:r>
        <w:rPr>
          <w:rStyle w:val="13"/>
          <w:rFonts w:eastAsia="宋体"/>
          <w:sz w:val="24"/>
          <w:szCs w:val="24"/>
        </w:rPr>
        <w:fldChar w:fldCharType="end"/>
      </w:r>
    </w:p>
    <w:p w14:paraId="3133BC81">
      <w:pPr>
        <w:shd w:val="clear" w:color="auto" w:fill="FFFFFF"/>
        <w:tabs>
          <w:tab w:val="left" w:pos="720"/>
        </w:tabs>
        <w:topLinePunct/>
        <w:autoSpaceDE/>
        <w:autoSpaceDN/>
        <w:adjustRightInd/>
        <w:jc w:val="both"/>
        <w:rPr>
          <w:rFonts w:eastAsia="宋体"/>
          <w:color w:val="000000"/>
          <w:sz w:val="24"/>
          <w:szCs w:val="24"/>
        </w:rPr>
      </w:pPr>
    </w:p>
    <w:p w14:paraId="51EF35E4">
      <w:pPr>
        <w:shd w:val="clear" w:color="auto" w:fill="FFFFFF"/>
        <w:tabs>
          <w:tab w:val="left" w:pos="720"/>
        </w:tabs>
        <w:topLinePunct/>
        <w:autoSpaceDE/>
        <w:autoSpaceDN/>
        <w:adjustRightInd/>
        <w:ind w:left="426" w:leftChars="213"/>
        <w:jc w:val="both"/>
        <w:rPr>
          <w:rFonts w:eastAsia="宋体"/>
          <w:color w:val="000000"/>
          <w:sz w:val="24"/>
          <w:szCs w:val="24"/>
        </w:rPr>
      </w:pPr>
      <w:r>
        <w:rPr>
          <w:rFonts w:eastAsia="宋体"/>
          <w:color w:val="000000"/>
          <w:sz w:val="24"/>
          <w:szCs w:val="24"/>
        </w:rPr>
        <w:t>或找到表格FDA 3602A：</w:t>
      </w:r>
    </w:p>
    <w:p w14:paraId="13E2AB8C">
      <w:pPr>
        <w:shd w:val="clear" w:color="auto" w:fill="FFFFFF"/>
        <w:tabs>
          <w:tab w:val="left" w:pos="720"/>
        </w:tabs>
        <w:topLinePunct/>
        <w:autoSpaceDE/>
        <w:autoSpaceDN/>
        <w:adjustRightInd/>
        <w:ind w:left="426" w:leftChars="213"/>
        <w:jc w:val="both"/>
        <w:rPr>
          <w:rFonts w:eastAsia="宋体"/>
          <w:color w:val="3333FF"/>
          <w:sz w:val="24"/>
          <w:szCs w:val="24"/>
          <w:u w:val="single"/>
        </w:rPr>
      </w:pPr>
      <w:r>
        <w:fldChar w:fldCharType="begin"/>
      </w:r>
      <w:r>
        <w:instrText xml:space="preserve"> HYPERLINK "https://www.fda.gov/downloads/AboutFDA/ReportsManualsForms/Forms/UCM573423.pdf" </w:instrText>
      </w:r>
      <w:r>
        <w:fldChar w:fldCharType="separate"/>
      </w:r>
      <w:r>
        <w:rPr>
          <w:rStyle w:val="13"/>
          <w:rFonts w:eastAsia="宋体"/>
          <w:sz w:val="24"/>
          <w:szCs w:val="24"/>
        </w:rPr>
        <w:t>https://www.fda.gov/downloads/AboutFDA/ReportsManualsForms/Forms/UCM573423.pdf</w:t>
      </w:r>
      <w:r>
        <w:rPr>
          <w:rStyle w:val="13"/>
          <w:rFonts w:eastAsia="宋体"/>
          <w:sz w:val="24"/>
          <w:szCs w:val="24"/>
        </w:rPr>
        <w:fldChar w:fldCharType="end"/>
      </w:r>
    </w:p>
    <w:p w14:paraId="734B1A2F">
      <w:pPr>
        <w:shd w:val="clear" w:color="auto" w:fill="FFFFFF"/>
        <w:tabs>
          <w:tab w:val="left" w:pos="720"/>
        </w:tabs>
        <w:topLinePunct/>
        <w:autoSpaceDE/>
        <w:autoSpaceDN/>
        <w:adjustRightInd/>
        <w:ind w:left="426" w:leftChars="213"/>
        <w:jc w:val="both"/>
        <w:rPr>
          <w:rFonts w:eastAsia="宋体"/>
          <w:color w:val="3333FF"/>
          <w:sz w:val="24"/>
          <w:szCs w:val="24"/>
          <w:u w:val="single"/>
        </w:rPr>
      </w:pPr>
    </w:p>
    <w:p w14:paraId="79DBD19A">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下载该表格的PDF版本，并使用电脑填写。</w:t>
      </w:r>
    </w:p>
    <w:p w14:paraId="0105068C">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将文件保存为电脑上的Adobe Acrobat PDF文件。</w:t>
      </w:r>
    </w:p>
    <w:p w14:paraId="38D8D73E">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在电脑上打开保存的PDF文件。</w:t>
      </w:r>
    </w:p>
    <w:p w14:paraId="71C629B5">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如需填写相应表格：</w:t>
      </w:r>
    </w:p>
    <w:p w14:paraId="5A3AF54C">
      <w:pPr>
        <w:shd w:val="clear" w:color="auto" w:fill="FFFFFF"/>
        <w:topLinePunct/>
        <w:autoSpaceDE/>
        <w:autoSpaceDN/>
        <w:adjustRightInd/>
        <w:ind w:left="1278" w:leftChars="469" w:hanging="340" w:hangingChars="142"/>
        <w:jc w:val="both"/>
        <w:rPr>
          <w:rFonts w:eastAsia="宋体"/>
          <w:sz w:val="24"/>
          <w:szCs w:val="24"/>
        </w:rPr>
      </w:pPr>
      <w:r>
        <w:rPr>
          <w:rFonts w:eastAsia="宋体"/>
          <w:color w:val="000000"/>
          <w:sz w:val="24"/>
          <w:szCs w:val="24"/>
        </w:rPr>
        <w:t>a.</w:t>
      </w:r>
      <w:r>
        <w:rPr>
          <w:rFonts w:eastAsia="宋体"/>
          <w:color w:val="000000"/>
          <w:sz w:val="24"/>
          <w:szCs w:val="24"/>
        </w:rPr>
        <w:tab/>
      </w:r>
      <w:r>
        <w:rPr>
          <w:rFonts w:eastAsia="宋体"/>
          <w:color w:val="000000"/>
          <w:sz w:val="24"/>
          <w:szCs w:val="24"/>
        </w:rPr>
        <w:t>直接在表格上打字。</w:t>
      </w:r>
    </w:p>
    <w:p w14:paraId="22E137DB">
      <w:pPr>
        <w:shd w:val="clear" w:color="auto" w:fill="FFFFFF"/>
        <w:topLinePunct/>
        <w:autoSpaceDE/>
        <w:autoSpaceDN/>
        <w:adjustRightInd/>
        <w:ind w:left="1278" w:leftChars="469" w:hanging="340" w:hangingChars="142"/>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color w:val="000000"/>
          <w:sz w:val="24"/>
          <w:szCs w:val="24"/>
        </w:rPr>
        <w:t>如果无法直接在表格上打字</w:t>
      </w:r>
    </w:p>
    <w:p w14:paraId="35289ED5">
      <w:pPr>
        <w:shd w:val="clear" w:color="auto" w:fill="FFFFFF"/>
        <w:topLinePunct/>
        <w:autoSpaceDE/>
        <w:autoSpaceDN/>
        <w:adjustRightInd/>
        <w:ind w:left="1842" w:leftChars="681" w:hanging="480" w:hangingChars="200"/>
        <w:jc w:val="both"/>
        <w:rPr>
          <w:rFonts w:eastAsia="宋体"/>
          <w:color w:val="000000"/>
          <w:sz w:val="24"/>
          <w:szCs w:val="24"/>
        </w:rPr>
      </w:pPr>
      <w:r>
        <w:rPr>
          <w:rFonts w:eastAsia="宋体"/>
          <w:color w:val="000000"/>
          <w:sz w:val="24"/>
          <w:szCs w:val="24"/>
        </w:rPr>
        <w:t>i.进入页面右上方，选择</w:t>
      </w:r>
      <w:r>
        <w:rPr>
          <w:rFonts w:ascii="宋体" w:hAnsi="宋体" w:eastAsia="宋体"/>
          <w:color w:val="000000"/>
          <w:sz w:val="24"/>
          <w:szCs w:val="24"/>
        </w:rPr>
        <w:t>“</w:t>
      </w:r>
      <w:r>
        <w:rPr>
          <w:rFonts w:eastAsia="宋体"/>
          <w:color w:val="000000"/>
          <w:sz w:val="24"/>
          <w:szCs w:val="24"/>
        </w:rPr>
        <w:t>工具</w:t>
      </w:r>
      <w:r>
        <w:rPr>
          <w:rFonts w:ascii="宋体" w:hAnsi="宋体" w:eastAsia="宋体"/>
          <w:color w:val="000000"/>
          <w:sz w:val="24"/>
          <w:szCs w:val="24"/>
        </w:rPr>
        <w:t>”</w:t>
      </w:r>
      <w:r>
        <w:rPr>
          <w:rFonts w:eastAsia="宋体"/>
          <w:color w:val="000000"/>
          <w:sz w:val="24"/>
          <w:szCs w:val="24"/>
        </w:rPr>
        <w:t>。</w:t>
      </w:r>
    </w:p>
    <w:p w14:paraId="726215C9">
      <w:pPr>
        <w:shd w:val="clear" w:color="auto" w:fill="FFFFFF"/>
        <w:topLinePunct/>
        <w:autoSpaceDE/>
        <w:autoSpaceDN/>
        <w:adjustRightInd/>
        <w:ind w:left="1842" w:leftChars="681" w:hanging="480" w:hangingChars="200"/>
        <w:jc w:val="both"/>
        <w:rPr>
          <w:rFonts w:eastAsia="宋体"/>
          <w:color w:val="000000"/>
          <w:sz w:val="24"/>
          <w:szCs w:val="24"/>
        </w:rPr>
      </w:pPr>
      <w:r>
        <w:rPr>
          <w:rFonts w:eastAsia="宋体"/>
          <w:color w:val="000000"/>
          <w:sz w:val="24"/>
          <w:szCs w:val="24"/>
        </w:rPr>
        <w:t>ii.点击</w:t>
      </w:r>
      <w:r>
        <w:rPr>
          <w:rFonts w:ascii="宋体" w:hAnsi="宋体" w:eastAsia="宋体"/>
          <w:color w:val="000000"/>
          <w:sz w:val="24"/>
          <w:szCs w:val="24"/>
        </w:rPr>
        <w:t>“</w:t>
      </w:r>
      <w:r>
        <w:rPr>
          <w:rFonts w:eastAsia="宋体"/>
          <w:color w:val="000000"/>
          <w:sz w:val="24"/>
          <w:szCs w:val="24"/>
        </w:rPr>
        <w:t>内容</w:t>
      </w:r>
      <w:r>
        <w:rPr>
          <w:rFonts w:ascii="宋体" w:hAnsi="宋体" w:eastAsia="宋体"/>
          <w:color w:val="000000"/>
          <w:sz w:val="24"/>
          <w:szCs w:val="24"/>
        </w:rPr>
        <w:t>”</w:t>
      </w:r>
      <w:r>
        <w:rPr>
          <w:rFonts w:eastAsia="宋体"/>
          <w:color w:val="000000"/>
          <w:sz w:val="24"/>
          <w:szCs w:val="24"/>
        </w:rPr>
        <w:t>。</w:t>
      </w:r>
    </w:p>
    <w:p w14:paraId="37EABA01">
      <w:pPr>
        <w:shd w:val="clear" w:color="auto" w:fill="FFFFFF"/>
        <w:topLinePunct/>
        <w:autoSpaceDE/>
        <w:autoSpaceDN/>
        <w:adjustRightInd/>
        <w:ind w:left="1842" w:leftChars="681" w:hanging="480" w:hangingChars="200"/>
        <w:jc w:val="both"/>
        <w:rPr>
          <w:rFonts w:eastAsia="宋体"/>
          <w:sz w:val="24"/>
          <w:szCs w:val="24"/>
        </w:rPr>
      </w:pPr>
      <w:r>
        <w:rPr>
          <w:rFonts w:eastAsia="宋体"/>
          <w:color w:val="000000"/>
          <w:sz w:val="24"/>
          <w:szCs w:val="24"/>
        </w:rPr>
        <w:t>III.点击</w:t>
      </w:r>
      <w:r>
        <w:rPr>
          <w:rFonts w:ascii="宋体" w:hAnsi="宋体" w:eastAsia="宋体"/>
          <w:color w:val="000000"/>
          <w:sz w:val="24"/>
          <w:szCs w:val="24"/>
        </w:rPr>
        <w:t>“</w:t>
      </w:r>
      <w:r>
        <w:rPr>
          <w:rFonts w:eastAsia="宋体"/>
          <w:color w:val="000000"/>
          <w:sz w:val="24"/>
          <w:szCs w:val="24"/>
        </w:rPr>
        <w:t>添加或编辑文本框</w:t>
      </w:r>
      <w:r>
        <w:rPr>
          <w:rFonts w:ascii="宋体" w:hAnsi="宋体" w:eastAsia="宋体"/>
          <w:color w:val="000000"/>
          <w:sz w:val="24"/>
          <w:szCs w:val="24"/>
        </w:rPr>
        <w:t>”</w:t>
      </w:r>
      <w:r>
        <w:rPr>
          <w:rFonts w:eastAsia="宋体"/>
          <w:color w:val="000000"/>
          <w:sz w:val="24"/>
          <w:szCs w:val="24"/>
        </w:rPr>
        <w:t>。</w:t>
      </w:r>
    </w:p>
    <w:p w14:paraId="370C8D06">
      <w:pPr>
        <w:pStyle w:val="19"/>
        <w:shd w:val="clear" w:color="auto" w:fill="FFFFFF"/>
        <w:tabs>
          <w:tab w:val="left" w:pos="910"/>
        </w:tabs>
        <w:topLinePunct/>
        <w:autoSpaceDE/>
        <w:autoSpaceDN/>
        <w:adjustRightInd/>
        <w:ind w:left="904" w:firstLine="0" w:firstLineChars="0"/>
        <w:jc w:val="both"/>
        <w:rPr>
          <w:rFonts w:eastAsia="宋体"/>
          <w:color w:val="000000"/>
          <w:sz w:val="24"/>
          <w:szCs w:val="24"/>
        </w:rPr>
      </w:pPr>
    </w:p>
    <w:p w14:paraId="42EE871D">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将更新后的表格保存到电脑上。</w:t>
      </w:r>
    </w:p>
    <w:p w14:paraId="53C239B4">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在表格上注明日期并签名。</w:t>
      </w:r>
      <w:r>
        <w:rPr>
          <w:rFonts w:eastAsia="宋体"/>
          <w:sz w:val="24"/>
          <w:szCs w:val="24"/>
        </w:rPr>
        <w:t>可以使用原签名（如亲笔签名）或有效数字签名注明日期并签署表格。</w:t>
      </w:r>
      <w:r>
        <w:rPr>
          <w:rStyle w:val="14"/>
          <w:rFonts w:eastAsia="宋体"/>
          <w:sz w:val="24"/>
          <w:szCs w:val="24"/>
        </w:rPr>
        <w:footnoteReference w:id="11"/>
      </w:r>
    </w:p>
    <w:p w14:paraId="5D2C83E2">
      <w:pPr>
        <w:pStyle w:val="19"/>
        <w:numPr>
          <w:ilvl w:val="3"/>
          <w:numId w:val="14"/>
        </w:numPr>
        <w:shd w:val="clear" w:color="auto" w:fill="FFFFFF"/>
        <w:tabs>
          <w:tab w:val="left" w:pos="910"/>
        </w:tabs>
        <w:topLinePunct/>
        <w:autoSpaceDE/>
        <w:autoSpaceDN/>
        <w:adjustRightInd/>
        <w:ind w:left="904" w:leftChars="200" w:hanging="504" w:hangingChars="210"/>
        <w:jc w:val="both"/>
        <w:rPr>
          <w:rFonts w:eastAsia="宋体"/>
          <w:color w:val="000000"/>
          <w:sz w:val="24"/>
          <w:szCs w:val="24"/>
        </w:rPr>
      </w:pPr>
      <w:r>
        <w:rPr>
          <w:rFonts w:eastAsia="宋体"/>
          <w:color w:val="000000"/>
          <w:sz w:val="24"/>
          <w:szCs w:val="24"/>
        </w:rPr>
        <w:t>表格填写完毕后，打印表格。</w:t>
      </w:r>
    </w:p>
    <w:p w14:paraId="48EE7877">
      <w:pPr>
        <w:widowControl/>
        <w:autoSpaceDE/>
        <w:autoSpaceDN/>
        <w:adjustRightInd/>
        <w:rPr>
          <w:rFonts w:eastAsia="宋体"/>
          <w:sz w:val="24"/>
          <w:szCs w:val="24"/>
        </w:rPr>
      </w:pPr>
      <w:r>
        <w:rPr>
          <w:rFonts w:eastAsia="宋体"/>
          <w:sz w:val="24"/>
          <w:szCs w:val="24"/>
        </w:rPr>
        <w:br w:type="page"/>
      </w:r>
    </w:p>
    <w:p w14:paraId="7F903F0C">
      <w:pPr>
        <w:pStyle w:val="3"/>
        <w:spacing w:before="0" w:beforeLines="0" w:line="240" w:lineRule="auto"/>
        <w:ind w:firstLine="0" w:firstLineChars="0"/>
        <w:rPr>
          <w:rFonts w:cs="Times New Roman"/>
          <w:i w:val="0"/>
          <w:iCs/>
          <w:szCs w:val="28"/>
        </w:rPr>
      </w:pPr>
      <w:bookmarkStart w:id="17" w:name="_Toc97393549"/>
      <w:r>
        <w:rPr>
          <w:rFonts w:cs="Times New Roman"/>
          <w:i w:val="0"/>
          <w:iCs/>
          <w:szCs w:val="28"/>
        </w:rPr>
        <w:t>附录2：</w:t>
      </w:r>
      <w:r>
        <w:rPr>
          <w:rFonts w:cs="Times New Roman"/>
          <w:i w:val="0"/>
          <w:iCs/>
          <w:szCs w:val="28"/>
        </w:rPr>
        <w:tab/>
      </w:r>
      <w:r>
        <w:rPr>
          <w:rFonts w:cs="Times New Roman"/>
          <w:i w:val="0"/>
          <w:iCs/>
          <w:szCs w:val="28"/>
        </w:rPr>
        <w:t>表格FDA3602（适用于总部设在美国的企业的《MDUFA小企业认证申请》）的填写说明</w:t>
      </w:r>
      <w:bookmarkEnd w:id="17"/>
    </w:p>
    <w:p w14:paraId="076F5113">
      <w:pPr>
        <w:pBdr>
          <w:bottom w:val="single" w:color="auto" w:sz="4" w:space="1"/>
        </w:pBdr>
        <w:shd w:val="clear" w:color="auto" w:fill="FFFFFF"/>
        <w:topLinePunct/>
        <w:autoSpaceDE/>
        <w:autoSpaceDN/>
        <w:adjustRightInd/>
        <w:jc w:val="both"/>
        <w:rPr>
          <w:rFonts w:eastAsia="宋体"/>
          <w:sz w:val="24"/>
          <w:szCs w:val="24"/>
        </w:rPr>
      </w:pPr>
    </w:p>
    <w:p w14:paraId="499A9E99">
      <w:pPr>
        <w:shd w:val="clear" w:color="auto" w:fill="FFFFFF"/>
        <w:topLinePunct/>
        <w:autoSpaceDE/>
        <w:autoSpaceDN/>
        <w:adjustRightInd/>
        <w:jc w:val="both"/>
        <w:rPr>
          <w:rFonts w:eastAsia="宋体"/>
          <w:sz w:val="24"/>
          <w:szCs w:val="24"/>
        </w:rPr>
      </w:pPr>
    </w:p>
    <w:p w14:paraId="5BCFBD0C">
      <w:pPr>
        <w:shd w:val="clear" w:color="auto" w:fill="FFFFFF"/>
        <w:topLinePunct/>
        <w:autoSpaceDE/>
        <w:autoSpaceDN/>
        <w:adjustRightInd/>
        <w:ind w:left="426" w:leftChars="213" w:firstLine="480" w:firstLineChars="200"/>
        <w:jc w:val="both"/>
        <w:rPr>
          <w:rFonts w:eastAsia="宋体"/>
          <w:sz w:val="24"/>
          <w:szCs w:val="24"/>
        </w:rPr>
      </w:pPr>
      <w:r>
        <w:rPr>
          <w:rFonts w:eastAsia="宋体"/>
          <w:sz w:val="24"/>
          <w:szCs w:val="24"/>
        </w:rPr>
        <w:t>您应填写并提交相应财政年（FY）（FDA在10月1日到9月30日收到的财政年申请）的表格FDA 3602（适用于总部设在美国的企业的《MDUFA小企业认证申请》）。</w:t>
      </w:r>
    </w:p>
    <w:p w14:paraId="4BC3234E">
      <w:pPr>
        <w:shd w:val="clear" w:color="auto" w:fill="FFFFFF"/>
        <w:topLinePunct/>
        <w:autoSpaceDE/>
        <w:autoSpaceDN/>
        <w:adjustRightInd/>
        <w:ind w:left="426" w:leftChars="213" w:firstLine="480" w:firstLineChars="200"/>
        <w:jc w:val="both"/>
        <w:rPr>
          <w:rFonts w:eastAsia="宋体"/>
          <w:sz w:val="24"/>
          <w:szCs w:val="24"/>
        </w:rPr>
      </w:pPr>
    </w:p>
    <w:p w14:paraId="4B9461C8">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请在表格标题右上角注明适用于《小企业认证申请》的财政年。</w:t>
      </w:r>
    </w:p>
    <w:p w14:paraId="182E4B5E">
      <w:pPr>
        <w:shd w:val="clear" w:color="auto" w:fill="FFFFFF"/>
        <w:topLinePunct/>
        <w:autoSpaceDE/>
        <w:autoSpaceDN/>
        <w:adjustRightInd/>
        <w:ind w:left="426" w:leftChars="213"/>
        <w:jc w:val="both"/>
        <w:rPr>
          <w:rFonts w:eastAsia="宋体"/>
          <w:sz w:val="24"/>
          <w:szCs w:val="24"/>
        </w:rPr>
      </w:pPr>
    </w:p>
    <w:p w14:paraId="16780921">
      <w:pPr>
        <w:shd w:val="clear" w:color="auto" w:fill="FFFFFF"/>
        <w:topLinePunct/>
        <w:autoSpaceDE/>
        <w:autoSpaceDN/>
        <w:adjustRightInd/>
        <w:ind w:left="1700" w:leftChars="850"/>
        <w:jc w:val="both"/>
        <w:rPr>
          <w:rFonts w:eastAsia="宋体"/>
          <w:sz w:val="24"/>
          <w:szCs w:val="24"/>
        </w:rPr>
      </w:pPr>
      <w:r>
        <w:rPr>
          <w:rFonts w:eastAsia="宋体"/>
          <w:color w:val="000000"/>
          <w:sz w:val="24"/>
          <w:szCs w:val="24"/>
        </w:rPr>
        <w:t>《20__财政年</w:t>
      </w:r>
      <w:r>
        <w:rPr>
          <w:rFonts w:eastAsia="宋体"/>
          <w:b/>
          <w:sz w:val="24"/>
          <w:szCs w:val="24"/>
        </w:rPr>
        <w:t>小企业认证申请</w:t>
      </w:r>
      <w:r>
        <w:rPr>
          <w:rFonts w:eastAsia="宋体"/>
          <w:sz w:val="24"/>
          <w:szCs w:val="24"/>
        </w:rPr>
        <w:t>》</w:t>
      </w:r>
    </w:p>
    <w:p w14:paraId="1602F7CE">
      <w:pPr>
        <w:shd w:val="clear" w:color="auto" w:fill="FFFFFF"/>
        <w:topLinePunct/>
        <w:autoSpaceDE/>
        <w:autoSpaceDN/>
        <w:adjustRightInd/>
        <w:ind w:left="1700" w:leftChars="850"/>
        <w:jc w:val="both"/>
        <w:rPr>
          <w:rFonts w:eastAsia="宋体"/>
          <w:sz w:val="24"/>
          <w:szCs w:val="24"/>
        </w:rPr>
      </w:pPr>
      <w:r>
        <w:rPr>
          <w:rFonts w:eastAsia="宋体"/>
          <w:color w:val="000000"/>
          <w:sz w:val="24"/>
          <w:szCs w:val="24"/>
        </w:rPr>
        <w:t>财政年 - 当年10月1日至下一年9月30日</w:t>
      </w:r>
    </w:p>
    <w:p w14:paraId="430E1B6E">
      <w:pPr>
        <w:shd w:val="clear" w:color="auto" w:fill="FFFFFF"/>
        <w:topLinePunct/>
        <w:autoSpaceDE/>
        <w:autoSpaceDN/>
        <w:adjustRightInd/>
        <w:ind w:left="426" w:leftChars="213"/>
        <w:jc w:val="both"/>
        <w:rPr>
          <w:rFonts w:eastAsia="宋体"/>
          <w:b/>
          <w:color w:val="000000"/>
          <w:sz w:val="24"/>
          <w:szCs w:val="24"/>
        </w:rPr>
      </w:pPr>
    </w:p>
    <w:p w14:paraId="0AE951E3">
      <w:pPr>
        <w:shd w:val="clear" w:color="auto" w:fill="FFFFFF"/>
        <w:topLinePunct/>
        <w:autoSpaceDE/>
        <w:autoSpaceDN/>
        <w:adjustRightInd/>
        <w:ind w:left="426" w:leftChars="213"/>
        <w:jc w:val="both"/>
        <w:rPr>
          <w:rFonts w:eastAsia="宋体"/>
          <w:b/>
          <w:color w:val="000000"/>
          <w:sz w:val="24"/>
          <w:szCs w:val="24"/>
        </w:rPr>
      </w:pPr>
      <w:r>
        <w:rPr>
          <w:rFonts w:eastAsia="宋体"/>
          <w:b/>
          <w:color w:val="000000"/>
          <w:sz w:val="24"/>
          <w:szCs w:val="24"/>
        </w:rPr>
        <w:t>第I节 - 申请小企业身份的企业信息</w:t>
      </w:r>
    </w:p>
    <w:p w14:paraId="0F3F3357">
      <w:pPr>
        <w:shd w:val="clear" w:color="auto" w:fill="FFFFFF"/>
        <w:topLinePunct/>
        <w:autoSpaceDE/>
        <w:autoSpaceDN/>
        <w:adjustRightInd/>
        <w:ind w:left="426" w:leftChars="213"/>
        <w:jc w:val="both"/>
        <w:rPr>
          <w:rFonts w:eastAsia="宋体"/>
          <w:sz w:val="24"/>
          <w:szCs w:val="24"/>
        </w:rPr>
      </w:pPr>
    </w:p>
    <w:p w14:paraId="33F71FD9">
      <w:pPr>
        <w:pStyle w:val="19"/>
        <w:numPr>
          <w:ilvl w:val="0"/>
          <w:numId w:val="15"/>
        </w:numPr>
        <w:shd w:val="clear" w:color="auto" w:fill="FFFFFF"/>
        <w:tabs>
          <w:tab w:val="left" w:pos="851"/>
        </w:tabs>
        <w:topLinePunct/>
        <w:autoSpaceDE/>
        <w:autoSpaceDN/>
        <w:adjustRightInd/>
        <w:ind w:left="426" w:leftChars="213" w:firstLine="0" w:firstLineChars="0"/>
        <w:jc w:val="both"/>
        <w:rPr>
          <w:rFonts w:eastAsia="宋体"/>
          <w:sz w:val="24"/>
          <w:szCs w:val="24"/>
        </w:rPr>
      </w:pPr>
      <w:r>
        <w:rPr>
          <w:rFonts w:eastAsia="宋体"/>
          <w:i/>
          <w:sz w:val="24"/>
          <w:szCs w:val="24"/>
        </w:rPr>
        <w:t>申请MDUFA小企业身份的企业名称</w:t>
      </w:r>
      <w:r>
        <w:rPr>
          <w:rFonts w:eastAsia="宋体"/>
          <w:sz w:val="24"/>
          <w:szCs w:val="24"/>
        </w:rPr>
        <w:t>。需提供企业的法定全称。</w:t>
      </w:r>
    </w:p>
    <w:p w14:paraId="0E241F55">
      <w:pPr>
        <w:shd w:val="clear" w:color="auto" w:fill="FFFFFF"/>
        <w:topLinePunct/>
        <w:autoSpaceDE/>
        <w:autoSpaceDN/>
        <w:adjustRightInd/>
        <w:ind w:left="426" w:leftChars="213"/>
        <w:jc w:val="both"/>
        <w:rPr>
          <w:rFonts w:eastAsia="宋体"/>
          <w:color w:val="000000"/>
          <w:sz w:val="24"/>
          <w:szCs w:val="24"/>
        </w:rPr>
      </w:pPr>
    </w:p>
    <w:p w14:paraId="2A8D8C05">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填写表格FDA 3602时，请确保企业名称与您的美国联邦税表上的企业名称相同。</w:t>
      </w:r>
    </w:p>
    <w:p w14:paraId="1AD2A87E">
      <w:pPr>
        <w:shd w:val="clear" w:color="auto" w:fill="FFFFFF"/>
        <w:topLinePunct/>
        <w:autoSpaceDE/>
        <w:autoSpaceDN/>
        <w:adjustRightInd/>
        <w:ind w:left="426" w:leftChars="213"/>
        <w:jc w:val="both"/>
        <w:rPr>
          <w:rFonts w:eastAsia="宋体"/>
          <w:sz w:val="24"/>
          <w:szCs w:val="24"/>
        </w:rPr>
      </w:pPr>
    </w:p>
    <w:p w14:paraId="13415A89">
      <w:pPr>
        <w:pStyle w:val="19"/>
        <w:numPr>
          <w:ilvl w:val="0"/>
          <w:numId w:val="16"/>
        </w:numPr>
        <w:shd w:val="clear" w:color="auto" w:fill="FFFFFF"/>
        <w:topLinePunct/>
        <w:autoSpaceDE/>
        <w:autoSpaceDN/>
        <w:adjustRightInd/>
        <w:ind w:left="1560" w:leftChars="528" w:hanging="504" w:hangingChars="210"/>
        <w:jc w:val="both"/>
        <w:rPr>
          <w:rFonts w:eastAsia="宋体"/>
          <w:sz w:val="24"/>
          <w:szCs w:val="24"/>
        </w:rPr>
      </w:pPr>
      <w:r>
        <w:rPr>
          <w:rFonts w:eastAsia="宋体"/>
          <w:color w:val="000000"/>
          <w:sz w:val="24"/>
          <w:szCs w:val="24"/>
        </w:rPr>
        <w:t>如果企业属于公司、有限责任公司、合伙企业或其他法律实体，请提供其公司章程、组织章程、合伙企业注册或企业根据州或其他政府法律创建的其他类似文书中使用的名称。</w:t>
      </w:r>
    </w:p>
    <w:p w14:paraId="1E96AE7C">
      <w:pPr>
        <w:pStyle w:val="19"/>
        <w:shd w:val="clear" w:color="auto" w:fill="FFFFFF"/>
        <w:topLinePunct/>
        <w:autoSpaceDE/>
        <w:autoSpaceDN/>
        <w:adjustRightInd/>
        <w:ind w:left="1560" w:firstLine="0" w:firstLineChars="0"/>
        <w:jc w:val="both"/>
        <w:rPr>
          <w:rFonts w:eastAsia="宋体"/>
          <w:sz w:val="24"/>
          <w:szCs w:val="24"/>
        </w:rPr>
      </w:pPr>
    </w:p>
    <w:p w14:paraId="4D3AEE85">
      <w:pPr>
        <w:pStyle w:val="19"/>
        <w:numPr>
          <w:ilvl w:val="0"/>
          <w:numId w:val="16"/>
        </w:numPr>
        <w:shd w:val="clear" w:color="auto" w:fill="FFFFFF"/>
        <w:topLinePunct/>
        <w:autoSpaceDE/>
        <w:autoSpaceDN/>
        <w:adjustRightInd/>
        <w:ind w:left="1560" w:leftChars="528" w:hanging="504" w:hangingChars="210"/>
        <w:jc w:val="both"/>
        <w:rPr>
          <w:rFonts w:eastAsia="宋体"/>
          <w:sz w:val="24"/>
          <w:szCs w:val="24"/>
        </w:rPr>
      </w:pPr>
      <w:r>
        <w:rPr>
          <w:rFonts w:eastAsia="宋体"/>
          <w:color w:val="000000"/>
          <w:sz w:val="24"/>
          <w:szCs w:val="24"/>
        </w:rPr>
        <w:t>如果企业是完全由个人拥有的独资企业，请提供申报联邦、州或其他税种时使用的名称。</w:t>
      </w:r>
    </w:p>
    <w:p w14:paraId="15B0942E">
      <w:pPr>
        <w:pStyle w:val="19"/>
        <w:shd w:val="clear" w:color="auto" w:fill="FFFFFF"/>
        <w:topLinePunct/>
        <w:autoSpaceDE/>
        <w:autoSpaceDN/>
        <w:adjustRightInd/>
        <w:ind w:left="1560" w:firstLine="0" w:firstLineChars="0"/>
        <w:jc w:val="both"/>
        <w:rPr>
          <w:rFonts w:eastAsia="宋体"/>
          <w:sz w:val="24"/>
          <w:szCs w:val="24"/>
        </w:rPr>
      </w:pPr>
    </w:p>
    <w:p w14:paraId="68DD395C">
      <w:pPr>
        <w:pStyle w:val="19"/>
        <w:numPr>
          <w:ilvl w:val="0"/>
          <w:numId w:val="15"/>
        </w:numPr>
        <w:shd w:val="clear" w:color="auto" w:fill="FFFFFF"/>
        <w:tabs>
          <w:tab w:val="left" w:pos="851"/>
        </w:tabs>
        <w:topLinePunct/>
        <w:autoSpaceDE/>
        <w:autoSpaceDN/>
        <w:adjustRightInd/>
        <w:ind w:left="426" w:leftChars="213" w:firstLine="0" w:firstLineChars="0"/>
        <w:jc w:val="both"/>
        <w:rPr>
          <w:rFonts w:eastAsia="宋体"/>
          <w:sz w:val="24"/>
          <w:szCs w:val="24"/>
        </w:rPr>
      </w:pPr>
      <w:r>
        <w:rPr>
          <w:rFonts w:eastAsia="宋体"/>
          <w:i/>
          <w:sz w:val="24"/>
          <w:szCs w:val="24"/>
        </w:rPr>
        <w:t>联邦雇主识别号</w:t>
      </w:r>
      <w:r>
        <w:rPr>
          <w:rFonts w:eastAsia="宋体"/>
          <w:sz w:val="24"/>
          <w:szCs w:val="24"/>
        </w:rPr>
        <w:t>。企业的联邦雇主识别号（EIN）由美国国税局分配给您，可以对您的企业进行唯一识别。</w:t>
      </w:r>
    </w:p>
    <w:p w14:paraId="0E2AFF0D">
      <w:pPr>
        <w:shd w:val="clear" w:color="auto" w:fill="FFFFFF"/>
        <w:topLinePunct/>
        <w:autoSpaceDE/>
        <w:autoSpaceDN/>
        <w:adjustRightInd/>
        <w:ind w:left="426" w:leftChars="213"/>
        <w:jc w:val="both"/>
        <w:rPr>
          <w:rFonts w:eastAsia="宋体"/>
          <w:color w:val="000000"/>
          <w:sz w:val="24"/>
          <w:szCs w:val="24"/>
        </w:rPr>
      </w:pPr>
    </w:p>
    <w:p w14:paraId="2B65151A">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当填写表格FDA 3602时，请确保联邦雇主识别号与您的税表上的联邦雇主识别号（EIN）一致。</w:t>
      </w:r>
    </w:p>
    <w:p w14:paraId="496B8D71">
      <w:pPr>
        <w:shd w:val="clear" w:color="auto" w:fill="FFFFFF"/>
        <w:topLinePunct/>
        <w:autoSpaceDE/>
        <w:autoSpaceDN/>
        <w:adjustRightInd/>
        <w:ind w:left="426" w:leftChars="213" w:firstLine="480" w:firstLineChars="200"/>
        <w:jc w:val="both"/>
        <w:rPr>
          <w:rFonts w:eastAsia="宋体"/>
          <w:color w:val="000000"/>
          <w:sz w:val="24"/>
          <w:szCs w:val="24"/>
        </w:rPr>
      </w:pPr>
    </w:p>
    <w:p w14:paraId="72117DE2">
      <w:pPr>
        <w:shd w:val="clear" w:color="auto" w:fill="FFFFFF"/>
        <w:topLinePunct/>
        <w:autoSpaceDE/>
        <w:autoSpaceDN/>
        <w:adjustRightInd/>
        <w:ind w:left="426" w:leftChars="213" w:firstLine="480" w:firstLineChars="200"/>
        <w:jc w:val="both"/>
        <w:rPr>
          <w:rFonts w:eastAsia="宋体"/>
          <w:sz w:val="24"/>
          <w:szCs w:val="24"/>
        </w:rPr>
      </w:pPr>
      <w:r>
        <w:rPr>
          <w:rFonts w:eastAsia="宋体"/>
          <w:sz w:val="24"/>
          <w:szCs w:val="24"/>
        </w:rPr>
        <w:t>2a.</w:t>
      </w:r>
      <w:r>
        <w:rPr>
          <w:rFonts w:eastAsia="宋体"/>
          <w:i/>
          <w:sz w:val="24"/>
          <w:szCs w:val="24"/>
        </w:rPr>
        <w:t>组织识别号</w:t>
      </w:r>
      <w:r>
        <w:rPr>
          <w:rFonts w:eastAsia="宋体"/>
          <w:sz w:val="24"/>
          <w:szCs w:val="24"/>
        </w:rPr>
        <w:t>（Org ID）。</w:t>
      </w:r>
      <w:r>
        <w:rPr>
          <w:rFonts w:eastAsia="宋体"/>
          <w:color w:val="000000"/>
          <w:sz w:val="24"/>
          <w:szCs w:val="24"/>
        </w:rPr>
        <w:t>组织识别号是在用户费用账户创建过程中分配给新组织的系统编号，用于在</w:t>
      </w:r>
      <w:r>
        <w:rPr>
          <w:rFonts w:eastAsia="宋体"/>
          <w:color w:val="3333FF"/>
          <w:sz w:val="24"/>
          <w:szCs w:val="24"/>
          <w:u w:val="single"/>
        </w:rPr>
        <w:t>FDA用户费用系统</w:t>
      </w:r>
      <w:r>
        <w:rPr>
          <w:rFonts w:eastAsia="宋体"/>
          <w:color w:val="000000"/>
          <w:sz w:val="24"/>
          <w:szCs w:val="24"/>
        </w:rPr>
        <w:t>中对您的企业进行唯一识别。</w:t>
      </w:r>
      <w:r>
        <w:rPr>
          <w:rStyle w:val="14"/>
          <w:rFonts w:eastAsia="宋体"/>
          <w:color w:val="000000"/>
          <w:sz w:val="24"/>
          <w:szCs w:val="24"/>
        </w:rPr>
        <w:footnoteReference w:id="12"/>
      </w:r>
      <w:r>
        <w:rPr>
          <w:rFonts w:eastAsia="宋体"/>
          <w:sz w:val="24"/>
          <w:szCs w:val="24"/>
        </w:rPr>
        <w:t>参见本指南</w:t>
      </w:r>
      <w:r>
        <w:rPr>
          <w:rFonts w:eastAsia="宋体"/>
          <w:b/>
          <w:sz w:val="24"/>
          <w:szCs w:val="24"/>
        </w:rPr>
        <w:t>第VII节</w:t>
      </w:r>
      <w:r>
        <w:rPr>
          <w:rFonts w:eastAsia="宋体"/>
          <w:sz w:val="24"/>
          <w:szCs w:val="24"/>
        </w:rPr>
        <w:t>（常见问答），了解获取组织识别号的说明；FDA使用组织识别号来与组织互动，以确保其需要支付用户费用的医疗器械申请得到适当支付。如果该编号错误，可能会延迟处理您申请的小企业认证用户费用减免。</w:t>
      </w:r>
    </w:p>
    <w:p w14:paraId="75CBDBE7">
      <w:pPr>
        <w:shd w:val="clear" w:color="auto" w:fill="FFFFFF"/>
        <w:topLinePunct/>
        <w:autoSpaceDE/>
        <w:autoSpaceDN/>
        <w:adjustRightInd/>
        <w:rPr>
          <w:rFonts w:eastAsia="宋体"/>
          <w:sz w:val="24"/>
          <w:szCs w:val="24"/>
        </w:rPr>
      </w:pPr>
      <w:r>
        <w:rPr>
          <w:rFonts w:eastAsia="宋体"/>
          <w:sz w:val="24"/>
          <w:szCs w:val="24"/>
        </w:rPr>
        <w:br w:type="page"/>
      </w:r>
    </w:p>
    <w:p w14:paraId="6E567E2D">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企业实际所在地址。</w:t>
      </w:r>
      <w:r>
        <w:rPr>
          <w:rFonts w:eastAsia="宋体"/>
          <w:sz w:val="24"/>
          <w:szCs w:val="24"/>
        </w:rPr>
        <w:t>该企业实际所在地址（即您向需要直接前往该企业主要机构的人员给予的地址）。</w:t>
      </w:r>
    </w:p>
    <w:p w14:paraId="1BC15318">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073386E0">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提出该《小企业认证申请》的人员姓名。</w:t>
      </w:r>
      <w:r>
        <w:rPr>
          <w:rFonts w:eastAsia="宋体"/>
          <w:color w:val="000000"/>
          <w:sz w:val="24"/>
          <w:szCs w:val="24"/>
        </w:rPr>
        <w:t>对申请中所提供信息的准确度和完整性负责的人员，该人员必须在《小企业认证申请》上签字（参见第10项）。对于总部设在美国的企业，该人员也是FDA就您提交的《MDUFA小企业认证申请》进行所有通信所联系的人员。</w:t>
      </w:r>
    </w:p>
    <w:p w14:paraId="629D74FE">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5ECA0309">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电话号码。</w:t>
      </w:r>
      <w:r>
        <w:rPr>
          <w:rFonts w:eastAsia="宋体"/>
          <w:color w:val="000000"/>
          <w:sz w:val="24"/>
          <w:szCs w:val="24"/>
        </w:rPr>
        <w:t>对于总部设在美国的企业，如果我们对您提交的《MDUFA小企业认证申请》有任何疑问，FDA与您联系可采用的电话号码。</w:t>
      </w:r>
    </w:p>
    <w:p w14:paraId="2BDF44AA">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06E34AF0">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邮寄地址。</w:t>
      </w:r>
      <w:r>
        <w:rPr>
          <w:rFonts w:eastAsia="宋体"/>
          <w:sz w:val="24"/>
          <w:szCs w:val="24"/>
        </w:rPr>
        <w:t>FDA邮寄任何有关《小企业认证申请》信件所使用的地址。如果您的邮寄地址与第3项相同，可勾选该方框，而无需在第6方框中再次提供信息。</w:t>
      </w:r>
    </w:p>
    <w:p w14:paraId="2F59F205">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58BE846C">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电子邮件地址。</w:t>
      </w:r>
      <w:r>
        <w:rPr>
          <w:rFonts w:eastAsia="宋体"/>
          <w:sz w:val="24"/>
          <w:szCs w:val="24"/>
        </w:rPr>
        <w:t>FDA与您沟通《MDUFA小企业认证申请》相关问题和发送决定函时使用的电子邮件地址。</w:t>
      </w:r>
      <w:r>
        <w:rPr>
          <w:rFonts w:eastAsia="宋体"/>
          <w:color w:val="000000"/>
          <w:sz w:val="24"/>
          <w:szCs w:val="24"/>
        </w:rPr>
        <w:t>我们与您沟通的主要方式是通过电子邮件；因此，请确保电子邮件地址正确并能正常使用。如果您没有电子邮件地址或提供的电子邮件地址无法正常使用，我们将通过标准邮件进行沟通。</w:t>
      </w:r>
    </w:p>
    <w:p w14:paraId="28A66F80">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1FEAF5A8">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您与申请MDUFA小企业身份的企业是什么关系？</w:t>
      </w:r>
      <w:r>
        <w:rPr>
          <w:rFonts w:eastAsia="宋体"/>
          <w:sz w:val="24"/>
          <w:szCs w:val="24"/>
        </w:rPr>
        <w:t>请简要说明您在该企业中的职位（例如，</w:t>
      </w:r>
      <w:r>
        <w:rPr>
          <w:rFonts w:eastAsia="宋体"/>
          <w:color w:val="000000"/>
          <w:sz w:val="24"/>
          <w:szCs w:val="24"/>
        </w:rPr>
        <w:t>首席财务官；副总裁；首席顾问；或使您有权代表该企业（总部设在美国的企业）提供《MDUFA小企业认证申请》的其他关系）。</w:t>
      </w:r>
    </w:p>
    <w:p w14:paraId="1410587F">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13DF0061">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color w:val="000000"/>
          <w:sz w:val="24"/>
          <w:szCs w:val="24"/>
        </w:rPr>
      </w:pPr>
      <w:r>
        <w:rPr>
          <w:rFonts w:eastAsia="宋体"/>
          <w:i/>
          <w:sz w:val="24"/>
          <w:szCs w:val="24"/>
        </w:rPr>
        <w:t>您是否在本表第II节列出了该企业的所有附属机构？</w:t>
      </w:r>
      <w:r>
        <w:rPr>
          <w:rFonts w:eastAsia="宋体"/>
          <w:sz w:val="24"/>
          <w:szCs w:val="24"/>
        </w:rPr>
        <w:t>如果您有任何附属机构，请勾选第一个方框（</w:t>
      </w:r>
      <w:r>
        <w:rPr>
          <w:rFonts w:ascii="宋体" w:hAnsi="宋体" w:eastAsia="宋体"/>
          <w:sz w:val="24"/>
          <w:szCs w:val="24"/>
        </w:rPr>
        <w:t>“</w:t>
      </w:r>
      <w:r>
        <w:rPr>
          <w:rFonts w:eastAsia="宋体"/>
          <w:sz w:val="24"/>
          <w:szCs w:val="24"/>
        </w:rPr>
        <w:t>是</w:t>
      </w:r>
      <w:r>
        <w:rPr>
          <w:rFonts w:ascii="宋体" w:hAnsi="宋体" w:eastAsia="宋体"/>
          <w:sz w:val="24"/>
          <w:szCs w:val="24"/>
        </w:rPr>
        <w:t>”</w:t>
      </w:r>
      <w:r>
        <w:rPr>
          <w:rFonts w:eastAsia="宋体"/>
          <w:sz w:val="24"/>
          <w:szCs w:val="24"/>
        </w:rPr>
        <w:t>），</w:t>
      </w:r>
      <w:r>
        <w:rPr>
          <w:rFonts w:eastAsia="宋体"/>
          <w:i/>
          <w:sz w:val="24"/>
          <w:szCs w:val="24"/>
        </w:rPr>
        <w:t>并在本表第II节列明附属机构</w:t>
      </w:r>
      <w:r>
        <w:rPr>
          <w:rFonts w:eastAsia="宋体"/>
          <w:sz w:val="24"/>
          <w:szCs w:val="24"/>
        </w:rPr>
        <w:t>。</w:t>
      </w:r>
      <w:r>
        <w:rPr>
          <w:rFonts w:eastAsia="宋体"/>
          <w:color w:val="000000"/>
          <w:sz w:val="24"/>
          <w:szCs w:val="24"/>
        </w:rPr>
        <w:t>如果您没有任何附属机构，请勾选第二个方框（</w:t>
      </w:r>
      <w:r>
        <w:rPr>
          <w:rFonts w:ascii="宋体" w:hAnsi="宋体" w:eastAsia="宋体"/>
          <w:color w:val="000000"/>
          <w:sz w:val="24"/>
          <w:szCs w:val="24"/>
        </w:rPr>
        <w:t>“</w:t>
      </w:r>
      <w:r>
        <w:rPr>
          <w:rFonts w:eastAsia="宋体"/>
          <w:color w:val="000000"/>
          <w:sz w:val="24"/>
          <w:szCs w:val="24"/>
        </w:rPr>
        <w:t>本企业没有附属机构</w:t>
      </w:r>
      <w:r>
        <w:rPr>
          <w:rFonts w:ascii="宋体" w:hAnsi="宋体" w:eastAsia="宋体"/>
          <w:color w:val="000000"/>
          <w:sz w:val="24"/>
          <w:szCs w:val="24"/>
        </w:rPr>
        <w:t>”</w:t>
      </w:r>
      <w:r>
        <w:rPr>
          <w:rFonts w:eastAsia="宋体"/>
          <w:color w:val="000000"/>
          <w:sz w:val="24"/>
          <w:szCs w:val="24"/>
        </w:rPr>
        <w:t>）。</w:t>
      </w:r>
    </w:p>
    <w:p w14:paraId="521FAF31">
      <w:pPr>
        <w:pStyle w:val="19"/>
        <w:shd w:val="clear" w:color="auto" w:fill="FFFFFF"/>
        <w:tabs>
          <w:tab w:val="left" w:pos="851"/>
        </w:tabs>
        <w:topLinePunct/>
        <w:autoSpaceDE/>
        <w:autoSpaceDN/>
        <w:adjustRightInd/>
        <w:ind w:left="400" w:firstLine="0" w:firstLineChars="0"/>
        <w:jc w:val="both"/>
        <w:rPr>
          <w:rFonts w:eastAsia="宋体"/>
          <w:color w:val="000000"/>
          <w:sz w:val="24"/>
          <w:szCs w:val="24"/>
        </w:rPr>
      </w:pPr>
    </w:p>
    <w:p w14:paraId="6D1E549D">
      <w:pPr>
        <w:pStyle w:val="19"/>
        <w:numPr>
          <w:ilvl w:val="2"/>
          <w:numId w:val="17"/>
        </w:numPr>
        <w:shd w:val="clear" w:color="auto" w:fill="FFFFFF"/>
        <w:topLinePunct/>
        <w:autoSpaceDE/>
        <w:autoSpaceDN/>
        <w:adjustRightInd/>
        <w:ind w:left="1276" w:leftChars="386" w:hanging="504" w:hangingChars="210"/>
        <w:jc w:val="both"/>
        <w:rPr>
          <w:rFonts w:eastAsia="宋体"/>
          <w:sz w:val="24"/>
          <w:szCs w:val="24"/>
        </w:rPr>
      </w:pPr>
      <w:r>
        <w:rPr>
          <w:rFonts w:eastAsia="宋体"/>
          <w:color w:val="000000"/>
          <w:sz w:val="24"/>
          <w:szCs w:val="24"/>
        </w:rPr>
        <w:t>什么是附属机构？该术语由《联邦食品、药品和化妆品法案》第737(12)节定义。附属机构是指与第二个商业实体有直接或间接关系的商业实体：</w:t>
      </w:r>
    </w:p>
    <w:p w14:paraId="15A1FF91">
      <w:pPr>
        <w:pStyle w:val="19"/>
        <w:shd w:val="clear" w:color="auto" w:fill="FFFFFF"/>
        <w:topLinePunct/>
        <w:autoSpaceDE/>
        <w:autoSpaceDN/>
        <w:adjustRightInd/>
        <w:ind w:left="1276" w:firstLine="0" w:firstLineChars="0"/>
        <w:jc w:val="both"/>
        <w:rPr>
          <w:rFonts w:eastAsia="宋体"/>
          <w:sz w:val="24"/>
          <w:szCs w:val="24"/>
        </w:rPr>
      </w:pPr>
    </w:p>
    <w:p w14:paraId="3FA100E6">
      <w:pPr>
        <w:numPr>
          <w:ilvl w:val="0"/>
          <w:numId w:val="18"/>
        </w:numPr>
        <w:shd w:val="clear" w:color="auto" w:fill="FFFFFF"/>
        <w:tabs>
          <w:tab w:val="left" w:pos="1985"/>
        </w:tabs>
        <w:topLinePunct/>
        <w:autoSpaceDE/>
        <w:autoSpaceDN/>
        <w:adjustRightInd/>
        <w:ind w:left="1982" w:leftChars="780" w:hanging="422" w:hangingChars="176"/>
        <w:jc w:val="both"/>
        <w:rPr>
          <w:rFonts w:eastAsia="宋体"/>
          <w:color w:val="000000"/>
          <w:sz w:val="24"/>
          <w:szCs w:val="24"/>
        </w:rPr>
      </w:pPr>
      <w:r>
        <w:rPr>
          <w:rFonts w:hint="eastAsia" w:eastAsia="宋体"/>
          <w:color w:val="000000"/>
          <w:sz w:val="24"/>
          <w:szCs w:val="24"/>
        </w:rPr>
        <w:tab/>
      </w:r>
      <w:r>
        <w:rPr>
          <w:rFonts w:eastAsia="宋体"/>
          <w:color w:val="000000"/>
          <w:sz w:val="24"/>
          <w:szCs w:val="24"/>
        </w:rPr>
        <w:t>一个商业实体控制或有权控制另一个商业实体；或</w:t>
      </w:r>
    </w:p>
    <w:p w14:paraId="1EAC46C2">
      <w:pPr>
        <w:numPr>
          <w:ilvl w:val="0"/>
          <w:numId w:val="18"/>
        </w:numPr>
        <w:shd w:val="clear" w:color="auto" w:fill="FFFFFF"/>
        <w:tabs>
          <w:tab w:val="left" w:pos="1985"/>
        </w:tabs>
        <w:topLinePunct/>
        <w:autoSpaceDE/>
        <w:autoSpaceDN/>
        <w:adjustRightInd/>
        <w:ind w:left="1982" w:leftChars="780" w:hanging="422" w:hangingChars="176"/>
        <w:jc w:val="both"/>
        <w:rPr>
          <w:rFonts w:eastAsia="宋体"/>
          <w:color w:val="000000"/>
          <w:sz w:val="24"/>
          <w:szCs w:val="24"/>
        </w:rPr>
      </w:pPr>
      <w:r>
        <w:rPr>
          <w:rFonts w:eastAsia="宋体"/>
          <w:color w:val="000000"/>
          <w:sz w:val="24"/>
          <w:szCs w:val="24"/>
        </w:rPr>
        <w:t>第三方控制或有权控制这两个商业实体。</w:t>
      </w:r>
    </w:p>
    <w:p w14:paraId="522333BA">
      <w:pPr>
        <w:pStyle w:val="19"/>
        <w:numPr>
          <w:ilvl w:val="0"/>
          <w:numId w:val="15"/>
        </w:numPr>
        <w:shd w:val="clear" w:color="auto" w:fill="FFFFFF"/>
        <w:tabs>
          <w:tab w:val="left" w:pos="851"/>
        </w:tabs>
        <w:topLinePunct/>
        <w:autoSpaceDE/>
        <w:autoSpaceDN/>
        <w:adjustRightInd/>
        <w:ind w:left="400" w:leftChars="200" w:firstLine="0" w:firstLineChars="0"/>
        <w:jc w:val="both"/>
        <w:rPr>
          <w:rFonts w:eastAsia="宋体"/>
          <w:sz w:val="24"/>
          <w:szCs w:val="24"/>
        </w:rPr>
      </w:pPr>
      <w:r>
        <w:rPr>
          <w:rFonts w:eastAsia="宋体"/>
          <w:color w:val="000000"/>
          <w:sz w:val="24"/>
          <w:szCs w:val="24"/>
        </w:rPr>
        <w:br w:type="page"/>
      </w:r>
      <w:r>
        <w:rPr>
          <w:rFonts w:eastAsia="宋体"/>
          <w:color w:val="000000"/>
          <w:sz w:val="24"/>
          <w:szCs w:val="24"/>
        </w:rPr>
        <w:t>申请人在表格</w:t>
      </w:r>
      <w:r>
        <w:rPr>
          <w:rFonts w:eastAsia="宋体"/>
          <w:sz w:val="24"/>
          <w:szCs w:val="24"/>
        </w:rPr>
        <w:t>FDA</w:t>
      </w:r>
      <w:r>
        <w:rPr>
          <w:rFonts w:eastAsia="宋体"/>
          <w:color w:val="000000"/>
          <w:sz w:val="24"/>
          <w:szCs w:val="24"/>
        </w:rPr>
        <w:t xml:space="preserve"> 3602第10方框内的签名可以是原签名（即亲笔签名）或</w:t>
      </w:r>
      <w:r>
        <w:rPr>
          <w:rFonts w:eastAsia="宋体"/>
          <w:color w:val="000000"/>
          <w:sz w:val="24"/>
          <w:szCs w:val="24"/>
          <w:u w:val="single"/>
        </w:rPr>
        <w:t>有效数字签名</w:t>
      </w:r>
      <w:r>
        <w:rPr>
          <w:rFonts w:eastAsia="宋体"/>
          <w:color w:val="000000"/>
          <w:sz w:val="24"/>
          <w:szCs w:val="24"/>
        </w:rPr>
        <w:t>。</w:t>
      </w:r>
      <w:r>
        <w:rPr>
          <w:rFonts w:eastAsia="宋体"/>
          <w:i/>
          <w:sz w:val="24"/>
          <w:szCs w:val="24"/>
        </w:rPr>
        <w:t>填写、签名并注明以下认证的日期。</w:t>
      </w:r>
      <w:r>
        <w:rPr>
          <w:rFonts w:eastAsia="宋体"/>
          <w:color w:val="000000"/>
          <w:sz w:val="24"/>
          <w:szCs w:val="24"/>
        </w:rPr>
        <w:t>在该认证中，您应提供以下信息：</w:t>
      </w:r>
    </w:p>
    <w:p w14:paraId="6A123E8C">
      <w:pPr>
        <w:pStyle w:val="19"/>
        <w:shd w:val="clear" w:color="auto" w:fill="FFFFFF"/>
        <w:tabs>
          <w:tab w:val="left" w:pos="851"/>
        </w:tabs>
        <w:topLinePunct/>
        <w:autoSpaceDE/>
        <w:autoSpaceDN/>
        <w:adjustRightInd/>
        <w:ind w:left="400" w:firstLine="0" w:firstLineChars="0"/>
        <w:jc w:val="both"/>
        <w:rPr>
          <w:rFonts w:eastAsia="宋体"/>
          <w:sz w:val="24"/>
          <w:szCs w:val="24"/>
        </w:rPr>
      </w:pPr>
    </w:p>
    <w:p w14:paraId="2B8449B4">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color w:val="000000"/>
          <w:sz w:val="24"/>
          <w:szCs w:val="24"/>
        </w:rPr>
        <w:t>申请MDUFA小企业身份的企业名称。该名称应与您对第1项的答复相同。</w:t>
      </w:r>
    </w:p>
    <w:p w14:paraId="58F6676F">
      <w:pPr>
        <w:shd w:val="clear" w:color="auto" w:fill="FFFFFF"/>
        <w:tabs>
          <w:tab w:val="left" w:pos="720"/>
        </w:tabs>
        <w:topLinePunct/>
        <w:autoSpaceDE/>
        <w:autoSpaceDN/>
        <w:adjustRightInd/>
        <w:ind w:left="1413"/>
        <w:jc w:val="both"/>
        <w:rPr>
          <w:rFonts w:eastAsia="宋体"/>
          <w:color w:val="000000"/>
          <w:sz w:val="24"/>
          <w:szCs w:val="24"/>
        </w:rPr>
      </w:pPr>
    </w:p>
    <w:p w14:paraId="0D0C3DC9">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sz w:val="24"/>
          <w:szCs w:val="24"/>
        </w:rPr>
        <w:t>请勾选</w:t>
      </w:r>
      <w:r>
        <w:rPr>
          <w:rFonts w:eastAsia="宋体"/>
          <w:i/>
          <w:sz w:val="24"/>
          <w:szCs w:val="24"/>
        </w:rPr>
        <w:t>一个</w:t>
      </w:r>
      <w:r>
        <w:rPr>
          <w:rFonts w:eastAsia="宋体"/>
          <w:sz w:val="24"/>
          <w:szCs w:val="24"/>
        </w:rPr>
        <w:t>答复，以说明企业是否有任何附属机构。</w:t>
      </w:r>
      <w:r>
        <w:rPr>
          <w:rFonts w:eastAsia="宋体"/>
          <w:color w:val="000000"/>
          <w:sz w:val="24"/>
          <w:szCs w:val="24"/>
        </w:rPr>
        <w:t>请确保该答复与第9方框的答复一致。</w:t>
      </w:r>
    </w:p>
    <w:p w14:paraId="29AAEEC2">
      <w:pPr>
        <w:pStyle w:val="19"/>
        <w:numPr>
          <w:ilvl w:val="1"/>
          <w:numId w:val="8"/>
        </w:numPr>
        <w:shd w:val="clear" w:color="auto" w:fill="FFFFFF"/>
        <w:topLinePunct/>
        <w:autoSpaceDE/>
        <w:autoSpaceDN/>
        <w:adjustRightInd/>
        <w:ind w:left="1984" w:leftChars="752" w:hanging="480" w:hangingChars="200"/>
        <w:jc w:val="both"/>
        <w:rPr>
          <w:rFonts w:eastAsia="宋体"/>
          <w:sz w:val="24"/>
          <w:szCs w:val="24"/>
        </w:rPr>
      </w:pPr>
      <w:r>
        <w:rPr>
          <w:rFonts w:eastAsia="宋体"/>
          <w:color w:val="000000"/>
          <w:sz w:val="24"/>
          <w:szCs w:val="24"/>
        </w:rPr>
        <w:t>如果企业没有附属机构并且您已在第9方框中填写</w:t>
      </w:r>
      <w:r>
        <w:rPr>
          <w:rFonts w:ascii="宋体" w:hAnsi="宋体" w:eastAsia="宋体"/>
          <w:color w:val="000000"/>
          <w:sz w:val="24"/>
          <w:szCs w:val="24"/>
        </w:rPr>
        <w:t>“</w:t>
      </w:r>
      <w:r>
        <w:rPr>
          <w:rFonts w:eastAsia="宋体"/>
          <w:color w:val="000000"/>
          <w:sz w:val="24"/>
          <w:szCs w:val="24"/>
        </w:rPr>
        <w:t>本企业没有附属机构</w:t>
      </w:r>
      <w:r>
        <w:rPr>
          <w:rFonts w:ascii="宋体" w:hAnsi="宋体" w:eastAsia="宋体"/>
          <w:color w:val="000000"/>
          <w:sz w:val="24"/>
          <w:szCs w:val="24"/>
        </w:rPr>
        <w:t>”</w:t>
      </w:r>
      <w:r>
        <w:rPr>
          <w:rFonts w:eastAsia="宋体"/>
          <w:color w:val="000000"/>
          <w:sz w:val="24"/>
          <w:szCs w:val="24"/>
        </w:rPr>
        <w:t>，请勾选第一个方框。</w:t>
      </w:r>
    </w:p>
    <w:p w14:paraId="1D965ECC">
      <w:pPr>
        <w:pStyle w:val="19"/>
        <w:numPr>
          <w:ilvl w:val="1"/>
          <w:numId w:val="8"/>
        </w:numPr>
        <w:shd w:val="clear" w:color="auto" w:fill="FFFFFF"/>
        <w:topLinePunct/>
        <w:autoSpaceDE/>
        <w:autoSpaceDN/>
        <w:adjustRightInd/>
        <w:ind w:left="1984" w:leftChars="752" w:hanging="480" w:hangingChars="200"/>
        <w:jc w:val="both"/>
        <w:rPr>
          <w:rFonts w:eastAsia="宋体"/>
          <w:sz w:val="24"/>
          <w:szCs w:val="24"/>
        </w:rPr>
      </w:pPr>
      <w:r>
        <w:rPr>
          <w:rFonts w:eastAsia="宋体"/>
          <w:color w:val="000000"/>
          <w:sz w:val="24"/>
          <w:szCs w:val="24"/>
        </w:rPr>
        <w:t>如果企业只有在本表第II节中列出的附属机构并且您已在第9方框中填写</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，请勾选第二个方框。</w:t>
      </w:r>
    </w:p>
    <w:p w14:paraId="7FEB00B6">
      <w:pPr>
        <w:pStyle w:val="19"/>
        <w:shd w:val="clear" w:color="auto" w:fill="FFFFFF"/>
        <w:topLinePunct/>
        <w:autoSpaceDE/>
        <w:autoSpaceDN/>
        <w:adjustRightInd/>
        <w:ind w:left="1984" w:firstLine="0" w:firstLineChars="0"/>
        <w:jc w:val="both"/>
        <w:rPr>
          <w:rFonts w:eastAsia="宋体"/>
          <w:sz w:val="24"/>
          <w:szCs w:val="24"/>
        </w:rPr>
      </w:pPr>
    </w:p>
    <w:p w14:paraId="2CBF752D">
      <w:pPr>
        <w:numPr>
          <w:ilvl w:val="0"/>
          <w:numId w:val="12"/>
        </w:numPr>
        <w:shd w:val="clear" w:color="auto" w:fill="FFFFFF"/>
        <w:tabs>
          <w:tab w:val="left" w:pos="720"/>
        </w:tabs>
        <w:topLinePunct/>
        <w:autoSpaceDE/>
        <w:autoSpaceDN/>
        <w:adjustRightInd/>
        <w:jc w:val="both"/>
        <w:rPr>
          <w:rFonts w:eastAsia="宋体"/>
          <w:sz w:val="24"/>
          <w:szCs w:val="24"/>
        </w:rPr>
      </w:pPr>
      <w:r>
        <w:rPr>
          <w:rFonts w:eastAsia="宋体"/>
          <w:sz w:val="24"/>
          <w:szCs w:val="24"/>
        </w:rPr>
        <w:t>请勾选</w:t>
      </w:r>
      <w:r>
        <w:rPr>
          <w:rFonts w:eastAsia="宋体"/>
          <w:i/>
          <w:sz w:val="24"/>
          <w:szCs w:val="24"/>
        </w:rPr>
        <w:t>一个</w:t>
      </w:r>
      <w:r>
        <w:rPr>
          <w:rFonts w:eastAsia="宋体"/>
          <w:sz w:val="24"/>
          <w:szCs w:val="24"/>
        </w:rPr>
        <w:t>答复，以说明企业如何确定其符合</w:t>
      </w:r>
      <w:r>
        <w:rPr>
          <w:rFonts w:ascii="宋体" w:hAnsi="宋体" w:eastAsia="宋体"/>
          <w:sz w:val="24"/>
          <w:szCs w:val="24"/>
        </w:rPr>
        <w:t>“</w:t>
      </w:r>
      <w:r>
        <w:rPr>
          <w:rFonts w:eastAsia="宋体"/>
          <w:sz w:val="24"/>
          <w:szCs w:val="24"/>
        </w:rPr>
        <w:t>总收入或销售额</w:t>
      </w:r>
      <w:r>
        <w:rPr>
          <w:rFonts w:ascii="宋体" w:hAnsi="宋体" w:eastAsia="宋体"/>
          <w:sz w:val="24"/>
          <w:szCs w:val="24"/>
        </w:rPr>
        <w:t>”</w:t>
      </w:r>
      <w:r>
        <w:rPr>
          <w:rFonts w:eastAsia="宋体"/>
          <w:sz w:val="24"/>
          <w:szCs w:val="24"/>
        </w:rPr>
        <w:t>不超过1亿美元的要求：</w:t>
      </w:r>
    </w:p>
    <w:p w14:paraId="600F1BA4">
      <w:pPr>
        <w:pStyle w:val="19"/>
        <w:shd w:val="clear" w:color="auto" w:fill="FFFFFF"/>
        <w:topLinePunct/>
        <w:autoSpaceDE/>
        <w:autoSpaceDN/>
        <w:adjustRightInd/>
        <w:ind w:left="1984" w:firstLine="0" w:firstLineChars="0"/>
        <w:jc w:val="both"/>
        <w:rPr>
          <w:rFonts w:eastAsia="宋体"/>
          <w:sz w:val="24"/>
          <w:szCs w:val="24"/>
        </w:rPr>
      </w:pPr>
    </w:p>
    <w:p w14:paraId="47FF1A9C">
      <w:pPr>
        <w:pStyle w:val="19"/>
        <w:numPr>
          <w:ilvl w:val="1"/>
          <w:numId w:val="8"/>
        </w:numPr>
        <w:shd w:val="clear" w:color="auto" w:fill="FFFFFF"/>
        <w:topLinePunct/>
        <w:autoSpaceDE/>
        <w:autoSpaceDN/>
        <w:adjustRightInd/>
        <w:ind w:left="1984" w:leftChars="752" w:hanging="480" w:hangingChars="200"/>
        <w:jc w:val="both"/>
        <w:rPr>
          <w:rFonts w:eastAsia="宋体"/>
          <w:sz w:val="24"/>
          <w:szCs w:val="24"/>
        </w:rPr>
      </w:pPr>
      <w:r>
        <w:rPr>
          <w:rFonts w:eastAsia="宋体"/>
          <w:sz w:val="24"/>
          <w:szCs w:val="24"/>
        </w:rPr>
        <w:t>如果企业在最近联邦（美国）所得税申报表上报告的</w:t>
      </w:r>
      <w:r>
        <w:rPr>
          <w:rFonts w:ascii="宋体" w:hAnsi="宋体" w:eastAsia="宋体"/>
          <w:sz w:val="24"/>
          <w:szCs w:val="24"/>
        </w:rPr>
        <w:t>“</w:t>
      </w:r>
      <w:r>
        <w:rPr>
          <w:rFonts w:eastAsia="宋体"/>
          <w:sz w:val="24"/>
          <w:szCs w:val="24"/>
        </w:rPr>
        <w:t>总收入或销售额</w:t>
      </w:r>
      <w:r>
        <w:rPr>
          <w:rFonts w:ascii="宋体" w:hAnsi="宋体" w:eastAsia="宋体"/>
          <w:sz w:val="24"/>
          <w:szCs w:val="24"/>
        </w:rPr>
        <w:t>”</w:t>
      </w:r>
      <w:r>
        <w:rPr>
          <w:rFonts w:eastAsia="宋体"/>
          <w:sz w:val="24"/>
          <w:szCs w:val="24"/>
        </w:rPr>
        <w:t>不超过1亿美元，请勾选第一个方框。</w:t>
      </w:r>
      <w:r>
        <w:rPr>
          <w:rFonts w:eastAsia="宋体"/>
          <w:color w:val="000000"/>
          <w:sz w:val="24"/>
          <w:szCs w:val="24"/>
        </w:rPr>
        <w:t>附上企业的最近联邦（美国）所得税申报表的真实准确副本（完整且未经修改的副本）。</w:t>
      </w:r>
      <w:r>
        <w:rPr>
          <w:rFonts w:eastAsia="宋体"/>
          <w:i/>
          <w:color w:val="000000"/>
          <w:sz w:val="24"/>
          <w:szCs w:val="24"/>
        </w:rPr>
        <w:t>FDA不能接受外国报税单替代联邦（美国）所得税申报表。</w:t>
      </w:r>
    </w:p>
    <w:p w14:paraId="75873BD4">
      <w:pPr>
        <w:pStyle w:val="19"/>
        <w:shd w:val="clear" w:color="auto" w:fill="FFFFFF"/>
        <w:topLinePunct/>
        <w:autoSpaceDE/>
        <w:autoSpaceDN/>
        <w:adjustRightInd/>
        <w:ind w:left="1984" w:firstLine="0" w:firstLineChars="0"/>
        <w:jc w:val="both"/>
        <w:rPr>
          <w:rFonts w:eastAsia="宋体"/>
          <w:sz w:val="24"/>
          <w:szCs w:val="24"/>
        </w:rPr>
      </w:pPr>
    </w:p>
    <w:p w14:paraId="20ACB5A8">
      <w:pPr>
        <w:numPr>
          <w:ilvl w:val="0"/>
          <w:numId w:val="12"/>
        </w:numPr>
        <w:shd w:val="clear" w:color="auto" w:fill="FFFFFF"/>
        <w:tabs>
          <w:tab w:val="left" w:pos="720"/>
        </w:tabs>
        <w:topLinePunct/>
        <w:autoSpaceDE/>
        <w:autoSpaceDN/>
        <w:adjustRightInd/>
        <w:jc w:val="both"/>
        <w:rPr>
          <w:rFonts w:eastAsia="宋体"/>
          <w:sz w:val="24"/>
          <w:szCs w:val="24"/>
          <w:u w:val="single"/>
        </w:rPr>
      </w:pPr>
      <w:r>
        <w:rPr>
          <w:rFonts w:eastAsia="宋体"/>
          <w:sz w:val="24"/>
          <w:szCs w:val="24"/>
          <w:u w:val="single"/>
        </w:rPr>
        <w:t>在何处可以找到我的总收入或销售额？</w:t>
      </w:r>
    </w:p>
    <w:p w14:paraId="1CC19F7D">
      <w:pPr>
        <w:shd w:val="clear" w:color="auto" w:fill="FFFFFF"/>
        <w:tabs>
          <w:tab w:val="left" w:pos="720"/>
        </w:tabs>
        <w:topLinePunct/>
        <w:autoSpaceDE/>
        <w:autoSpaceDN/>
        <w:adjustRightInd/>
        <w:ind w:left="1418" w:firstLine="480" w:firstLineChars="200"/>
        <w:jc w:val="both"/>
        <w:rPr>
          <w:rFonts w:eastAsia="宋体"/>
          <w:color w:val="000000"/>
          <w:sz w:val="24"/>
          <w:szCs w:val="24"/>
        </w:rPr>
      </w:pPr>
      <w:r>
        <w:rPr>
          <w:rFonts w:eastAsia="宋体"/>
          <w:color w:val="000000"/>
          <w:sz w:val="24"/>
          <w:szCs w:val="24"/>
        </w:rPr>
        <w:t>您已在最近联邦（美国）所得税申报表上报告总收入或销售额。请注意，以下清单并不包括可能包含您的总收入或销售额信息的IRS表格的全部内容。您应提供所有包含总收入或销售额信息的IRS表格。</w:t>
      </w:r>
    </w:p>
    <w:p w14:paraId="374CDDD7">
      <w:pPr>
        <w:shd w:val="clear" w:color="auto" w:fill="FFFFFF"/>
        <w:tabs>
          <w:tab w:val="left" w:pos="720"/>
        </w:tabs>
        <w:topLinePunct/>
        <w:autoSpaceDE/>
        <w:autoSpaceDN/>
        <w:adjustRightInd/>
        <w:ind w:left="1418" w:firstLine="480" w:firstLineChars="200"/>
        <w:jc w:val="both"/>
        <w:rPr>
          <w:rFonts w:eastAsia="宋体"/>
          <w:sz w:val="24"/>
          <w:szCs w:val="24"/>
        </w:rPr>
      </w:pPr>
    </w:p>
    <w:tbl>
      <w:tblPr>
        <w:tblStyle w:val="10"/>
        <w:tblW w:w="0" w:type="auto"/>
        <w:jc w:val="center"/>
        <w:tblLayout w:type="fixed"/>
        <w:tblCellMar>
          <w:top w:w="0" w:type="dxa"/>
          <w:left w:w="57" w:type="dxa"/>
          <w:bottom w:w="0" w:type="dxa"/>
          <w:right w:w="57" w:type="dxa"/>
        </w:tblCellMar>
      </w:tblPr>
      <w:tblGrid>
        <w:gridCol w:w="2990"/>
        <w:gridCol w:w="2616"/>
      </w:tblGrid>
      <w:tr w14:paraId="093C7DAB">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4B102D64">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IRS表格</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46AA2AE5">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见行号：</w:t>
            </w:r>
          </w:p>
        </w:tc>
      </w:tr>
      <w:tr w14:paraId="534F29D8">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70ADC0DD">
            <w:pPr>
              <w:shd w:val="clear" w:color="auto" w:fill="FFFFFF"/>
              <w:topLinePunct/>
              <w:autoSpaceDE/>
              <w:autoSpaceDN/>
              <w:adjustRightInd/>
              <w:snapToGrid w:val="0"/>
              <w:jc w:val="both"/>
              <w:rPr>
                <w:rFonts w:eastAsia="宋体"/>
                <w:sz w:val="21"/>
                <w:szCs w:val="21"/>
              </w:rPr>
            </w:pPr>
            <w:r>
              <w:rPr>
                <w:rFonts w:eastAsia="宋体"/>
                <w:color w:val="000000"/>
                <w:sz w:val="21"/>
                <w:szCs w:val="21"/>
              </w:rPr>
              <w:t>附表C（表格1040）</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54CCE3E2">
            <w:pPr>
              <w:shd w:val="clear" w:color="auto" w:fill="FFFFFF"/>
              <w:topLinePunct/>
              <w:autoSpaceDE/>
              <w:autoSpaceDN/>
              <w:adjustRightInd/>
              <w:snapToGrid w:val="0"/>
              <w:jc w:val="both"/>
              <w:rPr>
                <w:rFonts w:eastAsia="宋体"/>
                <w:sz w:val="21"/>
                <w:szCs w:val="21"/>
              </w:rPr>
            </w:pPr>
            <w:r>
              <w:rPr>
                <w:rFonts w:eastAsia="宋体"/>
                <w:color w:val="000000"/>
                <w:sz w:val="21"/>
                <w:szCs w:val="21"/>
              </w:rPr>
              <w:t>1</w:t>
            </w:r>
          </w:p>
        </w:tc>
      </w:tr>
      <w:tr w14:paraId="6FC32084">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F052E05">
            <w:pPr>
              <w:shd w:val="clear" w:color="auto" w:fill="FFFFFF"/>
              <w:topLinePunct/>
              <w:autoSpaceDE/>
              <w:autoSpaceDN/>
              <w:adjustRightInd/>
              <w:snapToGrid w:val="0"/>
              <w:jc w:val="both"/>
              <w:rPr>
                <w:rFonts w:eastAsia="宋体"/>
                <w:sz w:val="21"/>
                <w:szCs w:val="21"/>
              </w:rPr>
            </w:pPr>
            <w:r>
              <w:rPr>
                <w:rFonts w:eastAsia="宋体"/>
                <w:color w:val="000000"/>
                <w:sz w:val="21"/>
                <w:szCs w:val="21"/>
              </w:rPr>
              <w:t>附表C-EZ（表格1040）</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24C33489">
            <w:pPr>
              <w:shd w:val="clear" w:color="auto" w:fill="FFFFFF"/>
              <w:topLinePunct/>
              <w:autoSpaceDE/>
              <w:autoSpaceDN/>
              <w:adjustRightInd/>
              <w:snapToGrid w:val="0"/>
              <w:jc w:val="both"/>
              <w:rPr>
                <w:rFonts w:eastAsia="宋体"/>
                <w:sz w:val="21"/>
                <w:szCs w:val="21"/>
              </w:rPr>
            </w:pPr>
            <w:r>
              <w:rPr>
                <w:rFonts w:eastAsia="宋体"/>
                <w:color w:val="000000"/>
                <w:sz w:val="21"/>
                <w:szCs w:val="21"/>
              </w:rPr>
              <w:t>1</w:t>
            </w:r>
          </w:p>
        </w:tc>
      </w:tr>
      <w:tr w14:paraId="62674326">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2BC3635D">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表格1065</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01C7A08F">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457357B1">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2E87E14C">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表格1065-B</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2DDAFEF2">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087185BA">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74F7E99B">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表格1120</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65C9C403">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6C5CBD39">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0623F3DC">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表格1120-F</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2C4EF6BF">
            <w:pPr>
              <w:shd w:val="clear" w:color="auto" w:fill="FFFFFF"/>
              <w:topLinePunct/>
              <w:autoSpaceDE/>
              <w:autoSpaceDN/>
              <w:adjustRightInd/>
              <w:snapToGrid w:val="0"/>
              <w:jc w:val="both"/>
              <w:rPr>
                <w:rFonts w:eastAsia="宋体"/>
                <w:sz w:val="21"/>
                <w:szCs w:val="21"/>
              </w:rPr>
            </w:pPr>
            <w:r>
              <w:rPr>
                <w:rFonts w:eastAsia="宋体"/>
                <w:color w:val="000000"/>
                <w:sz w:val="21"/>
                <w:szCs w:val="21"/>
              </w:rPr>
              <w:t>第II节，1a</w:t>
            </w:r>
          </w:p>
        </w:tc>
      </w:tr>
      <w:tr w14:paraId="2082E93F">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3CD42A9E">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表格1120S</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3273D36E">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6A658EAE">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593AD7E6">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表格990</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41796D5E">
            <w:pPr>
              <w:shd w:val="clear" w:color="auto" w:fill="FFFFFF"/>
              <w:topLinePunct/>
              <w:autoSpaceDE/>
              <w:autoSpaceDN/>
              <w:adjustRightInd/>
              <w:snapToGrid w:val="0"/>
              <w:jc w:val="both"/>
              <w:rPr>
                <w:rFonts w:eastAsia="宋体"/>
                <w:sz w:val="21"/>
                <w:szCs w:val="21"/>
              </w:rPr>
            </w:pPr>
            <w:r>
              <w:rPr>
                <w:rFonts w:eastAsia="宋体"/>
                <w:color w:val="000000"/>
                <w:sz w:val="21"/>
                <w:szCs w:val="21"/>
              </w:rPr>
              <w:t>12</w:t>
            </w:r>
          </w:p>
        </w:tc>
      </w:tr>
      <w:tr w14:paraId="7C5D5FF3">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551F99C1">
            <w:pPr>
              <w:shd w:val="clear" w:color="auto" w:fill="FFFFFF"/>
              <w:topLinePunct/>
              <w:autoSpaceDE/>
              <w:autoSpaceDN/>
              <w:adjustRightInd/>
              <w:snapToGrid w:val="0"/>
              <w:jc w:val="both"/>
              <w:rPr>
                <w:rFonts w:eastAsia="宋体"/>
                <w:sz w:val="21"/>
                <w:szCs w:val="21"/>
              </w:rPr>
            </w:pPr>
            <w:r>
              <w:rPr>
                <w:rFonts w:eastAsia="宋体"/>
                <w:color w:val="000000"/>
                <w:sz w:val="21"/>
                <w:szCs w:val="21"/>
              </w:rPr>
              <w:t>任何其他表格</w:t>
            </w:r>
          </w:p>
        </w:tc>
        <w:tc>
          <w:tcPr>
            <w:tcW w:w="2616" w:type="dxa"/>
            <w:tcBorders>
              <w:top w:val="single" w:color="auto" w:sz="6" w:space="0"/>
              <w:left w:val="single" w:color="auto" w:sz="6" w:space="0"/>
              <w:bottom w:val="single" w:color="auto" w:sz="6" w:space="0"/>
              <w:right w:val="single" w:color="auto" w:sz="6" w:space="0"/>
            </w:tcBorders>
            <w:shd w:val="clear" w:color="auto" w:fill="FFFFFF"/>
          </w:tcPr>
          <w:p w14:paraId="385A5436">
            <w:pPr>
              <w:shd w:val="clear" w:color="auto" w:fill="FFFFFF"/>
              <w:topLinePunct/>
              <w:autoSpaceDE/>
              <w:autoSpaceDN/>
              <w:adjustRightInd/>
              <w:snapToGrid w:val="0"/>
              <w:jc w:val="both"/>
              <w:rPr>
                <w:rFonts w:eastAsia="宋体"/>
                <w:sz w:val="21"/>
                <w:szCs w:val="21"/>
              </w:rPr>
            </w:pPr>
            <w:r>
              <w:rPr>
                <w:rFonts w:eastAsia="宋体"/>
                <w:color w:val="000000"/>
                <w:sz w:val="21"/>
                <w:szCs w:val="21"/>
              </w:rPr>
              <w:t>联系FDA</w:t>
            </w:r>
          </w:p>
        </w:tc>
      </w:tr>
    </w:tbl>
    <w:p w14:paraId="6F738AE7">
      <w:pPr>
        <w:shd w:val="clear" w:color="auto" w:fill="FFFFFF"/>
        <w:tabs>
          <w:tab w:val="left" w:pos="720"/>
        </w:tabs>
        <w:topLinePunct/>
        <w:autoSpaceDE/>
        <w:autoSpaceDN/>
        <w:adjustRightInd/>
        <w:ind w:left="1259"/>
        <w:jc w:val="both"/>
        <w:rPr>
          <w:rFonts w:eastAsia="宋体"/>
          <w:sz w:val="24"/>
          <w:szCs w:val="24"/>
        </w:rPr>
      </w:pPr>
    </w:p>
    <w:p w14:paraId="2536E04B">
      <w:pPr>
        <w:numPr>
          <w:ilvl w:val="0"/>
          <w:numId w:val="12"/>
        </w:numPr>
        <w:shd w:val="clear" w:color="auto" w:fill="FFFFFF"/>
        <w:tabs>
          <w:tab w:val="left" w:pos="720"/>
        </w:tabs>
        <w:topLinePunct/>
        <w:autoSpaceDE/>
        <w:autoSpaceDN/>
        <w:adjustRightInd/>
        <w:jc w:val="both"/>
        <w:rPr>
          <w:rFonts w:eastAsia="宋体"/>
          <w:sz w:val="24"/>
          <w:szCs w:val="24"/>
        </w:rPr>
      </w:pPr>
      <w:r>
        <w:rPr>
          <w:rFonts w:eastAsia="宋体"/>
          <w:sz w:val="24"/>
          <w:szCs w:val="24"/>
        </w:rPr>
        <w:t>如果企业及其所有附属机构在最近联邦所得税申报表中报告的</w:t>
      </w:r>
      <w:r>
        <w:rPr>
          <w:rFonts w:ascii="宋体" w:hAnsi="宋体" w:eastAsia="宋体"/>
          <w:sz w:val="24"/>
          <w:szCs w:val="24"/>
        </w:rPr>
        <w:t>“</w:t>
      </w:r>
      <w:r>
        <w:rPr>
          <w:rFonts w:eastAsia="宋体"/>
          <w:sz w:val="24"/>
          <w:szCs w:val="24"/>
        </w:rPr>
        <w:t>总收入或销售额</w:t>
      </w:r>
      <w:r>
        <w:rPr>
          <w:rFonts w:ascii="宋体" w:hAnsi="宋体" w:eastAsia="宋体"/>
          <w:sz w:val="24"/>
          <w:szCs w:val="24"/>
        </w:rPr>
        <w:t>”</w:t>
      </w:r>
      <w:r>
        <w:rPr>
          <w:rFonts w:eastAsia="宋体"/>
          <w:sz w:val="24"/>
          <w:szCs w:val="24"/>
        </w:rPr>
        <w:t>不超过1亿美元，请勾选第二个方框。您应附上实体的最近联邦（美国）所得税申报表的真实准确副本（完整且未经修改的副本），以及每个附属机构的最近联邦所得税申报表的真实准确副本。</w:t>
      </w:r>
    </w:p>
    <w:p w14:paraId="2B5B40AC">
      <w:pPr>
        <w:widowControl/>
        <w:shd w:val="clear" w:color="auto" w:fill="FFFFFF"/>
        <w:tabs>
          <w:tab w:val="left" w:pos="720"/>
        </w:tabs>
        <w:topLinePunct/>
        <w:autoSpaceDE/>
        <w:autoSpaceDN/>
        <w:adjustRightInd/>
        <w:ind w:left="1259"/>
        <w:jc w:val="both"/>
        <w:rPr>
          <w:rFonts w:eastAsia="宋体"/>
          <w:sz w:val="24"/>
          <w:szCs w:val="24"/>
        </w:rPr>
      </w:pPr>
    </w:p>
    <w:p w14:paraId="45477031">
      <w:pPr>
        <w:numPr>
          <w:ilvl w:val="0"/>
          <w:numId w:val="12"/>
        </w:numPr>
        <w:shd w:val="clear" w:color="auto" w:fill="FFFFFF"/>
        <w:tabs>
          <w:tab w:val="left" w:pos="720"/>
        </w:tabs>
        <w:topLinePunct/>
        <w:autoSpaceDE/>
        <w:autoSpaceDN/>
        <w:adjustRightInd/>
        <w:jc w:val="both"/>
        <w:rPr>
          <w:rFonts w:eastAsia="宋体"/>
          <w:sz w:val="24"/>
          <w:szCs w:val="24"/>
        </w:rPr>
      </w:pPr>
      <w:r>
        <w:rPr>
          <w:rFonts w:eastAsia="宋体"/>
          <w:color w:val="000000"/>
          <w:sz w:val="24"/>
          <w:szCs w:val="24"/>
          <w:u w:val="single"/>
        </w:rPr>
        <w:t>什么是最近纳税年度？</w:t>
      </w:r>
      <w:r>
        <w:rPr>
          <w:rFonts w:eastAsia="宋体"/>
          <w:sz w:val="24"/>
          <w:szCs w:val="24"/>
        </w:rPr>
        <w:br w:type="page"/>
      </w:r>
    </w:p>
    <w:p w14:paraId="60A7E48F">
      <w:pPr>
        <w:shd w:val="clear" w:color="auto" w:fill="FFFFFF"/>
        <w:topLinePunct/>
        <w:autoSpaceDE/>
        <w:autoSpaceDN/>
        <w:adjustRightInd/>
        <w:ind w:left="1418" w:leftChars="709" w:firstLine="480" w:firstLineChars="200"/>
        <w:jc w:val="both"/>
        <w:rPr>
          <w:rFonts w:eastAsia="宋体"/>
          <w:color w:val="000000"/>
          <w:sz w:val="24"/>
          <w:szCs w:val="24"/>
        </w:rPr>
      </w:pPr>
      <w:r>
        <w:rPr>
          <w:rFonts w:eastAsia="宋体"/>
          <w:color w:val="000000"/>
          <w:sz w:val="24"/>
          <w:szCs w:val="24"/>
        </w:rPr>
        <w:t>您应提交最近的报税单。如果在本年度的纳税截止日期之前提交小企业认证申请，您可提交上一年度的报税单。</w:t>
      </w:r>
    </w:p>
    <w:p w14:paraId="186D9F73">
      <w:pPr>
        <w:shd w:val="clear" w:color="auto" w:fill="FFFFFF"/>
        <w:topLinePunct/>
        <w:autoSpaceDE/>
        <w:autoSpaceDN/>
        <w:adjustRightInd/>
        <w:ind w:left="1418" w:leftChars="709" w:firstLine="480" w:firstLineChars="200"/>
        <w:jc w:val="both"/>
        <w:rPr>
          <w:rFonts w:eastAsia="宋体"/>
          <w:sz w:val="24"/>
          <w:szCs w:val="24"/>
        </w:rPr>
      </w:pPr>
    </w:p>
    <w:p w14:paraId="23F83D35">
      <w:pPr>
        <w:shd w:val="clear" w:color="auto" w:fill="FFFFFF"/>
        <w:topLinePunct/>
        <w:autoSpaceDE/>
        <w:autoSpaceDN/>
        <w:adjustRightInd/>
        <w:ind w:left="1418" w:leftChars="709" w:firstLine="480" w:firstLineChars="200"/>
        <w:jc w:val="both"/>
        <w:rPr>
          <w:rFonts w:eastAsia="宋体"/>
          <w:color w:val="000000"/>
          <w:sz w:val="24"/>
          <w:szCs w:val="24"/>
        </w:rPr>
      </w:pPr>
      <w:r>
        <w:rPr>
          <w:rFonts w:eastAsia="宋体"/>
          <w:color w:val="000000"/>
          <w:sz w:val="24"/>
          <w:szCs w:val="24"/>
        </w:rPr>
        <w:t>如果您获得延期报税，可使用在延期之前提交的最近报税单。在该情况下，还应在申请中包含您的IRS表格7004：申请自动延长特定企业所得税、信息和其他申报表的时间。</w:t>
      </w:r>
    </w:p>
    <w:p w14:paraId="408ABE51">
      <w:pPr>
        <w:shd w:val="clear" w:color="auto" w:fill="FFFFFF"/>
        <w:topLinePunct/>
        <w:autoSpaceDE/>
        <w:autoSpaceDN/>
        <w:adjustRightInd/>
        <w:ind w:left="1418" w:leftChars="709"/>
        <w:jc w:val="both"/>
        <w:rPr>
          <w:rFonts w:eastAsia="宋体"/>
          <w:sz w:val="24"/>
          <w:szCs w:val="24"/>
        </w:rPr>
      </w:pPr>
    </w:p>
    <w:p w14:paraId="0550EC61">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color w:val="000000"/>
          <w:sz w:val="24"/>
          <w:szCs w:val="24"/>
        </w:rPr>
        <w:t>第4项（</w:t>
      </w:r>
      <w:r>
        <w:rPr>
          <w:rFonts w:ascii="宋体" w:hAnsi="宋体" w:eastAsia="宋体"/>
          <w:color w:val="000000"/>
          <w:sz w:val="24"/>
          <w:szCs w:val="24"/>
        </w:rPr>
        <w:t>“</w:t>
      </w:r>
      <w:r>
        <w:rPr>
          <w:rFonts w:eastAsia="宋体"/>
          <w:color w:val="000000"/>
          <w:sz w:val="24"/>
          <w:szCs w:val="24"/>
        </w:rPr>
        <w:t>提出本申请的人员姓名</w:t>
      </w:r>
      <w:r>
        <w:rPr>
          <w:rFonts w:ascii="宋体" w:hAnsi="宋体" w:eastAsia="宋体"/>
          <w:color w:val="000000"/>
          <w:sz w:val="24"/>
          <w:szCs w:val="24"/>
        </w:rPr>
        <w:t>”</w:t>
      </w:r>
      <w:r>
        <w:rPr>
          <w:rFonts w:eastAsia="宋体"/>
          <w:color w:val="000000"/>
          <w:sz w:val="24"/>
          <w:szCs w:val="24"/>
        </w:rPr>
        <w:t>）中确定的人员必须在《小企业认证申请》上签字。</w:t>
      </w:r>
    </w:p>
    <w:p w14:paraId="25B40477">
      <w:pPr>
        <w:shd w:val="clear" w:color="auto" w:fill="FFFFFF"/>
        <w:tabs>
          <w:tab w:val="left" w:pos="720"/>
        </w:tabs>
        <w:topLinePunct/>
        <w:autoSpaceDE/>
        <w:autoSpaceDN/>
        <w:adjustRightInd/>
        <w:ind w:left="1413"/>
        <w:jc w:val="both"/>
        <w:rPr>
          <w:rFonts w:eastAsia="宋体"/>
          <w:color w:val="000000"/>
          <w:sz w:val="24"/>
          <w:szCs w:val="24"/>
        </w:rPr>
      </w:pPr>
    </w:p>
    <w:p w14:paraId="0C88FBB7">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sz w:val="24"/>
          <w:szCs w:val="24"/>
        </w:rPr>
        <w:t>在申请上注明日期（即您签署《小企业认证申请》的日期）。</w:t>
      </w:r>
    </w:p>
    <w:p w14:paraId="0CAB0864">
      <w:pPr>
        <w:shd w:val="clear" w:color="auto" w:fill="FFFFFF"/>
        <w:topLinePunct/>
        <w:autoSpaceDE/>
        <w:autoSpaceDN/>
        <w:adjustRightInd/>
        <w:jc w:val="both"/>
        <w:rPr>
          <w:rFonts w:eastAsia="宋体"/>
          <w:b/>
          <w:color w:val="000000"/>
          <w:sz w:val="24"/>
          <w:szCs w:val="24"/>
        </w:rPr>
      </w:pPr>
    </w:p>
    <w:p w14:paraId="7E2D50FA">
      <w:pPr>
        <w:shd w:val="clear" w:color="auto" w:fill="FFFFFF"/>
        <w:topLinePunct/>
        <w:autoSpaceDE/>
        <w:autoSpaceDN/>
        <w:adjustRightInd/>
        <w:ind w:left="426" w:leftChars="213"/>
        <w:jc w:val="both"/>
        <w:rPr>
          <w:rFonts w:eastAsia="宋体"/>
          <w:sz w:val="24"/>
          <w:szCs w:val="24"/>
        </w:rPr>
      </w:pPr>
      <w:r>
        <w:rPr>
          <w:rFonts w:eastAsia="宋体"/>
          <w:b/>
          <w:color w:val="000000"/>
          <w:sz w:val="24"/>
          <w:szCs w:val="24"/>
        </w:rPr>
        <w:t>第II节 - 关于您和附属机构的信息</w:t>
      </w:r>
    </w:p>
    <w:p w14:paraId="35B13CD4">
      <w:pPr>
        <w:shd w:val="clear" w:color="auto" w:fill="FFFFFF"/>
        <w:topLinePunct/>
        <w:autoSpaceDE/>
        <w:autoSpaceDN/>
        <w:adjustRightInd/>
        <w:ind w:left="426" w:leftChars="213"/>
        <w:jc w:val="both"/>
        <w:rPr>
          <w:rFonts w:eastAsia="宋体"/>
          <w:color w:val="000000"/>
          <w:sz w:val="24"/>
          <w:szCs w:val="24"/>
        </w:rPr>
      </w:pPr>
    </w:p>
    <w:p w14:paraId="2B887B2F">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本表第II节提供了空白处，供列明最多15个附属机构；如果您有超过15个附属机构，可在第II节的一个或多个副本上提供额外信息。</w:t>
      </w:r>
    </w:p>
    <w:p w14:paraId="6B776ED3">
      <w:pPr>
        <w:shd w:val="clear" w:color="auto" w:fill="FFFFFF"/>
        <w:topLinePunct/>
        <w:autoSpaceDE/>
        <w:autoSpaceDN/>
        <w:adjustRightInd/>
        <w:ind w:left="426" w:leftChars="213"/>
        <w:jc w:val="both"/>
        <w:rPr>
          <w:rFonts w:eastAsia="宋体"/>
          <w:sz w:val="24"/>
          <w:szCs w:val="24"/>
        </w:rPr>
      </w:pPr>
    </w:p>
    <w:p w14:paraId="2DEA975D">
      <w:pPr>
        <w:shd w:val="clear" w:color="auto" w:fill="FFFFFF"/>
        <w:topLinePunct/>
        <w:autoSpaceDE/>
        <w:autoSpaceDN/>
        <w:adjustRightInd/>
        <w:ind w:left="426" w:leftChars="213" w:firstLine="480" w:firstLineChars="200"/>
        <w:jc w:val="both"/>
        <w:rPr>
          <w:rFonts w:eastAsia="宋体"/>
          <w:i/>
          <w:sz w:val="24"/>
          <w:szCs w:val="24"/>
        </w:rPr>
      </w:pPr>
      <w:r>
        <w:rPr>
          <w:rFonts w:eastAsia="宋体"/>
          <w:i/>
          <w:sz w:val="24"/>
          <w:szCs w:val="24"/>
        </w:rPr>
        <w:t>第1至15行：</w:t>
      </w:r>
    </w:p>
    <w:p w14:paraId="5FE37E60">
      <w:pPr>
        <w:shd w:val="clear" w:color="auto" w:fill="FFFFFF"/>
        <w:topLinePunct/>
        <w:autoSpaceDE/>
        <w:autoSpaceDN/>
        <w:adjustRightInd/>
        <w:ind w:left="426" w:leftChars="213" w:firstLine="480" w:firstLineChars="200"/>
        <w:jc w:val="both"/>
        <w:rPr>
          <w:rFonts w:eastAsia="宋体"/>
          <w:sz w:val="24"/>
          <w:szCs w:val="24"/>
        </w:rPr>
      </w:pPr>
    </w:p>
    <w:p w14:paraId="1BBD83BC">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在单独一行中列出每个附属机构。您应提供每个附属机构的以下信息：</w:t>
      </w:r>
    </w:p>
    <w:p w14:paraId="35740E1B">
      <w:pPr>
        <w:shd w:val="clear" w:color="auto" w:fill="FFFFFF"/>
        <w:topLinePunct/>
        <w:autoSpaceDE/>
        <w:autoSpaceDN/>
        <w:adjustRightInd/>
        <w:ind w:left="426" w:leftChars="213"/>
        <w:jc w:val="both"/>
        <w:rPr>
          <w:rFonts w:eastAsia="宋体"/>
          <w:sz w:val="24"/>
          <w:szCs w:val="24"/>
        </w:rPr>
      </w:pPr>
    </w:p>
    <w:p w14:paraId="50737892">
      <w:pPr>
        <w:pStyle w:val="19"/>
        <w:numPr>
          <w:ilvl w:val="0"/>
          <w:numId w:val="19"/>
        </w:numPr>
        <w:shd w:val="clear" w:color="auto" w:fill="FFFFFF"/>
        <w:tabs>
          <w:tab w:val="left" w:pos="648"/>
          <w:tab w:val="left" w:pos="1418"/>
        </w:tabs>
        <w:topLinePunct/>
        <w:autoSpaceDE/>
        <w:autoSpaceDN/>
        <w:adjustRightInd/>
        <w:ind w:firstLineChars="0"/>
        <w:jc w:val="both"/>
        <w:rPr>
          <w:rFonts w:eastAsia="宋体"/>
          <w:sz w:val="24"/>
          <w:szCs w:val="24"/>
        </w:rPr>
      </w:pPr>
      <w:r>
        <w:rPr>
          <w:rFonts w:eastAsia="宋体"/>
          <w:i/>
          <w:sz w:val="24"/>
          <w:szCs w:val="24"/>
        </w:rPr>
        <w:t>附属机构的名称。</w:t>
      </w:r>
      <w:r>
        <w:rPr>
          <w:rFonts w:eastAsia="宋体"/>
          <w:sz w:val="24"/>
          <w:szCs w:val="24"/>
        </w:rPr>
        <w:t>需提供附属机构的法定全称：</w:t>
      </w:r>
    </w:p>
    <w:p w14:paraId="46AC8BBD">
      <w:pPr>
        <w:pStyle w:val="19"/>
        <w:shd w:val="clear" w:color="auto" w:fill="FFFFFF"/>
        <w:tabs>
          <w:tab w:val="left" w:pos="648"/>
          <w:tab w:val="left" w:pos="1418"/>
        </w:tabs>
        <w:topLinePunct/>
        <w:autoSpaceDE/>
        <w:autoSpaceDN/>
        <w:adjustRightInd/>
        <w:ind w:left="1429" w:firstLine="0" w:firstLineChars="0"/>
        <w:jc w:val="both"/>
        <w:rPr>
          <w:rFonts w:eastAsia="宋体"/>
          <w:sz w:val="24"/>
          <w:szCs w:val="24"/>
        </w:rPr>
      </w:pPr>
    </w:p>
    <w:p w14:paraId="78E5587F">
      <w:pPr>
        <w:numPr>
          <w:ilvl w:val="0"/>
          <w:numId w:val="12"/>
        </w:numPr>
        <w:shd w:val="clear" w:color="auto" w:fill="FFFFFF"/>
        <w:topLinePunct/>
        <w:autoSpaceDE/>
        <w:autoSpaceDN/>
        <w:adjustRightInd/>
        <w:ind w:left="1843"/>
        <w:jc w:val="both"/>
        <w:rPr>
          <w:rFonts w:eastAsia="宋体"/>
          <w:color w:val="000000"/>
          <w:sz w:val="24"/>
          <w:szCs w:val="24"/>
        </w:rPr>
      </w:pPr>
      <w:r>
        <w:rPr>
          <w:rFonts w:eastAsia="宋体"/>
          <w:color w:val="000000"/>
          <w:sz w:val="24"/>
          <w:szCs w:val="24"/>
        </w:rPr>
        <w:t>如果附属机构属于公司、有限责任公司、合伙企业或其他法律实体，您应提供其公司章程、组织章程、合伙企业注册或企业根据州或其他政府法律创建的其他类似文书中使用的名称。</w:t>
      </w:r>
    </w:p>
    <w:p w14:paraId="22780827">
      <w:pPr>
        <w:shd w:val="clear" w:color="auto" w:fill="FFFFFF"/>
        <w:topLinePunct/>
        <w:autoSpaceDE/>
        <w:autoSpaceDN/>
        <w:adjustRightInd/>
        <w:ind w:left="1985"/>
        <w:jc w:val="both"/>
        <w:rPr>
          <w:rFonts w:eastAsia="宋体"/>
          <w:color w:val="000000"/>
          <w:sz w:val="24"/>
          <w:szCs w:val="24"/>
        </w:rPr>
      </w:pPr>
    </w:p>
    <w:p w14:paraId="1180E9B7">
      <w:pPr>
        <w:numPr>
          <w:ilvl w:val="0"/>
          <w:numId w:val="12"/>
        </w:numPr>
        <w:shd w:val="clear" w:color="auto" w:fill="FFFFFF"/>
        <w:topLinePunct/>
        <w:autoSpaceDE/>
        <w:autoSpaceDN/>
        <w:adjustRightInd/>
        <w:ind w:left="1843"/>
        <w:jc w:val="both"/>
        <w:rPr>
          <w:rFonts w:eastAsia="宋体"/>
          <w:color w:val="000000"/>
          <w:sz w:val="24"/>
          <w:szCs w:val="24"/>
        </w:rPr>
      </w:pPr>
      <w:r>
        <w:rPr>
          <w:rFonts w:eastAsia="宋体"/>
          <w:color w:val="000000"/>
          <w:sz w:val="24"/>
          <w:szCs w:val="24"/>
        </w:rPr>
        <w:t>如果附属机构属于独资企业（即由个人拥有），您应提供在申报联邦、州或其他税种时使用的名称。</w:t>
      </w:r>
    </w:p>
    <w:p w14:paraId="35596BA0">
      <w:pPr>
        <w:shd w:val="clear" w:color="auto" w:fill="FFFFFF"/>
        <w:tabs>
          <w:tab w:val="left" w:pos="648"/>
          <w:tab w:val="left" w:pos="1418"/>
        </w:tabs>
        <w:topLinePunct/>
        <w:autoSpaceDE/>
        <w:autoSpaceDN/>
        <w:adjustRightInd/>
        <w:ind w:left="1418" w:leftChars="497" w:hanging="424" w:hangingChars="177"/>
        <w:jc w:val="both"/>
        <w:rPr>
          <w:rFonts w:eastAsia="宋体"/>
          <w:color w:val="000000"/>
          <w:sz w:val="24"/>
          <w:szCs w:val="24"/>
        </w:rPr>
      </w:pPr>
    </w:p>
    <w:p w14:paraId="1992C269">
      <w:pPr>
        <w:shd w:val="clear" w:color="auto" w:fill="FFFFFF"/>
        <w:tabs>
          <w:tab w:val="left" w:pos="648"/>
          <w:tab w:val="left" w:pos="1418"/>
        </w:tabs>
        <w:topLinePunct/>
        <w:autoSpaceDE/>
        <w:autoSpaceDN/>
        <w:adjustRightInd/>
        <w:ind w:left="1418" w:leftChars="497" w:hanging="424" w:hangingChars="177"/>
        <w:jc w:val="both"/>
        <w:rPr>
          <w:rFonts w:eastAsia="宋体"/>
          <w:sz w:val="24"/>
          <w:szCs w:val="24"/>
        </w:rPr>
      </w:pPr>
      <w:r>
        <w:rPr>
          <w:rFonts w:eastAsia="宋体"/>
          <w:color w:val="000000"/>
          <w:sz w:val="24"/>
          <w:szCs w:val="24"/>
        </w:rPr>
        <w:t>b.</w:t>
      </w:r>
      <w:r>
        <w:rPr>
          <w:rFonts w:eastAsia="宋体"/>
          <w:color w:val="000000"/>
          <w:sz w:val="24"/>
          <w:szCs w:val="24"/>
        </w:rPr>
        <w:tab/>
      </w:r>
      <w:r>
        <w:rPr>
          <w:rFonts w:eastAsia="宋体"/>
          <w:i/>
          <w:sz w:val="24"/>
          <w:szCs w:val="24"/>
        </w:rPr>
        <w:t>纳税人识别号。</w:t>
      </w:r>
      <w:r>
        <w:rPr>
          <w:rFonts w:eastAsia="宋体"/>
          <w:color w:val="000000"/>
          <w:sz w:val="24"/>
          <w:szCs w:val="24"/>
        </w:rPr>
        <w:t>该识别号可以对每个企业进行唯一识别：</w:t>
      </w:r>
    </w:p>
    <w:p w14:paraId="7B82E726">
      <w:pPr>
        <w:shd w:val="clear" w:color="auto" w:fill="FFFFFF"/>
        <w:topLinePunct/>
        <w:autoSpaceDE/>
        <w:autoSpaceDN/>
        <w:adjustRightInd/>
        <w:ind w:left="1985"/>
        <w:jc w:val="both"/>
        <w:rPr>
          <w:rFonts w:eastAsia="宋体"/>
          <w:color w:val="000000"/>
          <w:sz w:val="24"/>
          <w:szCs w:val="24"/>
        </w:rPr>
      </w:pPr>
    </w:p>
    <w:p w14:paraId="2E390113">
      <w:pPr>
        <w:numPr>
          <w:ilvl w:val="0"/>
          <w:numId w:val="12"/>
        </w:numPr>
        <w:shd w:val="clear" w:color="auto" w:fill="FFFFFF"/>
        <w:topLinePunct/>
        <w:autoSpaceDE/>
        <w:autoSpaceDN/>
        <w:adjustRightInd/>
        <w:ind w:left="1843"/>
        <w:jc w:val="both"/>
        <w:rPr>
          <w:rFonts w:eastAsia="宋体"/>
          <w:color w:val="000000"/>
          <w:sz w:val="24"/>
          <w:szCs w:val="24"/>
        </w:rPr>
      </w:pPr>
      <w:r>
        <w:rPr>
          <w:rFonts w:eastAsia="宋体"/>
          <w:color w:val="000000"/>
          <w:sz w:val="24"/>
          <w:szCs w:val="24"/>
        </w:rPr>
        <w:t>如果附属机构的总部设在美国，您应提供美国国税局分配给附属机构的联邦雇主识别号（EIN）。</w:t>
      </w:r>
    </w:p>
    <w:p w14:paraId="04B4CE4F">
      <w:pPr>
        <w:shd w:val="clear" w:color="auto" w:fill="FFFFFF"/>
        <w:topLinePunct/>
        <w:autoSpaceDE/>
        <w:autoSpaceDN/>
        <w:adjustRightInd/>
        <w:ind w:left="1843"/>
        <w:jc w:val="both"/>
        <w:rPr>
          <w:rFonts w:eastAsia="宋体"/>
          <w:color w:val="000000"/>
          <w:sz w:val="24"/>
          <w:szCs w:val="24"/>
        </w:rPr>
      </w:pPr>
    </w:p>
    <w:p w14:paraId="5BEB01F4">
      <w:pPr>
        <w:numPr>
          <w:ilvl w:val="0"/>
          <w:numId w:val="12"/>
        </w:numPr>
        <w:shd w:val="clear" w:color="auto" w:fill="FFFFFF"/>
        <w:topLinePunct/>
        <w:autoSpaceDE/>
        <w:autoSpaceDN/>
        <w:adjustRightInd/>
        <w:ind w:left="1843"/>
        <w:jc w:val="both"/>
        <w:rPr>
          <w:rFonts w:eastAsia="宋体"/>
          <w:color w:val="000000"/>
          <w:sz w:val="24"/>
          <w:szCs w:val="24"/>
        </w:rPr>
      </w:pPr>
      <w:r>
        <w:rPr>
          <w:rFonts w:eastAsia="宋体"/>
          <w:color w:val="000000"/>
          <w:sz w:val="24"/>
          <w:szCs w:val="24"/>
        </w:rPr>
        <w:t>如果附属机构的总部设在美国境外，您应提供附属机构总部所在国的国家税务局提供的纳税人识别号。</w:t>
      </w:r>
    </w:p>
    <w:p w14:paraId="275B601A">
      <w:pPr>
        <w:shd w:val="clear" w:color="auto" w:fill="FFFFFF"/>
        <w:tabs>
          <w:tab w:val="left" w:pos="648"/>
          <w:tab w:val="left" w:pos="1418"/>
        </w:tabs>
        <w:topLinePunct/>
        <w:autoSpaceDE/>
        <w:autoSpaceDN/>
        <w:adjustRightInd/>
        <w:ind w:left="1418" w:leftChars="497" w:hanging="424" w:hangingChars="177"/>
        <w:jc w:val="both"/>
        <w:rPr>
          <w:rFonts w:eastAsia="宋体"/>
          <w:i/>
          <w:sz w:val="24"/>
          <w:szCs w:val="24"/>
        </w:rPr>
      </w:pPr>
    </w:p>
    <w:p w14:paraId="61B6D57D">
      <w:pPr>
        <w:shd w:val="clear" w:color="auto" w:fill="FFFFFF"/>
        <w:tabs>
          <w:tab w:val="left" w:pos="648"/>
          <w:tab w:val="left" w:pos="1418"/>
        </w:tabs>
        <w:topLinePunct/>
        <w:autoSpaceDE/>
        <w:autoSpaceDN/>
        <w:adjustRightInd/>
        <w:ind w:left="1418" w:leftChars="497" w:hanging="424" w:hangingChars="177"/>
        <w:jc w:val="both"/>
        <w:rPr>
          <w:rFonts w:eastAsia="宋体"/>
          <w:sz w:val="24"/>
          <w:szCs w:val="24"/>
        </w:rPr>
      </w:pPr>
      <w:r>
        <w:rPr>
          <w:rFonts w:eastAsia="宋体"/>
          <w:color w:val="000000"/>
          <w:sz w:val="24"/>
          <w:szCs w:val="24"/>
        </w:rPr>
        <w:t>c.</w:t>
      </w:r>
      <w:r>
        <w:rPr>
          <w:rFonts w:eastAsia="宋体"/>
          <w:color w:val="000000"/>
          <w:sz w:val="24"/>
          <w:szCs w:val="24"/>
        </w:rPr>
        <w:tab/>
      </w:r>
      <w:r>
        <w:rPr>
          <w:rFonts w:eastAsia="宋体"/>
          <w:i/>
          <w:sz w:val="24"/>
          <w:szCs w:val="24"/>
        </w:rPr>
        <w:t>总收入或销售额。</w:t>
      </w:r>
    </w:p>
    <w:p w14:paraId="3E29132C">
      <w:pPr>
        <w:shd w:val="clear" w:color="auto" w:fill="FFFFFF"/>
        <w:topLinePunct/>
        <w:autoSpaceDE/>
        <w:autoSpaceDN/>
        <w:adjustRightInd/>
        <w:jc w:val="both"/>
        <w:rPr>
          <w:rFonts w:eastAsia="宋体"/>
          <w:sz w:val="24"/>
          <w:szCs w:val="24"/>
        </w:rPr>
      </w:pPr>
    </w:p>
    <w:p w14:paraId="21B6CEEC">
      <w:pPr>
        <w:shd w:val="clear" w:color="auto" w:fill="FFFFFF"/>
        <w:topLinePunct/>
        <w:autoSpaceDE/>
        <w:autoSpaceDN/>
        <w:adjustRightInd/>
        <w:ind w:left="1418" w:leftChars="709" w:firstLine="480" w:firstLineChars="200"/>
        <w:jc w:val="both"/>
        <w:rPr>
          <w:rFonts w:eastAsia="宋体"/>
          <w:color w:val="000000"/>
          <w:sz w:val="24"/>
          <w:szCs w:val="24"/>
        </w:rPr>
      </w:pPr>
      <w:r>
        <w:rPr>
          <w:rFonts w:eastAsia="宋体"/>
          <w:color w:val="000000"/>
          <w:sz w:val="24"/>
          <w:szCs w:val="24"/>
        </w:rPr>
        <w:t>对于每个总部设在美国的附属机构，您应从该附属机构的最近联邦（美国）所得税申报表中复制该数字。请参阅第9项的说明，了解联邦（美国）所得税申报表上这些信息的所在之处。对于每一个总部设在美国境外的附属机构，您应复制国家税务局认证中第3.b.项的信息，作为该附属机构的认证。</w:t>
      </w:r>
    </w:p>
    <w:p w14:paraId="323CAF8A">
      <w:pPr>
        <w:shd w:val="clear" w:color="auto" w:fill="FFFFFF"/>
        <w:topLinePunct/>
        <w:autoSpaceDE/>
        <w:autoSpaceDN/>
        <w:adjustRightInd/>
        <w:ind w:left="1418" w:leftChars="709" w:firstLine="480" w:firstLineChars="200"/>
        <w:jc w:val="both"/>
        <w:rPr>
          <w:rFonts w:eastAsia="宋体"/>
          <w:sz w:val="24"/>
          <w:szCs w:val="24"/>
        </w:rPr>
      </w:pPr>
    </w:p>
    <w:p w14:paraId="7D2CF91D">
      <w:pPr>
        <w:numPr>
          <w:ilvl w:val="0"/>
          <w:numId w:val="20"/>
        </w:numPr>
        <w:shd w:val="clear" w:color="auto" w:fill="FFFFFF"/>
        <w:tabs>
          <w:tab w:val="left" w:pos="422"/>
          <w:tab w:val="left" w:pos="851"/>
        </w:tabs>
        <w:topLinePunct/>
        <w:autoSpaceDE/>
        <w:autoSpaceDN/>
        <w:adjustRightInd/>
        <w:ind w:left="426" w:leftChars="213"/>
        <w:jc w:val="both"/>
        <w:rPr>
          <w:rFonts w:eastAsia="宋体"/>
          <w:color w:val="000000"/>
          <w:sz w:val="24"/>
          <w:szCs w:val="24"/>
        </w:rPr>
      </w:pPr>
      <w:r>
        <w:rPr>
          <w:rFonts w:eastAsia="宋体"/>
          <w:i/>
          <w:sz w:val="24"/>
          <w:szCs w:val="24"/>
        </w:rPr>
        <w:t>所有附属机构的总收入或销售额。</w:t>
      </w:r>
      <w:r>
        <w:rPr>
          <w:rFonts w:eastAsia="宋体"/>
          <w:color w:val="000000"/>
          <w:sz w:val="24"/>
          <w:szCs w:val="24"/>
        </w:rPr>
        <w:t>第1至15行c栏所示总收入或销售额的总和。如果您没有附属机构，请输入</w:t>
      </w:r>
      <w:r>
        <w:rPr>
          <w:rFonts w:ascii="宋体" w:hAnsi="宋体" w:eastAsia="宋体"/>
          <w:color w:val="000000"/>
          <w:sz w:val="24"/>
          <w:szCs w:val="24"/>
        </w:rPr>
        <w:t>“</w:t>
      </w:r>
      <w:r>
        <w:rPr>
          <w:rFonts w:eastAsia="宋体"/>
          <w:color w:val="000000"/>
          <w:sz w:val="24"/>
          <w:szCs w:val="24"/>
        </w:rPr>
        <w:t>0</w:t>
      </w:r>
      <w:r>
        <w:rPr>
          <w:rFonts w:ascii="宋体" w:hAnsi="宋体" w:eastAsia="宋体"/>
          <w:color w:val="000000"/>
          <w:sz w:val="24"/>
          <w:szCs w:val="24"/>
        </w:rPr>
        <w:t>”</w:t>
      </w:r>
      <w:r>
        <w:rPr>
          <w:rFonts w:eastAsia="宋体"/>
          <w:color w:val="000000"/>
          <w:sz w:val="24"/>
          <w:szCs w:val="24"/>
        </w:rPr>
        <w:t>。</w:t>
      </w:r>
    </w:p>
    <w:p w14:paraId="2EDADB7C">
      <w:pPr>
        <w:shd w:val="clear" w:color="auto" w:fill="FFFFFF"/>
        <w:tabs>
          <w:tab w:val="left" w:pos="422"/>
          <w:tab w:val="left" w:pos="851"/>
        </w:tabs>
        <w:topLinePunct/>
        <w:autoSpaceDE/>
        <w:autoSpaceDN/>
        <w:adjustRightInd/>
        <w:ind w:left="426"/>
        <w:jc w:val="both"/>
        <w:rPr>
          <w:rFonts w:eastAsia="宋体"/>
          <w:color w:val="000000"/>
          <w:sz w:val="24"/>
          <w:szCs w:val="24"/>
        </w:rPr>
      </w:pPr>
    </w:p>
    <w:p w14:paraId="415DD561">
      <w:pPr>
        <w:numPr>
          <w:ilvl w:val="0"/>
          <w:numId w:val="20"/>
        </w:numPr>
        <w:shd w:val="clear" w:color="auto" w:fill="FFFFFF"/>
        <w:tabs>
          <w:tab w:val="left" w:pos="422"/>
          <w:tab w:val="left" w:pos="851"/>
        </w:tabs>
        <w:topLinePunct/>
        <w:autoSpaceDE/>
        <w:autoSpaceDN/>
        <w:adjustRightInd/>
        <w:ind w:left="426" w:leftChars="213"/>
        <w:jc w:val="both"/>
        <w:rPr>
          <w:rFonts w:eastAsia="宋体"/>
          <w:color w:val="000000"/>
          <w:sz w:val="24"/>
          <w:szCs w:val="24"/>
        </w:rPr>
      </w:pPr>
      <w:r>
        <w:rPr>
          <w:rFonts w:eastAsia="宋体"/>
          <w:i/>
          <w:sz w:val="24"/>
          <w:szCs w:val="24"/>
        </w:rPr>
        <w:t>提出《小企业认证申请》的企业的总收入或销售额。</w:t>
      </w:r>
      <w:r>
        <w:rPr>
          <w:rFonts w:eastAsia="宋体"/>
          <w:sz w:val="24"/>
          <w:szCs w:val="24"/>
        </w:rPr>
        <w:t>在第I节第1项中确定的企业总收入或销售额。</w:t>
      </w:r>
    </w:p>
    <w:p w14:paraId="1D22EFF4">
      <w:pPr>
        <w:shd w:val="clear" w:color="auto" w:fill="FFFFFF"/>
        <w:tabs>
          <w:tab w:val="left" w:pos="422"/>
          <w:tab w:val="left" w:pos="851"/>
        </w:tabs>
        <w:topLinePunct/>
        <w:autoSpaceDE/>
        <w:autoSpaceDN/>
        <w:adjustRightInd/>
        <w:ind w:left="426"/>
        <w:jc w:val="both"/>
        <w:rPr>
          <w:rFonts w:eastAsia="宋体"/>
          <w:color w:val="000000"/>
          <w:sz w:val="24"/>
          <w:szCs w:val="24"/>
        </w:rPr>
      </w:pPr>
    </w:p>
    <w:p w14:paraId="47CFD037">
      <w:pPr>
        <w:numPr>
          <w:ilvl w:val="0"/>
          <w:numId w:val="20"/>
        </w:numPr>
        <w:shd w:val="clear" w:color="auto" w:fill="FFFFFF"/>
        <w:tabs>
          <w:tab w:val="left" w:pos="422"/>
          <w:tab w:val="left" w:pos="851"/>
        </w:tabs>
        <w:topLinePunct/>
        <w:autoSpaceDE/>
        <w:autoSpaceDN/>
        <w:adjustRightInd/>
        <w:ind w:left="426" w:leftChars="213"/>
        <w:jc w:val="both"/>
        <w:rPr>
          <w:rFonts w:eastAsia="宋体"/>
          <w:color w:val="000000"/>
          <w:sz w:val="24"/>
          <w:szCs w:val="24"/>
        </w:rPr>
      </w:pPr>
      <w:r>
        <w:rPr>
          <w:rFonts w:eastAsia="宋体"/>
          <w:i/>
          <w:sz w:val="24"/>
          <w:szCs w:val="24"/>
        </w:rPr>
        <w:t>用于确定小企业资质的总收入或销售额。</w:t>
      </w:r>
      <w:r>
        <w:rPr>
          <w:rFonts w:eastAsia="宋体"/>
          <w:color w:val="000000"/>
          <w:sz w:val="24"/>
          <w:szCs w:val="24"/>
        </w:rPr>
        <w:t>第16行和第17行的总和。</w:t>
      </w:r>
      <w:r>
        <w:rPr>
          <w:rFonts w:eastAsia="宋体"/>
          <w:sz w:val="24"/>
          <w:szCs w:val="24"/>
        </w:rPr>
        <w:t>如需符合MDUFA小企业费用折扣资质，该总和</w:t>
      </w:r>
      <w:r>
        <w:rPr>
          <w:rFonts w:eastAsia="宋体"/>
          <w:i/>
          <w:sz w:val="24"/>
          <w:szCs w:val="24"/>
          <w:u w:val="single"/>
        </w:rPr>
        <w:t>不得超过</w:t>
      </w:r>
      <w:r>
        <w:rPr>
          <w:rFonts w:eastAsia="宋体"/>
          <w:sz w:val="24"/>
          <w:szCs w:val="24"/>
        </w:rPr>
        <w:t>1亿美元。</w:t>
      </w:r>
      <w:r>
        <w:rPr>
          <w:rFonts w:eastAsia="宋体"/>
          <w:color w:val="000000"/>
          <w:sz w:val="24"/>
          <w:szCs w:val="24"/>
        </w:rPr>
        <w:t>参见《FD&amp;C法案》第738(d)(2)(A)和738(e)(2)(A)节。</w:t>
      </w:r>
    </w:p>
    <w:p w14:paraId="47F28B71">
      <w:pPr>
        <w:shd w:val="clear" w:color="auto" w:fill="FFFFFF"/>
        <w:topLinePunct/>
        <w:autoSpaceDE/>
        <w:autoSpaceDN/>
        <w:adjustRightInd/>
        <w:rPr>
          <w:rFonts w:eastAsia="宋体"/>
          <w:color w:val="000000"/>
          <w:sz w:val="24"/>
          <w:szCs w:val="24"/>
        </w:rPr>
      </w:pPr>
    </w:p>
    <w:p w14:paraId="133346DE">
      <w:pPr>
        <w:shd w:val="clear" w:color="auto" w:fill="FFFFFF"/>
        <w:topLinePunct/>
        <w:autoSpaceDE/>
        <w:autoSpaceDN/>
        <w:adjustRightInd/>
        <w:ind w:left="426" w:leftChars="213" w:firstLine="480" w:firstLineChars="200"/>
        <w:jc w:val="both"/>
        <w:rPr>
          <w:rFonts w:eastAsia="宋体"/>
          <w:color w:val="3333FF"/>
          <w:sz w:val="24"/>
          <w:szCs w:val="24"/>
          <w:u w:val="single"/>
        </w:rPr>
      </w:pPr>
      <w:r>
        <w:rPr>
          <w:rFonts w:eastAsia="宋体"/>
          <w:color w:val="000000"/>
          <w:sz w:val="24"/>
          <w:szCs w:val="24"/>
        </w:rPr>
        <w:t>一旦填写完表格FDA 3602，请打印并签署表格。</w:t>
      </w:r>
      <w:r>
        <w:rPr>
          <w:rFonts w:eastAsia="宋体"/>
          <w:sz w:val="24"/>
          <w:szCs w:val="24"/>
        </w:rPr>
        <w:t>将填妥的表格和证明文件（联邦（美国）所得税申报表副本）邮寄到《医疗器械用户费用小企业认证申请》的邮寄地址，该地址可</w:t>
      </w:r>
      <w:r>
        <w:rPr>
          <w:rFonts w:hint="eastAsia" w:eastAsia="宋体"/>
          <w:sz w:val="24"/>
          <w:szCs w:val="24"/>
        </w:rPr>
        <w:t>通过登录</w:t>
      </w:r>
      <w:r>
        <w:rPr>
          <w:rFonts w:eastAsia="宋体"/>
          <w:sz w:val="24"/>
          <w:szCs w:val="24"/>
        </w:rPr>
        <w:t>以下</w:t>
      </w:r>
      <w:r>
        <w:rPr>
          <w:rFonts w:hint="eastAsia" w:eastAsia="宋体"/>
          <w:sz w:val="24"/>
          <w:szCs w:val="24"/>
        </w:rPr>
        <w:t>网址查询</w:t>
      </w:r>
      <w:r>
        <w:rPr>
          <w:rFonts w:eastAsia="宋体"/>
          <w:sz w:val="24"/>
          <w:szCs w:val="24"/>
        </w:rPr>
        <w:t>，</w:t>
      </w:r>
      <w:r>
        <w:rPr>
          <w:rFonts w:hint="eastAsia" w:eastAsia="宋体"/>
          <w:sz w:val="24"/>
          <w:szCs w:val="24"/>
        </w:rPr>
        <w:br w:type="textWrapping"/>
      </w:r>
      <w:r>
        <w:rPr>
          <w:rFonts w:eastAsia="宋体"/>
          <w:color w:val="3333FF"/>
          <w:sz w:val="24"/>
          <w:szCs w:val="24"/>
          <w:u w:val="single"/>
        </w:rPr>
        <w:t>https://www.fda.gov/MedicalDevices/DeviceRegulationandGuidance/HowtoMarketYourDev ice/PremarketSubmissions/ucm577696.htm.</w:t>
      </w:r>
    </w:p>
    <w:p w14:paraId="230F6F64">
      <w:pPr>
        <w:shd w:val="clear" w:color="auto" w:fill="FFFFFF"/>
        <w:topLinePunct/>
        <w:autoSpaceDE/>
        <w:autoSpaceDN/>
        <w:adjustRightInd/>
        <w:ind w:left="426" w:leftChars="213" w:firstLine="480" w:firstLineChars="200"/>
        <w:rPr>
          <w:rFonts w:eastAsia="宋体"/>
          <w:color w:val="3333FF"/>
          <w:sz w:val="24"/>
          <w:szCs w:val="24"/>
          <w:u w:val="single"/>
        </w:rPr>
      </w:pPr>
    </w:p>
    <w:p w14:paraId="313270D7">
      <w:pPr>
        <w:shd w:val="clear" w:color="auto" w:fill="FFFFFF"/>
        <w:topLinePunct/>
        <w:autoSpaceDE/>
        <w:autoSpaceDN/>
        <w:adjustRightInd/>
        <w:ind w:left="426" w:leftChars="213" w:firstLine="480" w:firstLineChars="200"/>
        <w:jc w:val="both"/>
        <w:rPr>
          <w:rFonts w:eastAsia="宋体"/>
          <w:sz w:val="24"/>
          <w:szCs w:val="24"/>
        </w:rPr>
      </w:pPr>
      <w:r>
        <w:rPr>
          <w:rFonts w:eastAsia="宋体"/>
          <w:sz w:val="24"/>
          <w:szCs w:val="24"/>
        </w:rPr>
        <w:t>务必包括所有联邦（美国）所得税申报表以及与认证有关的外国国家税务局认证的完整签署副本。</w:t>
      </w:r>
    </w:p>
    <w:p w14:paraId="22311790">
      <w:pPr>
        <w:shd w:val="clear" w:color="auto" w:fill="FFFFFF"/>
        <w:topLinePunct/>
        <w:autoSpaceDE/>
        <w:autoSpaceDN/>
        <w:adjustRightInd/>
        <w:ind w:left="426" w:leftChars="213" w:firstLine="480" w:firstLineChars="200"/>
        <w:jc w:val="both"/>
        <w:rPr>
          <w:rFonts w:eastAsia="宋体"/>
          <w:sz w:val="24"/>
          <w:szCs w:val="24"/>
        </w:rPr>
      </w:pPr>
    </w:p>
    <w:p w14:paraId="771FB8CD">
      <w:pPr>
        <w:shd w:val="clear" w:color="auto" w:fill="FFFFFF"/>
        <w:topLinePunct/>
        <w:autoSpaceDE/>
        <w:autoSpaceDN/>
        <w:adjustRightInd/>
        <w:ind w:left="426" w:leftChars="213" w:firstLine="480" w:firstLineChars="200"/>
        <w:jc w:val="both"/>
        <w:rPr>
          <w:rFonts w:eastAsia="宋体"/>
          <w:sz w:val="24"/>
          <w:szCs w:val="24"/>
        </w:rPr>
      </w:pPr>
      <w:r>
        <w:rPr>
          <w:rFonts w:eastAsia="宋体"/>
          <w:color w:val="000000"/>
          <w:sz w:val="24"/>
          <w:szCs w:val="24"/>
        </w:rPr>
        <w:t>如果需要帮助，请致电800-638-2041或301-796-7100或发送电子邮件至</w:t>
      </w:r>
      <w:r>
        <w:rPr>
          <w:rFonts w:eastAsia="宋体"/>
          <w:color w:val="3333FF"/>
          <w:sz w:val="24"/>
          <w:szCs w:val="24"/>
          <w:u w:val="single"/>
        </w:rPr>
        <w:t>DICE@fda.hhs.gov</w:t>
      </w:r>
      <w:r>
        <w:rPr>
          <w:rFonts w:eastAsia="宋体"/>
          <w:color w:val="000000"/>
          <w:sz w:val="24"/>
          <w:szCs w:val="24"/>
        </w:rPr>
        <w:t>联系行业与消费者教育处</w:t>
      </w:r>
      <w:r>
        <w:rPr>
          <w:rFonts w:hint="eastAsia" w:eastAsia="宋体"/>
          <w:color w:val="000000"/>
          <w:sz w:val="24"/>
          <w:szCs w:val="24"/>
        </w:rPr>
        <w:t>。</w:t>
      </w:r>
    </w:p>
    <w:p w14:paraId="1701825E">
      <w:pPr>
        <w:shd w:val="clear" w:color="auto" w:fill="FFFFFF"/>
        <w:topLinePunct/>
        <w:autoSpaceDE/>
        <w:autoSpaceDN/>
        <w:adjustRightInd/>
        <w:jc w:val="both"/>
        <w:rPr>
          <w:rFonts w:eastAsia="宋体"/>
          <w:sz w:val="24"/>
          <w:szCs w:val="24"/>
        </w:rPr>
      </w:pPr>
    </w:p>
    <w:p w14:paraId="2FF30739">
      <w:pPr>
        <w:widowControl/>
        <w:autoSpaceDE/>
        <w:autoSpaceDN/>
        <w:adjustRightInd/>
        <w:rPr>
          <w:rFonts w:eastAsia="宋体"/>
          <w:sz w:val="24"/>
          <w:szCs w:val="24"/>
        </w:rPr>
      </w:pPr>
      <w:r>
        <w:rPr>
          <w:rFonts w:eastAsia="宋体"/>
          <w:sz w:val="24"/>
          <w:szCs w:val="24"/>
        </w:rPr>
        <w:br w:type="page"/>
      </w:r>
    </w:p>
    <w:p w14:paraId="1968DC98">
      <w:pPr>
        <w:pStyle w:val="3"/>
        <w:spacing w:before="0" w:beforeLines="0" w:line="240" w:lineRule="auto"/>
        <w:ind w:firstLine="0" w:firstLineChars="0"/>
        <w:rPr>
          <w:rFonts w:cs="Times New Roman"/>
          <w:i w:val="0"/>
          <w:iCs/>
          <w:szCs w:val="28"/>
        </w:rPr>
      </w:pPr>
      <w:bookmarkStart w:id="18" w:name="_Toc97393550"/>
      <w:r>
        <w:rPr>
          <w:rFonts w:cs="Times New Roman"/>
          <w:i w:val="0"/>
          <w:iCs/>
          <w:szCs w:val="28"/>
        </w:rPr>
        <w:t>附录3：</w:t>
      </w:r>
      <w:r>
        <w:rPr>
          <w:rFonts w:hint="eastAsia" w:cs="Times New Roman"/>
          <w:i w:val="0"/>
          <w:iCs/>
          <w:szCs w:val="28"/>
        </w:rPr>
        <w:tab/>
      </w:r>
      <w:r>
        <w:rPr>
          <w:rFonts w:cs="Times New Roman"/>
          <w:i w:val="0"/>
          <w:iCs/>
          <w:szCs w:val="28"/>
        </w:rPr>
        <w:t>表格FDA 3602A（适用于总部设在美国境外的企业的《MDUFA外国小企业认证申请》）的填写说明</w:t>
      </w:r>
      <w:bookmarkEnd w:id="18"/>
    </w:p>
    <w:p w14:paraId="61319327">
      <w:pPr>
        <w:pBdr>
          <w:bottom w:val="single" w:color="auto" w:sz="4" w:space="1"/>
        </w:pBdr>
        <w:shd w:val="clear" w:color="auto" w:fill="FFFFFF"/>
        <w:topLinePunct/>
        <w:autoSpaceDE/>
        <w:autoSpaceDN/>
        <w:adjustRightInd/>
        <w:jc w:val="both"/>
        <w:rPr>
          <w:rFonts w:eastAsia="宋体"/>
          <w:b/>
          <w:color w:val="000000"/>
          <w:sz w:val="24"/>
          <w:szCs w:val="24"/>
        </w:rPr>
      </w:pPr>
    </w:p>
    <w:p w14:paraId="45E72166">
      <w:pPr>
        <w:shd w:val="clear" w:color="auto" w:fill="FFFFFF"/>
        <w:topLinePunct/>
        <w:autoSpaceDE/>
        <w:autoSpaceDN/>
        <w:adjustRightInd/>
        <w:jc w:val="both"/>
        <w:rPr>
          <w:rFonts w:eastAsia="宋体"/>
          <w:b/>
          <w:color w:val="000000"/>
          <w:sz w:val="24"/>
          <w:szCs w:val="24"/>
        </w:rPr>
      </w:pPr>
    </w:p>
    <w:p w14:paraId="66E36040">
      <w:pPr>
        <w:shd w:val="clear" w:color="auto" w:fill="FFFFFF"/>
        <w:topLinePunct/>
        <w:autoSpaceDE/>
        <w:autoSpaceDN/>
        <w:adjustRightInd/>
        <w:ind w:left="426" w:leftChars="213"/>
        <w:jc w:val="both"/>
        <w:rPr>
          <w:rFonts w:eastAsia="宋体"/>
          <w:sz w:val="24"/>
          <w:szCs w:val="24"/>
        </w:rPr>
      </w:pPr>
      <w:r>
        <w:rPr>
          <w:rFonts w:eastAsia="宋体"/>
          <w:b/>
          <w:color w:val="000000"/>
          <w:sz w:val="24"/>
          <w:szCs w:val="24"/>
        </w:rPr>
        <w:t>第I节 - 申请小企业身份的企业信息</w:t>
      </w:r>
    </w:p>
    <w:p w14:paraId="4A82B70F">
      <w:pPr>
        <w:shd w:val="clear" w:color="auto" w:fill="FFFFFF"/>
        <w:tabs>
          <w:tab w:val="left" w:pos="851"/>
        </w:tabs>
        <w:topLinePunct/>
        <w:autoSpaceDE/>
        <w:autoSpaceDN/>
        <w:adjustRightInd/>
        <w:ind w:left="426" w:leftChars="213"/>
        <w:jc w:val="both"/>
        <w:rPr>
          <w:rFonts w:eastAsia="宋体"/>
          <w:color w:val="000000"/>
          <w:sz w:val="24"/>
          <w:szCs w:val="24"/>
        </w:rPr>
      </w:pPr>
    </w:p>
    <w:p w14:paraId="3BF05775">
      <w:pPr>
        <w:shd w:val="clear" w:color="auto" w:fill="FFFFFF"/>
        <w:tabs>
          <w:tab w:val="left" w:pos="851"/>
        </w:tabs>
        <w:topLinePunct/>
        <w:autoSpaceDE/>
        <w:autoSpaceDN/>
        <w:adjustRightInd/>
        <w:ind w:left="426" w:leftChars="213"/>
        <w:jc w:val="both"/>
        <w:rPr>
          <w:rFonts w:eastAsia="宋体"/>
          <w:color w:val="000000"/>
          <w:sz w:val="24"/>
          <w:szCs w:val="24"/>
        </w:rPr>
      </w:pPr>
      <w:r>
        <w:rPr>
          <w:rFonts w:eastAsia="宋体"/>
          <w:color w:val="000000"/>
          <w:sz w:val="24"/>
          <w:szCs w:val="24"/>
        </w:rPr>
        <w:t>1.</w:t>
      </w:r>
      <w:r>
        <w:rPr>
          <w:rFonts w:eastAsia="宋体"/>
          <w:sz w:val="24"/>
          <w:szCs w:val="24"/>
        </w:rPr>
        <w:tab/>
      </w:r>
      <w:r>
        <w:rPr>
          <w:rFonts w:eastAsia="宋体"/>
          <w:i/>
          <w:sz w:val="24"/>
          <w:szCs w:val="24"/>
        </w:rPr>
        <w:t>申请MDUFA小企业身份的企业名称。</w:t>
      </w:r>
      <w:r>
        <w:rPr>
          <w:rFonts w:eastAsia="宋体"/>
          <w:color w:val="000000"/>
          <w:sz w:val="24"/>
          <w:szCs w:val="24"/>
        </w:rPr>
        <w:t>请提供企业的法定全称：</w:t>
      </w:r>
    </w:p>
    <w:p w14:paraId="4EF924EA">
      <w:pPr>
        <w:shd w:val="clear" w:color="auto" w:fill="FFFFFF"/>
        <w:tabs>
          <w:tab w:val="left" w:pos="662"/>
        </w:tabs>
        <w:topLinePunct/>
        <w:autoSpaceDE/>
        <w:autoSpaceDN/>
        <w:adjustRightInd/>
        <w:ind w:left="426" w:leftChars="213"/>
        <w:jc w:val="both"/>
        <w:rPr>
          <w:rFonts w:eastAsia="宋体"/>
          <w:sz w:val="24"/>
          <w:szCs w:val="24"/>
        </w:rPr>
      </w:pPr>
    </w:p>
    <w:p w14:paraId="0E58060A">
      <w:pPr>
        <w:numPr>
          <w:ilvl w:val="0"/>
          <w:numId w:val="12"/>
        </w:numPr>
        <w:shd w:val="clear" w:color="auto" w:fill="FFFFFF"/>
        <w:tabs>
          <w:tab w:val="left" w:pos="1134"/>
        </w:tabs>
        <w:topLinePunct/>
        <w:autoSpaceDE/>
        <w:autoSpaceDN/>
        <w:adjustRightInd/>
        <w:ind w:left="1134"/>
        <w:jc w:val="both"/>
        <w:rPr>
          <w:rFonts w:eastAsia="宋体"/>
          <w:color w:val="000000"/>
          <w:sz w:val="24"/>
          <w:szCs w:val="24"/>
        </w:rPr>
      </w:pPr>
      <w:r>
        <w:rPr>
          <w:rFonts w:eastAsia="宋体"/>
          <w:color w:val="000000"/>
          <w:sz w:val="24"/>
          <w:szCs w:val="24"/>
        </w:rPr>
        <w:t>如果企业属于公司、有限责任公司、合伙企业或其他法律实体，请提供其公司章程、组织章程、合伙企业注册或企业根据政府的法律创建的其他类似文书中使用的名称。</w:t>
      </w:r>
    </w:p>
    <w:p w14:paraId="66BED773">
      <w:pPr>
        <w:shd w:val="clear" w:color="auto" w:fill="FFFFFF"/>
        <w:tabs>
          <w:tab w:val="left" w:pos="1134"/>
        </w:tabs>
        <w:topLinePunct/>
        <w:autoSpaceDE/>
        <w:autoSpaceDN/>
        <w:adjustRightInd/>
        <w:ind w:left="1134"/>
        <w:jc w:val="both"/>
        <w:rPr>
          <w:rFonts w:eastAsia="宋体"/>
          <w:color w:val="000000"/>
          <w:sz w:val="24"/>
          <w:szCs w:val="24"/>
        </w:rPr>
      </w:pPr>
    </w:p>
    <w:p w14:paraId="61EC5BA3">
      <w:pPr>
        <w:numPr>
          <w:ilvl w:val="0"/>
          <w:numId w:val="12"/>
        </w:numPr>
        <w:shd w:val="clear" w:color="auto" w:fill="FFFFFF"/>
        <w:tabs>
          <w:tab w:val="left" w:pos="1134"/>
        </w:tabs>
        <w:topLinePunct/>
        <w:autoSpaceDE/>
        <w:autoSpaceDN/>
        <w:adjustRightInd/>
        <w:ind w:left="1134"/>
        <w:jc w:val="both"/>
        <w:rPr>
          <w:rFonts w:eastAsia="宋体"/>
          <w:color w:val="000000"/>
          <w:sz w:val="24"/>
          <w:szCs w:val="24"/>
        </w:rPr>
      </w:pPr>
      <w:r>
        <w:rPr>
          <w:rFonts w:eastAsia="宋体"/>
          <w:color w:val="000000"/>
          <w:sz w:val="24"/>
          <w:szCs w:val="24"/>
        </w:rPr>
        <w:t>如果企业是完全由个人拥有的独资企业，请提供申报所得税时使用的名称。</w:t>
      </w:r>
    </w:p>
    <w:p w14:paraId="425C3EC8">
      <w:pPr>
        <w:shd w:val="clear" w:color="auto" w:fill="FFFFFF"/>
        <w:tabs>
          <w:tab w:val="left" w:pos="851"/>
        </w:tabs>
        <w:topLinePunct/>
        <w:autoSpaceDE/>
        <w:autoSpaceDN/>
        <w:adjustRightInd/>
        <w:ind w:left="426" w:leftChars="213"/>
        <w:jc w:val="both"/>
        <w:rPr>
          <w:rFonts w:eastAsia="宋体"/>
          <w:color w:val="000000"/>
          <w:sz w:val="24"/>
          <w:szCs w:val="24"/>
        </w:rPr>
      </w:pPr>
    </w:p>
    <w:p w14:paraId="43846A49">
      <w:pPr>
        <w:shd w:val="clear" w:color="auto" w:fill="FFFFFF"/>
        <w:tabs>
          <w:tab w:val="left" w:pos="851"/>
        </w:tabs>
        <w:topLinePunct/>
        <w:autoSpaceDE/>
        <w:autoSpaceDN/>
        <w:adjustRightInd/>
        <w:ind w:left="426" w:leftChars="213"/>
        <w:jc w:val="both"/>
        <w:rPr>
          <w:rFonts w:eastAsia="宋体"/>
          <w:sz w:val="24"/>
          <w:szCs w:val="24"/>
        </w:rPr>
      </w:pPr>
      <w:r>
        <w:rPr>
          <w:rFonts w:eastAsia="宋体"/>
          <w:color w:val="000000"/>
          <w:sz w:val="24"/>
          <w:szCs w:val="24"/>
        </w:rPr>
        <w:t>2.</w:t>
      </w:r>
      <w:r>
        <w:rPr>
          <w:rFonts w:eastAsia="宋体"/>
          <w:sz w:val="24"/>
          <w:szCs w:val="24"/>
        </w:rPr>
        <w:tab/>
      </w:r>
      <w:r>
        <w:rPr>
          <w:rFonts w:eastAsia="宋体"/>
          <w:i/>
          <w:sz w:val="24"/>
          <w:szCs w:val="24"/>
        </w:rPr>
        <w:t>纳税人识别号。</w:t>
      </w:r>
      <w:r>
        <w:rPr>
          <w:rFonts w:eastAsia="宋体"/>
          <w:color w:val="000000"/>
          <w:sz w:val="24"/>
          <w:szCs w:val="24"/>
        </w:rPr>
        <w:t>您的国家税务局用于唯一识别您的企业的识别号。</w:t>
      </w:r>
    </w:p>
    <w:p w14:paraId="67E14DA1">
      <w:pPr>
        <w:shd w:val="clear" w:color="auto" w:fill="FFFFFF"/>
        <w:tabs>
          <w:tab w:val="left" w:pos="851"/>
        </w:tabs>
        <w:topLinePunct/>
        <w:autoSpaceDE/>
        <w:autoSpaceDN/>
        <w:adjustRightInd/>
        <w:ind w:left="426" w:leftChars="213"/>
        <w:jc w:val="both"/>
        <w:rPr>
          <w:rFonts w:eastAsia="宋体"/>
          <w:sz w:val="24"/>
          <w:szCs w:val="24"/>
        </w:rPr>
      </w:pPr>
    </w:p>
    <w:p w14:paraId="49EE45D7">
      <w:pPr>
        <w:shd w:val="clear" w:color="auto" w:fill="FFFFFF"/>
        <w:tabs>
          <w:tab w:val="left" w:pos="851"/>
        </w:tabs>
        <w:topLinePunct/>
        <w:autoSpaceDE/>
        <w:autoSpaceDN/>
        <w:adjustRightInd/>
        <w:ind w:left="426" w:leftChars="213"/>
        <w:jc w:val="both"/>
        <w:rPr>
          <w:rFonts w:eastAsia="宋体"/>
          <w:sz w:val="24"/>
          <w:szCs w:val="24"/>
        </w:rPr>
      </w:pPr>
      <w:r>
        <w:rPr>
          <w:rFonts w:eastAsia="宋体"/>
          <w:sz w:val="24"/>
          <w:szCs w:val="24"/>
        </w:rPr>
        <w:t xml:space="preserve">2a. </w:t>
      </w:r>
      <w:r>
        <w:rPr>
          <w:rFonts w:eastAsia="宋体"/>
          <w:i/>
          <w:sz w:val="24"/>
          <w:szCs w:val="24"/>
        </w:rPr>
        <w:t xml:space="preserve">组织识别号（Org ID） </w:t>
      </w:r>
      <w:r>
        <w:rPr>
          <w:rFonts w:eastAsia="宋体"/>
          <w:sz w:val="24"/>
          <w:szCs w:val="24"/>
        </w:rPr>
        <w:t>组织识别号是在用户费用账户创建过程中分配给新组织的系统编号，用于在</w:t>
      </w:r>
      <w:r>
        <w:rPr>
          <w:rFonts w:eastAsia="宋体"/>
          <w:color w:val="3333FF"/>
          <w:sz w:val="24"/>
          <w:szCs w:val="24"/>
          <w:u w:val="single"/>
        </w:rPr>
        <w:t>FDA用户费用系统</w:t>
      </w:r>
      <w:r>
        <w:rPr>
          <w:rStyle w:val="14"/>
          <w:rFonts w:eastAsia="宋体"/>
          <w:sz w:val="24"/>
          <w:szCs w:val="24"/>
        </w:rPr>
        <w:footnoteReference w:id="13"/>
      </w:r>
      <w:r>
        <w:rPr>
          <w:rFonts w:eastAsia="宋体"/>
          <w:sz w:val="24"/>
          <w:szCs w:val="24"/>
        </w:rPr>
        <w:t>中对您的企业进行唯一识别。参见本指南</w:t>
      </w:r>
      <w:r>
        <w:rPr>
          <w:rFonts w:eastAsia="宋体"/>
          <w:b/>
          <w:sz w:val="24"/>
          <w:szCs w:val="24"/>
        </w:rPr>
        <w:t>第VII节</w:t>
      </w:r>
      <w:r>
        <w:rPr>
          <w:rFonts w:eastAsia="宋体"/>
          <w:sz w:val="24"/>
          <w:szCs w:val="24"/>
        </w:rPr>
        <w:t>（常见问答），了解获得组织识别号的说明；FDA使用组织识别号来与组织互动，以确保其需要支付用户费用的医疗器械申请得到适当支付。</w:t>
      </w:r>
      <w:r>
        <w:rPr>
          <w:rFonts w:eastAsia="宋体"/>
          <w:color w:val="000000"/>
          <w:sz w:val="24"/>
          <w:szCs w:val="24"/>
        </w:rPr>
        <w:t>如果该编号错误，可能会延迟处理您申请的小企业认证用户费用减免。</w:t>
      </w:r>
    </w:p>
    <w:p w14:paraId="496C0490">
      <w:pPr>
        <w:shd w:val="clear" w:color="auto" w:fill="FFFFFF"/>
        <w:tabs>
          <w:tab w:val="left" w:pos="851"/>
        </w:tabs>
        <w:topLinePunct/>
        <w:autoSpaceDE/>
        <w:autoSpaceDN/>
        <w:adjustRightInd/>
        <w:ind w:left="426" w:leftChars="213"/>
        <w:jc w:val="both"/>
        <w:rPr>
          <w:rFonts w:eastAsia="宋体"/>
          <w:color w:val="000000"/>
          <w:sz w:val="24"/>
          <w:szCs w:val="24"/>
        </w:rPr>
      </w:pPr>
    </w:p>
    <w:p w14:paraId="54FA2258">
      <w:pPr>
        <w:shd w:val="clear" w:color="auto" w:fill="FFFFFF"/>
        <w:tabs>
          <w:tab w:val="left" w:pos="851"/>
        </w:tabs>
        <w:topLinePunct/>
        <w:autoSpaceDE/>
        <w:autoSpaceDN/>
        <w:adjustRightInd/>
        <w:ind w:left="426" w:leftChars="213"/>
        <w:jc w:val="both"/>
        <w:rPr>
          <w:rFonts w:eastAsia="宋体"/>
          <w:color w:val="000000"/>
          <w:sz w:val="24"/>
          <w:szCs w:val="24"/>
        </w:rPr>
      </w:pPr>
      <w:r>
        <w:rPr>
          <w:rFonts w:eastAsia="宋体"/>
          <w:color w:val="000000"/>
          <w:sz w:val="24"/>
          <w:szCs w:val="24"/>
        </w:rPr>
        <w:t>3.</w:t>
      </w:r>
      <w:r>
        <w:rPr>
          <w:rFonts w:eastAsia="宋体"/>
          <w:sz w:val="24"/>
          <w:szCs w:val="24"/>
        </w:rPr>
        <w:tab/>
      </w:r>
      <w:r>
        <w:rPr>
          <w:rFonts w:hint="eastAsia" w:eastAsia="宋体"/>
          <w:i/>
          <w:sz w:val="24"/>
          <w:szCs w:val="24"/>
        </w:rPr>
        <w:t>企业实际所在地址</w:t>
      </w:r>
      <w:r>
        <w:rPr>
          <w:rFonts w:eastAsia="宋体"/>
          <w:sz w:val="24"/>
          <w:szCs w:val="24"/>
        </w:rPr>
        <w:t>。</w:t>
      </w:r>
      <w:r>
        <w:rPr>
          <w:rFonts w:eastAsia="宋体"/>
          <w:color w:val="000000"/>
          <w:sz w:val="24"/>
          <w:szCs w:val="24"/>
        </w:rPr>
        <w:t>该企业实际所在地址（即您向需要直接前往该企业主要机构的人员给予的地址）。</w:t>
      </w:r>
    </w:p>
    <w:p w14:paraId="102EAAE1">
      <w:pPr>
        <w:shd w:val="clear" w:color="auto" w:fill="FFFFFF"/>
        <w:tabs>
          <w:tab w:val="left" w:pos="851"/>
        </w:tabs>
        <w:topLinePunct/>
        <w:autoSpaceDE/>
        <w:autoSpaceDN/>
        <w:adjustRightInd/>
        <w:ind w:left="426" w:leftChars="213"/>
        <w:jc w:val="both"/>
        <w:rPr>
          <w:rFonts w:eastAsia="宋体"/>
          <w:sz w:val="24"/>
          <w:szCs w:val="24"/>
        </w:rPr>
      </w:pPr>
    </w:p>
    <w:p w14:paraId="1B0470A0">
      <w:pPr>
        <w:numPr>
          <w:ilvl w:val="0"/>
          <w:numId w:val="21"/>
        </w:numPr>
        <w:shd w:val="clear" w:color="auto" w:fill="FFFFFF"/>
        <w:tabs>
          <w:tab w:val="left" w:pos="851"/>
        </w:tabs>
        <w:topLinePunct/>
        <w:autoSpaceDE/>
        <w:autoSpaceDN/>
        <w:adjustRightInd/>
        <w:ind w:left="426" w:leftChars="213"/>
        <w:jc w:val="both"/>
        <w:rPr>
          <w:rFonts w:eastAsia="宋体"/>
          <w:color w:val="000000"/>
          <w:sz w:val="24"/>
          <w:szCs w:val="24"/>
        </w:rPr>
      </w:pPr>
      <w:r>
        <w:rPr>
          <w:rFonts w:hint="eastAsia" w:eastAsia="宋体"/>
          <w:i/>
          <w:sz w:val="24"/>
          <w:szCs w:val="24"/>
        </w:rPr>
        <w:t>提出该《小企业认证申请》的人员姓名</w:t>
      </w:r>
      <w:r>
        <w:rPr>
          <w:rFonts w:eastAsia="宋体"/>
          <w:sz w:val="24"/>
          <w:szCs w:val="24"/>
        </w:rPr>
        <w:t>。</w:t>
      </w:r>
      <w:r>
        <w:rPr>
          <w:rFonts w:eastAsia="宋体"/>
          <w:color w:val="000000"/>
          <w:sz w:val="24"/>
          <w:szCs w:val="24"/>
        </w:rPr>
        <w:t>对申请中所提供信息的准确度和完整性负责的人员，该人员必须在《小企业认证申请》上签字（参见第10项）。仅有您公司的负责人或首席财务官可提出并签署该认证；参见《FD&amp;C法案》第738(d)(2)(B)(iii)和738(e)(2)(B)(iii)节。对于总部设在美国境外的企业，该人员也是FDA就您提交的《MDUFA小企业认证申请》进行所有通信所联系的人员。</w:t>
      </w:r>
    </w:p>
    <w:p w14:paraId="7A4F2D1D">
      <w:pPr>
        <w:shd w:val="clear" w:color="auto" w:fill="FFFFFF"/>
        <w:tabs>
          <w:tab w:val="left" w:pos="851"/>
        </w:tabs>
        <w:topLinePunct/>
        <w:autoSpaceDE/>
        <w:autoSpaceDN/>
        <w:adjustRightInd/>
        <w:ind w:left="426"/>
        <w:jc w:val="both"/>
        <w:rPr>
          <w:rFonts w:eastAsia="宋体"/>
          <w:color w:val="000000"/>
          <w:sz w:val="24"/>
          <w:szCs w:val="24"/>
        </w:rPr>
      </w:pPr>
    </w:p>
    <w:p w14:paraId="146157C2">
      <w:pPr>
        <w:numPr>
          <w:ilvl w:val="0"/>
          <w:numId w:val="21"/>
        </w:numPr>
        <w:shd w:val="clear" w:color="auto" w:fill="FFFFFF"/>
        <w:tabs>
          <w:tab w:val="left" w:pos="851"/>
        </w:tabs>
        <w:topLinePunct/>
        <w:autoSpaceDE/>
        <w:autoSpaceDN/>
        <w:adjustRightInd/>
        <w:ind w:left="426" w:leftChars="213"/>
        <w:jc w:val="both"/>
        <w:rPr>
          <w:rFonts w:eastAsia="宋体"/>
          <w:color w:val="000000"/>
          <w:sz w:val="24"/>
          <w:szCs w:val="24"/>
        </w:rPr>
      </w:pPr>
      <w:r>
        <w:rPr>
          <w:rFonts w:hint="eastAsia" w:eastAsia="宋体"/>
          <w:i/>
          <w:sz w:val="24"/>
          <w:szCs w:val="24"/>
        </w:rPr>
        <w:t>电话号码。</w:t>
      </w:r>
      <w:r>
        <w:rPr>
          <w:rFonts w:eastAsia="宋体"/>
          <w:color w:val="000000"/>
          <w:sz w:val="24"/>
          <w:szCs w:val="24"/>
        </w:rPr>
        <w:t>对于总部设在美国境外的企业，如果我们对《MDUFA小企业认证申请》有任何疑问，FDA与您联系可采用的电话号码。</w:t>
      </w:r>
    </w:p>
    <w:p w14:paraId="76D37950">
      <w:pPr>
        <w:shd w:val="clear" w:color="auto" w:fill="FFFFFF"/>
        <w:topLinePunct/>
        <w:autoSpaceDE/>
        <w:autoSpaceDN/>
        <w:adjustRightInd/>
        <w:jc w:val="both"/>
        <w:rPr>
          <w:rFonts w:eastAsia="宋体"/>
          <w:sz w:val="24"/>
          <w:szCs w:val="24"/>
        </w:rPr>
      </w:pPr>
      <w:r>
        <w:rPr>
          <w:rFonts w:eastAsia="宋体"/>
          <w:sz w:val="24"/>
          <w:szCs w:val="24"/>
        </w:rPr>
        <w:br w:type="page"/>
      </w:r>
    </w:p>
    <w:p w14:paraId="29E1EFDE">
      <w:pPr>
        <w:numPr>
          <w:ilvl w:val="0"/>
          <w:numId w:val="22"/>
        </w:numPr>
        <w:shd w:val="clear" w:color="auto" w:fill="FFFFFF"/>
        <w:tabs>
          <w:tab w:val="left" w:pos="302"/>
          <w:tab w:val="left" w:pos="709"/>
        </w:tabs>
        <w:topLinePunct/>
        <w:autoSpaceDE/>
        <w:autoSpaceDN/>
        <w:adjustRightInd/>
        <w:ind w:left="426" w:leftChars="213"/>
        <w:jc w:val="both"/>
        <w:rPr>
          <w:rFonts w:eastAsia="宋体"/>
          <w:color w:val="000000"/>
          <w:sz w:val="24"/>
          <w:szCs w:val="24"/>
        </w:rPr>
      </w:pPr>
      <w:r>
        <w:rPr>
          <w:rFonts w:hint="eastAsia" w:eastAsia="宋体"/>
          <w:i/>
          <w:sz w:val="24"/>
          <w:szCs w:val="24"/>
        </w:rPr>
        <w:t>邮寄地址</w:t>
      </w:r>
      <w:r>
        <w:rPr>
          <w:rFonts w:eastAsia="宋体"/>
          <w:sz w:val="24"/>
          <w:szCs w:val="24"/>
        </w:rPr>
        <w:t>。</w:t>
      </w:r>
      <w:r>
        <w:rPr>
          <w:rFonts w:eastAsia="宋体"/>
          <w:color w:val="000000"/>
          <w:sz w:val="24"/>
          <w:szCs w:val="24"/>
        </w:rPr>
        <w:t>FDA邮寄任何信件</w:t>
      </w:r>
      <w:r>
        <w:rPr>
          <w:rFonts w:eastAsia="宋体"/>
          <w:sz w:val="24"/>
          <w:szCs w:val="24"/>
        </w:rPr>
        <w:t>所使用</w:t>
      </w:r>
      <w:r>
        <w:rPr>
          <w:rFonts w:eastAsia="宋体"/>
          <w:color w:val="000000"/>
          <w:sz w:val="24"/>
          <w:szCs w:val="24"/>
        </w:rPr>
        <w:t>的地址。如果邮寄地址与第3项相同，您可勾选该方框，而无需在第6方框中再次提供信息。</w:t>
      </w:r>
    </w:p>
    <w:p w14:paraId="09167C5B">
      <w:pPr>
        <w:shd w:val="clear" w:color="auto" w:fill="FFFFFF"/>
        <w:tabs>
          <w:tab w:val="left" w:pos="302"/>
          <w:tab w:val="left" w:pos="709"/>
        </w:tabs>
        <w:topLinePunct/>
        <w:autoSpaceDE/>
        <w:autoSpaceDN/>
        <w:adjustRightInd/>
        <w:ind w:left="426"/>
        <w:jc w:val="both"/>
        <w:rPr>
          <w:rFonts w:eastAsia="宋体"/>
          <w:color w:val="000000"/>
          <w:sz w:val="24"/>
          <w:szCs w:val="24"/>
        </w:rPr>
      </w:pPr>
    </w:p>
    <w:p w14:paraId="5BBBF096">
      <w:pPr>
        <w:numPr>
          <w:ilvl w:val="0"/>
          <w:numId w:val="22"/>
        </w:numPr>
        <w:shd w:val="clear" w:color="auto" w:fill="FFFFFF"/>
        <w:tabs>
          <w:tab w:val="left" w:pos="302"/>
          <w:tab w:val="left" w:pos="709"/>
        </w:tabs>
        <w:topLinePunct/>
        <w:autoSpaceDE/>
        <w:autoSpaceDN/>
        <w:adjustRightInd/>
        <w:ind w:left="426" w:leftChars="213"/>
        <w:jc w:val="both"/>
        <w:rPr>
          <w:rFonts w:eastAsia="宋体"/>
          <w:color w:val="000000"/>
          <w:sz w:val="24"/>
          <w:szCs w:val="24"/>
        </w:rPr>
      </w:pPr>
      <w:r>
        <w:rPr>
          <w:rFonts w:hint="eastAsia" w:eastAsia="宋体"/>
          <w:i/>
          <w:sz w:val="24"/>
          <w:szCs w:val="24"/>
        </w:rPr>
        <w:t>电子邮件地址</w:t>
      </w:r>
      <w:r>
        <w:rPr>
          <w:rFonts w:eastAsia="宋体"/>
          <w:sz w:val="24"/>
          <w:szCs w:val="24"/>
        </w:rPr>
        <w:t>。</w:t>
      </w:r>
      <w:r>
        <w:rPr>
          <w:rFonts w:eastAsia="宋体"/>
          <w:color w:val="000000"/>
          <w:sz w:val="24"/>
          <w:szCs w:val="24"/>
        </w:rPr>
        <w:t>FDA与您沟通《MDUFA小企业认证申请》相关问题和发送决定函时使用的电子邮件地址。我们与您沟通的主要方式是通过电子邮件；因此，请确保您的电子邮件地址正确并能正常使用。如果您没有电子邮件地址或提供的电子邮件地址无法正常使用，我们将通过标准邮件进行沟通。</w:t>
      </w:r>
    </w:p>
    <w:p w14:paraId="3EAD6DD9">
      <w:pPr>
        <w:shd w:val="clear" w:color="auto" w:fill="FFFFFF"/>
        <w:tabs>
          <w:tab w:val="left" w:pos="302"/>
          <w:tab w:val="left" w:pos="709"/>
        </w:tabs>
        <w:topLinePunct/>
        <w:autoSpaceDE/>
        <w:autoSpaceDN/>
        <w:adjustRightInd/>
        <w:ind w:left="426"/>
        <w:jc w:val="both"/>
        <w:rPr>
          <w:rFonts w:eastAsia="宋体"/>
          <w:color w:val="000000"/>
          <w:sz w:val="24"/>
          <w:szCs w:val="24"/>
        </w:rPr>
      </w:pPr>
    </w:p>
    <w:p w14:paraId="54099BA2">
      <w:pPr>
        <w:shd w:val="clear" w:color="auto" w:fill="FFFFFF"/>
        <w:topLinePunct/>
        <w:autoSpaceDE/>
        <w:autoSpaceDN/>
        <w:adjustRightInd/>
        <w:ind w:left="426" w:leftChars="213"/>
        <w:jc w:val="both"/>
        <w:rPr>
          <w:rFonts w:eastAsia="宋体"/>
          <w:sz w:val="24"/>
          <w:szCs w:val="24"/>
        </w:rPr>
      </w:pPr>
      <w:r>
        <w:rPr>
          <w:rFonts w:eastAsia="宋体"/>
          <w:b/>
          <w:color w:val="000000"/>
          <w:sz w:val="24"/>
          <w:szCs w:val="24"/>
        </w:rPr>
        <w:t>第II节 - 关于附属机构的信息</w:t>
      </w:r>
    </w:p>
    <w:p w14:paraId="4A7584EE">
      <w:pPr>
        <w:shd w:val="clear" w:color="auto" w:fill="FFFFFF"/>
        <w:topLinePunct/>
        <w:autoSpaceDE/>
        <w:autoSpaceDN/>
        <w:adjustRightInd/>
        <w:ind w:left="426" w:leftChars="213"/>
        <w:jc w:val="both"/>
        <w:rPr>
          <w:rFonts w:eastAsia="宋体"/>
          <w:color w:val="000000"/>
          <w:sz w:val="24"/>
          <w:szCs w:val="24"/>
        </w:rPr>
      </w:pPr>
    </w:p>
    <w:p w14:paraId="0FA47A55">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本表第II节提供了空白处，供列明最多5个附属机构；如果您有超过5个附属机构，可在第II节的一个或多个副本上提供额外信息。</w:t>
      </w:r>
    </w:p>
    <w:p w14:paraId="19797EE5">
      <w:pPr>
        <w:shd w:val="clear" w:color="auto" w:fill="FFFFFF"/>
        <w:topLinePunct/>
        <w:autoSpaceDE/>
        <w:autoSpaceDN/>
        <w:adjustRightInd/>
        <w:ind w:left="426" w:leftChars="213" w:firstLine="480" w:firstLineChars="200"/>
        <w:jc w:val="both"/>
        <w:rPr>
          <w:rFonts w:eastAsia="宋体"/>
          <w:sz w:val="24"/>
          <w:szCs w:val="24"/>
        </w:rPr>
      </w:pPr>
    </w:p>
    <w:p w14:paraId="33F5D89C">
      <w:pPr>
        <w:shd w:val="clear" w:color="auto" w:fill="FFFFFF"/>
        <w:topLinePunct/>
        <w:autoSpaceDE/>
        <w:autoSpaceDN/>
        <w:adjustRightInd/>
        <w:ind w:left="426" w:leftChars="213" w:firstLine="480" w:firstLineChars="200"/>
        <w:jc w:val="both"/>
        <w:rPr>
          <w:rFonts w:eastAsia="宋体"/>
          <w:i/>
          <w:sz w:val="24"/>
          <w:szCs w:val="24"/>
        </w:rPr>
      </w:pPr>
      <w:r>
        <w:rPr>
          <w:rFonts w:eastAsia="宋体"/>
          <w:i/>
          <w:sz w:val="24"/>
          <w:szCs w:val="24"/>
        </w:rPr>
        <w:t>第1至5行：</w:t>
      </w:r>
    </w:p>
    <w:p w14:paraId="6505E843">
      <w:pPr>
        <w:shd w:val="clear" w:color="auto" w:fill="FFFFFF"/>
        <w:topLinePunct/>
        <w:autoSpaceDE/>
        <w:autoSpaceDN/>
        <w:adjustRightInd/>
        <w:ind w:left="426" w:leftChars="213" w:firstLine="480" w:firstLineChars="200"/>
        <w:jc w:val="both"/>
        <w:rPr>
          <w:rFonts w:eastAsia="宋体"/>
          <w:sz w:val="24"/>
          <w:szCs w:val="24"/>
        </w:rPr>
      </w:pPr>
    </w:p>
    <w:p w14:paraId="7983A851">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在单独一行中列出每个附属机构。您应提供每个附属机构的以下信息：</w:t>
      </w:r>
    </w:p>
    <w:p w14:paraId="2EAC40B6">
      <w:pPr>
        <w:shd w:val="clear" w:color="auto" w:fill="FFFFFF"/>
        <w:topLinePunct/>
        <w:autoSpaceDE/>
        <w:autoSpaceDN/>
        <w:adjustRightInd/>
        <w:ind w:left="426" w:leftChars="213"/>
        <w:jc w:val="both"/>
        <w:rPr>
          <w:rFonts w:eastAsia="宋体"/>
          <w:sz w:val="24"/>
          <w:szCs w:val="24"/>
        </w:rPr>
      </w:pPr>
    </w:p>
    <w:p w14:paraId="4ADD2EDA">
      <w:pPr>
        <w:shd w:val="clear" w:color="auto" w:fill="FFFFFF"/>
        <w:tabs>
          <w:tab w:val="left" w:pos="288"/>
        </w:tabs>
        <w:topLinePunct/>
        <w:autoSpaceDE/>
        <w:autoSpaceDN/>
        <w:adjustRightInd/>
        <w:ind w:left="426" w:leftChars="213"/>
        <w:jc w:val="both"/>
        <w:rPr>
          <w:rFonts w:eastAsia="宋体"/>
          <w:sz w:val="24"/>
          <w:szCs w:val="24"/>
        </w:rPr>
      </w:pPr>
      <w:r>
        <w:rPr>
          <w:rFonts w:eastAsia="宋体"/>
          <w:color w:val="000000"/>
          <w:sz w:val="24"/>
          <w:szCs w:val="24"/>
        </w:rPr>
        <w:t>a.</w:t>
      </w:r>
      <w:r>
        <w:rPr>
          <w:rFonts w:eastAsia="宋体"/>
          <w:color w:val="000000"/>
          <w:sz w:val="24"/>
          <w:szCs w:val="24"/>
        </w:rPr>
        <w:tab/>
      </w:r>
      <w:r>
        <w:rPr>
          <w:rFonts w:hint="eastAsia" w:eastAsia="宋体"/>
          <w:i/>
          <w:sz w:val="24"/>
          <w:szCs w:val="24"/>
        </w:rPr>
        <w:t>附属机构的名称</w:t>
      </w:r>
      <w:r>
        <w:rPr>
          <w:rFonts w:eastAsia="宋体"/>
          <w:sz w:val="24"/>
          <w:szCs w:val="24"/>
        </w:rPr>
        <w:t>。</w:t>
      </w:r>
      <w:r>
        <w:rPr>
          <w:rFonts w:eastAsia="宋体"/>
          <w:color w:val="000000"/>
          <w:sz w:val="24"/>
          <w:szCs w:val="24"/>
        </w:rPr>
        <w:t>需提供附属机构的法定全称：</w:t>
      </w:r>
    </w:p>
    <w:p w14:paraId="6AF29736">
      <w:pPr>
        <w:shd w:val="clear" w:color="auto" w:fill="FFFFFF"/>
        <w:tabs>
          <w:tab w:val="left" w:pos="720"/>
        </w:tabs>
        <w:topLinePunct/>
        <w:autoSpaceDE/>
        <w:autoSpaceDN/>
        <w:adjustRightInd/>
        <w:ind w:left="1413"/>
        <w:jc w:val="both"/>
        <w:rPr>
          <w:rFonts w:eastAsia="宋体"/>
          <w:sz w:val="24"/>
          <w:szCs w:val="24"/>
        </w:rPr>
      </w:pPr>
    </w:p>
    <w:p w14:paraId="225B2BC0">
      <w:pPr>
        <w:numPr>
          <w:ilvl w:val="0"/>
          <w:numId w:val="12"/>
        </w:numPr>
        <w:shd w:val="clear" w:color="auto" w:fill="FFFFFF"/>
        <w:tabs>
          <w:tab w:val="left" w:pos="1134"/>
        </w:tabs>
        <w:topLinePunct/>
        <w:autoSpaceDE/>
        <w:autoSpaceDN/>
        <w:adjustRightInd/>
        <w:ind w:left="1134" w:hanging="425"/>
        <w:jc w:val="both"/>
        <w:rPr>
          <w:rFonts w:eastAsia="宋体"/>
          <w:sz w:val="24"/>
          <w:szCs w:val="24"/>
        </w:rPr>
      </w:pPr>
      <w:r>
        <w:rPr>
          <w:rFonts w:eastAsia="宋体"/>
          <w:b/>
          <w:sz w:val="24"/>
          <w:szCs w:val="24"/>
        </w:rPr>
        <w:t>什么是附属机构？</w:t>
      </w:r>
      <w:r>
        <w:rPr>
          <w:rFonts w:eastAsia="宋体"/>
          <w:sz w:val="24"/>
          <w:szCs w:val="24"/>
        </w:rPr>
        <w:t>该术语由《联邦食品、药品和化妆品法案》第737(12)节定义。</w:t>
      </w:r>
      <w:r>
        <w:rPr>
          <w:rFonts w:eastAsia="宋体"/>
          <w:color w:val="000000"/>
          <w:sz w:val="24"/>
          <w:szCs w:val="24"/>
        </w:rPr>
        <w:t>附属机构是指与第二个商业实体有直接或间接关系的商业实体 -</w:t>
      </w:r>
    </w:p>
    <w:p w14:paraId="4A22A2DA">
      <w:pPr>
        <w:shd w:val="clear" w:color="auto" w:fill="FFFFFF"/>
        <w:tabs>
          <w:tab w:val="left" w:pos="1800"/>
        </w:tabs>
        <w:topLinePunct/>
        <w:autoSpaceDE/>
        <w:autoSpaceDN/>
        <w:adjustRightInd/>
        <w:ind w:left="2080"/>
        <w:jc w:val="both"/>
        <w:rPr>
          <w:rFonts w:eastAsia="宋体"/>
          <w:color w:val="000000"/>
          <w:sz w:val="24"/>
          <w:szCs w:val="24"/>
        </w:rPr>
      </w:pPr>
    </w:p>
    <w:p w14:paraId="1EAA3454">
      <w:pPr>
        <w:numPr>
          <w:ilvl w:val="0"/>
          <w:numId w:val="23"/>
        </w:numPr>
        <w:shd w:val="clear" w:color="auto" w:fill="FFFFFF"/>
        <w:tabs>
          <w:tab w:val="left" w:pos="1800"/>
        </w:tabs>
        <w:topLinePunct/>
        <w:autoSpaceDE/>
        <w:autoSpaceDN/>
        <w:adjustRightInd/>
        <w:ind w:left="2080" w:leftChars="800" w:hanging="480" w:hangingChars="200"/>
        <w:jc w:val="both"/>
        <w:rPr>
          <w:rFonts w:eastAsia="宋体"/>
          <w:color w:val="000000"/>
          <w:sz w:val="24"/>
          <w:szCs w:val="24"/>
        </w:rPr>
      </w:pPr>
      <w:r>
        <w:rPr>
          <w:rFonts w:eastAsia="宋体"/>
          <w:color w:val="000000"/>
          <w:sz w:val="24"/>
          <w:szCs w:val="24"/>
        </w:rPr>
        <w:t>一个商业实体控制或有权控制另一个商业实体；或</w:t>
      </w:r>
    </w:p>
    <w:p w14:paraId="02A62A40">
      <w:pPr>
        <w:numPr>
          <w:ilvl w:val="0"/>
          <w:numId w:val="23"/>
        </w:numPr>
        <w:shd w:val="clear" w:color="auto" w:fill="FFFFFF"/>
        <w:tabs>
          <w:tab w:val="left" w:pos="1800"/>
        </w:tabs>
        <w:topLinePunct/>
        <w:autoSpaceDE/>
        <w:autoSpaceDN/>
        <w:adjustRightInd/>
        <w:ind w:left="2080" w:leftChars="800" w:hanging="480" w:hangingChars="200"/>
        <w:jc w:val="both"/>
        <w:rPr>
          <w:rFonts w:eastAsia="宋体"/>
          <w:color w:val="000000"/>
          <w:sz w:val="24"/>
          <w:szCs w:val="24"/>
        </w:rPr>
      </w:pPr>
      <w:r>
        <w:rPr>
          <w:rFonts w:eastAsia="宋体"/>
          <w:color w:val="000000"/>
          <w:sz w:val="24"/>
          <w:szCs w:val="24"/>
        </w:rPr>
        <w:t>第三方控制或有权控制这两个商业实体。</w:t>
      </w:r>
    </w:p>
    <w:p w14:paraId="779FD7B1">
      <w:pPr>
        <w:shd w:val="clear" w:color="auto" w:fill="FFFFFF"/>
        <w:tabs>
          <w:tab w:val="left" w:pos="720"/>
        </w:tabs>
        <w:topLinePunct/>
        <w:autoSpaceDE/>
        <w:autoSpaceDN/>
        <w:adjustRightInd/>
        <w:ind w:left="1413"/>
        <w:jc w:val="both"/>
        <w:rPr>
          <w:rFonts w:eastAsia="宋体"/>
          <w:color w:val="000000"/>
          <w:sz w:val="24"/>
          <w:szCs w:val="24"/>
        </w:rPr>
      </w:pPr>
    </w:p>
    <w:p w14:paraId="3BAF816A">
      <w:pPr>
        <w:numPr>
          <w:ilvl w:val="0"/>
          <w:numId w:val="12"/>
        </w:numPr>
        <w:shd w:val="clear" w:color="auto" w:fill="FFFFFF"/>
        <w:tabs>
          <w:tab w:val="left" w:pos="1134"/>
        </w:tabs>
        <w:topLinePunct/>
        <w:autoSpaceDE/>
        <w:autoSpaceDN/>
        <w:adjustRightInd/>
        <w:ind w:left="1134" w:hanging="425"/>
        <w:jc w:val="both"/>
        <w:rPr>
          <w:rFonts w:eastAsia="宋体"/>
          <w:color w:val="000000"/>
          <w:sz w:val="24"/>
          <w:szCs w:val="24"/>
        </w:rPr>
      </w:pPr>
      <w:r>
        <w:rPr>
          <w:rFonts w:eastAsia="宋体"/>
          <w:color w:val="000000"/>
          <w:sz w:val="24"/>
          <w:szCs w:val="24"/>
        </w:rPr>
        <w:t>如果附属机构属于公司、有限责任公司、合伙企业或其他法律实体，您应提供其公司章程、组织章程、合伙企业注册或企业根据国家、州或其他政府法律创建的其他类似文书中使用的名称。</w:t>
      </w:r>
    </w:p>
    <w:p w14:paraId="2DCE6149">
      <w:pPr>
        <w:shd w:val="clear" w:color="auto" w:fill="FFFFFF"/>
        <w:tabs>
          <w:tab w:val="left" w:pos="720"/>
        </w:tabs>
        <w:topLinePunct/>
        <w:autoSpaceDE/>
        <w:autoSpaceDN/>
        <w:adjustRightInd/>
        <w:ind w:left="1413"/>
        <w:jc w:val="both"/>
        <w:rPr>
          <w:rFonts w:eastAsia="宋体"/>
          <w:color w:val="000000"/>
          <w:sz w:val="24"/>
          <w:szCs w:val="24"/>
        </w:rPr>
      </w:pPr>
    </w:p>
    <w:p w14:paraId="570480C6">
      <w:pPr>
        <w:numPr>
          <w:ilvl w:val="0"/>
          <w:numId w:val="12"/>
        </w:numPr>
        <w:shd w:val="clear" w:color="auto" w:fill="FFFFFF"/>
        <w:tabs>
          <w:tab w:val="left" w:pos="1134"/>
        </w:tabs>
        <w:topLinePunct/>
        <w:autoSpaceDE/>
        <w:autoSpaceDN/>
        <w:adjustRightInd/>
        <w:ind w:left="1134" w:hanging="425"/>
        <w:jc w:val="both"/>
        <w:rPr>
          <w:rFonts w:eastAsia="宋体"/>
          <w:color w:val="000000"/>
          <w:sz w:val="24"/>
          <w:szCs w:val="24"/>
        </w:rPr>
      </w:pPr>
      <w:r>
        <w:rPr>
          <w:rFonts w:eastAsia="宋体"/>
          <w:color w:val="000000"/>
          <w:sz w:val="24"/>
          <w:szCs w:val="24"/>
        </w:rPr>
        <w:t>如果附属机构属于独资企业（即由个人拥有），您应提供在申报外国、联邦（美国）、州或其他税种时使用的名称。</w:t>
      </w:r>
    </w:p>
    <w:p w14:paraId="4A4D24C2">
      <w:pPr>
        <w:shd w:val="clear" w:color="auto" w:fill="FFFFFF"/>
        <w:tabs>
          <w:tab w:val="left" w:pos="288"/>
        </w:tabs>
        <w:topLinePunct/>
        <w:autoSpaceDE/>
        <w:autoSpaceDN/>
        <w:adjustRightInd/>
        <w:ind w:left="426" w:leftChars="213"/>
        <w:jc w:val="both"/>
        <w:rPr>
          <w:rFonts w:eastAsia="宋体"/>
          <w:color w:val="000000"/>
          <w:sz w:val="24"/>
          <w:szCs w:val="24"/>
        </w:rPr>
      </w:pPr>
    </w:p>
    <w:p w14:paraId="62CCFE6D">
      <w:pPr>
        <w:shd w:val="clear" w:color="auto" w:fill="FFFFFF"/>
        <w:tabs>
          <w:tab w:val="left" w:pos="288"/>
        </w:tabs>
        <w:topLinePunct/>
        <w:autoSpaceDE/>
        <w:autoSpaceDN/>
        <w:adjustRightInd/>
        <w:ind w:left="426" w:leftChars="213"/>
        <w:jc w:val="both"/>
        <w:rPr>
          <w:rFonts w:eastAsia="宋体"/>
          <w:sz w:val="24"/>
          <w:szCs w:val="24"/>
        </w:rPr>
      </w:pPr>
      <w:r>
        <w:rPr>
          <w:rFonts w:eastAsia="宋体"/>
          <w:color w:val="000000"/>
          <w:sz w:val="24"/>
          <w:szCs w:val="24"/>
        </w:rPr>
        <w:t>b.</w:t>
      </w:r>
      <w:r>
        <w:rPr>
          <w:rFonts w:eastAsia="宋体"/>
          <w:color w:val="000000"/>
          <w:sz w:val="24"/>
          <w:szCs w:val="24"/>
        </w:rPr>
        <w:tab/>
      </w:r>
      <w:r>
        <w:rPr>
          <w:rFonts w:hint="eastAsia" w:eastAsia="宋体"/>
          <w:i/>
          <w:sz w:val="24"/>
          <w:szCs w:val="24"/>
        </w:rPr>
        <w:t>纳税人识别号</w:t>
      </w:r>
      <w:r>
        <w:rPr>
          <w:rFonts w:eastAsia="宋体"/>
          <w:sz w:val="24"/>
          <w:szCs w:val="24"/>
        </w:rPr>
        <w:t>。</w:t>
      </w:r>
      <w:r>
        <w:rPr>
          <w:rFonts w:eastAsia="宋体"/>
          <w:color w:val="000000"/>
          <w:sz w:val="24"/>
          <w:szCs w:val="24"/>
        </w:rPr>
        <w:t>该识别号可以对每个企业进行唯一识别：</w:t>
      </w:r>
    </w:p>
    <w:p w14:paraId="0C8803D7">
      <w:pPr>
        <w:shd w:val="clear" w:color="auto" w:fill="FFFFFF"/>
        <w:tabs>
          <w:tab w:val="left" w:pos="720"/>
        </w:tabs>
        <w:topLinePunct/>
        <w:autoSpaceDE/>
        <w:autoSpaceDN/>
        <w:adjustRightInd/>
        <w:ind w:left="1413"/>
        <w:jc w:val="both"/>
        <w:rPr>
          <w:rFonts w:eastAsia="宋体"/>
          <w:sz w:val="24"/>
          <w:szCs w:val="24"/>
        </w:rPr>
      </w:pPr>
    </w:p>
    <w:p w14:paraId="6D4974E9">
      <w:pPr>
        <w:numPr>
          <w:ilvl w:val="0"/>
          <w:numId w:val="12"/>
        </w:numPr>
        <w:shd w:val="clear" w:color="auto" w:fill="FFFFFF"/>
        <w:tabs>
          <w:tab w:val="left" w:pos="1134"/>
        </w:tabs>
        <w:topLinePunct/>
        <w:autoSpaceDE/>
        <w:autoSpaceDN/>
        <w:adjustRightInd/>
        <w:ind w:left="1134" w:hanging="425"/>
        <w:jc w:val="both"/>
        <w:rPr>
          <w:rFonts w:eastAsia="宋体"/>
          <w:sz w:val="24"/>
          <w:szCs w:val="24"/>
        </w:rPr>
      </w:pPr>
      <w:r>
        <w:rPr>
          <w:rFonts w:eastAsia="宋体"/>
          <w:color w:val="000000"/>
          <w:sz w:val="24"/>
          <w:szCs w:val="24"/>
        </w:rPr>
        <w:t>如果附属机构的总部设在美国，您应提供美国国税局分配给附属机构的联邦雇主识别号（EIN）。</w:t>
      </w:r>
    </w:p>
    <w:p w14:paraId="3616FC44">
      <w:pPr>
        <w:shd w:val="clear" w:color="auto" w:fill="FFFFFF"/>
        <w:topLinePunct/>
        <w:autoSpaceDE/>
        <w:autoSpaceDN/>
        <w:adjustRightInd/>
        <w:jc w:val="both"/>
        <w:rPr>
          <w:rFonts w:eastAsia="宋体"/>
          <w:sz w:val="24"/>
          <w:szCs w:val="24"/>
        </w:rPr>
      </w:pPr>
    </w:p>
    <w:p w14:paraId="2AD88CA7">
      <w:pPr>
        <w:widowControl/>
        <w:autoSpaceDE/>
        <w:autoSpaceDN/>
        <w:adjustRightInd/>
        <w:rPr>
          <w:rFonts w:eastAsia="宋体"/>
          <w:sz w:val="24"/>
          <w:szCs w:val="24"/>
        </w:rPr>
      </w:pPr>
      <w:r>
        <w:rPr>
          <w:rFonts w:eastAsia="宋体"/>
          <w:sz w:val="24"/>
          <w:szCs w:val="24"/>
        </w:rPr>
        <w:br w:type="page"/>
      </w:r>
    </w:p>
    <w:p w14:paraId="0D6DC572">
      <w:pPr>
        <w:numPr>
          <w:ilvl w:val="0"/>
          <w:numId w:val="12"/>
        </w:numPr>
        <w:shd w:val="clear" w:color="auto" w:fill="FFFFFF"/>
        <w:tabs>
          <w:tab w:val="left" w:pos="1134"/>
        </w:tabs>
        <w:topLinePunct/>
        <w:autoSpaceDE/>
        <w:autoSpaceDN/>
        <w:adjustRightInd/>
        <w:ind w:left="1134" w:hanging="425"/>
        <w:jc w:val="both"/>
        <w:rPr>
          <w:rFonts w:eastAsia="宋体"/>
          <w:sz w:val="24"/>
          <w:szCs w:val="24"/>
        </w:rPr>
      </w:pPr>
      <w:r>
        <w:rPr>
          <w:rFonts w:eastAsia="宋体"/>
          <w:color w:val="000000"/>
          <w:sz w:val="24"/>
          <w:szCs w:val="24"/>
        </w:rPr>
        <w:t>如果附属机构的总部设在美国境外，您应提供附属机构总部所在国的国家税务局提供的纳税人识别号。</w:t>
      </w:r>
    </w:p>
    <w:p w14:paraId="5435568F">
      <w:pPr>
        <w:shd w:val="clear" w:color="auto" w:fill="FFFFFF"/>
        <w:tabs>
          <w:tab w:val="left" w:pos="288"/>
        </w:tabs>
        <w:topLinePunct/>
        <w:autoSpaceDE/>
        <w:autoSpaceDN/>
        <w:adjustRightInd/>
        <w:ind w:left="426" w:leftChars="213"/>
        <w:jc w:val="both"/>
        <w:rPr>
          <w:rFonts w:eastAsia="宋体"/>
          <w:color w:val="000000"/>
          <w:sz w:val="24"/>
          <w:szCs w:val="24"/>
        </w:rPr>
      </w:pPr>
    </w:p>
    <w:p w14:paraId="473C698D">
      <w:pPr>
        <w:shd w:val="clear" w:color="auto" w:fill="FFFFFF"/>
        <w:tabs>
          <w:tab w:val="left" w:pos="288"/>
        </w:tabs>
        <w:topLinePunct/>
        <w:autoSpaceDE/>
        <w:autoSpaceDN/>
        <w:adjustRightInd/>
        <w:ind w:left="426" w:leftChars="213"/>
        <w:jc w:val="both"/>
        <w:rPr>
          <w:rFonts w:eastAsia="宋体"/>
          <w:sz w:val="24"/>
          <w:szCs w:val="24"/>
        </w:rPr>
      </w:pPr>
      <w:r>
        <w:rPr>
          <w:rFonts w:eastAsia="宋体"/>
          <w:color w:val="000000"/>
          <w:sz w:val="24"/>
          <w:szCs w:val="24"/>
        </w:rPr>
        <w:t>c.</w:t>
      </w:r>
      <w:r>
        <w:rPr>
          <w:rFonts w:hint="eastAsia" w:eastAsia="宋体"/>
          <w:color w:val="000000"/>
          <w:sz w:val="24"/>
          <w:szCs w:val="24"/>
        </w:rPr>
        <w:tab/>
      </w:r>
      <w:r>
        <w:rPr>
          <w:rFonts w:hint="eastAsia" w:eastAsia="宋体"/>
          <w:i/>
          <w:sz w:val="24"/>
          <w:szCs w:val="24"/>
        </w:rPr>
        <w:t>总收入或销售额</w:t>
      </w:r>
      <w:r>
        <w:rPr>
          <w:rFonts w:eastAsia="宋体"/>
          <w:sz w:val="24"/>
          <w:szCs w:val="24"/>
        </w:rPr>
        <w:t>。</w:t>
      </w:r>
    </w:p>
    <w:p w14:paraId="700DFB03">
      <w:pPr>
        <w:shd w:val="clear" w:color="auto" w:fill="FFFFFF"/>
        <w:topLinePunct/>
        <w:autoSpaceDE/>
        <w:autoSpaceDN/>
        <w:adjustRightInd/>
        <w:ind w:left="708" w:leftChars="354"/>
        <w:jc w:val="both"/>
        <w:rPr>
          <w:rFonts w:eastAsia="宋体"/>
          <w:color w:val="000000"/>
          <w:sz w:val="24"/>
          <w:szCs w:val="24"/>
        </w:rPr>
      </w:pPr>
    </w:p>
    <w:p w14:paraId="73AA1678">
      <w:pPr>
        <w:shd w:val="clear" w:color="auto" w:fill="FFFFFF"/>
        <w:topLinePunct/>
        <w:autoSpaceDE/>
        <w:autoSpaceDN/>
        <w:adjustRightInd/>
        <w:ind w:left="708" w:leftChars="354" w:firstLine="480" w:firstLineChars="200"/>
        <w:jc w:val="both"/>
        <w:rPr>
          <w:rFonts w:eastAsia="宋体"/>
          <w:color w:val="000000"/>
          <w:sz w:val="24"/>
          <w:szCs w:val="24"/>
        </w:rPr>
      </w:pPr>
      <w:r>
        <w:rPr>
          <w:rFonts w:eastAsia="宋体"/>
          <w:color w:val="000000"/>
          <w:sz w:val="24"/>
          <w:szCs w:val="24"/>
        </w:rPr>
        <w:t>对于每个总部设在美国的附属机构，您应从该附属机构的最近联邦（美国）所得税申报表中复制该数字。对于每一个总部设在美国境外的附属机构，您应复制国家税务局证明中第3.b.项的信息，作为该附属机构的认证。</w:t>
      </w:r>
    </w:p>
    <w:p w14:paraId="6363921B">
      <w:pPr>
        <w:shd w:val="clear" w:color="auto" w:fill="FFFFFF"/>
        <w:topLinePunct/>
        <w:autoSpaceDE/>
        <w:autoSpaceDN/>
        <w:adjustRightInd/>
        <w:ind w:left="708" w:leftChars="354"/>
        <w:jc w:val="both"/>
        <w:rPr>
          <w:rFonts w:eastAsia="宋体"/>
          <w:sz w:val="24"/>
          <w:szCs w:val="24"/>
        </w:rPr>
      </w:pPr>
    </w:p>
    <w:p w14:paraId="5F2CE809">
      <w:pPr>
        <w:numPr>
          <w:ilvl w:val="0"/>
          <w:numId w:val="12"/>
        </w:numPr>
        <w:shd w:val="clear" w:color="auto" w:fill="FFFFFF"/>
        <w:tabs>
          <w:tab w:val="left" w:pos="1134"/>
        </w:tabs>
        <w:topLinePunct/>
        <w:autoSpaceDE/>
        <w:autoSpaceDN/>
        <w:adjustRightInd/>
        <w:ind w:left="1134" w:hanging="425"/>
        <w:jc w:val="both"/>
        <w:rPr>
          <w:rFonts w:eastAsia="宋体"/>
          <w:sz w:val="24"/>
          <w:szCs w:val="24"/>
          <w:u w:val="single"/>
        </w:rPr>
      </w:pPr>
      <w:r>
        <w:rPr>
          <w:rFonts w:eastAsia="宋体"/>
          <w:color w:val="000000"/>
          <w:sz w:val="24"/>
          <w:szCs w:val="24"/>
          <w:u w:val="single"/>
        </w:rPr>
        <w:t>在何处可以找到总部设在美国的附属机构的总收入或销售额？</w:t>
      </w:r>
    </w:p>
    <w:p w14:paraId="58CE9795">
      <w:pPr>
        <w:shd w:val="clear" w:color="auto" w:fill="FFFFFF"/>
        <w:topLinePunct/>
        <w:autoSpaceDE/>
        <w:autoSpaceDN/>
        <w:adjustRightInd/>
        <w:ind w:left="1134" w:leftChars="567" w:firstLine="480" w:firstLineChars="200"/>
        <w:jc w:val="both"/>
        <w:rPr>
          <w:rFonts w:eastAsia="宋体"/>
          <w:color w:val="000000"/>
          <w:sz w:val="24"/>
          <w:szCs w:val="24"/>
        </w:rPr>
      </w:pPr>
      <w:r>
        <w:rPr>
          <w:rFonts w:eastAsia="宋体"/>
          <w:color w:val="000000"/>
          <w:sz w:val="24"/>
          <w:szCs w:val="24"/>
        </w:rPr>
        <w:t>您的附属机构在其最近联邦（美国）所得税申报表中报告了其总收入或销售额。请注意，以下清单并不包括可能包含您的总收入或销售额信息的IRS表格的全部内容。您应提供所有包含总收入或销售额信息的IRS表格。</w:t>
      </w:r>
    </w:p>
    <w:p w14:paraId="32AA19D7">
      <w:pPr>
        <w:shd w:val="clear" w:color="auto" w:fill="FFFFFF"/>
        <w:topLinePunct/>
        <w:autoSpaceDE/>
        <w:autoSpaceDN/>
        <w:adjustRightInd/>
        <w:ind w:left="1134" w:leftChars="567" w:firstLine="480" w:firstLineChars="200"/>
        <w:jc w:val="both"/>
        <w:rPr>
          <w:rFonts w:eastAsia="宋体"/>
          <w:sz w:val="24"/>
          <w:szCs w:val="24"/>
        </w:rPr>
      </w:pPr>
    </w:p>
    <w:tbl>
      <w:tblPr>
        <w:tblStyle w:val="10"/>
        <w:tblW w:w="0" w:type="auto"/>
        <w:jc w:val="center"/>
        <w:tblLayout w:type="fixed"/>
        <w:tblCellMar>
          <w:top w:w="0" w:type="dxa"/>
          <w:left w:w="57" w:type="dxa"/>
          <w:bottom w:w="0" w:type="dxa"/>
          <w:right w:w="57" w:type="dxa"/>
        </w:tblCellMar>
      </w:tblPr>
      <w:tblGrid>
        <w:gridCol w:w="2990"/>
        <w:gridCol w:w="2606"/>
      </w:tblGrid>
      <w:tr w14:paraId="0FBE9034">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vAlign w:val="center"/>
          </w:tcPr>
          <w:p w14:paraId="089A01B4">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IRS表格</w:t>
            </w:r>
          </w:p>
        </w:tc>
        <w:tc>
          <w:tcPr>
            <w:tcW w:w="2606" w:type="dxa"/>
            <w:tcBorders>
              <w:top w:val="single" w:color="auto" w:sz="6" w:space="0"/>
              <w:left w:val="single" w:color="auto" w:sz="6" w:space="0"/>
              <w:bottom w:val="single" w:color="auto" w:sz="6" w:space="0"/>
              <w:right w:val="single" w:color="auto" w:sz="6" w:space="0"/>
            </w:tcBorders>
            <w:shd w:val="clear" w:color="auto" w:fill="FFFFFF"/>
            <w:vAlign w:val="center"/>
          </w:tcPr>
          <w:p w14:paraId="17401050">
            <w:pPr>
              <w:shd w:val="clear" w:color="auto" w:fill="FFFFFF"/>
              <w:topLinePunct/>
              <w:autoSpaceDE/>
              <w:autoSpaceDN/>
              <w:adjustRightInd/>
              <w:snapToGrid w:val="0"/>
              <w:jc w:val="center"/>
              <w:rPr>
                <w:rFonts w:eastAsia="宋体"/>
                <w:sz w:val="21"/>
                <w:szCs w:val="21"/>
              </w:rPr>
            </w:pPr>
            <w:r>
              <w:rPr>
                <w:rFonts w:eastAsia="宋体"/>
                <w:b/>
                <w:color w:val="000000"/>
                <w:sz w:val="21"/>
                <w:szCs w:val="21"/>
              </w:rPr>
              <w:t>见行号：</w:t>
            </w:r>
          </w:p>
        </w:tc>
      </w:tr>
      <w:tr w14:paraId="145D08AD">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CAEC4C7">
            <w:pPr>
              <w:shd w:val="clear" w:color="auto" w:fill="FFFFFF"/>
              <w:topLinePunct/>
              <w:autoSpaceDE/>
              <w:autoSpaceDN/>
              <w:adjustRightInd/>
              <w:snapToGrid w:val="0"/>
              <w:jc w:val="both"/>
              <w:rPr>
                <w:rFonts w:eastAsia="宋体"/>
                <w:b/>
                <w:bCs/>
                <w:color w:val="000000"/>
                <w:sz w:val="21"/>
                <w:szCs w:val="21"/>
              </w:rPr>
            </w:pPr>
            <w:r>
              <w:rPr>
                <w:rFonts w:eastAsia="宋体"/>
                <w:color w:val="000000"/>
                <w:sz w:val="21"/>
                <w:szCs w:val="21"/>
              </w:rPr>
              <w:t>附表C（表格1040）</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77BFCE5F">
            <w:pPr>
              <w:shd w:val="clear" w:color="auto" w:fill="FFFFFF"/>
              <w:topLinePunct/>
              <w:autoSpaceDE/>
              <w:autoSpaceDN/>
              <w:adjustRightInd/>
              <w:snapToGrid w:val="0"/>
              <w:jc w:val="both"/>
              <w:rPr>
                <w:rFonts w:eastAsia="宋体"/>
                <w:b/>
                <w:bCs/>
                <w:color w:val="000000"/>
                <w:sz w:val="21"/>
                <w:szCs w:val="21"/>
              </w:rPr>
            </w:pPr>
            <w:r>
              <w:rPr>
                <w:rFonts w:eastAsia="宋体"/>
                <w:color w:val="000000"/>
                <w:sz w:val="21"/>
                <w:szCs w:val="21"/>
              </w:rPr>
              <w:t>1</w:t>
            </w:r>
          </w:p>
        </w:tc>
      </w:tr>
      <w:tr w14:paraId="27C6FFE5">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5022998E">
            <w:pPr>
              <w:shd w:val="clear" w:color="auto" w:fill="FFFFFF"/>
              <w:topLinePunct/>
              <w:autoSpaceDE/>
              <w:autoSpaceDN/>
              <w:adjustRightInd/>
              <w:snapToGrid w:val="0"/>
              <w:jc w:val="both"/>
              <w:rPr>
                <w:rFonts w:eastAsia="宋体"/>
                <w:sz w:val="21"/>
                <w:szCs w:val="21"/>
              </w:rPr>
            </w:pPr>
            <w:r>
              <w:rPr>
                <w:rFonts w:eastAsia="宋体"/>
                <w:color w:val="000000"/>
                <w:sz w:val="21"/>
                <w:szCs w:val="21"/>
              </w:rPr>
              <w:t>附表C-EZ（表格1040）</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5A69CC14">
            <w:pPr>
              <w:shd w:val="clear" w:color="auto" w:fill="FFFFFF"/>
              <w:topLinePunct/>
              <w:autoSpaceDE/>
              <w:autoSpaceDN/>
              <w:adjustRightInd/>
              <w:snapToGrid w:val="0"/>
              <w:jc w:val="both"/>
              <w:rPr>
                <w:rFonts w:eastAsia="宋体"/>
                <w:sz w:val="21"/>
                <w:szCs w:val="21"/>
              </w:rPr>
            </w:pPr>
            <w:r>
              <w:rPr>
                <w:rFonts w:eastAsia="宋体"/>
                <w:color w:val="000000"/>
                <w:sz w:val="21"/>
                <w:szCs w:val="21"/>
              </w:rPr>
              <w:t>1</w:t>
            </w:r>
          </w:p>
        </w:tc>
      </w:tr>
      <w:tr w14:paraId="30BB3A54">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853CBDC">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表格1065</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61C07E54">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4C19FE20">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9B96BE1">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表格1065-B</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796C5586">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351E7936">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C36E2A0">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表格1120</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00A0D52B">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3597BB79">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6D1CD4FF">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表格1120-F</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062431D0">
            <w:pPr>
              <w:shd w:val="clear" w:color="auto" w:fill="FFFFFF"/>
              <w:topLinePunct/>
              <w:autoSpaceDE/>
              <w:autoSpaceDN/>
              <w:adjustRightInd/>
              <w:snapToGrid w:val="0"/>
              <w:jc w:val="both"/>
              <w:rPr>
                <w:rFonts w:eastAsia="宋体"/>
                <w:sz w:val="21"/>
                <w:szCs w:val="21"/>
              </w:rPr>
            </w:pPr>
            <w:r>
              <w:rPr>
                <w:rFonts w:eastAsia="宋体"/>
                <w:color w:val="000000"/>
                <w:sz w:val="21"/>
                <w:szCs w:val="21"/>
              </w:rPr>
              <w:t>第II节，1a</w:t>
            </w:r>
          </w:p>
        </w:tc>
      </w:tr>
      <w:tr w14:paraId="4C31F191">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8FFF2AB">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表格1120S</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2E0D3834">
            <w:pPr>
              <w:shd w:val="clear" w:color="auto" w:fill="FFFFFF"/>
              <w:topLinePunct/>
              <w:autoSpaceDE/>
              <w:autoSpaceDN/>
              <w:adjustRightInd/>
              <w:snapToGrid w:val="0"/>
              <w:jc w:val="both"/>
              <w:rPr>
                <w:rFonts w:eastAsia="宋体"/>
                <w:sz w:val="21"/>
                <w:szCs w:val="21"/>
              </w:rPr>
            </w:pPr>
            <w:r>
              <w:rPr>
                <w:rFonts w:eastAsia="宋体"/>
                <w:color w:val="000000"/>
                <w:sz w:val="21"/>
                <w:szCs w:val="21"/>
              </w:rPr>
              <w:t>1a</w:t>
            </w:r>
          </w:p>
        </w:tc>
      </w:tr>
      <w:tr w14:paraId="074F950B">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330D16E0">
            <w:pPr>
              <w:shd w:val="clear" w:color="auto" w:fill="FFFFFF"/>
              <w:topLinePunct/>
              <w:autoSpaceDE/>
              <w:autoSpaceDN/>
              <w:adjustRightInd/>
              <w:snapToGrid w:val="0"/>
              <w:jc w:val="both"/>
              <w:rPr>
                <w:rFonts w:eastAsia="宋体"/>
                <w:sz w:val="21"/>
                <w:szCs w:val="21"/>
              </w:rPr>
            </w:pPr>
            <w:r>
              <w:rPr>
                <w:rFonts w:eastAsia="宋体"/>
                <w:color w:val="000000"/>
                <w:sz w:val="21"/>
                <w:szCs w:val="21"/>
              </w:rPr>
              <w:t>表格990</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183368FE">
            <w:pPr>
              <w:shd w:val="clear" w:color="auto" w:fill="FFFFFF"/>
              <w:topLinePunct/>
              <w:autoSpaceDE/>
              <w:autoSpaceDN/>
              <w:adjustRightInd/>
              <w:snapToGrid w:val="0"/>
              <w:jc w:val="both"/>
              <w:rPr>
                <w:rFonts w:eastAsia="宋体"/>
                <w:sz w:val="21"/>
                <w:szCs w:val="21"/>
              </w:rPr>
            </w:pPr>
            <w:r>
              <w:rPr>
                <w:rFonts w:eastAsia="宋体"/>
                <w:color w:val="000000"/>
                <w:sz w:val="21"/>
                <w:szCs w:val="21"/>
              </w:rPr>
              <w:t>12</w:t>
            </w:r>
          </w:p>
        </w:tc>
      </w:tr>
      <w:tr w14:paraId="681FCF7E">
        <w:tblPrEx>
          <w:tblCellMar>
            <w:top w:w="0" w:type="dxa"/>
            <w:left w:w="57" w:type="dxa"/>
            <w:bottom w:w="0" w:type="dxa"/>
            <w:right w:w="57" w:type="dxa"/>
          </w:tblCellMar>
        </w:tblPrEx>
        <w:trPr>
          <w:jc w:val="center"/>
        </w:trPr>
        <w:tc>
          <w:tcPr>
            <w:tcW w:w="2990" w:type="dxa"/>
            <w:tcBorders>
              <w:top w:val="single" w:color="auto" w:sz="6" w:space="0"/>
              <w:left w:val="single" w:color="auto" w:sz="6" w:space="0"/>
              <w:bottom w:val="single" w:color="auto" w:sz="6" w:space="0"/>
              <w:right w:val="single" w:color="auto" w:sz="6" w:space="0"/>
            </w:tcBorders>
            <w:shd w:val="clear" w:color="auto" w:fill="FFFFFF"/>
          </w:tcPr>
          <w:p w14:paraId="13158663">
            <w:pPr>
              <w:shd w:val="clear" w:color="auto" w:fill="FFFFFF"/>
              <w:topLinePunct/>
              <w:autoSpaceDE/>
              <w:autoSpaceDN/>
              <w:adjustRightInd/>
              <w:snapToGrid w:val="0"/>
              <w:jc w:val="both"/>
              <w:rPr>
                <w:rFonts w:eastAsia="宋体"/>
                <w:sz w:val="21"/>
                <w:szCs w:val="21"/>
              </w:rPr>
            </w:pPr>
            <w:r>
              <w:rPr>
                <w:rFonts w:eastAsia="宋体"/>
                <w:color w:val="000000"/>
                <w:sz w:val="21"/>
                <w:szCs w:val="21"/>
              </w:rPr>
              <w:t>任何其他表格</w:t>
            </w:r>
          </w:p>
        </w:tc>
        <w:tc>
          <w:tcPr>
            <w:tcW w:w="2606" w:type="dxa"/>
            <w:tcBorders>
              <w:top w:val="single" w:color="auto" w:sz="6" w:space="0"/>
              <w:left w:val="single" w:color="auto" w:sz="6" w:space="0"/>
              <w:bottom w:val="single" w:color="auto" w:sz="6" w:space="0"/>
              <w:right w:val="single" w:color="auto" w:sz="6" w:space="0"/>
            </w:tcBorders>
            <w:shd w:val="clear" w:color="auto" w:fill="FFFFFF"/>
          </w:tcPr>
          <w:p w14:paraId="3BD15111">
            <w:pPr>
              <w:shd w:val="clear" w:color="auto" w:fill="FFFFFF"/>
              <w:topLinePunct/>
              <w:autoSpaceDE/>
              <w:autoSpaceDN/>
              <w:adjustRightInd/>
              <w:snapToGrid w:val="0"/>
              <w:jc w:val="both"/>
              <w:rPr>
                <w:rFonts w:eastAsia="宋体"/>
                <w:sz w:val="21"/>
                <w:szCs w:val="21"/>
              </w:rPr>
            </w:pPr>
            <w:r>
              <w:rPr>
                <w:rFonts w:eastAsia="宋体"/>
                <w:color w:val="000000"/>
                <w:sz w:val="21"/>
                <w:szCs w:val="21"/>
              </w:rPr>
              <w:t>联系FDA</w:t>
            </w:r>
          </w:p>
        </w:tc>
      </w:tr>
    </w:tbl>
    <w:p w14:paraId="2767F835">
      <w:pPr>
        <w:shd w:val="clear" w:color="auto" w:fill="FFFFFF"/>
        <w:topLinePunct/>
        <w:autoSpaceDE/>
        <w:autoSpaceDN/>
        <w:adjustRightInd/>
        <w:jc w:val="both"/>
        <w:rPr>
          <w:rFonts w:eastAsia="宋体"/>
          <w:color w:val="000000"/>
          <w:sz w:val="24"/>
          <w:szCs w:val="24"/>
        </w:rPr>
      </w:pPr>
    </w:p>
    <w:p w14:paraId="5AA9BE27">
      <w:pPr>
        <w:shd w:val="clear" w:color="auto" w:fill="FFFFFF"/>
        <w:topLinePunct/>
        <w:autoSpaceDE/>
        <w:autoSpaceDN/>
        <w:adjustRightInd/>
        <w:ind w:left="1134" w:leftChars="567"/>
        <w:jc w:val="both"/>
        <w:rPr>
          <w:rFonts w:eastAsia="宋体"/>
          <w:sz w:val="24"/>
          <w:szCs w:val="24"/>
          <w:u w:val="single"/>
        </w:rPr>
      </w:pPr>
      <w:r>
        <w:rPr>
          <w:rFonts w:eastAsia="宋体"/>
          <w:color w:val="000000"/>
          <w:sz w:val="24"/>
          <w:szCs w:val="24"/>
          <w:u w:val="single"/>
        </w:rPr>
        <w:t>什么是总部设在美国的附属机构的最近纳税年度？</w:t>
      </w:r>
    </w:p>
    <w:p w14:paraId="3CF0C126">
      <w:pPr>
        <w:shd w:val="clear" w:color="auto" w:fill="FFFFFF"/>
        <w:topLinePunct/>
        <w:autoSpaceDE/>
        <w:autoSpaceDN/>
        <w:adjustRightInd/>
        <w:ind w:left="1134" w:leftChars="567" w:firstLine="480" w:firstLineChars="200"/>
        <w:jc w:val="both"/>
        <w:rPr>
          <w:rFonts w:eastAsia="宋体"/>
          <w:color w:val="000000"/>
          <w:sz w:val="24"/>
          <w:szCs w:val="24"/>
        </w:rPr>
      </w:pPr>
      <w:r>
        <w:rPr>
          <w:rFonts w:eastAsia="宋体"/>
          <w:color w:val="000000"/>
          <w:sz w:val="24"/>
          <w:szCs w:val="24"/>
        </w:rPr>
        <w:t>您应提交最近的报税单。如果在本年度的纳税截止日期之前提交《小企业认证申请》，您可使用上一年度的报税单。您可以提交上一年的报税单。</w:t>
      </w:r>
    </w:p>
    <w:p w14:paraId="79608161">
      <w:pPr>
        <w:shd w:val="clear" w:color="auto" w:fill="FFFFFF"/>
        <w:topLinePunct/>
        <w:autoSpaceDE/>
        <w:autoSpaceDN/>
        <w:adjustRightInd/>
        <w:ind w:left="1134" w:leftChars="567" w:firstLine="480" w:firstLineChars="200"/>
        <w:jc w:val="both"/>
        <w:rPr>
          <w:rFonts w:eastAsia="宋体"/>
          <w:color w:val="000000"/>
          <w:sz w:val="24"/>
          <w:szCs w:val="24"/>
        </w:rPr>
      </w:pPr>
    </w:p>
    <w:p w14:paraId="7B2EA69E">
      <w:pPr>
        <w:shd w:val="clear" w:color="auto" w:fill="FFFFFF"/>
        <w:topLinePunct/>
        <w:autoSpaceDE/>
        <w:autoSpaceDN/>
        <w:adjustRightInd/>
        <w:ind w:left="1134" w:leftChars="567" w:firstLine="480" w:firstLineChars="200"/>
        <w:jc w:val="both"/>
        <w:rPr>
          <w:rFonts w:eastAsia="宋体"/>
          <w:color w:val="000000"/>
          <w:sz w:val="24"/>
          <w:szCs w:val="24"/>
        </w:rPr>
      </w:pPr>
      <w:r>
        <w:rPr>
          <w:rFonts w:eastAsia="宋体"/>
          <w:color w:val="000000"/>
          <w:sz w:val="24"/>
          <w:szCs w:val="24"/>
        </w:rPr>
        <w:t>如果获得延期报税，可使用在延期之前提交的最近报税单。在该情况下，还应在申请中包含IRS表格7004：申请自动延长特定企业所得税、信息和其他申报表的时间。</w:t>
      </w:r>
    </w:p>
    <w:p w14:paraId="0650579C">
      <w:pPr>
        <w:shd w:val="clear" w:color="auto" w:fill="FFFFFF"/>
        <w:topLinePunct/>
        <w:autoSpaceDE/>
        <w:autoSpaceDN/>
        <w:adjustRightInd/>
        <w:ind w:left="1134" w:leftChars="567"/>
        <w:jc w:val="both"/>
        <w:rPr>
          <w:rFonts w:eastAsia="宋体"/>
          <w:sz w:val="24"/>
          <w:szCs w:val="24"/>
        </w:rPr>
      </w:pPr>
    </w:p>
    <w:p w14:paraId="47BAF71B">
      <w:pPr>
        <w:shd w:val="clear" w:color="auto" w:fill="FFFFFF"/>
        <w:tabs>
          <w:tab w:val="left" w:pos="770"/>
        </w:tabs>
        <w:topLinePunct/>
        <w:autoSpaceDE/>
        <w:autoSpaceDN/>
        <w:adjustRightInd/>
        <w:ind w:left="426" w:leftChars="213"/>
        <w:jc w:val="both"/>
        <w:rPr>
          <w:rFonts w:eastAsia="宋体"/>
          <w:color w:val="000000"/>
          <w:sz w:val="24"/>
          <w:szCs w:val="24"/>
        </w:rPr>
      </w:pPr>
      <w:r>
        <w:rPr>
          <w:rFonts w:eastAsia="宋体"/>
          <w:color w:val="000000"/>
          <w:sz w:val="24"/>
          <w:szCs w:val="24"/>
        </w:rPr>
        <w:t>6.</w:t>
      </w:r>
      <w:r>
        <w:rPr>
          <w:rFonts w:hint="eastAsia" w:eastAsia="宋体"/>
          <w:color w:val="000000"/>
          <w:sz w:val="24"/>
          <w:szCs w:val="24"/>
        </w:rPr>
        <w:tab/>
      </w:r>
      <w:r>
        <w:rPr>
          <w:rFonts w:eastAsia="宋体"/>
          <w:i/>
          <w:sz w:val="24"/>
          <w:szCs w:val="24"/>
        </w:rPr>
        <w:t>所有附属机构的总收入或销售额。</w:t>
      </w:r>
      <w:r>
        <w:rPr>
          <w:rFonts w:eastAsia="宋体"/>
          <w:color w:val="000000"/>
          <w:sz w:val="24"/>
          <w:szCs w:val="24"/>
        </w:rPr>
        <w:t>这是第1至5行c.栏所示总收入或销售额的总和。如果您没有附属机构，此栏请留空。</w:t>
      </w:r>
    </w:p>
    <w:p w14:paraId="6AA69C73">
      <w:pPr>
        <w:numPr>
          <w:ilvl w:val="0"/>
          <w:numId w:val="24"/>
        </w:numPr>
        <w:shd w:val="clear" w:color="auto" w:fill="FFFFFF"/>
        <w:tabs>
          <w:tab w:val="left" w:pos="302"/>
          <w:tab w:val="left" w:pos="709"/>
        </w:tabs>
        <w:topLinePunct/>
        <w:autoSpaceDE/>
        <w:autoSpaceDN/>
        <w:adjustRightInd/>
        <w:ind w:left="426" w:leftChars="213"/>
        <w:jc w:val="both"/>
        <w:rPr>
          <w:rFonts w:eastAsia="宋体"/>
          <w:color w:val="000000"/>
          <w:sz w:val="24"/>
          <w:szCs w:val="24"/>
        </w:rPr>
      </w:pPr>
      <w:r>
        <w:rPr>
          <w:rFonts w:eastAsia="宋体"/>
          <w:sz w:val="24"/>
          <w:szCs w:val="24"/>
        </w:rPr>
        <w:br w:type="page"/>
      </w:r>
      <w:r>
        <w:rPr>
          <w:rFonts w:eastAsia="宋体"/>
          <w:i/>
          <w:sz w:val="24"/>
          <w:szCs w:val="24"/>
        </w:rPr>
        <w:t>提出《小企业认证申请》的企业的总收入或销售额。</w:t>
      </w:r>
      <w:r>
        <w:rPr>
          <w:rFonts w:eastAsia="宋体"/>
          <w:color w:val="000000"/>
          <w:sz w:val="24"/>
          <w:szCs w:val="24"/>
        </w:rPr>
        <w:t>向您的国家税务局报告的第I节第1项中确定的企业总收入或销售额。</w:t>
      </w:r>
    </w:p>
    <w:p w14:paraId="6207C85C">
      <w:pPr>
        <w:shd w:val="clear" w:color="auto" w:fill="FFFFFF"/>
        <w:tabs>
          <w:tab w:val="left" w:pos="302"/>
          <w:tab w:val="left" w:pos="709"/>
        </w:tabs>
        <w:topLinePunct/>
        <w:autoSpaceDE/>
        <w:autoSpaceDN/>
        <w:adjustRightInd/>
        <w:ind w:left="426"/>
        <w:jc w:val="both"/>
        <w:rPr>
          <w:rFonts w:eastAsia="宋体"/>
          <w:color w:val="000000"/>
          <w:sz w:val="24"/>
          <w:szCs w:val="24"/>
        </w:rPr>
      </w:pPr>
    </w:p>
    <w:p w14:paraId="14CCD939">
      <w:pPr>
        <w:numPr>
          <w:ilvl w:val="0"/>
          <w:numId w:val="24"/>
        </w:numPr>
        <w:shd w:val="clear" w:color="auto" w:fill="FFFFFF"/>
        <w:tabs>
          <w:tab w:val="left" w:pos="302"/>
          <w:tab w:val="left" w:pos="709"/>
        </w:tabs>
        <w:topLinePunct/>
        <w:autoSpaceDE/>
        <w:autoSpaceDN/>
        <w:adjustRightInd/>
        <w:ind w:left="426" w:leftChars="213"/>
        <w:jc w:val="both"/>
        <w:rPr>
          <w:rFonts w:eastAsia="宋体"/>
          <w:color w:val="000000"/>
          <w:sz w:val="24"/>
          <w:szCs w:val="24"/>
        </w:rPr>
      </w:pPr>
      <w:r>
        <w:rPr>
          <w:rFonts w:hint="eastAsia" w:eastAsia="宋体"/>
          <w:i/>
          <w:sz w:val="24"/>
          <w:szCs w:val="24"/>
        </w:rPr>
        <w:t>用于确定小企业资质的总收入或销售额</w:t>
      </w:r>
      <w:r>
        <w:rPr>
          <w:rFonts w:eastAsia="宋体"/>
          <w:sz w:val="24"/>
          <w:szCs w:val="24"/>
        </w:rPr>
        <w:t>。</w:t>
      </w:r>
      <w:r>
        <w:rPr>
          <w:rFonts w:eastAsia="宋体"/>
          <w:color w:val="000000"/>
          <w:sz w:val="24"/>
          <w:szCs w:val="24"/>
        </w:rPr>
        <w:t>第6和第7项的总和。</w:t>
      </w:r>
      <w:r>
        <w:rPr>
          <w:rFonts w:eastAsia="宋体"/>
          <w:sz w:val="24"/>
          <w:szCs w:val="24"/>
        </w:rPr>
        <w:t>为使您符合MDUFA小企业费用折扣资质，该总和</w:t>
      </w:r>
      <w:r>
        <w:rPr>
          <w:rFonts w:eastAsia="宋体"/>
          <w:i/>
          <w:sz w:val="24"/>
          <w:szCs w:val="24"/>
          <w:u w:val="single"/>
        </w:rPr>
        <w:t>不得超过</w:t>
      </w:r>
      <w:r>
        <w:rPr>
          <w:rFonts w:eastAsia="宋体"/>
          <w:sz w:val="24"/>
          <w:szCs w:val="24"/>
        </w:rPr>
        <w:t>1亿美元。</w:t>
      </w:r>
      <w:r>
        <w:rPr>
          <w:rFonts w:eastAsia="宋体"/>
          <w:color w:val="000000"/>
          <w:sz w:val="24"/>
          <w:szCs w:val="24"/>
        </w:rPr>
        <w:t>参见《FD&amp;C法案》第738(d)(2)(A)和738(e)(2)(A)节。</w:t>
      </w:r>
    </w:p>
    <w:p w14:paraId="5F9E65EF">
      <w:pPr>
        <w:shd w:val="clear" w:color="auto" w:fill="FFFFFF"/>
        <w:tabs>
          <w:tab w:val="left" w:pos="302"/>
          <w:tab w:val="left" w:pos="709"/>
        </w:tabs>
        <w:topLinePunct/>
        <w:autoSpaceDE/>
        <w:autoSpaceDN/>
        <w:adjustRightInd/>
        <w:ind w:left="426"/>
        <w:jc w:val="both"/>
        <w:rPr>
          <w:rFonts w:eastAsia="宋体"/>
          <w:color w:val="000000"/>
          <w:sz w:val="24"/>
          <w:szCs w:val="24"/>
        </w:rPr>
      </w:pPr>
    </w:p>
    <w:p w14:paraId="11B61356">
      <w:pPr>
        <w:numPr>
          <w:ilvl w:val="0"/>
          <w:numId w:val="24"/>
        </w:numPr>
        <w:shd w:val="clear" w:color="auto" w:fill="FFFFFF"/>
        <w:tabs>
          <w:tab w:val="left" w:pos="302"/>
          <w:tab w:val="left" w:pos="709"/>
        </w:tabs>
        <w:topLinePunct/>
        <w:autoSpaceDE/>
        <w:autoSpaceDN/>
        <w:adjustRightInd/>
        <w:ind w:left="426" w:leftChars="213"/>
        <w:jc w:val="both"/>
        <w:rPr>
          <w:rFonts w:eastAsia="宋体"/>
          <w:color w:val="000000"/>
          <w:sz w:val="24"/>
          <w:szCs w:val="24"/>
        </w:rPr>
      </w:pPr>
      <w:r>
        <w:rPr>
          <w:rFonts w:eastAsia="宋体"/>
          <w:i/>
          <w:sz w:val="24"/>
          <w:szCs w:val="24"/>
        </w:rPr>
        <w:t>对于总部设在美国境外的企业，您是否附上一份单独的《MDUFA外国小企业认证申请》，或者您的每个附属机构的联邦（美国）所得税申报表？</w:t>
      </w:r>
      <w:r>
        <w:rPr>
          <w:rFonts w:eastAsia="宋体"/>
          <w:sz w:val="24"/>
          <w:szCs w:val="24"/>
        </w:rPr>
        <w:t>如果您有任何附属机构，请勾选第一个方框（</w:t>
      </w:r>
      <w:r>
        <w:rPr>
          <w:rFonts w:ascii="宋体" w:hAnsi="宋体" w:eastAsia="宋体"/>
          <w:sz w:val="24"/>
          <w:szCs w:val="24"/>
        </w:rPr>
        <w:t>“</w:t>
      </w:r>
      <w:r>
        <w:rPr>
          <w:rFonts w:eastAsia="宋体"/>
          <w:sz w:val="24"/>
          <w:szCs w:val="24"/>
        </w:rPr>
        <w:t>是</w:t>
      </w:r>
      <w:r>
        <w:rPr>
          <w:rFonts w:ascii="宋体" w:hAnsi="宋体" w:eastAsia="宋体"/>
          <w:sz w:val="24"/>
          <w:szCs w:val="24"/>
        </w:rPr>
        <w:t>”</w:t>
      </w:r>
      <w:r>
        <w:rPr>
          <w:rFonts w:eastAsia="宋体"/>
          <w:sz w:val="24"/>
          <w:szCs w:val="24"/>
        </w:rPr>
        <w:t>），</w:t>
      </w:r>
      <w:r>
        <w:rPr>
          <w:rFonts w:eastAsia="宋体"/>
          <w:i/>
          <w:sz w:val="24"/>
          <w:szCs w:val="24"/>
        </w:rPr>
        <w:t>并在表格的第II节列明这些附属机构</w:t>
      </w:r>
      <w:r>
        <w:rPr>
          <w:rFonts w:eastAsia="宋体"/>
          <w:sz w:val="24"/>
          <w:szCs w:val="24"/>
        </w:rPr>
        <w:t>。</w:t>
      </w:r>
      <w:r>
        <w:rPr>
          <w:rFonts w:eastAsia="宋体"/>
          <w:color w:val="000000"/>
          <w:sz w:val="24"/>
          <w:szCs w:val="24"/>
        </w:rPr>
        <w:t>如果您没有任何附属机构，请勾选第二个方框（</w:t>
      </w:r>
      <w:r>
        <w:rPr>
          <w:rFonts w:ascii="宋体" w:hAnsi="宋体" w:eastAsia="宋体"/>
          <w:color w:val="000000"/>
          <w:sz w:val="24"/>
          <w:szCs w:val="24"/>
        </w:rPr>
        <w:t>“</w:t>
      </w:r>
      <w:r>
        <w:rPr>
          <w:rFonts w:eastAsia="宋体"/>
          <w:color w:val="000000"/>
          <w:sz w:val="24"/>
          <w:szCs w:val="24"/>
        </w:rPr>
        <w:t>本企业没有附属机构</w:t>
      </w:r>
      <w:r>
        <w:rPr>
          <w:rFonts w:ascii="宋体" w:hAnsi="宋体" w:eastAsia="宋体"/>
          <w:color w:val="000000"/>
          <w:sz w:val="24"/>
          <w:szCs w:val="24"/>
        </w:rPr>
        <w:t>”</w:t>
      </w:r>
      <w:r>
        <w:rPr>
          <w:rFonts w:eastAsia="宋体"/>
          <w:color w:val="000000"/>
          <w:sz w:val="24"/>
          <w:szCs w:val="24"/>
        </w:rPr>
        <w:t>）。</w:t>
      </w:r>
    </w:p>
    <w:p w14:paraId="5AB96CF8">
      <w:pPr>
        <w:shd w:val="clear" w:color="auto" w:fill="FFFFFF"/>
        <w:tabs>
          <w:tab w:val="left" w:pos="422"/>
          <w:tab w:val="left" w:pos="709"/>
        </w:tabs>
        <w:topLinePunct/>
        <w:autoSpaceDE/>
        <w:autoSpaceDN/>
        <w:adjustRightInd/>
        <w:ind w:left="426" w:leftChars="213"/>
        <w:jc w:val="both"/>
        <w:rPr>
          <w:rFonts w:eastAsia="宋体"/>
          <w:color w:val="000000"/>
          <w:sz w:val="24"/>
          <w:szCs w:val="24"/>
        </w:rPr>
      </w:pPr>
    </w:p>
    <w:p w14:paraId="1110837E">
      <w:pPr>
        <w:shd w:val="clear" w:color="auto" w:fill="FFFFFF"/>
        <w:tabs>
          <w:tab w:val="left" w:pos="422"/>
          <w:tab w:val="left" w:pos="851"/>
        </w:tabs>
        <w:topLinePunct/>
        <w:autoSpaceDE/>
        <w:autoSpaceDN/>
        <w:adjustRightInd/>
        <w:ind w:left="426" w:leftChars="213"/>
        <w:jc w:val="both"/>
        <w:rPr>
          <w:rFonts w:eastAsia="宋体"/>
          <w:color w:val="000000"/>
          <w:sz w:val="24"/>
          <w:szCs w:val="24"/>
        </w:rPr>
      </w:pPr>
      <w:r>
        <w:rPr>
          <w:rFonts w:eastAsia="宋体"/>
          <w:color w:val="000000"/>
          <w:sz w:val="24"/>
          <w:szCs w:val="24"/>
        </w:rPr>
        <w:t>10.</w:t>
      </w:r>
      <w:r>
        <w:rPr>
          <w:rFonts w:eastAsia="宋体"/>
          <w:sz w:val="24"/>
          <w:szCs w:val="24"/>
        </w:rPr>
        <w:tab/>
      </w:r>
      <w:r>
        <w:rPr>
          <w:rFonts w:eastAsia="宋体"/>
          <w:sz w:val="24"/>
          <w:szCs w:val="24"/>
        </w:rPr>
        <w:t>申请人在表格FDA 3602A第10方框内的签名可以是原签名（即亲笔签名）或</w:t>
      </w:r>
      <w:r>
        <w:rPr>
          <w:rFonts w:eastAsia="宋体"/>
          <w:color w:val="000000"/>
          <w:sz w:val="24"/>
          <w:szCs w:val="24"/>
          <w:u w:val="single"/>
        </w:rPr>
        <w:t>有效数字签名</w:t>
      </w:r>
      <w:r>
        <w:rPr>
          <w:rFonts w:eastAsia="宋体"/>
          <w:sz w:val="24"/>
          <w:szCs w:val="24"/>
        </w:rPr>
        <w:t>。填写、签名并注明以下认证的日期。</w:t>
      </w:r>
      <w:r>
        <w:rPr>
          <w:rFonts w:eastAsia="宋体"/>
          <w:color w:val="000000"/>
          <w:sz w:val="24"/>
          <w:szCs w:val="24"/>
        </w:rPr>
        <w:t>在该认证中，您应提供以下信息：</w:t>
      </w:r>
    </w:p>
    <w:p w14:paraId="16965C8F">
      <w:pPr>
        <w:shd w:val="clear" w:color="auto" w:fill="FFFFFF"/>
        <w:tabs>
          <w:tab w:val="left" w:pos="422"/>
          <w:tab w:val="left" w:pos="851"/>
        </w:tabs>
        <w:topLinePunct/>
        <w:autoSpaceDE/>
        <w:autoSpaceDN/>
        <w:adjustRightInd/>
        <w:ind w:left="426" w:leftChars="213"/>
        <w:jc w:val="both"/>
        <w:rPr>
          <w:rFonts w:eastAsia="宋体"/>
          <w:sz w:val="24"/>
          <w:szCs w:val="24"/>
        </w:rPr>
      </w:pPr>
    </w:p>
    <w:p w14:paraId="4191238F">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color w:val="000000"/>
          <w:sz w:val="24"/>
          <w:szCs w:val="24"/>
        </w:rPr>
        <w:t>申请MDUFA小企业身份的企业名称。该名称应该与您对第1项的答复相同。</w:t>
      </w:r>
    </w:p>
    <w:p w14:paraId="606F26D5">
      <w:pPr>
        <w:shd w:val="clear" w:color="auto" w:fill="FFFFFF"/>
        <w:tabs>
          <w:tab w:val="left" w:pos="720"/>
        </w:tabs>
        <w:topLinePunct/>
        <w:autoSpaceDE/>
        <w:autoSpaceDN/>
        <w:adjustRightInd/>
        <w:ind w:left="1413"/>
        <w:jc w:val="both"/>
        <w:rPr>
          <w:rFonts w:eastAsia="宋体"/>
          <w:color w:val="000000"/>
          <w:sz w:val="24"/>
          <w:szCs w:val="24"/>
        </w:rPr>
      </w:pPr>
    </w:p>
    <w:p w14:paraId="780DF3EC">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sz w:val="24"/>
          <w:szCs w:val="24"/>
        </w:rPr>
        <w:t>请勾选</w:t>
      </w:r>
      <w:r>
        <w:rPr>
          <w:rFonts w:eastAsia="宋体"/>
          <w:i/>
          <w:sz w:val="24"/>
          <w:szCs w:val="24"/>
        </w:rPr>
        <w:t>一个</w:t>
      </w:r>
      <w:r>
        <w:rPr>
          <w:rFonts w:eastAsia="宋体"/>
          <w:sz w:val="24"/>
          <w:szCs w:val="24"/>
        </w:rPr>
        <w:t>答复，以说明企业是否有任何附属机构：</w:t>
      </w:r>
    </w:p>
    <w:p w14:paraId="4139EDE2">
      <w:pPr>
        <w:pStyle w:val="19"/>
        <w:shd w:val="clear" w:color="auto" w:fill="FFFFFF"/>
        <w:tabs>
          <w:tab w:val="left" w:pos="2127"/>
        </w:tabs>
        <w:topLinePunct/>
        <w:autoSpaceDE/>
        <w:autoSpaceDN/>
        <w:adjustRightInd/>
        <w:ind w:left="2126" w:firstLine="0" w:firstLineChars="0"/>
        <w:jc w:val="both"/>
        <w:rPr>
          <w:rFonts w:eastAsia="宋体"/>
          <w:sz w:val="24"/>
          <w:szCs w:val="24"/>
        </w:rPr>
      </w:pPr>
    </w:p>
    <w:p w14:paraId="4A538FCE">
      <w:pPr>
        <w:pStyle w:val="19"/>
        <w:numPr>
          <w:ilvl w:val="1"/>
          <w:numId w:val="8"/>
        </w:numPr>
        <w:shd w:val="clear" w:color="auto" w:fill="FFFFFF"/>
        <w:tabs>
          <w:tab w:val="left" w:pos="2127"/>
        </w:tabs>
        <w:topLinePunct/>
        <w:autoSpaceDE/>
        <w:autoSpaceDN/>
        <w:adjustRightInd/>
        <w:ind w:left="2126" w:leftChars="811" w:hanging="504" w:hangingChars="210"/>
        <w:jc w:val="both"/>
        <w:rPr>
          <w:rFonts w:eastAsia="宋体"/>
          <w:sz w:val="24"/>
          <w:szCs w:val="24"/>
        </w:rPr>
      </w:pPr>
      <w:r>
        <w:rPr>
          <w:rFonts w:eastAsia="宋体"/>
          <w:sz w:val="24"/>
          <w:szCs w:val="24"/>
        </w:rPr>
        <w:t>如果企业没有附属机构，请勾选第一个方框。</w:t>
      </w:r>
    </w:p>
    <w:p w14:paraId="02C0C169">
      <w:pPr>
        <w:pStyle w:val="19"/>
        <w:numPr>
          <w:ilvl w:val="1"/>
          <w:numId w:val="8"/>
        </w:numPr>
        <w:shd w:val="clear" w:color="auto" w:fill="FFFFFF"/>
        <w:tabs>
          <w:tab w:val="left" w:pos="2127"/>
        </w:tabs>
        <w:topLinePunct/>
        <w:autoSpaceDE/>
        <w:autoSpaceDN/>
        <w:adjustRightInd/>
        <w:ind w:left="2126" w:leftChars="811" w:hanging="504" w:hangingChars="210"/>
        <w:jc w:val="both"/>
        <w:rPr>
          <w:rFonts w:eastAsia="宋体"/>
          <w:sz w:val="24"/>
          <w:szCs w:val="24"/>
        </w:rPr>
      </w:pPr>
      <w:r>
        <w:rPr>
          <w:rFonts w:eastAsia="宋体"/>
          <w:color w:val="000000"/>
          <w:sz w:val="24"/>
          <w:szCs w:val="24"/>
        </w:rPr>
        <w:t>如果该企业仅有您在表格第II节列出的附属机构，请勾选第二个方框。</w:t>
      </w:r>
    </w:p>
    <w:p w14:paraId="23319BFD">
      <w:pPr>
        <w:shd w:val="clear" w:color="auto" w:fill="FFFFFF"/>
        <w:tabs>
          <w:tab w:val="left" w:pos="720"/>
        </w:tabs>
        <w:topLinePunct/>
        <w:autoSpaceDE/>
        <w:autoSpaceDN/>
        <w:adjustRightInd/>
        <w:ind w:left="1413"/>
        <w:jc w:val="both"/>
        <w:rPr>
          <w:rFonts w:eastAsia="宋体"/>
          <w:color w:val="000000"/>
          <w:sz w:val="24"/>
          <w:szCs w:val="24"/>
        </w:rPr>
      </w:pPr>
    </w:p>
    <w:p w14:paraId="37C87804">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color w:val="000000"/>
          <w:sz w:val="24"/>
          <w:szCs w:val="24"/>
        </w:rPr>
        <w:t>第4项（</w:t>
      </w:r>
      <w:r>
        <w:rPr>
          <w:rFonts w:ascii="宋体" w:hAnsi="宋体" w:eastAsia="宋体"/>
          <w:color w:val="000000"/>
          <w:sz w:val="24"/>
          <w:szCs w:val="24"/>
        </w:rPr>
        <w:t>“</w:t>
      </w:r>
      <w:r>
        <w:rPr>
          <w:rFonts w:eastAsia="宋体"/>
          <w:color w:val="000000"/>
          <w:sz w:val="24"/>
          <w:szCs w:val="24"/>
        </w:rPr>
        <w:t>出具本认证的人员姓名</w:t>
      </w:r>
      <w:r>
        <w:rPr>
          <w:rFonts w:ascii="宋体" w:hAnsi="宋体" w:eastAsia="宋体"/>
          <w:color w:val="000000"/>
          <w:sz w:val="24"/>
          <w:szCs w:val="24"/>
        </w:rPr>
        <w:t>”</w:t>
      </w:r>
      <w:r>
        <w:rPr>
          <w:rFonts w:eastAsia="宋体"/>
          <w:color w:val="000000"/>
          <w:sz w:val="24"/>
          <w:szCs w:val="24"/>
        </w:rPr>
        <w:t>）中确定的人员必须签署认证。</w:t>
      </w:r>
    </w:p>
    <w:p w14:paraId="6667E10C">
      <w:pPr>
        <w:shd w:val="clear" w:color="auto" w:fill="FFFFFF"/>
        <w:tabs>
          <w:tab w:val="left" w:pos="720"/>
        </w:tabs>
        <w:topLinePunct/>
        <w:autoSpaceDE/>
        <w:autoSpaceDN/>
        <w:adjustRightInd/>
        <w:ind w:left="1413"/>
        <w:jc w:val="both"/>
        <w:rPr>
          <w:rFonts w:eastAsia="宋体"/>
          <w:color w:val="000000"/>
          <w:sz w:val="24"/>
          <w:szCs w:val="24"/>
        </w:rPr>
      </w:pPr>
    </w:p>
    <w:p w14:paraId="20B10501">
      <w:pPr>
        <w:numPr>
          <w:ilvl w:val="0"/>
          <w:numId w:val="12"/>
        </w:numPr>
        <w:shd w:val="clear" w:color="auto" w:fill="FFFFFF"/>
        <w:tabs>
          <w:tab w:val="left" w:pos="720"/>
        </w:tabs>
        <w:topLinePunct/>
        <w:autoSpaceDE/>
        <w:autoSpaceDN/>
        <w:adjustRightInd/>
        <w:jc w:val="both"/>
        <w:rPr>
          <w:rFonts w:eastAsia="宋体"/>
          <w:color w:val="000000"/>
          <w:sz w:val="24"/>
          <w:szCs w:val="24"/>
        </w:rPr>
      </w:pPr>
      <w:r>
        <w:rPr>
          <w:rFonts w:eastAsia="宋体"/>
          <w:color w:val="000000"/>
          <w:sz w:val="24"/>
          <w:szCs w:val="24"/>
        </w:rPr>
        <w:t>在认证上注明日期（即您签署认证的日期）。</w:t>
      </w:r>
    </w:p>
    <w:p w14:paraId="3A31836B">
      <w:pPr>
        <w:shd w:val="clear" w:color="auto" w:fill="FFFFFF"/>
        <w:tabs>
          <w:tab w:val="left" w:pos="720"/>
        </w:tabs>
        <w:topLinePunct/>
        <w:autoSpaceDE/>
        <w:autoSpaceDN/>
        <w:adjustRightInd/>
        <w:ind w:left="1413"/>
        <w:jc w:val="both"/>
        <w:rPr>
          <w:rFonts w:eastAsia="宋体"/>
          <w:color w:val="000000"/>
          <w:sz w:val="24"/>
          <w:szCs w:val="24"/>
        </w:rPr>
      </w:pPr>
    </w:p>
    <w:p w14:paraId="4219AFC9">
      <w:pPr>
        <w:shd w:val="clear" w:color="auto" w:fill="FFFFFF"/>
        <w:topLinePunct/>
        <w:autoSpaceDE/>
        <w:autoSpaceDN/>
        <w:adjustRightInd/>
        <w:ind w:left="426" w:leftChars="213"/>
        <w:jc w:val="both"/>
        <w:rPr>
          <w:rFonts w:eastAsia="宋体"/>
          <w:sz w:val="24"/>
          <w:szCs w:val="24"/>
        </w:rPr>
      </w:pPr>
      <w:r>
        <w:rPr>
          <w:rFonts w:eastAsia="宋体"/>
          <w:b/>
          <w:color w:val="000000"/>
          <w:sz w:val="24"/>
          <w:szCs w:val="24"/>
        </w:rPr>
        <w:t>第III节 - 国家税务局认证</w:t>
      </w:r>
    </w:p>
    <w:p w14:paraId="392AF3E7">
      <w:pPr>
        <w:shd w:val="clear" w:color="auto" w:fill="FFFFFF"/>
        <w:topLinePunct/>
        <w:autoSpaceDE/>
        <w:autoSpaceDN/>
        <w:adjustRightInd/>
        <w:ind w:left="426" w:leftChars="213"/>
        <w:jc w:val="both"/>
        <w:rPr>
          <w:rFonts w:eastAsia="宋体"/>
          <w:b/>
          <w:color w:val="000000"/>
          <w:sz w:val="24"/>
          <w:szCs w:val="24"/>
        </w:rPr>
      </w:pPr>
    </w:p>
    <w:p w14:paraId="6E79833D">
      <w:pPr>
        <w:shd w:val="clear" w:color="auto" w:fill="FFFFFF"/>
        <w:topLinePunct/>
        <w:autoSpaceDE/>
        <w:autoSpaceDN/>
        <w:adjustRightInd/>
        <w:ind w:left="426" w:leftChars="213" w:firstLine="482" w:firstLineChars="200"/>
        <w:jc w:val="both"/>
        <w:rPr>
          <w:rFonts w:eastAsia="宋体"/>
          <w:sz w:val="24"/>
          <w:szCs w:val="24"/>
        </w:rPr>
      </w:pPr>
      <w:r>
        <w:rPr>
          <w:rFonts w:eastAsia="宋体"/>
          <w:b/>
          <w:color w:val="000000"/>
          <w:sz w:val="24"/>
          <w:szCs w:val="24"/>
        </w:rPr>
        <w:t>在您填写完《MDUFA外国小企业认证申请》（适用于总部设在美国境外的企业）的第I和第II节后，您应将申请提交给您的国家税务局。</w:t>
      </w:r>
    </w:p>
    <w:p w14:paraId="3FDBBAC9">
      <w:pPr>
        <w:shd w:val="clear" w:color="auto" w:fill="FFFFFF"/>
        <w:topLinePunct/>
        <w:autoSpaceDE/>
        <w:autoSpaceDN/>
        <w:adjustRightInd/>
        <w:ind w:left="426" w:leftChars="213"/>
        <w:jc w:val="both"/>
        <w:rPr>
          <w:rFonts w:eastAsia="宋体"/>
          <w:b/>
          <w:sz w:val="24"/>
          <w:szCs w:val="24"/>
        </w:rPr>
      </w:pPr>
    </w:p>
    <w:p w14:paraId="46ACB777">
      <w:pPr>
        <w:shd w:val="clear" w:color="auto" w:fill="FFFFFF"/>
        <w:topLinePunct/>
        <w:autoSpaceDE/>
        <w:autoSpaceDN/>
        <w:adjustRightInd/>
        <w:ind w:left="426" w:leftChars="213" w:firstLine="482" w:firstLineChars="200"/>
        <w:jc w:val="both"/>
        <w:rPr>
          <w:rFonts w:eastAsia="宋体"/>
          <w:color w:val="000000"/>
          <w:sz w:val="24"/>
          <w:szCs w:val="24"/>
        </w:rPr>
      </w:pPr>
      <w:r>
        <w:rPr>
          <w:rFonts w:eastAsia="宋体"/>
          <w:b/>
          <w:sz w:val="24"/>
          <w:szCs w:val="24"/>
        </w:rPr>
        <w:t>什么是我的国家税务局？</w:t>
      </w:r>
      <w:r>
        <w:rPr>
          <w:rFonts w:eastAsia="宋体"/>
          <w:sz w:val="24"/>
          <w:szCs w:val="24"/>
        </w:rPr>
        <w:t>您的国家税务局是管理国家所得税的政府机构。</w:t>
      </w:r>
      <w:r>
        <w:rPr>
          <w:rFonts w:eastAsia="宋体"/>
          <w:color w:val="000000"/>
          <w:sz w:val="24"/>
          <w:szCs w:val="24"/>
        </w:rPr>
        <w:t>如果您在确定并联系您的国家税务局方面需要帮助，请联系您的国家政府。</w:t>
      </w:r>
    </w:p>
    <w:p w14:paraId="6B999100">
      <w:pPr>
        <w:shd w:val="clear" w:color="auto" w:fill="FFFFFF"/>
        <w:topLinePunct/>
        <w:autoSpaceDE/>
        <w:autoSpaceDN/>
        <w:adjustRightInd/>
        <w:ind w:left="426" w:leftChars="213" w:firstLine="480" w:firstLineChars="200"/>
        <w:jc w:val="both"/>
        <w:rPr>
          <w:rFonts w:eastAsia="宋体"/>
          <w:sz w:val="24"/>
          <w:szCs w:val="24"/>
        </w:rPr>
      </w:pPr>
    </w:p>
    <w:p w14:paraId="6B073741">
      <w:pPr>
        <w:shd w:val="clear" w:color="auto" w:fill="FFFFFF"/>
        <w:topLinePunct/>
        <w:autoSpaceDE/>
        <w:autoSpaceDN/>
        <w:adjustRightInd/>
        <w:ind w:left="426" w:leftChars="213" w:firstLine="480" w:firstLineChars="200"/>
        <w:jc w:val="both"/>
        <w:rPr>
          <w:rFonts w:eastAsia="宋体"/>
          <w:sz w:val="24"/>
          <w:szCs w:val="24"/>
        </w:rPr>
      </w:pPr>
      <w:r>
        <w:rPr>
          <w:rFonts w:eastAsia="宋体"/>
          <w:sz w:val="24"/>
          <w:szCs w:val="24"/>
        </w:rPr>
        <w:t>您的国家税务局负责填写第III节 - 国家税务局认证；这一部分不得由您填写。</w:t>
      </w:r>
      <w:r>
        <w:rPr>
          <w:rFonts w:eastAsia="宋体"/>
          <w:color w:val="000000"/>
          <w:sz w:val="24"/>
          <w:szCs w:val="24"/>
        </w:rPr>
        <w:t>您负责确定并联系您的国家税务局。您的国家税务局应填写完第III节，然后将填妥的《MDUFA外国小企业认证申请》（适用于总部设在美国境外的企业）返还给您。</w:t>
      </w:r>
    </w:p>
    <w:p w14:paraId="0EDFAF74">
      <w:pPr>
        <w:widowControl/>
        <w:autoSpaceDE/>
        <w:autoSpaceDN/>
        <w:adjustRightInd/>
        <w:rPr>
          <w:rFonts w:eastAsia="宋体"/>
          <w:color w:val="000000"/>
          <w:sz w:val="24"/>
          <w:szCs w:val="24"/>
        </w:rPr>
      </w:pPr>
      <w:r>
        <w:rPr>
          <w:rFonts w:eastAsia="宋体"/>
          <w:color w:val="000000"/>
          <w:sz w:val="24"/>
          <w:szCs w:val="24"/>
        </w:rPr>
        <w:br w:type="page"/>
      </w:r>
    </w:p>
    <w:p w14:paraId="365AABEA">
      <w:pPr>
        <w:shd w:val="clear" w:color="auto" w:fill="FFFFFF"/>
        <w:topLinePunct/>
        <w:autoSpaceDE/>
        <w:autoSpaceDN/>
        <w:adjustRightInd/>
        <w:ind w:left="426" w:leftChars="213" w:firstLine="480" w:firstLineChars="200"/>
        <w:jc w:val="both"/>
        <w:rPr>
          <w:rFonts w:eastAsia="宋体"/>
          <w:color w:val="000000"/>
          <w:sz w:val="24"/>
          <w:szCs w:val="24"/>
        </w:rPr>
      </w:pPr>
      <w:r>
        <w:rPr>
          <w:rFonts w:eastAsia="宋体"/>
          <w:color w:val="000000"/>
          <w:sz w:val="24"/>
          <w:szCs w:val="24"/>
        </w:rPr>
        <w:t>您负责将填妥的《MDUFA外国小企业认证申请》（适用于总部设在美国境外的企业）和所有需要的支持文件发送给FDA。</w:t>
      </w:r>
    </w:p>
    <w:p w14:paraId="4B08B084">
      <w:pPr>
        <w:shd w:val="clear" w:color="auto" w:fill="FFFFFF"/>
        <w:topLinePunct/>
        <w:autoSpaceDE/>
        <w:autoSpaceDN/>
        <w:adjustRightInd/>
        <w:ind w:left="426" w:leftChars="213" w:firstLine="480" w:firstLineChars="200"/>
        <w:jc w:val="both"/>
        <w:rPr>
          <w:rFonts w:eastAsia="宋体"/>
          <w:sz w:val="24"/>
          <w:szCs w:val="24"/>
        </w:rPr>
      </w:pPr>
    </w:p>
    <w:p w14:paraId="497BCA1E">
      <w:pPr>
        <w:shd w:val="clear" w:color="auto" w:fill="FFFFFF"/>
        <w:topLinePunct/>
        <w:autoSpaceDE/>
        <w:autoSpaceDN/>
        <w:adjustRightInd/>
        <w:ind w:left="426" w:leftChars="213" w:firstLine="480" w:firstLineChars="200"/>
        <w:jc w:val="both"/>
        <w:rPr>
          <w:rFonts w:eastAsia="宋体"/>
          <w:color w:val="3333FF"/>
          <w:sz w:val="24"/>
          <w:szCs w:val="24"/>
          <w:u w:val="single"/>
        </w:rPr>
      </w:pPr>
      <w:r>
        <w:rPr>
          <w:rFonts w:eastAsia="宋体"/>
          <w:color w:val="000000"/>
          <w:sz w:val="24"/>
          <w:szCs w:val="24"/>
        </w:rPr>
        <w:t>一旦您填写完表格FDA 3602A，请打印并签署表格。</w:t>
      </w:r>
      <w:r>
        <w:rPr>
          <w:rFonts w:eastAsia="宋体"/>
          <w:sz w:val="24"/>
          <w:szCs w:val="24"/>
        </w:rPr>
        <w:t>将填妥的表格和支持文件（包括以下内容）邮寄至FDA的《医疗器械用户费用小企业认证申请》地址，该地址可</w:t>
      </w:r>
      <w:r>
        <w:rPr>
          <w:rFonts w:hint="eastAsia" w:eastAsia="宋体"/>
          <w:sz w:val="24"/>
          <w:szCs w:val="24"/>
        </w:rPr>
        <w:t>通过登录</w:t>
      </w:r>
      <w:r>
        <w:rPr>
          <w:rFonts w:eastAsia="宋体"/>
          <w:sz w:val="24"/>
          <w:szCs w:val="24"/>
        </w:rPr>
        <w:t>以下</w:t>
      </w:r>
      <w:r>
        <w:rPr>
          <w:rFonts w:hint="eastAsia" w:eastAsia="宋体"/>
          <w:sz w:val="24"/>
          <w:szCs w:val="24"/>
        </w:rPr>
        <w:t>网址</w:t>
      </w:r>
      <w:r>
        <w:rPr>
          <w:rFonts w:eastAsia="宋体"/>
          <w:sz w:val="24"/>
          <w:szCs w:val="24"/>
        </w:rPr>
        <w:t>查询：</w:t>
      </w:r>
      <w:r>
        <w:rPr>
          <w:rFonts w:hint="eastAsia" w:eastAsia="宋体"/>
          <w:sz w:val="24"/>
          <w:szCs w:val="24"/>
        </w:rPr>
        <w:br w:type="textWrapping"/>
      </w:r>
      <w:r>
        <w:rPr>
          <w:rFonts w:eastAsia="宋体"/>
          <w:color w:val="3333FF"/>
          <w:sz w:val="24"/>
          <w:szCs w:val="24"/>
          <w:u w:val="single"/>
        </w:rPr>
        <w:t>https://www.fda.gov/MedicalDevices/DeviceRegulationandGuidance/HowtoMarketYourDevice/ PremarketSubmissions/ucm577696.htm.</w:t>
      </w:r>
    </w:p>
    <w:p w14:paraId="2D05BF9C">
      <w:pPr>
        <w:numPr>
          <w:ilvl w:val="0"/>
          <w:numId w:val="12"/>
        </w:numPr>
        <w:shd w:val="clear" w:color="auto" w:fill="FFFFFF"/>
        <w:tabs>
          <w:tab w:val="left" w:pos="1418"/>
        </w:tabs>
        <w:topLinePunct/>
        <w:autoSpaceDE/>
        <w:autoSpaceDN/>
        <w:adjustRightInd/>
        <w:jc w:val="both"/>
        <w:rPr>
          <w:rFonts w:eastAsia="宋体"/>
          <w:color w:val="000000"/>
          <w:sz w:val="24"/>
          <w:szCs w:val="24"/>
        </w:rPr>
      </w:pPr>
      <w:r>
        <w:rPr>
          <w:rFonts w:eastAsia="宋体"/>
          <w:sz w:val="24"/>
          <w:szCs w:val="24"/>
        </w:rPr>
        <w:t>总部设在美国的每个附属机构的最近联邦（美国）所得税申报表副本，</w:t>
      </w:r>
      <w:r>
        <w:rPr>
          <w:rFonts w:eastAsia="宋体"/>
          <w:i/>
          <w:sz w:val="24"/>
          <w:szCs w:val="24"/>
        </w:rPr>
        <w:t>以及</w:t>
      </w:r>
    </w:p>
    <w:p w14:paraId="50948DED">
      <w:pPr>
        <w:numPr>
          <w:ilvl w:val="0"/>
          <w:numId w:val="12"/>
        </w:numPr>
        <w:shd w:val="clear" w:color="auto" w:fill="FFFFFF"/>
        <w:tabs>
          <w:tab w:val="left" w:pos="1418"/>
        </w:tabs>
        <w:topLinePunct/>
        <w:autoSpaceDE/>
        <w:autoSpaceDN/>
        <w:adjustRightInd/>
        <w:jc w:val="both"/>
        <w:rPr>
          <w:rFonts w:eastAsia="宋体"/>
          <w:color w:val="000000"/>
          <w:sz w:val="24"/>
          <w:szCs w:val="24"/>
        </w:rPr>
      </w:pPr>
      <w:r>
        <w:rPr>
          <w:rFonts w:eastAsia="宋体"/>
          <w:sz w:val="24"/>
          <w:szCs w:val="24"/>
        </w:rPr>
        <w:t>为您的每个外国附属机构提供一份《MDUFA外国小企业认证申请》副本。</w:t>
      </w:r>
    </w:p>
    <w:p w14:paraId="4D8E427F">
      <w:pPr>
        <w:shd w:val="clear" w:color="auto" w:fill="FFFFFF"/>
        <w:topLinePunct/>
        <w:autoSpaceDE/>
        <w:autoSpaceDN/>
        <w:adjustRightInd/>
        <w:ind w:left="426" w:leftChars="213"/>
        <w:jc w:val="both"/>
        <w:rPr>
          <w:rFonts w:eastAsia="宋体"/>
          <w:color w:val="000000"/>
          <w:sz w:val="24"/>
          <w:szCs w:val="24"/>
        </w:rPr>
      </w:pPr>
    </w:p>
    <w:p w14:paraId="6E159729">
      <w:pPr>
        <w:shd w:val="clear" w:color="auto" w:fill="FFFFFF"/>
        <w:topLinePunct/>
        <w:autoSpaceDE/>
        <w:autoSpaceDN/>
        <w:adjustRightInd/>
        <w:ind w:left="426" w:leftChars="213" w:firstLine="480" w:firstLineChars="200"/>
        <w:jc w:val="both"/>
        <w:rPr>
          <w:rFonts w:eastAsia="宋体"/>
          <w:sz w:val="24"/>
          <w:szCs w:val="24"/>
        </w:rPr>
      </w:pPr>
      <w:r>
        <w:rPr>
          <w:rFonts w:eastAsia="宋体"/>
          <w:color w:val="000000"/>
          <w:sz w:val="24"/>
          <w:szCs w:val="24"/>
        </w:rPr>
        <w:t>如果您需要帮助，请致电800-638-2041或301-796-7100或发送电子邮件至</w:t>
      </w:r>
      <w:r>
        <w:rPr>
          <w:rFonts w:eastAsia="宋体"/>
          <w:color w:val="3333FF"/>
          <w:sz w:val="24"/>
          <w:szCs w:val="24"/>
          <w:u w:val="single"/>
        </w:rPr>
        <w:t>DICE@fda.hhs.gov</w:t>
      </w:r>
      <w:r>
        <w:rPr>
          <w:rFonts w:eastAsia="宋体"/>
          <w:color w:val="000000"/>
          <w:sz w:val="24"/>
          <w:szCs w:val="24"/>
        </w:rPr>
        <w:t>联系行业与消费者教育处</w:t>
      </w:r>
      <w:r>
        <w:rPr>
          <w:rFonts w:hint="eastAsia" w:eastAsia="宋体"/>
          <w:color w:val="000000"/>
          <w:sz w:val="24"/>
          <w:szCs w:val="24"/>
        </w:rPr>
        <w:t>。</w:t>
      </w:r>
    </w:p>
    <w:p w14:paraId="4D54E679">
      <w:pPr>
        <w:shd w:val="clear" w:color="auto" w:fill="FFFFFF"/>
        <w:topLinePunct/>
        <w:autoSpaceDE/>
        <w:autoSpaceDN/>
        <w:adjustRightInd/>
        <w:jc w:val="both"/>
        <w:rPr>
          <w:rFonts w:eastAsia="宋体"/>
          <w:sz w:val="24"/>
          <w:szCs w:val="24"/>
        </w:rPr>
      </w:pPr>
    </w:p>
    <w:p w14:paraId="4D1A7D0F">
      <w:pPr>
        <w:widowControl/>
        <w:autoSpaceDE/>
        <w:autoSpaceDN/>
        <w:adjustRightInd/>
        <w:rPr>
          <w:rFonts w:eastAsia="宋体"/>
          <w:sz w:val="24"/>
          <w:szCs w:val="24"/>
        </w:rPr>
      </w:pPr>
      <w:r>
        <w:rPr>
          <w:rFonts w:eastAsia="宋体"/>
          <w:sz w:val="24"/>
          <w:szCs w:val="24"/>
        </w:rPr>
        <w:br w:type="page"/>
      </w:r>
    </w:p>
    <w:p w14:paraId="0C3C7EC5">
      <w:pPr>
        <w:pStyle w:val="2"/>
      </w:pPr>
      <w:bookmarkStart w:id="19" w:name="_Toc97393551"/>
      <w:r>
        <w:t>1995年《文书削减法》</w:t>
      </w:r>
      <w:bookmarkEnd w:id="19"/>
    </w:p>
    <w:p w14:paraId="07D808A3">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本指南包含信息收集规定，须按照1995年《文书削减法》（《美国法典》第44篇第3501-3520条）由预算管理办公室（OMB）对此类规定进行审查。</w:t>
      </w:r>
    </w:p>
    <w:p w14:paraId="6C3F8678">
      <w:pPr>
        <w:shd w:val="clear" w:color="auto" w:fill="FFFFFF"/>
        <w:topLinePunct/>
        <w:autoSpaceDE/>
        <w:autoSpaceDN/>
        <w:adjustRightInd/>
        <w:ind w:firstLine="480" w:firstLineChars="200"/>
        <w:jc w:val="both"/>
        <w:rPr>
          <w:rFonts w:eastAsia="宋体"/>
          <w:color w:val="000000"/>
          <w:sz w:val="24"/>
          <w:szCs w:val="24"/>
        </w:rPr>
      </w:pPr>
    </w:p>
    <w:p w14:paraId="05D00A1E">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估计完成信息收集所需的平均时长为2小时，其中包括审查说明、搜索现有数据源、收集所需数据以及完成和审查信息收集所需的时间。将有关耗时估计的意见或对减少耗时的建议发送至：</w:t>
      </w:r>
    </w:p>
    <w:p w14:paraId="7288BD45">
      <w:pPr>
        <w:shd w:val="clear" w:color="auto" w:fill="FFFFFF"/>
        <w:topLinePunct/>
        <w:autoSpaceDE/>
        <w:autoSpaceDN/>
        <w:adjustRightInd/>
        <w:jc w:val="both"/>
        <w:rPr>
          <w:rFonts w:eastAsia="宋体"/>
          <w:color w:val="000000"/>
          <w:sz w:val="24"/>
          <w:szCs w:val="24"/>
        </w:rPr>
      </w:pPr>
    </w:p>
    <w:p w14:paraId="1920DD85">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FDA PRA工作人员，</w:t>
      </w:r>
    </w:p>
    <w:p w14:paraId="1CDEE8C6">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运营办公室，</w:t>
      </w:r>
    </w:p>
    <w:p w14:paraId="2E94A2E9">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美国食品药品监督管理局，</w:t>
      </w:r>
    </w:p>
    <w:p w14:paraId="173A9A37">
      <w:pPr>
        <w:shd w:val="clear" w:color="auto" w:fill="FFFFFF"/>
        <w:topLinePunct/>
        <w:autoSpaceDE/>
        <w:autoSpaceDN/>
        <w:adjustRightInd/>
        <w:ind w:firstLine="480" w:firstLineChars="200"/>
        <w:jc w:val="both"/>
        <w:rPr>
          <w:rFonts w:eastAsia="宋体"/>
          <w:color w:val="3333FF"/>
          <w:sz w:val="24"/>
          <w:szCs w:val="24"/>
          <w:u w:val="single"/>
        </w:rPr>
      </w:pPr>
      <w:r>
        <w:rPr>
          <w:rFonts w:eastAsia="宋体"/>
          <w:color w:val="3333FF"/>
          <w:sz w:val="24"/>
          <w:szCs w:val="24"/>
          <w:u w:val="single"/>
        </w:rPr>
        <w:t>PRAStaff@fda.hhs.gov</w:t>
      </w:r>
    </w:p>
    <w:p w14:paraId="5C16AB85">
      <w:pPr>
        <w:shd w:val="clear" w:color="auto" w:fill="FFFFFF"/>
        <w:topLinePunct/>
        <w:autoSpaceDE/>
        <w:autoSpaceDN/>
        <w:adjustRightInd/>
        <w:ind w:firstLine="480" w:firstLineChars="200"/>
        <w:jc w:val="both"/>
        <w:rPr>
          <w:rFonts w:eastAsia="宋体"/>
          <w:color w:val="000000"/>
          <w:sz w:val="24"/>
          <w:szCs w:val="24"/>
        </w:rPr>
      </w:pPr>
    </w:p>
    <w:p w14:paraId="3E3AF417">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该指南涉及根据《FD&amp;C法案》第738(d)和738(e)节批准的信息收集。表格FDA 3602和表格FDA 3602A中的信息收集均已在OMB控制号0910-0508项下获得批准（2019年6月30日到期）。</w:t>
      </w:r>
    </w:p>
    <w:p w14:paraId="6CBEE5F4">
      <w:pPr>
        <w:shd w:val="clear" w:color="auto" w:fill="FFFFFF"/>
        <w:topLinePunct/>
        <w:autoSpaceDE/>
        <w:autoSpaceDN/>
        <w:adjustRightInd/>
        <w:ind w:firstLine="480" w:firstLineChars="200"/>
        <w:jc w:val="both"/>
        <w:rPr>
          <w:rFonts w:eastAsia="宋体"/>
          <w:color w:val="000000"/>
          <w:sz w:val="24"/>
          <w:szCs w:val="24"/>
        </w:rPr>
      </w:pPr>
    </w:p>
    <w:p w14:paraId="76B2F476">
      <w:pPr>
        <w:shd w:val="clear" w:color="auto" w:fill="FFFFFF"/>
        <w:topLinePunct/>
        <w:autoSpaceDE/>
        <w:autoSpaceDN/>
        <w:adjustRightInd/>
        <w:ind w:firstLine="480" w:firstLineChars="200"/>
        <w:jc w:val="both"/>
        <w:rPr>
          <w:rFonts w:eastAsia="宋体"/>
          <w:sz w:val="24"/>
          <w:szCs w:val="24"/>
        </w:rPr>
      </w:pPr>
      <w:r>
        <w:rPr>
          <w:rFonts w:eastAsia="宋体"/>
          <w:color w:val="000000"/>
          <w:sz w:val="24"/>
          <w:szCs w:val="24"/>
        </w:rPr>
        <w:t>除非显示当前有效的OMB控制编号，否则FDA不得进行或发起信息收集，也不得要求患者针对信息收集给出回应。</w:t>
      </w:r>
    </w:p>
    <w:p w14:paraId="05818A0B">
      <w:pPr>
        <w:pBdr>
          <w:bottom w:val="single" w:color="auto" w:sz="4" w:space="1"/>
        </w:pBdr>
        <w:shd w:val="clear" w:color="auto" w:fill="FFFFFF"/>
        <w:topLinePunct/>
        <w:autoSpaceDE/>
        <w:autoSpaceDN/>
        <w:adjustRightInd/>
        <w:jc w:val="center"/>
        <w:rPr>
          <w:rFonts w:hint="eastAsia" w:eastAsia="宋体"/>
          <w:lang w:eastAsia="zh-CN"/>
        </w:rPr>
      </w:pPr>
    </w:p>
    <w:p w14:paraId="1641D217">
      <w:pPr>
        <w:pBdr>
          <w:bottom w:val="single" w:color="auto" w:sz="4" w:space="1"/>
        </w:pBdr>
        <w:shd w:val="clear" w:color="auto" w:fill="FFFFFF"/>
        <w:topLinePunct/>
        <w:autoSpaceDE/>
        <w:autoSpaceDN/>
        <w:adjustRightInd/>
        <w:jc w:val="center"/>
        <w:rPr>
          <w:rFonts w:hint="eastAsia" w:eastAsia="宋体"/>
          <w:lang w:eastAsia="zh-CN"/>
        </w:rPr>
      </w:pPr>
    </w:p>
    <w:p w14:paraId="63911E1C">
      <w:pPr>
        <w:pBdr>
          <w:bottom w:val="single" w:color="auto" w:sz="4" w:space="1"/>
        </w:pBdr>
        <w:shd w:val="clear" w:color="auto" w:fill="FFFFFF"/>
        <w:topLinePunct/>
        <w:autoSpaceDE/>
        <w:autoSpaceDN/>
        <w:adjustRightInd/>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9" w:h="16834"/>
      <w:pgMar w:top="1134" w:right="1134" w:bottom="1134" w:left="1418" w:header="567" w:footer="567" w:gutter="0"/>
      <w:cols w:space="6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4893102"/>
      <w:docPartObj>
        <w:docPartGallery w:val="AutoText"/>
      </w:docPartObj>
    </w:sdtPr>
    <w:sdtContent>
      <w:p w14:paraId="453E24B1">
        <w:pPr>
          <w:pStyle w:val="5"/>
          <w:jc w:val="right"/>
        </w:pPr>
        <w:r>
          <w:rPr>
            <w:vanish/>
            <w:sz w:val="21"/>
            <w:szCs w:val="21"/>
          </w:rPr>
          <w:fldChar w:fldCharType="begin"/>
        </w:r>
        <w:r>
          <w:rPr>
            <w:vanish/>
            <w:sz w:val="21"/>
            <w:szCs w:val="21"/>
          </w:rPr>
          <w:instrText xml:space="preserve">PAGE   \* MERGEFORMAT</w:instrText>
        </w:r>
        <w:r>
          <w:rPr>
            <w:vanish/>
            <w:sz w:val="21"/>
            <w:szCs w:val="21"/>
          </w:rPr>
          <w:fldChar w:fldCharType="separate"/>
        </w:r>
        <w:r>
          <w:rPr>
            <w:sz w:val="21"/>
            <w:szCs w:val="21"/>
            <w:lang w:val="zh-CN"/>
          </w:rPr>
          <w:t>23</w:t>
        </w:r>
        <w:r>
          <w:rPr>
            <w:vanish/>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28CC1D97">
      <w:pPr>
        <w:shd w:val="clear" w:color="auto" w:fill="FFFFFF"/>
        <w:topLinePunct/>
        <w:autoSpaceDE/>
        <w:autoSpaceDN/>
        <w:adjustRightInd/>
        <w:snapToGrid w:val="0"/>
        <w:jc w:val="both"/>
        <w:rPr>
          <w:rFonts w:eastAsia="宋体"/>
          <w:color w:val="3333FF"/>
          <w:sz w:val="21"/>
          <w:szCs w:val="21"/>
          <w:u w:val="single"/>
        </w:rPr>
      </w:pPr>
      <w:r>
        <w:rPr>
          <w:rStyle w:val="14"/>
          <w:rFonts w:eastAsia="宋体"/>
          <w:sz w:val="21"/>
          <w:szCs w:val="21"/>
        </w:rPr>
        <w:footnoteRef/>
      </w:r>
      <w:r>
        <w:fldChar w:fldCharType="begin"/>
      </w:r>
      <w:r>
        <w:instrText xml:space="preserve"> HYPERLINK "http://www.fda.gov/ForIndustry/UserFees/MedicalDeviceUserFee/default.htm" </w:instrText>
      </w:r>
      <w:r>
        <w:fldChar w:fldCharType="separate"/>
      </w:r>
      <w:r>
        <w:rPr>
          <w:rStyle w:val="13"/>
          <w:rFonts w:eastAsia="宋体"/>
          <w:sz w:val="21"/>
          <w:szCs w:val="21"/>
        </w:rPr>
        <w:t>http://www.fda.gov/ForIndustry/UserFees/MedicalDeviceUserFee/default.htm</w:t>
      </w:r>
      <w:r>
        <w:rPr>
          <w:rStyle w:val="13"/>
          <w:rFonts w:eastAsia="宋体"/>
          <w:sz w:val="21"/>
          <w:szCs w:val="21"/>
        </w:rPr>
        <w:fldChar w:fldCharType="end"/>
      </w:r>
    </w:p>
  </w:footnote>
  <w:footnote w:id="1">
    <w:p w14:paraId="256D0089">
      <w:pPr>
        <w:shd w:val="clear" w:color="auto" w:fill="FFFFFF"/>
        <w:topLinePunct/>
        <w:autoSpaceDE/>
        <w:autoSpaceDN/>
        <w:adjustRightInd/>
        <w:snapToGrid w:val="0"/>
        <w:jc w:val="both"/>
        <w:rPr>
          <w:rFonts w:eastAsia="宋体"/>
          <w:sz w:val="21"/>
          <w:szCs w:val="21"/>
        </w:rPr>
      </w:pPr>
      <w:r>
        <w:rPr>
          <w:rStyle w:val="14"/>
          <w:rFonts w:eastAsia="宋体"/>
          <w:sz w:val="21"/>
          <w:szCs w:val="21"/>
        </w:rPr>
        <w:footnoteRef/>
      </w:r>
      <w:r>
        <w:rPr>
          <w:rFonts w:eastAsia="宋体"/>
          <w:color w:val="000000"/>
          <w:sz w:val="21"/>
          <w:szCs w:val="21"/>
        </w:rPr>
        <w:t>参见《联邦食品、药品和化妆品法案》（《FD&amp;C法案》）第738(d)(2)(A)节和第738(e)(2)(A)节。</w:t>
      </w:r>
    </w:p>
  </w:footnote>
  <w:footnote w:id="2">
    <w:p w14:paraId="6748129C">
      <w:pPr>
        <w:pStyle w:val="8"/>
        <w:rPr>
          <w:rFonts w:eastAsia="宋体"/>
          <w:sz w:val="21"/>
          <w:szCs w:val="21"/>
        </w:rPr>
      </w:pPr>
      <w:r>
        <w:rPr>
          <w:rStyle w:val="14"/>
          <w:rFonts w:eastAsia="宋体"/>
          <w:sz w:val="21"/>
          <w:szCs w:val="21"/>
        </w:rPr>
        <w:footnoteRef/>
      </w:r>
      <w:r>
        <w:rPr>
          <w:rFonts w:eastAsia="宋体"/>
          <w:color w:val="000000"/>
          <w:sz w:val="21"/>
          <w:szCs w:val="21"/>
        </w:rPr>
        <w:t>参见《FD&amp;C法案》第738(</w:t>
      </w:r>
      <w:r>
        <w:rPr>
          <w:rFonts w:hint="eastAsia" w:eastAsia="宋体"/>
          <w:color w:val="000000"/>
          <w:sz w:val="21"/>
          <w:szCs w:val="21"/>
        </w:rPr>
        <w:t>a</w:t>
      </w:r>
      <w:r>
        <w:rPr>
          <w:rFonts w:eastAsia="宋体"/>
          <w:color w:val="000000"/>
          <w:sz w:val="21"/>
          <w:szCs w:val="21"/>
        </w:rPr>
        <w:t>)(2)(C)节。</w:t>
      </w:r>
    </w:p>
  </w:footnote>
  <w:footnote w:id="3">
    <w:p w14:paraId="3E12583A">
      <w:pPr>
        <w:shd w:val="clear" w:color="auto" w:fill="FFFFFF"/>
        <w:topLinePunct/>
        <w:autoSpaceDE/>
        <w:autoSpaceDN/>
        <w:adjustRightInd/>
        <w:snapToGrid w:val="0"/>
        <w:jc w:val="both"/>
        <w:rPr>
          <w:rFonts w:eastAsia="宋体"/>
          <w:color w:val="3333FF"/>
          <w:sz w:val="21"/>
          <w:szCs w:val="21"/>
          <w:u w:val="single"/>
        </w:rPr>
      </w:pPr>
      <w:r>
        <w:rPr>
          <w:rStyle w:val="14"/>
          <w:rFonts w:eastAsia="宋体"/>
          <w:sz w:val="21"/>
          <w:szCs w:val="21"/>
        </w:rPr>
        <w:footnoteRef/>
      </w:r>
      <w:r>
        <w:rPr>
          <w:rFonts w:eastAsia="宋体"/>
          <w:color w:val="000000"/>
          <w:sz w:val="21"/>
          <w:szCs w:val="21"/>
        </w:rPr>
        <w:t>参见FDA</w:t>
      </w:r>
      <w:r>
        <w:rPr>
          <w:rFonts w:eastAsia="宋体"/>
          <w:color w:val="3333FF"/>
          <w:sz w:val="21"/>
          <w:szCs w:val="21"/>
          <w:u w:val="single"/>
        </w:rPr>
        <w:t xml:space="preserve"> MDUFA用户费用</w:t>
      </w:r>
      <w:r>
        <w:rPr>
          <w:rFonts w:eastAsia="宋体"/>
          <w:color w:val="000000"/>
          <w:sz w:val="21"/>
          <w:szCs w:val="21"/>
        </w:rPr>
        <w:t>网站</w:t>
      </w:r>
      <w:r>
        <w:rPr>
          <w:rFonts w:hint="eastAsia" w:eastAsia="宋体"/>
          <w:color w:val="000000"/>
          <w:sz w:val="21"/>
          <w:szCs w:val="21"/>
        </w:rPr>
        <w:br w:type="textWrapping"/>
      </w:r>
      <w:r>
        <w:rPr>
          <w:rFonts w:eastAsia="宋体"/>
          <w:color w:val="3333FF"/>
          <w:sz w:val="21"/>
          <w:szCs w:val="21"/>
          <w:u w:val="single"/>
        </w:rPr>
        <w:t>https://www.fda.gov/ForIndustry/UserFees/MedicalDeviceUserFee/default.htm</w:t>
      </w:r>
    </w:p>
  </w:footnote>
  <w:footnote w:id="4">
    <w:p w14:paraId="070FD07F">
      <w:pPr>
        <w:pStyle w:val="8"/>
        <w:rPr>
          <w:rFonts w:eastAsia="宋体"/>
          <w:sz w:val="21"/>
          <w:szCs w:val="21"/>
        </w:rPr>
      </w:pPr>
      <w:r>
        <w:rPr>
          <w:rStyle w:val="14"/>
          <w:rFonts w:eastAsia="宋体"/>
          <w:sz w:val="21"/>
          <w:szCs w:val="21"/>
        </w:rPr>
        <w:footnoteRef/>
      </w:r>
      <w:r>
        <w:rPr>
          <w:rFonts w:eastAsia="宋体"/>
          <w:sz w:val="21"/>
          <w:szCs w:val="21"/>
        </w:rPr>
        <w:t>参见《FD&amp;C法案》第738(</w:t>
      </w:r>
      <w:r>
        <w:rPr>
          <w:rFonts w:hint="eastAsia" w:eastAsia="宋体"/>
          <w:sz w:val="21"/>
          <w:szCs w:val="21"/>
        </w:rPr>
        <w:t>b</w:t>
      </w:r>
      <w:r>
        <w:rPr>
          <w:rFonts w:eastAsia="宋体"/>
          <w:sz w:val="21"/>
          <w:szCs w:val="21"/>
        </w:rPr>
        <w:t>)和738(d)节。</w:t>
      </w:r>
    </w:p>
  </w:footnote>
  <w:footnote w:id="5">
    <w:p w14:paraId="7088206A">
      <w:pPr>
        <w:pStyle w:val="8"/>
        <w:rPr>
          <w:rFonts w:eastAsia="宋体"/>
          <w:sz w:val="21"/>
          <w:szCs w:val="21"/>
        </w:rPr>
      </w:pPr>
      <w:r>
        <w:rPr>
          <w:rStyle w:val="14"/>
          <w:rFonts w:eastAsia="宋体"/>
          <w:sz w:val="21"/>
          <w:szCs w:val="21"/>
        </w:rPr>
        <w:footnoteRef/>
      </w:r>
      <w:r>
        <w:rPr>
          <w:rFonts w:eastAsia="宋体"/>
          <w:color w:val="000000"/>
          <w:sz w:val="21"/>
          <w:szCs w:val="21"/>
        </w:rPr>
        <w:t>参见《FD&amp;C法案》第738(d)(1)节。</w:t>
      </w:r>
    </w:p>
  </w:footnote>
  <w:footnote w:id="6">
    <w:p w14:paraId="1B8F1B25">
      <w:pPr>
        <w:pStyle w:val="8"/>
        <w:rPr>
          <w:rFonts w:eastAsia="宋体"/>
          <w:sz w:val="21"/>
          <w:szCs w:val="21"/>
        </w:rPr>
      </w:pPr>
      <w:r>
        <w:rPr>
          <w:rStyle w:val="14"/>
          <w:rFonts w:eastAsia="宋体"/>
          <w:sz w:val="21"/>
          <w:szCs w:val="21"/>
        </w:rPr>
        <w:footnoteRef/>
      </w:r>
      <w:r>
        <w:rPr>
          <w:rFonts w:eastAsia="宋体"/>
          <w:sz w:val="21"/>
          <w:szCs w:val="21"/>
        </w:rPr>
        <w:t>可登录以下网址查阅：</w:t>
      </w:r>
      <w:r>
        <w:fldChar w:fldCharType="begin"/>
      </w:r>
      <w:r>
        <w:instrText xml:space="preserve"> HYPERLINK "https://userfees.fda.gov/OA_HTML/mdufmaCAcdLogin.jsp?legalsel=2&amp;ref" </w:instrText>
      </w:r>
      <w:r>
        <w:fldChar w:fldCharType="separate"/>
      </w:r>
      <w:r>
        <w:rPr>
          <w:rStyle w:val="13"/>
          <w:rFonts w:eastAsia="宋体"/>
          <w:sz w:val="21"/>
          <w:szCs w:val="21"/>
        </w:rPr>
        <w:t>https://userfees.fda.gov/OA_HTML/mdufmaCAcdLogin.jsp?legalsel=2&amp;ref</w:t>
      </w:r>
      <w:r>
        <w:rPr>
          <w:rStyle w:val="13"/>
          <w:rFonts w:eastAsia="宋体"/>
          <w:sz w:val="21"/>
          <w:szCs w:val="21"/>
        </w:rPr>
        <w:fldChar w:fldCharType="end"/>
      </w:r>
      <w:r>
        <w:rPr>
          <w:rFonts w:eastAsia="宋体"/>
          <w:color w:val="3333FF"/>
          <w:sz w:val="21"/>
          <w:szCs w:val="21"/>
          <w:u w:val="single"/>
        </w:rPr>
        <w:t>.</w:t>
      </w:r>
    </w:p>
  </w:footnote>
  <w:footnote w:id="7">
    <w:p w14:paraId="14A79E14">
      <w:pPr>
        <w:pStyle w:val="8"/>
        <w:rPr>
          <w:rFonts w:eastAsia="宋体"/>
          <w:sz w:val="21"/>
          <w:szCs w:val="21"/>
        </w:rPr>
      </w:pPr>
      <w:r>
        <w:rPr>
          <w:rStyle w:val="14"/>
          <w:rFonts w:eastAsia="宋体"/>
          <w:sz w:val="21"/>
          <w:szCs w:val="21"/>
        </w:rPr>
        <w:footnoteRef/>
      </w:r>
      <w:r>
        <w:rPr>
          <w:rFonts w:eastAsia="宋体"/>
          <w:color w:val="000000"/>
          <w:sz w:val="21"/>
          <w:szCs w:val="21"/>
        </w:rPr>
        <w:t>可登录以下网址查阅：</w:t>
      </w:r>
      <w:r>
        <w:fldChar w:fldCharType="begin"/>
      </w:r>
      <w:r>
        <w:instrText xml:space="preserve"> HYPERLINK "https://www.fda.gov/ForIndustry/UserFees/MedicalDeviceUserFee/default.htm" </w:instrText>
      </w:r>
      <w:r>
        <w:fldChar w:fldCharType="separate"/>
      </w:r>
      <w:r>
        <w:rPr>
          <w:rStyle w:val="13"/>
          <w:rFonts w:eastAsia="宋体"/>
          <w:sz w:val="21"/>
          <w:szCs w:val="21"/>
        </w:rPr>
        <w:t>https://www.fda.gov/ForIndustry/UserFees/MedicalDeviceUserFee/default.htm</w:t>
      </w:r>
      <w:r>
        <w:rPr>
          <w:rStyle w:val="13"/>
          <w:rFonts w:eastAsia="宋体"/>
          <w:sz w:val="21"/>
          <w:szCs w:val="21"/>
        </w:rPr>
        <w:fldChar w:fldCharType="end"/>
      </w:r>
    </w:p>
  </w:footnote>
  <w:footnote w:id="8">
    <w:p w14:paraId="0893F4AF">
      <w:pPr>
        <w:pStyle w:val="8"/>
        <w:rPr>
          <w:rFonts w:eastAsia="宋体"/>
          <w:sz w:val="21"/>
          <w:szCs w:val="21"/>
        </w:rPr>
      </w:pPr>
      <w:r>
        <w:rPr>
          <w:rStyle w:val="14"/>
          <w:rFonts w:eastAsia="宋体"/>
          <w:sz w:val="21"/>
          <w:szCs w:val="21"/>
        </w:rPr>
        <w:footnoteRef/>
      </w:r>
      <w:r>
        <w:rPr>
          <w:rFonts w:eastAsia="宋体"/>
          <w:sz w:val="21"/>
          <w:szCs w:val="21"/>
        </w:rPr>
        <w:t>可登录以下网址查阅：</w:t>
      </w:r>
      <w:r>
        <w:rPr>
          <w:rFonts w:eastAsia="宋体"/>
          <w:color w:val="3333FF"/>
          <w:sz w:val="21"/>
          <w:szCs w:val="21"/>
          <w:u w:val="single"/>
        </w:rPr>
        <w:t>https://userfees.fda.gov/OA_HTML/mdufmaCAcdLogin.jsp?legalsel=2&amp;ref.</w:t>
      </w:r>
    </w:p>
  </w:footnote>
  <w:footnote w:id="9">
    <w:p w14:paraId="7BA0E18E">
      <w:pPr>
        <w:shd w:val="clear" w:color="auto" w:fill="FFFFFF"/>
        <w:topLinePunct/>
        <w:autoSpaceDE/>
        <w:autoSpaceDN/>
        <w:adjustRightInd/>
        <w:snapToGrid w:val="0"/>
        <w:jc w:val="both"/>
        <w:rPr>
          <w:rFonts w:eastAsia="宋体"/>
          <w:color w:val="3333FF"/>
          <w:sz w:val="21"/>
          <w:szCs w:val="21"/>
          <w:u w:val="single"/>
        </w:rPr>
      </w:pPr>
      <w:r>
        <w:rPr>
          <w:rStyle w:val="14"/>
          <w:rFonts w:eastAsia="宋体"/>
          <w:sz w:val="21"/>
          <w:szCs w:val="21"/>
        </w:rPr>
        <w:footnoteRef/>
      </w:r>
      <w:r>
        <w:rPr>
          <w:rFonts w:eastAsia="宋体"/>
          <w:sz w:val="21"/>
          <w:szCs w:val="21"/>
        </w:rPr>
        <w:t>可登录以下网址查阅：</w:t>
      </w:r>
      <w:r>
        <w:fldChar w:fldCharType="begin"/>
      </w:r>
      <w:r>
        <w:instrText xml:space="preserve"> HYPERLINK "https://userfees.fda.gov/OA_HTML/mdufmaCAcdLogin.jsp" </w:instrText>
      </w:r>
      <w:r>
        <w:fldChar w:fldCharType="separate"/>
      </w:r>
      <w:r>
        <w:rPr>
          <w:rStyle w:val="13"/>
          <w:rFonts w:eastAsia="宋体"/>
          <w:sz w:val="21"/>
          <w:szCs w:val="21"/>
        </w:rPr>
        <w:t>https://userfees.fda.gov/OA_HTML/mdufmaCAcdLogin.jsp</w:t>
      </w:r>
      <w:r>
        <w:rPr>
          <w:rStyle w:val="13"/>
          <w:rFonts w:eastAsia="宋体"/>
          <w:sz w:val="21"/>
          <w:szCs w:val="21"/>
        </w:rPr>
        <w:fldChar w:fldCharType="end"/>
      </w:r>
    </w:p>
  </w:footnote>
  <w:footnote w:id="10">
    <w:p w14:paraId="0B62C5C0">
      <w:pPr>
        <w:widowControl/>
        <w:autoSpaceDE/>
        <w:autoSpaceDN/>
        <w:adjustRightInd/>
        <w:snapToGrid w:val="0"/>
        <w:rPr>
          <w:rFonts w:eastAsia="宋体"/>
          <w:color w:val="3333FF"/>
          <w:sz w:val="21"/>
          <w:szCs w:val="21"/>
          <w:u w:val="single"/>
        </w:rPr>
      </w:pPr>
      <w:r>
        <w:rPr>
          <w:rStyle w:val="14"/>
          <w:rFonts w:eastAsia="宋体"/>
          <w:sz w:val="21"/>
          <w:szCs w:val="21"/>
        </w:rPr>
        <w:footnoteRef/>
      </w:r>
      <w:r>
        <w:rPr>
          <w:rFonts w:eastAsia="宋体"/>
          <w:sz w:val="21"/>
          <w:szCs w:val="21"/>
        </w:rPr>
        <w:t xml:space="preserve">可登录以下网址查阅： </w:t>
      </w:r>
      <w:r>
        <w:rPr>
          <w:rFonts w:eastAsia="宋体"/>
          <w:color w:val="3333FF"/>
          <w:sz w:val="21"/>
          <w:szCs w:val="21"/>
          <w:u w:val="single"/>
        </w:rPr>
        <w:t xml:space="preserve">https://www.fda.gov/MedicalDevices/DeviceRegulationandGuidance/ContactDivisionofIndustryandConsumerEducation/default.htm. </w:t>
      </w:r>
    </w:p>
  </w:footnote>
  <w:footnote w:id="11">
    <w:p w14:paraId="37FFC6AA">
      <w:pPr>
        <w:shd w:val="clear" w:color="auto" w:fill="FFFFFF"/>
        <w:topLinePunct/>
        <w:autoSpaceDE/>
        <w:autoSpaceDN/>
        <w:adjustRightInd/>
        <w:snapToGrid w:val="0"/>
        <w:jc w:val="both"/>
        <w:rPr>
          <w:rFonts w:eastAsia="宋体"/>
          <w:sz w:val="21"/>
          <w:szCs w:val="21"/>
        </w:rPr>
      </w:pPr>
      <w:r>
        <w:rPr>
          <w:rStyle w:val="14"/>
          <w:rFonts w:eastAsia="宋体"/>
          <w:sz w:val="21"/>
          <w:szCs w:val="21"/>
        </w:rPr>
        <w:footnoteRef/>
      </w:r>
      <w:r>
        <w:rPr>
          <w:rFonts w:eastAsia="宋体"/>
          <w:sz w:val="21"/>
          <w:szCs w:val="21"/>
        </w:rPr>
        <w:t>21</w:t>
      </w:r>
      <w:r>
        <w:rPr>
          <w:rFonts w:hint="eastAsia" w:eastAsia="宋体"/>
          <w:sz w:val="21"/>
          <w:szCs w:val="21"/>
        </w:rPr>
        <w:t xml:space="preserve"> </w:t>
      </w:r>
      <w:r>
        <w:rPr>
          <w:rFonts w:eastAsia="宋体"/>
          <w:sz w:val="21"/>
          <w:szCs w:val="21"/>
        </w:rPr>
        <w:t>CFR</w:t>
      </w:r>
      <w:r>
        <w:rPr>
          <w:rFonts w:hint="eastAsia" w:eastAsia="宋体"/>
          <w:sz w:val="21"/>
          <w:szCs w:val="21"/>
        </w:rPr>
        <w:t xml:space="preserve"> </w:t>
      </w:r>
      <w:r>
        <w:rPr>
          <w:rFonts w:eastAsia="宋体"/>
          <w:sz w:val="21"/>
          <w:szCs w:val="21"/>
        </w:rPr>
        <w:t>11.3（7）</w:t>
      </w:r>
      <w:r>
        <w:rPr>
          <w:rFonts w:eastAsia="宋体"/>
          <w:b/>
          <w:i/>
          <w:sz w:val="21"/>
          <w:szCs w:val="21"/>
        </w:rPr>
        <w:t>电子签名</w:t>
      </w:r>
      <w:r>
        <w:rPr>
          <w:rFonts w:eastAsia="宋体"/>
          <w:sz w:val="21"/>
          <w:szCs w:val="21"/>
        </w:rPr>
        <w:t>是指在适当的财政年个人执行、采用或授权的任何符号或符号系列的计算机数据编译（FDA在10月1日到9月30日收到的财政年申请），应为个人手写签名的具备法律约束力等效信息。</w:t>
      </w:r>
    </w:p>
    <w:p w14:paraId="61E3A5D5">
      <w:pPr>
        <w:shd w:val="clear" w:color="auto" w:fill="FFFFFF"/>
        <w:topLinePunct/>
        <w:autoSpaceDE/>
        <w:autoSpaceDN/>
        <w:adjustRightInd/>
        <w:snapToGrid w:val="0"/>
        <w:jc w:val="both"/>
        <w:rPr>
          <w:rFonts w:eastAsia="宋体"/>
          <w:sz w:val="21"/>
          <w:szCs w:val="21"/>
        </w:rPr>
      </w:pPr>
    </w:p>
    <w:p w14:paraId="6BFAD949">
      <w:pPr>
        <w:shd w:val="clear" w:color="auto" w:fill="FFFFFF"/>
        <w:topLinePunct/>
        <w:autoSpaceDE/>
        <w:autoSpaceDN/>
        <w:adjustRightInd/>
        <w:snapToGrid w:val="0"/>
        <w:jc w:val="both"/>
        <w:rPr>
          <w:rFonts w:eastAsia="宋体"/>
          <w:sz w:val="21"/>
          <w:szCs w:val="21"/>
        </w:rPr>
      </w:pPr>
      <w:r>
        <w:rPr>
          <w:rFonts w:eastAsia="宋体"/>
          <w:sz w:val="21"/>
          <w:szCs w:val="21"/>
        </w:rPr>
        <w:t>21</w:t>
      </w:r>
      <w:r>
        <w:rPr>
          <w:rFonts w:hint="eastAsia" w:eastAsia="宋体"/>
          <w:sz w:val="21"/>
          <w:szCs w:val="21"/>
        </w:rPr>
        <w:t xml:space="preserve"> </w:t>
      </w:r>
      <w:r>
        <w:rPr>
          <w:rFonts w:eastAsia="宋体"/>
          <w:sz w:val="21"/>
          <w:szCs w:val="21"/>
        </w:rPr>
        <w:t>CFR</w:t>
      </w:r>
      <w:r>
        <w:rPr>
          <w:rFonts w:hint="eastAsia" w:eastAsia="宋体"/>
          <w:sz w:val="21"/>
          <w:szCs w:val="21"/>
        </w:rPr>
        <w:t xml:space="preserve"> </w:t>
      </w:r>
      <w:r>
        <w:rPr>
          <w:rFonts w:eastAsia="宋体"/>
          <w:sz w:val="21"/>
          <w:szCs w:val="21"/>
        </w:rPr>
        <w:t>11.3（8）</w:t>
      </w:r>
      <w:r>
        <w:rPr>
          <w:rFonts w:eastAsia="宋体"/>
          <w:b/>
          <w:i/>
          <w:sz w:val="21"/>
          <w:szCs w:val="21"/>
        </w:rPr>
        <w:t>手写签名</w:t>
      </w:r>
      <w:r>
        <w:rPr>
          <w:rFonts w:eastAsia="宋体"/>
          <w:sz w:val="21"/>
          <w:szCs w:val="21"/>
        </w:rPr>
        <w:t>是指个人手写的姓名或法定标记，其签署或采用的目的是以永久形式认证一份书面文件。</w:t>
      </w:r>
      <w:r>
        <w:rPr>
          <w:rFonts w:eastAsia="宋体"/>
          <w:color w:val="000000"/>
          <w:sz w:val="21"/>
          <w:szCs w:val="21"/>
        </w:rPr>
        <w:t>使用钢笔或手写笔等书写或标记工具签名的行为予以保留。手写的名字或法定标记虽然传统上适用于纸张，但也可适用于其他收集名字或标记的器械。</w:t>
      </w:r>
    </w:p>
  </w:footnote>
  <w:footnote w:id="12">
    <w:p w14:paraId="658671EF">
      <w:pPr>
        <w:shd w:val="clear" w:color="auto" w:fill="FFFFFF"/>
        <w:topLinePunct/>
        <w:autoSpaceDE/>
        <w:autoSpaceDN/>
        <w:adjustRightInd/>
        <w:snapToGrid w:val="0"/>
        <w:rPr>
          <w:rFonts w:eastAsia="宋体"/>
          <w:sz w:val="21"/>
          <w:szCs w:val="21"/>
        </w:rPr>
      </w:pPr>
      <w:r>
        <w:rPr>
          <w:rStyle w:val="14"/>
          <w:rFonts w:eastAsia="宋体"/>
          <w:sz w:val="21"/>
          <w:szCs w:val="21"/>
        </w:rPr>
        <w:footnoteRef/>
      </w:r>
      <w:r>
        <w:rPr>
          <w:rFonts w:eastAsia="宋体"/>
          <w:sz w:val="21"/>
          <w:szCs w:val="21"/>
        </w:rPr>
        <w:t>可登录以下网址查阅：https://userfees.fda.gov/OA_HTML/mdufmaCAcdLogin.jsp?legalsel=2&amp;ref.</w:t>
      </w:r>
    </w:p>
  </w:footnote>
  <w:footnote w:id="13">
    <w:p w14:paraId="3FF58A13">
      <w:pPr>
        <w:pStyle w:val="8"/>
        <w:rPr>
          <w:rFonts w:eastAsia="宋体"/>
          <w:sz w:val="21"/>
          <w:szCs w:val="21"/>
        </w:rPr>
      </w:pPr>
      <w:r>
        <w:rPr>
          <w:rStyle w:val="14"/>
          <w:rFonts w:eastAsia="宋体"/>
          <w:sz w:val="21"/>
          <w:szCs w:val="21"/>
        </w:rPr>
        <w:footnoteRef/>
      </w:r>
      <w:r>
        <w:rPr>
          <w:rFonts w:eastAsia="宋体"/>
          <w:sz w:val="21"/>
          <w:szCs w:val="21"/>
        </w:rPr>
        <w:t>可登录以下网址查阅：</w:t>
      </w:r>
      <w:r>
        <w:fldChar w:fldCharType="begin"/>
      </w:r>
      <w:r>
        <w:instrText xml:space="preserve"> HYPERLINK "https://userfees.fda.gov/OA_HTML/mdufmaCAcdLogin.jsp?legalsel=2&amp;ref" </w:instrText>
      </w:r>
      <w:r>
        <w:fldChar w:fldCharType="separate"/>
      </w:r>
      <w:r>
        <w:rPr>
          <w:rStyle w:val="13"/>
          <w:rFonts w:eastAsia="宋体"/>
          <w:sz w:val="21"/>
          <w:szCs w:val="21"/>
        </w:rPr>
        <w:t>https://userfees.fda.gov/OA_HTML/mdufmaCAcdLogin.jsp?legalsel=2&amp;ref</w:t>
      </w:r>
      <w:r>
        <w:rPr>
          <w:rStyle w:val="13"/>
          <w:rFonts w:eastAsia="宋体"/>
          <w:sz w:val="21"/>
          <w:szCs w:val="21"/>
        </w:rPr>
        <w:fldChar w:fldCharType="end"/>
      </w:r>
      <w:r>
        <w:rPr>
          <w:rFonts w:eastAsia="宋体"/>
          <w:color w:val="3333FF"/>
          <w:sz w:val="21"/>
          <w:szCs w:val="21"/>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5D74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02B0B"/>
    <w:multiLevelType w:val="multilevel"/>
    <w:tmpl w:val="0CD02B0B"/>
    <w:lvl w:ilvl="0" w:tentative="0">
      <w:start w:val="65535"/>
      <w:numFmt w:val="bullet"/>
      <w:lvlText w:val="•"/>
      <w:lvlJc w:val="left"/>
      <w:pPr>
        <w:ind w:left="420" w:hanging="420"/>
      </w:pPr>
      <w:rPr>
        <w:rFonts w:hint="default" w:ascii="Arial" w:hAnsi="Arial"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6A0CF7"/>
    <w:multiLevelType w:val="singleLevel"/>
    <w:tmpl w:val="0F6A0CF7"/>
    <w:lvl w:ilvl="0" w:tentative="0">
      <w:start w:val="7"/>
      <w:numFmt w:val="decimal"/>
      <w:lvlText w:val="%1."/>
      <w:legacy w:legacy="1" w:legacySpace="0" w:legacyIndent="302"/>
      <w:lvlJc w:val="left"/>
      <w:rPr>
        <w:rFonts w:hint="default" w:ascii="Times New Roman" w:hAnsi="Times New Roman" w:cs="Times New Roman"/>
      </w:rPr>
    </w:lvl>
  </w:abstractNum>
  <w:abstractNum w:abstractNumId="2">
    <w:nsid w:val="11AF123D"/>
    <w:multiLevelType w:val="singleLevel"/>
    <w:tmpl w:val="11AF123D"/>
    <w:lvl w:ilvl="0" w:tentative="0">
      <w:start w:val="16"/>
      <w:numFmt w:val="decimal"/>
      <w:lvlText w:val="%1."/>
      <w:legacy w:legacy="1" w:legacySpace="0" w:legacyIndent="422"/>
      <w:lvlJc w:val="left"/>
      <w:rPr>
        <w:rFonts w:hint="default" w:ascii="Times New Roman" w:hAnsi="Times New Roman" w:cs="Times New Roman"/>
      </w:rPr>
    </w:lvl>
  </w:abstractNum>
  <w:abstractNum w:abstractNumId="3">
    <w:nsid w:val="1F007AB2"/>
    <w:multiLevelType w:val="multilevel"/>
    <w:tmpl w:val="1F007AB2"/>
    <w:lvl w:ilvl="0" w:tentative="0">
      <w:start w:val="1"/>
      <w:numFmt w:val="lowerLetter"/>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774EB5"/>
    <w:multiLevelType w:val="singleLevel"/>
    <w:tmpl w:val="23774EB5"/>
    <w:lvl w:ilvl="0" w:tentative="0">
      <w:start w:val="1"/>
      <w:numFmt w:val="decimal"/>
      <w:lvlText w:val="%1."/>
      <w:legacy w:legacy="1" w:legacySpace="0" w:legacyIndent="360"/>
      <w:lvlJc w:val="left"/>
      <w:rPr>
        <w:rFonts w:hint="default" w:ascii="Times New Roman" w:hAnsi="Times New Roman" w:cs="Times New Roman"/>
      </w:rPr>
    </w:lvl>
  </w:abstractNum>
  <w:abstractNum w:abstractNumId="5">
    <w:nsid w:val="2C7B2C28"/>
    <w:multiLevelType w:val="multilevel"/>
    <w:tmpl w:val="2C7B2C28"/>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D10773B"/>
    <w:multiLevelType w:val="multilevel"/>
    <w:tmpl w:val="2D10773B"/>
    <w:lvl w:ilvl="0" w:tentative="0">
      <w:start w:val="1"/>
      <w:numFmt w:val="lowerLetter"/>
      <w:lvlText w:val="%1."/>
      <w:lvlJc w:val="left"/>
      <w:pPr>
        <w:ind w:left="1429" w:hanging="435"/>
      </w:pPr>
      <w:rPr>
        <w:rFonts w:hint="default"/>
        <w:color w:val="000000"/>
      </w:rPr>
    </w:lvl>
    <w:lvl w:ilvl="1" w:tentative="0">
      <w:start w:val="1"/>
      <w:numFmt w:val="lowerLetter"/>
      <w:lvlText w:val="%2)"/>
      <w:lvlJc w:val="left"/>
      <w:pPr>
        <w:ind w:left="1834" w:hanging="420"/>
      </w:pPr>
    </w:lvl>
    <w:lvl w:ilvl="2" w:tentative="0">
      <w:start w:val="1"/>
      <w:numFmt w:val="lowerRoman"/>
      <w:lvlText w:val="%3."/>
      <w:lvlJc w:val="right"/>
      <w:pPr>
        <w:ind w:left="2254" w:hanging="420"/>
      </w:pPr>
    </w:lvl>
    <w:lvl w:ilvl="3" w:tentative="0">
      <w:start w:val="1"/>
      <w:numFmt w:val="decimal"/>
      <w:lvlText w:val="%4."/>
      <w:lvlJc w:val="left"/>
      <w:pPr>
        <w:ind w:left="2674" w:hanging="420"/>
      </w:pPr>
    </w:lvl>
    <w:lvl w:ilvl="4" w:tentative="0">
      <w:start w:val="1"/>
      <w:numFmt w:val="lowerLetter"/>
      <w:lvlText w:val="%5)"/>
      <w:lvlJc w:val="left"/>
      <w:pPr>
        <w:ind w:left="3094" w:hanging="420"/>
      </w:pPr>
    </w:lvl>
    <w:lvl w:ilvl="5" w:tentative="0">
      <w:start w:val="1"/>
      <w:numFmt w:val="lowerRoman"/>
      <w:lvlText w:val="%6."/>
      <w:lvlJc w:val="right"/>
      <w:pPr>
        <w:ind w:left="3514" w:hanging="420"/>
      </w:pPr>
    </w:lvl>
    <w:lvl w:ilvl="6" w:tentative="0">
      <w:start w:val="1"/>
      <w:numFmt w:val="decimal"/>
      <w:lvlText w:val="%7."/>
      <w:lvlJc w:val="left"/>
      <w:pPr>
        <w:ind w:left="3934" w:hanging="420"/>
      </w:pPr>
    </w:lvl>
    <w:lvl w:ilvl="7" w:tentative="0">
      <w:start w:val="1"/>
      <w:numFmt w:val="lowerLetter"/>
      <w:lvlText w:val="%8)"/>
      <w:lvlJc w:val="left"/>
      <w:pPr>
        <w:ind w:left="4354" w:hanging="420"/>
      </w:pPr>
    </w:lvl>
    <w:lvl w:ilvl="8" w:tentative="0">
      <w:start w:val="1"/>
      <w:numFmt w:val="lowerRoman"/>
      <w:lvlText w:val="%9."/>
      <w:lvlJc w:val="right"/>
      <w:pPr>
        <w:ind w:left="4774" w:hanging="420"/>
      </w:pPr>
    </w:lvl>
  </w:abstractNum>
  <w:abstractNum w:abstractNumId="7">
    <w:nsid w:val="36CC6D5B"/>
    <w:multiLevelType w:val="singleLevel"/>
    <w:tmpl w:val="36CC6D5B"/>
    <w:lvl w:ilvl="0" w:tentative="0">
      <w:start w:val="6"/>
      <w:numFmt w:val="decimal"/>
      <w:lvlText w:val="%1."/>
      <w:legacy w:legacy="1" w:legacySpace="0" w:legacyIndent="302"/>
      <w:lvlJc w:val="left"/>
      <w:rPr>
        <w:rFonts w:hint="default" w:ascii="Times New Roman" w:hAnsi="Times New Roman" w:cs="Times New Roman"/>
      </w:rPr>
    </w:lvl>
  </w:abstractNum>
  <w:abstractNum w:abstractNumId="8">
    <w:nsid w:val="37574E59"/>
    <w:multiLevelType w:val="multilevel"/>
    <w:tmpl w:val="37574E59"/>
    <w:lvl w:ilvl="0" w:tentative="0">
      <w:start w:val="1"/>
      <w:numFmt w:val="upperRoman"/>
      <w:pStyle w:val="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E80C4F"/>
    <w:multiLevelType w:val="multilevel"/>
    <w:tmpl w:val="3AE80C4F"/>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B323E67"/>
    <w:multiLevelType w:val="multilevel"/>
    <w:tmpl w:val="3B323E67"/>
    <w:lvl w:ilvl="0" w:tentative="0">
      <w:start w:val="1"/>
      <w:numFmt w:val="lowerLetter"/>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EA5731"/>
    <w:multiLevelType w:val="multilevel"/>
    <w:tmpl w:val="49EA5731"/>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bullet"/>
      <w:lvlText w:val="•"/>
      <w:lvlJc w:val="left"/>
      <w:pPr>
        <w:ind w:left="1620" w:hanging="780"/>
      </w:pPr>
      <w:rPr>
        <w:rFonts w:hint="default" w:ascii="Times New Roman" w:hAnsi="Times New Roman" w:eastAsia="宋体" w:cs="Times New Roman"/>
        <w:color w:val="000000"/>
      </w:rPr>
    </w:lvl>
    <w:lvl w:ilvl="3" w:tentative="0">
      <w:start w:val="1"/>
      <w:numFmt w:val="decimal"/>
      <w:lvlText w:val="%4)"/>
      <w:lvlJc w:val="left"/>
      <w:pPr>
        <w:ind w:left="1980" w:hanging="720"/>
      </w:pPr>
      <w:rPr>
        <w:rFonts w:hint="default"/>
        <w:color w:val="000000"/>
        <w:u w:val="none"/>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E376561"/>
    <w:multiLevelType w:val="singleLevel"/>
    <w:tmpl w:val="4E376561"/>
    <w:lvl w:ilvl="0" w:tentative="0">
      <w:start w:val="1"/>
      <w:numFmt w:val="decimal"/>
      <w:lvlText w:val="%1."/>
      <w:legacy w:legacy="1" w:legacySpace="0" w:legacyIndent="360"/>
      <w:lvlJc w:val="left"/>
      <w:rPr>
        <w:rFonts w:hint="default" w:ascii="Times New Roman" w:hAnsi="Times New Roman" w:cs="Times New Roman"/>
      </w:rPr>
    </w:lvl>
  </w:abstractNum>
  <w:abstractNum w:abstractNumId="13">
    <w:nsid w:val="55C4752B"/>
    <w:multiLevelType w:val="multilevel"/>
    <w:tmpl w:val="55C4752B"/>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61C32F5"/>
    <w:multiLevelType w:val="multilevel"/>
    <w:tmpl w:val="561C32F5"/>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65535"/>
      <w:numFmt w:val="bullet"/>
      <w:lvlText w:val="•"/>
      <w:lvlJc w:val="left"/>
      <w:pPr>
        <w:ind w:left="1260" w:hanging="420"/>
      </w:pPr>
      <w:rPr>
        <w:rFonts w:hint="default" w:ascii="Arial" w:hAnsi="Arial" w:cs="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FC131B4"/>
    <w:multiLevelType w:val="singleLevel"/>
    <w:tmpl w:val="5FC131B4"/>
    <w:lvl w:ilvl="0" w:tentative="0">
      <w:start w:val="1"/>
      <w:numFmt w:val="lowerLetter"/>
      <w:lvlText w:val="（%1）"/>
      <w:lvlJc w:val="left"/>
      <w:pPr>
        <w:ind w:left="420" w:hanging="420"/>
      </w:pPr>
      <w:rPr>
        <w:rFonts w:hint="default" w:ascii="Times New Roman" w:hAnsi="Times New Roman" w:cs="Times New Roman"/>
      </w:rPr>
    </w:lvl>
  </w:abstractNum>
  <w:abstractNum w:abstractNumId="16">
    <w:nsid w:val="654679F4"/>
    <w:multiLevelType w:val="multilevel"/>
    <w:tmpl w:val="654679F4"/>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bullet"/>
      <w:lvlText w:val="•"/>
      <w:lvlJc w:val="left"/>
      <w:pPr>
        <w:ind w:left="1620" w:hanging="780"/>
      </w:pPr>
      <w:rPr>
        <w:rFonts w:hint="default" w:ascii="Times New Roman" w:hAnsi="Times New Roman" w:eastAsia="宋体" w:cs="Times New Roman"/>
        <w:color w:val="000000"/>
      </w:rPr>
    </w:lvl>
    <w:lvl w:ilvl="3" w:tentative="0">
      <w:start w:val="1"/>
      <w:numFmt w:val="decimal"/>
      <w:lvlText w:val="%4)"/>
      <w:lvlJc w:val="left"/>
      <w:pPr>
        <w:ind w:left="1980" w:hanging="720"/>
      </w:pPr>
      <w:rPr>
        <w:rFonts w:hint="default"/>
        <w:color w:val="000000"/>
        <w:u w:val="none"/>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79760DF"/>
    <w:multiLevelType w:val="multilevel"/>
    <w:tmpl w:val="679760DF"/>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8792F9F"/>
    <w:multiLevelType w:val="singleLevel"/>
    <w:tmpl w:val="68792F9F"/>
    <w:lvl w:ilvl="0" w:tentative="0">
      <w:start w:val="1"/>
      <w:numFmt w:val="decimal"/>
      <w:lvlText w:val="%1."/>
      <w:legacy w:legacy="1" w:legacySpace="0" w:legacyIndent="360"/>
      <w:lvlJc w:val="left"/>
      <w:rPr>
        <w:rFonts w:hint="default" w:ascii="Times New Roman" w:hAnsi="Times New Roman" w:cs="Times New Roman"/>
      </w:rPr>
    </w:lvl>
  </w:abstractNum>
  <w:abstractNum w:abstractNumId="19">
    <w:nsid w:val="6F530CF9"/>
    <w:multiLevelType w:val="singleLevel"/>
    <w:tmpl w:val="6F530CF9"/>
    <w:lvl w:ilvl="0" w:tentative="0">
      <w:start w:val="1"/>
      <w:numFmt w:val="lowerLetter"/>
      <w:lvlText w:val="（%1）"/>
      <w:lvlJc w:val="left"/>
      <w:pPr>
        <w:ind w:left="0" w:firstLine="0"/>
      </w:pPr>
      <w:rPr>
        <w:rFonts w:hint="default" w:ascii="Times New Roman" w:hAnsi="Times New Roman" w:cs="Times New Roman"/>
      </w:rPr>
    </w:lvl>
  </w:abstractNum>
  <w:abstractNum w:abstractNumId="20">
    <w:nsid w:val="7289485A"/>
    <w:multiLevelType w:val="multilevel"/>
    <w:tmpl w:val="7289485A"/>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780" w:hanging="360"/>
      </w:pPr>
      <w:rPr>
        <w:rFonts w:hint="default" w:ascii="Wingdings" w:hAnsi="Wingdings" w:eastAsia="宋体" w:cs="Times New Roman"/>
        <w:color w:val="000000"/>
      </w:rPr>
    </w:lvl>
    <w:lvl w:ilvl="2" w:tentative="0">
      <w:start w:val="1"/>
      <w:numFmt w:val="bullet"/>
      <w:lvlText w:val="●"/>
      <w:lvlJc w:val="left"/>
      <w:pPr>
        <w:ind w:left="1260" w:hanging="420"/>
      </w:pPr>
      <w:rPr>
        <w:rFonts w:hint="default" w:ascii="Times New Roman" w:hAnsi="Times New Roman"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8966196"/>
    <w:multiLevelType w:val="singleLevel"/>
    <w:tmpl w:val="78966196"/>
    <w:lvl w:ilvl="0" w:tentative="0">
      <w:start w:val="4"/>
      <w:numFmt w:val="decimal"/>
      <w:lvlText w:val="%1."/>
      <w:legacy w:legacy="1" w:legacySpace="0" w:legacyIndent="302"/>
      <w:lvlJc w:val="left"/>
      <w:rPr>
        <w:rFonts w:hint="default" w:ascii="Times New Roman" w:hAnsi="Times New Roman" w:cs="Times New Roman"/>
      </w:rPr>
    </w:lvl>
  </w:abstractNum>
  <w:abstractNum w:abstractNumId="22">
    <w:nsid w:val="793F44FB"/>
    <w:multiLevelType w:val="multilevel"/>
    <w:tmpl w:val="793F44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846" w:hanging="420"/>
      </w:pPr>
      <w:rPr>
        <w:rFonts w:hint="eastAsia"/>
        <w:color w:val="000000" w:themeColor="text1"/>
        <w14:textFill>
          <w14:solidFill>
            <w14:schemeClr w14:val="tx1"/>
          </w14:solidFill>
        </w14:textFill>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FEA191E"/>
    <w:multiLevelType w:val="multilevel"/>
    <w:tmpl w:val="7FEA191E"/>
    <w:lvl w:ilvl="0" w:tentative="0">
      <w:start w:val="65535"/>
      <w:numFmt w:val="bullet"/>
      <w:lvlText w:val="•"/>
      <w:lvlJc w:val="left"/>
      <w:pPr>
        <w:ind w:left="1413" w:hanging="420"/>
      </w:pPr>
      <w:rPr>
        <w:rFonts w:hint="default" w:ascii="Arial" w:hAnsi="Arial" w:cs="Arial"/>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8"/>
  </w:num>
  <w:num w:numId="2">
    <w:abstractNumId w:val="5"/>
  </w:num>
  <w:num w:numId="3">
    <w:abstractNumId w:val="17"/>
  </w:num>
  <w:num w:numId="4">
    <w:abstractNumId w:val="4"/>
  </w:num>
  <w:num w:numId="5">
    <w:abstractNumId w:val="16"/>
  </w:num>
  <w:num w:numId="6">
    <w:abstractNumId w:val="13"/>
  </w:num>
  <w:num w:numId="7">
    <w:abstractNumId w:val="20"/>
  </w:num>
  <w:num w:numId="8">
    <w:abstractNumId w:val="9"/>
  </w:num>
  <w:num w:numId="9">
    <w:abstractNumId w:val="3"/>
  </w:num>
  <w:num w:numId="10">
    <w:abstractNumId w:val="12"/>
  </w:num>
  <w:num w:numId="11">
    <w:abstractNumId w:val="10"/>
  </w:num>
  <w:num w:numId="12">
    <w:abstractNumId w:val="23"/>
  </w:num>
  <w:num w:numId="13">
    <w:abstractNumId w:val="18"/>
  </w:num>
  <w:num w:numId="14">
    <w:abstractNumId w:val="22"/>
  </w:num>
  <w:num w:numId="15">
    <w:abstractNumId w:val="11"/>
  </w:num>
  <w:num w:numId="16">
    <w:abstractNumId w:val="0"/>
  </w:num>
  <w:num w:numId="17">
    <w:abstractNumId w:val="14"/>
  </w:num>
  <w:num w:numId="18">
    <w:abstractNumId w:val="15"/>
  </w:num>
  <w:num w:numId="19">
    <w:abstractNumId w:val="6"/>
  </w:num>
  <w:num w:numId="20">
    <w:abstractNumId w:val="2"/>
  </w:num>
  <w:num w:numId="21">
    <w:abstractNumId w:val="21"/>
  </w:num>
  <w:num w:numId="22">
    <w:abstractNumId w:val="7"/>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rawingGridHorizontalSpacing w:val="100"/>
  <w:drawingGridVerticalSpacing w:val="182"/>
  <w:displayHorizontalDrawingGridEvery w:val="0"/>
  <w:displayVerticalDrawingGridEvery w:val="2"/>
  <w:doNotShadeFormData w:val="1"/>
  <w:characterSpacingControl w:val="compressPunctuation"/>
  <w:doNotValidateAgainstSchema/>
  <w:doNotDemarcateInvalidXml/>
  <w:footnotePr>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7"/>
    <w:rsid w:val="0000778F"/>
    <w:rsid w:val="00023199"/>
    <w:rsid w:val="00026157"/>
    <w:rsid w:val="00043B14"/>
    <w:rsid w:val="0005078E"/>
    <w:rsid w:val="0007083F"/>
    <w:rsid w:val="000728EF"/>
    <w:rsid w:val="00081418"/>
    <w:rsid w:val="00084B2D"/>
    <w:rsid w:val="00092128"/>
    <w:rsid w:val="000A5B47"/>
    <w:rsid w:val="000B66B3"/>
    <w:rsid w:val="000C2548"/>
    <w:rsid w:val="000C4B27"/>
    <w:rsid w:val="000C5B93"/>
    <w:rsid w:val="000D4808"/>
    <w:rsid w:val="001068BA"/>
    <w:rsid w:val="001174E8"/>
    <w:rsid w:val="00122336"/>
    <w:rsid w:val="001371E0"/>
    <w:rsid w:val="00164ED0"/>
    <w:rsid w:val="0019011E"/>
    <w:rsid w:val="00196DCF"/>
    <w:rsid w:val="001A073E"/>
    <w:rsid w:val="001A68CF"/>
    <w:rsid w:val="001A6FC9"/>
    <w:rsid w:val="001D20A2"/>
    <w:rsid w:val="001D70AB"/>
    <w:rsid w:val="001F0DB1"/>
    <w:rsid w:val="00212582"/>
    <w:rsid w:val="00212E5A"/>
    <w:rsid w:val="00217931"/>
    <w:rsid w:val="00257FF2"/>
    <w:rsid w:val="00261CAE"/>
    <w:rsid w:val="00287BA1"/>
    <w:rsid w:val="002A1BC5"/>
    <w:rsid w:val="00302FD6"/>
    <w:rsid w:val="0032579D"/>
    <w:rsid w:val="003366FF"/>
    <w:rsid w:val="00341F12"/>
    <w:rsid w:val="003425E4"/>
    <w:rsid w:val="00387617"/>
    <w:rsid w:val="003969DF"/>
    <w:rsid w:val="003B079B"/>
    <w:rsid w:val="003B0A0A"/>
    <w:rsid w:val="003B3038"/>
    <w:rsid w:val="003B491C"/>
    <w:rsid w:val="003C0843"/>
    <w:rsid w:val="003C61E7"/>
    <w:rsid w:val="00404D28"/>
    <w:rsid w:val="00407B7C"/>
    <w:rsid w:val="00411068"/>
    <w:rsid w:val="00454EC7"/>
    <w:rsid w:val="0048024B"/>
    <w:rsid w:val="00494335"/>
    <w:rsid w:val="004A4B62"/>
    <w:rsid w:val="004A5041"/>
    <w:rsid w:val="004A6BD5"/>
    <w:rsid w:val="004B20D5"/>
    <w:rsid w:val="004C2E23"/>
    <w:rsid w:val="004D05D8"/>
    <w:rsid w:val="004D0630"/>
    <w:rsid w:val="00505365"/>
    <w:rsid w:val="00506397"/>
    <w:rsid w:val="00511BF9"/>
    <w:rsid w:val="00523B2D"/>
    <w:rsid w:val="00526AD3"/>
    <w:rsid w:val="005309EC"/>
    <w:rsid w:val="00535556"/>
    <w:rsid w:val="005500A3"/>
    <w:rsid w:val="00552EA9"/>
    <w:rsid w:val="005577E5"/>
    <w:rsid w:val="00562BD7"/>
    <w:rsid w:val="005822E4"/>
    <w:rsid w:val="00584596"/>
    <w:rsid w:val="00591A33"/>
    <w:rsid w:val="005A2499"/>
    <w:rsid w:val="005B78C7"/>
    <w:rsid w:val="005D04E8"/>
    <w:rsid w:val="005E705C"/>
    <w:rsid w:val="00615506"/>
    <w:rsid w:val="0062307D"/>
    <w:rsid w:val="006572FD"/>
    <w:rsid w:val="00662694"/>
    <w:rsid w:val="00676E99"/>
    <w:rsid w:val="006A19FF"/>
    <w:rsid w:val="006B0E4F"/>
    <w:rsid w:val="006B5210"/>
    <w:rsid w:val="006C243E"/>
    <w:rsid w:val="006C3510"/>
    <w:rsid w:val="006E7D1A"/>
    <w:rsid w:val="006F3BFE"/>
    <w:rsid w:val="00706266"/>
    <w:rsid w:val="007339F7"/>
    <w:rsid w:val="00752C34"/>
    <w:rsid w:val="00756F06"/>
    <w:rsid w:val="007824AA"/>
    <w:rsid w:val="00786A0E"/>
    <w:rsid w:val="007903E4"/>
    <w:rsid w:val="007A3752"/>
    <w:rsid w:val="007B61B9"/>
    <w:rsid w:val="007D1701"/>
    <w:rsid w:val="007E7340"/>
    <w:rsid w:val="007F22B4"/>
    <w:rsid w:val="00807BF4"/>
    <w:rsid w:val="00842452"/>
    <w:rsid w:val="00857BCF"/>
    <w:rsid w:val="008769F4"/>
    <w:rsid w:val="008851EB"/>
    <w:rsid w:val="00887627"/>
    <w:rsid w:val="00891182"/>
    <w:rsid w:val="008D5E14"/>
    <w:rsid w:val="008E55D3"/>
    <w:rsid w:val="008F2D2C"/>
    <w:rsid w:val="008F5ACA"/>
    <w:rsid w:val="00907EF3"/>
    <w:rsid w:val="00916364"/>
    <w:rsid w:val="00932F0E"/>
    <w:rsid w:val="00973BCD"/>
    <w:rsid w:val="00980BD7"/>
    <w:rsid w:val="0098162A"/>
    <w:rsid w:val="00985D70"/>
    <w:rsid w:val="009969D6"/>
    <w:rsid w:val="009A745F"/>
    <w:rsid w:val="009B06EE"/>
    <w:rsid w:val="009B2225"/>
    <w:rsid w:val="009D23EC"/>
    <w:rsid w:val="009E7A16"/>
    <w:rsid w:val="009F5A63"/>
    <w:rsid w:val="00A07B5A"/>
    <w:rsid w:val="00A23D51"/>
    <w:rsid w:val="00A27549"/>
    <w:rsid w:val="00A31416"/>
    <w:rsid w:val="00A437F8"/>
    <w:rsid w:val="00A50117"/>
    <w:rsid w:val="00A6776A"/>
    <w:rsid w:val="00A734F7"/>
    <w:rsid w:val="00A76B7B"/>
    <w:rsid w:val="00A963CD"/>
    <w:rsid w:val="00AA261A"/>
    <w:rsid w:val="00AB058D"/>
    <w:rsid w:val="00AC55AF"/>
    <w:rsid w:val="00AC59E0"/>
    <w:rsid w:val="00B2496D"/>
    <w:rsid w:val="00B277BF"/>
    <w:rsid w:val="00B3029A"/>
    <w:rsid w:val="00B772A2"/>
    <w:rsid w:val="00B8164D"/>
    <w:rsid w:val="00B8407F"/>
    <w:rsid w:val="00B95FED"/>
    <w:rsid w:val="00BC205D"/>
    <w:rsid w:val="00BC257B"/>
    <w:rsid w:val="00BD1280"/>
    <w:rsid w:val="00C01517"/>
    <w:rsid w:val="00C01F6A"/>
    <w:rsid w:val="00C10BA2"/>
    <w:rsid w:val="00C24017"/>
    <w:rsid w:val="00C43530"/>
    <w:rsid w:val="00C6106F"/>
    <w:rsid w:val="00C7678D"/>
    <w:rsid w:val="00C82FD7"/>
    <w:rsid w:val="00C9684B"/>
    <w:rsid w:val="00CD654A"/>
    <w:rsid w:val="00CF2EB3"/>
    <w:rsid w:val="00D17E95"/>
    <w:rsid w:val="00D5213E"/>
    <w:rsid w:val="00D62F2E"/>
    <w:rsid w:val="00D86A47"/>
    <w:rsid w:val="00D934C7"/>
    <w:rsid w:val="00DB159F"/>
    <w:rsid w:val="00DD56B0"/>
    <w:rsid w:val="00DF31DD"/>
    <w:rsid w:val="00DF58EB"/>
    <w:rsid w:val="00E00644"/>
    <w:rsid w:val="00E066C0"/>
    <w:rsid w:val="00E07FBF"/>
    <w:rsid w:val="00E14999"/>
    <w:rsid w:val="00E21392"/>
    <w:rsid w:val="00E701AF"/>
    <w:rsid w:val="00E7037B"/>
    <w:rsid w:val="00E86E0E"/>
    <w:rsid w:val="00E906C9"/>
    <w:rsid w:val="00EA7DF6"/>
    <w:rsid w:val="00ED2136"/>
    <w:rsid w:val="00EE6DF2"/>
    <w:rsid w:val="00EF257D"/>
    <w:rsid w:val="00F21856"/>
    <w:rsid w:val="00F25B52"/>
    <w:rsid w:val="00F463A7"/>
    <w:rsid w:val="00FD075A"/>
    <w:rsid w:val="00FD506C"/>
    <w:rsid w:val="00FF46B0"/>
    <w:rsid w:val="3FB03A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8"/>
    <w:autoRedefine/>
    <w:qFormat/>
    <w:uiPriority w:val="9"/>
    <w:pPr>
      <w:numPr>
        <w:ilvl w:val="0"/>
        <w:numId w:val="1"/>
      </w:numPr>
      <w:topLinePunct/>
      <w:autoSpaceDE/>
      <w:autoSpaceDN/>
      <w:jc w:val="both"/>
      <w:outlineLvl w:val="0"/>
    </w:pPr>
    <w:rPr>
      <w:rFonts w:eastAsia="宋体"/>
      <w:b/>
      <w:bCs/>
      <w:kern w:val="44"/>
      <w:sz w:val="32"/>
      <w:szCs w:val="32"/>
    </w:rPr>
  </w:style>
  <w:style w:type="paragraph" w:styleId="3">
    <w:name w:val="heading 2"/>
    <w:basedOn w:val="1"/>
    <w:next w:val="1"/>
    <w:link w:val="20"/>
    <w:unhideWhenUsed/>
    <w:qFormat/>
    <w:uiPriority w:val="9"/>
    <w:pPr>
      <w:keepNext/>
      <w:topLinePunct/>
      <w:autoSpaceDE/>
      <w:autoSpaceDN/>
      <w:spacing w:before="10" w:beforeLines="10" w:line="300" w:lineRule="auto"/>
      <w:ind w:hanging="300" w:hangingChars="300"/>
      <w:jc w:val="both"/>
      <w:outlineLvl w:val="1"/>
    </w:pPr>
    <w:rPr>
      <w:rFonts w:eastAsia="宋体" w:cstheme="majorBidi"/>
      <w:b/>
      <w:bCs/>
      <w:i/>
      <w:sz w:val="28"/>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1134"/>
        <w:tab w:val="right" w:leader="dot" w:pos="9356"/>
      </w:tabs>
      <w:topLinePunct/>
      <w:autoSpaceDE/>
      <w:autoSpaceDN/>
      <w:ind w:left="706" w:hanging="706" w:hangingChars="293"/>
      <w:jc w:val="both"/>
    </w:pPr>
    <w:rPr>
      <w:rFonts w:eastAsia="宋体"/>
      <w:b/>
      <w:sz w:val="24"/>
    </w:rPr>
  </w:style>
  <w:style w:type="paragraph" w:styleId="8">
    <w:name w:val="footnote text"/>
    <w:basedOn w:val="1"/>
    <w:link w:val="22"/>
    <w:semiHidden/>
    <w:unhideWhenUsed/>
    <w:qFormat/>
    <w:uiPriority w:val="99"/>
    <w:pPr>
      <w:snapToGrid w:val="0"/>
    </w:pPr>
    <w:rPr>
      <w:sz w:val="18"/>
      <w:szCs w:val="18"/>
    </w:rPr>
  </w:style>
  <w:style w:type="paragraph" w:styleId="9">
    <w:name w:val="toc 2"/>
    <w:basedOn w:val="1"/>
    <w:next w:val="1"/>
    <w:autoRedefine/>
    <w:unhideWhenUsed/>
    <w:qFormat/>
    <w:uiPriority w:val="39"/>
    <w:pPr>
      <w:tabs>
        <w:tab w:val="left" w:pos="709"/>
        <w:tab w:val="left" w:pos="993"/>
        <w:tab w:val="right" w:leader="dot" w:pos="9356"/>
      </w:tabs>
      <w:topLinePunct/>
      <w:autoSpaceDE/>
      <w:autoSpaceDN/>
      <w:jc w:val="both"/>
    </w:pPr>
    <w:rPr>
      <w:rFonts w:eastAsia="宋体"/>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footnote reference"/>
    <w:basedOn w:val="12"/>
    <w:semiHidden/>
    <w:unhideWhenUsed/>
    <w:qFormat/>
    <w:uiPriority w:val="99"/>
    <w:rPr>
      <w:vertAlign w:val="superscript"/>
    </w:rPr>
  </w:style>
  <w:style w:type="character" w:customStyle="1" w:styleId="15">
    <w:name w:val="页眉 Char"/>
    <w:basedOn w:val="12"/>
    <w:link w:val="6"/>
    <w:qFormat/>
    <w:uiPriority w:val="99"/>
    <w:rPr>
      <w:rFonts w:ascii="Times New Roman" w:hAnsi="Times New Roman" w:cs="Times New Roman"/>
      <w:kern w:val="0"/>
      <w:sz w:val="18"/>
      <w:szCs w:val="18"/>
    </w:rPr>
  </w:style>
  <w:style w:type="character" w:customStyle="1" w:styleId="16">
    <w:name w:val="页脚 Char"/>
    <w:basedOn w:val="12"/>
    <w:link w:val="5"/>
    <w:qFormat/>
    <w:uiPriority w:val="99"/>
    <w:rPr>
      <w:rFonts w:ascii="Times New Roman" w:hAnsi="Times New Roman" w:cs="Times New Roman"/>
      <w:kern w:val="0"/>
      <w:sz w:val="18"/>
      <w:szCs w:val="18"/>
    </w:rPr>
  </w:style>
  <w:style w:type="character" w:customStyle="1" w:styleId="17">
    <w:name w:val="批注框文本 Char"/>
    <w:basedOn w:val="12"/>
    <w:link w:val="4"/>
    <w:semiHidden/>
    <w:qFormat/>
    <w:uiPriority w:val="99"/>
    <w:rPr>
      <w:rFonts w:ascii="Times New Roman" w:hAnsi="Times New Roman" w:cs="Times New Roman"/>
      <w:kern w:val="0"/>
      <w:sz w:val="18"/>
      <w:szCs w:val="18"/>
    </w:rPr>
  </w:style>
  <w:style w:type="character" w:customStyle="1" w:styleId="18">
    <w:name w:val="标题 1 Char"/>
    <w:basedOn w:val="12"/>
    <w:link w:val="2"/>
    <w:qFormat/>
    <w:uiPriority w:val="9"/>
    <w:rPr>
      <w:rFonts w:ascii="Times New Roman" w:hAnsi="Times New Roman" w:eastAsia="宋体" w:cs="Times New Roman"/>
      <w:b/>
      <w:bCs/>
      <w:kern w:val="44"/>
      <w:sz w:val="32"/>
      <w:szCs w:val="32"/>
    </w:rPr>
  </w:style>
  <w:style w:type="paragraph" w:styleId="19">
    <w:name w:val="List Paragraph"/>
    <w:basedOn w:val="1"/>
    <w:qFormat/>
    <w:uiPriority w:val="34"/>
    <w:pPr>
      <w:ind w:firstLine="420" w:firstLineChars="200"/>
    </w:pPr>
  </w:style>
  <w:style w:type="character" w:customStyle="1" w:styleId="20">
    <w:name w:val="标题 2 Char"/>
    <w:basedOn w:val="12"/>
    <w:link w:val="3"/>
    <w:qFormat/>
    <w:uiPriority w:val="9"/>
    <w:rPr>
      <w:rFonts w:ascii="Times New Roman" w:hAnsi="Times New Roman" w:eastAsia="宋体" w:cstheme="majorBidi"/>
      <w:b/>
      <w:bCs/>
      <w:i/>
      <w:kern w:val="0"/>
      <w:sz w:val="28"/>
      <w:szCs w:val="32"/>
    </w:rPr>
  </w:style>
  <w:style w:type="paragraph" w:customStyle="1" w:styleId="21">
    <w:name w:val="Revision"/>
    <w:hidden/>
    <w:semiHidden/>
    <w:qFormat/>
    <w:uiPriority w:val="99"/>
    <w:rPr>
      <w:rFonts w:ascii="Times New Roman" w:hAnsi="Times New Roman" w:cs="Times New Roman" w:eastAsiaTheme="minorEastAsia"/>
      <w:kern w:val="0"/>
      <w:sz w:val="20"/>
      <w:szCs w:val="20"/>
      <w:lang w:val="en-US" w:eastAsia="zh-CN" w:bidi="ar-SA"/>
    </w:rPr>
  </w:style>
  <w:style w:type="character" w:customStyle="1" w:styleId="22">
    <w:name w:val="脚注文本 Char"/>
    <w:basedOn w:val="12"/>
    <w:link w:val="8"/>
    <w:semiHidden/>
    <w:qFormat/>
    <w:uiPriority w:val="99"/>
    <w:rPr>
      <w:rFonts w:ascii="Times New Roman" w:hAnsi="Times New Roman" w:cs="Times New Roman"/>
      <w:kern w:val="0"/>
      <w:sz w:val="18"/>
      <w:szCs w:val="18"/>
    </w:rPr>
  </w:style>
  <w:style w:type="paragraph" w:customStyle="1" w:styleId="23">
    <w:name w:val="样式1"/>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48FE-86A1-4DFF-BCB0-77BEDE86A4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13180</Words>
  <Characters>15850</Characters>
  <Lines>163</Lines>
  <Paragraphs>46</Paragraphs>
  <TotalTime>33</TotalTime>
  <ScaleCrop>false</ScaleCrop>
  <LinksUpToDate>false</LinksUpToDate>
  <CharactersWithSpaces>16018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2022-03-11T06:13:00Z</dcterms:created>
  <dc:creator>Administrator</dc:creator>
  <cp:lastModifiedBy>太极箫客</cp:lastModifiedBy>
  <dcterms:modified xsi:type="dcterms:W3CDTF">2025-08-14T06:41:46Z</dcterms:modified>
  <dc:title>Medical Device User Fee Small Business Qualification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CF471E008F8A4C1793FE322CC92A4C57_12</vt:lpwstr>
  </property>
</Properties>
</file>