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321C7">
      <w:pPr>
        <w:pStyle w:val="4"/>
        <w:rPr>
          <w:rFonts w:asciiTheme="minorEastAsia" w:hAnsiTheme="minorEastAsia" w:eastAsiaTheme="minorEastAsia"/>
        </w:rPr>
      </w:pPr>
      <w:bookmarkStart w:id="0" w:name="_GoBack"/>
      <w:bookmarkEnd w:id="0"/>
      <w:r>
        <w:rPr>
          <w:rFonts w:hint="eastAsia" w:asciiTheme="minorEastAsia" w:hAnsiTheme="minorEastAsia" w:eastAsiaTheme="minorEastAsia"/>
        </w:rPr>
        <w:t>医疗器械产品留样检查要点指南（2016版）</w:t>
      </w:r>
    </w:p>
    <w:p w14:paraId="1FED4A1B">
      <w:pPr>
        <w:rPr>
          <w:rFonts w:asciiTheme="minorEastAsia" w:hAnsiTheme="minorEastAsia" w:eastAsiaTheme="minorEastAsia"/>
          <w:sz w:val="28"/>
          <w:szCs w:val="28"/>
        </w:rPr>
      </w:pPr>
    </w:p>
    <w:p w14:paraId="7E7EF667">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产品留样指生产企业按照规定保存的、用于质量追溯或调查以及产品性能研究的物料、产品样品。产品留样在医疗器械产品质量追溯、不良事件调查中有助于查找问题、明晰事故责任，也可为确认或修改产品技术指标提供数据支持。</w:t>
      </w:r>
    </w:p>
    <w:p w14:paraId="5E4F28FD">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本检查指南旨在帮助北京市医疗器械监管人员增强对医疗器械产品留样管理的了解，提高全市医疗器械监管人员对产品留样监督检查水平。同时，为医疗器械生产企业开展产品留样管理提供参考。</w:t>
      </w:r>
    </w:p>
    <w:p w14:paraId="4EE23423">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当国家相关法规、标准、检查要求发生变化时，应当重新讨论以确保本检查指南持续符合要求。</w:t>
      </w:r>
    </w:p>
    <w:p w14:paraId="49823FC3">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一、适用范围</w:t>
      </w:r>
    </w:p>
    <w:p w14:paraId="7FD744BA">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本检查指南可作为北京市食品药品监督管理局组织、实施的医疗器械注册质量管理体系现场核查、《医疗器械生产许可证》现场核查、医疗器械生产监督检查等涉及产品留样检查的参考资料。</w:t>
      </w:r>
    </w:p>
    <w:p w14:paraId="10F0C60E">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本检查指南适用于无菌等有微生物指标要求的医疗器械、植入性医疗器械、体外诊断试剂以及其他有留样需求的产品。</w:t>
      </w:r>
    </w:p>
    <w:p w14:paraId="69AF718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二、检查要点</w:t>
      </w:r>
    </w:p>
    <w:p w14:paraId="16FF55F9">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（一）产品留样的基本要求</w:t>
      </w:r>
    </w:p>
    <w:p w14:paraId="67430D07">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生产企业应当根据产品和工艺特点制定留样管理制度，明确留样目的、留样样品、留样比例或数量、留样观察等方面的要求，开展留样观察，并保持相关记录。</w:t>
      </w:r>
    </w:p>
    <w:p w14:paraId="1502046D">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（二）留样目的</w:t>
      </w:r>
    </w:p>
    <w:p w14:paraId="24067156">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生产企业应当根据产品特性、工艺特点、临床应用等，明确产品留样的目的。留样目的不同，留样量及观察项目也将不同。常见的留样目的有以下几种：</w:t>
      </w:r>
    </w:p>
    <w:p w14:paraId="392F6B6B">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1．用于医疗器械产品质量追溯</w:t>
      </w:r>
    </w:p>
    <w:p w14:paraId="09E295AF">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生产企业可根据产品常见质量问题、临床使用风险以及产品特点明确可追溯项目，如无菌性能、物理性能。</w:t>
      </w:r>
    </w:p>
    <w:p w14:paraId="1A3C6C98">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2．用于医疗器械产品原材料质量追溯</w:t>
      </w:r>
    </w:p>
    <w:p w14:paraId="076781F2">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对于对产品质量有关键影响的原材料，生产企业可将原材料留样，用于成品质量部分性能指标追溯或原材料质量追溯。</w:t>
      </w:r>
    </w:p>
    <w:p w14:paraId="70186B93">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3．用于稳定性研究</w:t>
      </w:r>
    </w:p>
    <w:p w14:paraId="450E2BD6">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生产企业开发新产品、新工艺或变更产品有效期等指标时，用于考察产品稳定性。</w:t>
      </w:r>
    </w:p>
    <w:p w14:paraId="194BD1F7">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（三）留样样品</w:t>
      </w:r>
    </w:p>
    <w:p w14:paraId="46F6515D">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原则上，应当选取成品留样。考虑部分医疗器械产品成本、产量等因素，生产企业可结合留样目的、留样检查项目等因素，采取其他留样方式，如原材料留样、产品替代物留样等方式。留样样品应当能够代表被取样批次的产品，应当明确留样样品的规格型号。</w:t>
      </w:r>
    </w:p>
    <w:p w14:paraId="24AF0C10">
      <w:pPr>
        <w:tabs>
          <w:tab w:val="left" w:pos="1440"/>
          <w:tab w:val="left" w:pos="2160"/>
        </w:tabs>
        <w:ind w:firstLine="560" w:firstLineChars="200"/>
        <w:rPr>
          <w:rFonts w:cs="Arial" w:asciiTheme="minorEastAsia" w:hAnsiTheme="minorEastAsia" w:eastAsiaTheme="minorEastAsia"/>
          <w:sz w:val="28"/>
          <w:szCs w:val="28"/>
        </w:rPr>
      </w:pPr>
      <w:r>
        <w:rPr>
          <w:rFonts w:hint="eastAsia" w:asciiTheme="minorEastAsia" w:hAnsiTheme="minorEastAsia" w:eastAsiaTheme="minorEastAsia"/>
          <w:sz w:val="28"/>
          <w:szCs w:val="28"/>
        </w:rPr>
        <w:t>1．采取成品留样的，</w:t>
      </w:r>
      <w:r>
        <w:rPr>
          <w:rFonts w:hint="eastAsia" w:cs="Arial" w:asciiTheme="minorEastAsia" w:hAnsiTheme="minorEastAsia" w:eastAsiaTheme="minorEastAsia"/>
          <w:sz w:val="28"/>
          <w:szCs w:val="28"/>
        </w:rPr>
        <w:t>必须是经检验合格的产品。</w:t>
      </w:r>
      <w:r>
        <w:rPr>
          <w:rFonts w:hint="eastAsia" w:asciiTheme="minorEastAsia" w:hAnsiTheme="minorEastAsia" w:eastAsiaTheme="minorEastAsia"/>
          <w:sz w:val="28"/>
          <w:szCs w:val="28"/>
        </w:rPr>
        <w:t>应当从成品批次中随机抽取，且已经完成全部生产工序。留样的包装形式应当与产品上市销售的单包装形式相同。</w:t>
      </w:r>
    </w:p>
    <w:p w14:paraId="7A4BF92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2．采取原材料留样的，应当对产品质量有重要影响的原材料进行留样，原材料应当能够反映成品部分的可追溯性能指标。</w:t>
      </w:r>
    </w:p>
    <w:p w14:paraId="4A5F6876">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3．采取产品替代物留样的，应当考虑原材料、生产工艺、生产环境以及灭菌工艺、产品或部件结构等因素。产品替代物的形式可以为典型组件、残次品、样块等。</w:t>
      </w:r>
    </w:p>
    <w:p w14:paraId="6CA6D318">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（四）留样室（区）</w:t>
      </w:r>
    </w:p>
    <w:p w14:paraId="772C1971">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生产企业应当有相对独立的、足够的留样室（区）用以存放留样样品。原则上，留样样品的保存条件应当与相应成品、半成品、原材料规定的存放条件一致，留样</w:t>
      </w:r>
      <w:r>
        <w:rPr>
          <w:rFonts w:hint="eastAsia" w:cs="Arial" w:asciiTheme="minorEastAsia" w:hAnsiTheme="minorEastAsia" w:eastAsiaTheme="minorEastAsia"/>
          <w:sz w:val="28"/>
          <w:szCs w:val="28"/>
        </w:rPr>
        <w:t>室</w:t>
      </w:r>
      <w:r>
        <w:rPr>
          <w:rFonts w:hint="eastAsia" w:asciiTheme="minorEastAsia" w:hAnsiTheme="minorEastAsia" w:eastAsiaTheme="minorEastAsia"/>
          <w:sz w:val="28"/>
          <w:szCs w:val="28"/>
        </w:rPr>
        <w:t>（区）</w:t>
      </w:r>
      <w:r>
        <w:rPr>
          <w:rFonts w:hint="eastAsia" w:cs="Arial" w:asciiTheme="minorEastAsia" w:hAnsiTheme="minorEastAsia" w:eastAsiaTheme="minorEastAsia"/>
          <w:sz w:val="28"/>
          <w:szCs w:val="28"/>
        </w:rPr>
        <w:t>内面积</w:t>
      </w:r>
      <w:r>
        <w:rPr>
          <w:rFonts w:hint="eastAsia" w:asciiTheme="minorEastAsia" w:hAnsiTheme="minorEastAsia" w:eastAsiaTheme="minorEastAsia"/>
          <w:sz w:val="28"/>
          <w:szCs w:val="28"/>
        </w:rPr>
        <w:t>应当</w:t>
      </w:r>
      <w:r>
        <w:rPr>
          <w:rFonts w:hint="eastAsia" w:cs="Arial" w:asciiTheme="minorEastAsia" w:hAnsiTheme="minorEastAsia" w:eastAsiaTheme="minorEastAsia"/>
          <w:sz w:val="28"/>
          <w:szCs w:val="28"/>
        </w:rPr>
        <w:t>与生产品种及生产规模相适应。</w:t>
      </w:r>
    </w:p>
    <w:p w14:paraId="4E23B89B">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留样室（区）应当配备满足产品质量特性要求的环境监测设备，定期进行监测，并保存环境监测记录。</w:t>
      </w:r>
    </w:p>
    <w:p w14:paraId="4272F6D1">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（五）留样比例或数量</w:t>
      </w:r>
    </w:p>
    <w:p w14:paraId="0A6A3E61">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企业应当根据留样目的、检测项目以及留样样品的不同，明确具体留样样品的留样比例或数量。留样量一般与留样目的、留样样品、检测项目相适应。留样比例或数量原则上由生产企业自行确定，但应当满足以下要求：</w:t>
      </w:r>
    </w:p>
    <w:p w14:paraId="6C4C7F98">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1．至少能支持一次质量可追溯检测；</w:t>
      </w:r>
    </w:p>
    <w:p w14:paraId="66BE29E6">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2．对于无菌产品，每个生产批或灭菌批均应当留样；</w:t>
      </w:r>
    </w:p>
    <w:p w14:paraId="7425E611">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3．对于因新产品、新工艺或变更产品有效期等指标留样的，应当单独计算留样量，不得影响质量追溯检测。</w:t>
      </w:r>
    </w:p>
    <w:p w14:paraId="6AB0FD4E">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（六）留样检验或观察</w:t>
      </w:r>
    </w:p>
    <w:p w14:paraId="086D0478">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生产企业应当根据留样制度，定期进行留样检验或观察，并保留留样观察记录。</w:t>
      </w:r>
    </w:p>
    <w:p w14:paraId="3E8F61BF">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1．生产企业应当根据留样目的，明确留样检验或观察的频次或周期</w:t>
      </w:r>
    </w:p>
    <w:p w14:paraId="5DDA8F3B">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（1）留样观察时间应当不少于产品有效期；</w:t>
      </w:r>
    </w:p>
    <w:p w14:paraId="21E3C733">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（2）对于稳定性研究的，可适当延长留样观察时间和（或）增加观察频次；</w:t>
      </w:r>
    </w:p>
    <w:p w14:paraId="1C3E7CDD">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（3）留样原材料的，应当考虑生产批次因素，留样观察时间应当确保满足使用该批次原材料的最后一批产品的可追溯性要求；</w:t>
      </w:r>
    </w:p>
    <w:p w14:paraId="7CB35C3B">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（4）如果不影响留样的包装完整性，保存期间内至少应当每年对留样进行一次目测观察。</w:t>
      </w:r>
    </w:p>
    <w:p w14:paraId="2C08B76F">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2.留样检验或观察项目</w:t>
      </w:r>
    </w:p>
    <w:p w14:paraId="3D6DFC38">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生产企业应当明确留样检验或观察的项目、检测方法及判定标准，并具备相应的检验能力。留样期内的检验或观察项目可与留样期满的检验或观察项目有所不同。</w:t>
      </w:r>
    </w:p>
    <w:p w14:paraId="505EC2A6">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3.留样记录</w:t>
      </w:r>
    </w:p>
    <w:p w14:paraId="0545508D">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企业应当建立留样品台帐，保存留样观察记录或留样检验记录，并形成留样检验报告。留样观察或观察记录应当注明留样批号、观察日期、观察人、观察结果等内容。留样检验报告应当注明留样批号、效期、检验日期、检验人、检验结论等内容。</w:t>
      </w:r>
    </w:p>
    <w:p w14:paraId="3E9CE1A6">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4.留样情况汇总</w:t>
      </w:r>
    </w:p>
    <w:p w14:paraId="11A5C3BB">
      <w:pPr>
        <w:spacing w:line="600" w:lineRule="exact"/>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体外诊断试剂产品，留样期满后应当对留样检验报告进行汇总、分析并归档。其他类产品也可参照执行，以评价产品质量，考察产品质量的稳定性。</w:t>
      </w:r>
    </w:p>
    <w:p w14:paraId="366FB6D8">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5.特殊项目的处理</w:t>
      </w:r>
    </w:p>
    <w:p w14:paraId="52128CC8">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在留样检验或观察过程中发现检测项目不合格时，应当依据相关制度进行处理并分析查找不合格原因。如果该批次产品都将出现类似不合格的，应当依据不合格品或退货、召回等相关制度处理。</w:t>
      </w:r>
    </w:p>
    <w:p w14:paraId="72466AFD">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6.留样样品的处理</w:t>
      </w:r>
    </w:p>
    <w:p w14:paraId="3429A04C">
      <w:pPr>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对于留样期满后，留样检验剩余的样品，生产企业应当按照相关制度予以处理，防止留样样品的非预期使用。</w:t>
      </w:r>
    </w:p>
    <w:p w14:paraId="0D0D4690">
      <w:pPr>
        <w:rPr>
          <w:rFonts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1AE5E659">
      <w:pPr>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参考文献</w:t>
      </w:r>
    </w:p>
    <w:p w14:paraId="28BEF21D">
      <w:pPr>
        <w:pStyle w:val="10"/>
        <w:numPr>
          <w:ilvl w:val="0"/>
          <w:numId w:val="1"/>
        </w:numPr>
        <w:spacing w:line="360" w:lineRule="auto"/>
        <w:ind w:left="0"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《关于发布医疗器械生产质量管理规范的公告》（国家食品药品监督管理总局2014年第64号）</w:t>
      </w:r>
    </w:p>
    <w:p w14:paraId="44C9BDDF">
      <w:pPr>
        <w:pStyle w:val="10"/>
        <w:numPr>
          <w:ilvl w:val="0"/>
          <w:numId w:val="1"/>
        </w:numPr>
        <w:spacing w:line="360" w:lineRule="auto"/>
        <w:ind w:left="0"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《关于发布医疗器械生产质量管理规范附录无菌医疗器械的公告》（国家食品药品监督管理总局2015年第101号）  </w:t>
      </w:r>
    </w:p>
    <w:p w14:paraId="1AFAED87">
      <w:pPr>
        <w:pStyle w:val="10"/>
        <w:numPr>
          <w:ilvl w:val="0"/>
          <w:numId w:val="1"/>
        </w:numPr>
        <w:spacing w:line="360" w:lineRule="auto"/>
        <w:ind w:left="0"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《关于发布医疗器械生产质量管理规范附录植入性医疗器械的公告》（国家食品药品监督管理总局2015年第102号）  </w:t>
      </w:r>
    </w:p>
    <w:p w14:paraId="401F99C6">
      <w:pPr>
        <w:pStyle w:val="10"/>
        <w:numPr>
          <w:ilvl w:val="0"/>
          <w:numId w:val="1"/>
        </w:numPr>
        <w:spacing w:line="360" w:lineRule="auto"/>
        <w:ind w:left="0"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《关于发布医疗器械生产质量管理规范附录体外诊断试剂的公告》（国家食品药品监督管理总局2015年第103号）</w:t>
      </w:r>
    </w:p>
    <w:p w14:paraId="7A2DC447">
      <w:pPr>
        <w:pStyle w:val="10"/>
        <w:numPr>
          <w:ilvl w:val="0"/>
          <w:numId w:val="1"/>
        </w:numPr>
        <w:spacing w:line="360" w:lineRule="auto"/>
        <w:ind w:left="0"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《药品生产质量管理规范（2010年修订）》（卫生部令第79号）</w:t>
      </w:r>
    </w:p>
    <w:p w14:paraId="040E107B">
      <w:pPr>
        <w:pStyle w:val="4"/>
        <w:rPr>
          <w:rFonts w:hint="eastAsia" w:eastAsia="宋体"/>
          <w:lang w:eastAsia="zh-CN"/>
        </w:rPr>
      </w:pPr>
    </w:p>
    <w:p w14:paraId="2AF034A5">
      <w:pPr>
        <w:jc w:val="center"/>
        <w:rPr>
          <w:rFonts w:hint="eastAsia"/>
          <w:lang w:eastAsia="zh-CN"/>
        </w:rPr>
      </w:pPr>
    </w:p>
    <w:p w14:paraId="76F29E7D">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52EF0"/>
    <w:multiLevelType w:val="multilevel"/>
    <w:tmpl w:val="2CD52EF0"/>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B5"/>
    <w:rsid w:val="00000536"/>
    <w:rsid w:val="000026EE"/>
    <w:rsid w:val="000078C8"/>
    <w:rsid w:val="00013597"/>
    <w:rsid w:val="000138FD"/>
    <w:rsid w:val="00024E9E"/>
    <w:rsid w:val="0003072B"/>
    <w:rsid w:val="0003091A"/>
    <w:rsid w:val="00037F2F"/>
    <w:rsid w:val="00041CDA"/>
    <w:rsid w:val="00042A60"/>
    <w:rsid w:val="000437B1"/>
    <w:rsid w:val="00043F79"/>
    <w:rsid w:val="0004445E"/>
    <w:rsid w:val="000459BE"/>
    <w:rsid w:val="00047022"/>
    <w:rsid w:val="00052BF3"/>
    <w:rsid w:val="000569F7"/>
    <w:rsid w:val="000572CA"/>
    <w:rsid w:val="000609A9"/>
    <w:rsid w:val="000613D8"/>
    <w:rsid w:val="000651DD"/>
    <w:rsid w:val="00073C8B"/>
    <w:rsid w:val="0008136F"/>
    <w:rsid w:val="000857AA"/>
    <w:rsid w:val="00090573"/>
    <w:rsid w:val="00090BD3"/>
    <w:rsid w:val="000913AD"/>
    <w:rsid w:val="00093D51"/>
    <w:rsid w:val="00094AE9"/>
    <w:rsid w:val="00096472"/>
    <w:rsid w:val="00096858"/>
    <w:rsid w:val="0009781F"/>
    <w:rsid w:val="00097950"/>
    <w:rsid w:val="000A4180"/>
    <w:rsid w:val="000A5F71"/>
    <w:rsid w:val="000B1828"/>
    <w:rsid w:val="000B74D1"/>
    <w:rsid w:val="000D143C"/>
    <w:rsid w:val="000D4BA9"/>
    <w:rsid w:val="000E05E1"/>
    <w:rsid w:val="000E15B2"/>
    <w:rsid w:val="000E681E"/>
    <w:rsid w:val="000E71B5"/>
    <w:rsid w:val="000E781B"/>
    <w:rsid w:val="000F0E78"/>
    <w:rsid w:val="000F0FF3"/>
    <w:rsid w:val="000F2217"/>
    <w:rsid w:val="000F484D"/>
    <w:rsid w:val="0010062A"/>
    <w:rsid w:val="001009B2"/>
    <w:rsid w:val="001031E7"/>
    <w:rsid w:val="00103EA6"/>
    <w:rsid w:val="0010464F"/>
    <w:rsid w:val="00105FBC"/>
    <w:rsid w:val="00110A45"/>
    <w:rsid w:val="001125A7"/>
    <w:rsid w:val="00112CFB"/>
    <w:rsid w:val="0011404C"/>
    <w:rsid w:val="0011681D"/>
    <w:rsid w:val="0011771C"/>
    <w:rsid w:val="00124238"/>
    <w:rsid w:val="0012457A"/>
    <w:rsid w:val="001245A7"/>
    <w:rsid w:val="001246F6"/>
    <w:rsid w:val="001261AC"/>
    <w:rsid w:val="00131E53"/>
    <w:rsid w:val="00132F87"/>
    <w:rsid w:val="0013612B"/>
    <w:rsid w:val="001378A8"/>
    <w:rsid w:val="00137C10"/>
    <w:rsid w:val="00141C5C"/>
    <w:rsid w:val="00143C85"/>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6861"/>
    <w:rsid w:val="00177EC1"/>
    <w:rsid w:val="00180AD9"/>
    <w:rsid w:val="00180DF8"/>
    <w:rsid w:val="001814DD"/>
    <w:rsid w:val="00181FEA"/>
    <w:rsid w:val="0018417B"/>
    <w:rsid w:val="00187392"/>
    <w:rsid w:val="00194BB5"/>
    <w:rsid w:val="00197F0F"/>
    <w:rsid w:val="00197FD0"/>
    <w:rsid w:val="001A4775"/>
    <w:rsid w:val="001A7668"/>
    <w:rsid w:val="001B1EF4"/>
    <w:rsid w:val="001B3477"/>
    <w:rsid w:val="001B47F0"/>
    <w:rsid w:val="001B7C04"/>
    <w:rsid w:val="001B7C29"/>
    <w:rsid w:val="001C149E"/>
    <w:rsid w:val="001C3E04"/>
    <w:rsid w:val="001C5363"/>
    <w:rsid w:val="001D6E3A"/>
    <w:rsid w:val="001E2D4B"/>
    <w:rsid w:val="001E5A9F"/>
    <w:rsid w:val="001F0B11"/>
    <w:rsid w:val="001F467C"/>
    <w:rsid w:val="001F62AF"/>
    <w:rsid w:val="0020622E"/>
    <w:rsid w:val="002067DF"/>
    <w:rsid w:val="00207C51"/>
    <w:rsid w:val="0021047C"/>
    <w:rsid w:val="002124F6"/>
    <w:rsid w:val="00214B41"/>
    <w:rsid w:val="00224B89"/>
    <w:rsid w:val="00225A8D"/>
    <w:rsid w:val="0022772B"/>
    <w:rsid w:val="0023306C"/>
    <w:rsid w:val="00235A9B"/>
    <w:rsid w:val="0023713B"/>
    <w:rsid w:val="0024043B"/>
    <w:rsid w:val="00240486"/>
    <w:rsid w:val="00241171"/>
    <w:rsid w:val="002445D3"/>
    <w:rsid w:val="00245B5E"/>
    <w:rsid w:val="0025298B"/>
    <w:rsid w:val="00252FE9"/>
    <w:rsid w:val="0025625A"/>
    <w:rsid w:val="00260AB7"/>
    <w:rsid w:val="002614E3"/>
    <w:rsid w:val="00262D21"/>
    <w:rsid w:val="00270867"/>
    <w:rsid w:val="00270B8B"/>
    <w:rsid w:val="002762B6"/>
    <w:rsid w:val="00276546"/>
    <w:rsid w:val="00277BBB"/>
    <w:rsid w:val="002849DB"/>
    <w:rsid w:val="00287472"/>
    <w:rsid w:val="00291C6D"/>
    <w:rsid w:val="002959DE"/>
    <w:rsid w:val="002965D6"/>
    <w:rsid w:val="002A0B9E"/>
    <w:rsid w:val="002A3CED"/>
    <w:rsid w:val="002A6A58"/>
    <w:rsid w:val="002B29DD"/>
    <w:rsid w:val="002B3C27"/>
    <w:rsid w:val="002B569B"/>
    <w:rsid w:val="002B5944"/>
    <w:rsid w:val="002C03C8"/>
    <w:rsid w:val="002C2514"/>
    <w:rsid w:val="002C76DA"/>
    <w:rsid w:val="002D0B7A"/>
    <w:rsid w:val="002D3825"/>
    <w:rsid w:val="002D45D9"/>
    <w:rsid w:val="002D4AD1"/>
    <w:rsid w:val="002D5170"/>
    <w:rsid w:val="002E23CB"/>
    <w:rsid w:val="002F1EA6"/>
    <w:rsid w:val="002F352D"/>
    <w:rsid w:val="002F44E7"/>
    <w:rsid w:val="002F7D0E"/>
    <w:rsid w:val="003060F6"/>
    <w:rsid w:val="003132C1"/>
    <w:rsid w:val="00315917"/>
    <w:rsid w:val="0031767E"/>
    <w:rsid w:val="00320364"/>
    <w:rsid w:val="00320B5A"/>
    <w:rsid w:val="00321D70"/>
    <w:rsid w:val="003236FF"/>
    <w:rsid w:val="00331839"/>
    <w:rsid w:val="00332218"/>
    <w:rsid w:val="003327DD"/>
    <w:rsid w:val="00334A39"/>
    <w:rsid w:val="003361A1"/>
    <w:rsid w:val="00337A6D"/>
    <w:rsid w:val="00337E33"/>
    <w:rsid w:val="00342BCE"/>
    <w:rsid w:val="00343A58"/>
    <w:rsid w:val="00343D3A"/>
    <w:rsid w:val="00346BF3"/>
    <w:rsid w:val="003503E9"/>
    <w:rsid w:val="0035317F"/>
    <w:rsid w:val="0035686B"/>
    <w:rsid w:val="00361107"/>
    <w:rsid w:val="003624D7"/>
    <w:rsid w:val="00363581"/>
    <w:rsid w:val="0036413F"/>
    <w:rsid w:val="003658B6"/>
    <w:rsid w:val="00366588"/>
    <w:rsid w:val="00366FB9"/>
    <w:rsid w:val="003732E1"/>
    <w:rsid w:val="00373E41"/>
    <w:rsid w:val="00375D13"/>
    <w:rsid w:val="00375F6B"/>
    <w:rsid w:val="00380EEF"/>
    <w:rsid w:val="003854AC"/>
    <w:rsid w:val="00386004"/>
    <w:rsid w:val="00387FE8"/>
    <w:rsid w:val="00392BC1"/>
    <w:rsid w:val="003949A4"/>
    <w:rsid w:val="00395A0A"/>
    <w:rsid w:val="003B0D8A"/>
    <w:rsid w:val="003B159A"/>
    <w:rsid w:val="003B635F"/>
    <w:rsid w:val="003B6A1A"/>
    <w:rsid w:val="003C31B4"/>
    <w:rsid w:val="003C36BA"/>
    <w:rsid w:val="003D186B"/>
    <w:rsid w:val="003D5138"/>
    <w:rsid w:val="003D5E74"/>
    <w:rsid w:val="003E2011"/>
    <w:rsid w:val="003E3086"/>
    <w:rsid w:val="003E73BE"/>
    <w:rsid w:val="003F0234"/>
    <w:rsid w:val="003F3E85"/>
    <w:rsid w:val="003F6AE2"/>
    <w:rsid w:val="0040155F"/>
    <w:rsid w:val="0040337D"/>
    <w:rsid w:val="004202A6"/>
    <w:rsid w:val="00423A2A"/>
    <w:rsid w:val="00424D97"/>
    <w:rsid w:val="00425C53"/>
    <w:rsid w:val="004313E5"/>
    <w:rsid w:val="0043496B"/>
    <w:rsid w:val="00434D20"/>
    <w:rsid w:val="00437E85"/>
    <w:rsid w:val="004411D2"/>
    <w:rsid w:val="00447B96"/>
    <w:rsid w:val="00452F82"/>
    <w:rsid w:val="00453635"/>
    <w:rsid w:val="0045654D"/>
    <w:rsid w:val="00456E72"/>
    <w:rsid w:val="00462A29"/>
    <w:rsid w:val="004637FB"/>
    <w:rsid w:val="00465DCA"/>
    <w:rsid w:val="004702A5"/>
    <w:rsid w:val="00473851"/>
    <w:rsid w:val="00483242"/>
    <w:rsid w:val="00483A65"/>
    <w:rsid w:val="004877ED"/>
    <w:rsid w:val="004911B8"/>
    <w:rsid w:val="00492332"/>
    <w:rsid w:val="004968BD"/>
    <w:rsid w:val="00497893"/>
    <w:rsid w:val="004A2066"/>
    <w:rsid w:val="004A21AD"/>
    <w:rsid w:val="004A2DDB"/>
    <w:rsid w:val="004A3C3B"/>
    <w:rsid w:val="004A6F24"/>
    <w:rsid w:val="004B1FCB"/>
    <w:rsid w:val="004B41F5"/>
    <w:rsid w:val="004B42FE"/>
    <w:rsid w:val="004B45C8"/>
    <w:rsid w:val="004B650C"/>
    <w:rsid w:val="004B7640"/>
    <w:rsid w:val="004C0D49"/>
    <w:rsid w:val="004C3890"/>
    <w:rsid w:val="004C464C"/>
    <w:rsid w:val="004C6548"/>
    <w:rsid w:val="004C7B40"/>
    <w:rsid w:val="004E172A"/>
    <w:rsid w:val="004E30BE"/>
    <w:rsid w:val="004E3F19"/>
    <w:rsid w:val="004E5722"/>
    <w:rsid w:val="004F08B0"/>
    <w:rsid w:val="004F2511"/>
    <w:rsid w:val="004F277F"/>
    <w:rsid w:val="004F38B6"/>
    <w:rsid w:val="004F3C51"/>
    <w:rsid w:val="004F6A05"/>
    <w:rsid w:val="00501154"/>
    <w:rsid w:val="00506644"/>
    <w:rsid w:val="00511015"/>
    <w:rsid w:val="0051190A"/>
    <w:rsid w:val="0051672F"/>
    <w:rsid w:val="00524DDB"/>
    <w:rsid w:val="00526437"/>
    <w:rsid w:val="00530BC9"/>
    <w:rsid w:val="00532DFA"/>
    <w:rsid w:val="00536A25"/>
    <w:rsid w:val="00540A50"/>
    <w:rsid w:val="0054115E"/>
    <w:rsid w:val="00541792"/>
    <w:rsid w:val="00541B41"/>
    <w:rsid w:val="005517E1"/>
    <w:rsid w:val="005540AD"/>
    <w:rsid w:val="00554DE1"/>
    <w:rsid w:val="00557FE0"/>
    <w:rsid w:val="00560952"/>
    <w:rsid w:val="00561B78"/>
    <w:rsid w:val="00561F50"/>
    <w:rsid w:val="005626C7"/>
    <w:rsid w:val="00563A04"/>
    <w:rsid w:val="005640B3"/>
    <w:rsid w:val="00566470"/>
    <w:rsid w:val="00570A34"/>
    <w:rsid w:val="00575D2B"/>
    <w:rsid w:val="00580413"/>
    <w:rsid w:val="00582F4D"/>
    <w:rsid w:val="00583653"/>
    <w:rsid w:val="005846C7"/>
    <w:rsid w:val="005A7D24"/>
    <w:rsid w:val="005B489D"/>
    <w:rsid w:val="005B6962"/>
    <w:rsid w:val="005C2614"/>
    <w:rsid w:val="005C4A6F"/>
    <w:rsid w:val="005D39EF"/>
    <w:rsid w:val="005D59F8"/>
    <w:rsid w:val="005D7A41"/>
    <w:rsid w:val="005E04C7"/>
    <w:rsid w:val="005E1BA2"/>
    <w:rsid w:val="005E3321"/>
    <w:rsid w:val="005F251A"/>
    <w:rsid w:val="005F323E"/>
    <w:rsid w:val="005F6BFB"/>
    <w:rsid w:val="00601427"/>
    <w:rsid w:val="00604E7D"/>
    <w:rsid w:val="00614A79"/>
    <w:rsid w:val="00620CA9"/>
    <w:rsid w:val="00622C59"/>
    <w:rsid w:val="006230B4"/>
    <w:rsid w:val="00623634"/>
    <w:rsid w:val="006259B5"/>
    <w:rsid w:val="00641497"/>
    <w:rsid w:val="0064314A"/>
    <w:rsid w:val="00643F89"/>
    <w:rsid w:val="00644A75"/>
    <w:rsid w:val="00644F49"/>
    <w:rsid w:val="00645265"/>
    <w:rsid w:val="00646C84"/>
    <w:rsid w:val="006472E7"/>
    <w:rsid w:val="00660570"/>
    <w:rsid w:val="006611DE"/>
    <w:rsid w:val="00663B77"/>
    <w:rsid w:val="00670CCE"/>
    <w:rsid w:val="006710C6"/>
    <w:rsid w:val="00671B5F"/>
    <w:rsid w:val="00672B13"/>
    <w:rsid w:val="00687FAF"/>
    <w:rsid w:val="006904F8"/>
    <w:rsid w:val="00691429"/>
    <w:rsid w:val="0069454F"/>
    <w:rsid w:val="006A0285"/>
    <w:rsid w:val="006A2657"/>
    <w:rsid w:val="006A78DB"/>
    <w:rsid w:val="006B10DD"/>
    <w:rsid w:val="006B4988"/>
    <w:rsid w:val="006D32E5"/>
    <w:rsid w:val="006D699E"/>
    <w:rsid w:val="006E5662"/>
    <w:rsid w:val="006E6DB9"/>
    <w:rsid w:val="006F286A"/>
    <w:rsid w:val="006F3FD6"/>
    <w:rsid w:val="006F5AEA"/>
    <w:rsid w:val="006F5DED"/>
    <w:rsid w:val="006F6A85"/>
    <w:rsid w:val="006F6E75"/>
    <w:rsid w:val="006F78FF"/>
    <w:rsid w:val="00700ACB"/>
    <w:rsid w:val="0070662B"/>
    <w:rsid w:val="00706F20"/>
    <w:rsid w:val="007169B3"/>
    <w:rsid w:val="00736332"/>
    <w:rsid w:val="00746488"/>
    <w:rsid w:val="007468B3"/>
    <w:rsid w:val="007525D0"/>
    <w:rsid w:val="00756531"/>
    <w:rsid w:val="00761294"/>
    <w:rsid w:val="0076245A"/>
    <w:rsid w:val="00765454"/>
    <w:rsid w:val="00765AAB"/>
    <w:rsid w:val="00772D0B"/>
    <w:rsid w:val="00774608"/>
    <w:rsid w:val="00781055"/>
    <w:rsid w:val="00782402"/>
    <w:rsid w:val="00786C56"/>
    <w:rsid w:val="00787DA6"/>
    <w:rsid w:val="007904AC"/>
    <w:rsid w:val="00791B50"/>
    <w:rsid w:val="00796379"/>
    <w:rsid w:val="00797330"/>
    <w:rsid w:val="007A7236"/>
    <w:rsid w:val="007B5C54"/>
    <w:rsid w:val="007C358E"/>
    <w:rsid w:val="007C42DA"/>
    <w:rsid w:val="007C5467"/>
    <w:rsid w:val="007D2257"/>
    <w:rsid w:val="007D603B"/>
    <w:rsid w:val="007E0267"/>
    <w:rsid w:val="007E5055"/>
    <w:rsid w:val="007F30DF"/>
    <w:rsid w:val="007F39B6"/>
    <w:rsid w:val="00802897"/>
    <w:rsid w:val="00814115"/>
    <w:rsid w:val="00814C03"/>
    <w:rsid w:val="0081770F"/>
    <w:rsid w:val="008208E1"/>
    <w:rsid w:val="00822316"/>
    <w:rsid w:val="00825203"/>
    <w:rsid w:val="0082531A"/>
    <w:rsid w:val="0083015C"/>
    <w:rsid w:val="008402C5"/>
    <w:rsid w:val="00841971"/>
    <w:rsid w:val="0084595E"/>
    <w:rsid w:val="0084676D"/>
    <w:rsid w:val="00850F06"/>
    <w:rsid w:val="008605C3"/>
    <w:rsid w:val="008611C4"/>
    <w:rsid w:val="008670E4"/>
    <w:rsid w:val="008701D7"/>
    <w:rsid w:val="00870563"/>
    <w:rsid w:val="00872B0F"/>
    <w:rsid w:val="00873362"/>
    <w:rsid w:val="00873916"/>
    <w:rsid w:val="0087697C"/>
    <w:rsid w:val="008804D1"/>
    <w:rsid w:val="008904EC"/>
    <w:rsid w:val="008905CD"/>
    <w:rsid w:val="0089200B"/>
    <w:rsid w:val="00895853"/>
    <w:rsid w:val="00897D19"/>
    <w:rsid w:val="008B2630"/>
    <w:rsid w:val="008B73B8"/>
    <w:rsid w:val="008C17B4"/>
    <w:rsid w:val="008C40B1"/>
    <w:rsid w:val="008C6B10"/>
    <w:rsid w:val="008D1D34"/>
    <w:rsid w:val="008D5609"/>
    <w:rsid w:val="008F0CE6"/>
    <w:rsid w:val="008F0E12"/>
    <w:rsid w:val="008F19E5"/>
    <w:rsid w:val="008F3905"/>
    <w:rsid w:val="008F48BB"/>
    <w:rsid w:val="008F62C4"/>
    <w:rsid w:val="009010EC"/>
    <w:rsid w:val="00902296"/>
    <w:rsid w:val="00910247"/>
    <w:rsid w:val="00910432"/>
    <w:rsid w:val="0091054A"/>
    <w:rsid w:val="00911E84"/>
    <w:rsid w:val="00913595"/>
    <w:rsid w:val="00916FCC"/>
    <w:rsid w:val="00923923"/>
    <w:rsid w:val="00925205"/>
    <w:rsid w:val="0092767B"/>
    <w:rsid w:val="0094008D"/>
    <w:rsid w:val="00944DD0"/>
    <w:rsid w:val="00947C04"/>
    <w:rsid w:val="00951D41"/>
    <w:rsid w:val="00953638"/>
    <w:rsid w:val="009563A5"/>
    <w:rsid w:val="0095688D"/>
    <w:rsid w:val="00957A59"/>
    <w:rsid w:val="009608D5"/>
    <w:rsid w:val="009619DA"/>
    <w:rsid w:val="009714D3"/>
    <w:rsid w:val="009729E4"/>
    <w:rsid w:val="00972D4A"/>
    <w:rsid w:val="0097438F"/>
    <w:rsid w:val="009801D3"/>
    <w:rsid w:val="00980399"/>
    <w:rsid w:val="00981B26"/>
    <w:rsid w:val="0098629E"/>
    <w:rsid w:val="009877C6"/>
    <w:rsid w:val="0099028A"/>
    <w:rsid w:val="009963E4"/>
    <w:rsid w:val="00996EA3"/>
    <w:rsid w:val="009A549D"/>
    <w:rsid w:val="009A69F3"/>
    <w:rsid w:val="009A6C08"/>
    <w:rsid w:val="009B6C29"/>
    <w:rsid w:val="009C5756"/>
    <w:rsid w:val="009C5A23"/>
    <w:rsid w:val="009D4077"/>
    <w:rsid w:val="009D4F9F"/>
    <w:rsid w:val="009D6442"/>
    <w:rsid w:val="009D78DC"/>
    <w:rsid w:val="009D7D87"/>
    <w:rsid w:val="009E470D"/>
    <w:rsid w:val="009E690A"/>
    <w:rsid w:val="009E6A0C"/>
    <w:rsid w:val="009E7DEA"/>
    <w:rsid w:val="009F198B"/>
    <w:rsid w:val="009F2D45"/>
    <w:rsid w:val="009F3A2B"/>
    <w:rsid w:val="009F6434"/>
    <w:rsid w:val="00A02DC7"/>
    <w:rsid w:val="00A05B44"/>
    <w:rsid w:val="00A07AC3"/>
    <w:rsid w:val="00A12427"/>
    <w:rsid w:val="00A15849"/>
    <w:rsid w:val="00A34B56"/>
    <w:rsid w:val="00A4079E"/>
    <w:rsid w:val="00A430A2"/>
    <w:rsid w:val="00A43B83"/>
    <w:rsid w:val="00A467A7"/>
    <w:rsid w:val="00A515C1"/>
    <w:rsid w:val="00A55AF8"/>
    <w:rsid w:val="00A56F26"/>
    <w:rsid w:val="00A61A35"/>
    <w:rsid w:val="00A66588"/>
    <w:rsid w:val="00A745D1"/>
    <w:rsid w:val="00A77663"/>
    <w:rsid w:val="00A8160E"/>
    <w:rsid w:val="00A818B7"/>
    <w:rsid w:val="00A81F82"/>
    <w:rsid w:val="00A832C8"/>
    <w:rsid w:val="00A835C2"/>
    <w:rsid w:val="00A84AAD"/>
    <w:rsid w:val="00A85B5A"/>
    <w:rsid w:val="00A92272"/>
    <w:rsid w:val="00A922BB"/>
    <w:rsid w:val="00A9294B"/>
    <w:rsid w:val="00A9381B"/>
    <w:rsid w:val="00AA00D7"/>
    <w:rsid w:val="00AA4B3E"/>
    <w:rsid w:val="00AA6E84"/>
    <w:rsid w:val="00AA7124"/>
    <w:rsid w:val="00AB0597"/>
    <w:rsid w:val="00AB22EE"/>
    <w:rsid w:val="00AB2CD8"/>
    <w:rsid w:val="00AB3F2C"/>
    <w:rsid w:val="00AB5043"/>
    <w:rsid w:val="00AB7827"/>
    <w:rsid w:val="00AB7BFD"/>
    <w:rsid w:val="00AC25F3"/>
    <w:rsid w:val="00AC275F"/>
    <w:rsid w:val="00AC662F"/>
    <w:rsid w:val="00AD37DA"/>
    <w:rsid w:val="00AD5B83"/>
    <w:rsid w:val="00AD5F0F"/>
    <w:rsid w:val="00AE0D53"/>
    <w:rsid w:val="00AE13D5"/>
    <w:rsid w:val="00AE4F38"/>
    <w:rsid w:val="00AE6997"/>
    <w:rsid w:val="00AE6B65"/>
    <w:rsid w:val="00AE71E2"/>
    <w:rsid w:val="00AF2171"/>
    <w:rsid w:val="00AF22EF"/>
    <w:rsid w:val="00AF2548"/>
    <w:rsid w:val="00AF2C33"/>
    <w:rsid w:val="00B01E75"/>
    <w:rsid w:val="00B04DCA"/>
    <w:rsid w:val="00B056F2"/>
    <w:rsid w:val="00B07ABA"/>
    <w:rsid w:val="00B11082"/>
    <w:rsid w:val="00B14398"/>
    <w:rsid w:val="00B14690"/>
    <w:rsid w:val="00B20727"/>
    <w:rsid w:val="00B21296"/>
    <w:rsid w:val="00B275CE"/>
    <w:rsid w:val="00B32A07"/>
    <w:rsid w:val="00B33C18"/>
    <w:rsid w:val="00B3416E"/>
    <w:rsid w:val="00B3465B"/>
    <w:rsid w:val="00B43E41"/>
    <w:rsid w:val="00B449D8"/>
    <w:rsid w:val="00B51AA4"/>
    <w:rsid w:val="00B537F4"/>
    <w:rsid w:val="00B5509C"/>
    <w:rsid w:val="00B56606"/>
    <w:rsid w:val="00B579A9"/>
    <w:rsid w:val="00B60B11"/>
    <w:rsid w:val="00B64035"/>
    <w:rsid w:val="00B65910"/>
    <w:rsid w:val="00B66296"/>
    <w:rsid w:val="00B66925"/>
    <w:rsid w:val="00B705B1"/>
    <w:rsid w:val="00B75DE0"/>
    <w:rsid w:val="00B762D4"/>
    <w:rsid w:val="00B800C1"/>
    <w:rsid w:val="00B80401"/>
    <w:rsid w:val="00B83C56"/>
    <w:rsid w:val="00B84FAF"/>
    <w:rsid w:val="00B87779"/>
    <w:rsid w:val="00B877CC"/>
    <w:rsid w:val="00B90130"/>
    <w:rsid w:val="00B912EA"/>
    <w:rsid w:val="00B91EFC"/>
    <w:rsid w:val="00B92870"/>
    <w:rsid w:val="00B928E9"/>
    <w:rsid w:val="00B96A49"/>
    <w:rsid w:val="00B97631"/>
    <w:rsid w:val="00BB290E"/>
    <w:rsid w:val="00BB4B11"/>
    <w:rsid w:val="00BB65FB"/>
    <w:rsid w:val="00BC3D13"/>
    <w:rsid w:val="00BD2834"/>
    <w:rsid w:val="00BD3CFE"/>
    <w:rsid w:val="00BE49BB"/>
    <w:rsid w:val="00BE58AA"/>
    <w:rsid w:val="00BF24FD"/>
    <w:rsid w:val="00C00569"/>
    <w:rsid w:val="00C0114F"/>
    <w:rsid w:val="00C03154"/>
    <w:rsid w:val="00C04B3A"/>
    <w:rsid w:val="00C04C33"/>
    <w:rsid w:val="00C05FB7"/>
    <w:rsid w:val="00C110C1"/>
    <w:rsid w:val="00C22F8E"/>
    <w:rsid w:val="00C30E33"/>
    <w:rsid w:val="00C33066"/>
    <w:rsid w:val="00C3337A"/>
    <w:rsid w:val="00C35AFB"/>
    <w:rsid w:val="00C35B46"/>
    <w:rsid w:val="00C42902"/>
    <w:rsid w:val="00C429BC"/>
    <w:rsid w:val="00C444FF"/>
    <w:rsid w:val="00C44E20"/>
    <w:rsid w:val="00C4654B"/>
    <w:rsid w:val="00C53F4E"/>
    <w:rsid w:val="00C548DC"/>
    <w:rsid w:val="00C55953"/>
    <w:rsid w:val="00C6059B"/>
    <w:rsid w:val="00C62357"/>
    <w:rsid w:val="00C62769"/>
    <w:rsid w:val="00C76738"/>
    <w:rsid w:val="00C77110"/>
    <w:rsid w:val="00C8010B"/>
    <w:rsid w:val="00C8098B"/>
    <w:rsid w:val="00C80B46"/>
    <w:rsid w:val="00C82CEB"/>
    <w:rsid w:val="00C849DC"/>
    <w:rsid w:val="00C9029B"/>
    <w:rsid w:val="00C91492"/>
    <w:rsid w:val="00C95E01"/>
    <w:rsid w:val="00C97924"/>
    <w:rsid w:val="00CA2D8E"/>
    <w:rsid w:val="00CB665C"/>
    <w:rsid w:val="00CB6D71"/>
    <w:rsid w:val="00CC20AA"/>
    <w:rsid w:val="00CC6EA1"/>
    <w:rsid w:val="00CD32E2"/>
    <w:rsid w:val="00CE167A"/>
    <w:rsid w:val="00CE5A58"/>
    <w:rsid w:val="00D010C0"/>
    <w:rsid w:val="00D02654"/>
    <w:rsid w:val="00D0296B"/>
    <w:rsid w:val="00D04A03"/>
    <w:rsid w:val="00D11B19"/>
    <w:rsid w:val="00D12289"/>
    <w:rsid w:val="00D17DA5"/>
    <w:rsid w:val="00D20BF2"/>
    <w:rsid w:val="00D22537"/>
    <w:rsid w:val="00D23FC1"/>
    <w:rsid w:val="00D25944"/>
    <w:rsid w:val="00D27142"/>
    <w:rsid w:val="00D31686"/>
    <w:rsid w:val="00D342C6"/>
    <w:rsid w:val="00D35A81"/>
    <w:rsid w:val="00D422B9"/>
    <w:rsid w:val="00D429CC"/>
    <w:rsid w:val="00D4793E"/>
    <w:rsid w:val="00D51281"/>
    <w:rsid w:val="00D51461"/>
    <w:rsid w:val="00D52B42"/>
    <w:rsid w:val="00D52C55"/>
    <w:rsid w:val="00D6146E"/>
    <w:rsid w:val="00D6190D"/>
    <w:rsid w:val="00D61C55"/>
    <w:rsid w:val="00D6380D"/>
    <w:rsid w:val="00D644D1"/>
    <w:rsid w:val="00D64A5F"/>
    <w:rsid w:val="00D65D06"/>
    <w:rsid w:val="00D70460"/>
    <w:rsid w:val="00D72D67"/>
    <w:rsid w:val="00D75E79"/>
    <w:rsid w:val="00D85834"/>
    <w:rsid w:val="00D90D3C"/>
    <w:rsid w:val="00D92826"/>
    <w:rsid w:val="00D931F3"/>
    <w:rsid w:val="00D94AF3"/>
    <w:rsid w:val="00DA294D"/>
    <w:rsid w:val="00DA3376"/>
    <w:rsid w:val="00DA3565"/>
    <w:rsid w:val="00DA7B0C"/>
    <w:rsid w:val="00DB29C5"/>
    <w:rsid w:val="00DB4D67"/>
    <w:rsid w:val="00DB5E1C"/>
    <w:rsid w:val="00DB6014"/>
    <w:rsid w:val="00DB7042"/>
    <w:rsid w:val="00DC086D"/>
    <w:rsid w:val="00DC25A5"/>
    <w:rsid w:val="00DC52F0"/>
    <w:rsid w:val="00DC6111"/>
    <w:rsid w:val="00DC7548"/>
    <w:rsid w:val="00DD3AED"/>
    <w:rsid w:val="00DD43A9"/>
    <w:rsid w:val="00DD6DB9"/>
    <w:rsid w:val="00DE0A8E"/>
    <w:rsid w:val="00DE1506"/>
    <w:rsid w:val="00DE1DA6"/>
    <w:rsid w:val="00DE5F82"/>
    <w:rsid w:val="00DF1240"/>
    <w:rsid w:val="00DF3251"/>
    <w:rsid w:val="00E0109A"/>
    <w:rsid w:val="00E0752A"/>
    <w:rsid w:val="00E107EB"/>
    <w:rsid w:val="00E1705E"/>
    <w:rsid w:val="00E22BEF"/>
    <w:rsid w:val="00E235A6"/>
    <w:rsid w:val="00E2399C"/>
    <w:rsid w:val="00E24816"/>
    <w:rsid w:val="00E320D0"/>
    <w:rsid w:val="00E358D7"/>
    <w:rsid w:val="00E35D0C"/>
    <w:rsid w:val="00E43F8C"/>
    <w:rsid w:val="00E443F0"/>
    <w:rsid w:val="00E45298"/>
    <w:rsid w:val="00E51FF0"/>
    <w:rsid w:val="00E53FE5"/>
    <w:rsid w:val="00E5465A"/>
    <w:rsid w:val="00E54E0B"/>
    <w:rsid w:val="00E57A49"/>
    <w:rsid w:val="00E6127F"/>
    <w:rsid w:val="00E61EB4"/>
    <w:rsid w:val="00E6214B"/>
    <w:rsid w:val="00E63D20"/>
    <w:rsid w:val="00E753F0"/>
    <w:rsid w:val="00E81DF3"/>
    <w:rsid w:val="00E84EA0"/>
    <w:rsid w:val="00E93088"/>
    <w:rsid w:val="00E966F8"/>
    <w:rsid w:val="00E97FB5"/>
    <w:rsid w:val="00EA04B7"/>
    <w:rsid w:val="00EA1FA9"/>
    <w:rsid w:val="00EA6051"/>
    <w:rsid w:val="00EA613D"/>
    <w:rsid w:val="00EB5A71"/>
    <w:rsid w:val="00EB61D0"/>
    <w:rsid w:val="00EB7304"/>
    <w:rsid w:val="00ED032C"/>
    <w:rsid w:val="00ED0D75"/>
    <w:rsid w:val="00ED40CC"/>
    <w:rsid w:val="00ED45E7"/>
    <w:rsid w:val="00ED5379"/>
    <w:rsid w:val="00ED6678"/>
    <w:rsid w:val="00EE01C7"/>
    <w:rsid w:val="00EE0E87"/>
    <w:rsid w:val="00EE1046"/>
    <w:rsid w:val="00EF05FF"/>
    <w:rsid w:val="00EF2B0E"/>
    <w:rsid w:val="00EF4B15"/>
    <w:rsid w:val="00EF63D8"/>
    <w:rsid w:val="00EF6F42"/>
    <w:rsid w:val="00EF7D5B"/>
    <w:rsid w:val="00EF7E92"/>
    <w:rsid w:val="00F01C99"/>
    <w:rsid w:val="00F0440A"/>
    <w:rsid w:val="00F1125D"/>
    <w:rsid w:val="00F13069"/>
    <w:rsid w:val="00F217B9"/>
    <w:rsid w:val="00F21FCA"/>
    <w:rsid w:val="00F225C0"/>
    <w:rsid w:val="00F24E41"/>
    <w:rsid w:val="00F32523"/>
    <w:rsid w:val="00F32D2C"/>
    <w:rsid w:val="00F3383C"/>
    <w:rsid w:val="00F35EDA"/>
    <w:rsid w:val="00F3762C"/>
    <w:rsid w:val="00F4214A"/>
    <w:rsid w:val="00F42160"/>
    <w:rsid w:val="00F42222"/>
    <w:rsid w:val="00F4270B"/>
    <w:rsid w:val="00F44214"/>
    <w:rsid w:val="00F4730A"/>
    <w:rsid w:val="00F47F00"/>
    <w:rsid w:val="00F500C0"/>
    <w:rsid w:val="00F5022C"/>
    <w:rsid w:val="00F50598"/>
    <w:rsid w:val="00F53BB8"/>
    <w:rsid w:val="00F53D01"/>
    <w:rsid w:val="00F54ADD"/>
    <w:rsid w:val="00F54D72"/>
    <w:rsid w:val="00F56E65"/>
    <w:rsid w:val="00F70175"/>
    <w:rsid w:val="00F70269"/>
    <w:rsid w:val="00F728E1"/>
    <w:rsid w:val="00F752F2"/>
    <w:rsid w:val="00F75832"/>
    <w:rsid w:val="00F8178E"/>
    <w:rsid w:val="00F81C5E"/>
    <w:rsid w:val="00F84B02"/>
    <w:rsid w:val="00F902B1"/>
    <w:rsid w:val="00F9090A"/>
    <w:rsid w:val="00F93A4F"/>
    <w:rsid w:val="00FA3716"/>
    <w:rsid w:val="00FA5173"/>
    <w:rsid w:val="00FA68A0"/>
    <w:rsid w:val="00FA6960"/>
    <w:rsid w:val="00FB01D2"/>
    <w:rsid w:val="00FB0B07"/>
    <w:rsid w:val="00FB5D1E"/>
    <w:rsid w:val="00FB60B2"/>
    <w:rsid w:val="00FC1C3D"/>
    <w:rsid w:val="00FC1E35"/>
    <w:rsid w:val="00FC2E31"/>
    <w:rsid w:val="00FC3D57"/>
    <w:rsid w:val="00FC622B"/>
    <w:rsid w:val="00FD0F78"/>
    <w:rsid w:val="00FD27E5"/>
    <w:rsid w:val="00FE1999"/>
    <w:rsid w:val="00FE1F76"/>
    <w:rsid w:val="00FE3BB2"/>
    <w:rsid w:val="00FE3BE9"/>
    <w:rsid w:val="00FF081D"/>
    <w:rsid w:val="00FF10FA"/>
    <w:rsid w:val="00FF2C66"/>
    <w:rsid w:val="00FF30CF"/>
    <w:rsid w:val="00FF50E7"/>
    <w:rsid w:val="3BA9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link w:val="9"/>
    <w:qFormat/>
    <w:uiPriority w:val="10"/>
    <w:pPr>
      <w:spacing w:before="240" w:after="60"/>
      <w:jc w:val="center"/>
      <w:outlineLvl w:val="0"/>
    </w:pPr>
    <w:rPr>
      <w:rFonts w:ascii="Cambria" w:hAnsi="Cambria"/>
      <w:b/>
      <w:bCs/>
      <w:sz w:val="32"/>
      <w:szCs w:val="32"/>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标题 字符"/>
    <w:basedOn w:val="6"/>
    <w:link w:val="4"/>
    <w:qFormat/>
    <w:uiPriority w:val="10"/>
    <w:rPr>
      <w:rFonts w:ascii="Cambria" w:hAnsi="Cambria" w:eastAsia="宋体" w:cs="Times New Roman"/>
      <w:b/>
      <w:bCs/>
      <w:sz w:val="32"/>
      <w:szCs w:val="3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bjda</Company>
  <Pages>5</Pages>
  <Words>2249</Words>
  <Characters>2290</Characters>
  <Lines>16</Lines>
  <Paragraphs>4</Paragraphs>
  <TotalTime>28</TotalTime>
  <ScaleCrop>false</ScaleCrop>
  <LinksUpToDate>false</LinksUpToDate>
  <CharactersWithSpaces>2294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2016-03-07T08:50:00Z</dcterms:created>
  <dc:creator>刘欣</dc:creator>
  <cp:lastModifiedBy>太极箫客</cp:lastModifiedBy>
  <dcterms:modified xsi:type="dcterms:W3CDTF">2025-08-14T06:39:27Z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E1F6D02746714B2592346A2BC14597AC_12</vt:lpwstr>
  </property>
</Properties>
</file>