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C8FEF">
      <w:pPr>
        <w:widowControl/>
        <w:spacing w:line="520" w:lineRule="exact"/>
        <w:jc w:val="left"/>
        <w:outlineLvl w:val="0"/>
        <w:rPr>
          <w:rFonts w:ascii="黑体" w:hAnsi="黑体" w:eastAsia="黑体"/>
          <w:kern w:val="0"/>
          <w:sz w:val="32"/>
        </w:rPr>
      </w:pPr>
      <w:bookmarkStart w:id="0" w:name="_GoBack"/>
      <w:bookmarkEnd w:id="0"/>
      <w:r>
        <w:rPr>
          <w:rFonts w:ascii="黑体" w:hAnsi="黑体" w:eastAsia="黑体"/>
          <w:kern w:val="0"/>
          <w:sz w:val="32"/>
        </w:rPr>
        <w:t>附件4</w:t>
      </w:r>
    </w:p>
    <w:p w14:paraId="1E8B7155">
      <w:pPr>
        <w:widowControl/>
        <w:spacing w:line="640" w:lineRule="exact"/>
        <w:ind w:firstLine="640" w:firstLineChars="200"/>
        <w:jc w:val="left"/>
        <w:rPr>
          <w:rFonts w:eastAsia="仿宋_GB2312" w:cs="宋体"/>
          <w:kern w:val="0"/>
          <w:sz w:val="32"/>
        </w:rPr>
      </w:pPr>
    </w:p>
    <w:p w14:paraId="2198172C">
      <w:pPr>
        <w:spacing w:line="640" w:lineRule="exact"/>
        <w:jc w:val="center"/>
        <w:rPr>
          <w:rFonts w:ascii="方正小标宋简体" w:hAnsi="???" w:eastAsia="方正小标宋简体" w:cs="???"/>
          <w:bCs/>
          <w:sz w:val="44"/>
          <w:szCs w:val="44"/>
        </w:rPr>
      </w:pPr>
      <w:r>
        <w:rPr>
          <w:rFonts w:hint="eastAsia" w:ascii="方正小标宋简体" w:hAnsi="???" w:eastAsia="方正小标宋简体" w:cs="???"/>
          <w:bCs/>
          <w:sz w:val="44"/>
          <w:szCs w:val="44"/>
        </w:rPr>
        <w:t>医用吸引设备注册技术审查指导原则</w:t>
      </w:r>
    </w:p>
    <w:p w14:paraId="458FA210">
      <w:pPr>
        <w:spacing w:line="600" w:lineRule="exact"/>
        <w:jc w:val="center"/>
        <w:rPr>
          <w:rFonts w:eastAsia="楷体_GB2312"/>
          <w:bCs/>
          <w:sz w:val="32"/>
          <w:szCs w:val="32"/>
        </w:rPr>
      </w:pPr>
      <w:r>
        <w:rPr>
          <w:rFonts w:eastAsia="楷体_GB2312"/>
          <w:bCs/>
          <w:sz w:val="32"/>
          <w:szCs w:val="32"/>
        </w:rPr>
        <w:t>（2017年修订版）</w:t>
      </w:r>
    </w:p>
    <w:p w14:paraId="13031BA3">
      <w:pPr>
        <w:spacing w:line="600" w:lineRule="exact"/>
        <w:ind w:firstLine="640" w:firstLineChars="200"/>
        <w:rPr>
          <w:rFonts w:ascii="仿宋" w:hAnsi="仿宋" w:eastAsia="仿宋"/>
          <w:sz w:val="32"/>
          <w:szCs w:val="32"/>
        </w:rPr>
      </w:pPr>
    </w:p>
    <w:p w14:paraId="33EDE3A5">
      <w:pPr>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本指导原则旨在指导申请人对医用吸引设备注册申报资料的准备及撰写，同时也为技术审评部门审评注册申报资料提供参考。</w:t>
      </w:r>
    </w:p>
    <w:p w14:paraId="3D1C57D8">
      <w:pPr>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本指导原则是对医用吸引设备的一般要求，申请人应依据产品的具体特性确定其中内容是否适用，若不适用，需具体阐述理由及相应的科学依据，并依据产品的具体特性对注册申报资料的内容进行充实和细化。</w:t>
      </w:r>
    </w:p>
    <w:p w14:paraId="30B330B8">
      <w:pPr>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B9ECD55">
      <w:pPr>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65BF26DD">
      <w:pPr>
        <w:spacing w:line="520" w:lineRule="exact"/>
        <w:ind w:firstLine="640" w:firstLineChars="200"/>
        <w:outlineLvl w:val="0"/>
        <w:rPr>
          <w:rFonts w:ascii="黑体" w:hAnsi="黑体" w:eastAsia="黑体"/>
          <w:bCs/>
          <w:sz w:val="32"/>
          <w:szCs w:val="32"/>
        </w:rPr>
      </w:pPr>
      <w:r>
        <w:rPr>
          <w:rFonts w:hint="eastAsia" w:ascii="黑体" w:hAnsi="黑体" w:eastAsia="黑体"/>
          <w:bCs/>
          <w:sz w:val="32"/>
          <w:szCs w:val="32"/>
        </w:rPr>
        <w:t>一、适用范围</w:t>
      </w:r>
    </w:p>
    <w:p w14:paraId="14667A23">
      <w:pPr>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本指导原则适用于第二类医用负压吸引装置中符合</w:t>
      </w:r>
      <w:r>
        <w:rPr>
          <w:rFonts w:eastAsia="仿宋_GB2312"/>
          <w:kern w:val="0"/>
          <w:sz w:val="32"/>
          <w:szCs w:val="32"/>
        </w:rPr>
        <w:t>YY 0636</w:t>
      </w:r>
      <w:r>
        <w:rPr>
          <w:rFonts w:hint="eastAsia" w:ascii="仿宋_GB2312" w:eastAsia="仿宋_GB2312"/>
          <w:kern w:val="0"/>
          <w:sz w:val="32"/>
          <w:szCs w:val="32"/>
        </w:rPr>
        <w:t>系列标准规定的电动吸引设备、人工驱动吸引设备、以负压源为动力的吸引设备等</w:t>
      </w:r>
      <w:r>
        <w:rPr>
          <w:rFonts w:eastAsia="仿宋_GB2312"/>
          <w:kern w:val="0"/>
          <w:sz w:val="32"/>
          <w:szCs w:val="32"/>
        </w:rPr>
        <w:t>。</w:t>
      </w:r>
      <w:r>
        <w:rPr>
          <w:rFonts w:hint="eastAsia" w:ascii="仿宋_GB2312" w:eastAsia="仿宋_GB2312"/>
          <w:kern w:val="0"/>
          <w:sz w:val="32"/>
          <w:szCs w:val="32"/>
        </w:rPr>
        <w:t>本指导原则不包括终端件（吸引管和吸引头）。</w:t>
      </w:r>
    </w:p>
    <w:p w14:paraId="60D90355">
      <w:pPr>
        <w:spacing w:line="520" w:lineRule="exact"/>
        <w:ind w:firstLine="640" w:firstLineChars="200"/>
        <w:outlineLvl w:val="0"/>
        <w:rPr>
          <w:rFonts w:ascii="黑体" w:hAnsi="黑体" w:eastAsia="黑体"/>
          <w:bCs/>
          <w:sz w:val="32"/>
          <w:szCs w:val="32"/>
        </w:rPr>
      </w:pPr>
      <w:r>
        <w:rPr>
          <w:rFonts w:hint="eastAsia" w:ascii="黑体" w:hAnsi="黑体" w:eastAsia="黑体"/>
          <w:bCs/>
          <w:sz w:val="32"/>
          <w:szCs w:val="32"/>
        </w:rPr>
        <w:t>二、技术审查要点</w:t>
      </w:r>
    </w:p>
    <w:p w14:paraId="1D750F69">
      <w:pPr>
        <w:spacing w:line="52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（一）产品名称要求</w:t>
      </w:r>
    </w:p>
    <w:p w14:paraId="0BB7333D">
      <w:pPr>
        <w:spacing w:line="520" w:lineRule="exact"/>
        <w:ind w:firstLine="640" w:firstLineChars="200"/>
        <w:rPr>
          <w:rFonts w:ascii="仿宋_GB2312" w:hAnsi="仿宋" w:eastAsia="仿宋_GB2312"/>
          <w:spacing w:val="2"/>
          <w:sz w:val="32"/>
          <w:szCs w:val="32"/>
        </w:rPr>
      </w:pPr>
      <w:r>
        <w:rPr>
          <w:rFonts w:hint="eastAsia" w:ascii="仿宋_GB2312" w:hAnsi="仿宋" w:eastAsia="仿宋_GB2312"/>
          <w:sz w:val="32"/>
          <w:szCs w:val="32"/>
        </w:rPr>
        <w:t>产</w:t>
      </w:r>
      <w:r>
        <w:rPr>
          <w:rFonts w:hint="eastAsia" w:ascii="仿宋_GB2312" w:hAnsi="仿宋" w:eastAsia="仿宋_GB2312"/>
          <w:spacing w:val="2"/>
          <w:sz w:val="32"/>
          <w:szCs w:val="32"/>
        </w:rPr>
        <w:t>品名称应符合《医疗器械通用名称命名规则》</w:t>
      </w:r>
      <w:r>
        <w:rPr>
          <w:rFonts w:hint="eastAsia" w:eastAsia="仿宋_GB2312" w:cs="宋体"/>
          <w:spacing w:val="2"/>
          <w:sz w:val="32"/>
        </w:rPr>
        <w:t>（国家食品药品监督管理总局令第</w:t>
      </w:r>
      <w:r>
        <w:rPr>
          <w:rFonts w:eastAsia="仿宋_GB2312" w:cs="宋体"/>
          <w:spacing w:val="2"/>
          <w:sz w:val="32"/>
        </w:rPr>
        <w:t>19号）</w:t>
      </w:r>
      <w:r>
        <w:rPr>
          <w:rFonts w:hint="eastAsia" w:eastAsia="仿宋_GB2312" w:cs="宋体"/>
          <w:spacing w:val="2"/>
          <w:sz w:val="32"/>
        </w:rPr>
        <w:t>和</w:t>
      </w:r>
      <w:r>
        <w:rPr>
          <w:rFonts w:hint="eastAsia" w:ascii="仿宋_GB2312" w:hAnsi="仿宋" w:eastAsia="仿宋_GB2312"/>
          <w:spacing w:val="2"/>
          <w:sz w:val="32"/>
          <w:szCs w:val="32"/>
        </w:rPr>
        <w:t>国家标准、行业标准上的通用名称要求，或以产品结构、应用范围或压力、流量特征为依据命名。</w:t>
      </w:r>
    </w:p>
    <w:p w14:paraId="67D0E93F">
      <w:pPr>
        <w:spacing w:line="520" w:lineRule="exact"/>
        <w:ind w:firstLine="640" w:firstLineChars="200"/>
        <w:rPr>
          <w:rFonts w:eastAsia="仿宋_GB2312"/>
          <w:sz w:val="32"/>
          <w:szCs w:val="32"/>
        </w:rPr>
      </w:pPr>
      <w:r>
        <w:rPr>
          <w:rFonts w:eastAsia="仿宋_GB2312"/>
          <w:sz w:val="32"/>
          <w:szCs w:val="32"/>
        </w:rPr>
        <w:t>示例1：按产品结构命名</w:t>
      </w:r>
    </w:p>
    <w:p w14:paraId="3A792D17">
      <w:pPr>
        <w:spacing w:line="520" w:lineRule="exact"/>
        <w:ind w:firstLine="640" w:firstLineChars="200"/>
        <w:rPr>
          <w:rFonts w:eastAsia="仿宋_GB2312"/>
          <w:sz w:val="32"/>
          <w:szCs w:val="32"/>
        </w:rPr>
      </w:pPr>
      <w:r>
        <w:rPr>
          <w:rFonts w:eastAsia="仿宋_GB2312"/>
          <w:sz w:val="32"/>
          <w:szCs w:val="32"/>
        </w:rPr>
        <w:t>手提式电动吸引器、便携式电动吸引器、台式电动吸引器、膜式电动吸引器等、壁式负压吸引器、手动吸引器、脚踏吸引器。</w:t>
      </w:r>
    </w:p>
    <w:p w14:paraId="0E08010C">
      <w:pPr>
        <w:spacing w:line="520" w:lineRule="exact"/>
        <w:ind w:firstLine="640" w:firstLineChars="200"/>
        <w:rPr>
          <w:rFonts w:eastAsia="仿宋_GB2312"/>
          <w:sz w:val="32"/>
          <w:szCs w:val="32"/>
        </w:rPr>
      </w:pPr>
      <w:r>
        <w:rPr>
          <w:rFonts w:eastAsia="仿宋_GB2312"/>
          <w:sz w:val="32"/>
          <w:szCs w:val="32"/>
        </w:rPr>
        <w:t>示例2：按产品适用范围命名</w:t>
      </w:r>
    </w:p>
    <w:p w14:paraId="07921E12">
      <w:pPr>
        <w:spacing w:line="520" w:lineRule="exact"/>
        <w:ind w:firstLine="640" w:firstLineChars="200"/>
        <w:rPr>
          <w:rFonts w:eastAsia="仿宋_GB2312"/>
          <w:sz w:val="32"/>
          <w:szCs w:val="32"/>
        </w:rPr>
      </w:pPr>
      <w:r>
        <w:rPr>
          <w:rFonts w:eastAsia="仿宋_GB2312"/>
          <w:sz w:val="32"/>
          <w:szCs w:val="32"/>
        </w:rPr>
        <w:t>电动手术吸引器、急救吸引器、电动吸痰器、妇科吸引器、电动流产吸引器、羊水吸引器、小儿吸痰器。</w:t>
      </w:r>
    </w:p>
    <w:p w14:paraId="61CB9170">
      <w:pPr>
        <w:spacing w:line="520" w:lineRule="exact"/>
        <w:ind w:firstLine="640" w:firstLineChars="200"/>
        <w:rPr>
          <w:rFonts w:eastAsia="仿宋_GB2312"/>
          <w:sz w:val="32"/>
          <w:szCs w:val="32"/>
        </w:rPr>
      </w:pPr>
      <w:r>
        <w:rPr>
          <w:rFonts w:eastAsia="仿宋_GB2312"/>
          <w:sz w:val="32"/>
          <w:szCs w:val="32"/>
        </w:rPr>
        <w:t>示例3：按产品的压力、流量特征命名</w:t>
      </w:r>
    </w:p>
    <w:p w14:paraId="2AC3FFB5">
      <w:pPr>
        <w:spacing w:line="520" w:lineRule="exact"/>
        <w:ind w:firstLine="640" w:firstLineChars="200"/>
        <w:rPr>
          <w:rFonts w:eastAsia="仿宋_GB2312"/>
          <w:sz w:val="32"/>
          <w:szCs w:val="32"/>
        </w:rPr>
      </w:pPr>
      <w:r>
        <w:rPr>
          <w:rFonts w:eastAsia="仿宋_GB2312"/>
          <w:sz w:val="32"/>
          <w:szCs w:val="32"/>
        </w:rPr>
        <w:t>高负压吸引器、低负压吸引器、低压高流量吸引器。</w:t>
      </w:r>
    </w:p>
    <w:p w14:paraId="43A345FF">
      <w:pPr>
        <w:spacing w:line="520" w:lineRule="exact"/>
        <w:ind w:firstLine="640" w:firstLineChars="200"/>
        <w:rPr>
          <w:rFonts w:eastAsia="仿宋_GB2312"/>
          <w:sz w:val="32"/>
          <w:szCs w:val="32"/>
        </w:rPr>
      </w:pPr>
      <w:r>
        <w:rPr>
          <w:rFonts w:eastAsia="仿宋_GB2312"/>
          <w:sz w:val="32"/>
          <w:szCs w:val="32"/>
        </w:rPr>
        <w:t>注：高负压（负压值大于或等于60kPa）、中负压（负压值大于20kPa小于60kPa）、低负压（负压值小于或等于20kPa）；高流量（吸引产生的自由气流流量大于或等于20L/min）、低流量（吸引产生的自由气流流量小于20L/min）。</w:t>
      </w:r>
    </w:p>
    <w:p w14:paraId="49E40D3D">
      <w:pPr>
        <w:spacing w:line="52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（二）产品的结构和组成</w:t>
      </w:r>
    </w:p>
    <w:p w14:paraId="69DD0E9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医用吸引设备的主要结构包括负压源（或负压接口）、负压指示器、空气过滤器、收集容器组件（收集容器和带吸引接头的密封盖）、防溢流装置（浮子阀或缓冲杯等）、负压调节装置、中间管道、吸引管道。</w:t>
      </w:r>
    </w:p>
    <w:p w14:paraId="351F75B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医用吸引设备根据结构、功能的不同也可能配置单向阀、脚踏开关、自停装置、定时装置、压力释放阀、压力传感器、控制电路、软件、报警提示装置等。</w:t>
      </w:r>
    </w:p>
    <w:p w14:paraId="190B215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常见医用吸引设备如</w:t>
      </w:r>
      <w:r>
        <w:rPr>
          <w:rFonts w:eastAsia="仿宋_GB2312"/>
          <w:sz w:val="32"/>
          <w:szCs w:val="32"/>
        </w:rPr>
        <w:t>图1</w:t>
      </w:r>
      <w:r>
        <w:rPr>
          <w:rFonts w:hint="eastAsia" w:ascii="仿宋_GB2312" w:hAnsi="仿宋" w:eastAsia="仿宋_GB2312"/>
          <w:sz w:val="32"/>
          <w:szCs w:val="32"/>
        </w:rPr>
        <w:t>所示。</w:t>
      </w:r>
    </w:p>
    <w:p w14:paraId="202570BA">
      <w:pPr>
        <w:jc w:val="center"/>
        <w:rPr>
          <w:rFonts w:ascii="仿宋_GB2312" w:eastAsia="仿宋_GB2312"/>
          <w:sz w:val="28"/>
          <w:szCs w:val="28"/>
        </w:rPr>
      </w:pPr>
      <w:r>
        <w:rPr>
          <w:rFonts w:hint="eastAsia" w:ascii="仿宋_GB2312" w:eastAsia="仿宋_GB2312"/>
          <w:sz w:val="28"/>
          <w:szCs w:val="28"/>
        </w:rPr>
        <w:drawing>
          <wp:inline distT="0" distB="0" distL="0" distR="0">
            <wp:extent cx="4276725" cy="2943225"/>
            <wp:effectExtent l="0" t="0" r="9525" b="9525"/>
            <wp:docPr id="5" name="图片 5" descr="DYX-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YX-1A"/>
                    <pic:cNvPicPr>
                      <a:picLocks noChangeAspect="1" noChangeArrowheads="1"/>
                    </pic:cNvPicPr>
                  </pic:nvPicPr>
                  <pic:blipFill>
                    <a:blip r:embed="rId6">
                      <a:extLst>
                        <a:ext uri="{28A0092B-C50C-407E-A947-70E740481C1C}">
                          <a14:useLocalDpi xmlns:a14="http://schemas.microsoft.com/office/drawing/2010/main" val="0"/>
                        </a:ext>
                      </a:extLst>
                    </a:blip>
                    <a:srcRect t="3894" b="5157"/>
                    <a:stretch>
                      <a:fillRect/>
                    </a:stretch>
                  </pic:blipFill>
                  <pic:spPr>
                    <a:xfrm>
                      <a:off x="0" y="0"/>
                      <a:ext cx="4276725" cy="2943225"/>
                    </a:xfrm>
                    <a:prstGeom prst="rect">
                      <a:avLst/>
                    </a:prstGeom>
                    <a:noFill/>
                    <a:ln>
                      <a:noFill/>
                    </a:ln>
                  </pic:spPr>
                </pic:pic>
              </a:graphicData>
            </a:graphic>
          </wp:inline>
        </w:drawing>
      </w:r>
    </w:p>
    <w:p w14:paraId="132CFBDF">
      <w:pPr>
        <w:jc w:val="center"/>
        <w:rPr>
          <w:rFonts w:eastAsia="仿宋_GB2312"/>
          <w:sz w:val="28"/>
          <w:szCs w:val="28"/>
        </w:rPr>
      </w:pPr>
      <w:r>
        <w:rPr>
          <w:rFonts w:hint="eastAsia" w:eastAsia="仿宋_GB2312"/>
          <w:sz w:val="28"/>
          <w:szCs w:val="28"/>
        </w:rPr>
        <w:t>（A）</w:t>
      </w:r>
      <w:r>
        <w:rPr>
          <w:rFonts w:eastAsia="仿宋_GB2312"/>
          <w:sz w:val="28"/>
          <w:szCs w:val="28"/>
        </w:rPr>
        <w:t>电动吸引器</w:t>
      </w:r>
    </w:p>
    <w:p w14:paraId="0181212C">
      <w:pPr>
        <w:jc w:val="center"/>
        <w:rPr>
          <w:rFonts w:ascii="仿宋_GB2312" w:eastAsia="仿宋_GB2312"/>
          <w:sz w:val="28"/>
          <w:szCs w:val="28"/>
        </w:rPr>
      </w:pPr>
      <w:r>
        <w:rPr>
          <w:rFonts w:hint="eastAsia" w:ascii="仿宋_GB2312" w:eastAsia="仿宋_GB2312"/>
          <w:sz w:val="28"/>
          <w:szCs w:val="28"/>
        </w:rPr>
        <w:drawing>
          <wp:inline distT="0" distB="0" distL="0" distR="0">
            <wp:extent cx="3838575" cy="3495675"/>
            <wp:effectExtent l="0" t="0" r="9525" b="9525"/>
            <wp:docPr id="4" name="图片 4" descr="DX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X23B"/>
                    <pic:cNvPicPr>
                      <a:picLocks noChangeAspect="1" noChangeArrowheads="1"/>
                    </pic:cNvPicPr>
                  </pic:nvPicPr>
                  <pic:blipFill>
                    <a:blip r:embed="rId7">
                      <a:extLst>
                        <a:ext uri="{28A0092B-C50C-407E-A947-70E740481C1C}">
                          <a14:useLocalDpi xmlns:a14="http://schemas.microsoft.com/office/drawing/2010/main" val="0"/>
                        </a:ext>
                      </a:extLst>
                    </a:blip>
                    <a:srcRect t="7727" b="4146"/>
                    <a:stretch>
                      <a:fillRect/>
                    </a:stretch>
                  </pic:blipFill>
                  <pic:spPr>
                    <a:xfrm>
                      <a:off x="0" y="0"/>
                      <a:ext cx="3838575" cy="3495675"/>
                    </a:xfrm>
                    <a:prstGeom prst="rect">
                      <a:avLst/>
                    </a:prstGeom>
                    <a:noFill/>
                    <a:ln>
                      <a:noFill/>
                    </a:ln>
                  </pic:spPr>
                </pic:pic>
              </a:graphicData>
            </a:graphic>
          </wp:inline>
        </w:drawing>
      </w:r>
    </w:p>
    <w:p w14:paraId="7A0C41D1">
      <w:pPr>
        <w:jc w:val="center"/>
        <w:rPr>
          <w:rFonts w:eastAsia="仿宋_GB2312"/>
          <w:sz w:val="28"/>
          <w:szCs w:val="28"/>
        </w:rPr>
      </w:pPr>
      <w:r>
        <w:rPr>
          <w:rFonts w:hint="eastAsia" w:eastAsia="仿宋_GB2312"/>
          <w:sz w:val="28"/>
          <w:szCs w:val="28"/>
        </w:rPr>
        <w:t>（B）</w:t>
      </w:r>
      <w:r>
        <w:rPr>
          <w:rFonts w:eastAsia="仿宋_GB2312"/>
          <w:sz w:val="28"/>
          <w:szCs w:val="28"/>
        </w:rPr>
        <w:t>电动吸引器</w:t>
      </w:r>
    </w:p>
    <w:p w14:paraId="2F2FE30A">
      <w:pPr>
        <w:jc w:val="center"/>
        <w:rPr>
          <w:rFonts w:ascii="仿宋_GB2312" w:hAnsi="仿宋" w:eastAsia="仿宋_GB2312"/>
          <w:sz w:val="28"/>
          <w:szCs w:val="28"/>
        </w:rPr>
      </w:pPr>
      <w:r>
        <w:rPr>
          <w:rFonts w:hint="eastAsia" w:ascii="仿宋_GB2312" w:eastAsia="仿宋_GB2312"/>
          <w:sz w:val="28"/>
          <w:szCs w:val="28"/>
        </w:rPr>
        <w:drawing>
          <wp:inline distT="0" distB="0" distL="0" distR="0">
            <wp:extent cx="4191000" cy="3219450"/>
            <wp:effectExtent l="0" t="0" r="0" b="0"/>
            <wp:docPr id="3" name="图片 3" descr="JX-1脚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X-1脚踏"/>
                    <pic:cNvPicPr>
                      <a:picLocks noChangeAspect="1" noChangeArrowheads="1"/>
                    </pic:cNvPicPr>
                  </pic:nvPicPr>
                  <pic:blipFill>
                    <a:blip r:embed="rId8">
                      <a:extLst>
                        <a:ext uri="{28A0092B-C50C-407E-A947-70E740481C1C}">
                          <a14:useLocalDpi xmlns:a14="http://schemas.microsoft.com/office/drawing/2010/main" val="0"/>
                        </a:ext>
                      </a:extLst>
                    </a:blip>
                    <a:srcRect t="5856"/>
                    <a:stretch>
                      <a:fillRect/>
                    </a:stretch>
                  </pic:blipFill>
                  <pic:spPr>
                    <a:xfrm>
                      <a:off x="0" y="0"/>
                      <a:ext cx="4191000" cy="3219450"/>
                    </a:xfrm>
                    <a:prstGeom prst="rect">
                      <a:avLst/>
                    </a:prstGeom>
                    <a:noFill/>
                    <a:ln>
                      <a:noFill/>
                    </a:ln>
                  </pic:spPr>
                </pic:pic>
              </a:graphicData>
            </a:graphic>
          </wp:inline>
        </w:drawing>
      </w:r>
    </w:p>
    <w:p w14:paraId="60A2395F">
      <w:pPr>
        <w:spacing w:line="240" w:lineRule="exact"/>
        <w:jc w:val="center"/>
        <w:rPr>
          <w:rFonts w:eastAsia="仿宋_GB2312"/>
          <w:sz w:val="28"/>
          <w:szCs w:val="28"/>
        </w:rPr>
      </w:pPr>
    </w:p>
    <w:p w14:paraId="7FAF37FF">
      <w:pPr>
        <w:jc w:val="center"/>
        <w:rPr>
          <w:rFonts w:eastAsia="仿宋_GB2312"/>
          <w:sz w:val="28"/>
          <w:szCs w:val="28"/>
        </w:rPr>
      </w:pPr>
      <w:r>
        <w:rPr>
          <w:rFonts w:eastAsia="仿宋_GB2312"/>
          <w:sz w:val="28"/>
          <w:szCs w:val="28"/>
        </w:rPr>
        <w:t>（C）脚踏吸引器</w:t>
      </w:r>
    </w:p>
    <w:p w14:paraId="4401C125">
      <w:pPr>
        <w:jc w:val="center"/>
        <w:rPr>
          <w:rFonts w:ascii="仿宋_GB2312" w:hAnsi="仿宋" w:eastAsia="仿宋_GB2312"/>
          <w:sz w:val="28"/>
          <w:szCs w:val="28"/>
        </w:rPr>
      </w:pPr>
      <w:r>
        <w:rPr>
          <w:rFonts w:hint="eastAsia" w:ascii="仿宋_GB2312" w:eastAsia="仿宋_GB2312"/>
          <w:sz w:val="28"/>
          <w:szCs w:val="28"/>
        </w:rPr>
        <w:drawing>
          <wp:inline distT="0" distB="0" distL="0" distR="0">
            <wp:extent cx="4076700" cy="2762250"/>
            <wp:effectExtent l="0" t="0" r="0" b="0"/>
            <wp:docPr id="2" name="图片 2" descr="未标题-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2 拷贝"/>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76700" cy="2762250"/>
                    </a:xfrm>
                    <a:prstGeom prst="rect">
                      <a:avLst/>
                    </a:prstGeom>
                    <a:noFill/>
                    <a:ln>
                      <a:noFill/>
                    </a:ln>
                  </pic:spPr>
                </pic:pic>
              </a:graphicData>
            </a:graphic>
          </wp:inline>
        </w:drawing>
      </w:r>
    </w:p>
    <w:p w14:paraId="0DD6956B">
      <w:pPr>
        <w:spacing w:line="520" w:lineRule="exact"/>
        <w:jc w:val="center"/>
        <w:rPr>
          <w:rFonts w:eastAsia="仿宋_GB2312"/>
          <w:sz w:val="28"/>
          <w:szCs w:val="28"/>
        </w:rPr>
      </w:pPr>
      <w:r>
        <w:rPr>
          <w:rFonts w:eastAsia="仿宋_GB2312"/>
          <w:sz w:val="28"/>
          <w:szCs w:val="28"/>
        </w:rPr>
        <w:t>（D）壁式负压吸引器</w:t>
      </w:r>
    </w:p>
    <w:p w14:paraId="2649168D">
      <w:pPr>
        <w:spacing w:line="520" w:lineRule="exact"/>
        <w:jc w:val="center"/>
        <w:rPr>
          <w:rFonts w:eastAsia="仿宋_GB2312"/>
          <w:sz w:val="28"/>
          <w:szCs w:val="28"/>
        </w:rPr>
      </w:pPr>
      <w:r>
        <w:rPr>
          <w:rFonts w:eastAsia="仿宋_GB2312"/>
          <w:sz w:val="28"/>
          <w:szCs w:val="28"/>
        </w:rPr>
        <w:t>图1 医用吸引设备</w:t>
      </w:r>
    </w:p>
    <w:p w14:paraId="4F956294">
      <w:pPr>
        <w:spacing w:line="240" w:lineRule="exact"/>
        <w:jc w:val="center"/>
        <w:rPr>
          <w:rFonts w:eastAsia="仿宋_GB2312"/>
          <w:sz w:val="28"/>
          <w:szCs w:val="28"/>
        </w:rPr>
      </w:pPr>
    </w:p>
    <w:p w14:paraId="2F3228AB">
      <w:pPr>
        <w:spacing w:line="56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（三）产品工作原理</w:t>
      </w:r>
      <w:r>
        <w:rPr>
          <w:rFonts w:ascii="楷体_GB2312" w:hAnsi="楷体" w:eastAsia="楷体_GB2312"/>
          <w:bCs/>
          <w:sz w:val="32"/>
          <w:szCs w:val="32"/>
        </w:rPr>
        <w:t>/</w:t>
      </w:r>
      <w:r>
        <w:rPr>
          <w:rFonts w:hint="eastAsia" w:ascii="楷体_GB2312" w:hAnsi="楷体" w:eastAsia="楷体_GB2312"/>
          <w:bCs/>
          <w:sz w:val="32"/>
          <w:szCs w:val="32"/>
        </w:rPr>
        <w:t>作用机理</w:t>
      </w:r>
    </w:p>
    <w:p w14:paraId="3CB382DA">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负压吸引设备由负压源产生负压，通过负压调节器的调节在收集容器和吸引管道内产生所需要的负压，吸引部位与管道内的压力差带动液体</w:t>
      </w:r>
      <w:r>
        <w:rPr>
          <w:rFonts w:ascii="仿宋_GB2312" w:hAnsi="仿宋" w:eastAsia="仿宋_GB2312"/>
          <w:sz w:val="32"/>
          <w:szCs w:val="32"/>
        </w:rPr>
        <w:t>/</w:t>
      </w:r>
      <w:r>
        <w:rPr>
          <w:rFonts w:hint="eastAsia" w:ascii="仿宋_GB2312" w:hAnsi="仿宋" w:eastAsia="仿宋_GB2312"/>
          <w:sz w:val="32"/>
          <w:szCs w:val="32"/>
        </w:rPr>
        <w:t>固体流动进入收集容器。收集容器或管路中安装有防溢流装置，防止被吸引的液体</w:t>
      </w:r>
      <w:r>
        <w:rPr>
          <w:rFonts w:ascii="仿宋_GB2312" w:hAnsi="仿宋" w:eastAsia="仿宋_GB2312"/>
          <w:sz w:val="32"/>
          <w:szCs w:val="32"/>
        </w:rPr>
        <w:t>/</w:t>
      </w:r>
      <w:r>
        <w:rPr>
          <w:rFonts w:hint="eastAsia" w:ascii="仿宋_GB2312" w:hAnsi="仿宋" w:eastAsia="仿宋_GB2312"/>
          <w:sz w:val="32"/>
          <w:szCs w:val="32"/>
        </w:rPr>
        <w:t>固体溢出进入负压源中。在吸引容器和负压泵之间安装有空气过滤器用于阻挡杂质进入负压源中。负压吸引的流量与负压值、设备和管路的流阻及被吸引物体的粘度有关。</w:t>
      </w:r>
    </w:p>
    <w:p w14:paraId="634CC10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通过负压抽出人体中的气体、液体和</w:t>
      </w:r>
      <w:r>
        <w:rPr>
          <w:rFonts w:ascii="仿宋_GB2312" w:hAnsi="仿宋" w:eastAsia="仿宋_GB2312"/>
          <w:sz w:val="32"/>
          <w:szCs w:val="32"/>
        </w:rPr>
        <w:t>/</w:t>
      </w:r>
      <w:r>
        <w:rPr>
          <w:rFonts w:hint="eastAsia" w:ascii="仿宋_GB2312" w:hAnsi="仿宋" w:eastAsia="仿宋_GB2312"/>
          <w:sz w:val="32"/>
          <w:szCs w:val="32"/>
        </w:rPr>
        <w:t>或固体。例如：吸取人体呼吸道中的分泌物；吸引胃中的气体、液体；以负压吸引的方法，吸出宫腔内早期妊娠产物；负压吸引胸腔中的气体、液体；吸引伤口的渗出液。</w:t>
      </w:r>
    </w:p>
    <w:p w14:paraId="2842778B">
      <w:pPr>
        <w:spacing w:line="560" w:lineRule="exact"/>
        <w:ind w:firstLine="640" w:firstLineChars="200"/>
        <w:rPr>
          <w:rFonts w:ascii="仿宋_GB2312" w:hAnsi="仿宋" w:eastAsia="仿宋_GB2312"/>
          <w:sz w:val="32"/>
          <w:szCs w:val="32"/>
        </w:rPr>
      </w:pPr>
      <w:r>
        <w:rPr>
          <w:rFonts w:hint="eastAsia" w:ascii="仿宋_GB2312" w:eastAsia="仿宋_GB2312"/>
          <w:kern w:val="0"/>
          <w:sz w:val="32"/>
          <w:szCs w:val="32"/>
        </w:rPr>
        <w:t>申请人</w:t>
      </w:r>
      <w:r>
        <w:rPr>
          <w:rFonts w:ascii="仿宋_GB2312" w:eastAsia="仿宋_GB2312"/>
          <w:kern w:val="0"/>
          <w:sz w:val="32"/>
          <w:szCs w:val="32"/>
        </w:rPr>
        <w:t>应详细说明产品的工作原理和作用机理，可提供产品的工作原理图，并结合原理图阐述产品</w:t>
      </w:r>
      <w:r>
        <w:rPr>
          <w:rFonts w:hint="eastAsia" w:ascii="仿宋_GB2312" w:eastAsia="仿宋_GB2312"/>
          <w:kern w:val="0"/>
          <w:sz w:val="32"/>
          <w:szCs w:val="32"/>
        </w:rPr>
        <w:t>吸引功能及临床应用</w:t>
      </w:r>
      <w:r>
        <w:rPr>
          <w:rFonts w:ascii="仿宋_GB2312" w:eastAsia="仿宋_GB2312"/>
          <w:kern w:val="0"/>
          <w:sz w:val="32"/>
          <w:szCs w:val="32"/>
        </w:rPr>
        <w:t>的实现方式。</w:t>
      </w:r>
    </w:p>
    <w:p w14:paraId="3C1E69E6">
      <w:pPr>
        <w:spacing w:line="56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（四）注册单元划分的原则和实例</w:t>
      </w:r>
    </w:p>
    <w:p w14:paraId="2DD7945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注册单元的划分主需要关注以下因素：</w:t>
      </w:r>
    </w:p>
    <w:p w14:paraId="6021FD7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负压源的类型。</w:t>
      </w:r>
    </w:p>
    <w:p w14:paraId="7EE6C1F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负压泵的技术结构（如：滑片泵、膜片泵等）。</w:t>
      </w:r>
    </w:p>
    <w:p w14:paraId="22AB8DE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临床预期用途。</w:t>
      </w:r>
    </w:p>
    <w:p w14:paraId="56E2CC2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使用环境（如：医疗机构、野外</w:t>
      </w:r>
      <w:r>
        <w:rPr>
          <w:rFonts w:ascii="仿宋_GB2312" w:hAnsi="仿宋" w:eastAsia="仿宋_GB2312"/>
          <w:sz w:val="32"/>
          <w:szCs w:val="32"/>
        </w:rPr>
        <w:t>/</w:t>
      </w:r>
      <w:r>
        <w:rPr>
          <w:rFonts w:hint="eastAsia" w:ascii="仿宋_GB2312" w:hAnsi="仿宋" w:eastAsia="仿宋_GB2312"/>
          <w:sz w:val="32"/>
          <w:szCs w:val="32"/>
        </w:rPr>
        <w:t>运输、家用）。</w:t>
      </w:r>
    </w:p>
    <w:p w14:paraId="7871199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例：均使用膜式电动泵，预期用于供医疗机构吸脓、血、痰的电动吸引器可作为同一注册单元。</w:t>
      </w:r>
    </w:p>
    <w:p w14:paraId="525F22DB">
      <w:pPr>
        <w:spacing w:line="56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（五）产品适用的相关标准</w:t>
      </w:r>
    </w:p>
    <w:p w14:paraId="313B515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目前与医用吸引设备产品相关的标准如下：</w:t>
      </w:r>
    </w:p>
    <w:p w14:paraId="4CAE6D69">
      <w:pPr>
        <w:spacing w:line="520" w:lineRule="exact"/>
        <w:ind w:firstLine="560" w:firstLineChars="200"/>
        <w:jc w:val="center"/>
        <w:rPr>
          <w:rFonts w:eastAsia="黑体"/>
          <w:sz w:val="28"/>
          <w:szCs w:val="28"/>
        </w:rPr>
      </w:pPr>
      <w:r>
        <w:rPr>
          <w:rFonts w:eastAsia="黑体"/>
          <w:sz w:val="28"/>
          <w:szCs w:val="28"/>
        </w:rPr>
        <w:t>表</w:t>
      </w:r>
      <w:r>
        <w:rPr>
          <w:rFonts w:eastAsia="黑体"/>
          <w:sz w:val="28"/>
          <w:szCs w:val="28"/>
        </w:rPr>
        <w:fldChar w:fldCharType="begin"/>
      </w:r>
      <w:r>
        <w:rPr>
          <w:rFonts w:eastAsia="黑体"/>
          <w:sz w:val="28"/>
          <w:szCs w:val="28"/>
        </w:rPr>
        <w:instrText xml:space="preserve"> SEQ 表格 \* ARABIC </w:instrText>
      </w:r>
      <w:r>
        <w:rPr>
          <w:rFonts w:eastAsia="黑体"/>
          <w:sz w:val="28"/>
          <w:szCs w:val="28"/>
        </w:rPr>
        <w:fldChar w:fldCharType="separate"/>
      </w:r>
      <w:r>
        <w:rPr>
          <w:rFonts w:eastAsia="黑体"/>
          <w:sz w:val="28"/>
          <w:szCs w:val="28"/>
        </w:rPr>
        <w:t>2</w:t>
      </w:r>
      <w:r>
        <w:rPr>
          <w:rFonts w:eastAsia="黑体"/>
          <w:sz w:val="28"/>
          <w:szCs w:val="28"/>
        </w:rPr>
        <w:fldChar w:fldCharType="end"/>
      </w:r>
      <w:r>
        <w:rPr>
          <w:rFonts w:eastAsia="黑体"/>
          <w:sz w:val="28"/>
          <w:szCs w:val="28"/>
        </w:rPr>
        <w:t>相关产品标准</w:t>
      </w:r>
    </w:p>
    <w:tbl>
      <w:tblPr>
        <w:tblStyle w:val="6"/>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55"/>
      </w:tblGrid>
      <w:tr w14:paraId="0F1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tcBorders>
              <w:top w:val="single" w:color="auto" w:sz="4" w:space="0"/>
              <w:left w:val="single" w:color="auto" w:sz="4" w:space="0"/>
              <w:bottom w:val="single" w:color="auto" w:sz="4" w:space="0"/>
              <w:right w:val="single" w:color="auto" w:sz="4" w:space="0"/>
            </w:tcBorders>
            <w:vAlign w:val="center"/>
          </w:tcPr>
          <w:p w14:paraId="7A700075">
            <w:pPr>
              <w:spacing w:line="520" w:lineRule="exact"/>
              <w:rPr>
                <w:rFonts w:eastAsia="仿宋_GB2312"/>
                <w:sz w:val="28"/>
                <w:szCs w:val="28"/>
              </w:rPr>
            </w:pPr>
            <w:r>
              <w:rPr>
                <w:rFonts w:eastAsia="仿宋_GB2312"/>
                <w:sz w:val="28"/>
                <w:szCs w:val="28"/>
              </w:rPr>
              <w:t>GB/T 191</w:t>
            </w:r>
            <w:r>
              <w:rPr>
                <w:rFonts w:hint="eastAsia" w:ascii="仿宋_GB2312" w:eastAsia="仿宋_GB2312"/>
                <w:sz w:val="28"/>
                <w:szCs w:val="28"/>
              </w:rPr>
              <w:t>—</w:t>
            </w:r>
            <w:r>
              <w:rPr>
                <w:rFonts w:eastAsia="仿宋_GB2312"/>
                <w:sz w:val="28"/>
                <w:szCs w:val="28"/>
              </w:rPr>
              <w:t>2008</w:t>
            </w:r>
          </w:p>
        </w:tc>
        <w:tc>
          <w:tcPr>
            <w:tcW w:w="6555" w:type="dxa"/>
            <w:tcBorders>
              <w:top w:val="single" w:color="auto" w:sz="4" w:space="0"/>
              <w:left w:val="single" w:color="auto" w:sz="4" w:space="0"/>
              <w:bottom w:val="single" w:color="auto" w:sz="4" w:space="0"/>
              <w:right w:val="single" w:color="auto" w:sz="4" w:space="0"/>
            </w:tcBorders>
            <w:vAlign w:val="center"/>
          </w:tcPr>
          <w:p w14:paraId="30C50D76">
            <w:pPr>
              <w:spacing w:line="520" w:lineRule="exact"/>
              <w:rPr>
                <w:rFonts w:eastAsia="仿宋_GB2312"/>
                <w:sz w:val="28"/>
                <w:szCs w:val="28"/>
              </w:rPr>
            </w:pPr>
            <w:r>
              <w:rPr>
                <w:rFonts w:eastAsia="仿宋_GB2312"/>
                <w:sz w:val="28"/>
                <w:szCs w:val="28"/>
              </w:rPr>
              <w:t>包装储运图示标志</w:t>
            </w:r>
          </w:p>
        </w:tc>
      </w:tr>
      <w:tr w14:paraId="7072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1CFF95EA">
            <w:pPr>
              <w:spacing w:line="52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6555" w:type="dxa"/>
            <w:tcBorders>
              <w:top w:val="single" w:color="auto" w:sz="4" w:space="0"/>
              <w:left w:val="single" w:color="auto" w:sz="4" w:space="0"/>
              <w:bottom w:val="single" w:color="auto" w:sz="4" w:space="0"/>
              <w:right w:val="single" w:color="auto" w:sz="4" w:space="0"/>
            </w:tcBorders>
            <w:vAlign w:val="center"/>
          </w:tcPr>
          <w:p w14:paraId="1EB2B04D">
            <w:pPr>
              <w:spacing w:line="520" w:lineRule="exact"/>
              <w:rPr>
                <w:rFonts w:eastAsia="仿宋_GB2312"/>
                <w:sz w:val="28"/>
                <w:szCs w:val="28"/>
              </w:rPr>
            </w:pPr>
            <w:r>
              <w:rPr>
                <w:rFonts w:eastAsia="仿宋_GB2312"/>
                <w:sz w:val="28"/>
                <w:szCs w:val="28"/>
              </w:rPr>
              <w:t>医用电气设备第1部分：安全通用标准</w:t>
            </w:r>
          </w:p>
        </w:tc>
      </w:tr>
      <w:tr w14:paraId="4329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57F36EED">
            <w:pPr>
              <w:spacing w:line="520" w:lineRule="exact"/>
              <w:rPr>
                <w:rFonts w:eastAsia="仿宋_GB2312"/>
                <w:sz w:val="28"/>
                <w:szCs w:val="28"/>
              </w:rPr>
            </w:pPr>
            <w:r>
              <w:rPr>
                <w:rFonts w:eastAsia="仿宋_GB2312"/>
                <w:sz w:val="28"/>
                <w:szCs w:val="28"/>
              </w:rPr>
              <w:t>GB/T 9969</w:t>
            </w:r>
            <w:r>
              <w:rPr>
                <w:rFonts w:hint="eastAsia" w:ascii="仿宋_GB2312" w:eastAsia="仿宋_GB2312"/>
                <w:sz w:val="28"/>
                <w:szCs w:val="28"/>
              </w:rPr>
              <w:t>—</w:t>
            </w:r>
            <w:r>
              <w:rPr>
                <w:rFonts w:eastAsia="仿宋_GB2312"/>
                <w:sz w:val="28"/>
                <w:szCs w:val="28"/>
              </w:rPr>
              <w:t>2008</w:t>
            </w:r>
          </w:p>
        </w:tc>
        <w:tc>
          <w:tcPr>
            <w:tcW w:w="6555" w:type="dxa"/>
            <w:tcBorders>
              <w:top w:val="single" w:color="auto" w:sz="4" w:space="0"/>
              <w:left w:val="single" w:color="auto" w:sz="4" w:space="0"/>
              <w:bottom w:val="single" w:color="auto" w:sz="4" w:space="0"/>
              <w:right w:val="single" w:color="auto" w:sz="4" w:space="0"/>
            </w:tcBorders>
            <w:vAlign w:val="center"/>
          </w:tcPr>
          <w:p w14:paraId="0FD0F9CF">
            <w:pPr>
              <w:spacing w:line="520" w:lineRule="exact"/>
              <w:rPr>
                <w:rFonts w:eastAsia="仿宋_GB2312"/>
                <w:sz w:val="28"/>
                <w:szCs w:val="28"/>
              </w:rPr>
            </w:pPr>
            <w:r>
              <w:fldChar w:fldCharType="begin"/>
            </w:r>
            <w:r>
              <w:instrText xml:space="preserve"> HYPERLINK "http://www.baidu.com/link?url=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" \t "_blank" </w:instrText>
            </w:r>
            <w:r>
              <w:fldChar w:fldCharType="separate"/>
            </w:r>
            <w:r>
              <w:rPr>
                <w:rFonts w:eastAsia="仿宋_GB2312"/>
                <w:sz w:val="28"/>
                <w:szCs w:val="28"/>
              </w:rPr>
              <w:t>工业产品使用说明书总则</w:t>
            </w:r>
            <w:r>
              <w:rPr>
                <w:rFonts w:eastAsia="仿宋_GB2312"/>
                <w:sz w:val="28"/>
                <w:szCs w:val="28"/>
              </w:rPr>
              <w:fldChar w:fldCharType="end"/>
            </w:r>
          </w:p>
        </w:tc>
      </w:tr>
      <w:tr w14:paraId="6991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0E341ED8">
            <w:pPr>
              <w:spacing w:line="52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6555" w:type="dxa"/>
            <w:tcBorders>
              <w:top w:val="single" w:color="auto" w:sz="4" w:space="0"/>
              <w:left w:val="single" w:color="auto" w:sz="4" w:space="0"/>
              <w:bottom w:val="single" w:color="auto" w:sz="4" w:space="0"/>
              <w:right w:val="single" w:color="auto" w:sz="4" w:space="0"/>
            </w:tcBorders>
            <w:vAlign w:val="center"/>
          </w:tcPr>
          <w:p w14:paraId="4C086DF3">
            <w:pPr>
              <w:spacing w:line="520" w:lineRule="exact"/>
              <w:rPr>
                <w:rFonts w:eastAsia="仿宋_GB2312"/>
                <w:sz w:val="28"/>
                <w:szCs w:val="28"/>
              </w:rPr>
            </w:pPr>
            <w:r>
              <w:rPr>
                <w:rFonts w:eastAsia="仿宋_GB2312"/>
                <w:sz w:val="28"/>
                <w:szCs w:val="28"/>
              </w:rPr>
              <w:t>医用电器环境要求及试验方法</w:t>
            </w:r>
          </w:p>
        </w:tc>
      </w:tr>
      <w:tr w14:paraId="477A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68B1BEF0">
            <w:pPr>
              <w:spacing w:line="520" w:lineRule="exact"/>
              <w:rPr>
                <w:rFonts w:eastAsia="仿宋_GB2312"/>
                <w:sz w:val="28"/>
                <w:szCs w:val="28"/>
              </w:rPr>
            </w:pPr>
            <w:r>
              <w:rPr>
                <w:rFonts w:eastAsia="仿宋_GB2312"/>
                <w:sz w:val="28"/>
                <w:szCs w:val="28"/>
              </w:rPr>
              <w:t>YY/T 0316</w:t>
            </w:r>
            <w:r>
              <w:rPr>
                <w:rFonts w:hint="eastAsia" w:ascii="仿宋_GB2312" w:eastAsia="仿宋_GB2312"/>
                <w:sz w:val="28"/>
                <w:szCs w:val="28"/>
              </w:rPr>
              <w:t>—</w:t>
            </w:r>
            <w:r>
              <w:rPr>
                <w:rFonts w:eastAsia="仿宋_GB2312"/>
                <w:sz w:val="28"/>
                <w:szCs w:val="28"/>
              </w:rPr>
              <w:t>2016</w:t>
            </w:r>
          </w:p>
        </w:tc>
        <w:tc>
          <w:tcPr>
            <w:tcW w:w="6555" w:type="dxa"/>
            <w:tcBorders>
              <w:top w:val="single" w:color="auto" w:sz="4" w:space="0"/>
              <w:left w:val="single" w:color="auto" w:sz="4" w:space="0"/>
              <w:bottom w:val="single" w:color="auto" w:sz="4" w:space="0"/>
              <w:right w:val="single" w:color="auto" w:sz="4" w:space="0"/>
            </w:tcBorders>
            <w:vAlign w:val="center"/>
          </w:tcPr>
          <w:p w14:paraId="6AA367D8">
            <w:pPr>
              <w:spacing w:line="520" w:lineRule="exact"/>
              <w:rPr>
                <w:rFonts w:eastAsia="仿宋_GB2312"/>
                <w:sz w:val="28"/>
                <w:szCs w:val="28"/>
              </w:rPr>
            </w:pPr>
            <w:r>
              <w:rPr>
                <w:rFonts w:eastAsia="仿宋_GB2312"/>
                <w:sz w:val="28"/>
                <w:szCs w:val="28"/>
              </w:rPr>
              <w:t>医疗器械风险管理对医疗器械的应用</w:t>
            </w:r>
          </w:p>
        </w:tc>
      </w:tr>
      <w:tr w14:paraId="259A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12F5A33E">
            <w:pPr>
              <w:spacing w:line="520" w:lineRule="exact"/>
              <w:rPr>
                <w:rFonts w:eastAsia="仿宋_GB2312"/>
                <w:sz w:val="28"/>
                <w:szCs w:val="28"/>
              </w:rPr>
            </w:pPr>
            <w:r>
              <w:rPr>
                <w:rFonts w:eastAsia="仿宋_GB2312"/>
                <w:sz w:val="28"/>
                <w:szCs w:val="28"/>
              </w:rPr>
              <w:t>YY/T 0466.1</w:t>
            </w:r>
            <w:r>
              <w:rPr>
                <w:rFonts w:hint="eastAsia" w:ascii="仿宋_GB2312" w:eastAsia="仿宋_GB2312"/>
                <w:sz w:val="28"/>
                <w:szCs w:val="28"/>
              </w:rPr>
              <w:t>—</w:t>
            </w:r>
            <w:r>
              <w:rPr>
                <w:rFonts w:eastAsia="仿宋_GB2312"/>
                <w:sz w:val="28"/>
                <w:szCs w:val="28"/>
              </w:rPr>
              <w:t>2009</w:t>
            </w:r>
          </w:p>
        </w:tc>
        <w:tc>
          <w:tcPr>
            <w:tcW w:w="6555" w:type="dxa"/>
            <w:tcBorders>
              <w:top w:val="single" w:color="auto" w:sz="4" w:space="0"/>
              <w:left w:val="single" w:color="auto" w:sz="4" w:space="0"/>
              <w:bottom w:val="single" w:color="auto" w:sz="4" w:space="0"/>
              <w:right w:val="single" w:color="auto" w:sz="4" w:space="0"/>
            </w:tcBorders>
            <w:vAlign w:val="center"/>
          </w:tcPr>
          <w:p w14:paraId="3159AA69">
            <w:pPr>
              <w:spacing w:line="520" w:lineRule="exact"/>
              <w:rPr>
                <w:rFonts w:eastAsia="仿宋_GB2312"/>
                <w:sz w:val="28"/>
                <w:szCs w:val="28"/>
              </w:rPr>
            </w:pPr>
            <w:r>
              <w:rPr>
                <w:rFonts w:eastAsia="仿宋_GB2312"/>
                <w:sz w:val="28"/>
                <w:szCs w:val="28"/>
              </w:rPr>
              <w:t>医疗器械用于医疗器械标签、标记和提供信息的符号第一部分：通用要求</w:t>
            </w:r>
          </w:p>
        </w:tc>
      </w:tr>
      <w:tr w14:paraId="2DF2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2F47054F">
            <w:pPr>
              <w:spacing w:line="52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6555" w:type="dxa"/>
            <w:tcBorders>
              <w:top w:val="single" w:color="auto" w:sz="4" w:space="0"/>
              <w:left w:val="single" w:color="auto" w:sz="4" w:space="0"/>
              <w:bottom w:val="single" w:color="auto" w:sz="4" w:space="0"/>
              <w:right w:val="single" w:color="auto" w:sz="4" w:space="0"/>
            </w:tcBorders>
            <w:vAlign w:val="center"/>
          </w:tcPr>
          <w:p w14:paraId="7588BE89">
            <w:pPr>
              <w:spacing w:line="52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2部分安全通用要求并列标准电磁兼容要求和试验</w:t>
            </w:r>
          </w:p>
        </w:tc>
      </w:tr>
      <w:tr w14:paraId="757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386BF5D9">
            <w:pPr>
              <w:spacing w:line="520" w:lineRule="exact"/>
              <w:rPr>
                <w:rFonts w:eastAsia="仿宋_GB2312"/>
                <w:sz w:val="28"/>
                <w:szCs w:val="28"/>
              </w:rPr>
            </w:pPr>
            <w:r>
              <w:rPr>
                <w:rFonts w:eastAsia="仿宋_GB2312"/>
                <w:sz w:val="28"/>
                <w:szCs w:val="28"/>
              </w:rPr>
              <w:t>YY 0636.1</w:t>
            </w:r>
            <w:r>
              <w:rPr>
                <w:rFonts w:hint="eastAsia" w:ascii="仿宋_GB2312" w:eastAsia="仿宋_GB2312"/>
                <w:sz w:val="28"/>
                <w:szCs w:val="28"/>
              </w:rPr>
              <w:t>—</w:t>
            </w:r>
            <w:r>
              <w:rPr>
                <w:rFonts w:eastAsia="仿宋_GB2312"/>
                <w:sz w:val="28"/>
                <w:szCs w:val="28"/>
              </w:rPr>
              <w:t>2008</w:t>
            </w:r>
          </w:p>
        </w:tc>
        <w:tc>
          <w:tcPr>
            <w:tcW w:w="6555" w:type="dxa"/>
            <w:tcBorders>
              <w:top w:val="single" w:color="auto" w:sz="4" w:space="0"/>
              <w:left w:val="single" w:color="auto" w:sz="4" w:space="0"/>
              <w:bottom w:val="single" w:color="auto" w:sz="4" w:space="0"/>
              <w:right w:val="single" w:color="auto" w:sz="4" w:space="0"/>
            </w:tcBorders>
            <w:vAlign w:val="center"/>
          </w:tcPr>
          <w:p w14:paraId="2CFE14C8">
            <w:pPr>
              <w:spacing w:line="520" w:lineRule="exact"/>
              <w:rPr>
                <w:rFonts w:eastAsia="仿宋_GB2312"/>
                <w:sz w:val="28"/>
                <w:szCs w:val="28"/>
              </w:rPr>
            </w:pPr>
            <w:r>
              <w:rPr>
                <w:rFonts w:eastAsia="仿宋_GB2312"/>
                <w:sz w:val="28"/>
                <w:szCs w:val="28"/>
              </w:rPr>
              <w:t>医用吸引设备第1部分：电动吸引设备安全要求</w:t>
            </w:r>
          </w:p>
        </w:tc>
      </w:tr>
      <w:tr w14:paraId="5C10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60BE47FD">
            <w:pPr>
              <w:spacing w:line="520" w:lineRule="exact"/>
              <w:rPr>
                <w:rFonts w:eastAsia="仿宋_GB2312"/>
                <w:sz w:val="28"/>
                <w:szCs w:val="28"/>
              </w:rPr>
            </w:pPr>
            <w:r>
              <w:rPr>
                <w:rFonts w:eastAsia="仿宋_GB2312"/>
                <w:sz w:val="28"/>
                <w:szCs w:val="28"/>
              </w:rPr>
              <w:t>YY 0636.2</w:t>
            </w:r>
            <w:r>
              <w:rPr>
                <w:rFonts w:hint="eastAsia" w:ascii="仿宋_GB2312" w:eastAsia="仿宋_GB2312"/>
                <w:sz w:val="28"/>
                <w:szCs w:val="28"/>
              </w:rPr>
              <w:t>—</w:t>
            </w:r>
            <w:r>
              <w:rPr>
                <w:rFonts w:eastAsia="仿宋_GB2312"/>
                <w:sz w:val="28"/>
                <w:szCs w:val="28"/>
              </w:rPr>
              <w:t>2008</w:t>
            </w:r>
          </w:p>
        </w:tc>
        <w:tc>
          <w:tcPr>
            <w:tcW w:w="6555" w:type="dxa"/>
            <w:tcBorders>
              <w:top w:val="single" w:color="auto" w:sz="4" w:space="0"/>
              <w:left w:val="single" w:color="auto" w:sz="4" w:space="0"/>
              <w:bottom w:val="single" w:color="auto" w:sz="4" w:space="0"/>
              <w:right w:val="single" w:color="auto" w:sz="4" w:space="0"/>
            </w:tcBorders>
            <w:vAlign w:val="center"/>
          </w:tcPr>
          <w:p w14:paraId="1430F5D4">
            <w:pPr>
              <w:spacing w:line="520" w:lineRule="exact"/>
              <w:rPr>
                <w:rFonts w:eastAsia="仿宋_GB2312"/>
                <w:sz w:val="28"/>
                <w:szCs w:val="28"/>
              </w:rPr>
            </w:pPr>
            <w:r>
              <w:rPr>
                <w:rFonts w:eastAsia="仿宋_GB2312"/>
                <w:sz w:val="28"/>
                <w:szCs w:val="28"/>
              </w:rPr>
              <w:t>医用吸引设备第2部分：人工驱动吸引设备</w:t>
            </w:r>
          </w:p>
        </w:tc>
      </w:tr>
      <w:tr w14:paraId="0B31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7E2E01A3">
            <w:pPr>
              <w:spacing w:line="520" w:lineRule="exact"/>
              <w:rPr>
                <w:rFonts w:eastAsia="仿宋_GB2312"/>
                <w:sz w:val="28"/>
                <w:szCs w:val="28"/>
              </w:rPr>
            </w:pPr>
            <w:r>
              <w:rPr>
                <w:rFonts w:eastAsia="仿宋_GB2312"/>
                <w:sz w:val="28"/>
                <w:szCs w:val="28"/>
              </w:rPr>
              <w:t>YY 0636.3</w:t>
            </w:r>
            <w:r>
              <w:rPr>
                <w:rFonts w:hint="eastAsia" w:ascii="仿宋_GB2312" w:eastAsia="仿宋_GB2312"/>
                <w:sz w:val="28"/>
                <w:szCs w:val="28"/>
              </w:rPr>
              <w:t>—</w:t>
            </w:r>
            <w:r>
              <w:rPr>
                <w:rFonts w:eastAsia="仿宋_GB2312"/>
                <w:sz w:val="28"/>
                <w:szCs w:val="28"/>
              </w:rPr>
              <w:t>2008</w:t>
            </w:r>
          </w:p>
        </w:tc>
        <w:tc>
          <w:tcPr>
            <w:tcW w:w="6555" w:type="dxa"/>
            <w:tcBorders>
              <w:top w:val="single" w:color="auto" w:sz="4" w:space="0"/>
              <w:left w:val="single" w:color="auto" w:sz="4" w:space="0"/>
              <w:bottom w:val="single" w:color="auto" w:sz="4" w:space="0"/>
              <w:right w:val="single" w:color="auto" w:sz="4" w:space="0"/>
            </w:tcBorders>
            <w:vAlign w:val="center"/>
          </w:tcPr>
          <w:p w14:paraId="4FEAFF8E">
            <w:pPr>
              <w:spacing w:line="520" w:lineRule="exact"/>
              <w:rPr>
                <w:rFonts w:eastAsia="仿宋_GB2312"/>
                <w:sz w:val="28"/>
                <w:szCs w:val="28"/>
              </w:rPr>
            </w:pPr>
            <w:r>
              <w:rPr>
                <w:rFonts w:eastAsia="仿宋_GB2312"/>
                <w:sz w:val="28"/>
                <w:szCs w:val="28"/>
              </w:rPr>
              <w:t>医用吸引设备第3部分：以负压或压力源为动力的吸引设备</w:t>
            </w:r>
          </w:p>
        </w:tc>
      </w:tr>
      <w:tr w14:paraId="7296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7C5FA749">
            <w:pPr>
              <w:spacing w:line="520" w:lineRule="exact"/>
              <w:rPr>
                <w:rFonts w:eastAsia="仿宋_GB2312"/>
                <w:sz w:val="28"/>
                <w:szCs w:val="28"/>
              </w:rPr>
            </w:pPr>
            <w:r>
              <w:rPr>
                <w:rFonts w:eastAsia="仿宋_GB2312"/>
                <w:sz w:val="28"/>
                <w:szCs w:val="28"/>
              </w:rPr>
              <w:t>YY 0709</w:t>
            </w:r>
            <w:r>
              <w:rPr>
                <w:rFonts w:hint="eastAsia" w:ascii="仿宋_GB2312" w:eastAsia="仿宋_GB2312"/>
                <w:sz w:val="28"/>
                <w:szCs w:val="28"/>
              </w:rPr>
              <w:t>—</w:t>
            </w:r>
            <w:r>
              <w:rPr>
                <w:rFonts w:eastAsia="仿宋_GB2312"/>
                <w:sz w:val="28"/>
                <w:szCs w:val="28"/>
              </w:rPr>
              <w:t>2009</w:t>
            </w:r>
          </w:p>
        </w:tc>
        <w:tc>
          <w:tcPr>
            <w:tcW w:w="6555" w:type="dxa"/>
            <w:tcBorders>
              <w:top w:val="single" w:color="auto" w:sz="4" w:space="0"/>
              <w:left w:val="single" w:color="auto" w:sz="4" w:space="0"/>
              <w:bottom w:val="single" w:color="auto" w:sz="4" w:space="0"/>
              <w:right w:val="single" w:color="auto" w:sz="4" w:space="0"/>
            </w:tcBorders>
            <w:vAlign w:val="center"/>
          </w:tcPr>
          <w:p w14:paraId="65B95182">
            <w:pPr>
              <w:spacing w:line="52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8部分安全通用要求并列标准：通用要求医用电气设备和医用电气系统中报警系统的测试和指南</w:t>
            </w:r>
          </w:p>
        </w:tc>
      </w:tr>
      <w:tr w14:paraId="1AAE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14:paraId="79DFB25B">
            <w:pPr>
              <w:spacing w:line="520" w:lineRule="exact"/>
              <w:rPr>
                <w:rFonts w:eastAsia="仿宋_GB2312"/>
                <w:sz w:val="28"/>
                <w:szCs w:val="28"/>
              </w:rPr>
            </w:pPr>
            <w:r>
              <w:rPr>
                <w:rFonts w:eastAsia="仿宋_GB2312"/>
                <w:sz w:val="28"/>
                <w:szCs w:val="28"/>
              </w:rPr>
              <w:t>YY 1057</w:t>
            </w:r>
            <w:r>
              <w:rPr>
                <w:rFonts w:hint="eastAsia" w:ascii="仿宋_GB2312" w:eastAsia="仿宋_GB2312"/>
                <w:sz w:val="28"/>
                <w:szCs w:val="28"/>
              </w:rPr>
              <w:t>—</w:t>
            </w:r>
            <w:r>
              <w:rPr>
                <w:rFonts w:eastAsia="仿宋_GB2312"/>
                <w:sz w:val="28"/>
                <w:szCs w:val="28"/>
              </w:rPr>
              <w:t>2016</w:t>
            </w:r>
          </w:p>
        </w:tc>
        <w:tc>
          <w:tcPr>
            <w:tcW w:w="6555" w:type="dxa"/>
            <w:tcBorders>
              <w:top w:val="single" w:color="auto" w:sz="4" w:space="0"/>
              <w:left w:val="single" w:color="auto" w:sz="4" w:space="0"/>
              <w:bottom w:val="single" w:color="auto" w:sz="4" w:space="0"/>
              <w:right w:val="single" w:color="auto" w:sz="4" w:space="0"/>
            </w:tcBorders>
            <w:vAlign w:val="center"/>
          </w:tcPr>
          <w:p w14:paraId="0EA2B90D">
            <w:pPr>
              <w:spacing w:line="520" w:lineRule="exact"/>
              <w:rPr>
                <w:rFonts w:eastAsia="仿宋_GB2312"/>
                <w:sz w:val="28"/>
                <w:szCs w:val="28"/>
              </w:rPr>
            </w:pPr>
            <w:r>
              <w:rPr>
                <w:rFonts w:eastAsia="仿宋_GB2312"/>
                <w:sz w:val="28"/>
                <w:szCs w:val="28"/>
              </w:rPr>
              <w:t>医用脚踏开关通用技术条件</w:t>
            </w:r>
          </w:p>
        </w:tc>
      </w:tr>
    </w:tbl>
    <w:p w14:paraId="61824EB7">
      <w:pPr>
        <w:spacing w:line="240" w:lineRule="exact"/>
        <w:ind w:firstLine="640" w:firstLineChars="200"/>
        <w:rPr>
          <w:rFonts w:ascii="仿宋_GB2312" w:hAnsi="仿宋" w:eastAsia="仿宋_GB2312"/>
          <w:sz w:val="32"/>
          <w:szCs w:val="32"/>
        </w:rPr>
      </w:pPr>
    </w:p>
    <w:p w14:paraId="0108C28E">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上述标准包括了产品技术要求中经常涉及到的标准，</w:t>
      </w:r>
      <w:r>
        <w:rPr>
          <w:rFonts w:ascii="仿宋_GB2312" w:eastAsia="仿宋_GB2312"/>
          <w:kern w:val="0"/>
          <w:sz w:val="32"/>
          <w:szCs w:val="32"/>
        </w:rPr>
        <w:t>根据产品的特点</w:t>
      </w:r>
      <w:r>
        <w:rPr>
          <w:rFonts w:hint="eastAsia" w:ascii="仿宋_GB2312" w:eastAsia="仿宋_GB2312"/>
          <w:kern w:val="0"/>
          <w:sz w:val="32"/>
          <w:szCs w:val="32"/>
        </w:rPr>
        <w:t>，</w:t>
      </w:r>
      <w:r>
        <w:rPr>
          <w:rFonts w:ascii="仿宋_GB2312" w:eastAsia="仿宋_GB2312"/>
          <w:kern w:val="0"/>
          <w:sz w:val="32"/>
          <w:szCs w:val="32"/>
        </w:rPr>
        <w:t>申请人可增加引用</w:t>
      </w:r>
      <w:r>
        <w:rPr>
          <w:rFonts w:hint="eastAsia" w:ascii="仿宋_GB2312" w:hAnsi="仿宋" w:eastAsia="仿宋_GB2312"/>
          <w:sz w:val="32"/>
          <w:szCs w:val="32"/>
        </w:rPr>
        <w:t>一些行业外的标准和一些较为特殊的标准。</w:t>
      </w:r>
    </w:p>
    <w:p w14:paraId="0EAF94CE">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适用及引用标准的审查可以分两步来进行。首先对引用标准的齐全性和适宜性进行审查，也就是在编写产品技术要求时是否引用了与产品相关的国家标准、行业标准，以及引用是否准确。可以通过对产品技术要求是否引用了相关标准，以及所引用的标准是否适宜来进行审查。此时，应注意标准编号、标准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5409C8AA">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如有新版强制性国家标准、行业标准发布实施，产品性能指标等要求应执行最新版本的国家标准、行业标准。</w:t>
      </w:r>
    </w:p>
    <w:p w14:paraId="1299B8BF">
      <w:pPr>
        <w:spacing w:line="50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（六）产品的适用范围</w:t>
      </w:r>
      <w:r>
        <w:rPr>
          <w:rFonts w:ascii="楷体_GB2312" w:hAnsi="楷体" w:eastAsia="楷体_GB2312"/>
          <w:bCs/>
          <w:sz w:val="32"/>
          <w:szCs w:val="32"/>
        </w:rPr>
        <w:t>/</w:t>
      </w:r>
      <w:r>
        <w:rPr>
          <w:rFonts w:hint="eastAsia" w:ascii="楷体_GB2312" w:hAnsi="楷体" w:eastAsia="楷体_GB2312"/>
          <w:bCs/>
          <w:sz w:val="32"/>
          <w:szCs w:val="32"/>
        </w:rPr>
        <w:t>预期用途、禁忌症</w:t>
      </w:r>
    </w:p>
    <w:p w14:paraId="22E88E94">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产品供医疗机构作负压吸引用。</w:t>
      </w:r>
    </w:p>
    <w:p w14:paraId="64CB3435">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针对具体产品其预期用途的描述应根据产品的特征、性能参数和临床使用情况作描述，如：</w:t>
      </w:r>
    </w:p>
    <w:p w14:paraId="489EB053">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供医疗机构作吸脓、血、痰及其他情况下的负压吸引用。</w:t>
      </w:r>
    </w:p>
    <w:p w14:paraId="754C5FD9">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供医疗机构对早期妊娠的孕妇施行人工流产手术用。</w:t>
      </w:r>
    </w:p>
    <w:p w14:paraId="2A239515">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供医疗机构作呼吸道、食道、手术等临床医疗中产生的废液的负压吸引，不适用于流产和胸腔负压吸引。</w:t>
      </w:r>
    </w:p>
    <w:p w14:paraId="7F7E97A4">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供医疗机构用于对患者进行术后连续引流用。</w:t>
      </w:r>
    </w:p>
    <w:p w14:paraId="23D5EED3">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具有特殊使用环境的设备，如产品适用于家庭，野外</w:t>
      </w:r>
      <w:r>
        <w:rPr>
          <w:rFonts w:ascii="仿宋_GB2312" w:hAnsi="仿宋" w:eastAsia="仿宋_GB2312"/>
          <w:sz w:val="32"/>
          <w:szCs w:val="32"/>
        </w:rPr>
        <w:t>/</w:t>
      </w:r>
      <w:r>
        <w:rPr>
          <w:rFonts w:hint="eastAsia" w:ascii="仿宋_GB2312" w:hAnsi="仿宋" w:eastAsia="仿宋_GB2312"/>
          <w:sz w:val="32"/>
          <w:szCs w:val="32"/>
        </w:rPr>
        <w:t>运输中，应在预期用途中明确描述。</w:t>
      </w:r>
    </w:p>
    <w:p w14:paraId="22313292">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禁忌症：暂不明确。</w:t>
      </w:r>
    </w:p>
    <w:p w14:paraId="2B740945">
      <w:pPr>
        <w:spacing w:line="500" w:lineRule="exact"/>
        <w:ind w:firstLine="640" w:firstLineChars="200"/>
        <w:outlineLvl w:val="1"/>
        <w:rPr>
          <w:rFonts w:eastAsia="楷体_GB2312"/>
          <w:bCs/>
          <w:sz w:val="32"/>
          <w:szCs w:val="32"/>
        </w:rPr>
      </w:pPr>
      <w:r>
        <w:rPr>
          <w:rFonts w:eastAsia="楷体_GB2312"/>
          <w:bCs/>
          <w:sz w:val="32"/>
          <w:szCs w:val="32"/>
        </w:rPr>
        <w:t>（七）产品的主要风险及研究要求</w:t>
      </w:r>
    </w:p>
    <w:p w14:paraId="134D42B0">
      <w:pPr>
        <w:spacing w:line="500" w:lineRule="exact"/>
        <w:ind w:firstLine="640" w:firstLineChars="200"/>
        <w:rPr>
          <w:rFonts w:eastAsia="仿宋_GB2312"/>
          <w:sz w:val="32"/>
          <w:szCs w:val="32"/>
        </w:rPr>
      </w:pPr>
      <w:r>
        <w:rPr>
          <w:rFonts w:eastAsia="仿宋_GB2312"/>
          <w:sz w:val="32"/>
          <w:szCs w:val="32"/>
        </w:rPr>
        <w:t>医用吸引设备的风险管理报告应符合YY/T 0316</w:t>
      </w:r>
      <w:r>
        <w:rPr>
          <w:rFonts w:hint="eastAsia" w:ascii="仿宋_GB2312" w:eastAsia="仿宋_GB2312"/>
          <w:sz w:val="32"/>
          <w:szCs w:val="32"/>
        </w:rPr>
        <w:t>—</w:t>
      </w:r>
      <w:r>
        <w:rPr>
          <w:rFonts w:eastAsia="仿宋_GB2312"/>
          <w:sz w:val="32"/>
          <w:szCs w:val="32"/>
        </w:rPr>
        <w:t>2016《医疗器械风险管理对医疗器械的应用》中的相关要求，判断与产品有关的危害估计和评价相关风险，控制这些风险并监视风险控制的有效性。</w:t>
      </w:r>
    </w:p>
    <w:p w14:paraId="2B7C628E">
      <w:pPr>
        <w:spacing w:line="5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危害估计和评价</w:t>
      </w:r>
    </w:p>
    <w:p w14:paraId="5A3C895A">
      <w:pPr>
        <w:spacing w:line="500" w:lineRule="exact"/>
        <w:ind w:firstLine="640" w:firstLineChars="200"/>
        <w:rPr>
          <w:rFonts w:eastAsia="仿宋_GB2312"/>
          <w:spacing w:val="-6"/>
          <w:sz w:val="32"/>
          <w:szCs w:val="32"/>
        </w:rPr>
      </w:pPr>
      <w:r>
        <w:rPr>
          <w:rFonts w:eastAsia="仿宋_GB2312"/>
          <w:sz w:val="32"/>
          <w:szCs w:val="32"/>
        </w:rPr>
        <w:t>（1）</w:t>
      </w:r>
      <w:r>
        <w:rPr>
          <w:rFonts w:eastAsia="仿宋_GB2312"/>
          <w:spacing w:val="-6"/>
          <w:sz w:val="32"/>
          <w:szCs w:val="32"/>
        </w:rPr>
        <w:t>与产品有关的安全性特征判断可参考YY/T 0316</w:t>
      </w:r>
      <w:r>
        <w:rPr>
          <w:rFonts w:hint="eastAsia" w:ascii="仿宋_GB2312" w:eastAsia="仿宋_GB2312"/>
          <w:spacing w:val="-6"/>
          <w:sz w:val="32"/>
          <w:szCs w:val="32"/>
        </w:rPr>
        <w:t>—</w:t>
      </w:r>
      <w:r>
        <w:rPr>
          <w:rFonts w:eastAsia="仿宋_GB2312"/>
          <w:spacing w:val="-6"/>
          <w:sz w:val="32"/>
          <w:szCs w:val="32"/>
        </w:rPr>
        <w:t>2016《医疗器械风险管理对医疗器械的应用》的附录C</w:t>
      </w:r>
      <w:r>
        <w:rPr>
          <w:rFonts w:hint="eastAsia" w:eastAsia="仿宋_GB2312"/>
          <w:spacing w:val="-6"/>
          <w:sz w:val="32"/>
          <w:szCs w:val="32"/>
        </w:rPr>
        <w:t>。</w:t>
      </w:r>
    </w:p>
    <w:p w14:paraId="2E7BEF16">
      <w:pPr>
        <w:spacing w:line="500" w:lineRule="exact"/>
        <w:ind w:firstLine="640" w:firstLineChars="200"/>
        <w:rPr>
          <w:rFonts w:eastAsia="仿宋_GB2312"/>
          <w:sz w:val="32"/>
          <w:szCs w:val="32"/>
        </w:rPr>
      </w:pPr>
      <w:r>
        <w:rPr>
          <w:rFonts w:eastAsia="仿宋_GB2312"/>
          <w:sz w:val="32"/>
          <w:szCs w:val="32"/>
        </w:rPr>
        <w:t>（2）</w:t>
      </w:r>
      <w:r>
        <w:rPr>
          <w:rFonts w:eastAsia="仿宋_GB2312"/>
          <w:spacing w:val="8"/>
          <w:sz w:val="32"/>
          <w:szCs w:val="32"/>
        </w:rPr>
        <w:t xml:space="preserve">危害、可预见的事件序列和危害处境可参考YY/T </w:t>
      </w:r>
      <w:r>
        <w:rPr>
          <w:rFonts w:eastAsia="仿宋_GB2312"/>
          <w:spacing w:val="-4"/>
          <w:sz w:val="32"/>
          <w:szCs w:val="32"/>
        </w:rPr>
        <w:t>0316</w:t>
      </w:r>
      <w:r>
        <w:rPr>
          <w:rFonts w:hint="eastAsia" w:ascii="仿宋_GB2312" w:eastAsia="仿宋_GB2312"/>
          <w:spacing w:val="-4"/>
          <w:sz w:val="32"/>
          <w:szCs w:val="32"/>
        </w:rPr>
        <w:t>—</w:t>
      </w:r>
      <w:r>
        <w:rPr>
          <w:rFonts w:eastAsia="仿宋_GB2312"/>
          <w:spacing w:val="-4"/>
          <w:sz w:val="32"/>
          <w:szCs w:val="32"/>
        </w:rPr>
        <w:t>2016《医疗器械风险管理对医疗器械的应用》附录E、I</w:t>
      </w:r>
      <w:r>
        <w:rPr>
          <w:rFonts w:hint="eastAsia" w:eastAsia="仿宋_GB2312"/>
          <w:spacing w:val="-4"/>
          <w:sz w:val="32"/>
          <w:szCs w:val="32"/>
        </w:rPr>
        <w:t>。</w:t>
      </w:r>
    </w:p>
    <w:p w14:paraId="174D16F1">
      <w:pPr>
        <w:spacing w:line="500" w:lineRule="exact"/>
        <w:ind w:firstLine="640" w:firstLineChars="200"/>
        <w:rPr>
          <w:rFonts w:eastAsia="仿宋_GB2312"/>
          <w:sz w:val="32"/>
          <w:szCs w:val="32"/>
        </w:rPr>
      </w:pPr>
      <w:r>
        <w:rPr>
          <w:rFonts w:eastAsia="仿宋_GB2312"/>
          <w:sz w:val="32"/>
          <w:szCs w:val="32"/>
        </w:rPr>
        <w:t>（3）风险控制的方案与实施、综合剩余风险的可接受性评价及生产和生产后监视相关方法可参考YY/T 0316</w:t>
      </w:r>
      <w:r>
        <w:rPr>
          <w:rFonts w:hint="eastAsia" w:ascii="仿宋_GB2312" w:eastAsia="仿宋_GB2312"/>
          <w:sz w:val="32"/>
          <w:szCs w:val="32"/>
        </w:rPr>
        <w:t>—</w:t>
      </w:r>
      <w:r>
        <w:rPr>
          <w:rFonts w:eastAsia="仿宋_GB2312"/>
          <w:sz w:val="32"/>
          <w:szCs w:val="32"/>
        </w:rPr>
        <w:t>2016《医疗器械风险管理对医疗器械的应用》附录F、G、J。</w:t>
      </w:r>
    </w:p>
    <w:p w14:paraId="2ED09709">
      <w:pPr>
        <w:spacing w:line="5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产品的危害示例</w:t>
      </w:r>
    </w:p>
    <w:p w14:paraId="112AEE16">
      <w:pPr>
        <w:spacing w:line="500" w:lineRule="exact"/>
        <w:ind w:firstLine="640" w:firstLineChars="200"/>
        <w:rPr>
          <w:rFonts w:eastAsia="仿宋_GB2312"/>
          <w:sz w:val="32"/>
          <w:szCs w:val="32"/>
        </w:rPr>
      </w:pPr>
      <w:r>
        <w:rPr>
          <w:rFonts w:eastAsia="仿宋_GB2312"/>
          <w:sz w:val="32"/>
          <w:szCs w:val="32"/>
        </w:rPr>
        <w:t>（1）能量危害</w:t>
      </w:r>
    </w:p>
    <w:p w14:paraId="2CAC9DB8">
      <w:pPr>
        <w:spacing w:line="500" w:lineRule="exact"/>
        <w:ind w:firstLine="640" w:firstLineChars="200"/>
        <w:rPr>
          <w:rFonts w:eastAsia="仿宋_GB2312"/>
          <w:sz w:val="32"/>
          <w:szCs w:val="32"/>
        </w:rPr>
      </w:pPr>
      <w:r>
        <w:rPr>
          <w:rFonts w:eastAsia="仿宋_GB2312"/>
          <w:sz w:val="32"/>
          <w:szCs w:val="32"/>
        </w:rPr>
        <w:t>电磁能：包括网电源的波动对设备产生的影响（使用网电源供电时），可能共同使用的设备对医用吸引设备的电磁干扰，静电放电对医用吸引设备产生干扰，医用吸引设备产生的电磁场对可能共同使用的设备的影响等。</w:t>
      </w:r>
    </w:p>
    <w:p w14:paraId="6AE447FF">
      <w:pPr>
        <w:spacing w:line="500" w:lineRule="exact"/>
        <w:ind w:firstLine="640" w:firstLineChars="200"/>
        <w:rPr>
          <w:rFonts w:eastAsia="仿宋_GB2312"/>
          <w:sz w:val="32"/>
          <w:szCs w:val="32"/>
        </w:rPr>
      </w:pPr>
      <w:r>
        <w:rPr>
          <w:rFonts w:eastAsia="仿宋_GB2312"/>
          <w:sz w:val="32"/>
          <w:szCs w:val="32"/>
        </w:rPr>
        <w:t>漏</w:t>
      </w:r>
      <w:r>
        <w:rPr>
          <w:rFonts w:eastAsia="仿宋_GB2312"/>
          <w:spacing w:val="4"/>
          <w:sz w:val="32"/>
          <w:szCs w:val="32"/>
        </w:rPr>
        <w:t>电流：可触及金属部分、外壳、应用部分与带电部分隔离/保护不够（特别是使用网电源供电时），导致使用者、患者造成电击伤害。</w:t>
      </w:r>
    </w:p>
    <w:p w14:paraId="52B6A201">
      <w:pPr>
        <w:spacing w:line="500" w:lineRule="exact"/>
        <w:ind w:firstLine="640" w:firstLineChars="200"/>
        <w:rPr>
          <w:rFonts w:eastAsia="仿宋_GB2312"/>
          <w:sz w:val="32"/>
          <w:szCs w:val="32"/>
        </w:rPr>
      </w:pPr>
      <w:r>
        <w:rPr>
          <w:rFonts w:eastAsia="仿宋_GB2312"/>
          <w:sz w:val="32"/>
          <w:szCs w:val="32"/>
        </w:rPr>
        <w:t>热能：电动部件的温度过高造成电气危险。</w:t>
      </w:r>
    </w:p>
    <w:p w14:paraId="6F3ECD59">
      <w:pPr>
        <w:spacing w:line="500" w:lineRule="exact"/>
        <w:ind w:firstLine="640" w:firstLineChars="200"/>
        <w:rPr>
          <w:rFonts w:eastAsia="仿宋_GB2312"/>
          <w:sz w:val="32"/>
          <w:szCs w:val="32"/>
        </w:rPr>
      </w:pPr>
      <w:r>
        <w:rPr>
          <w:rFonts w:eastAsia="仿宋_GB2312"/>
          <w:sz w:val="32"/>
          <w:szCs w:val="32"/>
        </w:rPr>
        <w:t>机械能：长时间过高的负压输出；过低的负压输出；正压输出。</w:t>
      </w:r>
    </w:p>
    <w:p w14:paraId="3A16F178">
      <w:pPr>
        <w:spacing w:line="500" w:lineRule="exact"/>
        <w:ind w:firstLine="640" w:firstLineChars="200"/>
        <w:rPr>
          <w:rFonts w:eastAsia="仿宋_GB2312"/>
          <w:sz w:val="32"/>
          <w:szCs w:val="32"/>
        </w:rPr>
      </w:pPr>
      <w:r>
        <w:rPr>
          <w:rFonts w:eastAsia="仿宋_GB2312"/>
          <w:sz w:val="32"/>
          <w:szCs w:val="32"/>
        </w:rPr>
        <w:t>声能：噪声危害。</w:t>
      </w:r>
    </w:p>
    <w:p w14:paraId="348ACB49">
      <w:pPr>
        <w:spacing w:line="500" w:lineRule="exact"/>
        <w:ind w:firstLine="640" w:firstLineChars="200"/>
        <w:rPr>
          <w:rFonts w:eastAsia="仿宋_GB2312"/>
          <w:sz w:val="32"/>
          <w:szCs w:val="32"/>
        </w:rPr>
      </w:pPr>
      <w:r>
        <w:rPr>
          <w:rFonts w:eastAsia="仿宋_GB2312"/>
          <w:sz w:val="32"/>
          <w:szCs w:val="32"/>
        </w:rPr>
        <w:t>坠落：坠落导致机械部件松动、导致测量错误、失效。</w:t>
      </w:r>
    </w:p>
    <w:p w14:paraId="15724E5D">
      <w:pPr>
        <w:spacing w:line="500" w:lineRule="exact"/>
        <w:ind w:firstLine="640" w:firstLineChars="200"/>
        <w:rPr>
          <w:rFonts w:eastAsia="仿宋_GB2312"/>
          <w:sz w:val="32"/>
          <w:szCs w:val="32"/>
        </w:rPr>
      </w:pPr>
      <w:r>
        <w:rPr>
          <w:rFonts w:eastAsia="仿宋_GB2312"/>
          <w:sz w:val="32"/>
          <w:szCs w:val="32"/>
        </w:rPr>
        <w:t>（2）生物学和化学危害</w:t>
      </w:r>
    </w:p>
    <w:p w14:paraId="5F27BD68">
      <w:pPr>
        <w:spacing w:line="500" w:lineRule="exact"/>
        <w:ind w:firstLine="640" w:firstLineChars="200"/>
        <w:rPr>
          <w:rFonts w:eastAsia="仿宋_GB2312"/>
          <w:sz w:val="32"/>
          <w:szCs w:val="32"/>
        </w:rPr>
      </w:pPr>
      <w:r>
        <w:rPr>
          <w:rFonts w:eastAsia="仿宋_GB2312"/>
          <w:sz w:val="32"/>
          <w:szCs w:val="32"/>
        </w:rPr>
        <w:t>生物学：提供的消毒方法不正确，设备的结构不利于彻底消毒。</w:t>
      </w:r>
    </w:p>
    <w:p w14:paraId="0EBED21E">
      <w:pPr>
        <w:spacing w:line="500" w:lineRule="exact"/>
        <w:ind w:firstLine="640" w:firstLineChars="200"/>
        <w:rPr>
          <w:rFonts w:eastAsia="仿宋_GB2312"/>
          <w:sz w:val="32"/>
          <w:szCs w:val="32"/>
        </w:rPr>
      </w:pPr>
      <w:r>
        <w:rPr>
          <w:rFonts w:eastAsia="仿宋_GB2312"/>
          <w:sz w:val="32"/>
          <w:szCs w:val="32"/>
        </w:rPr>
        <w:t>化学</w:t>
      </w:r>
      <w:r>
        <w:rPr>
          <w:rFonts w:hint="eastAsia" w:eastAsia="仿宋_GB2312"/>
          <w:sz w:val="32"/>
          <w:szCs w:val="32"/>
        </w:rPr>
        <w:t>：</w:t>
      </w:r>
      <w:r>
        <w:rPr>
          <w:rFonts w:eastAsia="仿宋_GB2312"/>
          <w:sz w:val="32"/>
          <w:szCs w:val="32"/>
        </w:rPr>
        <w:t>使用的清洁剂和消毒剂造成过滤器的失效，收集容器、吸引管路的性能劣化。</w:t>
      </w:r>
    </w:p>
    <w:p w14:paraId="756F957A">
      <w:pPr>
        <w:spacing w:line="500" w:lineRule="exact"/>
        <w:ind w:firstLine="640" w:firstLineChars="200"/>
        <w:rPr>
          <w:rFonts w:eastAsia="仿宋_GB2312"/>
          <w:sz w:val="32"/>
          <w:szCs w:val="32"/>
        </w:rPr>
      </w:pPr>
      <w:r>
        <w:rPr>
          <w:rFonts w:eastAsia="仿宋_GB2312"/>
          <w:sz w:val="32"/>
          <w:szCs w:val="32"/>
        </w:rPr>
        <w:t>（3）操作危害</w:t>
      </w:r>
    </w:p>
    <w:p w14:paraId="46CA3034">
      <w:pPr>
        <w:spacing w:line="500" w:lineRule="exact"/>
        <w:ind w:firstLine="640" w:firstLineChars="200"/>
        <w:rPr>
          <w:rFonts w:eastAsia="仿宋_GB2312"/>
          <w:sz w:val="32"/>
          <w:szCs w:val="32"/>
        </w:rPr>
      </w:pPr>
      <w:r>
        <w:rPr>
          <w:rFonts w:eastAsia="仿宋_GB2312"/>
          <w:sz w:val="32"/>
          <w:szCs w:val="32"/>
        </w:rPr>
        <w:t>使用错误：未经培训的人员使用负压吸引设备，错误地设定负压值，导致负压过高或过低。长时间的负压吸引，及不正确的放置吸引部位引起组织，粘膜损伤。</w:t>
      </w:r>
    </w:p>
    <w:p w14:paraId="32B7E1BC">
      <w:pPr>
        <w:spacing w:line="500" w:lineRule="exact"/>
        <w:ind w:firstLine="640" w:firstLineChars="200"/>
        <w:rPr>
          <w:rFonts w:eastAsia="仿宋_GB2312"/>
          <w:sz w:val="32"/>
          <w:szCs w:val="32"/>
        </w:rPr>
      </w:pPr>
      <w:r>
        <w:rPr>
          <w:rFonts w:eastAsia="仿宋_GB2312"/>
          <w:sz w:val="32"/>
          <w:szCs w:val="32"/>
        </w:rPr>
        <w:t>设备拆卸后未能正确组装，如空气过滤器、吸引管道的错误连接，及未在使用前进行功能测试。</w:t>
      </w:r>
    </w:p>
    <w:p w14:paraId="4EDABDE1">
      <w:pPr>
        <w:spacing w:line="500" w:lineRule="exact"/>
        <w:ind w:firstLine="640" w:firstLineChars="200"/>
        <w:rPr>
          <w:rFonts w:eastAsia="仿宋_GB2312"/>
          <w:sz w:val="32"/>
          <w:szCs w:val="32"/>
        </w:rPr>
      </w:pPr>
      <w:r>
        <w:rPr>
          <w:rFonts w:eastAsia="仿宋_GB2312"/>
          <w:sz w:val="32"/>
          <w:szCs w:val="32"/>
        </w:rPr>
        <w:t>溢流防护装置的受阻或失效。</w:t>
      </w:r>
    </w:p>
    <w:p w14:paraId="450F29B0">
      <w:pPr>
        <w:spacing w:line="500" w:lineRule="exact"/>
        <w:ind w:firstLine="640" w:firstLineChars="200"/>
        <w:rPr>
          <w:rFonts w:eastAsia="仿宋_GB2312"/>
          <w:sz w:val="32"/>
          <w:szCs w:val="32"/>
        </w:rPr>
      </w:pPr>
      <w:r>
        <w:rPr>
          <w:rFonts w:eastAsia="仿宋_GB2312"/>
          <w:sz w:val="32"/>
          <w:szCs w:val="32"/>
        </w:rPr>
        <w:t>在申请人规定的使用环境条件外使用产品。</w:t>
      </w:r>
    </w:p>
    <w:p w14:paraId="3021D9EA">
      <w:pPr>
        <w:spacing w:line="500" w:lineRule="exact"/>
        <w:ind w:firstLine="640" w:firstLineChars="200"/>
        <w:rPr>
          <w:rFonts w:eastAsia="仿宋_GB2312"/>
          <w:sz w:val="32"/>
          <w:szCs w:val="32"/>
        </w:rPr>
      </w:pPr>
      <w:r>
        <w:rPr>
          <w:rFonts w:eastAsia="仿宋_GB2312"/>
          <w:sz w:val="32"/>
          <w:szCs w:val="32"/>
        </w:rPr>
        <w:t>未实施规定的保养。</w:t>
      </w:r>
    </w:p>
    <w:p w14:paraId="3A01A216">
      <w:pPr>
        <w:spacing w:line="500" w:lineRule="exact"/>
        <w:ind w:firstLine="640" w:firstLineChars="200"/>
        <w:rPr>
          <w:rFonts w:eastAsia="仿宋_GB2312"/>
          <w:sz w:val="32"/>
          <w:szCs w:val="32"/>
        </w:rPr>
      </w:pPr>
      <w:r>
        <w:rPr>
          <w:rFonts w:eastAsia="仿宋_GB2312"/>
          <w:sz w:val="32"/>
          <w:szCs w:val="32"/>
        </w:rPr>
        <w:t>（4）信息危害</w:t>
      </w:r>
    </w:p>
    <w:p w14:paraId="788691D5">
      <w:pPr>
        <w:spacing w:line="500" w:lineRule="exact"/>
        <w:ind w:firstLine="640" w:firstLineChars="200"/>
        <w:rPr>
          <w:rFonts w:eastAsia="仿宋_GB2312"/>
          <w:sz w:val="32"/>
          <w:szCs w:val="32"/>
        </w:rPr>
      </w:pPr>
      <w:r>
        <w:rPr>
          <w:rFonts w:eastAsia="仿宋_GB2312"/>
          <w:sz w:val="32"/>
          <w:szCs w:val="32"/>
        </w:rPr>
        <w:t>标记缺少或不正确，标记的位置不正确，不能被正确</w:t>
      </w:r>
      <w:r>
        <w:rPr>
          <w:rFonts w:hint="eastAsia" w:eastAsia="仿宋_GB2312"/>
          <w:sz w:val="32"/>
          <w:szCs w:val="32"/>
        </w:rPr>
        <w:t>地</w:t>
      </w:r>
      <w:r>
        <w:rPr>
          <w:rFonts w:eastAsia="仿宋_GB2312"/>
          <w:sz w:val="32"/>
          <w:szCs w:val="32"/>
        </w:rPr>
        <w:t>识别，不能永久贴牢和清楚易认等。</w:t>
      </w:r>
    </w:p>
    <w:p w14:paraId="594F8766">
      <w:pPr>
        <w:spacing w:line="500" w:lineRule="exact"/>
        <w:ind w:firstLine="640" w:firstLineChars="200"/>
        <w:rPr>
          <w:rFonts w:eastAsia="仿宋_GB2312"/>
          <w:sz w:val="32"/>
          <w:szCs w:val="32"/>
        </w:rPr>
      </w:pPr>
      <w:r>
        <w:rPr>
          <w:rFonts w:eastAsia="仿宋_GB2312"/>
          <w:sz w:val="32"/>
          <w:szCs w:val="32"/>
        </w:rPr>
        <w:t>不完整的说明书。</w:t>
      </w:r>
    </w:p>
    <w:p w14:paraId="4D0A82A4">
      <w:pPr>
        <w:spacing w:line="180" w:lineRule="exact"/>
        <w:ind w:firstLine="640" w:firstLineChars="200"/>
        <w:rPr>
          <w:rFonts w:eastAsia="仿宋_GB2312"/>
          <w:sz w:val="32"/>
          <w:szCs w:val="32"/>
        </w:rPr>
      </w:pPr>
    </w:p>
    <w:p w14:paraId="7A9B0749">
      <w:pPr>
        <w:spacing w:line="520" w:lineRule="exact"/>
        <w:jc w:val="center"/>
        <w:rPr>
          <w:rFonts w:eastAsia="黑体"/>
          <w:sz w:val="28"/>
          <w:szCs w:val="32"/>
        </w:rPr>
      </w:pPr>
      <w:r>
        <w:rPr>
          <w:rFonts w:eastAsia="黑体"/>
          <w:sz w:val="28"/>
          <w:szCs w:val="32"/>
        </w:rPr>
        <w:t>表2 初始事件和环境</w:t>
      </w:r>
    </w:p>
    <w:tbl>
      <w:tblPr>
        <w:tblStyle w:val="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6755"/>
      </w:tblGrid>
      <w:tr w14:paraId="3368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47" w:type="dxa"/>
            <w:tcBorders>
              <w:top w:val="single" w:color="auto" w:sz="4" w:space="0"/>
              <w:left w:val="single" w:color="auto" w:sz="4" w:space="0"/>
              <w:bottom w:val="single" w:color="auto" w:sz="4" w:space="0"/>
              <w:right w:val="single" w:color="auto" w:sz="4" w:space="0"/>
            </w:tcBorders>
            <w:vAlign w:val="center"/>
          </w:tcPr>
          <w:p w14:paraId="2B07D810">
            <w:pPr>
              <w:spacing w:line="400" w:lineRule="exact"/>
              <w:jc w:val="center"/>
              <w:rPr>
                <w:rFonts w:ascii="黑体" w:hAnsi="黑体" w:eastAsia="黑体"/>
                <w:sz w:val="28"/>
                <w:szCs w:val="28"/>
              </w:rPr>
            </w:pPr>
            <w:r>
              <w:rPr>
                <w:rFonts w:ascii="黑体" w:hAnsi="黑体" w:eastAsia="黑体"/>
                <w:sz w:val="28"/>
                <w:szCs w:val="28"/>
              </w:rPr>
              <w:t>通用类别</w:t>
            </w:r>
          </w:p>
        </w:tc>
        <w:tc>
          <w:tcPr>
            <w:tcW w:w="6755" w:type="dxa"/>
            <w:tcBorders>
              <w:top w:val="single" w:color="auto" w:sz="4" w:space="0"/>
              <w:left w:val="single" w:color="auto" w:sz="4" w:space="0"/>
              <w:bottom w:val="single" w:color="auto" w:sz="4" w:space="0"/>
              <w:right w:val="single" w:color="auto" w:sz="4" w:space="0"/>
            </w:tcBorders>
            <w:vAlign w:val="center"/>
          </w:tcPr>
          <w:p w14:paraId="7587932F">
            <w:pPr>
              <w:spacing w:line="400" w:lineRule="exact"/>
              <w:jc w:val="center"/>
              <w:rPr>
                <w:rFonts w:ascii="黑体" w:hAnsi="黑体" w:eastAsia="黑体"/>
                <w:sz w:val="28"/>
                <w:szCs w:val="28"/>
              </w:rPr>
            </w:pPr>
            <w:r>
              <w:rPr>
                <w:rFonts w:ascii="黑体" w:hAnsi="黑体" w:eastAsia="黑体"/>
                <w:sz w:val="28"/>
                <w:szCs w:val="28"/>
              </w:rPr>
              <w:t>初始事件和环境示例</w:t>
            </w:r>
          </w:p>
        </w:tc>
      </w:tr>
      <w:tr w14:paraId="5CB7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4064F08F">
            <w:pPr>
              <w:spacing w:line="400" w:lineRule="exact"/>
              <w:jc w:val="center"/>
              <w:rPr>
                <w:rFonts w:eastAsia="仿宋_GB2312"/>
                <w:sz w:val="28"/>
                <w:szCs w:val="28"/>
              </w:rPr>
            </w:pPr>
            <w:r>
              <w:rPr>
                <w:rFonts w:eastAsia="仿宋_GB2312"/>
                <w:sz w:val="28"/>
                <w:szCs w:val="28"/>
              </w:rPr>
              <w:t>不完整的要求</w:t>
            </w:r>
          </w:p>
        </w:tc>
        <w:tc>
          <w:tcPr>
            <w:tcW w:w="6755" w:type="dxa"/>
            <w:tcBorders>
              <w:top w:val="single" w:color="auto" w:sz="4" w:space="0"/>
              <w:left w:val="single" w:color="auto" w:sz="4" w:space="0"/>
              <w:bottom w:val="single" w:color="auto" w:sz="4" w:space="0"/>
              <w:right w:val="single" w:color="auto" w:sz="4" w:space="0"/>
            </w:tcBorders>
            <w:vAlign w:val="center"/>
          </w:tcPr>
          <w:p w14:paraId="511275CE">
            <w:pPr>
              <w:spacing w:line="400" w:lineRule="exact"/>
              <w:rPr>
                <w:rFonts w:eastAsia="仿宋_GB2312"/>
                <w:sz w:val="28"/>
                <w:szCs w:val="28"/>
              </w:rPr>
            </w:pPr>
            <w:r>
              <w:rPr>
                <w:rFonts w:eastAsia="仿宋_GB2312"/>
                <w:sz w:val="28"/>
                <w:szCs w:val="28"/>
              </w:rPr>
              <w:t>性能要求不符合</w:t>
            </w:r>
          </w:p>
          <w:p w14:paraId="3FB57140">
            <w:pPr>
              <w:spacing w:line="400" w:lineRule="exact"/>
              <w:rPr>
                <w:rFonts w:eastAsia="仿宋_GB2312"/>
                <w:sz w:val="28"/>
                <w:szCs w:val="28"/>
              </w:rPr>
            </w:pPr>
            <w:r>
              <w:rPr>
                <w:rFonts w:eastAsia="仿宋_GB2312"/>
                <w:sz w:val="28"/>
                <w:szCs w:val="28"/>
              </w:rPr>
              <w:t>不完整的标记、警告</w:t>
            </w:r>
          </w:p>
          <w:p w14:paraId="3105F4C4">
            <w:pPr>
              <w:spacing w:line="400" w:lineRule="exact"/>
              <w:rPr>
                <w:rFonts w:eastAsia="仿宋_GB2312"/>
                <w:sz w:val="28"/>
                <w:szCs w:val="28"/>
              </w:rPr>
            </w:pPr>
            <w:r>
              <w:rPr>
                <w:rFonts w:eastAsia="仿宋_GB2312"/>
                <w:sz w:val="28"/>
                <w:szCs w:val="28"/>
              </w:rPr>
              <w:t>说明书未对设备及附件维护保养的方式、方法、频次进行说明</w:t>
            </w:r>
          </w:p>
          <w:p w14:paraId="6D350C3D">
            <w:pPr>
              <w:spacing w:line="400" w:lineRule="exact"/>
              <w:rPr>
                <w:rFonts w:eastAsia="仿宋_GB2312"/>
                <w:sz w:val="28"/>
                <w:szCs w:val="28"/>
              </w:rPr>
            </w:pPr>
            <w:r>
              <w:rPr>
                <w:rFonts w:eastAsia="仿宋_GB2312"/>
                <w:sz w:val="28"/>
                <w:szCs w:val="28"/>
              </w:rPr>
              <w:t>未对校准间期进行说明</w:t>
            </w:r>
          </w:p>
        </w:tc>
      </w:tr>
      <w:tr w14:paraId="4CAB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141F4324">
            <w:pPr>
              <w:spacing w:line="400" w:lineRule="exact"/>
              <w:jc w:val="center"/>
              <w:rPr>
                <w:rFonts w:eastAsia="仿宋_GB2312"/>
                <w:sz w:val="28"/>
                <w:szCs w:val="28"/>
              </w:rPr>
            </w:pPr>
            <w:r>
              <w:rPr>
                <w:rFonts w:eastAsia="仿宋_GB2312"/>
                <w:sz w:val="28"/>
                <w:szCs w:val="28"/>
              </w:rPr>
              <w:t>制造过程</w:t>
            </w:r>
          </w:p>
        </w:tc>
        <w:tc>
          <w:tcPr>
            <w:tcW w:w="6755" w:type="dxa"/>
            <w:tcBorders>
              <w:top w:val="single" w:color="auto" w:sz="4" w:space="0"/>
              <w:left w:val="single" w:color="auto" w:sz="4" w:space="0"/>
              <w:bottom w:val="single" w:color="auto" w:sz="4" w:space="0"/>
              <w:right w:val="single" w:color="auto" w:sz="4" w:space="0"/>
            </w:tcBorders>
            <w:vAlign w:val="center"/>
          </w:tcPr>
          <w:p w14:paraId="6927467A">
            <w:pPr>
              <w:spacing w:line="400" w:lineRule="exact"/>
              <w:rPr>
                <w:rFonts w:eastAsia="仿宋_GB2312"/>
                <w:sz w:val="28"/>
                <w:szCs w:val="28"/>
              </w:rPr>
            </w:pPr>
            <w:r>
              <w:rPr>
                <w:rFonts w:eastAsia="仿宋_GB2312"/>
                <w:sz w:val="28"/>
                <w:szCs w:val="28"/>
              </w:rPr>
              <w:t>控制程序（包括软件）修改未经验证，导致产品的性能误差不符合要求</w:t>
            </w:r>
          </w:p>
          <w:p w14:paraId="27DD4AA4">
            <w:pPr>
              <w:spacing w:line="400" w:lineRule="exact"/>
              <w:rPr>
                <w:rFonts w:eastAsia="仿宋_GB2312"/>
                <w:sz w:val="28"/>
                <w:szCs w:val="28"/>
              </w:rPr>
            </w:pPr>
            <w:r>
              <w:rPr>
                <w:rFonts w:eastAsia="仿宋_GB2312"/>
                <w:sz w:val="28"/>
                <w:szCs w:val="28"/>
              </w:rPr>
              <w:t>生产过程中关键工序控制点未进行检测，导致部件、整机不合格</w:t>
            </w:r>
          </w:p>
          <w:p w14:paraId="15C4860E">
            <w:pPr>
              <w:spacing w:line="400" w:lineRule="exact"/>
              <w:rPr>
                <w:rFonts w:eastAsia="仿宋_GB2312"/>
                <w:sz w:val="28"/>
                <w:szCs w:val="28"/>
              </w:rPr>
            </w:pPr>
            <w:r>
              <w:rPr>
                <w:rFonts w:eastAsia="仿宋_GB2312"/>
                <w:sz w:val="28"/>
                <w:szCs w:val="28"/>
              </w:rPr>
              <w:t>供方的控制不充分：外购件、外协件供方选择不当，外购件、外协件未进行有效进货检验等</w:t>
            </w:r>
          </w:p>
        </w:tc>
      </w:tr>
      <w:tr w14:paraId="55B9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74B675E8">
            <w:pPr>
              <w:spacing w:line="400" w:lineRule="exact"/>
              <w:jc w:val="center"/>
              <w:rPr>
                <w:rFonts w:eastAsia="仿宋_GB2312"/>
                <w:sz w:val="28"/>
                <w:szCs w:val="28"/>
              </w:rPr>
            </w:pPr>
            <w:r>
              <w:rPr>
                <w:rFonts w:eastAsia="仿宋_GB2312"/>
                <w:sz w:val="28"/>
                <w:szCs w:val="28"/>
              </w:rPr>
              <w:t>运输和贮存</w:t>
            </w:r>
          </w:p>
        </w:tc>
        <w:tc>
          <w:tcPr>
            <w:tcW w:w="6755" w:type="dxa"/>
            <w:tcBorders>
              <w:top w:val="single" w:color="auto" w:sz="4" w:space="0"/>
              <w:left w:val="single" w:color="auto" w:sz="4" w:space="0"/>
              <w:bottom w:val="single" w:color="auto" w:sz="4" w:space="0"/>
              <w:right w:val="single" w:color="auto" w:sz="4" w:space="0"/>
            </w:tcBorders>
            <w:vAlign w:val="center"/>
          </w:tcPr>
          <w:p w14:paraId="058BC9AA">
            <w:pPr>
              <w:spacing w:line="400" w:lineRule="exact"/>
              <w:rPr>
                <w:rFonts w:eastAsia="仿宋_GB2312"/>
                <w:sz w:val="28"/>
                <w:szCs w:val="28"/>
              </w:rPr>
            </w:pPr>
            <w:r>
              <w:rPr>
                <w:rFonts w:eastAsia="仿宋_GB2312"/>
                <w:sz w:val="28"/>
                <w:szCs w:val="28"/>
              </w:rPr>
              <w:t>不适当的包装</w:t>
            </w:r>
          </w:p>
          <w:p w14:paraId="05298AA5">
            <w:pPr>
              <w:spacing w:line="400" w:lineRule="exact"/>
              <w:rPr>
                <w:rFonts w:eastAsia="仿宋_GB2312"/>
                <w:sz w:val="28"/>
                <w:szCs w:val="28"/>
              </w:rPr>
            </w:pPr>
            <w:r>
              <w:rPr>
                <w:rFonts w:eastAsia="仿宋_GB2312"/>
                <w:sz w:val="28"/>
                <w:szCs w:val="28"/>
              </w:rPr>
              <w:t>不恰当的储运环境条件等</w:t>
            </w:r>
          </w:p>
        </w:tc>
      </w:tr>
      <w:tr w14:paraId="730D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335446DF">
            <w:pPr>
              <w:spacing w:line="400" w:lineRule="exact"/>
              <w:jc w:val="center"/>
              <w:rPr>
                <w:rFonts w:eastAsia="仿宋_GB2312"/>
                <w:sz w:val="28"/>
                <w:szCs w:val="28"/>
              </w:rPr>
            </w:pPr>
            <w:r>
              <w:rPr>
                <w:rFonts w:eastAsia="仿宋_GB2312"/>
                <w:sz w:val="28"/>
                <w:szCs w:val="28"/>
              </w:rPr>
              <w:t>环境因素</w:t>
            </w:r>
          </w:p>
        </w:tc>
        <w:tc>
          <w:tcPr>
            <w:tcW w:w="6755" w:type="dxa"/>
            <w:tcBorders>
              <w:top w:val="single" w:color="auto" w:sz="4" w:space="0"/>
              <w:left w:val="single" w:color="auto" w:sz="4" w:space="0"/>
              <w:bottom w:val="single" w:color="auto" w:sz="4" w:space="0"/>
              <w:right w:val="single" w:color="auto" w:sz="4" w:space="0"/>
            </w:tcBorders>
            <w:vAlign w:val="center"/>
          </w:tcPr>
          <w:p w14:paraId="3328F4A4">
            <w:pPr>
              <w:spacing w:line="400" w:lineRule="exact"/>
              <w:rPr>
                <w:rFonts w:eastAsia="仿宋_GB2312"/>
                <w:sz w:val="28"/>
                <w:szCs w:val="28"/>
              </w:rPr>
            </w:pPr>
            <w:r>
              <w:rPr>
                <w:rFonts w:eastAsia="仿宋_GB2312"/>
                <w:sz w:val="28"/>
                <w:szCs w:val="28"/>
              </w:rPr>
              <w:t>过冷、过热的环境，低气压环境</w:t>
            </w:r>
          </w:p>
          <w:p w14:paraId="2AC6743F">
            <w:pPr>
              <w:spacing w:line="400" w:lineRule="exact"/>
              <w:rPr>
                <w:rFonts w:eastAsia="仿宋_GB2312"/>
                <w:sz w:val="28"/>
                <w:szCs w:val="28"/>
              </w:rPr>
            </w:pPr>
            <w:r>
              <w:rPr>
                <w:rFonts w:eastAsia="仿宋_GB2312"/>
                <w:sz w:val="28"/>
                <w:szCs w:val="28"/>
              </w:rPr>
              <w:t>供电不稳定</w:t>
            </w:r>
          </w:p>
          <w:p w14:paraId="4FDDC608">
            <w:pPr>
              <w:spacing w:line="400" w:lineRule="exact"/>
              <w:rPr>
                <w:rFonts w:eastAsia="仿宋_GB2312"/>
                <w:sz w:val="28"/>
                <w:szCs w:val="28"/>
              </w:rPr>
            </w:pPr>
            <w:r>
              <w:rPr>
                <w:rFonts w:eastAsia="仿宋_GB2312"/>
                <w:sz w:val="28"/>
                <w:szCs w:val="28"/>
              </w:rPr>
              <w:t>电磁场等</w:t>
            </w:r>
          </w:p>
        </w:tc>
      </w:tr>
      <w:tr w14:paraId="737D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3D466147">
            <w:pPr>
              <w:spacing w:line="400" w:lineRule="exact"/>
              <w:jc w:val="center"/>
              <w:rPr>
                <w:rFonts w:eastAsia="仿宋_GB2312"/>
                <w:sz w:val="28"/>
                <w:szCs w:val="28"/>
              </w:rPr>
            </w:pPr>
            <w:r>
              <w:rPr>
                <w:rFonts w:eastAsia="仿宋_GB2312"/>
                <w:sz w:val="28"/>
                <w:szCs w:val="28"/>
              </w:rPr>
              <w:t>清洁、消毒和灭菌</w:t>
            </w:r>
          </w:p>
        </w:tc>
        <w:tc>
          <w:tcPr>
            <w:tcW w:w="6755" w:type="dxa"/>
            <w:tcBorders>
              <w:top w:val="single" w:color="auto" w:sz="4" w:space="0"/>
              <w:left w:val="single" w:color="auto" w:sz="4" w:space="0"/>
              <w:bottom w:val="single" w:color="auto" w:sz="4" w:space="0"/>
              <w:right w:val="single" w:color="auto" w:sz="4" w:space="0"/>
            </w:tcBorders>
            <w:vAlign w:val="center"/>
          </w:tcPr>
          <w:p w14:paraId="3A511467">
            <w:pPr>
              <w:spacing w:line="400" w:lineRule="exact"/>
              <w:rPr>
                <w:rFonts w:eastAsia="仿宋_GB2312"/>
                <w:sz w:val="28"/>
                <w:szCs w:val="28"/>
              </w:rPr>
            </w:pPr>
            <w:r>
              <w:rPr>
                <w:rFonts w:eastAsia="仿宋_GB2312"/>
                <w:sz w:val="28"/>
                <w:szCs w:val="28"/>
              </w:rPr>
              <w:t>对过滤器、吸引管道、收集容器的清洗、消毒方法未经确认使用者未按要求进行清洗、消毒等</w:t>
            </w:r>
          </w:p>
        </w:tc>
      </w:tr>
      <w:tr w14:paraId="56B8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1980BFC3">
            <w:pPr>
              <w:spacing w:line="400" w:lineRule="exact"/>
              <w:jc w:val="center"/>
              <w:rPr>
                <w:rFonts w:eastAsia="仿宋_GB2312"/>
                <w:sz w:val="28"/>
                <w:szCs w:val="28"/>
              </w:rPr>
            </w:pPr>
            <w:r>
              <w:rPr>
                <w:rFonts w:eastAsia="仿宋_GB2312"/>
                <w:sz w:val="28"/>
                <w:szCs w:val="28"/>
              </w:rPr>
              <w:t>处置和废弃</w:t>
            </w:r>
          </w:p>
        </w:tc>
        <w:tc>
          <w:tcPr>
            <w:tcW w:w="6755" w:type="dxa"/>
            <w:tcBorders>
              <w:top w:val="single" w:color="auto" w:sz="4" w:space="0"/>
              <w:left w:val="single" w:color="auto" w:sz="4" w:space="0"/>
              <w:bottom w:val="single" w:color="auto" w:sz="4" w:space="0"/>
              <w:right w:val="single" w:color="auto" w:sz="4" w:space="0"/>
            </w:tcBorders>
            <w:vAlign w:val="center"/>
          </w:tcPr>
          <w:p w14:paraId="0F17F8C9">
            <w:pPr>
              <w:spacing w:line="400" w:lineRule="exact"/>
              <w:rPr>
                <w:rFonts w:eastAsia="仿宋_GB2312"/>
                <w:sz w:val="28"/>
                <w:szCs w:val="28"/>
              </w:rPr>
            </w:pPr>
            <w:r>
              <w:rPr>
                <w:rFonts w:eastAsia="仿宋_GB2312"/>
                <w:sz w:val="28"/>
                <w:szCs w:val="28"/>
              </w:rPr>
              <w:t>未在说明书中对吸引设备或其他部件的处置方法进行说明</w:t>
            </w:r>
          </w:p>
          <w:p w14:paraId="5BFD1488">
            <w:pPr>
              <w:spacing w:line="400" w:lineRule="exact"/>
              <w:rPr>
                <w:rFonts w:eastAsia="仿宋_GB2312"/>
                <w:sz w:val="28"/>
                <w:szCs w:val="28"/>
              </w:rPr>
            </w:pPr>
            <w:r>
              <w:rPr>
                <w:rFonts w:eastAsia="仿宋_GB2312"/>
                <w:sz w:val="28"/>
                <w:szCs w:val="28"/>
              </w:rPr>
              <w:t>未对一次性使用部件的废弃方法进行说明</w:t>
            </w:r>
          </w:p>
        </w:tc>
      </w:tr>
      <w:tr w14:paraId="6307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6FAA5D7E">
            <w:pPr>
              <w:spacing w:line="400" w:lineRule="exact"/>
              <w:jc w:val="center"/>
              <w:rPr>
                <w:rFonts w:eastAsia="仿宋_GB2312"/>
                <w:sz w:val="28"/>
                <w:szCs w:val="28"/>
              </w:rPr>
            </w:pPr>
            <w:r>
              <w:rPr>
                <w:rFonts w:eastAsia="仿宋_GB2312"/>
                <w:sz w:val="28"/>
                <w:szCs w:val="28"/>
              </w:rPr>
              <w:t>人为因素</w:t>
            </w:r>
          </w:p>
        </w:tc>
        <w:tc>
          <w:tcPr>
            <w:tcW w:w="6755" w:type="dxa"/>
            <w:tcBorders>
              <w:top w:val="single" w:color="auto" w:sz="4" w:space="0"/>
              <w:left w:val="single" w:color="auto" w:sz="4" w:space="0"/>
              <w:bottom w:val="single" w:color="auto" w:sz="4" w:space="0"/>
              <w:right w:val="single" w:color="auto" w:sz="4" w:space="0"/>
            </w:tcBorders>
            <w:vAlign w:val="center"/>
          </w:tcPr>
          <w:p w14:paraId="66A252DB">
            <w:pPr>
              <w:spacing w:line="400" w:lineRule="exact"/>
              <w:rPr>
                <w:rFonts w:eastAsia="仿宋_GB2312"/>
                <w:sz w:val="28"/>
                <w:szCs w:val="28"/>
              </w:rPr>
            </w:pPr>
            <w:r>
              <w:rPr>
                <w:rFonts w:eastAsia="仿宋_GB2312"/>
                <w:sz w:val="28"/>
                <w:szCs w:val="28"/>
              </w:rPr>
              <w:t>设计缺陷引发的使用错误等</w:t>
            </w:r>
          </w:p>
          <w:p w14:paraId="14A29C5B">
            <w:pPr>
              <w:spacing w:line="400" w:lineRule="exact"/>
              <w:rPr>
                <w:rFonts w:eastAsia="仿宋_GB2312"/>
                <w:sz w:val="28"/>
                <w:szCs w:val="28"/>
              </w:rPr>
            </w:pPr>
            <w:r>
              <w:rPr>
                <w:rFonts w:eastAsia="仿宋_GB2312"/>
                <w:sz w:val="28"/>
                <w:szCs w:val="28"/>
              </w:rPr>
              <w:t>未经培训的人员</w:t>
            </w:r>
          </w:p>
        </w:tc>
      </w:tr>
      <w:tr w14:paraId="1E4D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447" w:type="dxa"/>
            <w:tcBorders>
              <w:top w:val="single" w:color="auto" w:sz="4" w:space="0"/>
              <w:left w:val="single" w:color="auto" w:sz="4" w:space="0"/>
              <w:bottom w:val="single" w:color="auto" w:sz="4" w:space="0"/>
              <w:right w:val="single" w:color="auto" w:sz="4" w:space="0"/>
            </w:tcBorders>
            <w:vAlign w:val="center"/>
          </w:tcPr>
          <w:p w14:paraId="29371B6B">
            <w:pPr>
              <w:spacing w:line="400" w:lineRule="exact"/>
              <w:jc w:val="center"/>
              <w:rPr>
                <w:rFonts w:eastAsia="仿宋_GB2312"/>
                <w:sz w:val="28"/>
                <w:szCs w:val="28"/>
              </w:rPr>
            </w:pPr>
            <w:r>
              <w:rPr>
                <w:rFonts w:eastAsia="仿宋_GB2312"/>
                <w:sz w:val="28"/>
                <w:szCs w:val="28"/>
              </w:rPr>
              <w:t>失效模式</w:t>
            </w:r>
          </w:p>
        </w:tc>
        <w:tc>
          <w:tcPr>
            <w:tcW w:w="6755" w:type="dxa"/>
            <w:tcBorders>
              <w:top w:val="single" w:color="auto" w:sz="4" w:space="0"/>
              <w:left w:val="single" w:color="auto" w:sz="4" w:space="0"/>
              <w:bottom w:val="single" w:color="auto" w:sz="4" w:space="0"/>
              <w:right w:val="single" w:color="auto" w:sz="4" w:space="0"/>
            </w:tcBorders>
            <w:vAlign w:val="center"/>
          </w:tcPr>
          <w:p w14:paraId="4A7F1D3F">
            <w:pPr>
              <w:spacing w:line="400" w:lineRule="exact"/>
              <w:rPr>
                <w:rFonts w:eastAsia="仿宋_GB2312"/>
                <w:sz w:val="28"/>
                <w:szCs w:val="28"/>
              </w:rPr>
            </w:pPr>
            <w:r>
              <w:rPr>
                <w:rFonts w:eastAsia="仿宋_GB2312"/>
                <w:sz w:val="28"/>
                <w:szCs w:val="28"/>
              </w:rPr>
              <w:t>由于老化、磨损和重复使用而导致功能退化/疲劳失效等</w:t>
            </w:r>
          </w:p>
          <w:p w14:paraId="2C18B95E">
            <w:pPr>
              <w:spacing w:line="400" w:lineRule="exact"/>
              <w:rPr>
                <w:rFonts w:eastAsia="仿宋_GB2312"/>
                <w:sz w:val="28"/>
                <w:szCs w:val="28"/>
              </w:rPr>
            </w:pPr>
            <w:r>
              <w:rPr>
                <w:rFonts w:eastAsia="仿宋_GB2312"/>
                <w:sz w:val="28"/>
                <w:szCs w:val="28"/>
              </w:rPr>
              <w:t>防溢流装置、空气过滤器失效，导致液体/固体吸入负压泵引起设备功能下降或失效</w:t>
            </w:r>
          </w:p>
        </w:tc>
      </w:tr>
    </w:tbl>
    <w:p w14:paraId="4B007017">
      <w:pPr>
        <w:spacing w:line="520" w:lineRule="exact"/>
        <w:jc w:val="left"/>
        <w:rPr>
          <w:rFonts w:ascii="仿宋" w:hAnsi="仿宋" w:eastAsia="仿宋"/>
          <w:sz w:val="32"/>
          <w:szCs w:val="32"/>
        </w:rPr>
      </w:pPr>
    </w:p>
    <w:p w14:paraId="11528EEA">
      <w:pPr>
        <w:spacing w:line="520" w:lineRule="exact"/>
        <w:jc w:val="center"/>
        <w:rPr>
          <w:rFonts w:eastAsia="黑体"/>
          <w:sz w:val="28"/>
          <w:szCs w:val="32"/>
        </w:rPr>
      </w:pPr>
      <w:r>
        <w:rPr>
          <w:rFonts w:eastAsia="黑体"/>
          <w:sz w:val="28"/>
          <w:szCs w:val="32"/>
        </w:rPr>
        <w:t>表3  危害、可预见的事件序列、危害处境和可发生的损害之间的关系</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691"/>
        <w:gridCol w:w="2372"/>
        <w:gridCol w:w="2451"/>
      </w:tblGrid>
      <w:tr w14:paraId="3AF7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28" w:type="dxa"/>
            <w:tcBorders>
              <w:top w:val="single" w:color="auto" w:sz="4" w:space="0"/>
              <w:left w:val="single" w:color="auto" w:sz="4" w:space="0"/>
              <w:bottom w:val="single" w:color="auto" w:sz="4" w:space="0"/>
              <w:right w:val="single" w:color="auto" w:sz="4" w:space="0"/>
            </w:tcBorders>
            <w:vAlign w:val="center"/>
          </w:tcPr>
          <w:p w14:paraId="1F41AF03">
            <w:pPr>
              <w:spacing w:line="480" w:lineRule="exact"/>
              <w:jc w:val="center"/>
              <w:rPr>
                <w:rFonts w:eastAsia="黑体"/>
                <w:sz w:val="28"/>
                <w:szCs w:val="28"/>
              </w:rPr>
            </w:pPr>
            <w:r>
              <w:rPr>
                <w:rFonts w:eastAsia="黑体"/>
                <w:sz w:val="28"/>
                <w:szCs w:val="28"/>
              </w:rPr>
              <w:t>危害</w:t>
            </w:r>
          </w:p>
        </w:tc>
        <w:tc>
          <w:tcPr>
            <w:tcW w:w="2691" w:type="dxa"/>
            <w:tcBorders>
              <w:top w:val="single" w:color="auto" w:sz="4" w:space="0"/>
              <w:left w:val="single" w:color="auto" w:sz="4" w:space="0"/>
              <w:bottom w:val="single" w:color="auto" w:sz="4" w:space="0"/>
              <w:right w:val="single" w:color="auto" w:sz="4" w:space="0"/>
            </w:tcBorders>
            <w:vAlign w:val="center"/>
          </w:tcPr>
          <w:p w14:paraId="2B50F04D">
            <w:pPr>
              <w:spacing w:line="480" w:lineRule="exact"/>
              <w:ind w:right="-126" w:rightChars="-60"/>
              <w:jc w:val="center"/>
              <w:rPr>
                <w:rFonts w:eastAsia="黑体"/>
                <w:sz w:val="28"/>
                <w:szCs w:val="28"/>
              </w:rPr>
            </w:pPr>
            <w:r>
              <w:rPr>
                <w:rFonts w:eastAsia="黑体"/>
                <w:sz w:val="28"/>
                <w:szCs w:val="28"/>
              </w:rPr>
              <w:t>可预见的事件序列</w:t>
            </w:r>
          </w:p>
        </w:tc>
        <w:tc>
          <w:tcPr>
            <w:tcW w:w="2372" w:type="dxa"/>
            <w:tcBorders>
              <w:top w:val="single" w:color="auto" w:sz="4" w:space="0"/>
              <w:left w:val="single" w:color="auto" w:sz="4" w:space="0"/>
              <w:bottom w:val="single" w:color="auto" w:sz="4" w:space="0"/>
              <w:right w:val="single" w:color="auto" w:sz="4" w:space="0"/>
            </w:tcBorders>
            <w:vAlign w:val="center"/>
          </w:tcPr>
          <w:p w14:paraId="10CADBC8">
            <w:pPr>
              <w:spacing w:line="480" w:lineRule="exact"/>
              <w:jc w:val="center"/>
              <w:rPr>
                <w:rFonts w:eastAsia="黑体"/>
                <w:sz w:val="28"/>
                <w:szCs w:val="28"/>
              </w:rPr>
            </w:pPr>
            <w:r>
              <w:rPr>
                <w:rFonts w:eastAsia="黑体"/>
                <w:sz w:val="28"/>
                <w:szCs w:val="28"/>
              </w:rPr>
              <w:t>危害处境</w:t>
            </w:r>
          </w:p>
        </w:tc>
        <w:tc>
          <w:tcPr>
            <w:tcW w:w="2451" w:type="dxa"/>
            <w:tcBorders>
              <w:top w:val="single" w:color="auto" w:sz="4" w:space="0"/>
              <w:left w:val="single" w:color="auto" w:sz="4" w:space="0"/>
              <w:bottom w:val="single" w:color="auto" w:sz="4" w:space="0"/>
              <w:right w:val="single" w:color="auto" w:sz="4" w:space="0"/>
            </w:tcBorders>
            <w:vAlign w:val="center"/>
          </w:tcPr>
          <w:p w14:paraId="5A25C91F">
            <w:pPr>
              <w:spacing w:line="480" w:lineRule="exact"/>
              <w:jc w:val="center"/>
              <w:rPr>
                <w:rFonts w:eastAsia="黑体"/>
                <w:sz w:val="28"/>
                <w:szCs w:val="28"/>
              </w:rPr>
            </w:pPr>
            <w:r>
              <w:rPr>
                <w:rFonts w:eastAsia="黑体"/>
                <w:sz w:val="28"/>
                <w:szCs w:val="28"/>
              </w:rPr>
              <w:t>损害</w:t>
            </w:r>
          </w:p>
        </w:tc>
      </w:tr>
      <w:tr w14:paraId="18BA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3EDECD3">
            <w:pPr>
              <w:spacing w:line="480" w:lineRule="exact"/>
              <w:jc w:val="center"/>
              <w:rPr>
                <w:rFonts w:eastAsia="仿宋_GB2312"/>
                <w:sz w:val="28"/>
                <w:szCs w:val="28"/>
              </w:rPr>
            </w:pPr>
            <w:r>
              <w:rPr>
                <w:rFonts w:eastAsia="仿宋_GB2312"/>
                <w:sz w:val="28"/>
                <w:szCs w:val="28"/>
              </w:rPr>
              <w:t>电磁能量</w:t>
            </w:r>
          </w:p>
        </w:tc>
        <w:tc>
          <w:tcPr>
            <w:tcW w:w="2691" w:type="dxa"/>
            <w:tcBorders>
              <w:top w:val="single" w:color="auto" w:sz="4" w:space="0"/>
              <w:left w:val="single" w:color="auto" w:sz="4" w:space="0"/>
              <w:bottom w:val="single" w:color="auto" w:sz="4" w:space="0"/>
              <w:right w:val="single" w:color="auto" w:sz="4" w:space="0"/>
            </w:tcBorders>
            <w:vAlign w:val="center"/>
          </w:tcPr>
          <w:p w14:paraId="18CD37F6">
            <w:pPr>
              <w:spacing w:line="480" w:lineRule="exact"/>
              <w:rPr>
                <w:rFonts w:eastAsia="仿宋_GB2312"/>
                <w:sz w:val="28"/>
                <w:szCs w:val="28"/>
              </w:rPr>
            </w:pPr>
            <w:r>
              <w:rPr>
                <w:rFonts w:eastAsia="仿宋_GB2312"/>
                <w:sz w:val="28"/>
                <w:szCs w:val="28"/>
              </w:rPr>
              <w:t>在强电磁辐射源边使用电动吸引设备</w:t>
            </w:r>
          </w:p>
        </w:tc>
        <w:tc>
          <w:tcPr>
            <w:tcW w:w="2372" w:type="dxa"/>
            <w:tcBorders>
              <w:top w:val="single" w:color="auto" w:sz="4" w:space="0"/>
              <w:left w:val="single" w:color="auto" w:sz="4" w:space="0"/>
              <w:bottom w:val="single" w:color="auto" w:sz="4" w:space="0"/>
              <w:right w:val="single" w:color="auto" w:sz="4" w:space="0"/>
            </w:tcBorders>
            <w:vAlign w:val="center"/>
          </w:tcPr>
          <w:p w14:paraId="6BC6320E">
            <w:pPr>
              <w:spacing w:line="480" w:lineRule="exact"/>
              <w:rPr>
                <w:rFonts w:eastAsia="仿宋_GB2312"/>
                <w:sz w:val="28"/>
                <w:szCs w:val="28"/>
              </w:rPr>
            </w:pPr>
            <w:r>
              <w:rPr>
                <w:rFonts w:eastAsia="仿宋_GB2312"/>
                <w:sz w:val="28"/>
                <w:szCs w:val="28"/>
              </w:rPr>
              <w:t>电磁干扰程序运行</w:t>
            </w:r>
          </w:p>
        </w:tc>
        <w:tc>
          <w:tcPr>
            <w:tcW w:w="2451" w:type="dxa"/>
            <w:tcBorders>
              <w:top w:val="single" w:color="auto" w:sz="4" w:space="0"/>
              <w:left w:val="single" w:color="auto" w:sz="4" w:space="0"/>
              <w:bottom w:val="single" w:color="auto" w:sz="4" w:space="0"/>
              <w:right w:val="single" w:color="auto" w:sz="4" w:space="0"/>
            </w:tcBorders>
            <w:vAlign w:val="center"/>
          </w:tcPr>
          <w:p w14:paraId="09BD5826">
            <w:pPr>
              <w:spacing w:line="480" w:lineRule="exact"/>
              <w:rPr>
                <w:rFonts w:eastAsia="仿宋_GB2312"/>
                <w:sz w:val="28"/>
                <w:szCs w:val="28"/>
              </w:rPr>
            </w:pPr>
            <w:r>
              <w:rPr>
                <w:rFonts w:eastAsia="仿宋_GB2312"/>
                <w:sz w:val="28"/>
                <w:szCs w:val="28"/>
              </w:rPr>
              <w:t>程序错误</w:t>
            </w:r>
          </w:p>
        </w:tc>
      </w:tr>
      <w:tr w14:paraId="5277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82AC091">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2EE54109">
            <w:pPr>
              <w:spacing w:line="480" w:lineRule="exact"/>
              <w:rPr>
                <w:rFonts w:eastAsia="仿宋_GB2312"/>
                <w:sz w:val="28"/>
                <w:szCs w:val="28"/>
              </w:rPr>
            </w:pPr>
            <w:r>
              <w:rPr>
                <w:rFonts w:eastAsia="仿宋_GB2312"/>
                <w:sz w:val="28"/>
                <w:szCs w:val="28"/>
              </w:rPr>
              <w:t>电压波动</w:t>
            </w:r>
          </w:p>
        </w:tc>
        <w:tc>
          <w:tcPr>
            <w:tcW w:w="2372" w:type="dxa"/>
            <w:tcBorders>
              <w:top w:val="single" w:color="auto" w:sz="4" w:space="0"/>
              <w:left w:val="single" w:color="auto" w:sz="4" w:space="0"/>
              <w:bottom w:val="single" w:color="auto" w:sz="4" w:space="0"/>
              <w:right w:val="single" w:color="auto" w:sz="4" w:space="0"/>
            </w:tcBorders>
            <w:vAlign w:val="center"/>
          </w:tcPr>
          <w:p w14:paraId="3C749F7C">
            <w:pPr>
              <w:spacing w:line="480" w:lineRule="exact"/>
              <w:rPr>
                <w:rFonts w:eastAsia="仿宋_GB2312"/>
                <w:sz w:val="28"/>
                <w:szCs w:val="28"/>
              </w:rPr>
            </w:pPr>
            <w:r>
              <w:rPr>
                <w:rFonts w:eastAsia="仿宋_GB2312"/>
                <w:sz w:val="28"/>
                <w:szCs w:val="28"/>
              </w:rPr>
              <w:t>设备正在工作中</w:t>
            </w:r>
          </w:p>
        </w:tc>
        <w:tc>
          <w:tcPr>
            <w:tcW w:w="2451" w:type="dxa"/>
            <w:tcBorders>
              <w:top w:val="single" w:color="auto" w:sz="4" w:space="0"/>
              <w:left w:val="single" w:color="auto" w:sz="4" w:space="0"/>
              <w:bottom w:val="single" w:color="auto" w:sz="4" w:space="0"/>
              <w:right w:val="single" w:color="auto" w:sz="4" w:space="0"/>
            </w:tcBorders>
            <w:vAlign w:val="center"/>
          </w:tcPr>
          <w:p w14:paraId="7F40A46D">
            <w:pPr>
              <w:spacing w:line="480" w:lineRule="exact"/>
              <w:rPr>
                <w:rFonts w:eastAsia="仿宋_GB2312"/>
                <w:sz w:val="28"/>
                <w:szCs w:val="28"/>
              </w:rPr>
            </w:pPr>
            <w:r>
              <w:rPr>
                <w:rFonts w:eastAsia="仿宋_GB2312"/>
                <w:sz w:val="28"/>
                <w:szCs w:val="28"/>
              </w:rPr>
              <w:t>负压流量变化</w:t>
            </w:r>
          </w:p>
        </w:tc>
      </w:tr>
      <w:tr w14:paraId="7D3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Borders>
              <w:top w:val="single" w:color="auto" w:sz="4" w:space="0"/>
              <w:left w:val="single" w:color="auto" w:sz="4" w:space="0"/>
              <w:bottom w:val="single" w:color="auto" w:sz="4" w:space="0"/>
              <w:right w:val="single" w:color="auto" w:sz="4" w:space="0"/>
            </w:tcBorders>
            <w:vAlign w:val="center"/>
          </w:tcPr>
          <w:p w14:paraId="26159169">
            <w:pPr>
              <w:spacing w:line="480" w:lineRule="exact"/>
              <w:jc w:val="center"/>
              <w:rPr>
                <w:rFonts w:eastAsia="仿宋_GB2312"/>
                <w:sz w:val="28"/>
                <w:szCs w:val="28"/>
              </w:rPr>
            </w:pPr>
            <w:r>
              <w:rPr>
                <w:rFonts w:eastAsia="仿宋_GB2312"/>
                <w:sz w:val="28"/>
                <w:szCs w:val="28"/>
              </w:rPr>
              <w:t>漏电流</w:t>
            </w:r>
          </w:p>
        </w:tc>
        <w:tc>
          <w:tcPr>
            <w:tcW w:w="2691" w:type="dxa"/>
            <w:tcBorders>
              <w:top w:val="single" w:color="auto" w:sz="4" w:space="0"/>
              <w:left w:val="single" w:color="auto" w:sz="4" w:space="0"/>
              <w:bottom w:val="single" w:color="auto" w:sz="4" w:space="0"/>
              <w:right w:val="single" w:color="auto" w:sz="4" w:space="0"/>
            </w:tcBorders>
            <w:vAlign w:val="center"/>
          </w:tcPr>
          <w:p w14:paraId="7E7E83B0">
            <w:pPr>
              <w:spacing w:line="480" w:lineRule="exact"/>
              <w:rPr>
                <w:rFonts w:eastAsia="仿宋_GB2312"/>
                <w:sz w:val="28"/>
                <w:szCs w:val="28"/>
              </w:rPr>
            </w:pPr>
            <w:r>
              <w:rPr>
                <w:rFonts w:eastAsia="仿宋_GB2312"/>
                <w:sz w:val="28"/>
                <w:szCs w:val="28"/>
              </w:rPr>
              <w:t>电动吸引器漏电流超标</w:t>
            </w:r>
          </w:p>
        </w:tc>
        <w:tc>
          <w:tcPr>
            <w:tcW w:w="2372" w:type="dxa"/>
            <w:tcBorders>
              <w:top w:val="single" w:color="auto" w:sz="4" w:space="0"/>
              <w:left w:val="single" w:color="auto" w:sz="4" w:space="0"/>
              <w:bottom w:val="single" w:color="auto" w:sz="4" w:space="0"/>
              <w:right w:val="single" w:color="auto" w:sz="4" w:space="0"/>
            </w:tcBorders>
            <w:vAlign w:val="center"/>
          </w:tcPr>
          <w:p w14:paraId="5ED9A97F">
            <w:pPr>
              <w:spacing w:line="480" w:lineRule="exact"/>
              <w:rPr>
                <w:rFonts w:eastAsia="仿宋_GB2312"/>
                <w:sz w:val="28"/>
                <w:szCs w:val="28"/>
              </w:rPr>
            </w:pPr>
            <w:r>
              <w:rPr>
                <w:rFonts w:eastAsia="仿宋_GB2312"/>
                <w:sz w:val="28"/>
                <w:szCs w:val="28"/>
              </w:rPr>
              <w:t>使用者、患者接触</w:t>
            </w:r>
          </w:p>
        </w:tc>
        <w:tc>
          <w:tcPr>
            <w:tcW w:w="2451" w:type="dxa"/>
            <w:tcBorders>
              <w:top w:val="single" w:color="auto" w:sz="4" w:space="0"/>
              <w:left w:val="single" w:color="auto" w:sz="4" w:space="0"/>
              <w:bottom w:val="single" w:color="auto" w:sz="4" w:space="0"/>
              <w:right w:val="single" w:color="auto" w:sz="4" w:space="0"/>
            </w:tcBorders>
            <w:vAlign w:val="center"/>
          </w:tcPr>
          <w:p w14:paraId="6856454A">
            <w:pPr>
              <w:spacing w:line="480" w:lineRule="exact"/>
              <w:rPr>
                <w:rFonts w:eastAsia="仿宋_GB2312"/>
                <w:sz w:val="28"/>
                <w:szCs w:val="28"/>
              </w:rPr>
            </w:pPr>
            <w:r>
              <w:rPr>
                <w:rFonts w:eastAsia="仿宋_GB2312"/>
                <w:sz w:val="28"/>
                <w:szCs w:val="28"/>
              </w:rPr>
              <w:t>灼伤、引起房颤、室颤，严重可至死亡</w:t>
            </w:r>
          </w:p>
        </w:tc>
      </w:tr>
      <w:tr w14:paraId="022F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F0D1608">
            <w:pPr>
              <w:spacing w:line="480" w:lineRule="exact"/>
              <w:jc w:val="center"/>
              <w:rPr>
                <w:rFonts w:eastAsia="仿宋_GB2312"/>
                <w:sz w:val="28"/>
                <w:szCs w:val="28"/>
              </w:rPr>
            </w:pPr>
            <w:r>
              <w:rPr>
                <w:rFonts w:eastAsia="仿宋_GB2312"/>
                <w:sz w:val="28"/>
                <w:szCs w:val="28"/>
              </w:rPr>
              <w:t>热能</w:t>
            </w:r>
          </w:p>
        </w:tc>
        <w:tc>
          <w:tcPr>
            <w:tcW w:w="2691" w:type="dxa"/>
            <w:tcBorders>
              <w:top w:val="single" w:color="auto" w:sz="4" w:space="0"/>
              <w:left w:val="single" w:color="auto" w:sz="4" w:space="0"/>
              <w:bottom w:val="single" w:color="auto" w:sz="4" w:space="0"/>
              <w:right w:val="single" w:color="auto" w:sz="4" w:space="0"/>
            </w:tcBorders>
            <w:vAlign w:val="center"/>
          </w:tcPr>
          <w:p w14:paraId="65A7892A">
            <w:pPr>
              <w:spacing w:line="480" w:lineRule="exact"/>
              <w:rPr>
                <w:rFonts w:eastAsia="仿宋_GB2312"/>
                <w:sz w:val="28"/>
                <w:szCs w:val="28"/>
              </w:rPr>
            </w:pPr>
            <w:r>
              <w:rPr>
                <w:rFonts w:eastAsia="仿宋_GB2312"/>
                <w:sz w:val="28"/>
                <w:szCs w:val="28"/>
              </w:rPr>
              <w:t>电动泵、蓄电池过热</w:t>
            </w:r>
          </w:p>
        </w:tc>
        <w:tc>
          <w:tcPr>
            <w:tcW w:w="2372" w:type="dxa"/>
            <w:tcBorders>
              <w:top w:val="single" w:color="auto" w:sz="4" w:space="0"/>
              <w:left w:val="single" w:color="auto" w:sz="4" w:space="0"/>
              <w:bottom w:val="single" w:color="auto" w:sz="4" w:space="0"/>
              <w:right w:val="single" w:color="auto" w:sz="4" w:space="0"/>
            </w:tcBorders>
            <w:vAlign w:val="center"/>
          </w:tcPr>
          <w:p w14:paraId="69350C95">
            <w:pPr>
              <w:spacing w:line="480" w:lineRule="exact"/>
              <w:rPr>
                <w:rFonts w:eastAsia="仿宋_GB2312"/>
                <w:sz w:val="28"/>
                <w:szCs w:val="28"/>
              </w:rPr>
            </w:pPr>
            <w:r>
              <w:rPr>
                <w:rFonts w:eastAsia="仿宋_GB2312"/>
                <w:sz w:val="28"/>
                <w:szCs w:val="28"/>
              </w:rPr>
              <w:t>设备长时间工作</w:t>
            </w:r>
          </w:p>
        </w:tc>
        <w:tc>
          <w:tcPr>
            <w:tcW w:w="2451" w:type="dxa"/>
            <w:tcBorders>
              <w:top w:val="single" w:color="auto" w:sz="4" w:space="0"/>
              <w:left w:val="single" w:color="auto" w:sz="4" w:space="0"/>
              <w:bottom w:val="single" w:color="auto" w:sz="4" w:space="0"/>
              <w:right w:val="single" w:color="auto" w:sz="4" w:space="0"/>
            </w:tcBorders>
            <w:vAlign w:val="center"/>
          </w:tcPr>
          <w:p w14:paraId="7D6D042D">
            <w:pPr>
              <w:spacing w:line="480" w:lineRule="exact"/>
              <w:rPr>
                <w:rFonts w:eastAsia="仿宋_GB2312"/>
                <w:sz w:val="28"/>
                <w:szCs w:val="28"/>
              </w:rPr>
            </w:pPr>
            <w:r>
              <w:rPr>
                <w:rFonts w:eastAsia="仿宋_GB2312"/>
                <w:sz w:val="28"/>
                <w:szCs w:val="28"/>
              </w:rPr>
              <w:t>降低绝缘及寿命，严重时泵烧毁，可能引起火灾</w:t>
            </w:r>
          </w:p>
        </w:tc>
      </w:tr>
      <w:tr w14:paraId="2B72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6"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1673F08">
            <w:pPr>
              <w:spacing w:line="480" w:lineRule="exact"/>
              <w:jc w:val="center"/>
              <w:rPr>
                <w:rFonts w:eastAsia="仿宋_GB2312"/>
                <w:sz w:val="28"/>
                <w:szCs w:val="28"/>
              </w:rPr>
            </w:pPr>
            <w:r>
              <w:rPr>
                <w:rFonts w:eastAsia="仿宋_GB2312"/>
                <w:sz w:val="28"/>
                <w:szCs w:val="28"/>
              </w:rPr>
              <w:t>机械能</w:t>
            </w:r>
          </w:p>
        </w:tc>
        <w:tc>
          <w:tcPr>
            <w:tcW w:w="2691" w:type="dxa"/>
            <w:tcBorders>
              <w:top w:val="single" w:color="auto" w:sz="4" w:space="0"/>
              <w:left w:val="single" w:color="auto" w:sz="4" w:space="0"/>
              <w:bottom w:val="single" w:color="auto" w:sz="4" w:space="0"/>
              <w:right w:val="single" w:color="auto" w:sz="4" w:space="0"/>
            </w:tcBorders>
            <w:vAlign w:val="center"/>
          </w:tcPr>
          <w:p w14:paraId="365C98B7">
            <w:pPr>
              <w:spacing w:line="480" w:lineRule="exact"/>
              <w:ind w:right="-126" w:rightChars="-60"/>
              <w:rPr>
                <w:rFonts w:eastAsia="仿宋_GB2312"/>
                <w:sz w:val="28"/>
                <w:szCs w:val="28"/>
              </w:rPr>
            </w:pPr>
            <w:r>
              <w:rPr>
                <w:rFonts w:eastAsia="仿宋_GB2312"/>
                <w:sz w:val="28"/>
                <w:szCs w:val="28"/>
              </w:rPr>
              <w:t>（1）长时间及过高的负压</w:t>
            </w:r>
          </w:p>
          <w:p w14:paraId="6485FDDC">
            <w:pPr>
              <w:spacing w:line="480" w:lineRule="exact"/>
              <w:ind w:right="-126" w:rightChars="-60"/>
              <w:rPr>
                <w:rFonts w:eastAsia="仿宋_GB2312"/>
                <w:sz w:val="28"/>
                <w:szCs w:val="28"/>
              </w:rPr>
            </w:pPr>
          </w:p>
          <w:p w14:paraId="51A62A1C">
            <w:pPr>
              <w:spacing w:line="480" w:lineRule="exact"/>
              <w:ind w:right="-126" w:rightChars="-60"/>
              <w:rPr>
                <w:rFonts w:eastAsia="仿宋_GB2312"/>
                <w:sz w:val="28"/>
                <w:szCs w:val="28"/>
              </w:rPr>
            </w:pPr>
          </w:p>
          <w:p w14:paraId="42DEC544">
            <w:pPr>
              <w:spacing w:line="480" w:lineRule="exact"/>
              <w:ind w:right="-126" w:rightChars="-60"/>
              <w:rPr>
                <w:rFonts w:eastAsia="仿宋_GB2312"/>
                <w:sz w:val="28"/>
                <w:szCs w:val="28"/>
              </w:rPr>
            </w:pPr>
          </w:p>
          <w:p w14:paraId="0AC0545E">
            <w:pPr>
              <w:spacing w:line="480" w:lineRule="exact"/>
              <w:ind w:right="-126" w:rightChars="-60"/>
              <w:rPr>
                <w:rFonts w:eastAsia="仿宋_GB2312"/>
                <w:sz w:val="28"/>
                <w:szCs w:val="28"/>
              </w:rPr>
            </w:pPr>
            <w:r>
              <w:rPr>
                <w:rFonts w:eastAsia="仿宋_GB2312"/>
                <w:sz w:val="28"/>
                <w:szCs w:val="28"/>
              </w:rPr>
              <w:t>（2）过低的负压</w:t>
            </w:r>
          </w:p>
          <w:p w14:paraId="4BF0F1F8">
            <w:pPr>
              <w:spacing w:line="480" w:lineRule="exact"/>
              <w:ind w:right="-126" w:rightChars="-60"/>
              <w:rPr>
                <w:rFonts w:eastAsia="仿宋_GB2312"/>
                <w:sz w:val="28"/>
                <w:szCs w:val="28"/>
              </w:rPr>
            </w:pPr>
          </w:p>
          <w:p w14:paraId="4E212ACE">
            <w:pPr>
              <w:spacing w:line="480" w:lineRule="exact"/>
              <w:ind w:right="-126" w:rightChars="-60"/>
              <w:rPr>
                <w:rFonts w:eastAsia="仿宋_GB2312"/>
                <w:sz w:val="28"/>
                <w:szCs w:val="28"/>
              </w:rPr>
            </w:pPr>
          </w:p>
          <w:p w14:paraId="07163000">
            <w:pPr>
              <w:spacing w:line="480" w:lineRule="exact"/>
              <w:ind w:right="-126" w:rightChars="-60"/>
              <w:rPr>
                <w:rFonts w:eastAsia="仿宋_GB2312"/>
                <w:sz w:val="28"/>
                <w:szCs w:val="28"/>
              </w:rPr>
            </w:pPr>
          </w:p>
          <w:p w14:paraId="255944A8">
            <w:pPr>
              <w:spacing w:line="480" w:lineRule="exact"/>
              <w:ind w:right="-126" w:rightChars="-60"/>
              <w:rPr>
                <w:rFonts w:eastAsia="仿宋_GB2312"/>
                <w:sz w:val="28"/>
                <w:szCs w:val="28"/>
              </w:rPr>
            </w:pPr>
          </w:p>
          <w:p w14:paraId="6D6BD56F">
            <w:pPr>
              <w:spacing w:line="480" w:lineRule="exact"/>
              <w:ind w:right="-126" w:rightChars="-60"/>
              <w:rPr>
                <w:rFonts w:eastAsia="仿宋_GB2312"/>
                <w:sz w:val="28"/>
                <w:szCs w:val="28"/>
              </w:rPr>
            </w:pPr>
            <w:r>
              <w:rPr>
                <w:rFonts w:eastAsia="仿宋_GB2312"/>
                <w:sz w:val="28"/>
                <w:szCs w:val="28"/>
              </w:rPr>
              <w:t>（3）滑片泵反转</w:t>
            </w:r>
          </w:p>
          <w:p w14:paraId="4BC5CA69">
            <w:pPr>
              <w:spacing w:line="480" w:lineRule="exact"/>
              <w:ind w:right="-126" w:rightChars="-60"/>
              <w:rPr>
                <w:rFonts w:eastAsia="仿宋_GB2312"/>
                <w:sz w:val="28"/>
                <w:szCs w:val="28"/>
              </w:rPr>
            </w:pPr>
          </w:p>
        </w:tc>
        <w:tc>
          <w:tcPr>
            <w:tcW w:w="2372" w:type="dxa"/>
            <w:tcBorders>
              <w:top w:val="single" w:color="auto" w:sz="4" w:space="0"/>
              <w:left w:val="single" w:color="auto" w:sz="4" w:space="0"/>
              <w:bottom w:val="single" w:color="auto" w:sz="4" w:space="0"/>
              <w:right w:val="single" w:color="auto" w:sz="4" w:space="0"/>
            </w:tcBorders>
            <w:vAlign w:val="center"/>
          </w:tcPr>
          <w:p w14:paraId="183A7104">
            <w:pPr>
              <w:spacing w:line="480" w:lineRule="exact"/>
              <w:rPr>
                <w:rFonts w:eastAsia="仿宋_GB2312"/>
                <w:sz w:val="28"/>
                <w:szCs w:val="28"/>
              </w:rPr>
            </w:pPr>
            <w:r>
              <w:rPr>
                <w:rFonts w:eastAsia="仿宋_GB2312"/>
                <w:sz w:val="28"/>
                <w:szCs w:val="28"/>
              </w:rPr>
              <w:t>（1）气道吸引、胃部吸引、妇科吸引、手术吸引、伤口引流、胸腔引流</w:t>
            </w:r>
          </w:p>
          <w:p w14:paraId="039E4093">
            <w:pPr>
              <w:spacing w:line="480" w:lineRule="exact"/>
              <w:rPr>
                <w:rFonts w:eastAsia="仿宋_GB2312"/>
                <w:sz w:val="28"/>
                <w:szCs w:val="28"/>
              </w:rPr>
            </w:pPr>
          </w:p>
          <w:p w14:paraId="1E88C499">
            <w:pPr>
              <w:spacing w:line="480" w:lineRule="exact"/>
              <w:rPr>
                <w:rFonts w:eastAsia="仿宋_GB2312"/>
                <w:sz w:val="28"/>
                <w:szCs w:val="28"/>
              </w:rPr>
            </w:pPr>
            <w:r>
              <w:rPr>
                <w:rFonts w:eastAsia="仿宋_GB2312"/>
                <w:sz w:val="28"/>
                <w:szCs w:val="28"/>
              </w:rPr>
              <w:t>（2）气道吸引、胃部吸引、妇科吸引、手术吸引、伤口引流、胸腔引流</w:t>
            </w:r>
          </w:p>
          <w:p w14:paraId="24B0D0B9">
            <w:pPr>
              <w:spacing w:line="480" w:lineRule="exact"/>
              <w:rPr>
                <w:rFonts w:eastAsia="仿宋_GB2312"/>
                <w:sz w:val="28"/>
                <w:szCs w:val="28"/>
              </w:rPr>
            </w:pPr>
          </w:p>
          <w:p w14:paraId="66ACCCDB">
            <w:pPr>
              <w:spacing w:line="480" w:lineRule="exact"/>
              <w:rPr>
                <w:rFonts w:eastAsia="仿宋_GB2312"/>
                <w:sz w:val="28"/>
                <w:szCs w:val="28"/>
              </w:rPr>
            </w:pPr>
          </w:p>
          <w:p w14:paraId="2A737E0F">
            <w:pPr>
              <w:numPr>
                <w:ilvl w:val="0"/>
                <w:numId w:val="1"/>
              </w:numPr>
              <w:spacing w:line="480" w:lineRule="exact"/>
              <w:rPr>
                <w:rFonts w:eastAsia="仿宋_GB2312"/>
                <w:sz w:val="28"/>
                <w:szCs w:val="28"/>
              </w:rPr>
            </w:pPr>
            <w:r>
              <w:rPr>
                <w:rFonts w:eastAsia="仿宋_GB2312"/>
                <w:sz w:val="28"/>
                <w:szCs w:val="28"/>
              </w:rPr>
              <w:t>未设置单向阀装置</w:t>
            </w:r>
          </w:p>
          <w:p w14:paraId="7819BEE6">
            <w:pPr>
              <w:spacing w:line="480" w:lineRule="exact"/>
              <w:rPr>
                <w:rFonts w:eastAsia="仿宋_GB2312"/>
                <w:sz w:val="28"/>
                <w:szCs w:val="28"/>
              </w:rPr>
            </w:pPr>
          </w:p>
        </w:tc>
        <w:tc>
          <w:tcPr>
            <w:tcW w:w="2451" w:type="dxa"/>
            <w:tcBorders>
              <w:top w:val="single" w:color="auto" w:sz="4" w:space="0"/>
              <w:left w:val="single" w:color="auto" w:sz="4" w:space="0"/>
              <w:bottom w:val="single" w:color="auto" w:sz="4" w:space="0"/>
              <w:right w:val="single" w:color="auto" w:sz="4" w:space="0"/>
            </w:tcBorders>
            <w:vAlign w:val="center"/>
          </w:tcPr>
          <w:p w14:paraId="7D370F22">
            <w:pPr>
              <w:spacing w:line="480" w:lineRule="exact"/>
              <w:rPr>
                <w:rFonts w:eastAsia="仿宋_GB2312"/>
                <w:sz w:val="28"/>
                <w:szCs w:val="28"/>
              </w:rPr>
            </w:pPr>
            <w:r>
              <w:rPr>
                <w:rFonts w:eastAsia="仿宋_GB2312"/>
                <w:sz w:val="28"/>
                <w:szCs w:val="28"/>
              </w:rPr>
              <w:t>（1）对吸引部位造成组织、粘膜损伤，在呼吸道吸引中还可能引起心脏静脉回流的增加，引起并发症</w:t>
            </w:r>
          </w:p>
          <w:p w14:paraId="40CE3688">
            <w:pPr>
              <w:spacing w:line="480" w:lineRule="exact"/>
              <w:rPr>
                <w:rFonts w:eastAsia="仿宋_GB2312"/>
                <w:sz w:val="28"/>
                <w:szCs w:val="28"/>
              </w:rPr>
            </w:pPr>
            <w:r>
              <w:rPr>
                <w:rFonts w:eastAsia="仿宋_GB2312"/>
                <w:sz w:val="28"/>
                <w:szCs w:val="28"/>
              </w:rPr>
              <w:t>（2）吸引效率低，增加吸引时间，延长吸引时间，引起组织、粘膜刺激及受伤。在胸腔引流中可能造成肺张开不足，引起低血氧症</w:t>
            </w:r>
          </w:p>
          <w:p w14:paraId="33AD8890">
            <w:pPr>
              <w:spacing w:line="480" w:lineRule="exact"/>
              <w:rPr>
                <w:rFonts w:eastAsia="仿宋_GB2312"/>
                <w:sz w:val="28"/>
                <w:szCs w:val="28"/>
              </w:rPr>
            </w:pPr>
            <w:r>
              <w:rPr>
                <w:rFonts w:eastAsia="仿宋_GB2312"/>
                <w:sz w:val="28"/>
                <w:szCs w:val="28"/>
              </w:rPr>
              <w:t>（3）输出正压，引起组织损伤</w:t>
            </w:r>
          </w:p>
        </w:tc>
      </w:tr>
      <w:tr w14:paraId="33E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8225815">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0192C824">
            <w:pPr>
              <w:spacing w:line="480" w:lineRule="exact"/>
              <w:rPr>
                <w:rFonts w:eastAsia="仿宋_GB2312"/>
                <w:sz w:val="28"/>
                <w:szCs w:val="28"/>
              </w:rPr>
            </w:pPr>
            <w:r>
              <w:rPr>
                <w:rFonts w:eastAsia="仿宋_GB2312"/>
                <w:sz w:val="28"/>
                <w:szCs w:val="28"/>
              </w:rPr>
              <w:t>提拎手柄断裂、产品意外坠落</w:t>
            </w:r>
          </w:p>
        </w:tc>
        <w:tc>
          <w:tcPr>
            <w:tcW w:w="2372" w:type="dxa"/>
            <w:tcBorders>
              <w:top w:val="single" w:color="auto" w:sz="4" w:space="0"/>
              <w:left w:val="single" w:color="auto" w:sz="4" w:space="0"/>
              <w:bottom w:val="single" w:color="auto" w:sz="4" w:space="0"/>
              <w:right w:val="single" w:color="auto" w:sz="4" w:space="0"/>
            </w:tcBorders>
            <w:vAlign w:val="center"/>
          </w:tcPr>
          <w:p w14:paraId="424A0F7A">
            <w:pPr>
              <w:spacing w:line="480" w:lineRule="exact"/>
              <w:rPr>
                <w:rFonts w:eastAsia="仿宋_GB2312"/>
                <w:sz w:val="28"/>
                <w:szCs w:val="28"/>
              </w:rPr>
            </w:pPr>
            <w:r>
              <w:rPr>
                <w:rFonts w:eastAsia="仿宋_GB2312"/>
                <w:sz w:val="28"/>
                <w:szCs w:val="28"/>
              </w:rPr>
              <w:t>机械部件松动、损坏</w:t>
            </w:r>
          </w:p>
        </w:tc>
        <w:tc>
          <w:tcPr>
            <w:tcW w:w="2451" w:type="dxa"/>
            <w:tcBorders>
              <w:top w:val="single" w:color="auto" w:sz="4" w:space="0"/>
              <w:left w:val="single" w:color="auto" w:sz="4" w:space="0"/>
              <w:bottom w:val="single" w:color="auto" w:sz="4" w:space="0"/>
              <w:right w:val="single" w:color="auto" w:sz="4" w:space="0"/>
            </w:tcBorders>
            <w:vAlign w:val="center"/>
          </w:tcPr>
          <w:p w14:paraId="21050334">
            <w:pPr>
              <w:spacing w:line="480" w:lineRule="exact"/>
              <w:rPr>
                <w:rFonts w:eastAsia="仿宋_GB2312"/>
                <w:sz w:val="28"/>
                <w:szCs w:val="28"/>
              </w:rPr>
            </w:pPr>
            <w:r>
              <w:rPr>
                <w:rFonts w:eastAsia="仿宋_GB2312"/>
                <w:sz w:val="28"/>
                <w:szCs w:val="28"/>
              </w:rPr>
              <w:t>管路泄漏、负压表损坏，负压调节装置损坏，引起输出错误</w:t>
            </w:r>
          </w:p>
        </w:tc>
      </w:tr>
      <w:tr w14:paraId="0387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DDE3B5C">
            <w:pPr>
              <w:spacing w:line="480" w:lineRule="exact"/>
              <w:jc w:val="center"/>
              <w:rPr>
                <w:rFonts w:eastAsia="仿宋_GB2312"/>
                <w:sz w:val="28"/>
                <w:szCs w:val="28"/>
              </w:rPr>
            </w:pPr>
            <w:r>
              <w:rPr>
                <w:rFonts w:eastAsia="仿宋_GB2312"/>
                <w:sz w:val="28"/>
                <w:szCs w:val="28"/>
              </w:rPr>
              <w:t>不正确的</w:t>
            </w:r>
          </w:p>
          <w:p w14:paraId="3DC32E64">
            <w:pPr>
              <w:spacing w:line="480" w:lineRule="exact"/>
              <w:jc w:val="center"/>
              <w:rPr>
                <w:rFonts w:eastAsia="仿宋_GB2312"/>
                <w:sz w:val="28"/>
                <w:szCs w:val="28"/>
              </w:rPr>
            </w:pPr>
            <w:r>
              <w:rPr>
                <w:rFonts w:eastAsia="仿宋_GB2312"/>
                <w:sz w:val="28"/>
                <w:szCs w:val="28"/>
              </w:rPr>
              <w:t>测量</w:t>
            </w:r>
          </w:p>
        </w:tc>
        <w:tc>
          <w:tcPr>
            <w:tcW w:w="2691" w:type="dxa"/>
            <w:tcBorders>
              <w:top w:val="single" w:color="auto" w:sz="4" w:space="0"/>
              <w:left w:val="single" w:color="auto" w:sz="4" w:space="0"/>
              <w:bottom w:val="single" w:color="auto" w:sz="4" w:space="0"/>
              <w:right w:val="single" w:color="auto" w:sz="4" w:space="0"/>
            </w:tcBorders>
            <w:vAlign w:val="center"/>
          </w:tcPr>
          <w:p w14:paraId="05061916">
            <w:pPr>
              <w:spacing w:line="480" w:lineRule="exact"/>
              <w:rPr>
                <w:rFonts w:eastAsia="仿宋_GB2312"/>
                <w:sz w:val="28"/>
                <w:szCs w:val="28"/>
              </w:rPr>
            </w:pPr>
            <w:r>
              <w:rPr>
                <w:rFonts w:eastAsia="仿宋_GB2312"/>
                <w:sz w:val="28"/>
                <w:szCs w:val="28"/>
              </w:rPr>
              <w:t>负压表未经校准</w:t>
            </w:r>
          </w:p>
        </w:tc>
        <w:tc>
          <w:tcPr>
            <w:tcW w:w="2372" w:type="dxa"/>
            <w:tcBorders>
              <w:top w:val="single" w:color="auto" w:sz="4" w:space="0"/>
              <w:left w:val="single" w:color="auto" w:sz="4" w:space="0"/>
              <w:bottom w:val="single" w:color="auto" w:sz="4" w:space="0"/>
              <w:right w:val="single" w:color="auto" w:sz="4" w:space="0"/>
            </w:tcBorders>
            <w:vAlign w:val="center"/>
          </w:tcPr>
          <w:p w14:paraId="0BDA3B2A">
            <w:pPr>
              <w:spacing w:line="480" w:lineRule="exact"/>
              <w:rPr>
                <w:rFonts w:eastAsia="仿宋_GB2312"/>
                <w:sz w:val="28"/>
                <w:szCs w:val="28"/>
              </w:rPr>
            </w:pPr>
            <w:r>
              <w:rPr>
                <w:rFonts w:eastAsia="仿宋_GB2312"/>
                <w:sz w:val="28"/>
                <w:szCs w:val="28"/>
              </w:rPr>
              <w:t>负压输出偏差</w:t>
            </w:r>
          </w:p>
        </w:tc>
        <w:tc>
          <w:tcPr>
            <w:tcW w:w="2451" w:type="dxa"/>
            <w:tcBorders>
              <w:top w:val="single" w:color="auto" w:sz="4" w:space="0"/>
              <w:left w:val="single" w:color="auto" w:sz="4" w:space="0"/>
              <w:bottom w:val="single" w:color="auto" w:sz="4" w:space="0"/>
              <w:right w:val="single" w:color="auto" w:sz="4" w:space="0"/>
            </w:tcBorders>
            <w:vAlign w:val="center"/>
          </w:tcPr>
          <w:p w14:paraId="25B23DE3">
            <w:pPr>
              <w:spacing w:line="480" w:lineRule="exact"/>
              <w:rPr>
                <w:rFonts w:eastAsia="仿宋_GB2312"/>
                <w:sz w:val="28"/>
                <w:szCs w:val="28"/>
              </w:rPr>
            </w:pPr>
            <w:r>
              <w:rPr>
                <w:rFonts w:eastAsia="仿宋_GB2312"/>
                <w:sz w:val="28"/>
                <w:szCs w:val="28"/>
              </w:rPr>
              <w:t>输出过高或过低的负压</w:t>
            </w:r>
          </w:p>
        </w:tc>
      </w:tr>
      <w:tr w14:paraId="02E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2CEF801">
            <w:pPr>
              <w:spacing w:line="480" w:lineRule="exact"/>
              <w:jc w:val="center"/>
              <w:rPr>
                <w:rFonts w:eastAsia="仿宋_GB2312"/>
                <w:sz w:val="28"/>
                <w:szCs w:val="28"/>
              </w:rPr>
            </w:pPr>
            <w:r>
              <w:rPr>
                <w:rFonts w:eastAsia="仿宋_GB2312"/>
                <w:sz w:val="28"/>
                <w:szCs w:val="28"/>
              </w:rPr>
              <w:t>生物学</w:t>
            </w:r>
          </w:p>
        </w:tc>
        <w:tc>
          <w:tcPr>
            <w:tcW w:w="2691" w:type="dxa"/>
            <w:tcBorders>
              <w:top w:val="single" w:color="auto" w:sz="4" w:space="0"/>
              <w:left w:val="single" w:color="auto" w:sz="4" w:space="0"/>
              <w:bottom w:val="single" w:color="auto" w:sz="4" w:space="0"/>
              <w:right w:val="single" w:color="auto" w:sz="4" w:space="0"/>
            </w:tcBorders>
            <w:vAlign w:val="center"/>
          </w:tcPr>
          <w:p w14:paraId="3AAEDD3C">
            <w:pPr>
              <w:spacing w:line="480" w:lineRule="exact"/>
              <w:rPr>
                <w:rFonts w:eastAsia="仿宋_GB2312"/>
                <w:sz w:val="28"/>
                <w:szCs w:val="28"/>
              </w:rPr>
            </w:pPr>
            <w:r>
              <w:rPr>
                <w:rFonts w:eastAsia="仿宋_GB2312"/>
                <w:sz w:val="28"/>
                <w:szCs w:val="28"/>
              </w:rPr>
              <w:t>提供的消毒方法不正确，设备结构不利于彻底消毒</w:t>
            </w:r>
          </w:p>
        </w:tc>
        <w:tc>
          <w:tcPr>
            <w:tcW w:w="2372" w:type="dxa"/>
            <w:tcBorders>
              <w:top w:val="single" w:color="auto" w:sz="4" w:space="0"/>
              <w:left w:val="single" w:color="auto" w:sz="4" w:space="0"/>
              <w:bottom w:val="single" w:color="auto" w:sz="4" w:space="0"/>
              <w:right w:val="single" w:color="auto" w:sz="4" w:space="0"/>
            </w:tcBorders>
            <w:vAlign w:val="center"/>
          </w:tcPr>
          <w:p w14:paraId="3122016C">
            <w:pPr>
              <w:spacing w:line="480" w:lineRule="exact"/>
              <w:rPr>
                <w:rFonts w:eastAsia="仿宋_GB2312"/>
                <w:sz w:val="28"/>
                <w:szCs w:val="28"/>
              </w:rPr>
            </w:pPr>
            <w:r>
              <w:rPr>
                <w:rFonts w:eastAsia="仿宋_GB2312"/>
                <w:sz w:val="28"/>
                <w:szCs w:val="28"/>
              </w:rPr>
              <w:t>交叉感染</w:t>
            </w:r>
          </w:p>
          <w:p w14:paraId="12D04995">
            <w:pPr>
              <w:spacing w:line="480" w:lineRule="exact"/>
              <w:rPr>
                <w:rFonts w:eastAsia="仿宋_GB2312"/>
                <w:sz w:val="28"/>
                <w:szCs w:val="28"/>
              </w:rPr>
            </w:pPr>
            <w:r>
              <w:rPr>
                <w:rFonts w:eastAsia="仿宋_GB2312"/>
                <w:sz w:val="28"/>
                <w:szCs w:val="28"/>
              </w:rPr>
              <w:t>防溢流装置、空气过滤器失效，液体/固体溢出，进入中间管路和负压源</w:t>
            </w:r>
          </w:p>
        </w:tc>
        <w:tc>
          <w:tcPr>
            <w:tcW w:w="2451" w:type="dxa"/>
            <w:tcBorders>
              <w:top w:val="single" w:color="auto" w:sz="4" w:space="0"/>
              <w:left w:val="single" w:color="auto" w:sz="4" w:space="0"/>
              <w:bottom w:val="single" w:color="auto" w:sz="4" w:space="0"/>
              <w:right w:val="single" w:color="auto" w:sz="4" w:space="0"/>
            </w:tcBorders>
            <w:vAlign w:val="center"/>
          </w:tcPr>
          <w:p w14:paraId="4082DCEA">
            <w:pPr>
              <w:spacing w:line="480" w:lineRule="exact"/>
              <w:rPr>
                <w:rFonts w:eastAsia="仿宋_GB2312"/>
                <w:sz w:val="28"/>
                <w:szCs w:val="28"/>
              </w:rPr>
            </w:pPr>
            <w:r>
              <w:rPr>
                <w:rFonts w:eastAsia="仿宋_GB2312"/>
                <w:sz w:val="28"/>
                <w:szCs w:val="28"/>
              </w:rPr>
              <w:t>患者伤口感染负压泵性能下降、（包括负压气源的）管路细菌污染</w:t>
            </w:r>
          </w:p>
        </w:tc>
      </w:tr>
      <w:tr w14:paraId="385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DDD7E8">
            <w:pPr>
              <w:spacing w:line="480" w:lineRule="exact"/>
              <w:jc w:val="center"/>
              <w:rPr>
                <w:rFonts w:eastAsia="仿宋_GB2312"/>
                <w:sz w:val="28"/>
                <w:szCs w:val="28"/>
              </w:rPr>
            </w:pPr>
            <w:r>
              <w:rPr>
                <w:rFonts w:eastAsia="仿宋_GB2312"/>
                <w:sz w:val="28"/>
                <w:szCs w:val="28"/>
              </w:rPr>
              <w:t>化学</w:t>
            </w:r>
          </w:p>
        </w:tc>
        <w:tc>
          <w:tcPr>
            <w:tcW w:w="2691" w:type="dxa"/>
            <w:tcBorders>
              <w:top w:val="single" w:color="auto" w:sz="4" w:space="0"/>
              <w:left w:val="single" w:color="auto" w:sz="4" w:space="0"/>
              <w:bottom w:val="single" w:color="auto" w:sz="4" w:space="0"/>
              <w:right w:val="single" w:color="auto" w:sz="4" w:space="0"/>
            </w:tcBorders>
            <w:vAlign w:val="center"/>
          </w:tcPr>
          <w:p w14:paraId="4C5EBF9A">
            <w:pPr>
              <w:spacing w:line="480" w:lineRule="exact"/>
              <w:rPr>
                <w:rFonts w:eastAsia="仿宋_GB2312"/>
                <w:sz w:val="28"/>
                <w:szCs w:val="28"/>
              </w:rPr>
            </w:pPr>
            <w:r>
              <w:rPr>
                <w:rFonts w:eastAsia="仿宋_GB2312"/>
                <w:sz w:val="28"/>
                <w:szCs w:val="28"/>
              </w:rPr>
              <w:t>（1）使用错误的消毒灭菌方法</w:t>
            </w:r>
          </w:p>
          <w:p w14:paraId="1D2E3E10">
            <w:pPr>
              <w:spacing w:line="480" w:lineRule="exact"/>
              <w:rPr>
                <w:rFonts w:eastAsia="仿宋_GB2312"/>
                <w:sz w:val="28"/>
                <w:szCs w:val="28"/>
              </w:rPr>
            </w:pPr>
            <w:r>
              <w:rPr>
                <w:rFonts w:eastAsia="仿宋_GB2312"/>
                <w:sz w:val="28"/>
                <w:szCs w:val="28"/>
              </w:rPr>
              <w:t>（2）润滑油泄漏</w:t>
            </w:r>
          </w:p>
        </w:tc>
        <w:tc>
          <w:tcPr>
            <w:tcW w:w="2372" w:type="dxa"/>
            <w:tcBorders>
              <w:top w:val="single" w:color="auto" w:sz="4" w:space="0"/>
              <w:left w:val="single" w:color="auto" w:sz="4" w:space="0"/>
              <w:bottom w:val="single" w:color="auto" w:sz="4" w:space="0"/>
              <w:right w:val="single" w:color="auto" w:sz="4" w:space="0"/>
            </w:tcBorders>
            <w:vAlign w:val="center"/>
          </w:tcPr>
          <w:p w14:paraId="17EFCBAB">
            <w:pPr>
              <w:spacing w:line="480" w:lineRule="exact"/>
              <w:rPr>
                <w:rFonts w:eastAsia="仿宋_GB2312"/>
                <w:sz w:val="28"/>
                <w:szCs w:val="28"/>
              </w:rPr>
            </w:pPr>
            <w:r>
              <w:rPr>
                <w:rFonts w:eastAsia="仿宋_GB2312"/>
                <w:sz w:val="28"/>
                <w:szCs w:val="28"/>
              </w:rPr>
              <w:t>对可重复使用的部件进行消毒、灭菌</w:t>
            </w:r>
          </w:p>
        </w:tc>
        <w:tc>
          <w:tcPr>
            <w:tcW w:w="2451" w:type="dxa"/>
            <w:tcBorders>
              <w:top w:val="single" w:color="auto" w:sz="4" w:space="0"/>
              <w:left w:val="single" w:color="auto" w:sz="4" w:space="0"/>
              <w:bottom w:val="single" w:color="auto" w:sz="4" w:space="0"/>
              <w:right w:val="single" w:color="auto" w:sz="4" w:space="0"/>
            </w:tcBorders>
            <w:vAlign w:val="center"/>
          </w:tcPr>
          <w:p w14:paraId="59DE1818">
            <w:pPr>
              <w:spacing w:line="480" w:lineRule="exact"/>
              <w:rPr>
                <w:rFonts w:eastAsia="仿宋_GB2312"/>
                <w:sz w:val="28"/>
                <w:szCs w:val="28"/>
              </w:rPr>
            </w:pPr>
            <w:r>
              <w:rPr>
                <w:rFonts w:eastAsia="仿宋_GB2312"/>
                <w:sz w:val="28"/>
                <w:szCs w:val="28"/>
              </w:rPr>
              <w:t>（1）空气过滤器失效、收集容器、吸引管道性能劣化</w:t>
            </w:r>
          </w:p>
          <w:p w14:paraId="3121B12C">
            <w:pPr>
              <w:spacing w:line="480" w:lineRule="exact"/>
              <w:rPr>
                <w:rFonts w:eastAsia="仿宋_GB2312"/>
                <w:sz w:val="28"/>
                <w:szCs w:val="28"/>
              </w:rPr>
            </w:pPr>
            <w:r>
              <w:rPr>
                <w:rFonts w:eastAsia="仿宋_GB2312"/>
                <w:sz w:val="28"/>
                <w:szCs w:val="28"/>
              </w:rPr>
              <w:t>（2）内部连接用的橡胶管老化、变质造成漏气</w:t>
            </w:r>
          </w:p>
        </w:tc>
      </w:tr>
      <w:tr w14:paraId="09FC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jc w:val="center"/>
        </w:trPr>
        <w:tc>
          <w:tcPr>
            <w:tcW w:w="1728" w:type="dxa"/>
            <w:vMerge w:val="restart"/>
            <w:tcBorders>
              <w:top w:val="single" w:color="auto" w:sz="4" w:space="0"/>
              <w:left w:val="single" w:color="auto" w:sz="4" w:space="0"/>
              <w:right w:val="single" w:color="auto" w:sz="4" w:space="0"/>
            </w:tcBorders>
            <w:vAlign w:val="center"/>
          </w:tcPr>
          <w:p w14:paraId="4871783B">
            <w:pPr>
              <w:spacing w:line="480" w:lineRule="exact"/>
              <w:jc w:val="center"/>
              <w:rPr>
                <w:rFonts w:eastAsia="仿宋_GB2312"/>
                <w:sz w:val="28"/>
                <w:szCs w:val="28"/>
              </w:rPr>
            </w:pPr>
            <w:r>
              <w:rPr>
                <w:rFonts w:eastAsia="仿宋_GB2312"/>
                <w:sz w:val="28"/>
                <w:szCs w:val="28"/>
              </w:rPr>
              <w:t>操作错误</w:t>
            </w:r>
          </w:p>
        </w:tc>
        <w:tc>
          <w:tcPr>
            <w:tcW w:w="2691" w:type="dxa"/>
            <w:tcBorders>
              <w:top w:val="single" w:color="auto" w:sz="4" w:space="0"/>
              <w:left w:val="single" w:color="auto" w:sz="4" w:space="0"/>
              <w:bottom w:val="single" w:color="auto" w:sz="4" w:space="0"/>
              <w:right w:val="single" w:color="auto" w:sz="4" w:space="0"/>
            </w:tcBorders>
            <w:vAlign w:val="center"/>
          </w:tcPr>
          <w:p w14:paraId="322A6FF5">
            <w:pPr>
              <w:spacing w:line="480" w:lineRule="exact"/>
              <w:rPr>
                <w:rFonts w:eastAsia="仿宋_GB2312"/>
                <w:sz w:val="28"/>
                <w:szCs w:val="28"/>
              </w:rPr>
            </w:pPr>
            <w:r>
              <w:rPr>
                <w:rFonts w:eastAsia="仿宋_GB2312"/>
                <w:sz w:val="28"/>
                <w:szCs w:val="28"/>
              </w:rPr>
              <w:t>使用错误：未经培训的人员使用负压吸引设备</w:t>
            </w:r>
          </w:p>
        </w:tc>
        <w:tc>
          <w:tcPr>
            <w:tcW w:w="2372" w:type="dxa"/>
            <w:tcBorders>
              <w:top w:val="single" w:color="auto" w:sz="4" w:space="0"/>
              <w:left w:val="single" w:color="auto" w:sz="4" w:space="0"/>
              <w:bottom w:val="single" w:color="auto" w:sz="4" w:space="0"/>
              <w:right w:val="single" w:color="auto" w:sz="4" w:space="0"/>
            </w:tcBorders>
            <w:vAlign w:val="center"/>
          </w:tcPr>
          <w:p w14:paraId="17A23FA8">
            <w:pPr>
              <w:spacing w:line="480" w:lineRule="exact"/>
              <w:rPr>
                <w:rFonts w:eastAsia="仿宋_GB2312"/>
                <w:sz w:val="28"/>
                <w:szCs w:val="28"/>
              </w:rPr>
            </w:pPr>
            <w:r>
              <w:rPr>
                <w:rFonts w:eastAsia="仿宋_GB2312"/>
                <w:sz w:val="28"/>
                <w:szCs w:val="28"/>
              </w:rPr>
              <w:t>错误地设定负压值；</w:t>
            </w:r>
          </w:p>
          <w:p w14:paraId="42A393C2">
            <w:pPr>
              <w:spacing w:line="480" w:lineRule="exact"/>
              <w:rPr>
                <w:rFonts w:eastAsia="仿宋_GB2312"/>
                <w:sz w:val="28"/>
                <w:szCs w:val="28"/>
              </w:rPr>
            </w:pPr>
            <w:r>
              <w:rPr>
                <w:rFonts w:eastAsia="仿宋_GB2312"/>
                <w:sz w:val="28"/>
                <w:szCs w:val="28"/>
              </w:rPr>
              <w:t>错误地操作吸引设备</w:t>
            </w:r>
          </w:p>
        </w:tc>
        <w:tc>
          <w:tcPr>
            <w:tcW w:w="2451" w:type="dxa"/>
            <w:tcBorders>
              <w:top w:val="single" w:color="auto" w:sz="4" w:space="0"/>
              <w:left w:val="single" w:color="auto" w:sz="4" w:space="0"/>
              <w:bottom w:val="single" w:color="auto" w:sz="4" w:space="0"/>
              <w:right w:val="single" w:color="auto" w:sz="4" w:space="0"/>
            </w:tcBorders>
            <w:vAlign w:val="center"/>
          </w:tcPr>
          <w:p w14:paraId="41770C9C">
            <w:pPr>
              <w:spacing w:line="480" w:lineRule="exact"/>
              <w:rPr>
                <w:rFonts w:eastAsia="仿宋_GB2312"/>
                <w:sz w:val="28"/>
                <w:szCs w:val="28"/>
              </w:rPr>
            </w:pPr>
            <w:r>
              <w:rPr>
                <w:rFonts w:eastAsia="仿宋_GB2312"/>
                <w:sz w:val="28"/>
                <w:szCs w:val="28"/>
              </w:rPr>
              <w:t>长时间的负压吸引，及不正确的放置吸引部位引起组织，粘膜损伤</w:t>
            </w:r>
          </w:p>
          <w:p w14:paraId="4892B3F7">
            <w:pPr>
              <w:spacing w:line="480" w:lineRule="exact"/>
              <w:rPr>
                <w:rFonts w:eastAsia="仿宋_GB2312"/>
                <w:sz w:val="28"/>
                <w:szCs w:val="28"/>
              </w:rPr>
            </w:pPr>
            <w:r>
              <w:rPr>
                <w:rFonts w:eastAsia="仿宋_GB2312"/>
                <w:sz w:val="28"/>
                <w:szCs w:val="28"/>
              </w:rPr>
              <w:t>负压过高或过低，引起组织，粘膜损伤</w:t>
            </w:r>
          </w:p>
        </w:tc>
      </w:tr>
      <w:tr w14:paraId="2DF7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728" w:type="dxa"/>
            <w:vMerge w:val="continue"/>
            <w:tcBorders>
              <w:left w:val="single" w:color="auto" w:sz="4" w:space="0"/>
              <w:bottom w:val="single" w:color="auto" w:sz="4" w:space="0"/>
              <w:right w:val="single" w:color="auto" w:sz="4" w:space="0"/>
            </w:tcBorders>
            <w:vAlign w:val="center"/>
          </w:tcPr>
          <w:p w14:paraId="2AE38A31">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7C1124B3">
            <w:pPr>
              <w:spacing w:line="480" w:lineRule="exact"/>
              <w:rPr>
                <w:rFonts w:eastAsia="仿宋_GB2312"/>
                <w:sz w:val="28"/>
                <w:szCs w:val="28"/>
              </w:rPr>
            </w:pPr>
            <w:r>
              <w:rPr>
                <w:rFonts w:eastAsia="仿宋_GB2312"/>
                <w:sz w:val="28"/>
                <w:szCs w:val="28"/>
              </w:rPr>
              <w:t>设备拆卸后未能正确组装，如空气过滤器、吸引管道的错误连接，及未在使用前进行功能测试</w:t>
            </w:r>
          </w:p>
        </w:tc>
        <w:tc>
          <w:tcPr>
            <w:tcW w:w="2372" w:type="dxa"/>
            <w:tcBorders>
              <w:top w:val="single" w:color="auto" w:sz="4" w:space="0"/>
              <w:left w:val="single" w:color="auto" w:sz="4" w:space="0"/>
              <w:bottom w:val="single" w:color="auto" w:sz="4" w:space="0"/>
              <w:right w:val="single" w:color="auto" w:sz="4" w:space="0"/>
            </w:tcBorders>
            <w:vAlign w:val="center"/>
          </w:tcPr>
          <w:p w14:paraId="13A3860D">
            <w:pPr>
              <w:spacing w:line="480" w:lineRule="exact"/>
              <w:rPr>
                <w:rFonts w:eastAsia="仿宋_GB2312"/>
                <w:sz w:val="28"/>
                <w:szCs w:val="28"/>
              </w:rPr>
            </w:pPr>
          </w:p>
        </w:tc>
        <w:tc>
          <w:tcPr>
            <w:tcW w:w="2451" w:type="dxa"/>
            <w:tcBorders>
              <w:top w:val="single" w:color="auto" w:sz="4" w:space="0"/>
              <w:left w:val="single" w:color="auto" w:sz="4" w:space="0"/>
              <w:bottom w:val="single" w:color="auto" w:sz="4" w:space="0"/>
              <w:right w:val="single" w:color="auto" w:sz="4" w:space="0"/>
            </w:tcBorders>
            <w:vAlign w:val="center"/>
          </w:tcPr>
          <w:p w14:paraId="668B3CDB">
            <w:pPr>
              <w:spacing w:line="480" w:lineRule="exact"/>
              <w:rPr>
                <w:rFonts w:eastAsia="仿宋_GB2312"/>
                <w:sz w:val="28"/>
                <w:szCs w:val="28"/>
              </w:rPr>
            </w:pPr>
            <w:r>
              <w:rPr>
                <w:rFonts w:eastAsia="仿宋_GB2312"/>
                <w:sz w:val="28"/>
                <w:szCs w:val="28"/>
              </w:rPr>
              <w:t>液体/固体溢出，进入中间管路和负压源</w:t>
            </w:r>
          </w:p>
        </w:tc>
      </w:tr>
      <w:tr w14:paraId="7BF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728" w:type="dxa"/>
            <w:vMerge w:val="restart"/>
            <w:tcBorders>
              <w:top w:val="single" w:color="auto" w:sz="4" w:space="0"/>
              <w:left w:val="single" w:color="auto" w:sz="4" w:space="0"/>
              <w:right w:val="single" w:color="auto" w:sz="4" w:space="0"/>
            </w:tcBorders>
            <w:vAlign w:val="center"/>
          </w:tcPr>
          <w:p w14:paraId="5C8225FA">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422B0D82">
            <w:pPr>
              <w:spacing w:line="480" w:lineRule="exact"/>
              <w:rPr>
                <w:rFonts w:eastAsia="仿宋_GB2312"/>
                <w:sz w:val="28"/>
                <w:szCs w:val="28"/>
              </w:rPr>
            </w:pPr>
            <w:r>
              <w:rPr>
                <w:rFonts w:eastAsia="仿宋_GB2312"/>
                <w:sz w:val="28"/>
                <w:szCs w:val="28"/>
              </w:rPr>
              <w:t>在申请人规定的使用环境条件外使用产品</w:t>
            </w:r>
          </w:p>
        </w:tc>
        <w:tc>
          <w:tcPr>
            <w:tcW w:w="2372" w:type="dxa"/>
            <w:tcBorders>
              <w:top w:val="single" w:color="auto" w:sz="4" w:space="0"/>
              <w:left w:val="single" w:color="auto" w:sz="4" w:space="0"/>
              <w:bottom w:val="single" w:color="auto" w:sz="4" w:space="0"/>
              <w:right w:val="single" w:color="auto" w:sz="4" w:space="0"/>
            </w:tcBorders>
            <w:vAlign w:val="center"/>
          </w:tcPr>
          <w:p w14:paraId="39E07C9A">
            <w:pPr>
              <w:spacing w:line="480" w:lineRule="exact"/>
              <w:rPr>
                <w:rFonts w:eastAsia="仿宋_GB2312"/>
                <w:sz w:val="28"/>
                <w:szCs w:val="28"/>
              </w:rPr>
            </w:pPr>
            <w:r>
              <w:rPr>
                <w:rFonts w:eastAsia="仿宋_GB2312"/>
                <w:sz w:val="28"/>
                <w:szCs w:val="28"/>
              </w:rPr>
              <w:t>设备性能下降、失效</w:t>
            </w:r>
          </w:p>
        </w:tc>
        <w:tc>
          <w:tcPr>
            <w:tcW w:w="2451" w:type="dxa"/>
            <w:tcBorders>
              <w:top w:val="single" w:color="auto" w:sz="4" w:space="0"/>
              <w:left w:val="single" w:color="auto" w:sz="4" w:space="0"/>
              <w:bottom w:val="single" w:color="auto" w:sz="4" w:space="0"/>
              <w:right w:val="single" w:color="auto" w:sz="4" w:space="0"/>
            </w:tcBorders>
            <w:vAlign w:val="center"/>
          </w:tcPr>
          <w:p w14:paraId="20D230E6">
            <w:pPr>
              <w:spacing w:line="480" w:lineRule="exact"/>
              <w:rPr>
                <w:rFonts w:eastAsia="仿宋_GB2312"/>
                <w:sz w:val="28"/>
                <w:szCs w:val="28"/>
              </w:rPr>
            </w:pPr>
            <w:r>
              <w:rPr>
                <w:rFonts w:eastAsia="仿宋_GB2312"/>
                <w:sz w:val="28"/>
                <w:szCs w:val="28"/>
              </w:rPr>
              <w:t>患者得不到有效治疗</w:t>
            </w:r>
          </w:p>
        </w:tc>
      </w:tr>
      <w:tr w14:paraId="6830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728" w:type="dxa"/>
            <w:vMerge w:val="continue"/>
            <w:tcBorders>
              <w:left w:val="single" w:color="auto" w:sz="4" w:space="0"/>
              <w:right w:val="single" w:color="auto" w:sz="4" w:space="0"/>
            </w:tcBorders>
            <w:vAlign w:val="center"/>
          </w:tcPr>
          <w:p w14:paraId="5A6335D1">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2021E757">
            <w:pPr>
              <w:spacing w:line="480" w:lineRule="exact"/>
              <w:rPr>
                <w:rFonts w:eastAsia="仿宋_GB2312"/>
                <w:sz w:val="28"/>
                <w:szCs w:val="28"/>
              </w:rPr>
            </w:pPr>
            <w:r>
              <w:rPr>
                <w:rFonts w:eastAsia="仿宋_GB2312"/>
                <w:sz w:val="28"/>
                <w:szCs w:val="28"/>
              </w:rPr>
              <w:t>使用不正确的附件</w:t>
            </w:r>
          </w:p>
        </w:tc>
        <w:tc>
          <w:tcPr>
            <w:tcW w:w="2372" w:type="dxa"/>
            <w:tcBorders>
              <w:top w:val="single" w:color="auto" w:sz="4" w:space="0"/>
              <w:left w:val="single" w:color="auto" w:sz="4" w:space="0"/>
              <w:bottom w:val="single" w:color="auto" w:sz="4" w:space="0"/>
              <w:right w:val="single" w:color="auto" w:sz="4" w:space="0"/>
            </w:tcBorders>
            <w:vAlign w:val="center"/>
          </w:tcPr>
          <w:p w14:paraId="67F6D271">
            <w:pPr>
              <w:spacing w:line="480" w:lineRule="exact"/>
              <w:rPr>
                <w:rFonts w:eastAsia="仿宋_GB2312"/>
                <w:sz w:val="28"/>
                <w:szCs w:val="28"/>
              </w:rPr>
            </w:pPr>
            <w:r>
              <w:rPr>
                <w:rFonts w:eastAsia="仿宋_GB2312"/>
                <w:sz w:val="28"/>
                <w:szCs w:val="28"/>
              </w:rPr>
              <w:t>负压功能失效</w:t>
            </w:r>
          </w:p>
        </w:tc>
        <w:tc>
          <w:tcPr>
            <w:tcW w:w="2451" w:type="dxa"/>
            <w:tcBorders>
              <w:top w:val="single" w:color="auto" w:sz="4" w:space="0"/>
              <w:left w:val="single" w:color="auto" w:sz="4" w:space="0"/>
              <w:bottom w:val="single" w:color="auto" w:sz="4" w:space="0"/>
              <w:right w:val="single" w:color="auto" w:sz="4" w:space="0"/>
            </w:tcBorders>
            <w:vAlign w:val="center"/>
          </w:tcPr>
          <w:p w14:paraId="473E9B05">
            <w:pPr>
              <w:spacing w:line="480" w:lineRule="exact"/>
              <w:rPr>
                <w:rFonts w:eastAsia="仿宋_GB2312"/>
                <w:sz w:val="28"/>
                <w:szCs w:val="28"/>
              </w:rPr>
            </w:pPr>
            <w:r>
              <w:rPr>
                <w:rFonts w:eastAsia="仿宋_GB2312"/>
                <w:sz w:val="28"/>
                <w:szCs w:val="28"/>
              </w:rPr>
              <w:t>患者得不到治疗</w:t>
            </w:r>
          </w:p>
        </w:tc>
      </w:tr>
      <w:tr w14:paraId="503F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728" w:type="dxa"/>
            <w:vMerge w:val="continue"/>
            <w:tcBorders>
              <w:left w:val="single" w:color="auto" w:sz="4" w:space="0"/>
              <w:bottom w:val="single" w:color="auto" w:sz="4" w:space="0"/>
              <w:right w:val="single" w:color="auto" w:sz="4" w:space="0"/>
            </w:tcBorders>
            <w:vAlign w:val="center"/>
          </w:tcPr>
          <w:p w14:paraId="450C72C5">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6A1CF2E3">
            <w:pPr>
              <w:spacing w:line="480" w:lineRule="exact"/>
              <w:rPr>
                <w:rFonts w:eastAsia="仿宋_GB2312"/>
                <w:sz w:val="28"/>
                <w:szCs w:val="28"/>
              </w:rPr>
            </w:pPr>
            <w:r>
              <w:rPr>
                <w:rFonts w:eastAsia="仿宋_GB2312"/>
                <w:sz w:val="28"/>
                <w:szCs w:val="28"/>
              </w:rPr>
              <w:t>未实施规定的保养（如对有油润滑泵加注润滑油）</w:t>
            </w:r>
          </w:p>
        </w:tc>
        <w:tc>
          <w:tcPr>
            <w:tcW w:w="2372" w:type="dxa"/>
            <w:tcBorders>
              <w:top w:val="single" w:color="auto" w:sz="4" w:space="0"/>
              <w:left w:val="single" w:color="auto" w:sz="4" w:space="0"/>
              <w:bottom w:val="single" w:color="auto" w:sz="4" w:space="0"/>
              <w:right w:val="single" w:color="auto" w:sz="4" w:space="0"/>
            </w:tcBorders>
            <w:vAlign w:val="center"/>
          </w:tcPr>
          <w:p w14:paraId="095F41A6">
            <w:pPr>
              <w:spacing w:line="480" w:lineRule="exact"/>
              <w:rPr>
                <w:rFonts w:eastAsia="仿宋_GB2312"/>
                <w:sz w:val="28"/>
                <w:szCs w:val="28"/>
              </w:rPr>
            </w:pPr>
          </w:p>
        </w:tc>
        <w:tc>
          <w:tcPr>
            <w:tcW w:w="2451" w:type="dxa"/>
            <w:tcBorders>
              <w:top w:val="single" w:color="auto" w:sz="4" w:space="0"/>
              <w:left w:val="single" w:color="auto" w:sz="4" w:space="0"/>
              <w:bottom w:val="single" w:color="auto" w:sz="4" w:space="0"/>
              <w:right w:val="single" w:color="auto" w:sz="4" w:space="0"/>
            </w:tcBorders>
            <w:vAlign w:val="center"/>
          </w:tcPr>
          <w:p w14:paraId="177B3654">
            <w:pPr>
              <w:spacing w:line="480" w:lineRule="exact"/>
              <w:rPr>
                <w:rFonts w:eastAsia="仿宋_GB2312"/>
                <w:sz w:val="28"/>
                <w:szCs w:val="28"/>
              </w:rPr>
            </w:pPr>
            <w:r>
              <w:rPr>
                <w:rFonts w:eastAsia="仿宋_GB2312"/>
                <w:sz w:val="28"/>
                <w:szCs w:val="28"/>
              </w:rPr>
              <w:t>产品性能劣化，严重时烧毁</w:t>
            </w:r>
          </w:p>
        </w:tc>
      </w:tr>
      <w:tr w14:paraId="340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05C5D0D">
            <w:pPr>
              <w:spacing w:line="480" w:lineRule="exact"/>
              <w:jc w:val="center"/>
              <w:rPr>
                <w:rFonts w:eastAsia="仿宋_GB2312"/>
                <w:sz w:val="28"/>
                <w:szCs w:val="28"/>
              </w:rPr>
            </w:pPr>
            <w:r>
              <w:rPr>
                <w:rFonts w:eastAsia="仿宋_GB2312"/>
                <w:sz w:val="28"/>
                <w:szCs w:val="28"/>
              </w:rPr>
              <w:t>不完整的</w:t>
            </w:r>
          </w:p>
          <w:p w14:paraId="01A1CD57">
            <w:pPr>
              <w:spacing w:line="480" w:lineRule="exact"/>
              <w:jc w:val="center"/>
              <w:rPr>
                <w:rFonts w:eastAsia="仿宋_GB2312"/>
                <w:sz w:val="28"/>
                <w:szCs w:val="28"/>
              </w:rPr>
            </w:pPr>
            <w:r>
              <w:rPr>
                <w:rFonts w:eastAsia="仿宋_GB2312"/>
                <w:sz w:val="28"/>
                <w:szCs w:val="28"/>
              </w:rPr>
              <w:t>说明书</w:t>
            </w:r>
          </w:p>
        </w:tc>
        <w:tc>
          <w:tcPr>
            <w:tcW w:w="2691" w:type="dxa"/>
            <w:tcBorders>
              <w:top w:val="single" w:color="auto" w:sz="4" w:space="0"/>
              <w:left w:val="single" w:color="auto" w:sz="4" w:space="0"/>
              <w:bottom w:val="single" w:color="auto" w:sz="4" w:space="0"/>
              <w:right w:val="single" w:color="auto" w:sz="4" w:space="0"/>
            </w:tcBorders>
            <w:vAlign w:val="center"/>
          </w:tcPr>
          <w:p w14:paraId="0F4F3D2A">
            <w:pPr>
              <w:spacing w:line="480" w:lineRule="exact"/>
              <w:rPr>
                <w:rFonts w:eastAsia="仿宋_GB2312"/>
                <w:sz w:val="28"/>
                <w:szCs w:val="28"/>
              </w:rPr>
            </w:pPr>
            <w:r>
              <w:rPr>
                <w:rFonts w:eastAsia="仿宋_GB2312"/>
                <w:sz w:val="28"/>
                <w:szCs w:val="28"/>
              </w:rPr>
              <w:t>未对错误操作进行说明</w:t>
            </w:r>
          </w:p>
        </w:tc>
        <w:tc>
          <w:tcPr>
            <w:tcW w:w="2372" w:type="dxa"/>
            <w:tcBorders>
              <w:top w:val="single" w:color="auto" w:sz="4" w:space="0"/>
              <w:left w:val="single" w:color="auto" w:sz="4" w:space="0"/>
              <w:bottom w:val="single" w:color="auto" w:sz="4" w:space="0"/>
              <w:right w:val="single" w:color="auto" w:sz="4" w:space="0"/>
            </w:tcBorders>
            <w:vAlign w:val="center"/>
          </w:tcPr>
          <w:p w14:paraId="7E7F7743">
            <w:pPr>
              <w:spacing w:line="480" w:lineRule="exact"/>
              <w:rPr>
                <w:rFonts w:eastAsia="仿宋_GB2312"/>
                <w:sz w:val="28"/>
                <w:szCs w:val="28"/>
              </w:rPr>
            </w:pPr>
            <w:r>
              <w:rPr>
                <w:rFonts w:eastAsia="仿宋_GB2312"/>
                <w:sz w:val="28"/>
                <w:szCs w:val="28"/>
              </w:rPr>
              <w:t>见“操作错误”</w:t>
            </w:r>
          </w:p>
        </w:tc>
        <w:tc>
          <w:tcPr>
            <w:tcW w:w="2451" w:type="dxa"/>
            <w:tcBorders>
              <w:top w:val="single" w:color="auto" w:sz="4" w:space="0"/>
              <w:left w:val="single" w:color="auto" w:sz="4" w:space="0"/>
              <w:bottom w:val="single" w:color="auto" w:sz="4" w:space="0"/>
              <w:right w:val="single" w:color="auto" w:sz="4" w:space="0"/>
            </w:tcBorders>
            <w:vAlign w:val="center"/>
          </w:tcPr>
          <w:p w14:paraId="0968C0C3">
            <w:pPr>
              <w:spacing w:line="480" w:lineRule="exact"/>
              <w:rPr>
                <w:rFonts w:eastAsia="仿宋_GB2312"/>
                <w:sz w:val="28"/>
                <w:szCs w:val="28"/>
              </w:rPr>
            </w:pPr>
            <w:r>
              <w:rPr>
                <w:rFonts w:eastAsia="仿宋_GB2312"/>
                <w:sz w:val="28"/>
                <w:szCs w:val="28"/>
              </w:rPr>
              <w:t>患者得不到治疗</w:t>
            </w:r>
          </w:p>
          <w:p w14:paraId="4E5E6477">
            <w:pPr>
              <w:spacing w:line="480" w:lineRule="exact"/>
              <w:rPr>
                <w:rFonts w:eastAsia="仿宋_GB2312"/>
                <w:sz w:val="28"/>
                <w:szCs w:val="28"/>
              </w:rPr>
            </w:pPr>
            <w:r>
              <w:rPr>
                <w:rFonts w:eastAsia="仿宋_GB2312"/>
                <w:sz w:val="28"/>
                <w:szCs w:val="28"/>
              </w:rPr>
              <w:t>组织，粘膜损伤</w:t>
            </w:r>
          </w:p>
        </w:tc>
      </w:tr>
      <w:tr w14:paraId="0E8B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881D790">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249A0B67">
            <w:pPr>
              <w:spacing w:line="480" w:lineRule="exact"/>
              <w:rPr>
                <w:rFonts w:eastAsia="仿宋_GB2312"/>
                <w:sz w:val="28"/>
                <w:szCs w:val="28"/>
              </w:rPr>
            </w:pPr>
            <w:r>
              <w:rPr>
                <w:rFonts w:eastAsia="仿宋_GB2312"/>
                <w:sz w:val="28"/>
                <w:szCs w:val="28"/>
              </w:rPr>
              <w:t>不正确的消毒方法</w:t>
            </w:r>
          </w:p>
        </w:tc>
        <w:tc>
          <w:tcPr>
            <w:tcW w:w="2372" w:type="dxa"/>
            <w:tcBorders>
              <w:top w:val="single" w:color="auto" w:sz="4" w:space="0"/>
              <w:left w:val="single" w:color="auto" w:sz="4" w:space="0"/>
              <w:bottom w:val="single" w:color="auto" w:sz="4" w:space="0"/>
              <w:right w:val="single" w:color="auto" w:sz="4" w:space="0"/>
            </w:tcBorders>
            <w:vAlign w:val="center"/>
          </w:tcPr>
          <w:p w14:paraId="6705CA46">
            <w:pPr>
              <w:spacing w:line="480" w:lineRule="exact"/>
              <w:rPr>
                <w:rFonts w:eastAsia="仿宋_GB2312"/>
                <w:sz w:val="28"/>
                <w:szCs w:val="28"/>
              </w:rPr>
            </w:pPr>
            <w:r>
              <w:rPr>
                <w:rFonts w:eastAsia="仿宋_GB2312"/>
                <w:sz w:val="28"/>
                <w:szCs w:val="28"/>
              </w:rPr>
              <w:t>使用有腐蚀性的清洁剂、消毒剂</w:t>
            </w:r>
          </w:p>
        </w:tc>
        <w:tc>
          <w:tcPr>
            <w:tcW w:w="2451" w:type="dxa"/>
            <w:tcBorders>
              <w:top w:val="single" w:color="auto" w:sz="4" w:space="0"/>
              <w:left w:val="single" w:color="auto" w:sz="4" w:space="0"/>
              <w:bottom w:val="single" w:color="auto" w:sz="4" w:space="0"/>
              <w:right w:val="single" w:color="auto" w:sz="4" w:space="0"/>
            </w:tcBorders>
            <w:vAlign w:val="center"/>
          </w:tcPr>
          <w:p w14:paraId="083E9B22">
            <w:pPr>
              <w:spacing w:line="480" w:lineRule="exact"/>
              <w:rPr>
                <w:rFonts w:eastAsia="仿宋_GB2312"/>
                <w:sz w:val="28"/>
                <w:szCs w:val="28"/>
              </w:rPr>
            </w:pPr>
            <w:r>
              <w:rPr>
                <w:rFonts w:eastAsia="仿宋_GB2312"/>
                <w:sz w:val="28"/>
                <w:szCs w:val="28"/>
              </w:rPr>
              <w:t>产品部件腐蚀，防护性能降低</w:t>
            </w:r>
          </w:p>
        </w:tc>
      </w:tr>
      <w:tr w14:paraId="02AC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6B5DCD8">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6B5F274E">
            <w:pPr>
              <w:spacing w:line="480" w:lineRule="exact"/>
              <w:rPr>
                <w:rFonts w:eastAsia="仿宋_GB2312"/>
                <w:sz w:val="28"/>
                <w:szCs w:val="28"/>
              </w:rPr>
            </w:pPr>
            <w:r>
              <w:rPr>
                <w:rFonts w:eastAsia="仿宋_GB2312"/>
                <w:sz w:val="28"/>
                <w:szCs w:val="28"/>
              </w:rPr>
              <w:t>不正确的产品贮存条件</w:t>
            </w:r>
          </w:p>
        </w:tc>
        <w:tc>
          <w:tcPr>
            <w:tcW w:w="2372" w:type="dxa"/>
            <w:tcBorders>
              <w:top w:val="single" w:color="auto" w:sz="4" w:space="0"/>
              <w:left w:val="single" w:color="auto" w:sz="4" w:space="0"/>
              <w:bottom w:val="single" w:color="auto" w:sz="4" w:space="0"/>
              <w:right w:val="single" w:color="auto" w:sz="4" w:space="0"/>
            </w:tcBorders>
            <w:vAlign w:val="center"/>
          </w:tcPr>
          <w:p w14:paraId="169EF011">
            <w:pPr>
              <w:spacing w:line="480" w:lineRule="exact"/>
              <w:rPr>
                <w:rFonts w:eastAsia="仿宋_GB2312"/>
                <w:sz w:val="28"/>
                <w:szCs w:val="28"/>
              </w:rPr>
            </w:pPr>
            <w:r>
              <w:rPr>
                <w:rFonts w:eastAsia="仿宋_GB2312"/>
                <w:sz w:val="28"/>
                <w:szCs w:val="28"/>
              </w:rPr>
              <w:t>器件老化，部件寿命降低</w:t>
            </w:r>
          </w:p>
        </w:tc>
        <w:tc>
          <w:tcPr>
            <w:tcW w:w="2451" w:type="dxa"/>
            <w:tcBorders>
              <w:top w:val="single" w:color="auto" w:sz="4" w:space="0"/>
              <w:left w:val="single" w:color="auto" w:sz="4" w:space="0"/>
              <w:bottom w:val="single" w:color="auto" w:sz="4" w:space="0"/>
              <w:right w:val="single" w:color="auto" w:sz="4" w:space="0"/>
            </w:tcBorders>
            <w:vAlign w:val="center"/>
          </w:tcPr>
          <w:p w14:paraId="39533D69">
            <w:pPr>
              <w:spacing w:line="480" w:lineRule="exact"/>
              <w:rPr>
                <w:rFonts w:eastAsia="仿宋_GB2312"/>
                <w:sz w:val="28"/>
                <w:szCs w:val="28"/>
              </w:rPr>
            </w:pPr>
            <w:r>
              <w:rPr>
                <w:rFonts w:eastAsia="仿宋_GB2312"/>
                <w:sz w:val="28"/>
                <w:szCs w:val="28"/>
              </w:rPr>
              <w:t>产品性能降低，寿命缩短</w:t>
            </w:r>
          </w:p>
        </w:tc>
      </w:tr>
      <w:tr w14:paraId="2571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9A4E168">
            <w:pPr>
              <w:spacing w:line="480" w:lineRule="exact"/>
              <w:jc w:val="center"/>
              <w:rPr>
                <w:rFonts w:eastAsia="仿宋_GB2312"/>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14:paraId="301AED73">
            <w:pPr>
              <w:spacing w:line="480" w:lineRule="exact"/>
              <w:rPr>
                <w:rFonts w:eastAsia="仿宋_GB2312"/>
                <w:sz w:val="28"/>
                <w:szCs w:val="28"/>
              </w:rPr>
            </w:pPr>
            <w:r>
              <w:rPr>
                <w:rFonts w:eastAsia="仿宋_GB2312"/>
                <w:sz w:val="28"/>
                <w:szCs w:val="28"/>
              </w:rPr>
              <w:t>未规定校验周期</w:t>
            </w:r>
          </w:p>
        </w:tc>
        <w:tc>
          <w:tcPr>
            <w:tcW w:w="2372" w:type="dxa"/>
            <w:tcBorders>
              <w:top w:val="single" w:color="auto" w:sz="4" w:space="0"/>
              <w:left w:val="single" w:color="auto" w:sz="4" w:space="0"/>
              <w:bottom w:val="single" w:color="auto" w:sz="4" w:space="0"/>
              <w:right w:val="single" w:color="auto" w:sz="4" w:space="0"/>
            </w:tcBorders>
            <w:vAlign w:val="center"/>
          </w:tcPr>
          <w:p w14:paraId="36D03F2B">
            <w:pPr>
              <w:spacing w:line="480" w:lineRule="exact"/>
              <w:rPr>
                <w:rFonts w:eastAsia="仿宋_GB2312"/>
                <w:sz w:val="28"/>
                <w:szCs w:val="28"/>
              </w:rPr>
            </w:pPr>
            <w:r>
              <w:rPr>
                <w:rFonts w:eastAsia="仿宋_GB2312"/>
                <w:sz w:val="28"/>
                <w:szCs w:val="28"/>
              </w:rPr>
              <w:t>负压表偏差</w:t>
            </w:r>
          </w:p>
        </w:tc>
        <w:tc>
          <w:tcPr>
            <w:tcW w:w="2451" w:type="dxa"/>
            <w:tcBorders>
              <w:top w:val="single" w:color="auto" w:sz="4" w:space="0"/>
              <w:left w:val="single" w:color="auto" w:sz="4" w:space="0"/>
              <w:bottom w:val="single" w:color="auto" w:sz="4" w:space="0"/>
              <w:right w:val="single" w:color="auto" w:sz="4" w:space="0"/>
            </w:tcBorders>
            <w:vAlign w:val="center"/>
          </w:tcPr>
          <w:p w14:paraId="36C2B75B">
            <w:pPr>
              <w:spacing w:line="480" w:lineRule="exact"/>
              <w:rPr>
                <w:rFonts w:eastAsia="仿宋_GB2312"/>
                <w:sz w:val="28"/>
                <w:szCs w:val="28"/>
              </w:rPr>
            </w:pPr>
            <w:r>
              <w:rPr>
                <w:rFonts w:eastAsia="仿宋_GB2312"/>
                <w:sz w:val="28"/>
                <w:szCs w:val="28"/>
              </w:rPr>
              <w:t>见“不正确的测量”</w:t>
            </w:r>
          </w:p>
        </w:tc>
      </w:tr>
    </w:tbl>
    <w:p w14:paraId="5D5B708E">
      <w:pPr>
        <w:spacing w:line="240" w:lineRule="exact"/>
        <w:ind w:firstLine="640" w:firstLineChars="200"/>
        <w:rPr>
          <w:rFonts w:ascii="仿宋_GB2312" w:hAnsi="仿宋" w:eastAsia="仿宋_GB2312"/>
          <w:sz w:val="32"/>
          <w:szCs w:val="32"/>
        </w:rPr>
      </w:pPr>
    </w:p>
    <w:p w14:paraId="3D7A0AA1">
      <w:pPr>
        <w:spacing w:line="500" w:lineRule="exact"/>
        <w:ind w:firstLine="640" w:firstLineChars="200"/>
        <w:rPr>
          <w:rFonts w:eastAsia="仿宋_GB2312"/>
          <w:sz w:val="32"/>
          <w:szCs w:val="32"/>
        </w:rPr>
      </w:pPr>
      <w:r>
        <w:rPr>
          <w:rFonts w:eastAsia="仿宋_GB2312"/>
          <w:sz w:val="32"/>
          <w:szCs w:val="32"/>
        </w:rPr>
        <w:t>3.产品性能研究</w:t>
      </w:r>
    </w:p>
    <w:p w14:paraId="227B90FE">
      <w:pPr>
        <w:spacing w:line="54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63ABB5E2">
      <w:pPr>
        <w:spacing w:line="480" w:lineRule="exact"/>
        <w:ind w:firstLine="640" w:firstLineChars="200"/>
        <w:rPr>
          <w:rFonts w:eastAsia="仿宋_GB2312"/>
          <w:sz w:val="32"/>
          <w:szCs w:val="32"/>
        </w:rPr>
      </w:pPr>
      <w:r>
        <w:rPr>
          <w:rFonts w:eastAsia="仿宋_GB2312"/>
          <w:sz w:val="32"/>
          <w:szCs w:val="32"/>
        </w:rPr>
        <w:t>4.生物相容性研究</w:t>
      </w:r>
    </w:p>
    <w:p w14:paraId="4A164430">
      <w:pPr>
        <w:spacing w:line="480" w:lineRule="exact"/>
        <w:ind w:firstLine="640" w:firstLineChars="200"/>
        <w:rPr>
          <w:rFonts w:eastAsia="仿宋_GB2312"/>
          <w:sz w:val="32"/>
          <w:szCs w:val="32"/>
        </w:rPr>
      </w:pPr>
      <w:r>
        <w:rPr>
          <w:rFonts w:eastAsia="仿宋_GB2312"/>
          <w:sz w:val="32"/>
          <w:szCs w:val="32"/>
        </w:rPr>
        <w:t>无特殊要求</w:t>
      </w:r>
    </w:p>
    <w:p w14:paraId="64E16C99">
      <w:pPr>
        <w:spacing w:line="480" w:lineRule="exact"/>
        <w:ind w:firstLine="640" w:firstLineChars="200"/>
        <w:rPr>
          <w:rFonts w:eastAsia="仿宋_GB2312"/>
          <w:sz w:val="32"/>
          <w:szCs w:val="32"/>
        </w:rPr>
      </w:pPr>
      <w:r>
        <w:rPr>
          <w:rFonts w:eastAsia="仿宋_GB2312"/>
          <w:sz w:val="32"/>
          <w:szCs w:val="32"/>
        </w:rPr>
        <w:t>5.灭菌/微生物控制工艺研究</w:t>
      </w:r>
    </w:p>
    <w:p w14:paraId="2B708443">
      <w:pPr>
        <w:spacing w:line="480" w:lineRule="exact"/>
        <w:ind w:firstLine="640" w:firstLineChars="200"/>
        <w:rPr>
          <w:rFonts w:eastAsia="仿宋_GB2312"/>
          <w:sz w:val="32"/>
          <w:szCs w:val="32"/>
        </w:rPr>
      </w:pPr>
      <w:r>
        <w:rPr>
          <w:rFonts w:eastAsia="仿宋_GB2312"/>
          <w:sz w:val="32"/>
          <w:szCs w:val="32"/>
        </w:rPr>
        <w:t>无特殊要求</w:t>
      </w:r>
    </w:p>
    <w:p w14:paraId="63F00D6F">
      <w:pPr>
        <w:spacing w:line="480" w:lineRule="exact"/>
        <w:ind w:firstLine="640" w:firstLineChars="200"/>
        <w:rPr>
          <w:rFonts w:eastAsia="仿宋_GB2312"/>
          <w:sz w:val="32"/>
          <w:szCs w:val="32"/>
        </w:rPr>
      </w:pPr>
      <w:r>
        <w:rPr>
          <w:rFonts w:eastAsia="仿宋_GB2312"/>
          <w:sz w:val="32"/>
          <w:szCs w:val="32"/>
        </w:rPr>
        <w:t>6.有效期和包装研究</w:t>
      </w:r>
    </w:p>
    <w:p w14:paraId="0BC7C426">
      <w:pPr>
        <w:spacing w:line="480" w:lineRule="exact"/>
        <w:ind w:firstLine="640" w:firstLineChars="200"/>
        <w:rPr>
          <w:rFonts w:eastAsia="仿宋_GB2312"/>
          <w:sz w:val="32"/>
          <w:szCs w:val="32"/>
        </w:rPr>
      </w:pPr>
      <w:r>
        <w:rPr>
          <w:rFonts w:eastAsia="仿宋_GB2312"/>
          <w:sz w:val="32"/>
          <w:szCs w:val="32"/>
        </w:rPr>
        <w:t>（1）有效期的确定：应当提供产品有效期的验证报告（预期用于野外运输中医用的吸引器需考虑环境要求）。</w:t>
      </w:r>
    </w:p>
    <w:p w14:paraId="64764D57">
      <w:pPr>
        <w:spacing w:line="480" w:lineRule="exact"/>
        <w:ind w:firstLine="640" w:firstLineChars="200"/>
        <w:rPr>
          <w:rFonts w:eastAsia="仿宋_GB2312"/>
          <w:sz w:val="32"/>
          <w:szCs w:val="32"/>
        </w:rPr>
      </w:pPr>
      <w:r>
        <w:rPr>
          <w:rFonts w:eastAsia="仿宋_GB2312"/>
          <w:sz w:val="32"/>
          <w:szCs w:val="32"/>
        </w:rPr>
        <w:t>（2）包装及包装完整性：在宣称的有效期内以及运输储存条件下，保持包装完整性的依据。</w:t>
      </w:r>
    </w:p>
    <w:p w14:paraId="3875DE53">
      <w:pPr>
        <w:spacing w:line="480" w:lineRule="exact"/>
        <w:ind w:firstLine="640" w:firstLineChars="200"/>
        <w:rPr>
          <w:rFonts w:eastAsia="仿宋_GB2312"/>
          <w:sz w:val="32"/>
          <w:szCs w:val="32"/>
        </w:rPr>
      </w:pPr>
      <w:r>
        <w:rPr>
          <w:rFonts w:eastAsia="仿宋_GB2312"/>
          <w:sz w:val="32"/>
          <w:szCs w:val="32"/>
        </w:rPr>
        <w:t>7.软件研究</w:t>
      </w:r>
    </w:p>
    <w:p w14:paraId="3A03DDA5">
      <w:pPr>
        <w:spacing w:line="480" w:lineRule="exact"/>
        <w:ind w:firstLine="640" w:firstLineChars="200"/>
        <w:rPr>
          <w:rFonts w:ascii="仿宋_GB2312" w:hAnsi="仿宋" w:eastAsia="仿宋_GB2312"/>
          <w:sz w:val="32"/>
          <w:szCs w:val="32"/>
        </w:rPr>
      </w:pPr>
      <w:r>
        <w:rPr>
          <w:rFonts w:eastAsia="仿宋_GB2312"/>
          <w:sz w:val="32"/>
          <w:szCs w:val="32"/>
        </w:rPr>
        <w:t>软件研究参见《医疗器械软件注册技术审查指导原则》</w:t>
      </w:r>
      <w:r>
        <w:rPr>
          <w:rFonts w:hint="eastAsia" w:eastAsia="仿宋_GB2312" w:cs="宋体"/>
          <w:sz w:val="32"/>
        </w:rPr>
        <w:t>（国家食品药品监督管理总局通告2015年第50号）</w:t>
      </w:r>
      <w:r>
        <w:rPr>
          <w:rFonts w:eastAsia="仿宋_GB2312"/>
          <w:sz w:val="32"/>
          <w:szCs w:val="32"/>
        </w:rPr>
        <w:t>相关要求。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表示版本。</w:t>
      </w:r>
    </w:p>
    <w:p w14:paraId="24367A20">
      <w:pPr>
        <w:spacing w:line="48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（八）产品技术要求应包括的主要性能指标</w:t>
      </w:r>
    </w:p>
    <w:p w14:paraId="1D671994">
      <w:pPr>
        <w:spacing w:line="480" w:lineRule="exact"/>
        <w:ind w:firstLine="640" w:firstLineChars="200"/>
        <w:rPr>
          <w:rFonts w:eastAsia="仿宋_GB2312"/>
          <w:sz w:val="32"/>
          <w:szCs w:val="32"/>
        </w:rPr>
      </w:pPr>
      <w:r>
        <w:rPr>
          <w:rFonts w:eastAsia="仿宋_GB2312"/>
          <w:sz w:val="32"/>
          <w:szCs w:val="32"/>
        </w:rPr>
        <w:t>本部分给出需要考虑的产品主要技术指标。具有附加功能（如气密性、压力控制、定时性能等）的产品，企业应参考相应的国家标准、行业标准，具体可结合企业自身的技术能力，制定相应的要求和试验方法。</w:t>
      </w:r>
    </w:p>
    <w:p w14:paraId="6CCA619A">
      <w:pPr>
        <w:spacing w:line="480" w:lineRule="exact"/>
        <w:ind w:firstLine="640" w:firstLineChars="200"/>
        <w:rPr>
          <w:rFonts w:eastAsia="仿宋_GB2312"/>
          <w:sz w:val="32"/>
          <w:szCs w:val="32"/>
        </w:rPr>
      </w:pPr>
      <w:r>
        <w:rPr>
          <w:rFonts w:eastAsia="仿宋_GB2312"/>
          <w:sz w:val="32"/>
          <w:szCs w:val="32"/>
        </w:rPr>
        <w:t>1.主要性能要求</w:t>
      </w:r>
    </w:p>
    <w:p w14:paraId="252DBF0F">
      <w:pPr>
        <w:spacing w:line="480" w:lineRule="exact"/>
        <w:ind w:firstLine="640" w:firstLineChars="200"/>
        <w:rPr>
          <w:rFonts w:eastAsia="仿宋_GB2312"/>
          <w:sz w:val="32"/>
          <w:szCs w:val="32"/>
        </w:rPr>
      </w:pPr>
      <w:r>
        <w:rPr>
          <w:rFonts w:eastAsia="仿宋_GB2312"/>
          <w:sz w:val="32"/>
          <w:szCs w:val="32"/>
        </w:rPr>
        <w:t>（1）极限负压值</w:t>
      </w:r>
      <w:r>
        <w:rPr>
          <w:rFonts w:hint="eastAsia" w:eastAsia="仿宋_GB2312"/>
          <w:sz w:val="32"/>
          <w:szCs w:val="32"/>
        </w:rPr>
        <w:t>。</w:t>
      </w:r>
    </w:p>
    <w:p w14:paraId="4625C284">
      <w:pPr>
        <w:spacing w:line="480" w:lineRule="exact"/>
        <w:ind w:firstLine="640" w:firstLineChars="200"/>
        <w:rPr>
          <w:rFonts w:eastAsia="仿宋_GB2312"/>
          <w:sz w:val="32"/>
          <w:szCs w:val="32"/>
        </w:rPr>
      </w:pPr>
      <w:r>
        <w:rPr>
          <w:rFonts w:eastAsia="仿宋_GB2312"/>
          <w:sz w:val="32"/>
          <w:szCs w:val="32"/>
        </w:rPr>
        <w:t>（2）负压调节范围</w:t>
      </w:r>
      <w:r>
        <w:rPr>
          <w:rFonts w:hint="eastAsia" w:eastAsia="仿宋_GB2312"/>
          <w:sz w:val="32"/>
          <w:szCs w:val="32"/>
        </w:rPr>
        <w:t>。</w:t>
      </w:r>
    </w:p>
    <w:p w14:paraId="10F6ED0D">
      <w:pPr>
        <w:spacing w:line="480" w:lineRule="exact"/>
        <w:ind w:firstLine="640" w:firstLineChars="200"/>
        <w:rPr>
          <w:rFonts w:eastAsia="仿宋_GB2312"/>
          <w:sz w:val="32"/>
          <w:szCs w:val="32"/>
        </w:rPr>
      </w:pPr>
      <w:r>
        <w:rPr>
          <w:rFonts w:eastAsia="仿宋_GB2312"/>
          <w:sz w:val="32"/>
          <w:szCs w:val="32"/>
        </w:rPr>
        <w:t>（3）自由气流流量（适用于电动吸引设备和以负压源为动力的吸引设备）、自由气流流量峰值（适用于人工驱动吸引设备）</w:t>
      </w:r>
      <w:r>
        <w:rPr>
          <w:rFonts w:hint="eastAsia" w:eastAsia="仿宋_GB2312"/>
          <w:sz w:val="32"/>
          <w:szCs w:val="32"/>
        </w:rPr>
        <w:t>。</w:t>
      </w:r>
    </w:p>
    <w:p w14:paraId="48103948">
      <w:pPr>
        <w:spacing w:line="480" w:lineRule="exact"/>
        <w:ind w:firstLine="640" w:firstLineChars="200"/>
        <w:rPr>
          <w:rFonts w:eastAsia="仿宋_GB2312"/>
          <w:sz w:val="32"/>
          <w:szCs w:val="32"/>
        </w:rPr>
      </w:pPr>
      <w:r>
        <w:rPr>
          <w:rFonts w:eastAsia="仿宋_GB2312"/>
          <w:sz w:val="32"/>
          <w:szCs w:val="32"/>
        </w:rPr>
        <w:t>（4）工作噪声</w:t>
      </w:r>
      <w:r>
        <w:rPr>
          <w:rFonts w:hint="eastAsia" w:eastAsia="仿宋_GB2312"/>
          <w:sz w:val="32"/>
          <w:szCs w:val="32"/>
        </w:rPr>
        <w:t>。</w:t>
      </w:r>
    </w:p>
    <w:p w14:paraId="35AF96E4">
      <w:pPr>
        <w:spacing w:line="480" w:lineRule="exact"/>
        <w:ind w:firstLine="640" w:firstLineChars="200"/>
        <w:rPr>
          <w:rFonts w:eastAsia="仿宋_GB2312"/>
          <w:sz w:val="32"/>
          <w:szCs w:val="32"/>
        </w:rPr>
      </w:pPr>
      <w:r>
        <w:rPr>
          <w:rFonts w:eastAsia="仿宋_GB2312"/>
          <w:sz w:val="32"/>
          <w:szCs w:val="32"/>
        </w:rPr>
        <w:t>（5）申报单位宣称的产品其他功能。</w:t>
      </w:r>
    </w:p>
    <w:p w14:paraId="2A55B751">
      <w:pPr>
        <w:spacing w:line="480" w:lineRule="exact"/>
        <w:ind w:firstLine="640" w:firstLineChars="200"/>
        <w:rPr>
          <w:rFonts w:eastAsia="仿宋_GB2312"/>
          <w:sz w:val="32"/>
          <w:szCs w:val="32"/>
        </w:rPr>
      </w:pPr>
      <w:r>
        <w:rPr>
          <w:rFonts w:eastAsia="仿宋_GB2312"/>
          <w:sz w:val="32"/>
          <w:szCs w:val="32"/>
        </w:rPr>
        <w:t>2.安全要求</w:t>
      </w:r>
    </w:p>
    <w:p w14:paraId="4FFBEB5C">
      <w:pPr>
        <w:spacing w:line="480" w:lineRule="exact"/>
        <w:ind w:firstLine="640" w:firstLineChars="200"/>
        <w:rPr>
          <w:rFonts w:eastAsia="仿宋_GB2312"/>
          <w:sz w:val="32"/>
          <w:szCs w:val="32"/>
        </w:rPr>
      </w:pPr>
      <w:r>
        <w:rPr>
          <w:rFonts w:eastAsia="仿宋_GB2312"/>
          <w:sz w:val="32"/>
          <w:szCs w:val="32"/>
        </w:rPr>
        <w:t>医</w:t>
      </w:r>
      <w:r>
        <w:rPr>
          <w:rFonts w:eastAsia="仿宋_GB2312"/>
          <w:spacing w:val="-2"/>
          <w:sz w:val="32"/>
          <w:szCs w:val="32"/>
        </w:rPr>
        <w:t>用吸引设备的安全要求应符合GB 9706.1</w:t>
      </w:r>
      <w:r>
        <w:rPr>
          <w:rFonts w:hint="eastAsia" w:ascii="仿宋_GB2312" w:eastAsia="仿宋_GB2312"/>
          <w:spacing w:val="-2"/>
          <w:sz w:val="32"/>
          <w:szCs w:val="32"/>
        </w:rPr>
        <w:t>—</w:t>
      </w:r>
      <w:r>
        <w:rPr>
          <w:rFonts w:eastAsia="仿宋_GB2312"/>
          <w:spacing w:val="-2"/>
          <w:sz w:val="32"/>
          <w:szCs w:val="32"/>
        </w:rPr>
        <w:t>2007《医用电气设备第1部分：安全通用标准》和YY 0636.1</w:t>
      </w:r>
      <w:r>
        <w:rPr>
          <w:rFonts w:hint="eastAsia" w:ascii="仿宋_GB2312" w:eastAsia="仿宋_GB2312"/>
          <w:spacing w:val="-2"/>
          <w:sz w:val="32"/>
          <w:szCs w:val="32"/>
        </w:rPr>
        <w:t>—</w:t>
      </w:r>
      <w:r>
        <w:rPr>
          <w:rFonts w:eastAsia="仿宋_GB2312"/>
          <w:spacing w:val="-2"/>
          <w:sz w:val="32"/>
          <w:szCs w:val="32"/>
        </w:rPr>
        <w:t>2008《医用吸引设备第1部分：电动吸引设备安全要求》、YY 0636.2</w:t>
      </w:r>
      <w:r>
        <w:rPr>
          <w:rFonts w:hint="eastAsia" w:ascii="仿宋_GB2312" w:eastAsia="仿宋_GB2312"/>
          <w:spacing w:val="-2"/>
          <w:sz w:val="32"/>
          <w:szCs w:val="32"/>
        </w:rPr>
        <w:t>—</w:t>
      </w:r>
      <w:r>
        <w:rPr>
          <w:rFonts w:eastAsia="仿宋_GB2312"/>
          <w:spacing w:val="-2"/>
          <w:sz w:val="32"/>
          <w:szCs w:val="32"/>
        </w:rPr>
        <w:t>2008</w:t>
      </w:r>
      <w:r>
        <w:rPr>
          <w:rFonts w:eastAsia="仿宋_GB2312"/>
          <w:spacing w:val="-4"/>
          <w:sz w:val="32"/>
          <w:szCs w:val="32"/>
        </w:rPr>
        <w:t>《医用吸引设备第2部分：人工驱动吸引设备》、YY 0636.3</w:t>
      </w:r>
      <w:r>
        <w:rPr>
          <w:rFonts w:hint="eastAsia" w:ascii="仿宋_GB2312" w:eastAsia="仿宋_GB2312"/>
          <w:spacing w:val="-4"/>
          <w:sz w:val="32"/>
          <w:szCs w:val="32"/>
        </w:rPr>
        <w:t>—</w:t>
      </w:r>
      <w:r>
        <w:rPr>
          <w:rFonts w:eastAsia="仿宋_GB2312"/>
          <w:spacing w:val="-4"/>
          <w:sz w:val="32"/>
          <w:szCs w:val="32"/>
        </w:rPr>
        <w:t>2008</w:t>
      </w:r>
      <w:r>
        <w:rPr>
          <w:rFonts w:eastAsia="仿宋_GB2312"/>
          <w:sz w:val="32"/>
          <w:szCs w:val="32"/>
        </w:rPr>
        <w:t>《</w:t>
      </w:r>
      <w:r>
        <w:rPr>
          <w:rFonts w:eastAsia="仿宋_GB2312"/>
          <w:spacing w:val="-6"/>
          <w:sz w:val="32"/>
          <w:szCs w:val="32"/>
        </w:rPr>
        <w:t>医用吸引设备第3部分：以负压或压力源为动力的吸引设备》中的相关规定。电磁兼容要求应符合YY 0505</w:t>
      </w:r>
      <w:r>
        <w:rPr>
          <w:rFonts w:hint="eastAsia" w:ascii="仿宋_GB2312" w:eastAsia="仿宋_GB2312"/>
          <w:spacing w:val="-6"/>
          <w:sz w:val="32"/>
          <w:szCs w:val="32"/>
        </w:rPr>
        <w:t>—</w:t>
      </w:r>
      <w:r>
        <w:rPr>
          <w:rFonts w:eastAsia="仿宋_GB2312"/>
          <w:spacing w:val="-6"/>
          <w:sz w:val="32"/>
          <w:szCs w:val="32"/>
        </w:rPr>
        <w:t>2012《医用电气设备第1</w:t>
      </w:r>
      <w:r>
        <w:rPr>
          <w:rFonts w:hint="eastAsia" w:ascii="仿宋_GB2312" w:eastAsia="仿宋_GB2312"/>
          <w:spacing w:val="-6"/>
          <w:sz w:val="32"/>
          <w:szCs w:val="32"/>
        </w:rPr>
        <w:t>—</w:t>
      </w:r>
      <w:r>
        <w:rPr>
          <w:rFonts w:eastAsia="仿宋_GB2312"/>
          <w:spacing w:val="-6"/>
          <w:sz w:val="32"/>
          <w:szCs w:val="32"/>
        </w:rPr>
        <w:t>2部分安全通用要求并列标准电磁兼容要求和试验》中的相关规定。具有报警功能的电动吸引器应符合YY 0709</w:t>
      </w:r>
      <w:r>
        <w:rPr>
          <w:rFonts w:hint="eastAsia" w:ascii="仿宋_GB2312" w:eastAsia="仿宋_GB2312"/>
          <w:spacing w:val="-6"/>
          <w:sz w:val="32"/>
          <w:szCs w:val="32"/>
        </w:rPr>
        <w:t>—</w:t>
      </w:r>
      <w:r>
        <w:rPr>
          <w:rFonts w:eastAsia="仿宋_GB2312"/>
          <w:spacing w:val="-6"/>
          <w:sz w:val="32"/>
          <w:szCs w:val="32"/>
        </w:rPr>
        <w:t>2009</w:t>
      </w:r>
      <w:r>
        <w:rPr>
          <w:rFonts w:eastAsia="仿宋_GB2312"/>
          <w:sz w:val="32"/>
          <w:szCs w:val="32"/>
        </w:rPr>
        <w:t>《医用电气设备第1</w:t>
      </w:r>
      <w:r>
        <w:rPr>
          <w:rFonts w:hint="eastAsia" w:ascii="仿宋_GB2312" w:eastAsia="仿宋_GB2312"/>
          <w:sz w:val="32"/>
          <w:szCs w:val="32"/>
        </w:rPr>
        <w:t>—</w:t>
      </w:r>
      <w:r>
        <w:rPr>
          <w:rFonts w:eastAsia="仿宋_GB2312"/>
          <w:sz w:val="32"/>
          <w:szCs w:val="32"/>
        </w:rPr>
        <w:t>8部分安全通用要求并列标准：通用要求医用电气设备和医用电气系统中报警系统的测试和指南》中的相关规定。</w:t>
      </w:r>
    </w:p>
    <w:p w14:paraId="5E098D70">
      <w:pPr>
        <w:spacing w:line="480" w:lineRule="exact"/>
        <w:ind w:firstLine="640" w:firstLineChars="200"/>
        <w:rPr>
          <w:rFonts w:eastAsia="仿宋_GB2312"/>
          <w:sz w:val="32"/>
          <w:szCs w:val="32"/>
        </w:rPr>
      </w:pPr>
      <w:r>
        <w:rPr>
          <w:rFonts w:eastAsia="仿宋_GB2312"/>
          <w:sz w:val="32"/>
          <w:szCs w:val="32"/>
        </w:rPr>
        <w:t>3.环境要求</w:t>
      </w:r>
    </w:p>
    <w:p w14:paraId="20F71777">
      <w:pPr>
        <w:spacing w:line="480" w:lineRule="exact"/>
        <w:ind w:firstLine="640" w:firstLineChars="200"/>
        <w:rPr>
          <w:rFonts w:eastAsia="仿宋_GB2312"/>
          <w:sz w:val="32"/>
          <w:szCs w:val="32"/>
        </w:rPr>
      </w:pPr>
      <w:r>
        <w:rPr>
          <w:rFonts w:eastAsia="仿宋_GB2312"/>
          <w:sz w:val="32"/>
          <w:szCs w:val="32"/>
        </w:rPr>
        <w:t>电动医用吸引器的环境试验应符合GB/T 14710</w:t>
      </w:r>
      <w:r>
        <w:rPr>
          <w:rFonts w:hint="eastAsia" w:ascii="仿宋_GB2312" w:eastAsia="仿宋_GB2312"/>
          <w:sz w:val="32"/>
          <w:szCs w:val="32"/>
        </w:rPr>
        <w:t>—</w:t>
      </w:r>
      <w:r>
        <w:rPr>
          <w:rFonts w:eastAsia="仿宋_GB2312"/>
          <w:sz w:val="32"/>
          <w:szCs w:val="32"/>
        </w:rPr>
        <w:t>2009《医用电器环境要求及试验方法》要求。预期用于野外运输中医用的吸引器应符合YY0636系列标准中的环境要求（YY 0636.1</w:t>
      </w:r>
      <w:r>
        <w:rPr>
          <w:rFonts w:hint="eastAsia" w:ascii="仿宋_GB2312" w:eastAsia="仿宋_GB2312"/>
          <w:sz w:val="32"/>
          <w:szCs w:val="32"/>
        </w:rPr>
        <w:t>—</w:t>
      </w:r>
      <w:r>
        <w:rPr>
          <w:rFonts w:eastAsia="仿宋_GB2312"/>
          <w:sz w:val="32"/>
          <w:szCs w:val="32"/>
        </w:rPr>
        <w:t>2008《医用吸引设备第1部分：电动吸引设备安全要求》中15.2条、YY 0636.2</w:t>
      </w:r>
      <w:r>
        <w:rPr>
          <w:rFonts w:hint="eastAsia" w:ascii="仿宋_GB2312" w:eastAsia="仿宋_GB2312"/>
          <w:sz w:val="32"/>
          <w:szCs w:val="32"/>
        </w:rPr>
        <w:t>—</w:t>
      </w:r>
      <w:r>
        <w:rPr>
          <w:rFonts w:eastAsia="仿宋_GB2312"/>
          <w:sz w:val="32"/>
          <w:szCs w:val="32"/>
        </w:rPr>
        <w:t>2008《医用吸引设备第2部分：人工驱动吸引设备》中9条、YY 0636.3</w:t>
      </w:r>
      <w:r>
        <w:rPr>
          <w:rFonts w:hint="eastAsia" w:ascii="仿宋_GB2312" w:eastAsia="仿宋_GB2312"/>
          <w:sz w:val="32"/>
          <w:szCs w:val="32"/>
        </w:rPr>
        <w:t>—</w:t>
      </w:r>
      <w:r>
        <w:rPr>
          <w:rFonts w:eastAsia="仿宋_GB2312"/>
          <w:sz w:val="32"/>
          <w:szCs w:val="32"/>
        </w:rPr>
        <w:t>2008《医用吸引设备第3部分：以负压或压力源为动力的吸引设备》中11条）。</w:t>
      </w:r>
    </w:p>
    <w:p w14:paraId="07BD2933">
      <w:pPr>
        <w:spacing w:line="48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（九）同一注册单元中典型产品的确定原则和实例</w:t>
      </w:r>
    </w:p>
    <w:p w14:paraId="290D285D">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典型产品应是同一注册单元内能够代表本单元内其他产品安全性和有效性的产品</w:t>
      </w:r>
      <w:r>
        <w:rPr>
          <w:rFonts w:ascii="仿宋_GB2312" w:hAnsi="仿宋" w:eastAsia="仿宋_GB2312"/>
          <w:sz w:val="32"/>
          <w:szCs w:val="32"/>
        </w:rPr>
        <w:t>,</w:t>
      </w:r>
      <w:r>
        <w:rPr>
          <w:rFonts w:hint="eastAsia" w:ascii="仿宋_GB2312" w:hAnsi="仿宋" w:eastAsia="仿宋_GB2312"/>
          <w:sz w:val="32"/>
          <w:szCs w:val="32"/>
        </w:rPr>
        <w:t>应考虑功能最齐全、结构最复杂、风险最高的产品。</w:t>
      </w:r>
    </w:p>
    <w:p w14:paraId="2F7B900E">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注册单元内各种产品的主要安全指标、性能指标不能被某一产品全部涵盖时，则应选择多个型号产品作为典型产品进行检测。</w:t>
      </w:r>
    </w:p>
    <w:p w14:paraId="2F764013">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例：具有交直流供电方式的电动吸引器能够代表仅使用交流电供电或仅使用电池供电的电动吸引器。</w:t>
      </w:r>
    </w:p>
    <w:p w14:paraId="7B497DE4">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例：同时具有连续吸引和间歇吸引的设备可以代表仅具有连续吸引的设备。</w:t>
      </w:r>
    </w:p>
    <w:p w14:paraId="65CF4924">
      <w:pPr>
        <w:spacing w:line="480" w:lineRule="exact"/>
        <w:ind w:firstLine="640" w:firstLineChars="200"/>
        <w:rPr>
          <w:rFonts w:ascii="仿宋_GB2312" w:hAnsi="仿宋" w:eastAsia="仿宋_GB2312"/>
          <w:sz w:val="32"/>
          <w:szCs w:val="32"/>
        </w:rPr>
      </w:pPr>
      <w:r>
        <w:rPr>
          <w:rFonts w:ascii="仿宋_GB2312" w:eastAsia="仿宋_GB2312"/>
          <w:kern w:val="0"/>
          <w:sz w:val="32"/>
          <w:szCs w:val="32"/>
        </w:rPr>
        <w:t>当没有充足证据能够证明同一注册单元内不同型号规格产品之间电磁兼容性能可以覆盖时，应选取每一型号规格产品进行电磁兼容项目检测。</w:t>
      </w:r>
    </w:p>
    <w:p w14:paraId="20CF2C19">
      <w:pPr>
        <w:spacing w:line="48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（十）产品的生产制造相关要求</w:t>
      </w:r>
    </w:p>
    <w:p w14:paraId="2D725BF9">
      <w:pPr>
        <w:spacing w:line="480" w:lineRule="exact"/>
        <w:ind w:firstLine="640" w:firstLineChars="200"/>
        <w:rPr>
          <w:rFonts w:eastAsia="仿宋_GB2312"/>
          <w:sz w:val="32"/>
          <w:szCs w:val="32"/>
        </w:rPr>
      </w:pPr>
      <w:r>
        <w:rPr>
          <w:rFonts w:eastAsia="仿宋_GB2312"/>
          <w:sz w:val="32"/>
          <w:szCs w:val="32"/>
        </w:rPr>
        <w:t>1.应当明确产品生产工艺过程（生产加工工艺：外购/外协件→部件组装→总装配→老化调试→检测→包装→入库），可采用流程图的形式，并说明其过程控制点。</w:t>
      </w:r>
    </w:p>
    <w:p w14:paraId="19890BCD">
      <w:pPr>
        <w:spacing w:line="480" w:lineRule="exact"/>
        <w:ind w:firstLine="640" w:firstLineChars="200"/>
        <w:rPr>
          <w:rFonts w:eastAsia="仿宋_GB2312"/>
          <w:sz w:val="32"/>
          <w:szCs w:val="32"/>
        </w:rPr>
      </w:pPr>
      <w:r>
        <w:rPr>
          <w:rFonts w:eastAsia="仿宋_GB2312"/>
          <w:sz w:val="32"/>
          <w:szCs w:val="32"/>
        </w:rPr>
        <w:t>关键工艺及控制：企业的实际情况各有不同，企业应根据生产的具体情况，提交相关的控制点的资料（如：负压泵装配，需测试泵的负压和流量）。</w:t>
      </w:r>
    </w:p>
    <w:p w14:paraId="7A0D6BA6">
      <w:pPr>
        <w:spacing w:line="480" w:lineRule="exact"/>
        <w:ind w:firstLine="640" w:firstLineChars="200"/>
        <w:rPr>
          <w:rFonts w:eastAsia="仿宋_GB2312"/>
          <w:sz w:val="32"/>
          <w:szCs w:val="32"/>
        </w:rPr>
      </w:pPr>
      <w:r>
        <w:rPr>
          <w:rFonts w:eastAsia="仿宋_GB2312"/>
          <w:sz w:val="32"/>
          <w:szCs w:val="32"/>
        </w:rPr>
        <w:t>2.产品生产若有多个研制场地，应当概述每个研制场地的实际情况。</w:t>
      </w:r>
    </w:p>
    <w:p w14:paraId="1DF7050A">
      <w:pPr>
        <w:spacing w:line="480" w:lineRule="exact"/>
        <w:ind w:firstLine="640" w:firstLineChars="200"/>
        <w:rPr>
          <w:rFonts w:eastAsia="仿宋_GB2312"/>
          <w:sz w:val="32"/>
          <w:szCs w:val="32"/>
        </w:rPr>
      </w:pPr>
      <w:r>
        <w:rPr>
          <w:rFonts w:eastAsia="仿宋_GB2312"/>
          <w:sz w:val="32"/>
          <w:szCs w:val="32"/>
        </w:rPr>
        <w:t>3.提供产品主要元器件清单，清单中包括所用主要元器件（如：变压器，负压泵，电线组件，熔丝座，熔丝管，电源插座）等信息（如：规格型号、制造商等）。</w:t>
      </w:r>
    </w:p>
    <w:p w14:paraId="080CDFB6">
      <w:pPr>
        <w:spacing w:line="48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（十一）产品的临床评价细化要求</w:t>
      </w:r>
    </w:p>
    <w:p w14:paraId="1D1E5172">
      <w:pPr>
        <w:spacing w:line="480" w:lineRule="exact"/>
        <w:ind w:firstLine="640" w:firstLineChars="200"/>
        <w:rPr>
          <w:rFonts w:eastAsia="仿宋_GB2312"/>
          <w:sz w:val="32"/>
          <w:szCs w:val="32"/>
        </w:rPr>
      </w:pPr>
      <w:r>
        <w:rPr>
          <w:rFonts w:eastAsia="仿宋_GB2312"/>
          <w:sz w:val="32"/>
          <w:szCs w:val="32"/>
        </w:rPr>
        <w:t>1.脚踏吸引器、医用负压吸引器已列入《关于发布免于进行临床试验的第二类医疗器械目录的通告》（</w:t>
      </w:r>
      <w:r>
        <w:rPr>
          <w:rFonts w:hint="eastAsia" w:eastAsia="仿宋_GB2312"/>
          <w:sz w:val="32"/>
          <w:szCs w:val="32"/>
        </w:rPr>
        <w:t>国家食品药品监督管理总局通告</w:t>
      </w:r>
      <w:r>
        <w:rPr>
          <w:rFonts w:eastAsia="仿宋_GB2312"/>
          <w:sz w:val="32"/>
          <w:szCs w:val="32"/>
        </w:rPr>
        <w:t>2014年第12号），申请人应按照《医疗器械临床评价技术指导原则》</w:t>
      </w:r>
      <w:r>
        <w:rPr>
          <w:rFonts w:eastAsia="仿宋_GB2312"/>
          <w:bCs/>
          <w:sz w:val="32"/>
          <w:szCs w:val="32"/>
        </w:rPr>
        <w:t>（国家食品药品监督管理总局通告2015年第14号）</w:t>
      </w:r>
      <w:r>
        <w:rPr>
          <w:rFonts w:eastAsia="仿宋_GB2312"/>
          <w:sz w:val="32"/>
          <w:szCs w:val="32"/>
        </w:rPr>
        <w:t>第五条的要求提交临床评价资料。</w:t>
      </w:r>
      <w:r>
        <w:rPr>
          <w:rFonts w:eastAsia="仿宋_GB2312"/>
          <w:kern w:val="0"/>
          <w:sz w:val="32"/>
          <w:szCs w:val="32"/>
        </w:rPr>
        <w:t>申请人应能证明申报产品的功能原理、吸引参数等与所对比已上市同类产品具有等同性，如存在差异且不能证明此种差异所带来的风险可控，则不可视为申报产品属于免于进行临床试验目录的产品，申请人应重新选择对比产品或按照《医疗器械临床评价技术指导原则》中其他方式开展临床评价。</w:t>
      </w:r>
    </w:p>
    <w:p w14:paraId="0FD43A57">
      <w:pPr>
        <w:spacing w:line="4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对于未被列入《关于发布免于进行临床试验的第二类医疗器械目录的通告》的产品，申请人应按照《医疗器械临床评价技术指导原则》中第六条的要求提交临床评价资料，确定一个或多个已上市的同品种医疗器械并将申报产品与其进行对比，如能够证明二者具有等同性，则可通过对同品种医疗器械的临床数据进行收集分析的方式完成评价。如不能找到已上市的同品种医疗器械，或无法证明二者具有等同性，则应通过临床试验的方式完成评价。</w:t>
      </w:r>
    </w:p>
    <w:p w14:paraId="0B749470">
      <w:pPr>
        <w:spacing w:line="48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（十二）产品的不良事件历史记录</w:t>
      </w:r>
    </w:p>
    <w:p w14:paraId="53F58F9B">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暂未见相关报道。</w:t>
      </w:r>
    </w:p>
    <w:p w14:paraId="6354F74F">
      <w:pPr>
        <w:spacing w:line="480" w:lineRule="exact"/>
        <w:ind w:firstLine="640" w:firstLineChars="200"/>
        <w:outlineLvl w:val="1"/>
        <w:rPr>
          <w:rFonts w:ascii="楷体_GB2312" w:hAnsi="楷体" w:eastAsia="楷体_GB2312"/>
          <w:bCs/>
          <w:sz w:val="32"/>
          <w:szCs w:val="32"/>
        </w:rPr>
      </w:pPr>
      <w:r>
        <w:rPr>
          <w:rFonts w:hint="eastAsia" w:ascii="楷体_GB2312" w:hAnsi="楷体" w:eastAsia="楷体_GB2312"/>
          <w:bCs/>
          <w:sz w:val="32"/>
          <w:szCs w:val="32"/>
        </w:rPr>
        <w:t>（十三）产品说明书和标签要求</w:t>
      </w:r>
    </w:p>
    <w:p w14:paraId="7E1E3A89">
      <w:pPr>
        <w:spacing w:line="480" w:lineRule="exact"/>
        <w:ind w:firstLine="640" w:firstLineChars="200"/>
        <w:rPr>
          <w:rFonts w:eastAsia="仿宋_GB2312"/>
          <w:sz w:val="32"/>
          <w:szCs w:val="32"/>
        </w:rPr>
      </w:pPr>
      <w:r>
        <w:rPr>
          <w:rFonts w:eastAsia="仿宋_GB2312"/>
          <w:sz w:val="32"/>
          <w:szCs w:val="32"/>
        </w:rPr>
        <w:t>产品说明书和标签的编写要求应符合《医疗器械说明书和标签管理规定》（国家食品药品监督管理总局令第6号）和YY/T 0466.1</w:t>
      </w:r>
      <w:r>
        <w:rPr>
          <w:rFonts w:hint="eastAsia" w:ascii="仿宋_GB2312" w:eastAsia="仿宋_GB2312"/>
          <w:sz w:val="32"/>
          <w:szCs w:val="32"/>
        </w:rPr>
        <w:t>—</w:t>
      </w:r>
      <w:r>
        <w:rPr>
          <w:rFonts w:eastAsia="仿宋_GB2312"/>
          <w:sz w:val="32"/>
          <w:szCs w:val="32"/>
        </w:rPr>
        <w:t>2009《医疗器械用于医疗器械标签、标记和提供信息的符号第1部分：通用要求》中的相关要求。说明书、标签的内容应当真实、完整、科学，并与产品特性相一致，文字内容必须使用中文，可以附加其他语种。说明书、标签、包装标识中的文字、符号、图形、表格、数据等应相互一致，并符合相关标准和规范要求。至少包括但不限于以下要求</w:t>
      </w:r>
      <w:r>
        <w:rPr>
          <w:rFonts w:hint="eastAsia" w:eastAsia="仿宋_GB2312"/>
          <w:sz w:val="32"/>
          <w:szCs w:val="32"/>
        </w:rPr>
        <w:t>。</w:t>
      </w:r>
    </w:p>
    <w:p w14:paraId="2F6E453F">
      <w:pPr>
        <w:spacing w:line="4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说明书的内容</w:t>
      </w:r>
    </w:p>
    <w:p w14:paraId="48907585">
      <w:pPr>
        <w:spacing w:line="480" w:lineRule="exact"/>
        <w:ind w:firstLine="640" w:firstLineChars="200"/>
        <w:rPr>
          <w:rFonts w:eastAsia="仿宋_GB2312"/>
          <w:sz w:val="32"/>
          <w:szCs w:val="32"/>
        </w:rPr>
      </w:pPr>
      <w:r>
        <w:rPr>
          <w:rFonts w:eastAsia="仿宋_GB2312"/>
          <w:sz w:val="32"/>
          <w:szCs w:val="32"/>
        </w:rPr>
        <w:t>使用说明书应包含下列主要内容：</w:t>
      </w:r>
    </w:p>
    <w:p w14:paraId="25DC3945">
      <w:pPr>
        <w:spacing w:line="480" w:lineRule="exact"/>
        <w:ind w:firstLine="640" w:firstLineChars="200"/>
        <w:rPr>
          <w:rFonts w:eastAsia="仿宋_GB2312"/>
          <w:sz w:val="32"/>
          <w:szCs w:val="32"/>
        </w:rPr>
      </w:pPr>
      <w:r>
        <w:rPr>
          <w:rFonts w:eastAsia="仿宋_GB2312"/>
          <w:sz w:val="32"/>
          <w:szCs w:val="32"/>
        </w:rPr>
        <w:t>（1）产品名称、型号、规格。</w:t>
      </w:r>
    </w:p>
    <w:p w14:paraId="559A5D74">
      <w:pPr>
        <w:spacing w:line="480" w:lineRule="exact"/>
        <w:ind w:firstLine="640" w:firstLineChars="200"/>
        <w:rPr>
          <w:rFonts w:eastAsia="仿宋_GB2312"/>
          <w:sz w:val="32"/>
          <w:szCs w:val="32"/>
        </w:rPr>
      </w:pPr>
      <w:r>
        <w:rPr>
          <w:rFonts w:eastAsia="仿宋_GB2312"/>
          <w:sz w:val="32"/>
          <w:szCs w:val="32"/>
        </w:rPr>
        <w:t>（2）申请人名称、住所、生产地址、联系方式。</w:t>
      </w:r>
    </w:p>
    <w:p w14:paraId="1C225DD5">
      <w:pPr>
        <w:spacing w:line="480" w:lineRule="exact"/>
        <w:ind w:firstLine="640" w:firstLineChars="200"/>
        <w:rPr>
          <w:rFonts w:eastAsia="仿宋_GB2312"/>
          <w:sz w:val="32"/>
          <w:szCs w:val="32"/>
        </w:rPr>
      </w:pPr>
      <w:r>
        <w:rPr>
          <w:rFonts w:eastAsia="仿宋_GB2312"/>
          <w:sz w:val="32"/>
          <w:szCs w:val="32"/>
        </w:rPr>
        <w:t>（3）境内产品应写明生产许可证编号，境外产品应写明代理人及售后服务单位的名称、住所、联系方式</w:t>
      </w:r>
      <w:r>
        <w:rPr>
          <w:rFonts w:hint="eastAsia" w:eastAsia="仿宋_GB2312"/>
          <w:sz w:val="32"/>
          <w:szCs w:val="32"/>
        </w:rPr>
        <w:t>。</w:t>
      </w:r>
    </w:p>
    <w:p w14:paraId="2C91DF17">
      <w:pPr>
        <w:spacing w:line="480" w:lineRule="exact"/>
        <w:ind w:firstLine="640" w:firstLineChars="200"/>
        <w:rPr>
          <w:rFonts w:eastAsia="仿宋_GB2312"/>
          <w:sz w:val="32"/>
          <w:szCs w:val="32"/>
        </w:rPr>
      </w:pPr>
      <w:r>
        <w:rPr>
          <w:rFonts w:eastAsia="仿宋_GB2312"/>
          <w:sz w:val="32"/>
          <w:szCs w:val="32"/>
        </w:rPr>
        <w:t>（4）注册证编号、产品技术要求编号。</w:t>
      </w:r>
    </w:p>
    <w:p w14:paraId="20F72D24">
      <w:pPr>
        <w:spacing w:line="480" w:lineRule="exact"/>
        <w:ind w:firstLine="640" w:firstLineChars="200"/>
        <w:rPr>
          <w:rFonts w:eastAsia="仿宋_GB2312"/>
          <w:sz w:val="32"/>
          <w:szCs w:val="32"/>
        </w:rPr>
      </w:pPr>
      <w:r>
        <w:rPr>
          <w:rFonts w:eastAsia="仿宋_GB2312"/>
          <w:sz w:val="32"/>
          <w:szCs w:val="32"/>
        </w:rPr>
        <w:t>（5）产品的性能、主要结构、适用范围。</w:t>
      </w:r>
    </w:p>
    <w:p w14:paraId="11515E16">
      <w:pPr>
        <w:spacing w:line="480" w:lineRule="exact"/>
        <w:ind w:firstLine="640" w:firstLineChars="200"/>
        <w:rPr>
          <w:rFonts w:eastAsia="仿宋_GB2312"/>
          <w:sz w:val="32"/>
          <w:szCs w:val="32"/>
        </w:rPr>
      </w:pPr>
      <w:r>
        <w:rPr>
          <w:rFonts w:eastAsia="仿宋_GB2312"/>
          <w:sz w:val="32"/>
          <w:szCs w:val="32"/>
        </w:rPr>
        <w:t>（6）禁忌症、注意事项以及其他警示、提示的内容：</w:t>
      </w:r>
    </w:p>
    <w:p w14:paraId="691D7A8A">
      <w:pPr>
        <w:spacing w:line="480" w:lineRule="exact"/>
        <w:ind w:firstLine="640" w:firstLineChars="200"/>
        <w:rPr>
          <w:rFonts w:eastAsia="仿宋_GB2312"/>
          <w:sz w:val="32"/>
          <w:szCs w:val="32"/>
        </w:rPr>
      </w:pPr>
      <w:r>
        <w:rPr>
          <w:rFonts w:eastAsia="仿宋_GB2312"/>
          <w:sz w:val="32"/>
          <w:szCs w:val="32"/>
        </w:rPr>
        <w:t>应注意过高负压可能对人体造成的伤害</w:t>
      </w:r>
      <w:r>
        <w:rPr>
          <w:rFonts w:hint="eastAsia" w:eastAsia="仿宋_GB2312"/>
          <w:sz w:val="32"/>
          <w:szCs w:val="32"/>
        </w:rPr>
        <w:t>。</w:t>
      </w:r>
    </w:p>
    <w:p w14:paraId="041CC185">
      <w:pPr>
        <w:spacing w:line="480" w:lineRule="exact"/>
        <w:ind w:firstLine="640" w:firstLineChars="200"/>
        <w:rPr>
          <w:rFonts w:eastAsia="仿宋_GB2312"/>
          <w:sz w:val="32"/>
          <w:szCs w:val="32"/>
        </w:rPr>
      </w:pPr>
      <w:r>
        <w:rPr>
          <w:rFonts w:eastAsia="仿宋_GB2312"/>
          <w:sz w:val="32"/>
          <w:szCs w:val="32"/>
        </w:rPr>
        <w:t>同时，说明书中还应对YY 0636系列标准规定的内容予以说明。</w:t>
      </w:r>
    </w:p>
    <w:p w14:paraId="3AAB60AF">
      <w:pPr>
        <w:spacing w:line="480" w:lineRule="exact"/>
        <w:ind w:firstLine="640" w:firstLineChars="200"/>
        <w:rPr>
          <w:rFonts w:eastAsia="仿宋_GB2312"/>
          <w:sz w:val="32"/>
          <w:szCs w:val="32"/>
        </w:rPr>
      </w:pPr>
      <w:r>
        <w:rPr>
          <w:rFonts w:eastAsia="仿宋_GB2312"/>
          <w:sz w:val="32"/>
          <w:szCs w:val="32"/>
        </w:rPr>
        <w:t>（7）对医疗器械标签所用的图形、符号、缩写等内容的解释，如：所有的电击防护分类、警告性说明和警告性符号的解释（如适用）。</w:t>
      </w:r>
    </w:p>
    <w:p w14:paraId="0B54A45D">
      <w:pPr>
        <w:spacing w:line="480" w:lineRule="exact"/>
        <w:ind w:firstLine="640" w:firstLineChars="200"/>
        <w:rPr>
          <w:rFonts w:eastAsia="仿宋_GB2312"/>
          <w:sz w:val="32"/>
          <w:szCs w:val="32"/>
        </w:rPr>
      </w:pPr>
      <w:r>
        <w:rPr>
          <w:rFonts w:eastAsia="仿宋_GB2312"/>
          <w:sz w:val="32"/>
          <w:szCs w:val="32"/>
        </w:rPr>
        <w:t>（8）安装和使用说明。</w:t>
      </w:r>
    </w:p>
    <w:p w14:paraId="0F3A50EA">
      <w:pPr>
        <w:spacing w:line="480" w:lineRule="exact"/>
        <w:ind w:firstLine="640" w:firstLineChars="200"/>
        <w:rPr>
          <w:rFonts w:eastAsia="仿宋_GB2312"/>
          <w:sz w:val="32"/>
          <w:szCs w:val="32"/>
        </w:rPr>
      </w:pPr>
      <w:r>
        <w:rPr>
          <w:rFonts w:eastAsia="仿宋_GB2312"/>
          <w:sz w:val="32"/>
          <w:szCs w:val="32"/>
        </w:rPr>
        <w:t>（9）产品维护和保养方法，特殊储存条件、方法。</w:t>
      </w:r>
    </w:p>
    <w:p w14:paraId="6C0F7A67">
      <w:pPr>
        <w:spacing w:line="480" w:lineRule="exact"/>
        <w:ind w:firstLine="640" w:firstLineChars="200"/>
        <w:rPr>
          <w:rFonts w:eastAsia="仿宋_GB2312"/>
          <w:sz w:val="32"/>
          <w:szCs w:val="32"/>
        </w:rPr>
      </w:pPr>
      <w:r>
        <w:rPr>
          <w:rFonts w:eastAsia="仿宋_GB2312"/>
          <w:sz w:val="32"/>
          <w:szCs w:val="32"/>
        </w:rPr>
        <w:t>（10）产品的使用期限。</w:t>
      </w:r>
    </w:p>
    <w:p w14:paraId="4DC07EDC">
      <w:pPr>
        <w:spacing w:line="480" w:lineRule="exact"/>
        <w:ind w:firstLine="640" w:firstLineChars="200"/>
        <w:rPr>
          <w:rFonts w:eastAsia="仿宋_GB2312"/>
          <w:sz w:val="32"/>
          <w:szCs w:val="32"/>
        </w:rPr>
      </w:pPr>
      <w:r>
        <w:rPr>
          <w:rFonts w:eastAsia="仿宋_GB2312"/>
          <w:sz w:val="32"/>
          <w:szCs w:val="32"/>
        </w:rPr>
        <w:t>（11）相关标准中规定的应当在说明书中标明的其他内容。</w:t>
      </w:r>
    </w:p>
    <w:p w14:paraId="0E40F3F4">
      <w:pPr>
        <w:spacing w:line="480" w:lineRule="exact"/>
        <w:ind w:firstLine="640" w:firstLineChars="200"/>
        <w:rPr>
          <w:rFonts w:eastAsia="仿宋_GB2312"/>
          <w:sz w:val="32"/>
          <w:szCs w:val="32"/>
        </w:rPr>
      </w:pPr>
      <w:r>
        <w:rPr>
          <w:rFonts w:eastAsia="仿宋_GB2312"/>
          <w:sz w:val="32"/>
          <w:szCs w:val="32"/>
        </w:rPr>
        <w:t>（12）熔断器和其他部件的更换（如适用）。</w:t>
      </w:r>
    </w:p>
    <w:p w14:paraId="361CC4BA">
      <w:pPr>
        <w:spacing w:line="480" w:lineRule="exact"/>
        <w:ind w:firstLine="640" w:firstLineChars="200"/>
        <w:rPr>
          <w:rFonts w:eastAsia="仿宋_GB2312"/>
          <w:sz w:val="32"/>
          <w:szCs w:val="32"/>
        </w:rPr>
      </w:pPr>
      <w:r>
        <w:rPr>
          <w:rFonts w:eastAsia="仿宋_GB2312"/>
          <w:sz w:val="32"/>
          <w:szCs w:val="32"/>
        </w:rPr>
        <w:t>（13）电路图、元器件清单等（如适用）。</w:t>
      </w:r>
    </w:p>
    <w:p w14:paraId="322058EF">
      <w:pPr>
        <w:spacing w:line="480" w:lineRule="exact"/>
        <w:ind w:firstLine="640" w:firstLineChars="200"/>
        <w:rPr>
          <w:rFonts w:eastAsia="仿宋_GB2312"/>
          <w:sz w:val="32"/>
          <w:szCs w:val="32"/>
        </w:rPr>
      </w:pPr>
      <w:r>
        <w:rPr>
          <w:rFonts w:eastAsia="仿宋_GB2312"/>
          <w:sz w:val="32"/>
          <w:szCs w:val="32"/>
        </w:rPr>
        <w:t>（14）运输和贮存限制条件。</w:t>
      </w:r>
    </w:p>
    <w:p w14:paraId="3B915CDB">
      <w:pPr>
        <w:spacing w:line="480" w:lineRule="exact"/>
        <w:ind w:firstLine="640" w:firstLineChars="200"/>
        <w:rPr>
          <w:rFonts w:eastAsia="仿宋_GB2312"/>
          <w:sz w:val="32"/>
          <w:szCs w:val="32"/>
        </w:rPr>
      </w:pPr>
      <w:r>
        <w:rPr>
          <w:rFonts w:eastAsia="仿宋_GB2312"/>
          <w:sz w:val="32"/>
          <w:szCs w:val="32"/>
        </w:rPr>
        <w:t>技术说明书内容：</w:t>
      </w:r>
    </w:p>
    <w:p w14:paraId="10508CE5">
      <w:pPr>
        <w:spacing w:line="480" w:lineRule="exact"/>
        <w:ind w:firstLine="640" w:firstLineChars="200"/>
        <w:rPr>
          <w:rFonts w:eastAsia="仿宋_GB2312"/>
          <w:sz w:val="32"/>
          <w:szCs w:val="32"/>
        </w:rPr>
      </w:pPr>
      <w:r>
        <w:rPr>
          <w:rFonts w:eastAsia="仿宋_GB2312"/>
          <w:sz w:val="32"/>
          <w:szCs w:val="32"/>
        </w:rPr>
        <w:t>一般包括概述、组成、原理、技术参数、规格型号、图示标记说明、系统配置、外形图、结构图、控制面板图，必要的电气原理图及表（如适用）等。</w:t>
      </w:r>
    </w:p>
    <w:p w14:paraId="43D72807">
      <w:pPr>
        <w:spacing w:line="4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标签的内容</w:t>
      </w:r>
    </w:p>
    <w:p w14:paraId="3F682482">
      <w:pPr>
        <w:spacing w:line="480" w:lineRule="exact"/>
        <w:ind w:firstLine="640" w:firstLineChars="200"/>
        <w:rPr>
          <w:rFonts w:eastAsia="仿宋_GB2312"/>
          <w:sz w:val="32"/>
          <w:szCs w:val="32"/>
        </w:rPr>
      </w:pPr>
      <w:r>
        <w:rPr>
          <w:rFonts w:eastAsia="仿宋_GB2312"/>
          <w:sz w:val="32"/>
          <w:szCs w:val="32"/>
        </w:rPr>
        <w:t>至少应包括以下信息：</w:t>
      </w:r>
    </w:p>
    <w:p w14:paraId="05A48337">
      <w:pPr>
        <w:spacing w:line="480" w:lineRule="exact"/>
        <w:ind w:firstLine="640" w:firstLineChars="200"/>
        <w:rPr>
          <w:rFonts w:eastAsia="仿宋_GB2312"/>
          <w:sz w:val="32"/>
          <w:szCs w:val="32"/>
        </w:rPr>
      </w:pPr>
      <w:r>
        <w:rPr>
          <w:rFonts w:eastAsia="仿宋_GB2312"/>
          <w:sz w:val="32"/>
          <w:szCs w:val="32"/>
        </w:rPr>
        <w:t>（1）对于电动吸引设备</w:t>
      </w:r>
    </w:p>
    <w:p w14:paraId="115F9057">
      <w:pPr>
        <w:spacing w:line="480" w:lineRule="exact"/>
        <w:ind w:firstLine="640" w:firstLineChars="200"/>
        <w:rPr>
          <w:rFonts w:eastAsia="仿宋_GB2312"/>
          <w:sz w:val="32"/>
          <w:szCs w:val="32"/>
        </w:rPr>
      </w:pPr>
      <w:r>
        <w:rPr>
          <w:rFonts w:eastAsia="仿宋_GB2312"/>
          <w:sz w:val="32"/>
          <w:szCs w:val="32"/>
        </w:rPr>
        <w:t>申请人的名称和/或商标。</w:t>
      </w:r>
    </w:p>
    <w:p w14:paraId="3BA98A80">
      <w:pPr>
        <w:spacing w:line="480" w:lineRule="exact"/>
        <w:ind w:firstLine="640" w:firstLineChars="200"/>
        <w:rPr>
          <w:rFonts w:eastAsia="仿宋_GB2312"/>
          <w:sz w:val="32"/>
          <w:szCs w:val="32"/>
        </w:rPr>
      </w:pPr>
      <w:r>
        <w:rPr>
          <w:rFonts w:eastAsia="仿宋_GB2312"/>
          <w:sz w:val="32"/>
          <w:szCs w:val="32"/>
        </w:rPr>
        <w:t>设备的批号或系列号、生产日期、使用期限。只要合理可行，设备及其可拆卸部件应能够根据批次进行识别。</w:t>
      </w:r>
    </w:p>
    <w:p w14:paraId="12DE2F10">
      <w:pPr>
        <w:spacing w:line="480" w:lineRule="exact"/>
        <w:ind w:firstLine="640" w:firstLineChars="200"/>
        <w:rPr>
          <w:rFonts w:eastAsia="仿宋_GB2312"/>
          <w:sz w:val="32"/>
          <w:szCs w:val="32"/>
        </w:rPr>
      </w:pPr>
      <w:r>
        <w:rPr>
          <w:rFonts w:eastAsia="仿宋_GB2312"/>
          <w:sz w:val="32"/>
          <w:szCs w:val="32"/>
        </w:rPr>
        <w:t>应标明吸引的文字标记（如“高负压/高流量”“高负压/低流量”，并注明由申请人确定的可达到的负压值。</w:t>
      </w:r>
    </w:p>
    <w:p w14:paraId="26DFBBB9">
      <w:pPr>
        <w:spacing w:line="480" w:lineRule="exact"/>
        <w:ind w:firstLine="640" w:firstLineChars="200"/>
        <w:rPr>
          <w:rFonts w:eastAsia="仿宋_GB2312"/>
          <w:sz w:val="32"/>
          <w:szCs w:val="32"/>
        </w:rPr>
      </w:pPr>
      <w:r>
        <w:rPr>
          <w:rFonts w:eastAsia="仿宋_GB2312"/>
          <w:sz w:val="32"/>
          <w:szCs w:val="32"/>
        </w:rPr>
        <w:t>负压值不能由用户调节的低负压设备，应当标明可以达到的负压值，或者标明“低负压”字样。</w:t>
      </w:r>
    </w:p>
    <w:p w14:paraId="19CE771C">
      <w:pPr>
        <w:spacing w:line="480" w:lineRule="exact"/>
        <w:ind w:firstLine="640" w:firstLineChars="200"/>
        <w:rPr>
          <w:rFonts w:eastAsia="仿宋_GB2312"/>
          <w:sz w:val="32"/>
          <w:szCs w:val="32"/>
        </w:rPr>
      </w:pPr>
      <w:r>
        <w:rPr>
          <w:rFonts w:eastAsia="仿宋_GB2312"/>
          <w:sz w:val="32"/>
          <w:szCs w:val="32"/>
        </w:rPr>
        <w:t>间歇吸引设备应当标注“间歇吸引”字样，可同时提供连续吸引和间歇吸引的设备应清晰标明控制方法。</w:t>
      </w:r>
    </w:p>
    <w:p w14:paraId="72CEFFD0">
      <w:pPr>
        <w:spacing w:line="480" w:lineRule="exact"/>
        <w:ind w:firstLine="640" w:firstLineChars="200"/>
        <w:rPr>
          <w:rFonts w:eastAsia="仿宋_GB2312"/>
          <w:sz w:val="32"/>
          <w:szCs w:val="32"/>
        </w:rPr>
      </w:pPr>
      <w:r>
        <w:rPr>
          <w:rFonts w:eastAsia="仿宋_GB2312"/>
          <w:sz w:val="32"/>
          <w:szCs w:val="32"/>
        </w:rPr>
        <w:t>如果只有一个排气孔道，应用文字标明排气口。</w:t>
      </w:r>
    </w:p>
    <w:p w14:paraId="77A65B18">
      <w:pPr>
        <w:spacing w:line="480" w:lineRule="exact"/>
        <w:ind w:firstLine="640" w:firstLineChars="200"/>
        <w:rPr>
          <w:rFonts w:eastAsia="仿宋_GB2312"/>
          <w:sz w:val="32"/>
          <w:szCs w:val="32"/>
        </w:rPr>
      </w:pPr>
      <w:r>
        <w:rPr>
          <w:rFonts w:eastAsia="仿宋_GB2312"/>
          <w:sz w:val="32"/>
          <w:szCs w:val="32"/>
        </w:rPr>
        <w:t>用于胸腔引流的设备应予以标明。</w:t>
      </w:r>
    </w:p>
    <w:p w14:paraId="54A1EF9B">
      <w:pPr>
        <w:spacing w:line="480" w:lineRule="exact"/>
        <w:ind w:firstLine="640" w:firstLineChars="200"/>
        <w:rPr>
          <w:rFonts w:eastAsia="仿宋_GB2312"/>
          <w:sz w:val="32"/>
          <w:szCs w:val="32"/>
        </w:rPr>
      </w:pPr>
      <w:r>
        <w:rPr>
          <w:rFonts w:eastAsia="仿宋_GB2312"/>
          <w:sz w:val="32"/>
          <w:szCs w:val="32"/>
        </w:rPr>
        <w:t>除非有设计上的特征可防止错误连接，接至收集容器的入口连接应予以识别。</w:t>
      </w:r>
    </w:p>
    <w:p w14:paraId="23805D81">
      <w:pPr>
        <w:spacing w:line="480" w:lineRule="exact"/>
        <w:ind w:firstLine="640" w:firstLineChars="200"/>
        <w:rPr>
          <w:rFonts w:eastAsia="仿宋_GB2312"/>
          <w:spacing w:val="4"/>
          <w:sz w:val="32"/>
          <w:szCs w:val="32"/>
        </w:rPr>
      </w:pPr>
      <w:r>
        <w:rPr>
          <w:rFonts w:eastAsia="仿宋_GB2312"/>
          <w:sz w:val="32"/>
          <w:szCs w:val="32"/>
        </w:rPr>
        <w:t>如</w:t>
      </w:r>
      <w:r>
        <w:rPr>
          <w:rFonts w:eastAsia="仿宋_GB2312"/>
          <w:spacing w:val="4"/>
          <w:sz w:val="32"/>
          <w:szCs w:val="32"/>
        </w:rPr>
        <w:t>果吸引设备将用于野外和/或运输中，且不符合YY0636.1</w:t>
      </w:r>
      <w:r>
        <w:rPr>
          <w:rFonts w:hint="eastAsia" w:ascii="仿宋_GB2312" w:eastAsia="仿宋_GB2312"/>
          <w:spacing w:val="4"/>
          <w:sz w:val="32"/>
          <w:szCs w:val="32"/>
        </w:rPr>
        <w:t>—</w:t>
      </w:r>
      <w:r>
        <w:rPr>
          <w:rFonts w:eastAsia="仿宋_GB2312"/>
          <w:spacing w:val="4"/>
          <w:sz w:val="32"/>
          <w:szCs w:val="32"/>
        </w:rPr>
        <w:t>2008中53.1的要求，应在其外箱上标明“不适宜XX</w:t>
      </w:r>
      <w:r>
        <w:rPr>
          <w:rFonts w:hint="eastAsia" w:ascii="宋体" w:hAnsi="宋体" w:cs="宋体"/>
          <w:spacing w:val="4"/>
          <w:sz w:val="32"/>
          <w:szCs w:val="32"/>
        </w:rPr>
        <w:t>℃</w:t>
      </w:r>
      <w:r>
        <w:rPr>
          <w:rFonts w:eastAsia="仿宋_GB2312"/>
          <w:spacing w:val="4"/>
          <w:sz w:val="32"/>
          <w:szCs w:val="32"/>
        </w:rPr>
        <w:t>以下或XX</w:t>
      </w:r>
      <w:r>
        <w:rPr>
          <w:rFonts w:hint="eastAsia" w:ascii="宋体" w:hAnsi="宋体" w:cs="宋体"/>
          <w:spacing w:val="4"/>
          <w:sz w:val="32"/>
          <w:szCs w:val="32"/>
        </w:rPr>
        <w:t>℃</w:t>
      </w:r>
      <w:r>
        <w:rPr>
          <w:rFonts w:eastAsia="仿宋_GB2312"/>
          <w:spacing w:val="4"/>
          <w:sz w:val="32"/>
          <w:szCs w:val="32"/>
        </w:rPr>
        <w:t>以上使用”，并标明适当的温度限定值。如无外箱，则应在设备上标明。</w:t>
      </w:r>
    </w:p>
    <w:p w14:paraId="564640CE">
      <w:pPr>
        <w:spacing w:line="480" w:lineRule="exact"/>
        <w:ind w:firstLine="640" w:firstLineChars="200"/>
        <w:rPr>
          <w:rFonts w:eastAsia="仿宋_GB2312"/>
          <w:sz w:val="32"/>
          <w:szCs w:val="32"/>
        </w:rPr>
      </w:pPr>
      <w:r>
        <w:rPr>
          <w:rFonts w:eastAsia="仿宋_GB2312"/>
          <w:sz w:val="32"/>
          <w:szCs w:val="32"/>
        </w:rPr>
        <w:t>吸引设备如装有可由用户自行清洗或更换的过滤器，应在设备或过滤器上用文字清洗地标明。</w:t>
      </w:r>
    </w:p>
    <w:p w14:paraId="52DA2044">
      <w:pPr>
        <w:spacing w:line="480" w:lineRule="exact"/>
        <w:ind w:firstLine="640" w:firstLineChars="200"/>
        <w:rPr>
          <w:rFonts w:eastAsia="仿宋_GB2312"/>
          <w:sz w:val="32"/>
          <w:szCs w:val="32"/>
        </w:rPr>
      </w:pPr>
      <w:r>
        <w:rPr>
          <w:rFonts w:eastAsia="仿宋_GB2312"/>
          <w:sz w:val="32"/>
          <w:szCs w:val="32"/>
        </w:rPr>
        <w:t>收集容器的容量。</w:t>
      </w:r>
    </w:p>
    <w:p w14:paraId="29ADB9ED">
      <w:pPr>
        <w:spacing w:line="480" w:lineRule="exact"/>
        <w:ind w:firstLine="640" w:firstLineChars="200"/>
        <w:rPr>
          <w:rFonts w:eastAsia="仿宋_GB2312"/>
          <w:sz w:val="32"/>
          <w:szCs w:val="32"/>
        </w:rPr>
      </w:pPr>
      <w:r>
        <w:rPr>
          <w:rFonts w:eastAsia="仿宋_GB2312"/>
          <w:sz w:val="32"/>
          <w:szCs w:val="32"/>
        </w:rPr>
        <w:t>如负压值可无级调节，则增大负压值得调节方向应作明显和永久性标记。</w:t>
      </w:r>
    </w:p>
    <w:p w14:paraId="1E26ACAB">
      <w:pPr>
        <w:spacing w:line="480" w:lineRule="exact"/>
        <w:ind w:firstLine="640" w:firstLineChars="200"/>
        <w:rPr>
          <w:rFonts w:eastAsia="仿宋_GB2312"/>
          <w:sz w:val="32"/>
          <w:szCs w:val="32"/>
        </w:rPr>
      </w:pPr>
      <w:r>
        <w:rPr>
          <w:rFonts w:eastAsia="仿宋_GB2312"/>
          <w:sz w:val="32"/>
          <w:szCs w:val="32"/>
        </w:rPr>
        <w:t>（2）对于人工驱动的吸引设备</w:t>
      </w:r>
    </w:p>
    <w:p w14:paraId="709B1410">
      <w:pPr>
        <w:spacing w:line="480" w:lineRule="exact"/>
        <w:ind w:firstLine="640" w:firstLineChars="200"/>
        <w:rPr>
          <w:rFonts w:eastAsia="仿宋_GB2312"/>
          <w:sz w:val="32"/>
          <w:szCs w:val="32"/>
        </w:rPr>
      </w:pPr>
      <w:r>
        <w:rPr>
          <w:rFonts w:eastAsia="仿宋_GB2312"/>
          <w:sz w:val="32"/>
          <w:szCs w:val="32"/>
        </w:rPr>
        <w:t>申请人的名称和/或商标。</w:t>
      </w:r>
    </w:p>
    <w:p w14:paraId="10B4602D">
      <w:pPr>
        <w:spacing w:line="480" w:lineRule="exact"/>
        <w:ind w:firstLine="640" w:firstLineChars="200"/>
        <w:rPr>
          <w:rFonts w:eastAsia="仿宋_GB2312"/>
          <w:sz w:val="32"/>
          <w:szCs w:val="32"/>
        </w:rPr>
      </w:pPr>
      <w:r>
        <w:rPr>
          <w:rFonts w:eastAsia="仿宋_GB2312"/>
          <w:sz w:val="32"/>
          <w:szCs w:val="32"/>
        </w:rPr>
        <w:t>设备的型号和其他识别标志。</w:t>
      </w:r>
    </w:p>
    <w:p w14:paraId="1489814F">
      <w:pPr>
        <w:spacing w:line="480" w:lineRule="exact"/>
        <w:ind w:firstLine="640" w:firstLineChars="200"/>
        <w:rPr>
          <w:rFonts w:eastAsia="仿宋_GB2312"/>
          <w:sz w:val="32"/>
          <w:szCs w:val="32"/>
        </w:rPr>
      </w:pPr>
      <w:r>
        <w:rPr>
          <w:rFonts w:eastAsia="仿宋_GB2312"/>
          <w:sz w:val="32"/>
          <w:szCs w:val="32"/>
        </w:rPr>
        <w:t>设备的批号或系列号、生产日期、使用期限。</w:t>
      </w:r>
    </w:p>
    <w:p w14:paraId="29CFC72C">
      <w:pPr>
        <w:spacing w:line="480" w:lineRule="exact"/>
        <w:ind w:firstLine="640" w:firstLineChars="200"/>
        <w:rPr>
          <w:rFonts w:eastAsia="仿宋_GB2312"/>
          <w:sz w:val="32"/>
          <w:szCs w:val="32"/>
        </w:rPr>
      </w:pPr>
      <w:r>
        <w:rPr>
          <w:rFonts w:eastAsia="仿宋_GB2312"/>
          <w:sz w:val="32"/>
          <w:szCs w:val="32"/>
        </w:rPr>
        <w:t>对于非野外和/或运输中使用的设备，应标有“高负压”“中负压”“咽部吸引”等文字或者标示可以产生的最大负压值和流量。</w:t>
      </w:r>
    </w:p>
    <w:p w14:paraId="696B0B90">
      <w:pPr>
        <w:spacing w:line="480" w:lineRule="exact"/>
        <w:ind w:firstLine="640" w:firstLineChars="200"/>
        <w:rPr>
          <w:rFonts w:eastAsia="仿宋_GB2312"/>
          <w:sz w:val="32"/>
          <w:szCs w:val="32"/>
        </w:rPr>
      </w:pPr>
      <w:r>
        <w:rPr>
          <w:rFonts w:eastAsia="仿宋_GB2312"/>
          <w:sz w:val="32"/>
          <w:szCs w:val="32"/>
        </w:rPr>
        <w:t>如果提供单一的排气孔道，在排气孔上要有“排气”字样。</w:t>
      </w:r>
    </w:p>
    <w:p w14:paraId="6947E9CF">
      <w:pPr>
        <w:spacing w:line="480" w:lineRule="exact"/>
        <w:ind w:firstLine="640" w:firstLineChars="200"/>
        <w:rPr>
          <w:rFonts w:eastAsia="仿宋_GB2312"/>
          <w:sz w:val="32"/>
          <w:szCs w:val="32"/>
        </w:rPr>
      </w:pPr>
      <w:r>
        <w:rPr>
          <w:rFonts w:eastAsia="仿宋_GB2312"/>
          <w:sz w:val="32"/>
          <w:szCs w:val="32"/>
        </w:rPr>
        <w:t>与收集容器相连接的进气口应予以标明，除非设计特点已预防连接错误。</w:t>
      </w:r>
    </w:p>
    <w:p w14:paraId="2743748D">
      <w:pPr>
        <w:spacing w:line="480" w:lineRule="exact"/>
        <w:ind w:firstLine="640" w:firstLineChars="200"/>
        <w:rPr>
          <w:rFonts w:eastAsia="仿宋_GB2312"/>
          <w:sz w:val="32"/>
          <w:szCs w:val="32"/>
        </w:rPr>
      </w:pPr>
      <w:r>
        <w:rPr>
          <w:rFonts w:eastAsia="仿宋_GB2312"/>
          <w:sz w:val="32"/>
          <w:szCs w:val="32"/>
        </w:rPr>
        <w:t>（3）负压源为动力的吸引设备</w:t>
      </w:r>
    </w:p>
    <w:p w14:paraId="032354EF">
      <w:pPr>
        <w:spacing w:line="480" w:lineRule="exact"/>
        <w:ind w:firstLine="640" w:firstLineChars="200"/>
        <w:rPr>
          <w:rFonts w:eastAsia="仿宋_GB2312"/>
          <w:sz w:val="32"/>
          <w:szCs w:val="32"/>
        </w:rPr>
      </w:pPr>
      <w:r>
        <w:rPr>
          <w:rFonts w:eastAsia="仿宋_GB2312"/>
          <w:sz w:val="32"/>
          <w:szCs w:val="32"/>
        </w:rPr>
        <w:t>申请人的名称和/或商标。设备的型号和其他识别标志。</w:t>
      </w:r>
    </w:p>
    <w:p w14:paraId="3B0C7D98">
      <w:pPr>
        <w:spacing w:line="480" w:lineRule="exact"/>
        <w:ind w:firstLine="640" w:firstLineChars="200"/>
        <w:rPr>
          <w:rFonts w:eastAsia="仿宋_GB2312"/>
          <w:sz w:val="32"/>
          <w:szCs w:val="32"/>
        </w:rPr>
      </w:pPr>
      <w:r>
        <w:rPr>
          <w:rFonts w:eastAsia="仿宋_GB2312"/>
          <w:sz w:val="32"/>
          <w:szCs w:val="32"/>
        </w:rPr>
        <w:t>设备的批号或系列号、生产日期、使用期限。</w:t>
      </w:r>
    </w:p>
    <w:p w14:paraId="43A21358">
      <w:pPr>
        <w:spacing w:line="480" w:lineRule="exact"/>
        <w:ind w:firstLine="640" w:firstLineChars="200"/>
        <w:rPr>
          <w:rFonts w:eastAsia="仿宋_GB2312"/>
          <w:sz w:val="32"/>
          <w:szCs w:val="32"/>
        </w:rPr>
      </w:pPr>
      <w:r>
        <w:rPr>
          <w:rFonts w:eastAsia="仿宋_GB2312"/>
          <w:sz w:val="32"/>
          <w:szCs w:val="32"/>
        </w:rPr>
        <w:t>如果提供单一的排气孔道，在排气孔上要有“排气”字样。</w:t>
      </w:r>
    </w:p>
    <w:p w14:paraId="758EA8E8">
      <w:pPr>
        <w:spacing w:line="480" w:lineRule="exact"/>
        <w:ind w:firstLine="640" w:firstLineChars="200"/>
        <w:rPr>
          <w:rFonts w:eastAsia="仿宋_GB2312"/>
          <w:sz w:val="32"/>
          <w:szCs w:val="32"/>
        </w:rPr>
      </w:pPr>
      <w:r>
        <w:rPr>
          <w:rFonts w:eastAsia="仿宋_GB2312"/>
          <w:sz w:val="32"/>
          <w:szCs w:val="32"/>
        </w:rPr>
        <w:t>用于伤口引流或胸腔引流的吸引设备，应相应地标有“伤口引流”或“胸腔引流”字样。</w:t>
      </w:r>
    </w:p>
    <w:p w14:paraId="479454E4">
      <w:pPr>
        <w:spacing w:line="480" w:lineRule="exact"/>
        <w:ind w:firstLine="640" w:firstLineChars="200"/>
        <w:rPr>
          <w:rFonts w:eastAsia="仿宋_GB2312"/>
          <w:sz w:val="32"/>
          <w:szCs w:val="32"/>
        </w:rPr>
      </w:pPr>
      <w:r>
        <w:rPr>
          <w:rFonts w:eastAsia="仿宋_GB2312"/>
          <w:sz w:val="32"/>
          <w:szCs w:val="32"/>
        </w:rPr>
        <w:t>与收集容器相连接的进气口应予以标明，除非设计特点已预防连接错误。</w:t>
      </w:r>
    </w:p>
    <w:p w14:paraId="431A80F2">
      <w:pPr>
        <w:spacing w:line="480" w:lineRule="exact"/>
        <w:ind w:firstLine="640" w:firstLineChars="200"/>
        <w:rPr>
          <w:rFonts w:eastAsia="仿宋_GB2312"/>
          <w:sz w:val="32"/>
          <w:szCs w:val="32"/>
        </w:rPr>
      </w:pPr>
      <w:r>
        <w:rPr>
          <w:rFonts w:eastAsia="仿宋_GB2312"/>
          <w:sz w:val="32"/>
          <w:szCs w:val="32"/>
        </w:rPr>
        <w:t>涉及携带箱时下列标记应永久性标记在携带箱上，如没有携带箱应标记在吸引设备上：性能类型，或病人使用的负压和流量范围；如果吸引设备持续运行不能超过20min，应标有“注意：限时运行”字样；如适用，标明“CF兼容型”字样。</w:t>
      </w:r>
    </w:p>
    <w:p w14:paraId="4DDFC705">
      <w:pPr>
        <w:spacing w:line="480" w:lineRule="exact"/>
        <w:ind w:firstLine="640" w:firstLineChars="200"/>
        <w:outlineLvl w:val="0"/>
        <w:rPr>
          <w:rFonts w:ascii="黑体" w:hAnsi="黑体" w:eastAsia="黑体"/>
          <w:bCs/>
          <w:sz w:val="32"/>
          <w:szCs w:val="32"/>
        </w:rPr>
      </w:pPr>
      <w:r>
        <w:rPr>
          <w:rFonts w:hint="eastAsia" w:ascii="黑体" w:hAnsi="黑体" w:eastAsia="黑体"/>
          <w:bCs/>
          <w:sz w:val="32"/>
          <w:szCs w:val="32"/>
        </w:rPr>
        <w:t>三、审查关注点</w:t>
      </w:r>
    </w:p>
    <w:p w14:paraId="711EAEF0">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（一）产品技术要求的编制要求</w:t>
      </w:r>
    </w:p>
    <w:p w14:paraId="43CBCE45">
      <w:pPr>
        <w:spacing w:line="480" w:lineRule="exact"/>
        <w:ind w:firstLine="640" w:firstLineChars="200"/>
        <w:rPr>
          <w:rFonts w:eastAsia="仿宋_GB2312"/>
          <w:sz w:val="32"/>
          <w:szCs w:val="32"/>
        </w:rPr>
      </w:pPr>
      <w:r>
        <w:rPr>
          <w:rFonts w:eastAsia="仿宋_GB2312"/>
          <w:sz w:val="32"/>
          <w:szCs w:val="32"/>
        </w:rPr>
        <w:t>该产品的安全、性能要求可分别由几项国家标准、行业标准规定，因此建议申请人按照申报产品的特性编写产品技术要求，应明确产品的型号、组成结构。产品技术要求应符合相关的强制性国家标准、行业标准和有关法律、法规的规定，并按《医疗器械产品技术要求编写指导原则》</w:t>
      </w:r>
      <w:r>
        <w:rPr>
          <w:rFonts w:hint="eastAsia" w:eastAsia="仿宋_GB2312"/>
          <w:bCs/>
          <w:sz w:val="32"/>
          <w:szCs w:val="32"/>
        </w:rPr>
        <w:t>（国家食品药品监督管理总局通告2014年第9号）</w:t>
      </w:r>
      <w:r>
        <w:rPr>
          <w:rFonts w:eastAsia="仿宋_GB2312"/>
          <w:sz w:val="32"/>
          <w:szCs w:val="32"/>
        </w:rPr>
        <w:t>的要求编制。</w:t>
      </w:r>
    </w:p>
    <w:p w14:paraId="5C433C30">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（二）产品的安全性的要求</w:t>
      </w:r>
    </w:p>
    <w:p w14:paraId="7FE58C48">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产品的安全性应符合安全通用要求和安全专用要求。</w:t>
      </w:r>
    </w:p>
    <w:p w14:paraId="4CD60D10">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（三）产品的主要性能指标的要求</w:t>
      </w:r>
    </w:p>
    <w:p w14:paraId="2AD45338">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对于这些指标应要求企业具备自测能力。</w:t>
      </w:r>
    </w:p>
    <w:p w14:paraId="050D92DA">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（四）与患者接触的部件要求</w:t>
      </w:r>
    </w:p>
    <w:p w14:paraId="310136EE">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本指导原则不包括终端件。如产品组成中包括终端件，则标准中应给出其参数。终端件应引用相关的国家标准、行业标准或根据产品具体特性给出要求和试验方法。</w:t>
      </w:r>
    </w:p>
    <w:p w14:paraId="40C25206">
      <w:pPr>
        <w:spacing w:line="480" w:lineRule="exact"/>
        <w:ind w:firstLine="640" w:firstLineChars="200"/>
        <w:rPr>
          <w:rFonts w:ascii="仿宋_GB2312" w:hAnsi="仿宋" w:eastAsia="仿宋_GB2312"/>
          <w:spacing w:val="-6"/>
          <w:sz w:val="32"/>
          <w:szCs w:val="32"/>
        </w:rPr>
      </w:pPr>
      <w:r>
        <w:rPr>
          <w:rFonts w:hint="eastAsia" w:ascii="仿宋_GB2312" w:hAnsi="仿宋" w:eastAsia="仿宋_GB2312"/>
          <w:sz w:val="32"/>
          <w:szCs w:val="32"/>
        </w:rPr>
        <w:t>产</w:t>
      </w:r>
      <w:r>
        <w:rPr>
          <w:rFonts w:hint="eastAsia" w:ascii="仿宋_GB2312" w:hAnsi="仿宋" w:eastAsia="仿宋_GB2312"/>
          <w:spacing w:val="-6"/>
          <w:sz w:val="32"/>
          <w:szCs w:val="32"/>
        </w:rPr>
        <w:t>品说明书中应提及终端件的消毒方法或一次性使用的说明。</w:t>
      </w:r>
    </w:p>
    <w:p w14:paraId="6B09A794">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（五）产品的环境试验要求</w:t>
      </w:r>
    </w:p>
    <w:p w14:paraId="4B7ABC57">
      <w:pPr>
        <w:spacing w:line="480" w:lineRule="exact"/>
        <w:ind w:firstLine="640" w:firstLineChars="200"/>
        <w:rPr>
          <w:rFonts w:eastAsia="仿宋_GB2312"/>
          <w:sz w:val="32"/>
          <w:szCs w:val="32"/>
        </w:rPr>
      </w:pPr>
      <w:r>
        <w:rPr>
          <w:rFonts w:eastAsia="仿宋_GB2312"/>
          <w:sz w:val="32"/>
          <w:szCs w:val="32"/>
        </w:rPr>
        <w:t>产品应执行GB/T 14710</w:t>
      </w:r>
      <w:r>
        <w:rPr>
          <w:rFonts w:hint="eastAsia" w:ascii="仿宋_GB2312" w:eastAsia="仿宋_GB2312"/>
          <w:sz w:val="32"/>
          <w:szCs w:val="32"/>
        </w:rPr>
        <w:t>—</w:t>
      </w:r>
      <w:r>
        <w:rPr>
          <w:rFonts w:eastAsia="仿宋_GB2312"/>
          <w:sz w:val="32"/>
          <w:szCs w:val="32"/>
        </w:rPr>
        <w:t>2009《医用电器环境要求及试验方法》的相关要求。特别要关注具有特殊使用环境的设备（如用于野外/运输中的产品），应引用YY0636系列标准中的工作和贮存试验要求（YY 0636.1</w:t>
      </w:r>
      <w:r>
        <w:rPr>
          <w:rFonts w:hint="eastAsia" w:ascii="仿宋_GB2312" w:eastAsia="仿宋_GB2312"/>
          <w:sz w:val="32"/>
          <w:szCs w:val="32"/>
        </w:rPr>
        <w:t>—</w:t>
      </w:r>
      <w:r>
        <w:rPr>
          <w:rFonts w:eastAsia="仿宋_GB2312"/>
          <w:sz w:val="32"/>
          <w:szCs w:val="32"/>
        </w:rPr>
        <w:t>2008《医用吸引设备第1部分：电动吸引设备安全要求》中15.2条、YY 0636.2</w:t>
      </w:r>
      <w:r>
        <w:rPr>
          <w:rFonts w:hint="eastAsia" w:ascii="仿宋_GB2312" w:eastAsia="仿宋_GB2312"/>
          <w:sz w:val="32"/>
          <w:szCs w:val="32"/>
        </w:rPr>
        <w:t>—</w:t>
      </w:r>
      <w:r>
        <w:rPr>
          <w:rFonts w:eastAsia="仿宋_GB2312"/>
          <w:sz w:val="32"/>
          <w:szCs w:val="32"/>
        </w:rPr>
        <w:t>2008《医用吸引设备第2部分：人工驱动吸引设备》中9条、YY 0636.2</w:t>
      </w:r>
      <w:r>
        <w:rPr>
          <w:rFonts w:hint="eastAsia" w:ascii="仿宋_GB2312" w:eastAsia="仿宋_GB2312"/>
          <w:sz w:val="32"/>
          <w:szCs w:val="32"/>
        </w:rPr>
        <w:t>—</w:t>
      </w:r>
      <w:r>
        <w:rPr>
          <w:rFonts w:eastAsia="仿宋_GB2312"/>
          <w:sz w:val="32"/>
          <w:szCs w:val="32"/>
        </w:rPr>
        <w:t>2008《医用吸引设备第3部分：以负压或压力源为动力的吸引设备》中11条）。如电动吸引设备不能满足YY 0636.1</w:t>
      </w:r>
      <w:r>
        <w:rPr>
          <w:rFonts w:hint="eastAsia" w:ascii="仿宋_GB2312" w:eastAsia="仿宋_GB2312"/>
          <w:sz w:val="32"/>
          <w:szCs w:val="32"/>
        </w:rPr>
        <w:t>—</w:t>
      </w:r>
      <w:r>
        <w:rPr>
          <w:rFonts w:eastAsia="仿宋_GB2312"/>
          <w:sz w:val="32"/>
          <w:szCs w:val="32"/>
        </w:rPr>
        <w:t>2008《医用吸引设备第1部分：电动吸引设备安全要求》中15.2中高温和低温运转的要求，应注意在文件、产品外箱或设备上给出能够符合性能要求的运行温度范围。</w:t>
      </w:r>
    </w:p>
    <w:p w14:paraId="2BC3BE1C">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（六）说明书中必须告知用户的信息是否完整</w:t>
      </w:r>
    </w:p>
    <w:p w14:paraId="00D9D25B">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（七）产品包含软件时应明确软件的功能与版本号</w:t>
      </w:r>
    </w:p>
    <w:p w14:paraId="36110729">
      <w:pPr>
        <w:spacing w:line="48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（八）应特别关注产品的压力、流量与临床预期用途之间的关系</w:t>
      </w:r>
    </w:p>
    <w:p w14:paraId="4112A2D6">
      <w:pPr>
        <w:spacing w:line="480" w:lineRule="exact"/>
        <w:ind w:firstLine="640" w:firstLineChars="200"/>
        <w:outlineLvl w:val="0"/>
        <w:rPr>
          <w:rFonts w:ascii="黑体" w:hAnsi="黑体" w:eastAsia="黑体"/>
          <w:bCs/>
          <w:sz w:val="32"/>
          <w:szCs w:val="32"/>
        </w:rPr>
      </w:pPr>
      <w:r>
        <w:rPr>
          <w:rFonts w:hint="eastAsia" w:ascii="黑体" w:hAnsi="黑体" w:eastAsia="黑体"/>
          <w:bCs/>
          <w:sz w:val="32"/>
          <w:szCs w:val="32"/>
        </w:rPr>
        <w:t>四、编写单位</w:t>
      </w:r>
    </w:p>
    <w:p w14:paraId="4469962D">
      <w:pPr>
        <w:spacing w:line="480" w:lineRule="exact"/>
        <w:ind w:firstLine="640" w:firstLineChars="200"/>
      </w:pPr>
      <w:r>
        <w:rPr>
          <w:rFonts w:hint="eastAsia" w:ascii="仿宋_GB2312" w:hAnsi="楷体" w:eastAsia="仿宋_GB2312"/>
          <w:bCs/>
          <w:sz w:val="32"/>
          <w:szCs w:val="32"/>
        </w:rPr>
        <w:t>上海市食品药品监督管理局认证审评中心。</w:t>
      </w:r>
    </w:p>
    <w:p w14:paraId="5F7A906A">
      <w:pPr>
        <w:widowControl/>
        <w:spacing w:line="520" w:lineRule="exact"/>
        <w:jc w:val="left"/>
        <w:outlineLvl w:val="0"/>
        <w:rPr>
          <w:rFonts w:hint="eastAsia" w:eastAsia="宋体"/>
          <w:lang w:eastAsia="zh-CN"/>
        </w:rPr>
      </w:pPr>
    </w:p>
    <w:p w14:paraId="51BAD791">
      <w:pPr>
        <w:widowControl/>
        <w:spacing w:line="520" w:lineRule="exact"/>
        <w:jc w:val="center"/>
        <w:outlineLvl w:val="0"/>
        <w:rPr>
          <w:rFonts w:hint="eastAsia" w:eastAsia="宋体"/>
          <w:lang w:eastAsia="zh-CN"/>
        </w:rPr>
      </w:pPr>
    </w:p>
    <w:p w14:paraId="4AA668FE">
      <w:pPr>
        <w:widowControl/>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CF181">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w:t>
    </w:r>
    <w:r>
      <w:rPr>
        <w:rFonts w:hint="eastAsia"/>
        <w:color w:val="FFFFFF"/>
        <w:sz w:val="28"/>
        <w:szCs w:val="28"/>
      </w:rPr>
      <w:t>—</w:t>
    </w:r>
  </w:p>
  <w:p w14:paraId="5DEA6BB7">
    <w:pPr>
      <w:pStyle w:val="4"/>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31A2">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5DA55100">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A7E8B"/>
    <w:multiLevelType w:val="multilevel"/>
    <w:tmpl w:val="6E2A7E8B"/>
    <w:lvl w:ilvl="0" w:tentative="0">
      <w:start w:val="3"/>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4B4A"/>
    <w:rsid w:val="0027166F"/>
    <w:rsid w:val="00431A5F"/>
    <w:rsid w:val="00511504"/>
    <w:rsid w:val="005445A4"/>
    <w:rsid w:val="007D4DAA"/>
    <w:rsid w:val="008652B0"/>
    <w:rsid w:val="00934B01"/>
    <w:rsid w:val="00B47C56"/>
    <w:rsid w:val="00D24B4A"/>
    <w:rsid w:val="00F82E0A"/>
    <w:rsid w:val="00FE59F8"/>
    <w:rsid w:val="535972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qFormat/>
    <w:uiPriority w:val="0"/>
    <w:pPr>
      <w:shd w:val="clear" w:color="auto" w:fill="000080"/>
    </w:pPr>
  </w:style>
  <w:style w:type="paragraph" w:styleId="3">
    <w:name w:val="Balloon Text"/>
    <w:basedOn w:val="1"/>
    <w:link w:val="12"/>
    <w:semiHidden/>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文档结构图 Char"/>
    <w:basedOn w:val="7"/>
    <w:link w:val="2"/>
    <w:semiHidden/>
    <w:qFormat/>
    <w:uiPriority w:val="0"/>
    <w:rPr>
      <w:rFonts w:ascii="Times New Roman" w:hAnsi="Times New Roman" w:eastAsia="宋体" w:cs="Times New Roman"/>
      <w:szCs w:val="24"/>
      <w:shd w:val="clear" w:color="auto" w:fill="000080"/>
    </w:rPr>
  </w:style>
  <w:style w:type="character" w:customStyle="1" w:styleId="12">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22</Pages>
  <Words>3946</Words>
  <Characters>4124</Characters>
  <Lines>76</Lines>
  <Paragraphs>21</Paragraphs>
  <TotalTime>1</TotalTime>
  <ScaleCrop>false</ScaleCrop>
  <LinksUpToDate>false</LinksUpToDate>
  <CharactersWithSpaces>4145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2017-11-15T10:18:00Z</dcterms:created>
  <dc:creator>张黎明</dc:creator>
  <cp:lastModifiedBy>太极箫客</cp:lastModifiedBy>
  <dcterms:modified xsi:type="dcterms:W3CDTF">2025-08-14T06:37:23Z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902E48D1CF3F4824B99E1F18AC1E662F_12</vt:lpwstr>
  </property>
</Properties>
</file>