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0CC99">
      <w:pPr>
        <w:jc w:val="center"/>
        <w:rPr>
          <w:rFonts w:ascii="微软雅黑" w:hAnsi="微软雅黑" w:eastAsia="微软雅黑"/>
          <w:b/>
          <w:bCs/>
          <w:sz w:val="36"/>
          <w:szCs w:val="40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36"/>
          <w:szCs w:val="40"/>
        </w:rPr>
        <w:t>中美英日加澳德不良事件查询路径汇总</w:t>
      </w:r>
    </w:p>
    <w:p w14:paraId="6A35FE8B">
      <w:pPr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ascii="微软雅黑" w:hAnsi="微软雅黑" w:eastAsia="微软雅黑"/>
          <w:sz w:val="32"/>
          <w:szCs w:val="36"/>
        </w:rPr>
        <w:t>1.中国</w:t>
      </w:r>
    </w:p>
    <w:p w14:paraId="34730917">
      <w:pPr>
        <w:jc w:val="left"/>
        <w:rPr>
          <w:rFonts w:ascii="微软雅黑" w:hAnsi="微软雅黑" w:eastAsia="微软雅黑"/>
          <w:sz w:val="32"/>
          <w:szCs w:val="36"/>
        </w:rPr>
      </w:pPr>
      <w:r>
        <w:fldChar w:fldCharType="begin"/>
      </w:r>
      <w:r>
        <w:instrText xml:space="preserve"> HYPERLINK "http://www.cdr-adr.org.cn/ylqx_1/Medical_aqjs/Medical_aqjs_xxtb/" </w:instrText>
      </w:r>
      <w:r>
        <w:fldChar w:fldCharType="separate"/>
      </w:r>
      <w:r>
        <w:rPr>
          <w:rStyle w:val="4"/>
          <w:rFonts w:ascii="微软雅黑" w:hAnsi="微软雅黑" w:eastAsia="微软雅黑"/>
          <w:sz w:val="32"/>
          <w:szCs w:val="36"/>
        </w:rPr>
        <w:t>http://www.cdr-adr.org.cn/ylqx_1/Medical_aqjs/Medical_aqjs_xxtb/</w:t>
      </w:r>
      <w:r>
        <w:rPr>
          <w:rStyle w:val="4"/>
          <w:rFonts w:ascii="微软雅黑" w:hAnsi="微软雅黑" w:eastAsia="微软雅黑"/>
          <w:sz w:val="32"/>
          <w:szCs w:val="36"/>
        </w:rPr>
        <w:fldChar w:fldCharType="end"/>
      </w:r>
    </w:p>
    <w:p w14:paraId="0DF7420C">
      <w:pPr>
        <w:jc w:val="left"/>
        <w:rPr>
          <w:rFonts w:ascii="微软雅黑" w:hAnsi="微软雅黑" w:eastAsia="微软雅黑"/>
          <w:sz w:val="32"/>
          <w:szCs w:val="36"/>
        </w:rPr>
      </w:pPr>
    </w:p>
    <w:p w14:paraId="3C309517">
      <w:pPr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ascii="微软雅黑" w:hAnsi="微软雅黑" w:eastAsia="微软雅黑"/>
          <w:sz w:val="32"/>
          <w:szCs w:val="36"/>
        </w:rPr>
        <w:t>2. 美国</w:t>
      </w:r>
    </w:p>
    <w:p w14:paraId="05D0A552">
      <w:pPr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ascii="微软雅黑" w:hAnsi="微软雅黑" w:eastAsia="微软雅黑"/>
          <w:sz w:val="32"/>
          <w:szCs w:val="36"/>
        </w:rPr>
        <w:t>2.1 不良事件查询数据库MAUDE</w:t>
      </w:r>
    </w:p>
    <w:p w14:paraId="2ED4761D">
      <w:pPr>
        <w:jc w:val="left"/>
        <w:rPr>
          <w:rFonts w:ascii="微软雅黑" w:hAnsi="微软雅黑" w:eastAsia="微软雅黑"/>
          <w:sz w:val="32"/>
          <w:szCs w:val="36"/>
        </w:rPr>
      </w:pPr>
      <w:r>
        <w:fldChar w:fldCharType="begin"/>
      </w:r>
      <w:r>
        <w:instrText xml:space="preserve"> HYPERLINK "https://www.accessdata.fda.gov/scripts/cdrh/cfdocs/cfmaude/search.cfm" </w:instrText>
      </w:r>
      <w:r>
        <w:fldChar w:fldCharType="separate"/>
      </w:r>
      <w:r>
        <w:rPr>
          <w:rStyle w:val="4"/>
          <w:rFonts w:ascii="微软雅黑" w:hAnsi="微软雅黑" w:eastAsia="微软雅黑"/>
          <w:sz w:val="32"/>
          <w:szCs w:val="36"/>
        </w:rPr>
        <w:t>https://www.accessdata.fda.gov/scripts/cdrh/cfdocs/cfmaude/search.cfm</w:t>
      </w:r>
      <w:r>
        <w:rPr>
          <w:rStyle w:val="4"/>
          <w:rFonts w:ascii="微软雅黑" w:hAnsi="微软雅黑" w:eastAsia="微软雅黑"/>
          <w:sz w:val="32"/>
          <w:szCs w:val="36"/>
        </w:rPr>
        <w:fldChar w:fldCharType="end"/>
      </w:r>
    </w:p>
    <w:p w14:paraId="5BEBB470">
      <w:pPr>
        <w:jc w:val="left"/>
        <w:rPr>
          <w:rFonts w:ascii="微软雅黑" w:hAnsi="微软雅黑" w:eastAsia="微软雅黑"/>
          <w:sz w:val="32"/>
          <w:szCs w:val="36"/>
        </w:rPr>
      </w:pPr>
    </w:p>
    <w:p w14:paraId="5A2D15A0">
      <w:pPr>
        <w:jc w:val="left"/>
        <w:rPr>
          <w:rFonts w:ascii="微软雅黑" w:hAnsi="微软雅黑" w:eastAsia="微软雅黑"/>
          <w:sz w:val="32"/>
          <w:szCs w:val="36"/>
        </w:rPr>
      </w:pPr>
    </w:p>
    <w:p w14:paraId="27C3F973">
      <w:pPr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ascii="微软雅黑" w:hAnsi="微软雅黑" w:eastAsia="微软雅黑"/>
          <w:sz w:val="32"/>
          <w:szCs w:val="36"/>
        </w:rPr>
        <w:t>2.2召回查询数据库Recall</w:t>
      </w:r>
    </w:p>
    <w:p w14:paraId="24456C1F">
      <w:pPr>
        <w:jc w:val="left"/>
        <w:rPr>
          <w:rFonts w:ascii="微软雅黑" w:hAnsi="微软雅黑" w:eastAsia="微软雅黑"/>
          <w:sz w:val="32"/>
          <w:szCs w:val="36"/>
        </w:rPr>
      </w:pPr>
      <w:r>
        <w:fldChar w:fldCharType="begin"/>
      </w:r>
      <w:r>
        <w:instrText xml:space="preserve"> HYPERLINK "https://www.accessdata.fda.gov/scripts/cdrh/cfdocs/cfRES/res.cfm" </w:instrText>
      </w:r>
      <w:r>
        <w:fldChar w:fldCharType="separate"/>
      </w:r>
      <w:r>
        <w:rPr>
          <w:rStyle w:val="4"/>
          <w:rFonts w:ascii="微软雅黑" w:hAnsi="微软雅黑" w:eastAsia="微软雅黑"/>
          <w:sz w:val="32"/>
          <w:szCs w:val="36"/>
        </w:rPr>
        <w:t>https://www.accessdata.fda.gov/scripts/cdrh/cfdocs/cfRES/res.cfm</w:t>
      </w:r>
      <w:r>
        <w:rPr>
          <w:rStyle w:val="4"/>
          <w:rFonts w:ascii="微软雅黑" w:hAnsi="微软雅黑" w:eastAsia="微软雅黑"/>
          <w:sz w:val="32"/>
          <w:szCs w:val="36"/>
        </w:rPr>
        <w:fldChar w:fldCharType="end"/>
      </w:r>
    </w:p>
    <w:p w14:paraId="30521353">
      <w:pPr>
        <w:jc w:val="left"/>
        <w:rPr>
          <w:rFonts w:ascii="微软雅黑" w:hAnsi="微软雅黑" w:eastAsia="微软雅黑"/>
          <w:sz w:val="32"/>
          <w:szCs w:val="36"/>
        </w:rPr>
      </w:pPr>
    </w:p>
    <w:p w14:paraId="1651B5B5">
      <w:pPr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ascii="微软雅黑" w:hAnsi="微软雅黑" w:eastAsia="微软雅黑"/>
          <w:sz w:val="32"/>
          <w:szCs w:val="36"/>
        </w:rPr>
        <w:t>2.3 按年份查询警告信</w:t>
      </w:r>
    </w:p>
    <w:p w14:paraId="57B4AF6D">
      <w:pPr>
        <w:jc w:val="left"/>
        <w:rPr>
          <w:rFonts w:ascii="微软雅黑" w:hAnsi="微软雅黑" w:eastAsia="微软雅黑"/>
          <w:sz w:val="32"/>
          <w:szCs w:val="36"/>
        </w:rPr>
      </w:pPr>
      <w:r>
        <w:fldChar w:fldCharType="begin"/>
      </w:r>
      <w:r>
        <w:instrText xml:space="preserve"> HYPERLINK "https://www.fda.gov/drugs/enforcement-activities-fda/warning-letters-and-notice-violation-letters-pharmaceutical-companies" </w:instrText>
      </w:r>
      <w:r>
        <w:fldChar w:fldCharType="separate"/>
      </w:r>
      <w:r>
        <w:rPr>
          <w:rStyle w:val="4"/>
          <w:rFonts w:ascii="微软雅黑" w:hAnsi="微软雅黑" w:eastAsia="微软雅黑"/>
          <w:sz w:val="32"/>
          <w:szCs w:val="36"/>
        </w:rPr>
        <w:t>https://www.fda.gov/drugs/enforcement-activities-fda/warning-letters-and-notice-violation-letters-pharmaceutical-companies</w:t>
      </w:r>
      <w:r>
        <w:rPr>
          <w:rStyle w:val="4"/>
          <w:rFonts w:ascii="微软雅黑" w:hAnsi="微软雅黑" w:eastAsia="微软雅黑"/>
          <w:sz w:val="32"/>
          <w:szCs w:val="36"/>
        </w:rPr>
        <w:fldChar w:fldCharType="end"/>
      </w:r>
    </w:p>
    <w:p w14:paraId="2CB89902">
      <w:pPr>
        <w:jc w:val="left"/>
        <w:rPr>
          <w:rFonts w:ascii="微软雅黑" w:hAnsi="微软雅黑" w:eastAsia="微软雅黑"/>
          <w:sz w:val="32"/>
          <w:szCs w:val="36"/>
        </w:rPr>
      </w:pPr>
    </w:p>
    <w:p w14:paraId="49BADE29">
      <w:pPr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hint="eastAsia" w:ascii="微软雅黑" w:hAnsi="微软雅黑" w:eastAsia="微软雅黑"/>
          <w:sz w:val="32"/>
          <w:szCs w:val="36"/>
        </w:rPr>
        <w:t> </w:t>
      </w:r>
    </w:p>
    <w:p w14:paraId="20E9A483">
      <w:pPr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ascii="微软雅黑" w:hAnsi="微软雅黑" w:eastAsia="微软雅黑"/>
          <w:sz w:val="32"/>
          <w:szCs w:val="36"/>
        </w:rPr>
        <w:t>3. 英国</w:t>
      </w:r>
    </w:p>
    <w:p w14:paraId="3E58F25B">
      <w:pPr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ascii="微软雅黑" w:hAnsi="微软雅黑" w:eastAsia="微软雅黑"/>
          <w:sz w:val="32"/>
          <w:szCs w:val="36"/>
        </w:rPr>
        <w:t>3.1 英国医疗器械警报（MHRA）</w:t>
      </w:r>
    </w:p>
    <w:p w14:paraId="107F62AB">
      <w:pPr>
        <w:jc w:val="left"/>
        <w:rPr>
          <w:rFonts w:ascii="微软雅黑" w:hAnsi="微软雅黑" w:eastAsia="微软雅黑"/>
          <w:sz w:val="32"/>
          <w:szCs w:val="36"/>
        </w:rPr>
      </w:pPr>
      <w:r>
        <w:fldChar w:fldCharType="begin"/>
      </w:r>
      <w:r>
        <w:instrText xml:space="preserve"> HYPERLINK "https://www.gov.uk/drug-device-alerts?keywords=&amp;alert_type%5b%5d=devices&amp;issued_date%5bfrom%5d=&amp;issued_date%5bto%5d=" </w:instrText>
      </w:r>
      <w:r>
        <w:fldChar w:fldCharType="separate"/>
      </w:r>
      <w:r>
        <w:rPr>
          <w:rStyle w:val="4"/>
          <w:rFonts w:ascii="微软雅黑" w:hAnsi="微软雅黑" w:eastAsia="微软雅黑"/>
          <w:sz w:val="32"/>
          <w:szCs w:val="36"/>
        </w:rPr>
        <w:t>https://www.gov.uk/drug-device-alerts?keywords=&amp;alert_type[]=devices&amp;issued_date[from]=&amp;issued_date[to]=</w:t>
      </w:r>
      <w:r>
        <w:rPr>
          <w:rStyle w:val="4"/>
          <w:rFonts w:ascii="微软雅黑" w:hAnsi="微软雅黑" w:eastAsia="微软雅黑"/>
          <w:sz w:val="32"/>
          <w:szCs w:val="36"/>
        </w:rPr>
        <w:fldChar w:fldCharType="end"/>
      </w:r>
    </w:p>
    <w:p w14:paraId="687360F4">
      <w:pPr>
        <w:jc w:val="left"/>
        <w:rPr>
          <w:rFonts w:ascii="微软雅黑" w:hAnsi="微软雅黑" w:eastAsia="微软雅黑"/>
          <w:sz w:val="32"/>
          <w:szCs w:val="36"/>
        </w:rPr>
      </w:pPr>
    </w:p>
    <w:p w14:paraId="01F8EA27">
      <w:pPr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hint="eastAsia" w:ascii="微软雅黑" w:hAnsi="微软雅黑" w:eastAsia="微软雅黑"/>
          <w:sz w:val="32"/>
          <w:szCs w:val="36"/>
        </w:rPr>
        <w:t> </w:t>
      </w:r>
    </w:p>
    <w:p w14:paraId="453B9E34">
      <w:pPr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ascii="微软雅黑" w:hAnsi="微软雅黑" w:eastAsia="微软雅黑"/>
          <w:sz w:val="32"/>
          <w:szCs w:val="36"/>
        </w:rPr>
        <w:t>4.加拿大</w:t>
      </w:r>
    </w:p>
    <w:p w14:paraId="1B31080A">
      <w:pPr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ascii="微软雅黑" w:hAnsi="微软雅黑" w:eastAsia="微软雅黑"/>
          <w:sz w:val="32"/>
          <w:szCs w:val="36"/>
        </w:rPr>
        <w:t>4.1召回和警戒</w:t>
      </w:r>
    </w:p>
    <w:p w14:paraId="430E1544">
      <w:pPr>
        <w:jc w:val="left"/>
        <w:rPr>
          <w:rFonts w:ascii="微软雅黑" w:hAnsi="微软雅黑" w:eastAsia="微软雅黑"/>
          <w:sz w:val="32"/>
          <w:szCs w:val="36"/>
        </w:rPr>
      </w:pPr>
      <w:r>
        <w:fldChar w:fldCharType="begin"/>
      </w:r>
      <w:r>
        <w:instrText xml:space="preserve"> HYPERLINK "https://www.cmde.org.cn/CL0033/21451.html" </w:instrText>
      </w:r>
      <w:r>
        <w:fldChar w:fldCharType="separate"/>
      </w:r>
      <w:r>
        <w:rPr>
          <w:rStyle w:val="4"/>
          <w:rFonts w:ascii="微软雅黑" w:hAnsi="微软雅黑" w:eastAsia="微软雅黑"/>
          <w:sz w:val="32"/>
          <w:szCs w:val="36"/>
        </w:rPr>
        <w:t>https://www.cmde.org.cn/CL0033/21451.html</w:t>
      </w:r>
      <w:r>
        <w:rPr>
          <w:rStyle w:val="4"/>
          <w:rFonts w:ascii="微软雅黑" w:hAnsi="微软雅黑" w:eastAsia="微软雅黑"/>
          <w:sz w:val="32"/>
          <w:szCs w:val="36"/>
        </w:rPr>
        <w:fldChar w:fldCharType="end"/>
      </w:r>
    </w:p>
    <w:p w14:paraId="2271FB7D">
      <w:pPr>
        <w:jc w:val="left"/>
        <w:rPr>
          <w:rFonts w:ascii="微软雅黑" w:hAnsi="微软雅黑" w:eastAsia="微软雅黑"/>
          <w:sz w:val="32"/>
          <w:szCs w:val="36"/>
        </w:rPr>
      </w:pPr>
    </w:p>
    <w:p w14:paraId="0E529CEF">
      <w:pPr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hint="eastAsia" w:ascii="微软雅黑" w:hAnsi="微软雅黑" w:eastAsia="微软雅黑"/>
          <w:sz w:val="32"/>
          <w:szCs w:val="36"/>
        </w:rPr>
        <w:t> </w:t>
      </w:r>
    </w:p>
    <w:p w14:paraId="125B3E64">
      <w:pPr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ascii="微软雅黑" w:hAnsi="微软雅黑" w:eastAsia="微软雅黑"/>
          <w:sz w:val="32"/>
          <w:szCs w:val="36"/>
        </w:rPr>
        <w:t>5.澳大利亚</w:t>
      </w:r>
    </w:p>
    <w:p w14:paraId="51753355">
      <w:pPr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ascii="微软雅黑" w:hAnsi="微软雅黑" w:eastAsia="微软雅黑"/>
          <w:sz w:val="32"/>
          <w:szCs w:val="36"/>
        </w:rPr>
        <w:t>5.1 不良事件</w:t>
      </w:r>
    </w:p>
    <w:p w14:paraId="183F15C7">
      <w:pPr>
        <w:jc w:val="left"/>
        <w:rPr>
          <w:rFonts w:ascii="微软雅黑" w:hAnsi="微软雅黑" w:eastAsia="微软雅黑"/>
          <w:sz w:val="32"/>
          <w:szCs w:val="36"/>
        </w:rPr>
      </w:pPr>
      <w:r>
        <w:fldChar w:fldCharType="begin"/>
      </w:r>
      <w:r>
        <w:instrText xml:space="preserve"> HYPERLINK "https://apps.tga.gov.au/prod/DEVICES/daen-entry.aspx" </w:instrText>
      </w:r>
      <w:r>
        <w:fldChar w:fldCharType="separate"/>
      </w:r>
      <w:r>
        <w:rPr>
          <w:rStyle w:val="4"/>
          <w:rFonts w:ascii="微软雅黑" w:hAnsi="微软雅黑" w:eastAsia="微软雅黑"/>
          <w:sz w:val="32"/>
          <w:szCs w:val="36"/>
        </w:rPr>
        <w:t>https://apps.tga.gov.au/prod/DEVICES/daen-entry.aspx</w:t>
      </w:r>
      <w:r>
        <w:rPr>
          <w:rStyle w:val="4"/>
          <w:rFonts w:ascii="微软雅黑" w:hAnsi="微软雅黑" w:eastAsia="微软雅黑"/>
          <w:sz w:val="32"/>
          <w:szCs w:val="36"/>
        </w:rPr>
        <w:fldChar w:fldCharType="end"/>
      </w:r>
    </w:p>
    <w:p w14:paraId="42C9678A">
      <w:pPr>
        <w:jc w:val="left"/>
        <w:rPr>
          <w:rFonts w:ascii="微软雅黑" w:hAnsi="微软雅黑" w:eastAsia="微软雅黑"/>
          <w:sz w:val="32"/>
          <w:szCs w:val="36"/>
        </w:rPr>
      </w:pPr>
    </w:p>
    <w:p w14:paraId="47333B39">
      <w:pPr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ascii="微软雅黑" w:hAnsi="微软雅黑" w:eastAsia="微软雅黑"/>
          <w:sz w:val="32"/>
          <w:szCs w:val="36"/>
        </w:rPr>
        <w:t>5.2 召回</w:t>
      </w:r>
    </w:p>
    <w:p w14:paraId="1373E1EF">
      <w:pPr>
        <w:jc w:val="left"/>
        <w:rPr>
          <w:rFonts w:ascii="微软雅黑" w:hAnsi="微软雅黑" w:eastAsia="微软雅黑"/>
          <w:sz w:val="32"/>
          <w:szCs w:val="36"/>
        </w:rPr>
      </w:pPr>
      <w:r>
        <w:fldChar w:fldCharType="begin"/>
      </w:r>
      <w:r>
        <w:instrText xml:space="preserve"> HYPERLINK "http://apps.tga.gov.au/PROD/SARA/arn-entry.aspx" </w:instrText>
      </w:r>
      <w:r>
        <w:fldChar w:fldCharType="separate"/>
      </w:r>
      <w:r>
        <w:rPr>
          <w:rStyle w:val="4"/>
          <w:rFonts w:ascii="微软雅黑" w:hAnsi="微软雅黑" w:eastAsia="微软雅黑"/>
          <w:sz w:val="32"/>
          <w:szCs w:val="36"/>
        </w:rPr>
        <w:t>http://apps.tga.gov.au/PROD/SARA/arn-entry.aspx</w:t>
      </w:r>
      <w:r>
        <w:rPr>
          <w:rStyle w:val="4"/>
          <w:rFonts w:ascii="微软雅黑" w:hAnsi="微软雅黑" w:eastAsia="微软雅黑"/>
          <w:sz w:val="32"/>
          <w:szCs w:val="36"/>
        </w:rPr>
        <w:fldChar w:fldCharType="end"/>
      </w:r>
    </w:p>
    <w:p w14:paraId="283043BD">
      <w:pPr>
        <w:jc w:val="left"/>
        <w:rPr>
          <w:rFonts w:ascii="微软雅黑" w:hAnsi="微软雅黑" w:eastAsia="微软雅黑"/>
          <w:sz w:val="32"/>
          <w:szCs w:val="36"/>
        </w:rPr>
      </w:pPr>
    </w:p>
    <w:p w14:paraId="5FAF5AB3">
      <w:pPr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ascii="微软雅黑" w:hAnsi="微软雅黑" w:eastAsia="微软雅黑"/>
          <w:sz w:val="32"/>
          <w:szCs w:val="36"/>
        </w:rPr>
        <w:t>5.3 警戒</w:t>
      </w:r>
    </w:p>
    <w:p w14:paraId="65376CCD">
      <w:pPr>
        <w:jc w:val="left"/>
        <w:rPr>
          <w:rFonts w:ascii="微软雅黑" w:hAnsi="微软雅黑" w:eastAsia="微软雅黑"/>
          <w:sz w:val="32"/>
          <w:szCs w:val="36"/>
        </w:rPr>
      </w:pPr>
      <w:r>
        <w:fldChar w:fldCharType="begin"/>
      </w:r>
      <w:r>
        <w:instrText xml:space="preserve"> HYPERLINK "https://www.tga.gov.au/all-alerts" </w:instrText>
      </w:r>
      <w:r>
        <w:fldChar w:fldCharType="separate"/>
      </w:r>
      <w:r>
        <w:rPr>
          <w:rStyle w:val="4"/>
          <w:rFonts w:ascii="微软雅黑" w:hAnsi="微软雅黑" w:eastAsia="微软雅黑"/>
          <w:sz w:val="32"/>
          <w:szCs w:val="36"/>
        </w:rPr>
        <w:t>https://www.tga.gov.au/all-alerts</w:t>
      </w:r>
      <w:r>
        <w:rPr>
          <w:rStyle w:val="4"/>
          <w:rFonts w:ascii="微软雅黑" w:hAnsi="微软雅黑" w:eastAsia="微软雅黑"/>
          <w:sz w:val="32"/>
          <w:szCs w:val="36"/>
        </w:rPr>
        <w:fldChar w:fldCharType="end"/>
      </w:r>
    </w:p>
    <w:p w14:paraId="059261F8">
      <w:pPr>
        <w:jc w:val="left"/>
        <w:rPr>
          <w:rFonts w:ascii="微软雅黑" w:hAnsi="微软雅黑" w:eastAsia="微软雅黑"/>
          <w:sz w:val="32"/>
          <w:szCs w:val="36"/>
        </w:rPr>
      </w:pPr>
    </w:p>
    <w:p w14:paraId="1A55E445">
      <w:pPr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hint="eastAsia" w:ascii="微软雅黑" w:hAnsi="微软雅黑" w:eastAsia="微软雅黑"/>
          <w:sz w:val="32"/>
          <w:szCs w:val="36"/>
        </w:rPr>
        <w:t> </w:t>
      </w:r>
    </w:p>
    <w:p w14:paraId="6C22DED7">
      <w:pPr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ascii="微软雅黑" w:hAnsi="微软雅黑" w:eastAsia="微软雅黑"/>
          <w:sz w:val="32"/>
          <w:szCs w:val="36"/>
        </w:rPr>
        <w:t>6. 日本</w:t>
      </w:r>
    </w:p>
    <w:p w14:paraId="10CBCBA7">
      <w:pPr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ascii="微软雅黑" w:hAnsi="微软雅黑" w:eastAsia="微软雅黑"/>
          <w:sz w:val="32"/>
          <w:szCs w:val="36"/>
        </w:rPr>
        <w:t>6.1PMDA网站</w:t>
      </w:r>
    </w:p>
    <w:p w14:paraId="75508EB8">
      <w:pPr>
        <w:jc w:val="left"/>
        <w:rPr>
          <w:rFonts w:ascii="微软雅黑" w:hAnsi="微软雅黑" w:eastAsia="微软雅黑"/>
          <w:sz w:val="32"/>
          <w:szCs w:val="36"/>
        </w:rPr>
      </w:pPr>
      <w:r>
        <w:fldChar w:fldCharType="begin"/>
      </w:r>
      <w:r>
        <w:instrText xml:space="preserve"> HYPERLINK "https://www.pmda.go.jp/english/safety/info-services/devices/0002.html" </w:instrText>
      </w:r>
      <w:r>
        <w:fldChar w:fldCharType="separate"/>
      </w:r>
      <w:r>
        <w:rPr>
          <w:rStyle w:val="4"/>
          <w:rFonts w:ascii="微软雅黑" w:hAnsi="微软雅黑" w:eastAsia="微软雅黑"/>
          <w:sz w:val="32"/>
          <w:szCs w:val="36"/>
        </w:rPr>
        <w:t>https://www.pmda.go.jp/english/safety/info-services/devices/0002.html</w:t>
      </w:r>
      <w:r>
        <w:rPr>
          <w:rStyle w:val="4"/>
          <w:rFonts w:ascii="微软雅黑" w:hAnsi="微软雅黑" w:eastAsia="微软雅黑"/>
          <w:sz w:val="32"/>
          <w:szCs w:val="36"/>
        </w:rPr>
        <w:fldChar w:fldCharType="end"/>
      </w:r>
    </w:p>
    <w:p w14:paraId="047A950E">
      <w:pPr>
        <w:jc w:val="left"/>
        <w:rPr>
          <w:rFonts w:ascii="微软雅黑" w:hAnsi="微软雅黑" w:eastAsia="微软雅黑"/>
          <w:sz w:val="32"/>
          <w:szCs w:val="36"/>
        </w:rPr>
      </w:pPr>
    </w:p>
    <w:p w14:paraId="2E802CDE">
      <w:pPr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hint="eastAsia" w:ascii="微软雅黑" w:hAnsi="微软雅黑" w:eastAsia="微软雅黑"/>
          <w:sz w:val="32"/>
          <w:szCs w:val="36"/>
        </w:rPr>
        <w:t> </w:t>
      </w:r>
    </w:p>
    <w:p w14:paraId="06461C97">
      <w:pPr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ascii="微软雅黑" w:hAnsi="微软雅黑" w:eastAsia="微软雅黑"/>
          <w:sz w:val="32"/>
          <w:szCs w:val="36"/>
        </w:rPr>
        <w:t>7.德国</w:t>
      </w:r>
    </w:p>
    <w:p w14:paraId="4AC37B76">
      <w:pPr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ascii="微软雅黑" w:hAnsi="微软雅黑" w:eastAsia="微软雅黑"/>
          <w:sz w:val="32"/>
          <w:szCs w:val="36"/>
        </w:rPr>
        <w:t>7.1发布FSCAs</w:t>
      </w:r>
    </w:p>
    <w:p w14:paraId="28E9D5D5">
      <w:pPr>
        <w:jc w:val="left"/>
        <w:rPr>
          <w:rFonts w:ascii="微软雅黑" w:hAnsi="微软雅黑" w:eastAsia="微软雅黑"/>
          <w:sz w:val="32"/>
          <w:szCs w:val="36"/>
        </w:rPr>
      </w:pPr>
      <w:r>
        <w:fldChar w:fldCharType="begin"/>
      </w:r>
      <w:r>
        <w:instrText xml:space="preserve"> HYPERLINK "https://www.bfarm.de/SiteGlobals/Forms/Suche/EN/kundeninfo_Filtersuche_Formular_en.html?nn=4527724" </w:instrText>
      </w:r>
      <w:r>
        <w:fldChar w:fldCharType="separate"/>
      </w:r>
      <w:r>
        <w:rPr>
          <w:rStyle w:val="4"/>
          <w:rFonts w:ascii="微软雅黑" w:hAnsi="微软雅黑" w:eastAsia="微软雅黑"/>
          <w:sz w:val="32"/>
          <w:szCs w:val="36"/>
        </w:rPr>
        <w:t>https://www.bfarm.de/SiteGlobals/Forms/Suche/EN/kundeninfo_Filtersuche_Formular_en.html?nn=4527724</w:t>
      </w:r>
      <w:r>
        <w:rPr>
          <w:rStyle w:val="4"/>
          <w:rFonts w:ascii="微软雅黑" w:hAnsi="微软雅黑" w:eastAsia="微软雅黑"/>
          <w:sz w:val="32"/>
          <w:szCs w:val="36"/>
        </w:rPr>
        <w:fldChar w:fldCharType="end"/>
      </w:r>
    </w:p>
    <w:p w14:paraId="43DF8491">
      <w:pPr>
        <w:jc w:val="left"/>
        <w:rPr>
          <w:rFonts w:ascii="微软雅黑" w:hAnsi="微软雅黑" w:eastAsia="微软雅黑"/>
          <w:sz w:val="32"/>
          <w:szCs w:val="36"/>
        </w:rPr>
      </w:pPr>
    </w:p>
    <w:p w14:paraId="73D7E21B">
      <w:pPr>
        <w:jc w:val="center"/>
        <w:rPr>
          <w:rFonts w:hint="eastAsia" w:eastAsia="等线"/>
          <w:lang w:eastAsia="zh-CN"/>
        </w:rPr>
      </w:pPr>
    </w:p>
    <w:p w14:paraId="4AB390B5">
      <w:pPr>
        <w:jc w:val="center"/>
        <w:rPr>
          <w:rFonts w:hint="eastAsia" w:eastAsia="等线"/>
          <w:lang w:eastAsia="zh-CN"/>
        </w:rPr>
      </w:pPr>
    </w:p>
    <w:p w14:paraId="1F4CCF0F">
      <w:pPr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64"/>
    <w:rsid w:val="0026090B"/>
    <w:rsid w:val="0044783B"/>
    <w:rsid w:val="00BC4764"/>
    <w:rsid w:val="00BE3F3D"/>
    <w:rsid w:val="00D75809"/>
    <w:rsid w:val="78DB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</Words>
  <Characters>916</Characters>
  <Lines>13</Lines>
  <Paragraphs>3</Paragraphs>
  <TotalTime>0</TotalTime>
  <ScaleCrop>false</ScaleCrop>
  <LinksUpToDate>false</LinksUpToDate>
  <CharactersWithSpaces>930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2021-04-15T05:42:00Z</dcterms:created>
  <dc:creator>韩 健春</dc:creator>
  <cp:lastModifiedBy>太极箫客</cp:lastModifiedBy>
  <dcterms:modified xsi:type="dcterms:W3CDTF">2025-08-14T06:28:42Z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4AF5914521D04FE0BF3E7E2C6D848A04_12</vt:lpwstr>
  </property>
</Properties>
</file>