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15" w:rsidRPr="009D20BA" w:rsidRDefault="00B85315" w:rsidP="003C3480">
      <w:pPr>
        <w:snapToGrid w:val="0"/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5315" w:rsidRDefault="00B85315" w:rsidP="003C3480">
      <w:pPr>
        <w:snapToGrid w:val="0"/>
        <w:spacing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85315" w:rsidRDefault="00B85315" w:rsidP="003C3480">
      <w:pPr>
        <w:snapToGrid w:val="0"/>
        <w:spacing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85315" w:rsidRDefault="00B85315" w:rsidP="003C3480">
      <w:pPr>
        <w:snapToGrid w:val="0"/>
        <w:spacing w:before="7" w:line="30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B85315" w:rsidRDefault="009D20BA" w:rsidP="003C3480">
      <w:pPr>
        <w:snapToGrid w:val="0"/>
        <w:spacing w:before="106" w:line="300" w:lineRule="auto"/>
        <w:jc w:val="both"/>
        <w:rPr>
          <w:rFonts w:ascii="Arial" w:eastAsia="宋体" w:hAnsi="Arial" w:cs="Arial"/>
          <w:sz w:val="64"/>
          <w:szCs w:val="64"/>
        </w:rPr>
      </w:pPr>
      <w:r>
        <w:rPr>
          <w:rFonts w:ascii="Arial" w:eastAsia="宋体" w:hint="eastAsia"/>
          <w:b/>
          <w:sz w:val="64"/>
        </w:rPr>
        <w:t>CPG</w:t>
      </w:r>
      <w:r w:rsidR="00A14510">
        <w:rPr>
          <w:rFonts w:ascii="Arial" w:eastAsia="宋体" w:hint="eastAsia"/>
          <w:b/>
          <w:sz w:val="64"/>
        </w:rPr>
        <w:t>章节</w:t>
      </w:r>
      <w:r>
        <w:rPr>
          <w:rFonts w:ascii="Arial" w:eastAsia="宋体" w:hint="eastAsia"/>
          <w:b/>
          <w:sz w:val="64"/>
        </w:rPr>
        <w:t>100.350 FDA</w:t>
      </w:r>
      <w:r>
        <w:rPr>
          <w:rFonts w:ascii="Arial" w:eastAsia="宋体" w:hint="eastAsia"/>
          <w:b/>
          <w:sz w:val="64"/>
        </w:rPr>
        <w:t>对印度保留区的管辖权</w:t>
      </w:r>
    </w:p>
    <w:p w:rsidR="00B85315" w:rsidRPr="00853D11" w:rsidRDefault="009D20BA" w:rsidP="003C3480">
      <w:pPr>
        <w:pStyle w:val="a3"/>
        <w:snapToGrid w:val="0"/>
        <w:spacing w:before="389" w:line="300" w:lineRule="auto"/>
        <w:ind w:left="0"/>
        <w:jc w:val="both"/>
        <w:rPr>
          <w:sz w:val="24"/>
          <w:szCs w:val="24"/>
        </w:rPr>
      </w:pPr>
      <w:r w:rsidRPr="00853D11">
        <w:rPr>
          <w:rFonts w:hint="eastAsia"/>
          <w:sz w:val="24"/>
          <w:szCs w:val="24"/>
        </w:rPr>
        <w:t>背景和政策：</w:t>
      </w:r>
      <w:bookmarkStart w:id="0" w:name="_GoBack"/>
      <w:bookmarkEnd w:id="0"/>
    </w:p>
    <w:p w:rsidR="00B85315" w:rsidRPr="00853D11" w:rsidRDefault="00B85315" w:rsidP="003C3480">
      <w:pPr>
        <w:snapToGrid w:val="0"/>
        <w:spacing w:before="10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B85315" w:rsidRPr="00853D11" w:rsidRDefault="009D20BA" w:rsidP="003C3480">
      <w:pPr>
        <w:pStyle w:val="a3"/>
        <w:snapToGrid w:val="0"/>
        <w:spacing w:line="300" w:lineRule="auto"/>
        <w:ind w:left="0"/>
        <w:jc w:val="both"/>
        <w:rPr>
          <w:sz w:val="24"/>
          <w:szCs w:val="24"/>
        </w:rPr>
      </w:pPr>
      <w:r w:rsidRPr="00853D11">
        <w:rPr>
          <w:rFonts w:hint="eastAsia"/>
          <w:sz w:val="24"/>
          <w:szCs w:val="24"/>
        </w:rPr>
        <w:t>美国食品药品</w:t>
      </w:r>
      <w:r w:rsidR="002726E5">
        <w:rPr>
          <w:rFonts w:hint="eastAsia"/>
          <w:sz w:val="24"/>
          <w:szCs w:val="24"/>
        </w:rPr>
        <w:t>监督</w:t>
      </w:r>
      <w:r w:rsidRPr="00853D11">
        <w:rPr>
          <w:rFonts w:hint="eastAsia"/>
          <w:sz w:val="24"/>
          <w:szCs w:val="24"/>
        </w:rPr>
        <w:t>管理局（</w:t>
      </w:r>
      <w:r w:rsidRPr="00853D11">
        <w:rPr>
          <w:rFonts w:hint="eastAsia"/>
          <w:sz w:val="24"/>
          <w:szCs w:val="24"/>
        </w:rPr>
        <w:t>FDA</w:t>
      </w:r>
      <w:r w:rsidRPr="00853D11">
        <w:rPr>
          <w:rFonts w:hint="eastAsia"/>
          <w:sz w:val="24"/>
          <w:szCs w:val="24"/>
        </w:rPr>
        <w:t>）认为“印度保留区”属于《联邦食品，药品和化妆品法案》第</w:t>
      </w:r>
      <w:r w:rsidRPr="00853D11">
        <w:rPr>
          <w:rFonts w:hint="eastAsia"/>
          <w:sz w:val="24"/>
          <w:szCs w:val="24"/>
        </w:rPr>
        <w:t>20l</w:t>
      </w:r>
      <w:r w:rsidRPr="00853D11">
        <w:rPr>
          <w:rFonts w:hint="eastAsia"/>
          <w:sz w:val="24"/>
          <w:szCs w:val="24"/>
        </w:rPr>
        <w:t>（</w:t>
      </w:r>
      <w:r w:rsidRPr="00853D11">
        <w:rPr>
          <w:rFonts w:hint="eastAsia"/>
          <w:sz w:val="24"/>
          <w:szCs w:val="24"/>
        </w:rPr>
        <w:t>a</w:t>
      </w:r>
      <w:r w:rsidRPr="00853D11">
        <w:rPr>
          <w:rFonts w:hint="eastAsia"/>
          <w:sz w:val="24"/>
          <w:szCs w:val="24"/>
        </w:rPr>
        <w:t>）（</w:t>
      </w:r>
      <w:r w:rsidRPr="00853D11">
        <w:rPr>
          <w:rFonts w:hint="eastAsia"/>
          <w:sz w:val="24"/>
          <w:szCs w:val="24"/>
        </w:rPr>
        <w:t>2</w:t>
      </w:r>
      <w:r w:rsidRPr="00853D11">
        <w:rPr>
          <w:rFonts w:hint="eastAsia"/>
          <w:sz w:val="24"/>
          <w:szCs w:val="24"/>
        </w:rPr>
        <w:t>）</w:t>
      </w:r>
      <w:r w:rsidR="00A14510">
        <w:rPr>
          <w:rFonts w:hint="eastAsia"/>
          <w:sz w:val="24"/>
          <w:szCs w:val="24"/>
        </w:rPr>
        <w:t>章</w:t>
      </w:r>
      <w:r w:rsidRPr="00853D11">
        <w:rPr>
          <w:rFonts w:hint="eastAsia"/>
          <w:sz w:val="24"/>
          <w:szCs w:val="24"/>
        </w:rPr>
        <w:t>所述的美国</w:t>
      </w:r>
      <w:r w:rsidR="002454AB">
        <w:rPr>
          <w:rFonts w:hint="eastAsia"/>
          <w:sz w:val="24"/>
          <w:szCs w:val="24"/>
        </w:rPr>
        <w:t>领地</w:t>
      </w:r>
      <w:r w:rsidRPr="00853D11">
        <w:rPr>
          <w:rFonts w:hint="eastAsia"/>
          <w:sz w:val="24"/>
          <w:szCs w:val="24"/>
        </w:rPr>
        <w:t>。因此，</w:t>
      </w:r>
      <w:r w:rsidRPr="00853D11">
        <w:rPr>
          <w:rFonts w:hint="eastAsia"/>
          <w:sz w:val="24"/>
          <w:szCs w:val="24"/>
        </w:rPr>
        <w:t>FDA</w:t>
      </w:r>
      <w:r w:rsidRPr="00853D11">
        <w:rPr>
          <w:rFonts w:hint="eastAsia"/>
          <w:sz w:val="24"/>
          <w:szCs w:val="24"/>
        </w:rPr>
        <w:t>对在“印度保留区”生产的法案范围内的产品具有完全管辖权。</w:t>
      </w:r>
      <w:r w:rsidR="009E405A">
        <w:rPr>
          <w:rFonts w:hint="eastAsia"/>
          <w:sz w:val="24"/>
          <w:szCs w:val="24"/>
        </w:rPr>
        <w:t>根据</w:t>
      </w:r>
      <w:r w:rsidR="009E405A" w:rsidRPr="00853D11">
        <w:rPr>
          <w:rFonts w:hint="eastAsia"/>
          <w:sz w:val="24"/>
          <w:szCs w:val="24"/>
        </w:rPr>
        <w:t>法案第</w:t>
      </w:r>
      <w:r w:rsidR="009E405A" w:rsidRPr="00853D11">
        <w:rPr>
          <w:rFonts w:hint="eastAsia"/>
          <w:sz w:val="24"/>
          <w:szCs w:val="24"/>
        </w:rPr>
        <w:t>201</w:t>
      </w:r>
      <w:r w:rsidR="009E405A" w:rsidRPr="00853D11">
        <w:rPr>
          <w:rFonts w:hint="eastAsia"/>
          <w:sz w:val="24"/>
          <w:szCs w:val="24"/>
        </w:rPr>
        <w:t>（</w:t>
      </w:r>
      <w:r w:rsidR="009E405A" w:rsidRPr="00853D11">
        <w:rPr>
          <w:rFonts w:hint="eastAsia"/>
          <w:sz w:val="24"/>
          <w:szCs w:val="24"/>
        </w:rPr>
        <w:t>b</w:t>
      </w:r>
      <w:r w:rsidR="009E405A" w:rsidRPr="00853D11">
        <w:rPr>
          <w:rFonts w:hint="eastAsia"/>
          <w:sz w:val="24"/>
          <w:szCs w:val="24"/>
        </w:rPr>
        <w:t>）</w:t>
      </w:r>
      <w:r w:rsidR="009E405A">
        <w:rPr>
          <w:rFonts w:hint="eastAsia"/>
          <w:sz w:val="24"/>
          <w:szCs w:val="24"/>
        </w:rPr>
        <w:t>章</w:t>
      </w:r>
      <w:r w:rsidR="009E405A" w:rsidRPr="00853D11">
        <w:rPr>
          <w:rFonts w:hint="eastAsia"/>
          <w:sz w:val="24"/>
          <w:szCs w:val="24"/>
        </w:rPr>
        <w:t>所述</w:t>
      </w:r>
      <w:r w:rsidR="009E405A">
        <w:rPr>
          <w:rFonts w:hint="eastAsia"/>
          <w:sz w:val="24"/>
          <w:szCs w:val="24"/>
        </w:rPr>
        <w:t>，</w:t>
      </w:r>
      <w:r w:rsidRPr="00853D11">
        <w:rPr>
          <w:rFonts w:hint="eastAsia"/>
          <w:sz w:val="24"/>
          <w:szCs w:val="24"/>
        </w:rPr>
        <w:t>产品始终在</w:t>
      </w:r>
      <w:proofErr w:type="gramStart"/>
      <w:r w:rsidRPr="00853D11">
        <w:rPr>
          <w:rFonts w:hint="eastAsia"/>
          <w:sz w:val="24"/>
          <w:szCs w:val="24"/>
        </w:rPr>
        <w:t>州际</w:t>
      </w:r>
      <w:proofErr w:type="gramEnd"/>
      <w:r w:rsidRPr="00853D11">
        <w:rPr>
          <w:rFonts w:hint="eastAsia"/>
          <w:sz w:val="24"/>
          <w:szCs w:val="24"/>
        </w:rPr>
        <w:t>贸易</w:t>
      </w:r>
      <w:r w:rsidR="009E405A">
        <w:rPr>
          <w:rFonts w:hint="eastAsia"/>
          <w:sz w:val="24"/>
          <w:szCs w:val="24"/>
        </w:rPr>
        <w:t>范围</w:t>
      </w:r>
      <w:r w:rsidRPr="00853D11">
        <w:rPr>
          <w:rFonts w:hint="eastAsia"/>
          <w:sz w:val="24"/>
          <w:szCs w:val="24"/>
        </w:rPr>
        <w:t>中。</w:t>
      </w:r>
    </w:p>
    <w:p w:rsidR="00B85315" w:rsidRPr="00A14510" w:rsidRDefault="00B85315" w:rsidP="003C3480">
      <w:pPr>
        <w:snapToGrid w:val="0"/>
        <w:spacing w:before="5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B85315" w:rsidRPr="00853D11" w:rsidRDefault="009D20BA" w:rsidP="003C3480">
      <w:pPr>
        <w:pStyle w:val="a3"/>
        <w:snapToGrid w:val="0"/>
        <w:spacing w:line="300" w:lineRule="auto"/>
        <w:ind w:left="0"/>
        <w:jc w:val="both"/>
        <w:rPr>
          <w:sz w:val="24"/>
          <w:szCs w:val="24"/>
        </w:rPr>
      </w:pPr>
      <w:r w:rsidRPr="00853D11">
        <w:rPr>
          <w:rFonts w:hint="eastAsia"/>
          <w:sz w:val="24"/>
          <w:szCs w:val="24"/>
        </w:rPr>
        <w:t>根据《食品、药品和化妆品法案》，</w:t>
      </w:r>
      <w:r w:rsidRPr="00853D11">
        <w:rPr>
          <w:rFonts w:hint="eastAsia"/>
          <w:sz w:val="24"/>
          <w:szCs w:val="24"/>
        </w:rPr>
        <w:t>FDA</w:t>
      </w:r>
      <w:r w:rsidRPr="00853D11">
        <w:rPr>
          <w:rFonts w:hint="eastAsia"/>
          <w:sz w:val="24"/>
          <w:szCs w:val="24"/>
        </w:rPr>
        <w:t>在“保留区”拥有与其他任何地方相同的权力，检查、采取官方样品并开始监管行动。</w:t>
      </w:r>
    </w:p>
    <w:p w:rsidR="009D20BA" w:rsidRPr="00853D11" w:rsidRDefault="009D20BA" w:rsidP="003C3480">
      <w:pPr>
        <w:pStyle w:val="a3"/>
        <w:snapToGrid w:val="0"/>
        <w:spacing w:before="6" w:line="300" w:lineRule="auto"/>
        <w:ind w:left="0"/>
        <w:jc w:val="both"/>
        <w:rPr>
          <w:sz w:val="24"/>
          <w:szCs w:val="24"/>
        </w:rPr>
      </w:pPr>
      <w:r w:rsidRPr="00853D11">
        <w:rPr>
          <w:rFonts w:hint="eastAsia"/>
          <w:sz w:val="24"/>
          <w:szCs w:val="24"/>
        </w:rPr>
        <w:t>*</w:t>
      </w:r>
      <w:r w:rsidRPr="00853D11">
        <w:rPr>
          <w:rFonts w:hint="eastAsia"/>
          <w:sz w:val="24"/>
          <w:szCs w:val="24"/>
        </w:rPr>
        <w:t>星号之间的材料是新</w:t>
      </w:r>
      <w:r w:rsidR="009E405A">
        <w:rPr>
          <w:rFonts w:hint="eastAsia"/>
          <w:sz w:val="24"/>
          <w:szCs w:val="24"/>
        </w:rPr>
        <w:t>材料</w:t>
      </w:r>
      <w:r w:rsidRPr="00853D11">
        <w:rPr>
          <w:rFonts w:hint="eastAsia"/>
          <w:sz w:val="24"/>
          <w:szCs w:val="24"/>
        </w:rPr>
        <w:t>或</w:t>
      </w:r>
      <w:r w:rsidR="009E405A">
        <w:rPr>
          <w:rFonts w:hint="eastAsia"/>
          <w:sz w:val="24"/>
          <w:szCs w:val="24"/>
        </w:rPr>
        <w:t>改进材料</w:t>
      </w:r>
      <w:r w:rsidRPr="00853D11">
        <w:rPr>
          <w:rFonts w:hint="eastAsia"/>
          <w:sz w:val="24"/>
          <w:szCs w:val="24"/>
        </w:rPr>
        <w:t>*</w:t>
      </w:r>
    </w:p>
    <w:p w:rsidR="00B85315" w:rsidRPr="00853D11" w:rsidRDefault="009D20BA" w:rsidP="003C3480">
      <w:pPr>
        <w:pStyle w:val="a3"/>
        <w:snapToGrid w:val="0"/>
        <w:spacing w:before="6" w:line="300" w:lineRule="auto"/>
        <w:ind w:left="0"/>
        <w:jc w:val="both"/>
        <w:rPr>
          <w:sz w:val="24"/>
          <w:szCs w:val="24"/>
        </w:rPr>
      </w:pPr>
      <w:r w:rsidRPr="00853D11">
        <w:rPr>
          <w:rFonts w:hint="eastAsia"/>
          <w:sz w:val="24"/>
          <w:szCs w:val="24"/>
        </w:rPr>
        <w:t>发布日期：</w:t>
      </w:r>
      <w:r w:rsidRPr="00853D11">
        <w:rPr>
          <w:rFonts w:hint="eastAsia"/>
          <w:sz w:val="24"/>
          <w:szCs w:val="24"/>
        </w:rPr>
        <w:t>1977</w:t>
      </w:r>
      <w:r w:rsidRPr="00853D11">
        <w:rPr>
          <w:rFonts w:hint="eastAsia"/>
          <w:sz w:val="24"/>
          <w:szCs w:val="24"/>
        </w:rPr>
        <w:t>年</w:t>
      </w:r>
      <w:r w:rsidRPr="00853D11">
        <w:rPr>
          <w:rFonts w:hint="eastAsia"/>
          <w:sz w:val="24"/>
          <w:szCs w:val="24"/>
        </w:rPr>
        <w:t>3</w:t>
      </w:r>
      <w:r w:rsidRPr="00853D11">
        <w:rPr>
          <w:rFonts w:hint="eastAsia"/>
          <w:sz w:val="24"/>
          <w:szCs w:val="24"/>
        </w:rPr>
        <w:t>月</w:t>
      </w:r>
      <w:r w:rsidRPr="00853D11">
        <w:rPr>
          <w:rFonts w:hint="eastAsia"/>
          <w:sz w:val="24"/>
          <w:szCs w:val="24"/>
        </w:rPr>
        <w:t>15</w:t>
      </w:r>
      <w:r w:rsidRPr="00853D11">
        <w:rPr>
          <w:rFonts w:hint="eastAsia"/>
          <w:sz w:val="24"/>
          <w:szCs w:val="24"/>
        </w:rPr>
        <w:t>日</w:t>
      </w:r>
    </w:p>
    <w:p w:rsidR="00B85315" w:rsidRPr="00853D11" w:rsidRDefault="009D20BA" w:rsidP="003C3480">
      <w:pPr>
        <w:pStyle w:val="a3"/>
        <w:snapToGrid w:val="0"/>
        <w:spacing w:line="300" w:lineRule="auto"/>
        <w:ind w:left="0"/>
        <w:jc w:val="both"/>
        <w:rPr>
          <w:sz w:val="24"/>
          <w:szCs w:val="24"/>
        </w:rPr>
      </w:pPr>
      <w:r w:rsidRPr="00853D11">
        <w:rPr>
          <w:rFonts w:hint="eastAsia"/>
          <w:sz w:val="24"/>
          <w:szCs w:val="24"/>
        </w:rPr>
        <w:t>修订日期：</w:t>
      </w:r>
      <w:r w:rsidRPr="00853D11">
        <w:rPr>
          <w:rFonts w:hint="eastAsia"/>
          <w:sz w:val="24"/>
          <w:szCs w:val="24"/>
        </w:rPr>
        <w:t>1980</w:t>
      </w:r>
      <w:r w:rsidRPr="00853D11">
        <w:rPr>
          <w:rFonts w:hint="eastAsia"/>
          <w:sz w:val="24"/>
          <w:szCs w:val="24"/>
        </w:rPr>
        <w:t>年</w:t>
      </w:r>
      <w:r w:rsidRPr="00853D11">
        <w:rPr>
          <w:rFonts w:hint="eastAsia"/>
          <w:sz w:val="24"/>
          <w:szCs w:val="24"/>
        </w:rPr>
        <w:t>10</w:t>
      </w:r>
      <w:r w:rsidRPr="00853D11">
        <w:rPr>
          <w:rFonts w:hint="eastAsia"/>
          <w:sz w:val="24"/>
          <w:szCs w:val="24"/>
        </w:rPr>
        <w:t>月</w:t>
      </w:r>
      <w:r w:rsidRPr="00853D11">
        <w:rPr>
          <w:rFonts w:hint="eastAsia"/>
          <w:sz w:val="24"/>
          <w:szCs w:val="24"/>
        </w:rPr>
        <w:t>1</w:t>
      </w:r>
      <w:r w:rsidRPr="00853D11">
        <w:rPr>
          <w:rFonts w:hint="eastAsia"/>
          <w:sz w:val="24"/>
          <w:szCs w:val="24"/>
        </w:rPr>
        <w:t>日、</w:t>
      </w:r>
      <w:r w:rsidRPr="00853D11">
        <w:rPr>
          <w:rFonts w:hint="eastAsia"/>
          <w:sz w:val="24"/>
          <w:szCs w:val="24"/>
        </w:rPr>
        <w:t>1987</w:t>
      </w:r>
      <w:r w:rsidRPr="00853D11">
        <w:rPr>
          <w:rFonts w:hint="eastAsia"/>
          <w:sz w:val="24"/>
          <w:szCs w:val="24"/>
        </w:rPr>
        <w:t>年</w:t>
      </w:r>
      <w:r w:rsidRPr="00853D11">
        <w:rPr>
          <w:rFonts w:hint="eastAsia"/>
          <w:sz w:val="24"/>
          <w:szCs w:val="24"/>
        </w:rPr>
        <w:t>9</w:t>
      </w:r>
      <w:r w:rsidRPr="00853D11">
        <w:rPr>
          <w:rFonts w:hint="eastAsia"/>
          <w:sz w:val="24"/>
          <w:szCs w:val="24"/>
        </w:rPr>
        <w:t>月</w:t>
      </w:r>
      <w:r w:rsidRPr="00853D11">
        <w:rPr>
          <w:rFonts w:hint="eastAsia"/>
          <w:sz w:val="24"/>
          <w:szCs w:val="24"/>
        </w:rPr>
        <w:t>1</w:t>
      </w:r>
      <w:r w:rsidRPr="00853D11">
        <w:rPr>
          <w:rFonts w:hint="eastAsia"/>
          <w:sz w:val="24"/>
          <w:szCs w:val="24"/>
        </w:rPr>
        <w:t>日</w:t>
      </w:r>
    </w:p>
    <w:p w:rsidR="00B85315" w:rsidRPr="00853D11" w:rsidRDefault="00B85315" w:rsidP="003C3480">
      <w:pPr>
        <w:snapToGrid w:val="0"/>
        <w:spacing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B85315" w:rsidRPr="00853D11" w:rsidRDefault="00B85315" w:rsidP="003C3480">
      <w:pPr>
        <w:snapToGrid w:val="0"/>
        <w:spacing w:line="30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10884" w:type="dxa"/>
        <w:tblLayout w:type="fixed"/>
        <w:tblLook w:val="01E0" w:firstRow="1" w:lastRow="1" w:firstColumn="1" w:lastColumn="1" w:noHBand="0" w:noVBand="0"/>
      </w:tblPr>
      <w:tblGrid>
        <w:gridCol w:w="10884"/>
      </w:tblGrid>
      <w:tr w:rsidR="00A469CD" w:rsidRPr="00853D11" w:rsidTr="00431947">
        <w:tc>
          <w:tcPr>
            <w:tcW w:w="10884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A469CD" w:rsidRPr="00853D11" w:rsidRDefault="00A469CD" w:rsidP="00431947">
            <w:pPr>
              <w:pStyle w:val="TableParagraph"/>
              <w:snapToGrid w:val="0"/>
              <w:spacing w:beforeLines="30" w:before="72" w:afterLines="30" w:after="72" w:line="312" w:lineRule="auto"/>
              <w:ind w:leftChars="20" w:left="44" w:rightChars="20" w:right="44"/>
              <w:jc w:val="both"/>
              <w:rPr>
                <w:rFonts w:ascii="Arial" w:eastAsia="宋体"/>
                <w:b/>
                <w:sz w:val="24"/>
                <w:szCs w:val="24"/>
              </w:rPr>
            </w:pPr>
            <w:r w:rsidRPr="00853D11">
              <w:rPr>
                <w:sz w:val="24"/>
                <w:szCs w:val="24"/>
              </w:rPr>
              <w:fldChar w:fldCharType="begin"/>
            </w:r>
            <w:r w:rsidRPr="00853D11">
              <w:rPr>
                <w:sz w:val="24"/>
                <w:szCs w:val="24"/>
              </w:rPr>
              <w:instrText xml:space="preserve"> HYPERLINK "https://www.fda.gov/ICECI/ComplianceManuals/CompliancePolicyGuidanceManual/default.htm" \h </w:instrText>
            </w:r>
            <w:r w:rsidRPr="00853D11">
              <w:rPr>
                <w:sz w:val="24"/>
                <w:szCs w:val="24"/>
              </w:rPr>
              <w:fldChar w:fldCharType="separate"/>
            </w:r>
            <w:r w:rsidRPr="00853D11">
              <w:rPr>
                <w:rFonts w:ascii="Arial" w:eastAsia="宋体" w:hint="eastAsia"/>
                <w:b/>
                <w:sz w:val="24"/>
                <w:szCs w:val="24"/>
              </w:rPr>
              <w:t>合</w:t>
            </w:r>
            <w:proofErr w:type="gramStart"/>
            <w:r w:rsidRPr="00853D11">
              <w:rPr>
                <w:rFonts w:ascii="Arial" w:eastAsia="宋体" w:hint="eastAsia"/>
                <w:b/>
                <w:sz w:val="24"/>
                <w:szCs w:val="24"/>
              </w:rPr>
              <w:t>规</w:t>
            </w:r>
            <w:proofErr w:type="gramEnd"/>
            <w:r w:rsidRPr="00853D11">
              <w:rPr>
                <w:rFonts w:ascii="Arial" w:eastAsia="宋体" w:hint="eastAsia"/>
                <w:b/>
                <w:sz w:val="24"/>
                <w:szCs w:val="24"/>
              </w:rPr>
              <w:t>政策指南</w:t>
            </w:r>
            <w:r w:rsidR="002726E5">
              <w:rPr>
                <w:rFonts w:ascii="Arial" w:eastAsia="宋体" w:hint="eastAsia"/>
                <w:b/>
                <w:sz w:val="24"/>
                <w:szCs w:val="24"/>
              </w:rPr>
              <w:t>的更多信息</w:t>
            </w:r>
          </w:p>
          <w:p w:rsidR="00A469CD" w:rsidRPr="00853D11" w:rsidRDefault="00A469CD" w:rsidP="00431947">
            <w:pPr>
              <w:pStyle w:val="TableParagraph"/>
              <w:snapToGrid w:val="0"/>
              <w:spacing w:beforeLines="30" w:before="72" w:afterLines="30" w:after="72" w:line="312" w:lineRule="auto"/>
              <w:ind w:leftChars="20" w:left="44" w:rightChars="20" w:right="44"/>
              <w:jc w:val="both"/>
              <w:rPr>
                <w:rFonts w:ascii="Arial" w:eastAsia="宋体"/>
                <w:b/>
                <w:sz w:val="24"/>
                <w:szCs w:val="24"/>
                <w:u w:val="single" w:color="000000"/>
              </w:rPr>
            </w:pPr>
            <w:r w:rsidRPr="00853D11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(/ICECI/Compliance Manuals/Compliance PolicyGuidance Manual/default.htm)</w:t>
            </w:r>
            <w:r w:rsidRPr="00853D11">
              <w:rPr>
                <w:rFonts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:rsidR="00A469CD" w:rsidRPr="00853D11" w:rsidTr="00431947">
        <w:tc>
          <w:tcPr>
            <w:tcW w:w="10884" w:type="dxa"/>
            <w:tcBorders>
              <w:top w:val="single" w:sz="6" w:space="0" w:color="4F81BD" w:themeColor="accent1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A469CD" w:rsidRPr="00853D11" w:rsidRDefault="002726E5" w:rsidP="00431947">
            <w:pPr>
              <w:pStyle w:val="TableParagraph"/>
              <w:snapToGrid w:val="0"/>
              <w:spacing w:beforeLines="30" w:before="72" w:afterLines="30" w:after="72" w:line="312" w:lineRule="auto"/>
              <w:ind w:leftChars="20" w:left="44" w:rightChars="20" w:right="44"/>
              <w:rPr>
                <w:rFonts w:ascii="Arial" w:eastAsia="宋体"/>
                <w:b/>
                <w:sz w:val="24"/>
                <w:szCs w:val="24"/>
                <w:u w:val="single" w:color="000000"/>
              </w:rPr>
            </w:pPr>
            <w:r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前言</w:t>
            </w:r>
            <w:r w:rsidR="00A469CD" w:rsidRPr="00853D11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：合</w:t>
            </w:r>
            <w:proofErr w:type="gramStart"/>
            <w:r w:rsidR="00A469CD" w:rsidRPr="00853D11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规</w:t>
            </w:r>
            <w:proofErr w:type="gramEnd"/>
            <w:r w:rsidR="00A469CD" w:rsidRPr="00853D11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政策指南（</w:t>
            </w:r>
            <w:r w:rsidR="00A469CD" w:rsidRPr="00853D11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CPG</w:t>
            </w:r>
            <w:r w:rsidR="00A469CD" w:rsidRPr="00853D11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）</w:t>
            </w:r>
          </w:p>
          <w:p w:rsidR="00A469CD" w:rsidRPr="00853D11" w:rsidRDefault="00A469CD" w:rsidP="00431947">
            <w:pPr>
              <w:pStyle w:val="TableParagraph"/>
              <w:snapToGrid w:val="0"/>
              <w:spacing w:beforeLines="30" w:before="72" w:afterLines="30" w:after="72" w:line="312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r w:rsidRPr="00853D11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 xml:space="preserve">(/ICECI/Compliance Manuals/Compliance </w:t>
            </w:r>
            <w:proofErr w:type="spellStart"/>
            <w:r w:rsidRPr="00853D11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PolicyGuidance</w:t>
            </w:r>
            <w:proofErr w:type="spellEnd"/>
            <w:r w:rsidRPr="00853D11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 xml:space="preserve"> Manual/ucm116271.htm) </w:t>
            </w:r>
          </w:p>
        </w:tc>
      </w:tr>
      <w:tr w:rsidR="00A469CD" w:rsidRPr="00853D11" w:rsidTr="00431947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A469CD" w:rsidRPr="00853D11" w:rsidRDefault="00A469CD" w:rsidP="00431947">
            <w:pPr>
              <w:pStyle w:val="TableParagraph"/>
              <w:snapToGrid w:val="0"/>
              <w:spacing w:beforeLines="30" w:before="72" w:afterLines="30" w:after="72" w:line="312" w:lineRule="auto"/>
              <w:ind w:leftChars="20" w:left="44" w:rightChars="20" w:right="44"/>
              <w:jc w:val="both"/>
              <w:rPr>
                <w:rFonts w:ascii="Arial" w:eastAsia="宋体"/>
                <w:b/>
                <w:sz w:val="24"/>
                <w:szCs w:val="24"/>
                <w:u w:val="single" w:color="000000"/>
              </w:rPr>
            </w:pPr>
            <w:r w:rsidRPr="00853D11">
              <w:rPr>
                <w:sz w:val="24"/>
                <w:szCs w:val="24"/>
              </w:rPr>
              <w:fldChar w:fldCharType="begin"/>
            </w:r>
            <w:r w:rsidRPr="00853D11">
              <w:rPr>
                <w:sz w:val="24"/>
                <w:szCs w:val="24"/>
              </w:rPr>
              <w:instrText xml:space="preserve"> HYPERLINK "https://www.fda.gov/ICECI/ComplianceManuals/CompliancePolicyGuidanceManual/ucm116280.htm" \h </w:instrText>
            </w:r>
            <w:r w:rsidRPr="00853D11">
              <w:rPr>
                <w:sz w:val="24"/>
                <w:szCs w:val="24"/>
              </w:rPr>
              <w:fldChar w:fldCharType="separate"/>
            </w:r>
            <w:r w:rsidRPr="00853D11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第一章</w:t>
            </w:r>
            <w:r w:rsidRPr="00853D11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-</w:t>
            </w:r>
            <w:r w:rsidR="00481BD3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通则</w:t>
            </w:r>
          </w:p>
          <w:p w:rsidR="00A469CD" w:rsidRPr="00853D11" w:rsidRDefault="00A469CD" w:rsidP="00431947">
            <w:pPr>
              <w:pStyle w:val="TableParagraph"/>
              <w:snapToGrid w:val="0"/>
              <w:spacing w:beforeLines="30" w:before="72" w:afterLines="30" w:after="72" w:line="312" w:lineRule="auto"/>
              <w:ind w:leftChars="20" w:left="44" w:rightChars="20" w:right="44"/>
              <w:jc w:val="both"/>
              <w:rPr>
                <w:rFonts w:ascii="Arial" w:eastAsia="宋体" w:hAnsi="Arial" w:cs="Arial"/>
                <w:sz w:val="24"/>
                <w:szCs w:val="24"/>
              </w:rPr>
            </w:pPr>
            <w:r w:rsidRPr="00853D11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(/ICECI/Compliance Manuals/Compliance PolicyGuidance Manual/ucm116280.htm)</w:t>
            </w:r>
            <w:r w:rsidRPr="00853D11">
              <w:rPr>
                <w:rFonts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:rsidR="00A469CD" w:rsidRPr="00853D11" w:rsidTr="00431947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A469CD" w:rsidRPr="00853D11" w:rsidRDefault="002454AB" w:rsidP="00431947">
            <w:pPr>
              <w:pStyle w:val="TableParagraph"/>
              <w:snapToGrid w:val="0"/>
              <w:spacing w:beforeLines="30" w:before="72" w:afterLines="30" w:after="72" w:line="312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7">
              <w:r w:rsidR="00A469CD" w:rsidRPr="00853D11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第二章</w:t>
              </w:r>
              <w:r w:rsidR="00A469CD" w:rsidRPr="00853D11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A469CD" w:rsidRPr="00853D11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生物制剂</w:t>
              </w:r>
              <w:r w:rsidR="00A469CD" w:rsidRPr="00853D11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 xml:space="preserve"> (/ICECI/Compliance Manuals/Compliance PolicyGuidance Manual/ucm116336.htm)</w:t>
              </w:r>
            </w:hyperlink>
          </w:p>
        </w:tc>
      </w:tr>
      <w:tr w:rsidR="00A469CD" w:rsidRPr="00853D11" w:rsidTr="00431947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A469CD" w:rsidRPr="00853D11" w:rsidRDefault="002454AB" w:rsidP="00431947">
            <w:pPr>
              <w:pStyle w:val="TableParagraph"/>
              <w:snapToGrid w:val="0"/>
              <w:spacing w:beforeLines="30" w:before="72" w:afterLines="30" w:after="72" w:line="312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8">
              <w:r w:rsidR="00A469CD" w:rsidRPr="00853D11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第三章</w:t>
              </w:r>
              <w:r w:rsidR="00A469CD" w:rsidRPr="00853D11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A469CD" w:rsidRPr="00853D11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器械</w:t>
              </w:r>
              <w:r w:rsidR="00A469CD" w:rsidRPr="00853D11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 xml:space="preserve"> (/ICECI/Compliance Manuals/Compliance PolicyGuidance Manual/ucm116801.htm)</w:t>
              </w:r>
            </w:hyperlink>
          </w:p>
        </w:tc>
      </w:tr>
      <w:tr w:rsidR="00A469CD" w:rsidRPr="00853D11" w:rsidTr="00431947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A469CD" w:rsidRPr="00853D11" w:rsidRDefault="002454AB" w:rsidP="00431947">
            <w:pPr>
              <w:pStyle w:val="TableParagraph"/>
              <w:snapToGrid w:val="0"/>
              <w:spacing w:beforeLines="30" w:before="72" w:afterLines="30" w:after="72" w:line="312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9">
              <w:r w:rsidR="00A469CD" w:rsidRPr="00853D11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第四章</w:t>
              </w:r>
              <w:r w:rsidR="00A469CD" w:rsidRPr="00853D11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A469CD" w:rsidRPr="00853D11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人用药品</w:t>
              </w:r>
              <w:r w:rsidR="00A469CD" w:rsidRPr="00853D11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Manual/ucm119572.htm)</w:t>
              </w:r>
            </w:hyperlink>
          </w:p>
        </w:tc>
      </w:tr>
      <w:tr w:rsidR="00A469CD" w:rsidRPr="00853D11" w:rsidTr="00431947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A469CD" w:rsidRPr="00853D11" w:rsidRDefault="00A469CD" w:rsidP="00431947">
            <w:pPr>
              <w:pStyle w:val="TableParagraph"/>
              <w:snapToGrid w:val="0"/>
              <w:spacing w:beforeLines="30" w:before="72" w:afterLines="30" w:after="72" w:line="312" w:lineRule="auto"/>
              <w:ind w:leftChars="20" w:left="44" w:rightChars="20" w:right="44"/>
              <w:jc w:val="both"/>
              <w:rPr>
                <w:rFonts w:ascii="Arial" w:eastAsia="宋体"/>
                <w:b/>
                <w:sz w:val="24"/>
                <w:szCs w:val="24"/>
                <w:u w:val="single" w:color="000000"/>
              </w:rPr>
            </w:pPr>
            <w:r w:rsidRPr="00853D11">
              <w:rPr>
                <w:sz w:val="24"/>
                <w:szCs w:val="24"/>
              </w:rPr>
              <w:fldChar w:fldCharType="begin"/>
            </w:r>
            <w:r w:rsidRPr="00853D11">
              <w:rPr>
                <w:sz w:val="24"/>
                <w:szCs w:val="24"/>
              </w:rPr>
              <w:instrText xml:space="preserve"> HYPERLINK "https://www.fda.gov/ICECI/ComplianceManuals/CompliancePolicyGuidanceManual/ucm119194.htm" \h </w:instrText>
            </w:r>
            <w:r w:rsidRPr="00853D11">
              <w:rPr>
                <w:sz w:val="24"/>
                <w:szCs w:val="24"/>
              </w:rPr>
              <w:fldChar w:fldCharType="separate"/>
            </w:r>
            <w:r w:rsidRPr="00853D11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第五章</w:t>
            </w:r>
            <w:r w:rsidRPr="00853D11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-</w:t>
            </w:r>
            <w:r w:rsidRPr="00853D11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食品、</w:t>
            </w:r>
            <w:r w:rsidR="00481BD3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颜料</w:t>
            </w:r>
            <w:r w:rsidRPr="00853D11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和化妆品</w:t>
            </w:r>
          </w:p>
          <w:p w:rsidR="00A469CD" w:rsidRPr="00853D11" w:rsidRDefault="00A469CD" w:rsidP="00431947">
            <w:pPr>
              <w:pStyle w:val="TableParagraph"/>
              <w:snapToGrid w:val="0"/>
              <w:spacing w:beforeLines="30" w:before="72" w:afterLines="30" w:after="72" w:line="312" w:lineRule="auto"/>
              <w:ind w:leftChars="20" w:left="44" w:rightChars="20" w:right="44"/>
              <w:jc w:val="both"/>
              <w:rPr>
                <w:rFonts w:ascii="Arial" w:eastAsia="宋体" w:hAnsi="Arial" w:cs="Arial"/>
                <w:sz w:val="24"/>
                <w:szCs w:val="24"/>
              </w:rPr>
            </w:pPr>
            <w:r w:rsidRPr="00853D11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(/ICECI/Compliance Manuals/Compliance PolicyGuidance Manual/ucm119194.htm)</w:t>
            </w:r>
            <w:r w:rsidRPr="00853D11">
              <w:rPr>
                <w:rFonts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:rsidR="00A469CD" w:rsidRPr="00853D11" w:rsidTr="00431947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A469CD" w:rsidRPr="00853D11" w:rsidRDefault="002454AB" w:rsidP="009E405A">
            <w:pPr>
              <w:snapToGrid w:val="0"/>
              <w:spacing w:beforeLines="30" w:before="72" w:afterLines="30" w:after="72" w:line="312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0">
              <w:r w:rsidR="00A469CD" w:rsidRPr="00853D11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第六章</w:t>
              </w:r>
              <w:r w:rsidR="00A469CD" w:rsidRPr="00853D11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2726E5" w:rsidRPr="00853D11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兽医</w:t>
              </w:r>
              <w:r w:rsidR="002726E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医学</w:t>
              </w:r>
              <w:r w:rsidR="00A469CD" w:rsidRPr="00853D11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 xml:space="preserve"> (/ICECI/Compliance Manuals/Compliance PolicyGuidance Manual/ucm117042.htm)</w:t>
              </w:r>
            </w:hyperlink>
          </w:p>
        </w:tc>
      </w:tr>
    </w:tbl>
    <w:p w:rsidR="00B85315" w:rsidRPr="00853D11" w:rsidRDefault="00B85315" w:rsidP="003C3480">
      <w:pPr>
        <w:snapToGrid w:val="0"/>
        <w:spacing w:line="30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B85315" w:rsidRPr="00853D11" w:rsidSect="00865C32">
      <w:headerReference w:type="default" r:id="rId11"/>
      <w:footerReference w:type="default" r:id="rId12"/>
      <w:pgSz w:w="11900" w:h="16820"/>
      <w:pgMar w:top="567" w:right="567" w:bottom="567" w:left="567" w:header="290" w:footer="2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A1" w:rsidRDefault="009D20BA">
      <w:r>
        <w:separator/>
      </w:r>
    </w:p>
  </w:endnote>
  <w:endnote w:type="continuationSeparator" w:id="0">
    <w:p w:rsidR="00EF5DA1" w:rsidRDefault="009D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11" w:rsidRPr="00853D11" w:rsidRDefault="00853D11" w:rsidP="00853D11">
    <w:pPr>
      <w:tabs>
        <w:tab w:val="right" w:pos="10773"/>
      </w:tabs>
      <w:spacing w:line="184" w:lineRule="exact"/>
      <w:ind w:left="40"/>
      <w:rPr>
        <w:rFonts w:ascii="Arial" w:eastAsia="宋体" w:hAnsi="Arial" w:cs="Arial"/>
        <w:sz w:val="15"/>
        <w:szCs w:val="15"/>
      </w:rPr>
    </w:pPr>
    <w:r w:rsidRPr="00853D11">
      <w:rPr>
        <w:rFonts w:ascii="Arial" w:eastAsia="宋体" w:hint="eastAsia"/>
        <w:sz w:val="15"/>
        <w:szCs w:val="15"/>
      </w:rPr>
      <w:t>https://</w:t>
    </w:r>
    <w:hyperlink r:id="rId1">
      <w:r w:rsidRPr="00853D11">
        <w:rPr>
          <w:rFonts w:ascii="Arial" w:eastAsia="宋体" w:hint="eastAsia"/>
          <w:sz w:val="15"/>
          <w:szCs w:val="15"/>
        </w:rPr>
        <w:t>www.fda.gov/ICECI/ComplianceManuals/CompliancePolicyGuidanceManual/ucm073822.htm</w:t>
      </w:r>
    </w:hyperlink>
    <w:r w:rsidRPr="00853D11">
      <w:rPr>
        <w:rFonts w:ascii="Arial" w:eastAsia="宋体" w:hint="eastAsia"/>
        <w:sz w:val="15"/>
        <w:szCs w:val="15"/>
      </w:rPr>
      <w:tab/>
    </w:r>
    <w:r w:rsidRPr="00853D11">
      <w:rPr>
        <w:sz w:val="15"/>
        <w:szCs w:val="15"/>
      </w:rPr>
      <w:fldChar w:fldCharType="begin"/>
    </w:r>
    <w:r w:rsidRPr="00853D11">
      <w:rPr>
        <w:rFonts w:ascii="Arial" w:eastAsia="宋体" w:hint="eastAsia"/>
        <w:sz w:val="15"/>
        <w:szCs w:val="15"/>
      </w:rPr>
      <w:instrText xml:space="preserve"> PAGE </w:instrText>
    </w:r>
    <w:r w:rsidRPr="00853D11">
      <w:rPr>
        <w:sz w:val="15"/>
        <w:szCs w:val="15"/>
      </w:rPr>
      <w:fldChar w:fldCharType="separate"/>
    </w:r>
    <w:r w:rsidR="002454AB">
      <w:rPr>
        <w:rFonts w:ascii="Arial" w:eastAsia="宋体"/>
        <w:noProof/>
        <w:sz w:val="15"/>
        <w:szCs w:val="15"/>
      </w:rPr>
      <w:t>1</w:t>
    </w:r>
    <w:r w:rsidRPr="00853D11">
      <w:rPr>
        <w:sz w:val="15"/>
        <w:szCs w:val="15"/>
      </w:rPr>
      <w:fldChar w:fldCharType="end"/>
    </w:r>
    <w:r w:rsidRPr="00853D11">
      <w:rPr>
        <w:rFonts w:ascii="Arial" w:eastAsia="宋体" w:hint="eastAsia"/>
        <w:sz w:val="15"/>
        <w:szCs w:val="15"/>
      </w:rPr>
      <w:t>/2</w:t>
    </w:r>
  </w:p>
  <w:p w:rsidR="00B85315" w:rsidRPr="00853D11" w:rsidRDefault="00B85315">
    <w:pPr>
      <w:spacing w:line="14" w:lineRule="auto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A1" w:rsidRDefault="009D20BA">
      <w:r>
        <w:separator/>
      </w:r>
    </w:p>
  </w:footnote>
  <w:footnote w:type="continuationSeparator" w:id="0">
    <w:p w:rsidR="00EF5DA1" w:rsidRDefault="009D2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11" w:rsidRPr="00853D11" w:rsidRDefault="00853D11" w:rsidP="00853D11">
    <w:pPr>
      <w:tabs>
        <w:tab w:val="left" w:pos="3261"/>
      </w:tabs>
      <w:spacing w:line="184" w:lineRule="exact"/>
      <w:ind w:left="20"/>
      <w:rPr>
        <w:rFonts w:ascii="Arial" w:eastAsia="宋体" w:hAnsi="Arial" w:cs="Arial"/>
        <w:sz w:val="15"/>
        <w:szCs w:val="15"/>
      </w:rPr>
    </w:pPr>
    <w:r w:rsidRPr="00853D11">
      <w:rPr>
        <w:rFonts w:ascii="Arial" w:eastAsia="宋体" w:hint="eastAsia"/>
        <w:sz w:val="15"/>
        <w:szCs w:val="15"/>
      </w:rPr>
      <w:t>2017</w:t>
    </w:r>
    <w:r w:rsidRPr="00853D11">
      <w:rPr>
        <w:rFonts w:ascii="Arial" w:eastAsia="宋体" w:hint="eastAsia"/>
        <w:sz w:val="15"/>
        <w:szCs w:val="15"/>
      </w:rPr>
      <w:t>年</w:t>
    </w:r>
    <w:r w:rsidRPr="00853D11">
      <w:rPr>
        <w:rFonts w:ascii="Arial" w:eastAsia="宋体" w:hint="eastAsia"/>
        <w:sz w:val="15"/>
        <w:szCs w:val="15"/>
      </w:rPr>
      <w:t>8</w:t>
    </w:r>
    <w:r w:rsidRPr="00853D11">
      <w:rPr>
        <w:rFonts w:ascii="Arial" w:eastAsia="宋体" w:hint="eastAsia"/>
        <w:sz w:val="15"/>
        <w:szCs w:val="15"/>
      </w:rPr>
      <w:t>月</w:t>
    </w:r>
    <w:r w:rsidRPr="00853D11">
      <w:rPr>
        <w:rFonts w:ascii="Arial" w:eastAsia="宋体" w:hint="eastAsia"/>
        <w:sz w:val="15"/>
        <w:szCs w:val="15"/>
      </w:rPr>
      <w:t>10</w:t>
    </w:r>
    <w:r w:rsidRPr="00853D11">
      <w:rPr>
        <w:rFonts w:ascii="Arial" w:eastAsia="宋体" w:hint="eastAsia"/>
        <w:sz w:val="15"/>
        <w:szCs w:val="15"/>
      </w:rPr>
      <w:t>日</w:t>
    </w:r>
    <w:r w:rsidRPr="00853D11">
      <w:rPr>
        <w:rFonts w:ascii="Arial" w:eastAsia="宋体" w:hint="eastAsia"/>
        <w:sz w:val="15"/>
        <w:szCs w:val="15"/>
      </w:rPr>
      <w:tab/>
    </w:r>
    <w:r w:rsidRPr="00853D11">
      <w:rPr>
        <w:rFonts w:ascii="Arial" w:eastAsia="宋体" w:hint="eastAsia"/>
        <w:sz w:val="15"/>
        <w:szCs w:val="15"/>
      </w:rPr>
      <w:t>合</w:t>
    </w:r>
    <w:proofErr w:type="gramStart"/>
    <w:r w:rsidRPr="00853D11">
      <w:rPr>
        <w:rFonts w:ascii="Arial" w:eastAsia="宋体" w:hint="eastAsia"/>
        <w:sz w:val="15"/>
        <w:szCs w:val="15"/>
      </w:rPr>
      <w:t>规</w:t>
    </w:r>
    <w:proofErr w:type="gramEnd"/>
    <w:r w:rsidRPr="00853D11">
      <w:rPr>
        <w:rFonts w:ascii="Arial" w:eastAsia="宋体" w:hint="eastAsia"/>
        <w:sz w:val="15"/>
        <w:szCs w:val="15"/>
      </w:rPr>
      <w:t>政策指南</w:t>
    </w:r>
    <w:r w:rsidRPr="00853D11">
      <w:rPr>
        <w:rFonts w:ascii="Arial" w:eastAsia="宋体" w:hint="eastAsia"/>
        <w:sz w:val="15"/>
        <w:szCs w:val="15"/>
      </w:rPr>
      <w:t>&gt;CPG</w:t>
    </w:r>
    <w:r w:rsidR="00A14510">
      <w:rPr>
        <w:rFonts w:ascii="Arial" w:eastAsia="宋体" w:hint="eastAsia"/>
        <w:sz w:val="15"/>
        <w:szCs w:val="15"/>
      </w:rPr>
      <w:t>章节</w:t>
    </w:r>
    <w:r w:rsidRPr="00853D11">
      <w:rPr>
        <w:rFonts w:ascii="Arial" w:eastAsia="宋体" w:hint="eastAsia"/>
        <w:sz w:val="15"/>
        <w:szCs w:val="15"/>
      </w:rPr>
      <w:t>100.350 FDA</w:t>
    </w:r>
    <w:r w:rsidRPr="00853D11">
      <w:rPr>
        <w:rFonts w:ascii="Arial" w:eastAsia="宋体" w:hint="eastAsia"/>
        <w:sz w:val="15"/>
        <w:szCs w:val="15"/>
      </w:rPr>
      <w:t>对“印度保留区”的管辖权</w:t>
    </w:r>
  </w:p>
  <w:p w:rsidR="00853D11" w:rsidRDefault="00853D11" w:rsidP="00853D11">
    <w:pPr>
      <w:spacing w:line="184" w:lineRule="exact"/>
      <w:ind w:left="20"/>
      <w:rPr>
        <w:rFonts w:ascii="Arial" w:eastAsia="宋体" w:hAnsi="Arial" w:cs="Arial"/>
        <w:sz w:val="15"/>
        <w:szCs w:val="15"/>
      </w:rPr>
    </w:pPr>
  </w:p>
  <w:p w:rsidR="001C51C8" w:rsidRDefault="001C51C8" w:rsidP="00853D11">
    <w:pPr>
      <w:spacing w:line="184" w:lineRule="exact"/>
      <w:ind w:left="20"/>
      <w:rPr>
        <w:rFonts w:ascii="Arial" w:eastAsia="宋体" w:hAnsi="Arial" w:cs="Arial"/>
        <w:sz w:val="15"/>
        <w:szCs w:val="15"/>
      </w:rPr>
    </w:pPr>
  </w:p>
  <w:p w:rsidR="001C51C8" w:rsidRPr="00853D11" w:rsidRDefault="001C51C8" w:rsidP="00853D11">
    <w:pPr>
      <w:spacing w:line="184" w:lineRule="exact"/>
      <w:ind w:left="20"/>
      <w:rPr>
        <w:rFonts w:ascii="Arial" w:eastAsia="宋体" w:hAnsi="Arial" w:cs="Arial"/>
        <w:sz w:val="15"/>
        <w:szCs w:val="15"/>
      </w:rPr>
    </w:pPr>
  </w:p>
  <w:p w:rsidR="00B85315" w:rsidRPr="00853D11" w:rsidRDefault="00B85315">
    <w:pPr>
      <w:spacing w:line="14" w:lineRule="auto"/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15"/>
    <w:rsid w:val="00105434"/>
    <w:rsid w:val="001C51C8"/>
    <w:rsid w:val="002454AB"/>
    <w:rsid w:val="002726E5"/>
    <w:rsid w:val="003A718B"/>
    <w:rsid w:val="003C3480"/>
    <w:rsid w:val="00476FA2"/>
    <w:rsid w:val="00481BD3"/>
    <w:rsid w:val="004A68BC"/>
    <w:rsid w:val="006D78FB"/>
    <w:rsid w:val="00853D11"/>
    <w:rsid w:val="00865C32"/>
    <w:rsid w:val="009D20BA"/>
    <w:rsid w:val="009E405A"/>
    <w:rsid w:val="00A14510"/>
    <w:rsid w:val="00A469CD"/>
    <w:rsid w:val="00B85315"/>
    <w:rsid w:val="00EF5DA1"/>
    <w:rsid w:val="00FA7D35"/>
    <w:rsid w:val="00FB4B7F"/>
    <w:rsid w:val="00FE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宋体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853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53D1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3D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3D1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E405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E40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宋体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853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53D1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3D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3D1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E405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E40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ICECI/ComplianceManuals/CompliancePolicyGuidanceManual/ucm116801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da.gov/ICECI/ComplianceManuals/CompliancePolicyGuidanceManual/ucm116336.htm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da.gov/ICECI/ComplianceManuals/CompliancePolicyGuidanceManual/ucm11704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da.gov/ICECI/ComplianceManuals/CompliancePolicyGuidanceManual/ucm119572.ht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da.gov/ICECI/ComplianceManuals/CompliancePolicyGuidanceManual/ucm07382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cathy-wen</dc:creator>
  <cp:lastModifiedBy>cathy-wen</cp:lastModifiedBy>
  <cp:revision>4</cp:revision>
  <dcterms:created xsi:type="dcterms:W3CDTF">2017-10-23T09:28:00Z</dcterms:created>
  <dcterms:modified xsi:type="dcterms:W3CDTF">2017-10-23T09:34:00Z</dcterms:modified>
</cp:coreProperties>
</file>