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00" w:rsidRPr="006A58E2" w:rsidRDefault="006B5400" w:rsidP="006A58E2">
      <w:pPr>
        <w:widowControl w:val="0"/>
        <w:pBdr>
          <w:top w:val="single" w:sz="4" w:space="1" w:color="auto"/>
        </w:pBdr>
        <w:topLinePunct/>
        <w:spacing w:afterLines="75" w:after="244" w:line="288" w:lineRule="auto"/>
        <w:jc w:val="center"/>
        <w:rPr>
          <w:rFonts w:ascii="Arial" w:eastAsia="宋体" w:hAnsi="Arial" w:cs="Arial"/>
          <w:b/>
          <w:snapToGrid w:val="0"/>
          <w:sz w:val="72"/>
          <w:szCs w:val="72"/>
        </w:rPr>
      </w:pPr>
      <w:r w:rsidRPr="006A58E2">
        <w:rPr>
          <w:rFonts w:ascii="Arial" w:eastAsia="宋体" w:hAnsi="Arial" w:cs="Arial"/>
          <w:b/>
          <w:snapToGrid w:val="0"/>
          <w:sz w:val="72"/>
          <w:szCs w:val="72"/>
        </w:rPr>
        <w:t>知情同意信息表</w:t>
      </w:r>
    </w:p>
    <w:p w:rsidR="00625DA4" w:rsidRPr="006A58E2" w:rsidRDefault="00067A5A" w:rsidP="006A58E2">
      <w:pPr>
        <w:widowControl w:val="0"/>
        <w:topLinePunct/>
        <w:spacing w:afterLines="75" w:after="244" w:line="288" w:lineRule="auto"/>
        <w:jc w:val="center"/>
        <w:rPr>
          <w:rFonts w:ascii="Arial" w:eastAsia="宋体" w:hAnsi="Arial" w:cs="Arial"/>
          <w:b/>
          <w:snapToGrid w:val="0"/>
          <w:sz w:val="72"/>
          <w:szCs w:val="72"/>
        </w:rPr>
      </w:pPr>
      <w:r>
        <w:rPr>
          <w:rFonts w:ascii="Arial" w:eastAsia="宋体" w:hAnsi="Arial" w:cs="Arial"/>
          <w:b/>
          <w:snapToGrid w:val="0"/>
          <w:sz w:val="72"/>
          <w:szCs w:val="72"/>
        </w:rPr>
        <w:t>IRB</w:t>
      </w:r>
      <w:r w:rsidR="006B5400" w:rsidRPr="006A58E2">
        <w:rPr>
          <w:rFonts w:ascii="Arial" w:eastAsia="宋体" w:hAnsi="Arial" w:cs="Arial"/>
          <w:b/>
          <w:snapToGrid w:val="0"/>
          <w:sz w:val="72"/>
          <w:szCs w:val="72"/>
        </w:rPr>
        <w:t>，临床研究者和</w:t>
      </w:r>
      <w:r w:rsidR="00135D72">
        <w:rPr>
          <w:rFonts w:ascii="Arial" w:eastAsia="宋体" w:hAnsi="Arial" w:cs="Arial"/>
          <w:b/>
          <w:snapToGrid w:val="0"/>
          <w:sz w:val="72"/>
          <w:szCs w:val="72"/>
        </w:rPr>
        <w:t>申办方</w:t>
      </w:r>
      <w:r w:rsidR="006B5400" w:rsidRPr="006A58E2">
        <w:rPr>
          <w:rFonts w:ascii="Arial" w:eastAsia="宋体" w:hAnsi="Arial" w:cs="Arial"/>
          <w:b/>
          <w:snapToGrid w:val="0"/>
          <w:sz w:val="72"/>
          <w:szCs w:val="72"/>
        </w:rPr>
        <w:t>指南</w:t>
      </w:r>
      <w:bookmarkStart w:id="0" w:name="_GoBack"/>
    </w:p>
    <w:bookmarkEnd w:id="0"/>
    <w:p w:rsidR="006A58E2" w:rsidRDefault="006A58E2" w:rsidP="006A58E2">
      <w:pPr>
        <w:widowControl w:val="0"/>
        <w:topLinePunct/>
        <w:spacing w:afterLines="75" w:after="244" w:line="288" w:lineRule="auto"/>
        <w:jc w:val="center"/>
        <w:rPr>
          <w:rFonts w:ascii="Arial" w:eastAsia="宋体" w:hAnsi="Arial" w:cs="Arial"/>
          <w:b/>
          <w:i/>
          <w:snapToGrid w:val="0"/>
          <w:sz w:val="36"/>
          <w:szCs w:val="44"/>
        </w:rPr>
      </w:pPr>
    </w:p>
    <w:p w:rsidR="006B5400" w:rsidRPr="006A58E2" w:rsidRDefault="006B5400" w:rsidP="006A58E2">
      <w:pPr>
        <w:widowControl w:val="0"/>
        <w:topLinePunct/>
        <w:spacing w:afterLines="75" w:after="244" w:line="288" w:lineRule="auto"/>
        <w:jc w:val="center"/>
        <w:rPr>
          <w:rFonts w:ascii="Arial" w:eastAsia="宋体" w:hAnsi="Arial" w:cs="Arial"/>
          <w:b/>
          <w:i/>
          <w:snapToGrid w:val="0"/>
          <w:sz w:val="36"/>
          <w:szCs w:val="44"/>
        </w:rPr>
      </w:pPr>
      <w:r w:rsidRPr="006A58E2">
        <w:rPr>
          <w:rFonts w:ascii="Arial" w:eastAsia="宋体" w:hAnsi="Arial" w:cs="Arial"/>
          <w:b/>
          <w:i/>
          <w:snapToGrid w:val="0"/>
          <w:sz w:val="36"/>
          <w:szCs w:val="44"/>
        </w:rPr>
        <w:t>指南草案</w:t>
      </w:r>
    </w:p>
    <w:p w:rsidR="00625DA4" w:rsidRPr="00625DA4" w:rsidRDefault="00EA3372" w:rsidP="006A58E2">
      <w:pPr>
        <w:widowControl w:val="0"/>
        <w:topLinePunct/>
        <w:spacing w:afterLines="75" w:after="244" w:line="288" w:lineRule="auto"/>
        <w:jc w:val="center"/>
        <w:rPr>
          <w:rFonts w:ascii="Arial" w:eastAsia="宋体" w:hAnsi="Arial" w:cs="Arial"/>
          <w:b/>
          <w:snapToGrid w:val="0"/>
          <w:szCs w:val="24"/>
        </w:rPr>
      </w:pPr>
      <w:r>
        <w:rPr>
          <w:rFonts w:ascii="Arial" w:eastAsia="宋体" w:hAnsi="Arial" w:cs="Arial" w:hint="eastAsia"/>
          <w:b/>
          <w:snapToGrid w:val="0"/>
          <w:szCs w:val="24"/>
        </w:rPr>
        <w:t>本指导性文件公布的目的仅用于征询意见、建议用途</w:t>
      </w:r>
      <w:r w:rsidR="00C72007" w:rsidRPr="00625DA4">
        <w:rPr>
          <w:rFonts w:ascii="Arial" w:eastAsia="宋体" w:hAnsi="Arial" w:cs="Arial"/>
          <w:b/>
          <w:snapToGrid w:val="0"/>
          <w:szCs w:val="24"/>
        </w:rPr>
        <w:t>。</w:t>
      </w:r>
    </w:p>
    <w:p w:rsidR="006A58E2" w:rsidRDefault="006A58E2" w:rsidP="00625DA4">
      <w:pPr>
        <w:widowControl w:val="0"/>
        <w:topLinePunct/>
        <w:spacing w:afterLines="75" w:after="244" w:line="288" w:lineRule="auto"/>
        <w:jc w:val="both"/>
        <w:rPr>
          <w:rFonts w:ascii="Arial" w:eastAsia="宋体" w:hAnsi="Arial" w:cs="Arial"/>
          <w:snapToGrid w:val="0"/>
          <w:szCs w:val="24"/>
        </w:rPr>
      </w:pPr>
    </w:p>
    <w:p w:rsidR="00625DA4" w:rsidRPr="00625DA4" w:rsidRDefault="00EA3372" w:rsidP="00625DA4">
      <w:pPr>
        <w:widowControl w:val="0"/>
        <w:topLinePunct/>
        <w:spacing w:afterLines="75" w:after="244" w:line="288" w:lineRule="auto"/>
        <w:jc w:val="both"/>
        <w:rPr>
          <w:rFonts w:ascii="Arial" w:eastAsia="宋体" w:hAnsi="Arial" w:cs="Arial"/>
          <w:snapToGrid w:val="0"/>
        </w:rPr>
      </w:pPr>
      <w:r w:rsidRPr="00EA3372">
        <w:rPr>
          <w:rFonts w:ascii="Arial" w:eastAsia="宋体" w:hAnsi="Arial" w:cs="Arial" w:hint="eastAsia"/>
          <w:snapToGrid w:val="0"/>
          <w:szCs w:val="24"/>
        </w:rPr>
        <w:t>关于本草案文件的任何评论及建议，请于</w:t>
      </w:r>
      <w:r w:rsidRPr="00FD0244">
        <w:rPr>
          <w:rFonts w:ascii="Arial" w:eastAsia="宋体" w:hAnsi="Arial" w:cs="Arial" w:hint="eastAsia"/>
          <w:i/>
          <w:snapToGrid w:val="0"/>
          <w:szCs w:val="24"/>
        </w:rPr>
        <w:t>联邦公报</w:t>
      </w:r>
      <w:r w:rsidRPr="00EA3372">
        <w:rPr>
          <w:rFonts w:ascii="Arial" w:eastAsia="宋体" w:hAnsi="Arial" w:cs="Arial" w:hint="eastAsia"/>
          <w:snapToGrid w:val="0"/>
          <w:szCs w:val="24"/>
        </w:rPr>
        <w:t>刊载草案文件发布通知的</w:t>
      </w:r>
      <w:r>
        <w:rPr>
          <w:rFonts w:ascii="Arial" w:eastAsia="宋体" w:hAnsi="Arial" w:cs="Arial" w:hint="eastAsia"/>
          <w:snapToGrid w:val="0"/>
          <w:szCs w:val="24"/>
        </w:rPr>
        <w:t>6</w:t>
      </w:r>
      <w:r w:rsidRPr="00EA3372">
        <w:rPr>
          <w:rFonts w:ascii="Arial" w:eastAsia="宋体" w:hAnsi="Arial" w:cs="Arial" w:hint="eastAsia"/>
          <w:snapToGrid w:val="0"/>
          <w:szCs w:val="24"/>
        </w:rPr>
        <w:t>0</w:t>
      </w:r>
      <w:r w:rsidRPr="00EA3372">
        <w:rPr>
          <w:rFonts w:ascii="Arial" w:eastAsia="宋体" w:hAnsi="Arial" w:cs="Arial" w:hint="eastAsia"/>
          <w:snapToGrid w:val="0"/>
          <w:szCs w:val="24"/>
        </w:rPr>
        <w:t>天内提交。</w:t>
      </w:r>
      <w:r w:rsidR="00D77599" w:rsidRPr="00625DA4">
        <w:rPr>
          <w:rFonts w:ascii="Arial" w:eastAsia="宋体" w:hAnsi="Arial" w:cs="Arial"/>
          <w:snapToGrid w:val="0"/>
          <w:szCs w:val="24"/>
        </w:rPr>
        <w:t>评论可提交至：</w:t>
      </w:r>
      <w:r w:rsidR="00A83766" w:rsidRPr="00625DA4">
        <w:rPr>
          <w:rFonts w:ascii="Arial" w:eastAsia="宋体" w:hAnsi="Arial" w:cs="Arial"/>
          <w:snapToGrid w:val="0"/>
          <w:szCs w:val="24"/>
        </w:rPr>
        <w:t>美国食品</w:t>
      </w:r>
      <w:r w:rsidR="00D77599" w:rsidRPr="00625DA4">
        <w:rPr>
          <w:rFonts w:ascii="Arial" w:eastAsia="宋体" w:hAnsi="Arial" w:cs="Arial"/>
          <w:snapToGrid w:val="0"/>
          <w:szCs w:val="24"/>
        </w:rPr>
        <w:t>药品监督</w:t>
      </w:r>
      <w:r w:rsidR="00A83766" w:rsidRPr="00625DA4">
        <w:rPr>
          <w:rFonts w:ascii="Arial" w:eastAsia="宋体" w:hAnsi="Arial" w:cs="Arial"/>
          <w:snapToGrid w:val="0"/>
          <w:szCs w:val="24"/>
        </w:rPr>
        <w:t>管理局</w:t>
      </w:r>
      <w:r w:rsidR="00D77599" w:rsidRPr="00625DA4">
        <w:rPr>
          <w:rFonts w:ascii="Arial" w:eastAsia="宋体" w:hAnsi="Arial" w:cs="Arial"/>
          <w:snapToGrid w:val="0"/>
          <w:szCs w:val="24"/>
        </w:rPr>
        <w:t>，</w:t>
      </w:r>
      <w:r w:rsidR="00D77599" w:rsidRPr="00625DA4">
        <w:rPr>
          <w:rFonts w:ascii="Arial" w:eastAsia="宋体" w:hAnsi="Arial" w:cs="Arial"/>
          <w:snapToGrid w:val="0"/>
        </w:rPr>
        <w:t>案卷管理科</w:t>
      </w:r>
      <w:r w:rsidR="00625DA4">
        <w:rPr>
          <w:rFonts w:ascii="Arial" w:eastAsia="宋体" w:hAnsi="Arial" w:cs="Arial"/>
          <w:snapToGrid w:val="0"/>
        </w:rPr>
        <w:t>（</w:t>
      </w:r>
      <w:r w:rsidR="00D77599" w:rsidRPr="00625DA4">
        <w:rPr>
          <w:rFonts w:ascii="Arial" w:eastAsia="宋体" w:hAnsi="Arial" w:cs="Arial"/>
          <w:snapToGrid w:val="0"/>
        </w:rPr>
        <w:t>5630</w:t>
      </w:r>
      <w:r w:rsidR="00625DA4">
        <w:rPr>
          <w:rFonts w:ascii="Arial" w:eastAsia="宋体" w:hAnsi="Arial" w:cs="Arial"/>
          <w:snapToGrid w:val="0"/>
        </w:rPr>
        <w:t xml:space="preserve"> </w:t>
      </w:r>
      <w:r w:rsidR="00D77599" w:rsidRPr="00625DA4">
        <w:rPr>
          <w:rFonts w:ascii="Arial" w:eastAsia="宋体" w:hAnsi="Arial" w:cs="Arial"/>
          <w:snapToGrid w:val="0"/>
        </w:rPr>
        <w:t>Fishers</w:t>
      </w:r>
      <w:r w:rsidR="00625DA4">
        <w:rPr>
          <w:rFonts w:ascii="Arial" w:eastAsia="宋体" w:hAnsi="Arial" w:cs="Arial"/>
          <w:snapToGrid w:val="0"/>
        </w:rPr>
        <w:t xml:space="preserve"> </w:t>
      </w:r>
      <w:r w:rsidR="00D77599" w:rsidRPr="00625DA4">
        <w:rPr>
          <w:rFonts w:ascii="Arial" w:eastAsia="宋体" w:hAnsi="Arial" w:cs="Arial"/>
          <w:snapToGrid w:val="0"/>
        </w:rPr>
        <w:t>Lane</w:t>
      </w:r>
      <w:r w:rsidR="00D77599" w:rsidRPr="00625DA4">
        <w:rPr>
          <w:rFonts w:ascii="Arial" w:eastAsia="宋体" w:hAnsi="Arial" w:cs="Arial"/>
          <w:snapToGrid w:val="0"/>
        </w:rPr>
        <w:t>，</w:t>
      </w:r>
      <w:r w:rsidR="00D77599" w:rsidRPr="00625DA4">
        <w:rPr>
          <w:rFonts w:ascii="Arial" w:eastAsia="宋体" w:hAnsi="Arial" w:cs="Arial"/>
          <w:snapToGrid w:val="0"/>
        </w:rPr>
        <w:t>rm.</w:t>
      </w:r>
      <w:r w:rsidR="00625DA4">
        <w:rPr>
          <w:rFonts w:ascii="Arial" w:eastAsia="宋体" w:hAnsi="Arial" w:cs="Arial"/>
          <w:snapToGrid w:val="0"/>
        </w:rPr>
        <w:t xml:space="preserve"> </w:t>
      </w:r>
      <w:r w:rsidR="00D77599" w:rsidRPr="00625DA4">
        <w:rPr>
          <w:rFonts w:ascii="Arial" w:eastAsia="宋体" w:hAnsi="Arial" w:cs="Arial"/>
          <w:snapToGrid w:val="0"/>
        </w:rPr>
        <w:t>1061</w:t>
      </w:r>
      <w:r w:rsidR="00625DA4">
        <w:rPr>
          <w:rFonts w:ascii="Arial" w:eastAsia="宋体" w:hAnsi="Arial" w:cs="Arial"/>
          <w:snapToGrid w:val="0"/>
        </w:rPr>
        <w:t>（</w:t>
      </w:r>
      <w:r w:rsidR="00625DA4" w:rsidRPr="00625DA4">
        <w:rPr>
          <w:rFonts w:ascii="Arial" w:eastAsia="宋体" w:hAnsi="Arial" w:cs="Arial"/>
          <w:snapToGrid w:val="0"/>
        </w:rPr>
        <w:t>HFA-305</w:t>
      </w:r>
      <w:r w:rsidR="00625DA4">
        <w:rPr>
          <w:rFonts w:ascii="Arial" w:eastAsia="宋体" w:hAnsi="Arial" w:cs="Arial"/>
          <w:snapToGrid w:val="0"/>
        </w:rPr>
        <w:t>）</w:t>
      </w:r>
      <w:r w:rsidR="00625DA4" w:rsidRPr="00625DA4">
        <w:rPr>
          <w:rFonts w:ascii="Arial" w:eastAsia="宋体" w:hAnsi="Arial" w:cs="Arial"/>
          <w:snapToGrid w:val="0"/>
        </w:rPr>
        <w:t>，</w:t>
      </w:r>
      <w:r w:rsidR="00D77599" w:rsidRPr="00625DA4">
        <w:rPr>
          <w:rFonts w:ascii="Arial" w:eastAsia="宋体" w:hAnsi="Arial" w:cs="Arial"/>
          <w:snapToGrid w:val="0"/>
        </w:rPr>
        <w:t>Rockville</w:t>
      </w:r>
      <w:r w:rsidR="00D77599" w:rsidRPr="00625DA4">
        <w:rPr>
          <w:rFonts w:ascii="Arial" w:eastAsia="宋体" w:hAnsi="Arial" w:cs="Arial"/>
          <w:snapToGrid w:val="0"/>
        </w:rPr>
        <w:t>，</w:t>
      </w:r>
      <w:r w:rsidR="00D77599" w:rsidRPr="00625DA4">
        <w:rPr>
          <w:rFonts w:ascii="Arial" w:eastAsia="宋体" w:hAnsi="Arial" w:cs="Arial"/>
          <w:snapToGrid w:val="0"/>
        </w:rPr>
        <w:t>MD</w:t>
      </w:r>
      <w:r w:rsidR="00D77599" w:rsidRPr="00625DA4">
        <w:rPr>
          <w:rFonts w:ascii="Arial" w:eastAsia="宋体" w:hAnsi="Arial" w:cs="Arial"/>
          <w:snapToGrid w:val="0"/>
        </w:rPr>
        <w:t>，</w:t>
      </w:r>
      <w:r w:rsidR="00D77599" w:rsidRPr="00625DA4">
        <w:rPr>
          <w:rFonts w:ascii="Arial" w:eastAsia="宋体" w:hAnsi="Arial" w:cs="Arial"/>
          <w:snapToGrid w:val="0"/>
        </w:rPr>
        <w:t>20852</w:t>
      </w:r>
      <w:r w:rsidR="00625DA4">
        <w:rPr>
          <w:rFonts w:ascii="Arial" w:eastAsia="宋体" w:hAnsi="Arial" w:cs="Arial"/>
          <w:snapToGrid w:val="0"/>
        </w:rPr>
        <w:t>）</w:t>
      </w:r>
      <w:r w:rsidR="00D77599" w:rsidRPr="00625DA4">
        <w:rPr>
          <w:rFonts w:ascii="Arial" w:eastAsia="宋体" w:hAnsi="Arial" w:cs="Arial"/>
          <w:snapToGrid w:val="0"/>
        </w:rPr>
        <w:t>。所有评论应注明案卷编号，该编号在</w:t>
      </w:r>
      <w:r w:rsidR="00D77599" w:rsidRPr="00625DA4">
        <w:rPr>
          <w:rFonts w:ascii="Arial" w:eastAsia="宋体" w:hAnsi="Arial" w:cs="Arial"/>
          <w:i/>
          <w:snapToGrid w:val="0"/>
        </w:rPr>
        <w:t>联邦公报</w:t>
      </w:r>
      <w:r w:rsidR="00D77599" w:rsidRPr="00625DA4">
        <w:rPr>
          <w:rFonts w:ascii="Arial" w:eastAsia="宋体" w:hAnsi="Arial" w:cs="Arial"/>
          <w:snapToGrid w:val="0"/>
        </w:rPr>
        <w:t>上公布的可用性通知中列出。</w:t>
      </w:r>
    </w:p>
    <w:p w:rsidR="00625DA4" w:rsidRPr="00625DA4" w:rsidRDefault="00411819" w:rsidP="00625DA4">
      <w:pPr>
        <w:widowControl w:val="0"/>
        <w:topLinePunct/>
        <w:spacing w:afterLines="75" w:after="244" w:line="288" w:lineRule="auto"/>
        <w:jc w:val="both"/>
        <w:rPr>
          <w:rFonts w:ascii="Arial" w:eastAsia="宋体" w:hAnsi="Arial" w:cs="Arial"/>
          <w:snapToGrid w:val="0"/>
        </w:rPr>
      </w:pPr>
      <w:r w:rsidRPr="00625DA4">
        <w:rPr>
          <w:rFonts w:ascii="Arial" w:eastAsia="宋体" w:hAnsi="Arial" w:cs="Arial"/>
          <w:snapToGrid w:val="0"/>
        </w:rPr>
        <w:t>有关本指南草案的问题，请联</w:t>
      </w:r>
      <w:r w:rsidR="00625DA4" w:rsidRPr="00625DA4">
        <w:rPr>
          <w:rFonts w:ascii="Arial" w:eastAsia="宋体" w:hAnsi="Arial" w:cs="Arial"/>
          <w:snapToGrid w:val="0"/>
        </w:rPr>
        <w:t>系</w:t>
      </w:r>
      <w:r w:rsidR="00625DA4">
        <w:rPr>
          <w:rFonts w:ascii="Arial" w:eastAsia="宋体" w:hAnsi="Arial" w:cs="Arial"/>
          <w:snapToGrid w:val="0"/>
        </w:rPr>
        <w:t>（</w:t>
      </w:r>
      <w:r w:rsidR="00625DA4" w:rsidRPr="00625DA4">
        <w:rPr>
          <w:rFonts w:ascii="Arial" w:eastAsia="宋体" w:hAnsi="Arial" w:cs="Arial"/>
          <w:snapToGrid w:val="0"/>
        </w:rPr>
        <w:t>OGCP</w:t>
      </w:r>
      <w:r w:rsidR="00625DA4">
        <w:rPr>
          <w:rFonts w:ascii="Arial" w:eastAsia="宋体" w:hAnsi="Arial" w:cs="Arial"/>
          <w:snapToGrid w:val="0"/>
        </w:rPr>
        <w:t>）</w:t>
      </w:r>
      <w:r w:rsidRPr="00625DA4">
        <w:rPr>
          <w:rFonts w:ascii="Arial" w:eastAsia="宋体" w:hAnsi="Arial" w:cs="Arial"/>
          <w:snapToGrid w:val="0"/>
        </w:rPr>
        <w:t>Marsha</w:t>
      </w:r>
      <w:r w:rsidR="00625DA4">
        <w:rPr>
          <w:rFonts w:ascii="Arial" w:eastAsia="宋体" w:hAnsi="Arial" w:cs="Arial"/>
          <w:snapToGrid w:val="0"/>
        </w:rPr>
        <w:t xml:space="preserve"> </w:t>
      </w:r>
      <w:r w:rsidRPr="00625DA4">
        <w:rPr>
          <w:rFonts w:ascii="Arial" w:eastAsia="宋体" w:hAnsi="Arial" w:cs="Arial"/>
          <w:snapToGrid w:val="0"/>
        </w:rPr>
        <w:t>Melvin</w:t>
      </w:r>
      <w:r w:rsidRPr="00625DA4">
        <w:rPr>
          <w:rFonts w:ascii="Arial" w:eastAsia="宋体" w:hAnsi="Arial" w:cs="Arial"/>
          <w:snapToGrid w:val="0"/>
        </w:rPr>
        <w:t>，电子邮件</w:t>
      </w:r>
      <w:r w:rsidR="00625DA4">
        <w:rPr>
          <w:rFonts w:ascii="Arial" w:eastAsia="宋体" w:hAnsi="Arial" w:cs="Arial"/>
          <w:snapToGrid w:val="0"/>
        </w:rPr>
        <w:t>：</w:t>
      </w:r>
      <w:hyperlink r:id="rId9" w:history="1">
        <w:r w:rsidRPr="00BA1F2B">
          <w:rPr>
            <w:rStyle w:val="a7"/>
            <w:rFonts w:ascii="Arial" w:eastAsia="宋体" w:hAnsi="Arial" w:cs="Arial"/>
            <w:snapToGrid w:val="0"/>
            <w:color w:val="auto"/>
          </w:rPr>
          <w:t>marsha.melvin@fda.hhs.gov</w:t>
        </w:r>
      </w:hyperlink>
      <w:r w:rsidR="00625DA4" w:rsidRPr="00570094">
        <w:rPr>
          <w:rFonts w:ascii="Arial" w:eastAsia="宋体" w:hAnsi="Arial" w:cs="Arial"/>
          <w:snapToGrid w:val="0"/>
        </w:rPr>
        <w:t>，</w:t>
      </w:r>
      <w:r w:rsidR="00625DA4">
        <w:rPr>
          <w:rFonts w:ascii="Arial" w:eastAsia="宋体" w:hAnsi="Arial" w:cs="Arial"/>
          <w:snapToGrid w:val="0"/>
        </w:rPr>
        <w:t>（</w:t>
      </w:r>
      <w:r w:rsidR="00625DA4" w:rsidRPr="00625DA4">
        <w:rPr>
          <w:rFonts w:ascii="Arial" w:eastAsia="宋体" w:hAnsi="Arial" w:cs="Arial"/>
          <w:snapToGrid w:val="0"/>
        </w:rPr>
        <w:t>CDER</w:t>
      </w:r>
      <w:r w:rsidR="00625DA4">
        <w:rPr>
          <w:rFonts w:ascii="Arial" w:eastAsia="宋体" w:hAnsi="Arial" w:cs="Arial"/>
          <w:snapToGrid w:val="0"/>
        </w:rPr>
        <w:t>）</w:t>
      </w:r>
      <w:r w:rsidRPr="00625DA4">
        <w:rPr>
          <w:rFonts w:ascii="Arial" w:eastAsia="宋体" w:hAnsi="Arial" w:cs="Arial"/>
          <w:snapToGrid w:val="0"/>
        </w:rPr>
        <w:t>Kristen</w:t>
      </w:r>
      <w:r w:rsidR="00625DA4">
        <w:rPr>
          <w:rFonts w:ascii="Arial" w:eastAsia="宋体" w:hAnsi="Arial" w:cs="Arial"/>
          <w:snapToGrid w:val="0"/>
        </w:rPr>
        <w:t xml:space="preserve"> </w:t>
      </w:r>
      <w:r w:rsidRPr="00625DA4">
        <w:rPr>
          <w:rFonts w:ascii="Arial" w:eastAsia="宋体" w:hAnsi="Arial" w:cs="Arial"/>
          <w:snapToGrid w:val="0"/>
        </w:rPr>
        <w:t>Miller</w:t>
      </w:r>
      <w:r w:rsidRPr="00625DA4">
        <w:rPr>
          <w:rFonts w:ascii="Arial" w:eastAsia="宋体" w:hAnsi="Arial" w:cs="Arial"/>
          <w:snapToGrid w:val="0"/>
        </w:rPr>
        <w:t>，电话：</w:t>
      </w:r>
      <w:r w:rsidRPr="00625DA4">
        <w:rPr>
          <w:rFonts w:ascii="Arial" w:eastAsia="宋体" w:hAnsi="Arial" w:cs="Arial"/>
          <w:snapToGrid w:val="0"/>
        </w:rPr>
        <w:t>301-796-0762</w:t>
      </w:r>
      <w:r w:rsidR="00625DA4" w:rsidRPr="00625DA4">
        <w:rPr>
          <w:rFonts w:ascii="Arial" w:eastAsia="宋体" w:hAnsi="Arial" w:cs="Arial"/>
          <w:snapToGrid w:val="0"/>
        </w:rPr>
        <w:t>，</w:t>
      </w:r>
      <w:r w:rsidR="00625DA4">
        <w:rPr>
          <w:rFonts w:ascii="Arial" w:eastAsia="宋体" w:hAnsi="Arial" w:cs="Arial"/>
          <w:snapToGrid w:val="0"/>
        </w:rPr>
        <w:t>（</w:t>
      </w:r>
      <w:r w:rsidR="00625DA4" w:rsidRPr="00625DA4">
        <w:rPr>
          <w:rFonts w:ascii="Arial" w:eastAsia="宋体" w:hAnsi="Arial" w:cs="Arial"/>
          <w:snapToGrid w:val="0"/>
        </w:rPr>
        <w:t>CBER</w:t>
      </w:r>
      <w:r w:rsidR="00625DA4">
        <w:rPr>
          <w:rFonts w:ascii="Arial" w:eastAsia="宋体" w:hAnsi="Arial" w:cs="Arial"/>
          <w:snapToGrid w:val="0"/>
        </w:rPr>
        <w:t>）</w:t>
      </w:r>
      <w:r w:rsidR="00625DA4" w:rsidRPr="00625DA4">
        <w:rPr>
          <w:rFonts w:ascii="Arial" w:eastAsia="宋体" w:hAnsi="Arial" w:cs="Arial"/>
          <w:iCs/>
          <w:snapToGrid w:val="0"/>
        </w:rPr>
        <w:t>交</w:t>
      </w:r>
      <w:r w:rsidRPr="00625DA4">
        <w:rPr>
          <w:rFonts w:ascii="Arial" w:eastAsia="宋体" w:hAnsi="Arial" w:cs="Arial"/>
          <w:iCs/>
          <w:snapToGrid w:val="0"/>
        </w:rPr>
        <w:t>流、</w:t>
      </w:r>
      <w:r w:rsidR="00EA3372">
        <w:rPr>
          <w:rFonts w:ascii="Arial" w:eastAsia="宋体" w:hAnsi="Arial" w:cs="Arial" w:hint="eastAsia"/>
          <w:iCs/>
          <w:snapToGrid w:val="0"/>
        </w:rPr>
        <w:t>外联</w:t>
      </w:r>
      <w:r w:rsidRPr="00625DA4">
        <w:rPr>
          <w:rFonts w:ascii="Arial" w:eastAsia="宋体" w:hAnsi="Arial" w:cs="Arial"/>
          <w:iCs/>
          <w:snapToGrid w:val="0"/>
        </w:rPr>
        <w:t>和发展办公室</w:t>
      </w:r>
      <w:r w:rsidRPr="00625DA4">
        <w:rPr>
          <w:rFonts w:ascii="Arial" w:eastAsia="宋体" w:hAnsi="Arial" w:cs="Arial"/>
          <w:snapToGrid w:val="0"/>
        </w:rPr>
        <w:t>，电话：</w:t>
      </w:r>
      <w:r w:rsidRPr="00625DA4">
        <w:rPr>
          <w:rFonts w:ascii="Arial" w:eastAsia="宋体" w:hAnsi="Arial" w:cs="Arial"/>
          <w:snapToGrid w:val="0"/>
        </w:rPr>
        <w:t>800-835-</w:t>
      </w:r>
      <w:r w:rsidR="00625DA4">
        <w:rPr>
          <w:rFonts w:ascii="Arial" w:eastAsia="宋体" w:hAnsi="Arial" w:cs="Arial"/>
          <w:snapToGrid w:val="0"/>
        </w:rPr>
        <w:t xml:space="preserve"> </w:t>
      </w:r>
      <w:r w:rsidRPr="00625DA4">
        <w:rPr>
          <w:rFonts w:ascii="Arial" w:eastAsia="宋体" w:hAnsi="Arial" w:cs="Arial"/>
          <w:snapToGrid w:val="0"/>
        </w:rPr>
        <w:t>4709</w:t>
      </w:r>
      <w:r w:rsidRPr="00625DA4">
        <w:rPr>
          <w:rFonts w:ascii="Arial" w:eastAsia="宋体" w:hAnsi="Arial" w:cs="Arial"/>
          <w:snapToGrid w:val="0"/>
        </w:rPr>
        <w:t>或</w:t>
      </w:r>
      <w:r w:rsidRPr="00625DA4">
        <w:rPr>
          <w:rFonts w:ascii="Arial" w:eastAsia="宋体" w:hAnsi="Arial" w:cs="Arial"/>
          <w:snapToGrid w:val="0"/>
        </w:rPr>
        <w:t>240-402-7800</w:t>
      </w:r>
      <w:r w:rsidRPr="00625DA4">
        <w:rPr>
          <w:rFonts w:ascii="Arial" w:eastAsia="宋体" w:hAnsi="Arial" w:cs="Arial"/>
          <w:snapToGrid w:val="0"/>
        </w:rPr>
        <w:t>，</w:t>
      </w:r>
      <w:r w:rsidR="00625DA4" w:rsidRPr="00625DA4">
        <w:rPr>
          <w:rFonts w:ascii="Arial" w:eastAsia="宋体" w:hAnsi="Arial" w:cs="Arial"/>
          <w:snapToGrid w:val="0"/>
        </w:rPr>
        <w:t>或</w:t>
      </w:r>
      <w:r w:rsidR="00625DA4">
        <w:rPr>
          <w:rFonts w:ascii="Arial" w:eastAsia="宋体" w:hAnsi="Arial" w:cs="Arial"/>
          <w:snapToGrid w:val="0"/>
        </w:rPr>
        <w:t>（</w:t>
      </w:r>
      <w:r w:rsidR="00625DA4" w:rsidRPr="00625DA4">
        <w:rPr>
          <w:rFonts w:ascii="Arial" w:eastAsia="宋体" w:hAnsi="Arial" w:cs="Arial"/>
          <w:snapToGrid w:val="0"/>
        </w:rPr>
        <w:t>CDRH</w:t>
      </w:r>
      <w:r w:rsidR="00625DA4">
        <w:rPr>
          <w:rFonts w:ascii="Arial" w:eastAsia="宋体" w:hAnsi="Arial" w:cs="Arial"/>
          <w:snapToGrid w:val="0"/>
        </w:rPr>
        <w:t>）</w:t>
      </w:r>
      <w:r w:rsidRPr="00625DA4">
        <w:rPr>
          <w:rFonts w:ascii="Arial" w:eastAsia="宋体" w:hAnsi="Arial" w:cs="Arial"/>
          <w:snapToGrid w:val="0"/>
        </w:rPr>
        <w:t>Sheila</w:t>
      </w:r>
      <w:r w:rsidR="00625DA4">
        <w:rPr>
          <w:rFonts w:ascii="Arial" w:eastAsia="宋体" w:hAnsi="Arial" w:cs="Arial"/>
          <w:snapToGrid w:val="0"/>
        </w:rPr>
        <w:t xml:space="preserve"> </w:t>
      </w:r>
      <w:r w:rsidRPr="00625DA4">
        <w:rPr>
          <w:rFonts w:ascii="Arial" w:eastAsia="宋体" w:hAnsi="Arial" w:cs="Arial"/>
          <w:snapToGrid w:val="0"/>
        </w:rPr>
        <w:t>Brown</w:t>
      </w:r>
      <w:r w:rsidRPr="00625DA4">
        <w:rPr>
          <w:rFonts w:ascii="Arial" w:eastAsia="宋体" w:hAnsi="Arial" w:cs="Arial"/>
          <w:snapToGrid w:val="0"/>
        </w:rPr>
        <w:t>，电话：</w:t>
      </w:r>
      <w:r w:rsidRPr="00625DA4">
        <w:rPr>
          <w:rFonts w:ascii="Arial" w:eastAsia="宋体" w:hAnsi="Arial" w:cs="Arial"/>
          <w:snapToGrid w:val="0"/>
        </w:rPr>
        <w:t>301-796-6563</w:t>
      </w:r>
      <w:r w:rsidR="00625DA4">
        <w:rPr>
          <w:rFonts w:ascii="Arial" w:eastAsia="宋体" w:hAnsi="Arial" w:cs="Arial"/>
          <w:snapToGrid w:val="0"/>
        </w:rPr>
        <w:t>（</w:t>
      </w:r>
      <w:r w:rsidR="00625DA4" w:rsidRPr="00625DA4">
        <w:rPr>
          <w:rFonts w:ascii="Arial" w:eastAsia="宋体" w:hAnsi="Arial" w:cs="Arial"/>
          <w:snapToGrid w:val="0"/>
        </w:rPr>
        <w:t>CDRH</w:t>
      </w:r>
      <w:r w:rsidR="00625DA4">
        <w:rPr>
          <w:rFonts w:ascii="Arial" w:eastAsia="宋体" w:hAnsi="Arial" w:cs="Arial"/>
          <w:snapToGrid w:val="0"/>
        </w:rPr>
        <w:t>）</w:t>
      </w:r>
      <w:r w:rsidR="00625DA4" w:rsidRPr="00625DA4">
        <w:rPr>
          <w:rFonts w:ascii="Arial" w:eastAsia="宋体" w:hAnsi="Arial" w:cs="Arial"/>
          <w:snapToGrid w:val="0"/>
        </w:rPr>
        <w:t>。</w:t>
      </w:r>
    </w:p>
    <w:p w:rsidR="006A58E2" w:rsidRDefault="006A58E2" w:rsidP="006A58E2">
      <w:pPr>
        <w:pStyle w:val="31"/>
        <w:shd w:val="clear" w:color="auto" w:fill="auto"/>
        <w:topLinePunct/>
        <w:adjustRightInd w:val="0"/>
        <w:snapToGrid w:val="0"/>
        <w:spacing w:after="0" w:line="288" w:lineRule="auto"/>
        <w:jc w:val="center"/>
        <w:rPr>
          <w:rFonts w:ascii="Arial" w:eastAsia="宋体" w:hAnsi="Arial" w:cs="Arial"/>
          <w:snapToGrid w:val="0"/>
          <w:kern w:val="0"/>
          <w:sz w:val="24"/>
        </w:rPr>
      </w:pPr>
    </w:p>
    <w:p w:rsidR="006A58E2" w:rsidRDefault="006A58E2" w:rsidP="006A58E2">
      <w:pPr>
        <w:pStyle w:val="31"/>
        <w:shd w:val="clear" w:color="auto" w:fill="auto"/>
        <w:topLinePunct/>
        <w:adjustRightInd w:val="0"/>
        <w:snapToGrid w:val="0"/>
        <w:spacing w:after="0" w:line="288" w:lineRule="auto"/>
        <w:jc w:val="center"/>
        <w:rPr>
          <w:rFonts w:ascii="Arial" w:eastAsia="宋体" w:hAnsi="Arial" w:cs="Arial"/>
          <w:snapToGrid w:val="0"/>
          <w:kern w:val="0"/>
          <w:sz w:val="24"/>
        </w:rPr>
      </w:pPr>
    </w:p>
    <w:p w:rsidR="006A58E2" w:rsidRDefault="006A58E2" w:rsidP="006A58E2">
      <w:pPr>
        <w:pStyle w:val="31"/>
        <w:shd w:val="clear" w:color="auto" w:fill="auto"/>
        <w:topLinePunct/>
        <w:adjustRightInd w:val="0"/>
        <w:snapToGrid w:val="0"/>
        <w:spacing w:after="0" w:line="288" w:lineRule="auto"/>
        <w:jc w:val="center"/>
        <w:rPr>
          <w:rFonts w:ascii="Arial" w:eastAsia="宋体" w:hAnsi="Arial" w:cs="Arial"/>
          <w:snapToGrid w:val="0"/>
          <w:kern w:val="0"/>
          <w:sz w:val="24"/>
        </w:rPr>
      </w:pPr>
    </w:p>
    <w:p w:rsidR="00411819" w:rsidRPr="00625DA4" w:rsidRDefault="00411819" w:rsidP="006A58E2">
      <w:pPr>
        <w:pStyle w:val="31"/>
        <w:shd w:val="clear" w:color="auto" w:fill="auto"/>
        <w:topLinePunct/>
        <w:adjustRightInd w:val="0"/>
        <w:snapToGrid w:val="0"/>
        <w:spacing w:after="0" w:line="288" w:lineRule="auto"/>
        <w:jc w:val="center"/>
        <w:rPr>
          <w:rFonts w:ascii="Arial" w:eastAsia="宋体" w:hAnsi="Arial" w:cs="Arial"/>
          <w:bCs w:val="0"/>
          <w:snapToGrid w:val="0"/>
          <w:kern w:val="0"/>
          <w:sz w:val="24"/>
          <w:szCs w:val="21"/>
        </w:rPr>
      </w:pPr>
      <w:r w:rsidRPr="00625DA4">
        <w:rPr>
          <w:rFonts w:ascii="Arial" w:eastAsia="宋体" w:hAnsi="Arial" w:cs="Arial"/>
          <w:snapToGrid w:val="0"/>
          <w:kern w:val="0"/>
          <w:sz w:val="24"/>
        </w:rPr>
        <w:t>美国卫生和人类服务署</w:t>
      </w:r>
    </w:p>
    <w:p w:rsidR="00411819" w:rsidRPr="00625DA4" w:rsidRDefault="00411819" w:rsidP="006A58E2">
      <w:pPr>
        <w:pStyle w:val="31"/>
        <w:shd w:val="clear" w:color="auto" w:fill="auto"/>
        <w:topLinePunct/>
        <w:adjustRightInd w:val="0"/>
        <w:snapToGrid w:val="0"/>
        <w:spacing w:after="0" w:line="288" w:lineRule="auto"/>
        <w:jc w:val="center"/>
        <w:rPr>
          <w:rFonts w:ascii="Arial" w:eastAsia="宋体" w:hAnsi="Arial" w:cs="Arial"/>
          <w:bCs w:val="0"/>
          <w:snapToGrid w:val="0"/>
          <w:kern w:val="0"/>
          <w:sz w:val="24"/>
          <w:szCs w:val="21"/>
        </w:rPr>
      </w:pPr>
      <w:r w:rsidRPr="00625DA4">
        <w:rPr>
          <w:rFonts w:ascii="Arial" w:eastAsia="宋体" w:hAnsi="Arial" w:cs="Arial"/>
          <w:bCs w:val="0"/>
          <w:snapToGrid w:val="0"/>
          <w:kern w:val="0"/>
          <w:sz w:val="24"/>
          <w:szCs w:val="21"/>
        </w:rPr>
        <w:t>食品药品监督管理局</w:t>
      </w:r>
    </w:p>
    <w:p w:rsidR="00411819" w:rsidRPr="00625DA4" w:rsidRDefault="00411819" w:rsidP="006A58E2">
      <w:pPr>
        <w:pStyle w:val="31"/>
        <w:shd w:val="clear" w:color="auto" w:fill="auto"/>
        <w:topLinePunct/>
        <w:adjustRightInd w:val="0"/>
        <w:snapToGrid w:val="0"/>
        <w:spacing w:after="0" w:line="288" w:lineRule="auto"/>
        <w:jc w:val="center"/>
        <w:rPr>
          <w:rFonts w:ascii="Arial" w:eastAsia="宋体" w:hAnsi="Arial" w:cs="Arial"/>
          <w:bCs w:val="0"/>
          <w:snapToGrid w:val="0"/>
          <w:kern w:val="0"/>
          <w:sz w:val="24"/>
          <w:szCs w:val="21"/>
        </w:rPr>
      </w:pPr>
      <w:r w:rsidRPr="00625DA4">
        <w:rPr>
          <w:rFonts w:ascii="Arial" w:eastAsia="宋体" w:hAnsi="Arial" w:cs="Arial"/>
          <w:bCs w:val="0"/>
          <w:snapToGrid w:val="0"/>
          <w:kern w:val="0"/>
          <w:sz w:val="24"/>
          <w:szCs w:val="21"/>
        </w:rPr>
        <w:t>良好临床</w:t>
      </w:r>
      <w:r w:rsidR="00570094">
        <w:rPr>
          <w:rFonts w:ascii="Arial" w:eastAsia="宋体" w:hAnsi="Arial" w:cs="Arial" w:hint="eastAsia"/>
          <w:bCs w:val="0"/>
          <w:snapToGrid w:val="0"/>
          <w:kern w:val="0"/>
          <w:sz w:val="24"/>
          <w:szCs w:val="21"/>
        </w:rPr>
        <w:t>试验管理规范</w:t>
      </w:r>
      <w:r w:rsidRPr="00625DA4">
        <w:rPr>
          <w:rFonts w:ascii="Arial" w:eastAsia="宋体" w:hAnsi="Arial" w:cs="Arial"/>
          <w:bCs w:val="0"/>
          <w:snapToGrid w:val="0"/>
          <w:kern w:val="0"/>
          <w:sz w:val="24"/>
          <w:szCs w:val="21"/>
        </w:rPr>
        <w:t>办公室</w:t>
      </w:r>
    </w:p>
    <w:p w:rsidR="00411819" w:rsidRPr="00625DA4" w:rsidRDefault="00570094" w:rsidP="006A58E2">
      <w:pPr>
        <w:pStyle w:val="31"/>
        <w:shd w:val="clear" w:color="auto" w:fill="auto"/>
        <w:topLinePunct/>
        <w:adjustRightInd w:val="0"/>
        <w:snapToGrid w:val="0"/>
        <w:spacing w:after="0" w:line="288" w:lineRule="auto"/>
        <w:jc w:val="center"/>
        <w:rPr>
          <w:rFonts w:ascii="Arial" w:eastAsia="宋体" w:hAnsi="Arial" w:cs="Arial"/>
          <w:bCs w:val="0"/>
          <w:snapToGrid w:val="0"/>
          <w:kern w:val="0"/>
          <w:sz w:val="24"/>
          <w:szCs w:val="21"/>
        </w:rPr>
      </w:pPr>
      <w:r>
        <w:rPr>
          <w:rFonts w:ascii="Arial" w:eastAsia="宋体" w:hAnsi="Arial" w:cs="Arial" w:hint="eastAsia"/>
          <w:bCs w:val="0"/>
          <w:snapToGrid w:val="0"/>
          <w:kern w:val="0"/>
          <w:sz w:val="24"/>
          <w:szCs w:val="21"/>
        </w:rPr>
        <w:t>药品评价</w:t>
      </w:r>
      <w:r w:rsidR="00411819" w:rsidRPr="00625DA4">
        <w:rPr>
          <w:rFonts w:ascii="Arial" w:eastAsia="宋体" w:hAnsi="Arial" w:cs="Arial"/>
          <w:bCs w:val="0"/>
          <w:snapToGrid w:val="0"/>
          <w:kern w:val="0"/>
          <w:sz w:val="24"/>
          <w:szCs w:val="21"/>
        </w:rPr>
        <w:t>和研究中心</w:t>
      </w:r>
    </w:p>
    <w:p w:rsidR="00411819" w:rsidRPr="00625DA4" w:rsidRDefault="00570094" w:rsidP="006A58E2">
      <w:pPr>
        <w:pStyle w:val="31"/>
        <w:shd w:val="clear" w:color="auto" w:fill="auto"/>
        <w:topLinePunct/>
        <w:adjustRightInd w:val="0"/>
        <w:snapToGrid w:val="0"/>
        <w:spacing w:after="0" w:line="288" w:lineRule="auto"/>
        <w:jc w:val="center"/>
        <w:rPr>
          <w:rFonts w:ascii="Arial" w:eastAsia="宋体" w:hAnsi="Arial" w:cs="Arial"/>
          <w:bCs w:val="0"/>
          <w:snapToGrid w:val="0"/>
          <w:kern w:val="0"/>
          <w:sz w:val="24"/>
          <w:szCs w:val="21"/>
        </w:rPr>
      </w:pPr>
      <w:r>
        <w:rPr>
          <w:rFonts w:ascii="Arial" w:eastAsia="宋体" w:hAnsi="Arial" w:cs="Arial"/>
          <w:bCs w:val="0"/>
          <w:snapToGrid w:val="0"/>
          <w:kern w:val="0"/>
          <w:sz w:val="24"/>
          <w:szCs w:val="21"/>
        </w:rPr>
        <w:t>生物制剂</w:t>
      </w:r>
      <w:r w:rsidR="00411819" w:rsidRPr="00625DA4">
        <w:rPr>
          <w:rFonts w:ascii="Arial" w:eastAsia="宋体" w:hAnsi="Arial" w:cs="Arial"/>
          <w:bCs w:val="0"/>
          <w:snapToGrid w:val="0"/>
          <w:kern w:val="0"/>
          <w:sz w:val="24"/>
          <w:szCs w:val="21"/>
        </w:rPr>
        <w:t>评估和研究中心</w:t>
      </w:r>
    </w:p>
    <w:p w:rsidR="00625DA4" w:rsidRDefault="00411819" w:rsidP="006A58E2">
      <w:pPr>
        <w:pStyle w:val="31"/>
        <w:shd w:val="clear" w:color="auto" w:fill="auto"/>
        <w:topLinePunct/>
        <w:adjustRightInd w:val="0"/>
        <w:snapToGrid w:val="0"/>
        <w:spacing w:after="0" w:line="288" w:lineRule="auto"/>
        <w:jc w:val="center"/>
        <w:rPr>
          <w:rFonts w:ascii="Arial" w:eastAsia="宋体" w:hAnsi="Arial" w:cs="Arial"/>
          <w:bCs w:val="0"/>
          <w:snapToGrid w:val="0"/>
          <w:kern w:val="0"/>
          <w:sz w:val="24"/>
          <w:szCs w:val="21"/>
        </w:rPr>
      </w:pPr>
      <w:r w:rsidRPr="00625DA4">
        <w:rPr>
          <w:rFonts w:ascii="Arial" w:eastAsia="宋体" w:hAnsi="Arial" w:cs="Arial"/>
          <w:bCs w:val="0"/>
          <w:snapToGrid w:val="0"/>
          <w:kern w:val="0"/>
          <w:sz w:val="24"/>
          <w:szCs w:val="21"/>
        </w:rPr>
        <w:t>器械和放射卫生中心</w:t>
      </w:r>
    </w:p>
    <w:p w:rsidR="006A58E2" w:rsidRPr="00625DA4" w:rsidRDefault="006A58E2" w:rsidP="006A58E2">
      <w:pPr>
        <w:pStyle w:val="31"/>
        <w:shd w:val="clear" w:color="auto" w:fill="auto"/>
        <w:topLinePunct/>
        <w:adjustRightInd w:val="0"/>
        <w:snapToGrid w:val="0"/>
        <w:spacing w:after="0" w:line="288" w:lineRule="auto"/>
        <w:jc w:val="center"/>
        <w:rPr>
          <w:rFonts w:ascii="Arial" w:eastAsia="宋体" w:hAnsi="Arial" w:cs="Arial"/>
          <w:bCs w:val="0"/>
          <w:snapToGrid w:val="0"/>
          <w:kern w:val="0"/>
          <w:sz w:val="24"/>
          <w:szCs w:val="21"/>
        </w:rPr>
      </w:pPr>
    </w:p>
    <w:p w:rsidR="00625DA4" w:rsidRDefault="00411819" w:rsidP="006A58E2">
      <w:pPr>
        <w:pStyle w:val="31"/>
        <w:shd w:val="clear" w:color="auto" w:fill="auto"/>
        <w:topLinePunct/>
        <w:adjustRightInd w:val="0"/>
        <w:snapToGrid w:val="0"/>
        <w:spacing w:after="0" w:line="288" w:lineRule="auto"/>
        <w:jc w:val="center"/>
        <w:rPr>
          <w:rFonts w:ascii="Arial" w:eastAsia="宋体" w:hAnsi="Arial" w:cs="Arial"/>
          <w:bCs w:val="0"/>
          <w:snapToGrid w:val="0"/>
          <w:kern w:val="0"/>
          <w:sz w:val="24"/>
          <w:szCs w:val="21"/>
        </w:rPr>
      </w:pPr>
      <w:r w:rsidRPr="00625DA4">
        <w:rPr>
          <w:rFonts w:ascii="Arial" w:eastAsia="宋体" w:hAnsi="Arial" w:cs="Arial"/>
          <w:bCs w:val="0"/>
          <w:snapToGrid w:val="0"/>
          <w:kern w:val="0"/>
          <w:sz w:val="24"/>
          <w:szCs w:val="21"/>
        </w:rPr>
        <w:t>2014</w:t>
      </w:r>
      <w:r w:rsidRPr="00625DA4">
        <w:rPr>
          <w:rFonts w:ascii="Arial" w:eastAsia="宋体" w:hAnsi="Arial" w:cs="Arial"/>
          <w:bCs w:val="0"/>
          <w:snapToGrid w:val="0"/>
          <w:kern w:val="0"/>
          <w:sz w:val="24"/>
          <w:szCs w:val="21"/>
        </w:rPr>
        <w:t>年</w:t>
      </w:r>
      <w:r w:rsidRPr="00625DA4">
        <w:rPr>
          <w:rFonts w:ascii="Arial" w:eastAsia="宋体" w:hAnsi="Arial" w:cs="Arial"/>
          <w:bCs w:val="0"/>
          <w:snapToGrid w:val="0"/>
          <w:kern w:val="0"/>
          <w:sz w:val="24"/>
          <w:szCs w:val="21"/>
        </w:rPr>
        <w:t>7</w:t>
      </w:r>
      <w:r w:rsidRPr="00625DA4">
        <w:rPr>
          <w:rFonts w:ascii="Arial" w:eastAsia="宋体" w:hAnsi="Arial" w:cs="Arial"/>
          <w:bCs w:val="0"/>
          <w:snapToGrid w:val="0"/>
          <w:kern w:val="0"/>
          <w:sz w:val="24"/>
          <w:szCs w:val="21"/>
        </w:rPr>
        <w:t>月</w:t>
      </w:r>
    </w:p>
    <w:p w:rsidR="006A58E2" w:rsidRDefault="006A58E2" w:rsidP="006A58E2">
      <w:pPr>
        <w:pStyle w:val="31"/>
        <w:pBdr>
          <w:bottom w:val="single" w:sz="4" w:space="1" w:color="auto"/>
        </w:pBdr>
        <w:shd w:val="clear" w:color="auto" w:fill="auto"/>
        <w:topLinePunct/>
        <w:adjustRightInd w:val="0"/>
        <w:snapToGrid w:val="0"/>
        <w:spacing w:after="0" w:line="288" w:lineRule="auto"/>
        <w:jc w:val="center"/>
        <w:rPr>
          <w:rFonts w:ascii="Arial" w:eastAsia="宋体" w:hAnsi="Arial" w:cs="Arial"/>
          <w:bCs w:val="0"/>
          <w:snapToGrid w:val="0"/>
          <w:kern w:val="0"/>
          <w:sz w:val="24"/>
          <w:szCs w:val="21"/>
        </w:rPr>
      </w:pPr>
    </w:p>
    <w:p w:rsidR="006A58E2" w:rsidRDefault="006A58E2" w:rsidP="006A58E2">
      <w:pPr>
        <w:pStyle w:val="31"/>
        <w:shd w:val="clear" w:color="auto" w:fill="auto"/>
        <w:topLinePunct/>
        <w:adjustRightInd w:val="0"/>
        <w:snapToGrid w:val="0"/>
        <w:spacing w:after="0" w:line="288" w:lineRule="auto"/>
        <w:jc w:val="center"/>
        <w:rPr>
          <w:rFonts w:ascii="Arial" w:eastAsia="宋体" w:hAnsi="Arial" w:cs="Arial"/>
          <w:bCs w:val="0"/>
          <w:snapToGrid w:val="0"/>
          <w:kern w:val="0"/>
          <w:sz w:val="24"/>
          <w:szCs w:val="21"/>
        </w:rPr>
        <w:sectPr w:rsidR="006A58E2" w:rsidSect="00625DA4">
          <w:headerReference w:type="default" r:id="rId10"/>
          <w:pgSz w:w="11906" w:h="16838"/>
          <w:pgMar w:top="1134" w:right="1440" w:bottom="1134" w:left="1440" w:header="720" w:footer="720" w:gutter="0"/>
          <w:pgNumType w:start="1"/>
          <w:cols w:space="425"/>
          <w:docGrid w:type="lines" w:linePitch="326"/>
        </w:sectPr>
      </w:pPr>
    </w:p>
    <w:p w:rsidR="000369DE" w:rsidRPr="00967A00" w:rsidRDefault="000369DE" w:rsidP="00967A00">
      <w:pPr>
        <w:widowControl w:val="0"/>
        <w:topLinePunct/>
        <w:spacing w:afterLines="75" w:after="244" w:line="288" w:lineRule="auto"/>
        <w:jc w:val="center"/>
        <w:rPr>
          <w:rFonts w:ascii="Arial" w:eastAsia="宋体" w:hAnsi="Arial" w:cs="Arial"/>
          <w:b/>
          <w:snapToGrid w:val="0"/>
          <w:sz w:val="72"/>
          <w:szCs w:val="72"/>
        </w:rPr>
      </w:pPr>
      <w:r w:rsidRPr="00967A00">
        <w:rPr>
          <w:rFonts w:ascii="Arial" w:eastAsia="宋体" w:hAnsi="Arial" w:cs="Arial"/>
          <w:b/>
          <w:snapToGrid w:val="0"/>
          <w:sz w:val="72"/>
          <w:szCs w:val="72"/>
        </w:rPr>
        <w:lastRenderedPageBreak/>
        <w:t>知情同意信息表</w:t>
      </w:r>
    </w:p>
    <w:p w:rsidR="00625DA4" w:rsidRPr="00967A00" w:rsidRDefault="00067A5A" w:rsidP="00967A00">
      <w:pPr>
        <w:widowControl w:val="0"/>
        <w:topLinePunct/>
        <w:spacing w:afterLines="75" w:after="244" w:line="288" w:lineRule="auto"/>
        <w:jc w:val="center"/>
        <w:rPr>
          <w:rFonts w:ascii="Arial" w:eastAsia="宋体" w:hAnsi="Arial" w:cs="Arial"/>
          <w:b/>
          <w:snapToGrid w:val="0"/>
          <w:sz w:val="72"/>
          <w:szCs w:val="72"/>
        </w:rPr>
      </w:pPr>
      <w:r>
        <w:rPr>
          <w:rFonts w:ascii="Arial" w:eastAsia="宋体" w:hAnsi="Arial" w:cs="Arial"/>
          <w:b/>
          <w:snapToGrid w:val="0"/>
          <w:sz w:val="72"/>
          <w:szCs w:val="72"/>
        </w:rPr>
        <w:t>IRB</w:t>
      </w:r>
      <w:r w:rsidR="000369DE" w:rsidRPr="00967A00">
        <w:rPr>
          <w:rFonts w:ascii="Arial" w:eastAsia="宋体" w:hAnsi="Arial" w:cs="Arial"/>
          <w:b/>
          <w:snapToGrid w:val="0"/>
          <w:sz w:val="72"/>
          <w:szCs w:val="72"/>
        </w:rPr>
        <w:t>，临床研究者和</w:t>
      </w:r>
      <w:r w:rsidR="00135D72">
        <w:rPr>
          <w:rFonts w:ascii="Arial" w:eastAsia="宋体" w:hAnsi="Arial" w:cs="Arial"/>
          <w:b/>
          <w:snapToGrid w:val="0"/>
          <w:sz w:val="72"/>
          <w:szCs w:val="72"/>
        </w:rPr>
        <w:t>申办方</w:t>
      </w:r>
      <w:r w:rsidR="000369DE" w:rsidRPr="00967A00">
        <w:rPr>
          <w:rFonts w:ascii="Arial" w:eastAsia="宋体" w:hAnsi="Arial" w:cs="Arial"/>
          <w:b/>
          <w:snapToGrid w:val="0"/>
          <w:sz w:val="72"/>
          <w:szCs w:val="72"/>
        </w:rPr>
        <w:t>指南</w:t>
      </w:r>
    </w:p>
    <w:p w:rsidR="007E7F41" w:rsidRDefault="007E7F41" w:rsidP="00967A00">
      <w:pPr>
        <w:widowControl w:val="0"/>
        <w:topLinePunct/>
        <w:spacing w:afterLines="75" w:after="244" w:line="288" w:lineRule="auto"/>
        <w:jc w:val="center"/>
        <w:rPr>
          <w:rFonts w:ascii="Arial" w:eastAsia="宋体" w:hAnsi="Arial" w:cs="Arial"/>
          <w:i/>
          <w:snapToGrid w:val="0"/>
        </w:rPr>
      </w:pPr>
    </w:p>
    <w:p w:rsidR="007E7F41" w:rsidRDefault="007E7F41" w:rsidP="00967A00">
      <w:pPr>
        <w:widowControl w:val="0"/>
        <w:topLinePunct/>
        <w:spacing w:afterLines="75" w:after="244" w:line="288" w:lineRule="auto"/>
        <w:jc w:val="center"/>
        <w:rPr>
          <w:rFonts w:ascii="Arial" w:eastAsia="宋体" w:hAnsi="Arial" w:cs="Arial"/>
          <w:i/>
          <w:snapToGrid w:val="0"/>
        </w:rPr>
      </w:pPr>
    </w:p>
    <w:p w:rsidR="007E7F41" w:rsidRDefault="007E7F41" w:rsidP="00967A00">
      <w:pPr>
        <w:widowControl w:val="0"/>
        <w:topLinePunct/>
        <w:spacing w:afterLines="75" w:after="244" w:line="288" w:lineRule="auto"/>
        <w:jc w:val="center"/>
        <w:rPr>
          <w:rFonts w:ascii="Arial" w:eastAsia="宋体" w:hAnsi="Arial" w:cs="Arial"/>
          <w:i/>
          <w:snapToGrid w:val="0"/>
        </w:rPr>
      </w:pPr>
    </w:p>
    <w:p w:rsidR="00625DA4" w:rsidRPr="00625DA4" w:rsidRDefault="000369DE" w:rsidP="00967A00">
      <w:pPr>
        <w:widowControl w:val="0"/>
        <w:topLinePunct/>
        <w:spacing w:afterLines="75" w:after="244" w:line="288" w:lineRule="auto"/>
        <w:jc w:val="center"/>
        <w:rPr>
          <w:rFonts w:ascii="Arial" w:eastAsia="宋体" w:hAnsi="Arial" w:cs="Arial"/>
          <w:i/>
          <w:snapToGrid w:val="0"/>
        </w:rPr>
      </w:pPr>
      <w:r w:rsidRPr="00625DA4">
        <w:rPr>
          <w:rFonts w:ascii="Arial" w:eastAsia="宋体" w:hAnsi="Arial" w:cs="Arial"/>
          <w:i/>
          <w:snapToGrid w:val="0"/>
        </w:rPr>
        <w:t>其他副本可得自：</w:t>
      </w:r>
    </w:p>
    <w:p w:rsidR="000369DE" w:rsidRPr="00625DA4" w:rsidRDefault="00570094" w:rsidP="00967A00">
      <w:pPr>
        <w:widowControl w:val="0"/>
        <w:topLinePunct/>
        <w:spacing w:line="288" w:lineRule="auto"/>
        <w:jc w:val="center"/>
        <w:rPr>
          <w:rFonts w:ascii="Arial" w:eastAsia="宋体" w:hAnsi="Arial" w:cs="Arial"/>
          <w:snapToGrid w:val="0"/>
        </w:rPr>
      </w:pPr>
      <w:r>
        <w:rPr>
          <w:rFonts w:ascii="Arial" w:eastAsia="宋体" w:hAnsi="Arial" w:cs="Arial"/>
          <w:snapToGrid w:val="0"/>
        </w:rPr>
        <w:t>良好临床试验管理规范</w:t>
      </w:r>
      <w:r w:rsidR="000369DE" w:rsidRPr="00625DA4">
        <w:rPr>
          <w:rFonts w:ascii="Arial" w:eastAsia="宋体" w:hAnsi="Arial" w:cs="Arial"/>
          <w:snapToGrid w:val="0"/>
        </w:rPr>
        <w:t>办公室</w:t>
      </w:r>
    </w:p>
    <w:p w:rsidR="000369DE" w:rsidRPr="00625DA4" w:rsidRDefault="000369DE" w:rsidP="00967A00">
      <w:pPr>
        <w:widowControl w:val="0"/>
        <w:topLinePunct/>
        <w:spacing w:line="288" w:lineRule="auto"/>
        <w:jc w:val="center"/>
        <w:rPr>
          <w:rFonts w:ascii="Arial" w:eastAsia="宋体" w:hAnsi="Arial" w:cs="Arial"/>
          <w:snapToGrid w:val="0"/>
        </w:rPr>
      </w:pPr>
      <w:r w:rsidRPr="00625DA4">
        <w:rPr>
          <w:rFonts w:ascii="Arial" w:eastAsia="宋体" w:hAnsi="Arial" w:cs="Arial"/>
          <w:snapToGrid w:val="0"/>
        </w:rPr>
        <w:t>特殊医疗计划办公室，医疗产品和烟草办公室</w:t>
      </w:r>
    </w:p>
    <w:p w:rsidR="000369DE" w:rsidRPr="00625DA4" w:rsidRDefault="000369DE" w:rsidP="00967A00">
      <w:pPr>
        <w:widowControl w:val="0"/>
        <w:topLinePunct/>
        <w:spacing w:line="288" w:lineRule="auto"/>
        <w:jc w:val="center"/>
        <w:rPr>
          <w:rFonts w:ascii="Arial" w:eastAsia="宋体" w:hAnsi="Arial" w:cs="Arial"/>
          <w:snapToGrid w:val="0"/>
        </w:rPr>
      </w:pPr>
      <w:r w:rsidRPr="00625DA4">
        <w:rPr>
          <w:rFonts w:ascii="Arial" w:eastAsia="宋体" w:hAnsi="Arial" w:cs="Arial"/>
          <w:snapToGrid w:val="0"/>
        </w:rPr>
        <w:t>食品药品监督管理局</w:t>
      </w:r>
    </w:p>
    <w:p w:rsidR="00625DA4" w:rsidRPr="00625DA4" w:rsidRDefault="000369DE" w:rsidP="00967A00">
      <w:pPr>
        <w:pStyle w:val="21"/>
        <w:shd w:val="clear" w:color="auto" w:fill="auto"/>
        <w:topLinePunct/>
        <w:adjustRightInd w:val="0"/>
        <w:snapToGrid w:val="0"/>
        <w:spacing w:before="0" w:after="0" w:line="288" w:lineRule="auto"/>
        <w:ind w:firstLine="0"/>
        <w:jc w:val="center"/>
        <w:rPr>
          <w:rFonts w:ascii="Arial" w:eastAsia="宋体" w:hAnsi="Arial" w:cs="Arial"/>
          <w:snapToGrid w:val="0"/>
          <w:kern w:val="0"/>
        </w:rPr>
      </w:pPr>
      <w:r w:rsidRPr="00625DA4">
        <w:rPr>
          <w:rFonts w:ascii="Arial" w:eastAsia="宋体" w:hAnsi="Arial" w:cs="Arial"/>
          <w:snapToGrid w:val="0"/>
          <w:kern w:val="0"/>
        </w:rPr>
        <w:t>10903</w:t>
      </w:r>
      <w:r w:rsidR="00625DA4">
        <w:rPr>
          <w:rFonts w:ascii="Arial" w:eastAsia="宋体" w:hAnsi="Arial" w:cs="Arial"/>
          <w:snapToGrid w:val="0"/>
          <w:kern w:val="0"/>
        </w:rPr>
        <w:t xml:space="preserve"> </w:t>
      </w:r>
      <w:r w:rsidRPr="00625DA4">
        <w:rPr>
          <w:rFonts w:ascii="Arial" w:eastAsia="宋体" w:hAnsi="Arial" w:cs="Arial"/>
          <w:snapToGrid w:val="0"/>
          <w:kern w:val="0"/>
        </w:rPr>
        <w:t>New</w:t>
      </w:r>
      <w:r w:rsidR="00625DA4">
        <w:rPr>
          <w:rFonts w:ascii="Arial" w:eastAsia="宋体" w:hAnsi="Arial" w:cs="Arial"/>
          <w:snapToGrid w:val="0"/>
          <w:kern w:val="0"/>
        </w:rPr>
        <w:t xml:space="preserve"> </w:t>
      </w:r>
      <w:r w:rsidRPr="00625DA4">
        <w:rPr>
          <w:rFonts w:ascii="Arial" w:eastAsia="宋体" w:hAnsi="Arial" w:cs="Arial"/>
          <w:snapToGrid w:val="0"/>
          <w:kern w:val="0"/>
        </w:rPr>
        <w:t>Hampshire</w:t>
      </w:r>
      <w:r w:rsidR="00625DA4">
        <w:rPr>
          <w:rFonts w:ascii="Arial" w:eastAsia="宋体" w:hAnsi="Arial" w:cs="Arial"/>
          <w:snapToGrid w:val="0"/>
          <w:kern w:val="0"/>
        </w:rPr>
        <w:t xml:space="preserve"> </w:t>
      </w:r>
      <w:r w:rsidRPr="00625DA4">
        <w:rPr>
          <w:rFonts w:ascii="Arial" w:eastAsia="宋体" w:hAnsi="Arial" w:cs="Arial"/>
          <w:snapToGrid w:val="0"/>
          <w:kern w:val="0"/>
        </w:rPr>
        <w:t>Avenue</w:t>
      </w:r>
    </w:p>
    <w:p w:rsidR="000369DE" w:rsidRPr="00625DA4" w:rsidRDefault="000369DE" w:rsidP="00967A00">
      <w:pPr>
        <w:pStyle w:val="21"/>
        <w:shd w:val="clear" w:color="auto" w:fill="auto"/>
        <w:topLinePunct/>
        <w:adjustRightInd w:val="0"/>
        <w:snapToGrid w:val="0"/>
        <w:spacing w:before="0" w:after="0" w:line="288" w:lineRule="auto"/>
        <w:ind w:firstLine="0"/>
        <w:jc w:val="center"/>
        <w:rPr>
          <w:rFonts w:ascii="Arial" w:eastAsia="宋体" w:hAnsi="Arial" w:cs="Arial"/>
          <w:snapToGrid w:val="0"/>
          <w:kern w:val="0"/>
        </w:rPr>
      </w:pPr>
      <w:r w:rsidRPr="00625DA4">
        <w:rPr>
          <w:rFonts w:ascii="Arial" w:eastAsia="宋体" w:hAnsi="Arial" w:cs="Arial"/>
          <w:snapToGrid w:val="0"/>
          <w:kern w:val="0"/>
        </w:rPr>
        <w:t>WO32-5103</w:t>
      </w:r>
    </w:p>
    <w:p w:rsidR="00625DA4" w:rsidRPr="00625DA4" w:rsidRDefault="000369DE" w:rsidP="00967A00">
      <w:pPr>
        <w:pStyle w:val="21"/>
        <w:shd w:val="clear" w:color="auto" w:fill="auto"/>
        <w:topLinePunct/>
        <w:adjustRightInd w:val="0"/>
        <w:snapToGrid w:val="0"/>
        <w:spacing w:before="0" w:after="0" w:line="288" w:lineRule="auto"/>
        <w:ind w:firstLine="0"/>
        <w:jc w:val="center"/>
        <w:rPr>
          <w:rFonts w:ascii="Arial" w:eastAsia="宋体" w:hAnsi="Arial" w:cs="Arial"/>
          <w:snapToGrid w:val="0"/>
          <w:kern w:val="0"/>
        </w:rPr>
      </w:pPr>
      <w:r w:rsidRPr="00625DA4">
        <w:rPr>
          <w:rFonts w:ascii="Arial" w:eastAsia="宋体" w:hAnsi="Arial" w:cs="Arial"/>
          <w:snapToGrid w:val="0"/>
          <w:kern w:val="0"/>
        </w:rPr>
        <w:t>Silver</w:t>
      </w:r>
      <w:r w:rsidR="00625DA4">
        <w:rPr>
          <w:rFonts w:ascii="Arial" w:eastAsia="宋体" w:hAnsi="Arial" w:cs="Arial"/>
          <w:snapToGrid w:val="0"/>
          <w:kern w:val="0"/>
        </w:rPr>
        <w:t xml:space="preserve"> </w:t>
      </w:r>
      <w:r w:rsidRPr="00625DA4">
        <w:rPr>
          <w:rFonts w:ascii="Arial" w:eastAsia="宋体" w:hAnsi="Arial" w:cs="Arial"/>
          <w:snapToGrid w:val="0"/>
          <w:kern w:val="0"/>
        </w:rPr>
        <w:t>Spring</w:t>
      </w:r>
      <w:r w:rsidR="00B47A28">
        <w:rPr>
          <w:rFonts w:ascii="Arial" w:eastAsia="宋体" w:hAnsi="Arial" w:cs="Arial"/>
          <w:snapToGrid w:val="0"/>
          <w:kern w:val="0"/>
        </w:rPr>
        <w:t>，</w:t>
      </w:r>
      <w:r w:rsidRPr="00625DA4">
        <w:rPr>
          <w:rFonts w:ascii="Arial" w:eastAsia="宋体" w:hAnsi="Arial" w:cs="Arial"/>
          <w:snapToGrid w:val="0"/>
          <w:kern w:val="0"/>
        </w:rPr>
        <w:t>MD</w:t>
      </w:r>
      <w:r w:rsidR="00625DA4">
        <w:rPr>
          <w:rFonts w:ascii="Arial" w:eastAsia="宋体" w:hAnsi="Arial" w:cs="Arial"/>
          <w:snapToGrid w:val="0"/>
          <w:kern w:val="0"/>
        </w:rPr>
        <w:t xml:space="preserve"> </w:t>
      </w:r>
      <w:r w:rsidRPr="00625DA4">
        <w:rPr>
          <w:rFonts w:ascii="Arial" w:eastAsia="宋体" w:hAnsi="Arial" w:cs="Arial"/>
          <w:snapToGrid w:val="0"/>
          <w:kern w:val="0"/>
        </w:rPr>
        <w:t>20993</w:t>
      </w:r>
    </w:p>
    <w:p w:rsidR="000369DE" w:rsidRPr="00625DA4" w:rsidRDefault="00625DA4" w:rsidP="00967A00">
      <w:pPr>
        <w:pStyle w:val="21"/>
        <w:shd w:val="clear" w:color="auto" w:fill="auto"/>
        <w:topLinePunct/>
        <w:adjustRightInd w:val="0"/>
        <w:snapToGrid w:val="0"/>
        <w:spacing w:before="0" w:after="0" w:line="288" w:lineRule="auto"/>
        <w:ind w:firstLine="0"/>
        <w:jc w:val="center"/>
        <w:rPr>
          <w:rFonts w:ascii="Arial" w:eastAsia="宋体" w:hAnsi="Arial" w:cs="Arial"/>
          <w:snapToGrid w:val="0"/>
          <w:kern w:val="0"/>
        </w:rPr>
      </w:pPr>
      <w:r>
        <w:rPr>
          <w:rFonts w:ascii="Arial" w:eastAsia="宋体" w:hAnsi="Arial" w:cs="Arial"/>
          <w:snapToGrid w:val="0"/>
          <w:kern w:val="0"/>
        </w:rPr>
        <w:t>（</w:t>
      </w:r>
      <w:r w:rsidR="000369DE" w:rsidRPr="00625DA4">
        <w:rPr>
          <w:rFonts w:ascii="Arial" w:eastAsia="宋体" w:hAnsi="Arial" w:cs="Arial"/>
          <w:snapToGrid w:val="0"/>
          <w:kern w:val="0"/>
        </w:rPr>
        <w:t>电话</w:t>
      </w:r>
      <w:r>
        <w:rPr>
          <w:rFonts w:ascii="Arial" w:eastAsia="宋体" w:hAnsi="Arial" w:cs="Arial"/>
          <w:snapToGrid w:val="0"/>
          <w:kern w:val="0"/>
        </w:rPr>
        <w:t>）（</w:t>
      </w:r>
      <w:r w:rsidRPr="00625DA4">
        <w:rPr>
          <w:rFonts w:ascii="Arial" w:eastAsia="宋体" w:hAnsi="Arial" w:cs="Arial"/>
          <w:snapToGrid w:val="0"/>
          <w:kern w:val="0"/>
        </w:rPr>
        <w:t>301</w:t>
      </w:r>
      <w:r>
        <w:rPr>
          <w:rFonts w:ascii="Arial" w:eastAsia="宋体" w:hAnsi="Arial" w:cs="Arial"/>
          <w:snapToGrid w:val="0"/>
          <w:kern w:val="0"/>
        </w:rPr>
        <w:t>）</w:t>
      </w:r>
      <w:r w:rsidR="000369DE" w:rsidRPr="00625DA4">
        <w:rPr>
          <w:rFonts w:ascii="Arial" w:eastAsia="宋体" w:hAnsi="Arial" w:cs="Arial"/>
          <w:snapToGrid w:val="0"/>
          <w:kern w:val="0"/>
        </w:rPr>
        <w:t>796-8340</w:t>
      </w:r>
    </w:p>
    <w:p w:rsidR="00625DA4" w:rsidRPr="00FD0244" w:rsidRDefault="00820F26" w:rsidP="00967A00">
      <w:pPr>
        <w:pStyle w:val="21"/>
        <w:shd w:val="clear" w:color="auto" w:fill="auto"/>
        <w:topLinePunct/>
        <w:adjustRightInd w:val="0"/>
        <w:snapToGrid w:val="0"/>
        <w:spacing w:before="0" w:after="0" w:line="288" w:lineRule="auto"/>
        <w:ind w:firstLine="0"/>
        <w:jc w:val="center"/>
        <w:rPr>
          <w:rFonts w:ascii="Arial" w:eastAsia="宋体" w:hAnsi="Arial" w:cs="Arial"/>
          <w:snapToGrid w:val="0"/>
          <w:color w:val="3333FF"/>
          <w:kern w:val="0"/>
        </w:rPr>
      </w:pPr>
      <w:hyperlink r:id="rId11" w:history="1">
        <w:r w:rsidR="00967A00" w:rsidRPr="00FD0244">
          <w:rPr>
            <w:rStyle w:val="a7"/>
            <w:rFonts w:ascii="Arial" w:eastAsia="宋体" w:hAnsi="Arial" w:cs="Arial"/>
            <w:snapToGrid w:val="0"/>
            <w:color w:val="3333FF"/>
            <w:kern w:val="0"/>
          </w:rPr>
          <w:t>http</w:t>
        </w:r>
        <w:r w:rsidRPr="00FD0244">
          <w:rPr>
            <w:rStyle w:val="a7"/>
            <w:rFonts w:ascii="Arial" w:eastAsia="宋体" w:hAnsi="Arial" w:cs="Arial" w:hint="eastAsia"/>
            <w:snapToGrid w:val="0"/>
            <w:color w:val="3333FF"/>
            <w:kern w:val="0"/>
          </w:rPr>
          <w:t>：</w:t>
        </w:r>
        <w:r w:rsidR="00967A00" w:rsidRPr="00FD0244">
          <w:rPr>
            <w:rStyle w:val="a7"/>
            <w:rFonts w:ascii="Arial" w:eastAsia="宋体" w:hAnsi="Arial" w:cs="Arial"/>
            <w:snapToGrid w:val="0"/>
            <w:color w:val="3333FF"/>
            <w:kern w:val="0"/>
          </w:rPr>
          <w:t>//www.fda.gov/ScienceResearch/SpecialTopics/RunningClinicalTrials/ProposedRegulations</w:t>
        </w:r>
      </w:hyperlink>
      <w:r w:rsidR="00625DA4" w:rsidRPr="00FD0244">
        <w:rPr>
          <w:rFonts w:ascii="Arial" w:eastAsia="宋体" w:hAnsi="Arial" w:cs="Arial"/>
          <w:snapToGrid w:val="0"/>
          <w:color w:val="3333FF"/>
          <w:kern w:val="0"/>
        </w:rPr>
        <w:t xml:space="preserve"> </w:t>
      </w:r>
      <w:hyperlink r:id="rId12" w:history="1">
        <w:r w:rsidR="000369DE" w:rsidRPr="00FD0244">
          <w:rPr>
            <w:rStyle w:val="a7"/>
            <w:rFonts w:ascii="Arial" w:eastAsia="宋体" w:hAnsi="Arial" w:cs="Arial"/>
            <w:snapToGrid w:val="0"/>
            <w:color w:val="3333FF"/>
            <w:kern w:val="0"/>
          </w:rPr>
          <w:t>andDraftGuidancesZdefault.htm</w:t>
        </w:r>
      </w:hyperlink>
    </w:p>
    <w:p w:rsidR="00967A00" w:rsidRDefault="00967A00" w:rsidP="00967A00">
      <w:pPr>
        <w:widowControl w:val="0"/>
        <w:topLinePunct/>
        <w:spacing w:line="288" w:lineRule="auto"/>
        <w:jc w:val="center"/>
        <w:rPr>
          <w:rFonts w:ascii="Arial" w:eastAsia="宋体" w:hAnsi="Arial" w:cs="Arial"/>
          <w:b/>
          <w:snapToGrid w:val="0"/>
        </w:rPr>
      </w:pPr>
    </w:p>
    <w:p w:rsidR="00967A00" w:rsidRDefault="00967A00" w:rsidP="00967A00">
      <w:pPr>
        <w:widowControl w:val="0"/>
        <w:topLinePunct/>
        <w:spacing w:line="288" w:lineRule="auto"/>
        <w:jc w:val="center"/>
        <w:rPr>
          <w:rFonts w:ascii="Arial" w:eastAsia="宋体" w:hAnsi="Arial" w:cs="Arial"/>
          <w:b/>
          <w:snapToGrid w:val="0"/>
        </w:rPr>
      </w:pPr>
    </w:p>
    <w:p w:rsidR="00967A00" w:rsidRDefault="00967A00" w:rsidP="00967A00">
      <w:pPr>
        <w:widowControl w:val="0"/>
        <w:topLinePunct/>
        <w:spacing w:line="288" w:lineRule="auto"/>
        <w:jc w:val="center"/>
        <w:rPr>
          <w:rFonts w:ascii="Arial" w:eastAsia="宋体" w:hAnsi="Arial" w:cs="Arial"/>
          <w:b/>
          <w:snapToGrid w:val="0"/>
        </w:rPr>
      </w:pPr>
    </w:p>
    <w:p w:rsidR="007E7F41" w:rsidRDefault="007E7F41" w:rsidP="00967A00">
      <w:pPr>
        <w:widowControl w:val="0"/>
        <w:topLinePunct/>
        <w:spacing w:line="288" w:lineRule="auto"/>
        <w:jc w:val="center"/>
        <w:rPr>
          <w:rFonts w:ascii="Arial" w:eastAsia="宋体" w:hAnsi="Arial" w:cs="Arial"/>
          <w:b/>
          <w:snapToGrid w:val="0"/>
        </w:rPr>
      </w:pPr>
    </w:p>
    <w:p w:rsidR="007E7F41" w:rsidRDefault="007E7F41" w:rsidP="00967A00">
      <w:pPr>
        <w:widowControl w:val="0"/>
        <w:topLinePunct/>
        <w:spacing w:line="288" w:lineRule="auto"/>
        <w:jc w:val="center"/>
        <w:rPr>
          <w:rFonts w:ascii="Arial" w:eastAsia="宋体" w:hAnsi="Arial" w:cs="Arial"/>
          <w:b/>
          <w:snapToGrid w:val="0"/>
        </w:rPr>
      </w:pPr>
    </w:p>
    <w:p w:rsidR="007E7F41" w:rsidRDefault="007E7F41" w:rsidP="00967A00">
      <w:pPr>
        <w:widowControl w:val="0"/>
        <w:topLinePunct/>
        <w:spacing w:line="288" w:lineRule="auto"/>
        <w:jc w:val="center"/>
        <w:rPr>
          <w:rFonts w:ascii="Arial" w:eastAsia="宋体" w:hAnsi="Arial" w:cs="Arial"/>
          <w:b/>
          <w:snapToGrid w:val="0"/>
        </w:rPr>
      </w:pPr>
    </w:p>
    <w:p w:rsidR="007E7F41" w:rsidRDefault="007E7F41" w:rsidP="00967A00">
      <w:pPr>
        <w:widowControl w:val="0"/>
        <w:topLinePunct/>
        <w:spacing w:line="288" w:lineRule="auto"/>
        <w:jc w:val="center"/>
        <w:rPr>
          <w:rFonts w:ascii="Arial" w:eastAsia="宋体" w:hAnsi="Arial" w:cs="Arial"/>
          <w:b/>
          <w:snapToGrid w:val="0"/>
        </w:rPr>
      </w:pPr>
    </w:p>
    <w:p w:rsidR="00967A00" w:rsidRDefault="00967A00" w:rsidP="00967A00">
      <w:pPr>
        <w:widowControl w:val="0"/>
        <w:topLinePunct/>
        <w:spacing w:line="288" w:lineRule="auto"/>
        <w:jc w:val="center"/>
        <w:rPr>
          <w:rFonts w:ascii="Arial" w:eastAsia="宋体" w:hAnsi="Arial" w:cs="Arial"/>
          <w:b/>
          <w:snapToGrid w:val="0"/>
        </w:rPr>
      </w:pPr>
    </w:p>
    <w:p w:rsidR="000369DE" w:rsidRPr="00625DA4" w:rsidRDefault="000369DE" w:rsidP="00967A00">
      <w:pPr>
        <w:widowControl w:val="0"/>
        <w:topLinePunct/>
        <w:spacing w:line="288" w:lineRule="auto"/>
        <w:jc w:val="center"/>
        <w:rPr>
          <w:rFonts w:ascii="Arial" w:eastAsia="宋体" w:hAnsi="Arial" w:cs="Arial"/>
          <w:b/>
          <w:snapToGrid w:val="0"/>
        </w:rPr>
      </w:pPr>
      <w:r w:rsidRPr="00625DA4">
        <w:rPr>
          <w:rFonts w:ascii="Arial" w:eastAsia="宋体" w:hAnsi="Arial" w:cs="Arial"/>
          <w:b/>
          <w:snapToGrid w:val="0"/>
        </w:rPr>
        <w:t>美国卫生和人类服务署</w:t>
      </w:r>
    </w:p>
    <w:p w:rsidR="00625DA4" w:rsidRPr="00625DA4" w:rsidRDefault="000369DE" w:rsidP="00967A00">
      <w:pPr>
        <w:widowControl w:val="0"/>
        <w:topLinePunct/>
        <w:spacing w:afterLines="75" w:after="244" w:line="288" w:lineRule="auto"/>
        <w:jc w:val="center"/>
        <w:rPr>
          <w:rFonts w:ascii="Arial" w:eastAsia="宋体" w:hAnsi="Arial" w:cs="Arial"/>
          <w:b/>
          <w:snapToGrid w:val="0"/>
        </w:rPr>
      </w:pPr>
      <w:r w:rsidRPr="00625DA4">
        <w:rPr>
          <w:rFonts w:ascii="Arial" w:eastAsia="宋体" w:hAnsi="Arial" w:cs="Arial"/>
          <w:b/>
          <w:snapToGrid w:val="0"/>
        </w:rPr>
        <w:t>食品药品监督管理局</w:t>
      </w:r>
    </w:p>
    <w:p w:rsidR="00625DA4" w:rsidRPr="00625DA4" w:rsidRDefault="000369DE" w:rsidP="007E7F41">
      <w:pPr>
        <w:pStyle w:val="31"/>
        <w:pBdr>
          <w:bottom w:val="single" w:sz="4" w:space="1" w:color="auto"/>
        </w:pBdr>
        <w:shd w:val="clear" w:color="auto" w:fill="auto"/>
        <w:topLinePunct/>
        <w:adjustRightInd w:val="0"/>
        <w:snapToGrid w:val="0"/>
        <w:spacing w:afterLines="75" w:after="244" w:line="288" w:lineRule="auto"/>
        <w:jc w:val="center"/>
        <w:rPr>
          <w:rFonts w:ascii="Arial" w:eastAsia="宋体" w:hAnsi="Arial" w:cs="Arial"/>
          <w:bCs w:val="0"/>
          <w:snapToGrid w:val="0"/>
          <w:kern w:val="0"/>
          <w:sz w:val="24"/>
          <w:szCs w:val="21"/>
        </w:rPr>
      </w:pPr>
      <w:r w:rsidRPr="00625DA4">
        <w:rPr>
          <w:rFonts w:ascii="Arial" w:eastAsia="宋体" w:hAnsi="Arial" w:cs="Arial"/>
          <w:bCs w:val="0"/>
          <w:snapToGrid w:val="0"/>
          <w:kern w:val="0"/>
          <w:sz w:val="24"/>
          <w:szCs w:val="21"/>
        </w:rPr>
        <w:t>2014</w:t>
      </w:r>
      <w:r w:rsidRPr="00625DA4">
        <w:rPr>
          <w:rFonts w:ascii="Arial" w:eastAsia="宋体" w:hAnsi="Arial" w:cs="Arial"/>
          <w:bCs w:val="0"/>
          <w:snapToGrid w:val="0"/>
          <w:kern w:val="0"/>
          <w:sz w:val="24"/>
          <w:szCs w:val="21"/>
        </w:rPr>
        <w:t>年</w:t>
      </w:r>
      <w:r w:rsidRPr="00625DA4">
        <w:rPr>
          <w:rFonts w:ascii="Arial" w:eastAsia="宋体" w:hAnsi="Arial" w:cs="Arial"/>
          <w:bCs w:val="0"/>
          <w:snapToGrid w:val="0"/>
          <w:kern w:val="0"/>
          <w:sz w:val="24"/>
          <w:szCs w:val="21"/>
        </w:rPr>
        <w:t>7</w:t>
      </w:r>
      <w:r w:rsidRPr="00625DA4">
        <w:rPr>
          <w:rFonts w:ascii="Arial" w:eastAsia="宋体" w:hAnsi="Arial" w:cs="Arial"/>
          <w:bCs w:val="0"/>
          <w:snapToGrid w:val="0"/>
          <w:kern w:val="0"/>
          <w:sz w:val="24"/>
          <w:szCs w:val="21"/>
        </w:rPr>
        <w:t>月</w:t>
      </w:r>
    </w:p>
    <w:p w:rsidR="000369DE" w:rsidRPr="007E7F41" w:rsidRDefault="00716C64" w:rsidP="007E7F41">
      <w:pPr>
        <w:widowControl w:val="0"/>
        <w:topLinePunct/>
        <w:spacing w:afterLines="75" w:after="244" w:line="288" w:lineRule="auto"/>
        <w:jc w:val="center"/>
        <w:rPr>
          <w:rFonts w:ascii="Arial" w:eastAsia="宋体" w:hAnsi="Arial" w:cs="Arial"/>
          <w:b/>
          <w:snapToGrid w:val="0"/>
          <w:sz w:val="28"/>
        </w:rPr>
      </w:pPr>
      <w:r w:rsidRPr="007E7F41">
        <w:rPr>
          <w:rFonts w:ascii="Arial" w:eastAsia="宋体" w:hAnsi="Arial" w:cs="Arial"/>
          <w:b/>
          <w:snapToGrid w:val="0"/>
          <w:sz w:val="28"/>
        </w:rPr>
        <w:lastRenderedPageBreak/>
        <w:t>目录</w:t>
      </w:r>
    </w:p>
    <w:p w:rsidR="00931FC1" w:rsidRDefault="00404348">
      <w:pPr>
        <w:pStyle w:val="10"/>
        <w:ind w:right="480"/>
        <w:rPr>
          <w:rFonts w:asciiTheme="minorHAnsi" w:hAnsiTheme="minorHAnsi"/>
          <w:noProof/>
          <w:kern w:val="2"/>
          <w:sz w:val="21"/>
          <w:szCs w:val="22"/>
        </w:rPr>
      </w:pPr>
      <w:r w:rsidRPr="00B150B7">
        <w:rPr>
          <w:rFonts w:eastAsia="宋体" w:cs="Arial"/>
          <w:b/>
          <w:snapToGrid w:val="0"/>
          <w:szCs w:val="28"/>
        </w:rPr>
        <w:fldChar w:fldCharType="begin"/>
      </w:r>
      <w:r w:rsidRPr="00B150B7">
        <w:rPr>
          <w:rFonts w:eastAsia="宋体" w:cs="Arial"/>
          <w:b/>
          <w:snapToGrid w:val="0"/>
          <w:szCs w:val="28"/>
        </w:rPr>
        <w:instrText xml:space="preserve"> TOC \o "1-4" \h \z \u </w:instrText>
      </w:r>
      <w:r w:rsidRPr="00B150B7">
        <w:rPr>
          <w:rFonts w:eastAsia="宋体" w:cs="Arial"/>
          <w:b/>
          <w:snapToGrid w:val="0"/>
          <w:szCs w:val="28"/>
        </w:rPr>
        <w:fldChar w:fldCharType="separate"/>
      </w:r>
      <w:hyperlink w:anchor="_Toc499801674" w:history="1">
        <w:r w:rsidR="00931FC1" w:rsidRPr="00D648B0">
          <w:rPr>
            <w:rStyle w:val="a7"/>
            <w:rFonts w:eastAsia="宋体" w:cs="Arial"/>
            <w:noProof/>
            <w:snapToGrid w:val="0"/>
          </w:rPr>
          <w:t>I.</w:t>
        </w:r>
        <w:r w:rsidR="00931FC1">
          <w:rPr>
            <w:rFonts w:asciiTheme="minorHAnsi" w:hAnsiTheme="minorHAnsi"/>
            <w:noProof/>
            <w:kern w:val="2"/>
            <w:sz w:val="21"/>
            <w:szCs w:val="22"/>
          </w:rPr>
          <w:tab/>
        </w:r>
        <w:r w:rsidR="00931FC1" w:rsidRPr="00D648B0">
          <w:rPr>
            <w:rStyle w:val="a7"/>
            <w:rFonts w:eastAsia="宋体" w:cs="Arial" w:hint="eastAsia"/>
            <w:noProof/>
            <w:snapToGrid w:val="0"/>
          </w:rPr>
          <w:t>引言</w:t>
        </w:r>
        <w:r w:rsidR="00931FC1">
          <w:rPr>
            <w:noProof/>
            <w:webHidden/>
          </w:rPr>
          <w:tab/>
        </w:r>
        <w:r w:rsidR="00931FC1">
          <w:rPr>
            <w:noProof/>
            <w:webHidden/>
          </w:rPr>
          <w:fldChar w:fldCharType="begin"/>
        </w:r>
        <w:r w:rsidR="00931FC1">
          <w:rPr>
            <w:noProof/>
            <w:webHidden/>
          </w:rPr>
          <w:instrText xml:space="preserve"> PAGEREF _Toc499801674 \h </w:instrText>
        </w:r>
        <w:r w:rsidR="00931FC1">
          <w:rPr>
            <w:noProof/>
            <w:webHidden/>
          </w:rPr>
        </w:r>
        <w:r w:rsidR="00931FC1">
          <w:rPr>
            <w:noProof/>
            <w:webHidden/>
          </w:rPr>
          <w:fldChar w:fldCharType="separate"/>
        </w:r>
        <w:r w:rsidR="00931FC1">
          <w:rPr>
            <w:noProof/>
            <w:webHidden/>
          </w:rPr>
          <w:t>1</w:t>
        </w:r>
        <w:r w:rsidR="00931FC1">
          <w:rPr>
            <w:noProof/>
            <w:webHidden/>
          </w:rPr>
          <w:fldChar w:fldCharType="end"/>
        </w:r>
      </w:hyperlink>
    </w:p>
    <w:p w:rsidR="00931FC1" w:rsidRDefault="00931FC1">
      <w:pPr>
        <w:pStyle w:val="10"/>
        <w:ind w:right="480"/>
        <w:rPr>
          <w:rFonts w:asciiTheme="minorHAnsi" w:hAnsiTheme="minorHAnsi"/>
          <w:noProof/>
          <w:kern w:val="2"/>
          <w:sz w:val="21"/>
          <w:szCs w:val="22"/>
        </w:rPr>
      </w:pPr>
      <w:hyperlink w:anchor="_Toc499801675" w:history="1">
        <w:r w:rsidRPr="00D648B0">
          <w:rPr>
            <w:rStyle w:val="a7"/>
            <w:rFonts w:eastAsia="宋体" w:cs="Arial"/>
            <w:noProof/>
            <w:snapToGrid w:val="0"/>
          </w:rPr>
          <w:t>II.</w:t>
        </w:r>
        <w:r>
          <w:rPr>
            <w:rFonts w:asciiTheme="minorHAnsi" w:hAnsiTheme="minorHAnsi"/>
            <w:noProof/>
            <w:kern w:val="2"/>
            <w:sz w:val="21"/>
            <w:szCs w:val="22"/>
          </w:rPr>
          <w:tab/>
        </w:r>
        <w:r w:rsidRPr="00D648B0">
          <w:rPr>
            <w:rStyle w:val="a7"/>
            <w:rFonts w:eastAsia="宋体" w:cs="Arial" w:hint="eastAsia"/>
            <w:noProof/>
            <w:snapToGrid w:val="0"/>
          </w:rPr>
          <w:t>同意过程概述</w:t>
        </w:r>
        <w:r>
          <w:rPr>
            <w:noProof/>
            <w:webHidden/>
          </w:rPr>
          <w:tab/>
        </w:r>
        <w:r>
          <w:rPr>
            <w:noProof/>
            <w:webHidden/>
          </w:rPr>
          <w:fldChar w:fldCharType="begin"/>
        </w:r>
        <w:r>
          <w:rPr>
            <w:noProof/>
            <w:webHidden/>
          </w:rPr>
          <w:instrText xml:space="preserve"> PAGEREF _Toc499801675 \h </w:instrText>
        </w:r>
        <w:r>
          <w:rPr>
            <w:noProof/>
            <w:webHidden/>
          </w:rPr>
        </w:r>
        <w:r>
          <w:rPr>
            <w:noProof/>
            <w:webHidden/>
          </w:rPr>
          <w:fldChar w:fldCharType="separate"/>
        </w:r>
        <w:r>
          <w:rPr>
            <w:noProof/>
            <w:webHidden/>
          </w:rPr>
          <w:t>2</w:t>
        </w:r>
        <w:r>
          <w:rPr>
            <w:noProof/>
            <w:webHidden/>
          </w:rPr>
          <w:fldChar w:fldCharType="end"/>
        </w:r>
      </w:hyperlink>
    </w:p>
    <w:p w:rsidR="00931FC1" w:rsidRDefault="00931FC1">
      <w:pPr>
        <w:pStyle w:val="10"/>
        <w:ind w:right="480"/>
        <w:rPr>
          <w:rFonts w:asciiTheme="minorHAnsi" w:hAnsiTheme="minorHAnsi"/>
          <w:noProof/>
          <w:kern w:val="2"/>
          <w:sz w:val="21"/>
          <w:szCs w:val="22"/>
        </w:rPr>
      </w:pPr>
      <w:hyperlink w:anchor="_Toc499801676" w:history="1">
        <w:r w:rsidRPr="00D648B0">
          <w:rPr>
            <w:rStyle w:val="a7"/>
            <w:rFonts w:eastAsia="宋体" w:cs="Arial"/>
            <w:noProof/>
            <w:snapToGrid w:val="0"/>
          </w:rPr>
          <w:t>III.</w:t>
        </w:r>
        <w:r>
          <w:rPr>
            <w:rFonts w:asciiTheme="minorHAnsi" w:hAnsiTheme="minorHAnsi"/>
            <w:noProof/>
            <w:kern w:val="2"/>
            <w:sz w:val="21"/>
            <w:szCs w:val="22"/>
          </w:rPr>
          <w:tab/>
        </w:r>
        <w:r w:rsidRPr="00D648B0">
          <w:rPr>
            <w:rStyle w:val="a7"/>
            <w:rFonts w:eastAsia="宋体" w:cs="Arial"/>
            <w:noProof/>
            <w:snapToGrid w:val="0"/>
          </w:rPr>
          <w:t>FDA</w:t>
        </w:r>
        <w:r w:rsidRPr="00D648B0">
          <w:rPr>
            <w:rStyle w:val="a7"/>
            <w:rFonts w:eastAsia="宋体" w:cs="Arial" w:hint="eastAsia"/>
            <w:noProof/>
            <w:snapToGrid w:val="0"/>
          </w:rPr>
          <w:t>知情同意的要求和讨论</w:t>
        </w:r>
        <w:r>
          <w:rPr>
            <w:noProof/>
            <w:webHidden/>
          </w:rPr>
          <w:tab/>
        </w:r>
        <w:r>
          <w:rPr>
            <w:noProof/>
            <w:webHidden/>
          </w:rPr>
          <w:fldChar w:fldCharType="begin"/>
        </w:r>
        <w:r>
          <w:rPr>
            <w:noProof/>
            <w:webHidden/>
          </w:rPr>
          <w:instrText xml:space="preserve"> PAGEREF _Toc499801676 \h </w:instrText>
        </w:r>
        <w:r>
          <w:rPr>
            <w:noProof/>
            <w:webHidden/>
          </w:rPr>
        </w:r>
        <w:r>
          <w:rPr>
            <w:noProof/>
            <w:webHidden/>
          </w:rPr>
          <w:fldChar w:fldCharType="separate"/>
        </w:r>
        <w:r>
          <w:rPr>
            <w:noProof/>
            <w:webHidden/>
          </w:rPr>
          <w:t>3</w:t>
        </w:r>
        <w:r>
          <w:rPr>
            <w:noProof/>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677" w:history="1">
        <w:r w:rsidRPr="00D648B0">
          <w:rPr>
            <w:rStyle w:val="a7"/>
            <w:b/>
          </w:rPr>
          <w:t>A.</w:t>
        </w:r>
        <w:r>
          <w:rPr>
            <w:rFonts w:asciiTheme="minorHAnsi" w:eastAsiaTheme="minorEastAsia" w:hAnsiTheme="minorHAnsi" w:cstheme="minorBidi"/>
            <w:snapToGrid/>
            <w:kern w:val="2"/>
            <w:sz w:val="21"/>
            <w:szCs w:val="22"/>
          </w:rPr>
          <w:tab/>
        </w:r>
        <w:r w:rsidRPr="00D648B0">
          <w:rPr>
            <w:rStyle w:val="a7"/>
            <w:rFonts w:hint="eastAsia"/>
            <w:b/>
          </w:rPr>
          <w:t>知情同意的一般要求</w:t>
        </w:r>
        <w:r>
          <w:rPr>
            <w:webHidden/>
          </w:rPr>
          <w:tab/>
        </w:r>
        <w:r>
          <w:rPr>
            <w:webHidden/>
          </w:rPr>
          <w:fldChar w:fldCharType="begin"/>
        </w:r>
        <w:r>
          <w:rPr>
            <w:webHidden/>
          </w:rPr>
          <w:instrText xml:space="preserve"> PAGEREF _Toc499801677 \h </w:instrText>
        </w:r>
        <w:r>
          <w:rPr>
            <w:webHidden/>
          </w:rPr>
        </w:r>
        <w:r>
          <w:rPr>
            <w:webHidden/>
          </w:rPr>
          <w:fldChar w:fldCharType="separate"/>
        </w:r>
        <w:r>
          <w:rPr>
            <w:webHidden/>
          </w:rPr>
          <w:t>3</w:t>
        </w:r>
        <w:r>
          <w:rPr>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78" w:history="1">
        <w:r w:rsidRPr="00D648B0">
          <w:rPr>
            <w:rStyle w:val="a7"/>
            <w:rFonts w:eastAsia="宋体" w:cs="Arial"/>
            <w:noProof/>
            <w:snapToGrid w:val="0"/>
          </w:rPr>
          <w:t>1.</w:t>
        </w:r>
        <w:r>
          <w:rPr>
            <w:rFonts w:asciiTheme="minorHAnsi" w:hAnsiTheme="minorHAnsi"/>
            <w:noProof/>
            <w:kern w:val="2"/>
            <w:sz w:val="21"/>
            <w:szCs w:val="22"/>
          </w:rPr>
          <w:tab/>
        </w:r>
        <w:r w:rsidRPr="00D648B0">
          <w:rPr>
            <w:rStyle w:val="a7"/>
            <w:rFonts w:eastAsia="宋体" w:cs="Arial" w:hint="eastAsia"/>
            <w:noProof/>
            <w:snapToGrid w:val="0"/>
          </w:rPr>
          <w:t>知情同意的免责条款</w:t>
        </w:r>
        <w:r>
          <w:rPr>
            <w:noProof/>
            <w:webHidden/>
          </w:rPr>
          <w:tab/>
        </w:r>
        <w:r>
          <w:rPr>
            <w:noProof/>
            <w:webHidden/>
          </w:rPr>
          <w:fldChar w:fldCharType="begin"/>
        </w:r>
        <w:r>
          <w:rPr>
            <w:noProof/>
            <w:webHidden/>
          </w:rPr>
          <w:instrText xml:space="preserve"> PAGEREF _Toc499801678 \h </w:instrText>
        </w:r>
        <w:r>
          <w:rPr>
            <w:noProof/>
            <w:webHidden/>
          </w:rPr>
        </w:r>
        <w:r>
          <w:rPr>
            <w:noProof/>
            <w:webHidden/>
          </w:rPr>
          <w:fldChar w:fldCharType="separate"/>
        </w:r>
        <w:r>
          <w:rPr>
            <w:noProof/>
            <w:webHidden/>
          </w:rPr>
          <w:t>4</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79" w:history="1">
        <w:r w:rsidRPr="00D648B0">
          <w:rPr>
            <w:rStyle w:val="a7"/>
            <w:rFonts w:eastAsia="宋体" w:cs="Arial"/>
            <w:noProof/>
            <w:snapToGrid w:val="0"/>
          </w:rPr>
          <w:t>2.</w:t>
        </w:r>
        <w:r>
          <w:rPr>
            <w:rFonts w:asciiTheme="minorHAnsi" w:hAnsiTheme="minorHAnsi"/>
            <w:noProof/>
            <w:kern w:val="2"/>
            <w:sz w:val="21"/>
            <w:szCs w:val="22"/>
          </w:rPr>
          <w:tab/>
        </w:r>
        <w:r w:rsidRPr="00D648B0">
          <w:rPr>
            <w:rStyle w:val="a7"/>
            <w:rFonts w:eastAsia="宋体" w:cs="Arial" w:hint="eastAsia"/>
            <w:noProof/>
            <w:snapToGrid w:val="0"/>
          </w:rPr>
          <w:t>胁迫和不当影响</w:t>
        </w:r>
        <w:r>
          <w:rPr>
            <w:noProof/>
            <w:webHidden/>
          </w:rPr>
          <w:tab/>
        </w:r>
        <w:r>
          <w:rPr>
            <w:noProof/>
            <w:webHidden/>
          </w:rPr>
          <w:fldChar w:fldCharType="begin"/>
        </w:r>
        <w:r>
          <w:rPr>
            <w:noProof/>
            <w:webHidden/>
          </w:rPr>
          <w:instrText xml:space="preserve"> PAGEREF _Toc499801679 \h </w:instrText>
        </w:r>
        <w:r>
          <w:rPr>
            <w:noProof/>
            <w:webHidden/>
          </w:rPr>
        </w:r>
        <w:r>
          <w:rPr>
            <w:noProof/>
            <w:webHidden/>
          </w:rPr>
          <w:fldChar w:fldCharType="separate"/>
        </w:r>
        <w:r>
          <w:rPr>
            <w:noProof/>
            <w:webHidden/>
          </w:rPr>
          <w:t>4</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80" w:history="1">
        <w:r w:rsidRPr="00D648B0">
          <w:rPr>
            <w:rStyle w:val="a7"/>
            <w:rFonts w:eastAsia="宋体" w:cs="Arial"/>
            <w:noProof/>
            <w:snapToGrid w:val="0"/>
          </w:rPr>
          <w:t>3.</w:t>
        </w:r>
        <w:r>
          <w:rPr>
            <w:rFonts w:asciiTheme="minorHAnsi" w:hAnsiTheme="minorHAnsi"/>
            <w:noProof/>
            <w:kern w:val="2"/>
            <w:sz w:val="21"/>
            <w:szCs w:val="22"/>
          </w:rPr>
          <w:tab/>
        </w:r>
        <w:r w:rsidRPr="00D648B0">
          <w:rPr>
            <w:rStyle w:val="a7"/>
            <w:rFonts w:eastAsia="宋体" w:cs="Arial" w:hint="eastAsia"/>
            <w:noProof/>
            <w:snapToGrid w:val="0"/>
          </w:rPr>
          <w:t>受试者或其法定授权代表可以理解的语言</w:t>
        </w:r>
        <w:r>
          <w:rPr>
            <w:noProof/>
            <w:webHidden/>
          </w:rPr>
          <w:tab/>
        </w:r>
        <w:r>
          <w:rPr>
            <w:noProof/>
            <w:webHidden/>
          </w:rPr>
          <w:fldChar w:fldCharType="begin"/>
        </w:r>
        <w:r>
          <w:rPr>
            <w:noProof/>
            <w:webHidden/>
          </w:rPr>
          <w:instrText xml:space="preserve"> PAGEREF _Toc499801680 \h </w:instrText>
        </w:r>
        <w:r>
          <w:rPr>
            <w:noProof/>
            <w:webHidden/>
          </w:rPr>
        </w:r>
        <w:r>
          <w:rPr>
            <w:noProof/>
            <w:webHidden/>
          </w:rPr>
          <w:fldChar w:fldCharType="separate"/>
        </w:r>
        <w:r>
          <w:rPr>
            <w:noProof/>
            <w:webHidden/>
          </w:rPr>
          <w:t>5</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81" w:history="1">
        <w:r w:rsidRPr="00D648B0">
          <w:rPr>
            <w:rStyle w:val="a7"/>
            <w:rFonts w:eastAsia="宋体" w:cs="Arial"/>
            <w:noProof/>
            <w:snapToGrid w:val="0"/>
          </w:rPr>
          <w:t>4.</w:t>
        </w:r>
        <w:r>
          <w:rPr>
            <w:rFonts w:asciiTheme="minorHAnsi" w:hAnsiTheme="minorHAnsi"/>
            <w:noProof/>
            <w:kern w:val="2"/>
            <w:sz w:val="21"/>
            <w:szCs w:val="22"/>
          </w:rPr>
          <w:tab/>
        </w:r>
        <w:r w:rsidRPr="00D648B0">
          <w:rPr>
            <w:rStyle w:val="a7"/>
            <w:rFonts w:eastAsia="宋体" w:cs="Arial" w:hint="eastAsia"/>
            <w:noProof/>
            <w:snapToGrid w:val="0"/>
          </w:rPr>
          <w:t>开脱性语言</w:t>
        </w:r>
        <w:r>
          <w:rPr>
            <w:noProof/>
            <w:webHidden/>
          </w:rPr>
          <w:tab/>
        </w:r>
        <w:r>
          <w:rPr>
            <w:noProof/>
            <w:webHidden/>
          </w:rPr>
          <w:fldChar w:fldCharType="begin"/>
        </w:r>
        <w:r>
          <w:rPr>
            <w:noProof/>
            <w:webHidden/>
          </w:rPr>
          <w:instrText xml:space="preserve"> PAGEREF _Toc499801681 \h </w:instrText>
        </w:r>
        <w:r>
          <w:rPr>
            <w:noProof/>
            <w:webHidden/>
          </w:rPr>
        </w:r>
        <w:r>
          <w:rPr>
            <w:noProof/>
            <w:webHidden/>
          </w:rPr>
          <w:fldChar w:fldCharType="separate"/>
        </w:r>
        <w:r>
          <w:rPr>
            <w:noProof/>
            <w:webHidden/>
          </w:rPr>
          <w:t>5</w:t>
        </w:r>
        <w:r>
          <w:rPr>
            <w:noProof/>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682" w:history="1">
        <w:r w:rsidRPr="00D648B0">
          <w:rPr>
            <w:rStyle w:val="a7"/>
            <w:b/>
          </w:rPr>
          <w:t>B.</w:t>
        </w:r>
        <w:r>
          <w:rPr>
            <w:rFonts w:asciiTheme="minorHAnsi" w:eastAsiaTheme="minorEastAsia" w:hAnsiTheme="minorHAnsi" w:cstheme="minorBidi"/>
            <w:snapToGrid/>
            <w:kern w:val="2"/>
            <w:sz w:val="21"/>
            <w:szCs w:val="22"/>
          </w:rPr>
          <w:tab/>
        </w:r>
        <w:r w:rsidRPr="00D648B0">
          <w:rPr>
            <w:rStyle w:val="a7"/>
            <w:rFonts w:hint="eastAsia"/>
            <w:b/>
          </w:rPr>
          <w:t>知情同意的基本要素</w:t>
        </w:r>
        <w:r>
          <w:rPr>
            <w:webHidden/>
          </w:rPr>
          <w:tab/>
        </w:r>
        <w:r>
          <w:rPr>
            <w:webHidden/>
          </w:rPr>
          <w:fldChar w:fldCharType="begin"/>
        </w:r>
        <w:r>
          <w:rPr>
            <w:webHidden/>
          </w:rPr>
          <w:instrText xml:space="preserve"> PAGEREF _Toc499801682 \h </w:instrText>
        </w:r>
        <w:r>
          <w:rPr>
            <w:webHidden/>
          </w:rPr>
        </w:r>
        <w:r>
          <w:rPr>
            <w:webHidden/>
          </w:rPr>
          <w:fldChar w:fldCharType="separate"/>
        </w:r>
        <w:r>
          <w:rPr>
            <w:webHidden/>
          </w:rPr>
          <w:t>6</w:t>
        </w:r>
        <w:r>
          <w:rPr>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83" w:history="1">
        <w:r w:rsidRPr="00D648B0">
          <w:rPr>
            <w:rStyle w:val="a7"/>
            <w:rFonts w:eastAsia="宋体" w:cs="Arial"/>
            <w:noProof/>
            <w:snapToGrid w:val="0"/>
          </w:rPr>
          <w:t>1.</w:t>
        </w:r>
        <w:r>
          <w:rPr>
            <w:rFonts w:asciiTheme="minorHAnsi" w:hAnsiTheme="minorHAnsi"/>
            <w:noProof/>
            <w:kern w:val="2"/>
            <w:sz w:val="21"/>
            <w:szCs w:val="22"/>
          </w:rPr>
          <w:tab/>
        </w:r>
        <w:r w:rsidRPr="00D648B0">
          <w:rPr>
            <w:rStyle w:val="a7"/>
            <w:rFonts w:eastAsia="宋体" w:cs="Arial" w:hint="eastAsia"/>
            <w:noProof/>
            <w:snapToGrid w:val="0"/>
          </w:rPr>
          <w:t>临床研究的描述</w:t>
        </w:r>
        <w:r>
          <w:rPr>
            <w:noProof/>
            <w:webHidden/>
          </w:rPr>
          <w:tab/>
        </w:r>
        <w:r>
          <w:rPr>
            <w:noProof/>
            <w:webHidden/>
          </w:rPr>
          <w:fldChar w:fldCharType="begin"/>
        </w:r>
        <w:r>
          <w:rPr>
            <w:noProof/>
            <w:webHidden/>
          </w:rPr>
          <w:instrText xml:space="preserve"> PAGEREF _Toc499801683 \h </w:instrText>
        </w:r>
        <w:r>
          <w:rPr>
            <w:noProof/>
            <w:webHidden/>
          </w:rPr>
        </w:r>
        <w:r>
          <w:rPr>
            <w:noProof/>
            <w:webHidden/>
          </w:rPr>
          <w:fldChar w:fldCharType="separate"/>
        </w:r>
        <w:r>
          <w:rPr>
            <w:noProof/>
            <w:webHidden/>
          </w:rPr>
          <w:t>6</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84" w:history="1">
        <w:r w:rsidRPr="00D648B0">
          <w:rPr>
            <w:rStyle w:val="a7"/>
            <w:rFonts w:eastAsia="宋体" w:cs="Arial"/>
            <w:noProof/>
            <w:snapToGrid w:val="0"/>
          </w:rPr>
          <w:t>2.</w:t>
        </w:r>
        <w:r>
          <w:rPr>
            <w:rFonts w:asciiTheme="minorHAnsi" w:hAnsiTheme="minorHAnsi"/>
            <w:noProof/>
            <w:kern w:val="2"/>
            <w:sz w:val="21"/>
            <w:szCs w:val="22"/>
          </w:rPr>
          <w:tab/>
        </w:r>
        <w:r w:rsidRPr="00D648B0">
          <w:rPr>
            <w:rStyle w:val="a7"/>
            <w:rFonts w:eastAsia="宋体" w:cs="Arial" w:hint="eastAsia"/>
            <w:noProof/>
            <w:snapToGrid w:val="0"/>
          </w:rPr>
          <w:t>风险和不适</w:t>
        </w:r>
        <w:r>
          <w:rPr>
            <w:noProof/>
            <w:webHidden/>
          </w:rPr>
          <w:tab/>
        </w:r>
        <w:r>
          <w:rPr>
            <w:noProof/>
            <w:webHidden/>
          </w:rPr>
          <w:fldChar w:fldCharType="begin"/>
        </w:r>
        <w:r>
          <w:rPr>
            <w:noProof/>
            <w:webHidden/>
          </w:rPr>
          <w:instrText xml:space="preserve"> PAGEREF _Toc499801684 \h </w:instrText>
        </w:r>
        <w:r>
          <w:rPr>
            <w:noProof/>
            <w:webHidden/>
          </w:rPr>
        </w:r>
        <w:r>
          <w:rPr>
            <w:noProof/>
            <w:webHidden/>
          </w:rPr>
          <w:fldChar w:fldCharType="separate"/>
        </w:r>
        <w:r>
          <w:rPr>
            <w:noProof/>
            <w:webHidden/>
          </w:rPr>
          <w:t>8</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85" w:history="1">
        <w:r w:rsidRPr="00D648B0">
          <w:rPr>
            <w:rStyle w:val="a7"/>
            <w:rFonts w:eastAsia="宋体" w:cs="Arial"/>
            <w:noProof/>
            <w:snapToGrid w:val="0"/>
          </w:rPr>
          <w:t>3.</w:t>
        </w:r>
        <w:r>
          <w:rPr>
            <w:rFonts w:asciiTheme="minorHAnsi" w:hAnsiTheme="minorHAnsi"/>
            <w:noProof/>
            <w:kern w:val="2"/>
            <w:sz w:val="21"/>
            <w:szCs w:val="22"/>
          </w:rPr>
          <w:tab/>
        </w:r>
        <w:r w:rsidRPr="00D648B0">
          <w:rPr>
            <w:rStyle w:val="a7"/>
            <w:rFonts w:eastAsia="宋体" w:cs="Arial" w:hint="eastAsia"/>
            <w:noProof/>
            <w:snapToGrid w:val="0"/>
          </w:rPr>
          <w:t>收益</w:t>
        </w:r>
        <w:r>
          <w:rPr>
            <w:noProof/>
            <w:webHidden/>
          </w:rPr>
          <w:tab/>
        </w:r>
        <w:r>
          <w:rPr>
            <w:noProof/>
            <w:webHidden/>
          </w:rPr>
          <w:fldChar w:fldCharType="begin"/>
        </w:r>
        <w:r>
          <w:rPr>
            <w:noProof/>
            <w:webHidden/>
          </w:rPr>
          <w:instrText xml:space="preserve"> PAGEREF _Toc499801685 \h </w:instrText>
        </w:r>
        <w:r>
          <w:rPr>
            <w:noProof/>
            <w:webHidden/>
          </w:rPr>
        </w:r>
        <w:r>
          <w:rPr>
            <w:noProof/>
            <w:webHidden/>
          </w:rPr>
          <w:fldChar w:fldCharType="separate"/>
        </w:r>
        <w:r>
          <w:rPr>
            <w:noProof/>
            <w:webHidden/>
          </w:rPr>
          <w:t>9</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86" w:history="1">
        <w:r w:rsidRPr="00D648B0">
          <w:rPr>
            <w:rStyle w:val="a7"/>
            <w:rFonts w:eastAsia="宋体" w:cs="Arial"/>
            <w:noProof/>
            <w:snapToGrid w:val="0"/>
          </w:rPr>
          <w:t>4.</w:t>
        </w:r>
        <w:r>
          <w:rPr>
            <w:rFonts w:asciiTheme="minorHAnsi" w:hAnsiTheme="minorHAnsi"/>
            <w:noProof/>
            <w:kern w:val="2"/>
            <w:sz w:val="21"/>
            <w:szCs w:val="22"/>
          </w:rPr>
          <w:tab/>
        </w:r>
        <w:r w:rsidRPr="00D648B0">
          <w:rPr>
            <w:rStyle w:val="a7"/>
            <w:rFonts w:eastAsia="宋体" w:cs="Arial" w:hint="eastAsia"/>
            <w:noProof/>
            <w:snapToGrid w:val="0"/>
          </w:rPr>
          <w:t>替代程序或治疗</w:t>
        </w:r>
        <w:r>
          <w:rPr>
            <w:noProof/>
            <w:webHidden/>
          </w:rPr>
          <w:tab/>
        </w:r>
        <w:r>
          <w:rPr>
            <w:noProof/>
            <w:webHidden/>
          </w:rPr>
          <w:fldChar w:fldCharType="begin"/>
        </w:r>
        <w:r>
          <w:rPr>
            <w:noProof/>
            <w:webHidden/>
          </w:rPr>
          <w:instrText xml:space="preserve"> PAGEREF _Toc499801686 \h </w:instrText>
        </w:r>
        <w:r>
          <w:rPr>
            <w:noProof/>
            <w:webHidden/>
          </w:rPr>
        </w:r>
        <w:r>
          <w:rPr>
            <w:noProof/>
            <w:webHidden/>
          </w:rPr>
          <w:fldChar w:fldCharType="separate"/>
        </w:r>
        <w:r>
          <w:rPr>
            <w:noProof/>
            <w:webHidden/>
          </w:rPr>
          <w:t>9</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87" w:history="1">
        <w:r w:rsidRPr="00D648B0">
          <w:rPr>
            <w:rStyle w:val="a7"/>
            <w:rFonts w:eastAsia="宋体" w:cs="Arial"/>
            <w:noProof/>
            <w:snapToGrid w:val="0"/>
          </w:rPr>
          <w:t>5.</w:t>
        </w:r>
        <w:r>
          <w:rPr>
            <w:rFonts w:asciiTheme="minorHAnsi" w:hAnsiTheme="minorHAnsi"/>
            <w:noProof/>
            <w:kern w:val="2"/>
            <w:sz w:val="21"/>
            <w:szCs w:val="22"/>
          </w:rPr>
          <w:tab/>
        </w:r>
        <w:r w:rsidRPr="00D648B0">
          <w:rPr>
            <w:rStyle w:val="a7"/>
            <w:rFonts w:eastAsia="宋体" w:cs="Arial" w:hint="eastAsia"/>
            <w:noProof/>
            <w:snapToGrid w:val="0"/>
          </w:rPr>
          <w:t>保密性</w:t>
        </w:r>
        <w:r>
          <w:rPr>
            <w:noProof/>
            <w:webHidden/>
          </w:rPr>
          <w:tab/>
        </w:r>
        <w:r>
          <w:rPr>
            <w:noProof/>
            <w:webHidden/>
          </w:rPr>
          <w:fldChar w:fldCharType="begin"/>
        </w:r>
        <w:r>
          <w:rPr>
            <w:noProof/>
            <w:webHidden/>
          </w:rPr>
          <w:instrText xml:space="preserve"> PAGEREF _Toc499801687 \h </w:instrText>
        </w:r>
        <w:r>
          <w:rPr>
            <w:noProof/>
            <w:webHidden/>
          </w:rPr>
        </w:r>
        <w:r>
          <w:rPr>
            <w:noProof/>
            <w:webHidden/>
          </w:rPr>
          <w:fldChar w:fldCharType="separate"/>
        </w:r>
        <w:r>
          <w:rPr>
            <w:noProof/>
            <w:webHidden/>
          </w:rPr>
          <w:t>10</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88" w:history="1">
        <w:r w:rsidRPr="00D648B0">
          <w:rPr>
            <w:rStyle w:val="a7"/>
            <w:rFonts w:eastAsia="宋体" w:cs="Arial"/>
            <w:noProof/>
            <w:snapToGrid w:val="0"/>
          </w:rPr>
          <w:t>6.</w:t>
        </w:r>
        <w:r>
          <w:rPr>
            <w:rFonts w:asciiTheme="minorHAnsi" w:hAnsiTheme="minorHAnsi"/>
            <w:noProof/>
            <w:kern w:val="2"/>
            <w:sz w:val="21"/>
            <w:szCs w:val="22"/>
          </w:rPr>
          <w:tab/>
        </w:r>
        <w:r w:rsidRPr="00D648B0">
          <w:rPr>
            <w:rStyle w:val="a7"/>
            <w:rFonts w:eastAsia="宋体" w:cs="Arial" w:hint="eastAsia"/>
            <w:noProof/>
            <w:snapToGrid w:val="0"/>
          </w:rPr>
          <w:t>伤害事件的赔偿和医疗治疗</w:t>
        </w:r>
        <w:r>
          <w:rPr>
            <w:noProof/>
            <w:webHidden/>
          </w:rPr>
          <w:tab/>
        </w:r>
        <w:r>
          <w:rPr>
            <w:noProof/>
            <w:webHidden/>
          </w:rPr>
          <w:fldChar w:fldCharType="begin"/>
        </w:r>
        <w:r>
          <w:rPr>
            <w:noProof/>
            <w:webHidden/>
          </w:rPr>
          <w:instrText xml:space="preserve"> PAGEREF _Toc499801688 \h </w:instrText>
        </w:r>
        <w:r>
          <w:rPr>
            <w:noProof/>
            <w:webHidden/>
          </w:rPr>
        </w:r>
        <w:r>
          <w:rPr>
            <w:noProof/>
            <w:webHidden/>
          </w:rPr>
          <w:fldChar w:fldCharType="separate"/>
        </w:r>
        <w:r>
          <w:rPr>
            <w:noProof/>
            <w:webHidden/>
          </w:rPr>
          <w:t>11</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89" w:history="1">
        <w:r w:rsidRPr="00D648B0">
          <w:rPr>
            <w:rStyle w:val="a7"/>
            <w:rFonts w:eastAsia="宋体" w:cs="Arial"/>
            <w:noProof/>
            <w:snapToGrid w:val="0"/>
          </w:rPr>
          <w:t>7.</w:t>
        </w:r>
        <w:r>
          <w:rPr>
            <w:rFonts w:asciiTheme="minorHAnsi" w:hAnsiTheme="minorHAnsi"/>
            <w:noProof/>
            <w:kern w:val="2"/>
            <w:sz w:val="21"/>
            <w:szCs w:val="22"/>
          </w:rPr>
          <w:tab/>
        </w:r>
        <w:r w:rsidRPr="00D648B0">
          <w:rPr>
            <w:rStyle w:val="a7"/>
            <w:rFonts w:eastAsia="宋体" w:cs="Arial" w:hint="eastAsia"/>
            <w:noProof/>
            <w:snapToGrid w:val="0"/>
          </w:rPr>
          <w:t>联系方式</w:t>
        </w:r>
        <w:r>
          <w:rPr>
            <w:noProof/>
            <w:webHidden/>
          </w:rPr>
          <w:tab/>
        </w:r>
        <w:r>
          <w:rPr>
            <w:noProof/>
            <w:webHidden/>
          </w:rPr>
          <w:fldChar w:fldCharType="begin"/>
        </w:r>
        <w:r>
          <w:rPr>
            <w:noProof/>
            <w:webHidden/>
          </w:rPr>
          <w:instrText xml:space="preserve"> PAGEREF _Toc499801689 \h </w:instrText>
        </w:r>
        <w:r>
          <w:rPr>
            <w:noProof/>
            <w:webHidden/>
          </w:rPr>
        </w:r>
        <w:r>
          <w:rPr>
            <w:noProof/>
            <w:webHidden/>
          </w:rPr>
          <w:fldChar w:fldCharType="separate"/>
        </w:r>
        <w:r>
          <w:rPr>
            <w:noProof/>
            <w:webHidden/>
          </w:rPr>
          <w:t>12</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90" w:history="1">
        <w:r w:rsidRPr="00D648B0">
          <w:rPr>
            <w:rStyle w:val="a7"/>
            <w:rFonts w:eastAsia="宋体" w:cs="Arial"/>
            <w:noProof/>
            <w:snapToGrid w:val="0"/>
          </w:rPr>
          <w:t>8.</w:t>
        </w:r>
        <w:r>
          <w:rPr>
            <w:rFonts w:asciiTheme="minorHAnsi" w:hAnsiTheme="minorHAnsi"/>
            <w:noProof/>
            <w:kern w:val="2"/>
            <w:sz w:val="21"/>
            <w:szCs w:val="22"/>
          </w:rPr>
          <w:tab/>
        </w:r>
        <w:r w:rsidRPr="00D648B0">
          <w:rPr>
            <w:rStyle w:val="a7"/>
            <w:rFonts w:eastAsia="宋体" w:cs="Arial" w:hint="eastAsia"/>
            <w:noProof/>
            <w:snapToGrid w:val="0"/>
          </w:rPr>
          <w:t>自愿参加</w:t>
        </w:r>
        <w:r>
          <w:rPr>
            <w:noProof/>
            <w:webHidden/>
          </w:rPr>
          <w:tab/>
        </w:r>
        <w:r>
          <w:rPr>
            <w:noProof/>
            <w:webHidden/>
          </w:rPr>
          <w:fldChar w:fldCharType="begin"/>
        </w:r>
        <w:r>
          <w:rPr>
            <w:noProof/>
            <w:webHidden/>
          </w:rPr>
          <w:instrText xml:space="preserve"> PAGEREF _Toc499801690 \h </w:instrText>
        </w:r>
        <w:r>
          <w:rPr>
            <w:noProof/>
            <w:webHidden/>
          </w:rPr>
        </w:r>
        <w:r>
          <w:rPr>
            <w:noProof/>
            <w:webHidden/>
          </w:rPr>
          <w:fldChar w:fldCharType="separate"/>
        </w:r>
        <w:r>
          <w:rPr>
            <w:noProof/>
            <w:webHidden/>
          </w:rPr>
          <w:t>12</w:t>
        </w:r>
        <w:r>
          <w:rPr>
            <w:noProof/>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691" w:history="1">
        <w:r w:rsidRPr="00D648B0">
          <w:rPr>
            <w:rStyle w:val="a7"/>
          </w:rPr>
          <w:t>C.</w:t>
        </w:r>
        <w:r>
          <w:rPr>
            <w:rFonts w:asciiTheme="minorHAnsi" w:eastAsiaTheme="minorEastAsia" w:hAnsiTheme="minorHAnsi" w:cstheme="minorBidi"/>
            <w:snapToGrid/>
            <w:kern w:val="2"/>
            <w:sz w:val="21"/>
            <w:szCs w:val="22"/>
          </w:rPr>
          <w:tab/>
        </w:r>
        <w:r w:rsidRPr="00D648B0">
          <w:rPr>
            <w:rStyle w:val="a7"/>
            <w:rFonts w:hint="eastAsia"/>
          </w:rPr>
          <w:t>知情同意的其他要素</w:t>
        </w:r>
        <w:r>
          <w:rPr>
            <w:webHidden/>
          </w:rPr>
          <w:tab/>
        </w:r>
        <w:r>
          <w:rPr>
            <w:webHidden/>
          </w:rPr>
          <w:fldChar w:fldCharType="begin"/>
        </w:r>
        <w:r>
          <w:rPr>
            <w:webHidden/>
          </w:rPr>
          <w:instrText xml:space="preserve"> PAGEREF _Toc499801691 \h </w:instrText>
        </w:r>
        <w:r>
          <w:rPr>
            <w:webHidden/>
          </w:rPr>
        </w:r>
        <w:r>
          <w:rPr>
            <w:webHidden/>
          </w:rPr>
          <w:fldChar w:fldCharType="separate"/>
        </w:r>
        <w:r>
          <w:rPr>
            <w:webHidden/>
          </w:rPr>
          <w:t>12</w:t>
        </w:r>
        <w:r>
          <w:rPr>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92" w:history="1">
        <w:r w:rsidRPr="00D648B0">
          <w:rPr>
            <w:rStyle w:val="a7"/>
            <w:rFonts w:eastAsia="宋体" w:cs="Arial"/>
            <w:noProof/>
            <w:snapToGrid w:val="0"/>
          </w:rPr>
          <w:t>1.</w:t>
        </w:r>
        <w:r>
          <w:rPr>
            <w:rFonts w:asciiTheme="minorHAnsi" w:hAnsiTheme="minorHAnsi"/>
            <w:noProof/>
            <w:kern w:val="2"/>
            <w:sz w:val="21"/>
            <w:szCs w:val="22"/>
          </w:rPr>
          <w:tab/>
        </w:r>
        <w:r w:rsidRPr="00D648B0">
          <w:rPr>
            <w:rStyle w:val="a7"/>
            <w:rFonts w:eastAsia="宋体" w:cs="Arial" w:hint="eastAsia"/>
            <w:noProof/>
            <w:snapToGrid w:val="0"/>
          </w:rPr>
          <w:t>不可预见的风险</w:t>
        </w:r>
        <w:r>
          <w:rPr>
            <w:noProof/>
            <w:webHidden/>
          </w:rPr>
          <w:tab/>
        </w:r>
        <w:r>
          <w:rPr>
            <w:noProof/>
            <w:webHidden/>
          </w:rPr>
          <w:fldChar w:fldCharType="begin"/>
        </w:r>
        <w:r>
          <w:rPr>
            <w:noProof/>
            <w:webHidden/>
          </w:rPr>
          <w:instrText xml:space="preserve"> PAGEREF _Toc499801692 \h </w:instrText>
        </w:r>
        <w:r>
          <w:rPr>
            <w:noProof/>
            <w:webHidden/>
          </w:rPr>
        </w:r>
        <w:r>
          <w:rPr>
            <w:noProof/>
            <w:webHidden/>
          </w:rPr>
          <w:fldChar w:fldCharType="separate"/>
        </w:r>
        <w:r>
          <w:rPr>
            <w:noProof/>
            <w:webHidden/>
          </w:rPr>
          <w:t>13</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93" w:history="1">
        <w:r w:rsidRPr="00D648B0">
          <w:rPr>
            <w:rStyle w:val="a7"/>
            <w:rFonts w:eastAsia="宋体" w:cs="Arial"/>
            <w:noProof/>
            <w:snapToGrid w:val="0"/>
          </w:rPr>
          <w:t>2.</w:t>
        </w:r>
        <w:r>
          <w:rPr>
            <w:rFonts w:asciiTheme="minorHAnsi" w:hAnsiTheme="minorHAnsi"/>
            <w:noProof/>
            <w:kern w:val="2"/>
            <w:sz w:val="21"/>
            <w:szCs w:val="22"/>
          </w:rPr>
          <w:tab/>
        </w:r>
        <w:r w:rsidRPr="00D648B0">
          <w:rPr>
            <w:rStyle w:val="a7"/>
            <w:rFonts w:eastAsia="宋体" w:cs="Arial" w:hint="eastAsia"/>
            <w:noProof/>
            <w:snapToGrid w:val="0"/>
          </w:rPr>
          <w:t>受试者参加研究的非自愿终止</w:t>
        </w:r>
        <w:r>
          <w:rPr>
            <w:noProof/>
            <w:webHidden/>
          </w:rPr>
          <w:tab/>
        </w:r>
        <w:r>
          <w:rPr>
            <w:noProof/>
            <w:webHidden/>
          </w:rPr>
          <w:fldChar w:fldCharType="begin"/>
        </w:r>
        <w:r>
          <w:rPr>
            <w:noProof/>
            <w:webHidden/>
          </w:rPr>
          <w:instrText xml:space="preserve"> PAGEREF _Toc499801693 \h </w:instrText>
        </w:r>
        <w:r>
          <w:rPr>
            <w:noProof/>
            <w:webHidden/>
          </w:rPr>
        </w:r>
        <w:r>
          <w:rPr>
            <w:noProof/>
            <w:webHidden/>
          </w:rPr>
          <w:fldChar w:fldCharType="separate"/>
        </w:r>
        <w:r>
          <w:rPr>
            <w:noProof/>
            <w:webHidden/>
          </w:rPr>
          <w:t>13</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94" w:history="1">
        <w:r w:rsidRPr="00D648B0">
          <w:rPr>
            <w:rStyle w:val="a7"/>
            <w:rFonts w:eastAsia="宋体" w:cs="Arial"/>
            <w:noProof/>
            <w:snapToGrid w:val="0"/>
          </w:rPr>
          <w:t>3.</w:t>
        </w:r>
        <w:r>
          <w:rPr>
            <w:rFonts w:asciiTheme="minorHAnsi" w:hAnsiTheme="minorHAnsi"/>
            <w:noProof/>
            <w:kern w:val="2"/>
            <w:sz w:val="21"/>
            <w:szCs w:val="22"/>
          </w:rPr>
          <w:tab/>
        </w:r>
        <w:r w:rsidRPr="00D648B0">
          <w:rPr>
            <w:rStyle w:val="a7"/>
            <w:rFonts w:eastAsia="宋体" w:cs="Arial" w:hint="eastAsia"/>
            <w:noProof/>
            <w:snapToGrid w:val="0"/>
          </w:rPr>
          <w:t>给受试者的额外费用</w:t>
        </w:r>
        <w:r>
          <w:rPr>
            <w:noProof/>
            <w:webHidden/>
          </w:rPr>
          <w:tab/>
        </w:r>
        <w:r>
          <w:rPr>
            <w:noProof/>
            <w:webHidden/>
          </w:rPr>
          <w:fldChar w:fldCharType="begin"/>
        </w:r>
        <w:r>
          <w:rPr>
            <w:noProof/>
            <w:webHidden/>
          </w:rPr>
          <w:instrText xml:space="preserve"> PAGEREF _Toc499801694 \h </w:instrText>
        </w:r>
        <w:r>
          <w:rPr>
            <w:noProof/>
            <w:webHidden/>
          </w:rPr>
        </w:r>
        <w:r>
          <w:rPr>
            <w:noProof/>
            <w:webHidden/>
          </w:rPr>
          <w:fldChar w:fldCharType="separate"/>
        </w:r>
        <w:r>
          <w:rPr>
            <w:noProof/>
            <w:webHidden/>
          </w:rPr>
          <w:t>14</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95" w:history="1">
        <w:r w:rsidRPr="00D648B0">
          <w:rPr>
            <w:rStyle w:val="a7"/>
            <w:rFonts w:eastAsia="宋体" w:cs="Arial"/>
            <w:noProof/>
            <w:snapToGrid w:val="0"/>
          </w:rPr>
          <w:t>4.</w:t>
        </w:r>
        <w:r>
          <w:rPr>
            <w:rFonts w:asciiTheme="minorHAnsi" w:hAnsiTheme="minorHAnsi"/>
            <w:noProof/>
            <w:kern w:val="2"/>
            <w:sz w:val="21"/>
            <w:szCs w:val="22"/>
          </w:rPr>
          <w:tab/>
        </w:r>
        <w:r w:rsidRPr="00D648B0">
          <w:rPr>
            <w:rStyle w:val="a7"/>
            <w:rFonts w:eastAsia="宋体" w:cs="Arial" w:hint="eastAsia"/>
            <w:noProof/>
            <w:snapToGrid w:val="0"/>
          </w:rPr>
          <w:t>受试者决定退出的后果</w:t>
        </w:r>
        <w:r>
          <w:rPr>
            <w:noProof/>
            <w:webHidden/>
          </w:rPr>
          <w:tab/>
        </w:r>
        <w:r>
          <w:rPr>
            <w:noProof/>
            <w:webHidden/>
          </w:rPr>
          <w:fldChar w:fldCharType="begin"/>
        </w:r>
        <w:r>
          <w:rPr>
            <w:noProof/>
            <w:webHidden/>
          </w:rPr>
          <w:instrText xml:space="preserve"> PAGEREF _Toc499801695 \h </w:instrText>
        </w:r>
        <w:r>
          <w:rPr>
            <w:noProof/>
            <w:webHidden/>
          </w:rPr>
        </w:r>
        <w:r>
          <w:rPr>
            <w:noProof/>
            <w:webHidden/>
          </w:rPr>
          <w:fldChar w:fldCharType="separate"/>
        </w:r>
        <w:r>
          <w:rPr>
            <w:noProof/>
            <w:webHidden/>
          </w:rPr>
          <w:t>15</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96" w:history="1">
        <w:r w:rsidRPr="00D648B0">
          <w:rPr>
            <w:rStyle w:val="a7"/>
            <w:rFonts w:eastAsia="宋体" w:cs="Arial"/>
            <w:noProof/>
            <w:snapToGrid w:val="0"/>
          </w:rPr>
          <w:t>5.</w:t>
        </w:r>
        <w:r>
          <w:rPr>
            <w:rFonts w:asciiTheme="minorHAnsi" w:hAnsiTheme="minorHAnsi"/>
            <w:noProof/>
            <w:kern w:val="2"/>
            <w:sz w:val="21"/>
            <w:szCs w:val="22"/>
          </w:rPr>
          <w:tab/>
        </w:r>
        <w:r w:rsidRPr="00D648B0">
          <w:rPr>
            <w:rStyle w:val="a7"/>
            <w:rFonts w:eastAsia="宋体" w:cs="Arial" w:hint="eastAsia"/>
            <w:noProof/>
            <w:snapToGrid w:val="0"/>
          </w:rPr>
          <w:t>提供给受试者的重大新发现</w:t>
        </w:r>
        <w:r>
          <w:rPr>
            <w:noProof/>
            <w:webHidden/>
          </w:rPr>
          <w:tab/>
        </w:r>
        <w:r>
          <w:rPr>
            <w:noProof/>
            <w:webHidden/>
          </w:rPr>
          <w:fldChar w:fldCharType="begin"/>
        </w:r>
        <w:r>
          <w:rPr>
            <w:noProof/>
            <w:webHidden/>
          </w:rPr>
          <w:instrText xml:space="preserve"> PAGEREF _Toc499801696 \h </w:instrText>
        </w:r>
        <w:r>
          <w:rPr>
            <w:noProof/>
            <w:webHidden/>
          </w:rPr>
        </w:r>
        <w:r>
          <w:rPr>
            <w:noProof/>
            <w:webHidden/>
          </w:rPr>
          <w:fldChar w:fldCharType="separate"/>
        </w:r>
        <w:r>
          <w:rPr>
            <w:noProof/>
            <w:webHidden/>
          </w:rPr>
          <w:t>15</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697" w:history="1">
        <w:r w:rsidRPr="00D648B0">
          <w:rPr>
            <w:rStyle w:val="a7"/>
            <w:rFonts w:eastAsia="宋体" w:cs="Arial"/>
            <w:noProof/>
            <w:snapToGrid w:val="0"/>
          </w:rPr>
          <w:t>6.</w:t>
        </w:r>
        <w:r>
          <w:rPr>
            <w:rFonts w:asciiTheme="minorHAnsi" w:hAnsiTheme="minorHAnsi"/>
            <w:noProof/>
            <w:kern w:val="2"/>
            <w:sz w:val="21"/>
            <w:szCs w:val="22"/>
          </w:rPr>
          <w:tab/>
        </w:r>
        <w:r w:rsidRPr="00D648B0">
          <w:rPr>
            <w:rStyle w:val="a7"/>
            <w:rFonts w:eastAsia="宋体" w:cs="Arial" w:hint="eastAsia"/>
            <w:noProof/>
            <w:snapToGrid w:val="0"/>
          </w:rPr>
          <w:t>受试者数量</w:t>
        </w:r>
        <w:r>
          <w:rPr>
            <w:noProof/>
            <w:webHidden/>
          </w:rPr>
          <w:tab/>
        </w:r>
        <w:r>
          <w:rPr>
            <w:noProof/>
            <w:webHidden/>
          </w:rPr>
          <w:fldChar w:fldCharType="begin"/>
        </w:r>
        <w:r>
          <w:rPr>
            <w:noProof/>
            <w:webHidden/>
          </w:rPr>
          <w:instrText xml:space="preserve"> PAGEREF _Toc499801697 \h </w:instrText>
        </w:r>
        <w:r>
          <w:rPr>
            <w:noProof/>
            <w:webHidden/>
          </w:rPr>
        </w:r>
        <w:r>
          <w:rPr>
            <w:noProof/>
            <w:webHidden/>
          </w:rPr>
          <w:fldChar w:fldCharType="separate"/>
        </w:r>
        <w:r>
          <w:rPr>
            <w:noProof/>
            <w:webHidden/>
          </w:rPr>
          <w:t>16</w:t>
        </w:r>
        <w:r>
          <w:rPr>
            <w:noProof/>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698" w:history="1">
        <w:r w:rsidRPr="00D648B0">
          <w:rPr>
            <w:rStyle w:val="a7"/>
          </w:rPr>
          <w:t>D.</w:t>
        </w:r>
        <w:r>
          <w:rPr>
            <w:rFonts w:asciiTheme="minorHAnsi" w:eastAsiaTheme="minorEastAsia" w:hAnsiTheme="minorHAnsi" w:cstheme="minorBidi"/>
            <w:snapToGrid/>
            <w:kern w:val="2"/>
            <w:sz w:val="21"/>
            <w:szCs w:val="22"/>
          </w:rPr>
          <w:tab/>
        </w:r>
        <w:r w:rsidRPr="00D648B0">
          <w:rPr>
            <w:rStyle w:val="a7"/>
            <w:rFonts w:ascii="宋体" w:hAnsi="宋体"/>
          </w:rPr>
          <w:t>“</w:t>
        </w:r>
        <w:r w:rsidRPr="00D648B0">
          <w:rPr>
            <w:rStyle w:val="a7"/>
            <w:rFonts w:hint="eastAsia"/>
          </w:rPr>
          <w:t>适用的临床试验</w:t>
        </w:r>
        <w:r w:rsidRPr="00D648B0">
          <w:rPr>
            <w:rStyle w:val="a7"/>
            <w:rFonts w:ascii="宋体" w:hAnsi="宋体"/>
          </w:rPr>
          <w:t>”</w:t>
        </w:r>
        <w:r w:rsidRPr="00D648B0">
          <w:rPr>
            <w:rStyle w:val="a7"/>
            <w:rFonts w:hint="eastAsia"/>
          </w:rPr>
          <w:t>的知情同意要素</w:t>
        </w:r>
        <w:r>
          <w:rPr>
            <w:webHidden/>
          </w:rPr>
          <w:tab/>
        </w:r>
        <w:r>
          <w:rPr>
            <w:webHidden/>
          </w:rPr>
          <w:fldChar w:fldCharType="begin"/>
        </w:r>
        <w:r>
          <w:rPr>
            <w:webHidden/>
          </w:rPr>
          <w:instrText xml:space="preserve"> PAGEREF _Toc499801698 \h </w:instrText>
        </w:r>
        <w:r>
          <w:rPr>
            <w:webHidden/>
          </w:rPr>
        </w:r>
        <w:r>
          <w:rPr>
            <w:webHidden/>
          </w:rPr>
          <w:fldChar w:fldCharType="separate"/>
        </w:r>
        <w:r>
          <w:rPr>
            <w:webHidden/>
          </w:rPr>
          <w:t>16</w:t>
        </w:r>
        <w:r>
          <w:rPr>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699" w:history="1">
        <w:r w:rsidRPr="00D648B0">
          <w:rPr>
            <w:rStyle w:val="a7"/>
          </w:rPr>
          <w:t>E.</w:t>
        </w:r>
        <w:r>
          <w:rPr>
            <w:rFonts w:asciiTheme="minorHAnsi" w:eastAsiaTheme="minorEastAsia" w:hAnsiTheme="minorHAnsi" w:cstheme="minorBidi"/>
            <w:snapToGrid/>
            <w:kern w:val="2"/>
            <w:sz w:val="21"/>
            <w:szCs w:val="22"/>
          </w:rPr>
          <w:tab/>
        </w:r>
        <w:r w:rsidRPr="00D648B0">
          <w:rPr>
            <w:rStyle w:val="a7"/>
            <w:rFonts w:hint="eastAsia"/>
          </w:rPr>
          <w:t>知情同意文件</w:t>
        </w:r>
        <w:r>
          <w:rPr>
            <w:webHidden/>
          </w:rPr>
          <w:tab/>
        </w:r>
        <w:r>
          <w:rPr>
            <w:webHidden/>
          </w:rPr>
          <w:fldChar w:fldCharType="begin"/>
        </w:r>
        <w:r>
          <w:rPr>
            <w:webHidden/>
          </w:rPr>
          <w:instrText xml:space="preserve"> PAGEREF _Toc499801699 \h </w:instrText>
        </w:r>
        <w:r>
          <w:rPr>
            <w:webHidden/>
          </w:rPr>
        </w:r>
        <w:r>
          <w:rPr>
            <w:webHidden/>
          </w:rPr>
          <w:fldChar w:fldCharType="separate"/>
        </w:r>
        <w:r>
          <w:rPr>
            <w:webHidden/>
          </w:rPr>
          <w:t>16</w:t>
        </w:r>
        <w:r>
          <w:rPr>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700" w:history="1">
        <w:r w:rsidRPr="00D648B0">
          <w:rPr>
            <w:rStyle w:val="a7"/>
            <w:rFonts w:eastAsia="宋体" w:cs="Arial"/>
            <w:noProof/>
            <w:snapToGrid w:val="0"/>
          </w:rPr>
          <w:t>1.</w:t>
        </w:r>
        <w:r>
          <w:rPr>
            <w:rFonts w:asciiTheme="minorHAnsi" w:hAnsiTheme="minorHAnsi"/>
            <w:noProof/>
            <w:kern w:val="2"/>
            <w:sz w:val="21"/>
            <w:szCs w:val="22"/>
          </w:rPr>
          <w:tab/>
        </w:r>
        <w:r w:rsidRPr="00D648B0">
          <w:rPr>
            <w:rStyle w:val="a7"/>
            <w:rFonts w:eastAsia="宋体" w:cs="Arial" w:hint="eastAsia"/>
            <w:noProof/>
            <w:snapToGrid w:val="0"/>
          </w:rPr>
          <w:t>书面知情同意文件的要求</w:t>
        </w:r>
        <w:r>
          <w:rPr>
            <w:noProof/>
            <w:webHidden/>
          </w:rPr>
          <w:tab/>
        </w:r>
        <w:r>
          <w:rPr>
            <w:noProof/>
            <w:webHidden/>
          </w:rPr>
          <w:fldChar w:fldCharType="begin"/>
        </w:r>
        <w:r>
          <w:rPr>
            <w:noProof/>
            <w:webHidden/>
          </w:rPr>
          <w:instrText xml:space="preserve"> PAGEREF _Toc499801700 \h </w:instrText>
        </w:r>
        <w:r>
          <w:rPr>
            <w:noProof/>
            <w:webHidden/>
          </w:rPr>
        </w:r>
        <w:r>
          <w:rPr>
            <w:noProof/>
            <w:webHidden/>
          </w:rPr>
          <w:fldChar w:fldCharType="separate"/>
        </w:r>
        <w:r>
          <w:rPr>
            <w:noProof/>
            <w:webHidden/>
          </w:rPr>
          <w:t>16</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701" w:history="1">
        <w:r w:rsidRPr="00D648B0">
          <w:rPr>
            <w:rStyle w:val="a7"/>
            <w:rFonts w:eastAsia="宋体" w:cs="Arial"/>
            <w:noProof/>
            <w:snapToGrid w:val="0"/>
          </w:rPr>
          <w:t>2.</w:t>
        </w:r>
        <w:r>
          <w:rPr>
            <w:rFonts w:asciiTheme="minorHAnsi" w:hAnsiTheme="minorHAnsi"/>
            <w:noProof/>
            <w:kern w:val="2"/>
            <w:sz w:val="21"/>
            <w:szCs w:val="22"/>
          </w:rPr>
          <w:tab/>
        </w:r>
        <w:r w:rsidRPr="00D648B0">
          <w:rPr>
            <w:rStyle w:val="a7"/>
            <w:rFonts w:eastAsia="宋体" w:cs="Arial" w:hint="eastAsia"/>
            <w:noProof/>
            <w:snapToGrid w:val="0"/>
          </w:rPr>
          <w:t>获得知情同意的替代方法</w:t>
        </w:r>
        <w:r>
          <w:rPr>
            <w:noProof/>
            <w:webHidden/>
          </w:rPr>
          <w:tab/>
        </w:r>
        <w:r>
          <w:rPr>
            <w:noProof/>
            <w:webHidden/>
          </w:rPr>
          <w:fldChar w:fldCharType="begin"/>
        </w:r>
        <w:r>
          <w:rPr>
            <w:noProof/>
            <w:webHidden/>
          </w:rPr>
          <w:instrText xml:space="preserve"> PAGEREF _Toc499801701 \h </w:instrText>
        </w:r>
        <w:r>
          <w:rPr>
            <w:noProof/>
            <w:webHidden/>
          </w:rPr>
        </w:r>
        <w:r>
          <w:rPr>
            <w:noProof/>
            <w:webHidden/>
          </w:rPr>
          <w:fldChar w:fldCharType="separate"/>
        </w:r>
        <w:r>
          <w:rPr>
            <w:noProof/>
            <w:webHidden/>
          </w:rPr>
          <w:t>17</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702" w:history="1">
        <w:r w:rsidRPr="00D648B0">
          <w:rPr>
            <w:rStyle w:val="a7"/>
            <w:rFonts w:eastAsia="宋体" w:cs="Arial"/>
            <w:noProof/>
            <w:snapToGrid w:val="0"/>
          </w:rPr>
          <w:t>3.</w:t>
        </w:r>
        <w:r>
          <w:rPr>
            <w:rFonts w:asciiTheme="minorHAnsi" w:hAnsiTheme="minorHAnsi"/>
            <w:noProof/>
            <w:kern w:val="2"/>
            <w:sz w:val="21"/>
            <w:szCs w:val="22"/>
          </w:rPr>
          <w:tab/>
        </w:r>
        <w:r w:rsidRPr="00D648B0">
          <w:rPr>
            <w:rStyle w:val="a7"/>
            <w:rFonts w:eastAsia="宋体" w:cs="Arial" w:hint="eastAsia"/>
            <w:noProof/>
            <w:snapToGrid w:val="0"/>
          </w:rPr>
          <w:t>签署同意书日期的要求</w:t>
        </w:r>
        <w:r>
          <w:rPr>
            <w:noProof/>
            <w:webHidden/>
          </w:rPr>
          <w:tab/>
        </w:r>
        <w:r>
          <w:rPr>
            <w:noProof/>
            <w:webHidden/>
          </w:rPr>
          <w:fldChar w:fldCharType="begin"/>
        </w:r>
        <w:r>
          <w:rPr>
            <w:noProof/>
            <w:webHidden/>
          </w:rPr>
          <w:instrText xml:space="preserve"> PAGEREF _Toc499801702 \h </w:instrText>
        </w:r>
        <w:r>
          <w:rPr>
            <w:noProof/>
            <w:webHidden/>
          </w:rPr>
        </w:r>
        <w:r>
          <w:rPr>
            <w:noProof/>
            <w:webHidden/>
          </w:rPr>
          <w:fldChar w:fldCharType="separate"/>
        </w:r>
        <w:r>
          <w:rPr>
            <w:noProof/>
            <w:webHidden/>
          </w:rPr>
          <w:t>18</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703" w:history="1">
        <w:r w:rsidRPr="00D648B0">
          <w:rPr>
            <w:rStyle w:val="a7"/>
            <w:rFonts w:eastAsia="宋体" w:cs="Arial"/>
            <w:noProof/>
            <w:snapToGrid w:val="0"/>
          </w:rPr>
          <w:t>4.</w:t>
        </w:r>
        <w:r>
          <w:rPr>
            <w:rFonts w:asciiTheme="minorHAnsi" w:hAnsiTheme="minorHAnsi"/>
            <w:noProof/>
            <w:kern w:val="2"/>
            <w:sz w:val="21"/>
            <w:szCs w:val="22"/>
          </w:rPr>
          <w:tab/>
        </w:r>
        <w:r w:rsidRPr="00D648B0">
          <w:rPr>
            <w:rStyle w:val="a7"/>
            <w:rFonts w:eastAsia="宋体" w:cs="Arial" w:hint="eastAsia"/>
            <w:noProof/>
            <w:snapToGrid w:val="0"/>
          </w:rPr>
          <w:t>知情同意的文件表</w:t>
        </w:r>
        <w:r>
          <w:rPr>
            <w:noProof/>
            <w:webHidden/>
          </w:rPr>
          <w:tab/>
        </w:r>
        <w:r>
          <w:rPr>
            <w:noProof/>
            <w:webHidden/>
          </w:rPr>
          <w:fldChar w:fldCharType="begin"/>
        </w:r>
        <w:r>
          <w:rPr>
            <w:noProof/>
            <w:webHidden/>
          </w:rPr>
          <w:instrText xml:space="preserve"> PAGEREF _Toc499801703 \h </w:instrText>
        </w:r>
        <w:r>
          <w:rPr>
            <w:noProof/>
            <w:webHidden/>
          </w:rPr>
        </w:r>
        <w:r>
          <w:rPr>
            <w:noProof/>
            <w:webHidden/>
          </w:rPr>
          <w:fldChar w:fldCharType="separate"/>
        </w:r>
        <w:r>
          <w:rPr>
            <w:noProof/>
            <w:webHidden/>
          </w:rPr>
          <w:t>19</w:t>
        </w:r>
        <w:r>
          <w:rPr>
            <w:noProof/>
            <w:webHidden/>
          </w:rPr>
          <w:fldChar w:fldCharType="end"/>
        </w:r>
      </w:hyperlink>
    </w:p>
    <w:p w:rsidR="00931FC1" w:rsidRDefault="00931FC1">
      <w:pPr>
        <w:pStyle w:val="42"/>
        <w:tabs>
          <w:tab w:val="left" w:pos="1680"/>
          <w:tab w:val="right" w:leader="dot" w:pos="9016"/>
        </w:tabs>
        <w:ind w:left="1440" w:right="480"/>
        <w:rPr>
          <w:rFonts w:asciiTheme="minorHAnsi" w:hAnsiTheme="minorHAnsi"/>
          <w:noProof/>
          <w:kern w:val="2"/>
          <w:sz w:val="21"/>
          <w:szCs w:val="22"/>
        </w:rPr>
      </w:pPr>
      <w:hyperlink w:anchor="_Toc499801704" w:history="1">
        <w:r w:rsidRPr="00D648B0">
          <w:rPr>
            <w:rStyle w:val="a7"/>
            <w:rFonts w:eastAsia="宋体" w:cs="Arial"/>
            <w:noProof/>
            <w:snapToGrid w:val="0"/>
          </w:rPr>
          <w:t>a.</w:t>
        </w:r>
        <w:r>
          <w:rPr>
            <w:rFonts w:asciiTheme="minorHAnsi" w:hAnsiTheme="minorHAnsi"/>
            <w:noProof/>
            <w:kern w:val="2"/>
            <w:sz w:val="21"/>
            <w:szCs w:val="22"/>
          </w:rPr>
          <w:tab/>
        </w:r>
        <w:r w:rsidRPr="00D648B0">
          <w:rPr>
            <w:rStyle w:val="a7"/>
            <w:rFonts w:eastAsia="宋体" w:cs="Arial" w:hint="eastAsia"/>
            <w:noProof/>
            <w:snapToGrid w:val="0"/>
          </w:rPr>
          <w:t>长表</w:t>
        </w:r>
        <w:r>
          <w:rPr>
            <w:noProof/>
            <w:webHidden/>
          </w:rPr>
          <w:tab/>
        </w:r>
        <w:r>
          <w:rPr>
            <w:noProof/>
            <w:webHidden/>
          </w:rPr>
          <w:fldChar w:fldCharType="begin"/>
        </w:r>
        <w:r>
          <w:rPr>
            <w:noProof/>
            <w:webHidden/>
          </w:rPr>
          <w:instrText xml:space="preserve"> PAGEREF _Toc499801704 \h </w:instrText>
        </w:r>
        <w:r>
          <w:rPr>
            <w:noProof/>
            <w:webHidden/>
          </w:rPr>
        </w:r>
        <w:r>
          <w:rPr>
            <w:noProof/>
            <w:webHidden/>
          </w:rPr>
          <w:fldChar w:fldCharType="separate"/>
        </w:r>
        <w:r>
          <w:rPr>
            <w:noProof/>
            <w:webHidden/>
          </w:rPr>
          <w:t>19</w:t>
        </w:r>
        <w:r>
          <w:rPr>
            <w:noProof/>
            <w:webHidden/>
          </w:rPr>
          <w:fldChar w:fldCharType="end"/>
        </w:r>
      </w:hyperlink>
    </w:p>
    <w:p w:rsidR="00931FC1" w:rsidRDefault="00931FC1">
      <w:pPr>
        <w:pStyle w:val="42"/>
        <w:tabs>
          <w:tab w:val="left" w:pos="1680"/>
          <w:tab w:val="right" w:leader="dot" w:pos="9016"/>
        </w:tabs>
        <w:ind w:left="1440" w:right="480"/>
        <w:rPr>
          <w:rFonts w:asciiTheme="minorHAnsi" w:hAnsiTheme="minorHAnsi"/>
          <w:noProof/>
          <w:kern w:val="2"/>
          <w:sz w:val="21"/>
          <w:szCs w:val="22"/>
        </w:rPr>
      </w:pPr>
      <w:hyperlink w:anchor="_Toc499801705" w:history="1">
        <w:r w:rsidRPr="00D648B0">
          <w:rPr>
            <w:rStyle w:val="a7"/>
            <w:rFonts w:eastAsia="宋体" w:cs="Arial"/>
            <w:noProof/>
            <w:snapToGrid w:val="0"/>
          </w:rPr>
          <w:t>b.</w:t>
        </w:r>
        <w:r>
          <w:rPr>
            <w:rFonts w:asciiTheme="minorHAnsi" w:hAnsiTheme="minorHAnsi"/>
            <w:noProof/>
            <w:kern w:val="2"/>
            <w:sz w:val="21"/>
            <w:szCs w:val="22"/>
          </w:rPr>
          <w:tab/>
        </w:r>
        <w:r w:rsidRPr="00D648B0">
          <w:rPr>
            <w:rStyle w:val="a7"/>
            <w:rFonts w:eastAsia="宋体" w:cs="Arial" w:hint="eastAsia"/>
            <w:noProof/>
            <w:snapToGrid w:val="0"/>
          </w:rPr>
          <w:t>短表</w:t>
        </w:r>
        <w:r>
          <w:rPr>
            <w:noProof/>
            <w:webHidden/>
          </w:rPr>
          <w:tab/>
        </w:r>
        <w:r>
          <w:rPr>
            <w:noProof/>
            <w:webHidden/>
          </w:rPr>
          <w:fldChar w:fldCharType="begin"/>
        </w:r>
        <w:r>
          <w:rPr>
            <w:noProof/>
            <w:webHidden/>
          </w:rPr>
          <w:instrText xml:space="preserve"> PAGEREF _Toc499801705 \h </w:instrText>
        </w:r>
        <w:r>
          <w:rPr>
            <w:noProof/>
            <w:webHidden/>
          </w:rPr>
        </w:r>
        <w:r>
          <w:rPr>
            <w:noProof/>
            <w:webHidden/>
          </w:rPr>
          <w:fldChar w:fldCharType="separate"/>
        </w:r>
        <w:r>
          <w:rPr>
            <w:noProof/>
            <w:webHidden/>
          </w:rPr>
          <w:t>19</w:t>
        </w:r>
        <w:r>
          <w:rPr>
            <w:noProof/>
            <w:webHidden/>
          </w:rPr>
          <w:fldChar w:fldCharType="end"/>
        </w:r>
      </w:hyperlink>
    </w:p>
    <w:p w:rsidR="00931FC1" w:rsidRDefault="00931FC1">
      <w:pPr>
        <w:pStyle w:val="10"/>
        <w:ind w:right="480"/>
        <w:rPr>
          <w:rFonts w:asciiTheme="minorHAnsi" w:hAnsiTheme="minorHAnsi"/>
          <w:noProof/>
          <w:kern w:val="2"/>
          <w:sz w:val="21"/>
          <w:szCs w:val="22"/>
        </w:rPr>
      </w:pPr>
      <w:hyperlink w:anchor="_Toc499801706" w:history="1">
        <w:r w:rsidRPr="00D648B0">
          <w:rPr>
            <w:rStyle w:val="a7"/>
            <w:rFonts w:eastAsia="宋体" w:cs="Arial"/>
            <w:noProof/>
            <w:snapToGrid w:val="0"/>
          </w:rPr>
          <w:t>IV.</w:t>
        </w:r>
        <w:r>
          <w:rPr>
            <w:rFonts w:asciiTheme="minorHAnsi" w:hAnsiTheme="minorHAnsi"/>
            <w:noProof/>
            <w:kern w:val="2"/>
            <w:sz w:val="21"/>
            <w:szCs w:val="22"/>
          </w:rPr>
          <w:tab/>
        </w:r>
        <w:r w:rsidRPr="00D648B0">
          <w:rPr>
            <w:rStyle w:val="a7"/>
            <w:rFonts w:eastAsia="宋体" w:cs="Arial" w:hint="eastAsia"/>
            <w:noProof/>
            <w:snapToGrid w:val="0"/>
          </w:rPr>
          <w:t>知情同意的责任</w:t>
        </w:r>
        <w:r>
          <w:rPr>
            <w:noProof/>
            <w:webHidden/>
          </w:rPr>
          <w:tab/>
        </w:r>
        <w:r>
          <w:rPr>
            <w:noProof/>
            <w:webHidden/>
          </w:rPr>
          <w:fldChar w:fldCharType="begin"/>
        </w:r>
        <w:r>
          <w:rPr>
            <w:noProof/>
            <w:webHidden/>
          </w:rPr>
          <w:instrText xml:space="preserve"> PAGEREF _Toc499801706 \h </w:instrText>
        </w:r>
        <w:r>
          <w:rPr>
            <w:noProof/>
            <w:webHidden/>
          </w:rPr>
        </w:r>
        <w:r>
          <w:rPr>
            <w:noProof/>
            <w:webHidden/>
          </w:rPr>
          <w:fldChar w:fldCharType="separate"/>
        </w:r>
        <w:r>
          <w:rPr>
            <w:noProof/>
            <w:webHidden/>
          </w:rPr>
          <w:t>20</w:t>
        </w:r>
        <w:r>
          <w:rPr>
            <w:noProof/>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07" w:history="1">
        <w:r w:rsidRPr="00D648B0">
          <w:rPr>
            <w:rStyle w:val="a7"/>
          </w:rPr>
          <w:t>A.</w:t>
        </w:r>
        <w:r>
          <w:rPr>
            <w:rFonts w:asciiTheme="minorHAnsi" w:eastAsiaTheme="minorEastAsia" w:hAnsiTheme="minorHAnsi" w:cstheme="minorBidi"/>
            <w:snapToGrid/>
            <w:kern w:val="2"/>
            <w:sz w:val="21"/>
            <w:szCs w:val="22"/>
          </w:rPr>
          <w:tab/>
        </w:r>
        <w:r w:rsidRPr="00D648B0">
          <w:rPr>
            <w:rStyle w:val="a7"/>
          </w:rPr>
          <w:t>IRB</w:t>
        </w:r>
        <w:r>
          <w:rPr>
            <w:webHidden/>
          </w:rPr>
          <w:tab/>
        </w:r>
        <w:r>
          <w:rPr>
            <w:webHidden/>
          </w:rPr>
          <w:fldChar w:fldCharType="begin"/>
        </w:r>
        <w:r>
          <w:rPr>
            <w:webHidden/>
          </w:rPr>
          <w:instrText xml:space="preserve"> PAGEREF _Toc499801707 \h </w:instrText>
        </w:r>
        <w:r>
          <w:rPr>
            <w:webHidden/>
          </w:rPr>
        </w:r>
        <w:r>
          <w:rPr>
            <w:webHidden/>
          </w:rPr>
          <w:fldChar w:fldCharType="separate"/>
        </w:r>
        <w:r>
          <w:rPr>
            <w:webHidden/>
          </w:rPr>
          <w:t>20</w:t>
        </w:r>
        <w:r>
          <w:rPr>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708" w:history="1">
        <w:r w:rsidRPr="00D648B0">
          <w:rPr>
            <w:rStyle w:val="a7"/>
            <w:rFonts w:eastAsia="宋体" w:cs="Arial"/>
            <w:noProof/>
            <w:snapToGrid w:val="0"/>
          </w:rPr>
          <w:t>1.</w:t>
        </w:r>
        <w:r>
          <w:rPr>
            <w:rFonts w:asciiTheme="minorHAnsi" w:hAnsiTheme="minorHAnsi"/>
            <w:noProof/>
            <w:kern w:val="2"/>
            <w:sz w:val="21"/>
            <w:szCs w:val="22"/>
          </w:rPr>
          <w:tab/>
        </w:r>
        <w:r w:rsidRPr="00D648B0">
          <w:rPr>
            <w:rStyle w:val="a7"/>
            <w:rFonts w:eastAsia="宋体" w:cs="Arial" w:hint="eastAsia"/>
            <w:noProof/>
            <w:snapToGrid w:val="0"/>
          </w:rPr>
          <w:t>审查所有知情同意的材料</w:t>
        </w:r>
        <w:r>
          <w:rPr>
            <w:noProof/>
            <w:webHidden/>
          </w:rPr>
          <w:tab/>
        </w:r>
        <w:r>
          <w:rPr>
            <w:noProof/>
            <w:webHidden/>
          </w:rPr>
          <w:fldChar w:fldCharType="begin"/>
        </w:r>
        <w:r>
          <w:rPr>
            <w:noProof/>
            <w:webHidden/>
          </w:rPr>
          <w:instrText xml:space="preserve"> PAGEREF _Toc499801708 \h </w:instrText>
        </w:r>
        <w:r>
          <w:rPr>
            <w:noProof/>
            <w:webHidden/>
          </w:rPr>
        </w:r>
        <w:r>
          <w:rPr>
            <w:noProof/>
            <w:webHidden/>
          </w:rPr>
          <w:fldChar w:fldCharType="separate"/>
        </w:r>
        <w:r>
          <w:rPr>
            <w:noProof/>
            <w:webHidden/>
          </w:rPr>
          <w:t>20</w:t>
        </w:r>
        <w:r>
          <w:rPr>
            <w:noProof/>
            <w:webHidden/>
          </w:rPr>
          <w:fldChar w:fldCharType="end"/>
        </w:r>
      </w:hyperlink>
    </w:p>
    <w:p w:rsidR="00931FC1" w:rsidRDefault="00931FC1">
      <w:pPr>
        <w:pStyle w:val="42"/>
        <w:tabs>
          <w:tab w:val="left" w:pos="1680"/>
          <w:tab w:val="right" w:leader="dot" w:pos="9016"/>
        </w:tabs>
        <w:ind w:left="1440" w:right="480"/>
        <w:rPr>
          <w:rFonts w:asciiTheme="minorHAnsi" w:hAnsiTheme="minorHAnsi"/>
          <w:noProof/>
          <w:kern w:val="2"/>
          <w:sz w:val="21"/>
          <w:szCs w:val="22"/>
        </w:rPr>
      </w:pPr>
      <w:hyperlink w:anchor="_Toc499801709" w:history="1">
        <w:r w:rsidRPr="00D648B0">
          <w:rPr>
            <w:rStyle w:val="a7"/>
            <w:rFonts w:eastAsia="宋体" w:cs="Arial"/>
            <w:noProof/>
            <w:snapToGrid w:val="0"/>
          </w:rPr>
          <w:t>a.</w:t>
        </w:r>
        <w:r>
          <w:rPr>
            <w:rFonts w:asciiTheme="minorHAnsi" w:hAnsiTheme="minorHAnsi"/>
            <w:noProof/>
            <w:kern w:val="2"/>
            <w:sz w:val="21"/>
            <w:szCs w:val="22"/>
          </w:rPr>
          <w:tab/>
        </w:r>
        <w:r w:rsidRPr="00D648B0">
          <w:rPr>
            <w:rStyle w:val="a7"/>
            <w:rFonts w:eastAsia="宋体" w:cs="Arial" w:hint="eastAsia"/>
            <w:noProof/>
            <w:snapToGrid w:val="0"/>
          </w:rPr>
          <w:t>措辞的充分性与适当性</w:t>
        </w:r>
        <w:r>
          <w:rPr>
            <w:noProof/>
            <w:webHidden/>
          </w:rPr>
          <w:tab/>
        </w:r>
        <w:r>
          <w:rPr>
            <w:noProof/>
            <w:webHidden/>
          </w:rPr>
          <w:fldChar w:fldCharType="begin"/>
        </w:r>
        <w:r>
          <w:rPr>
            <w:noProof/>
            <w:webHidden/>
          </w:rPr>
          <w:instrText xml:space="preserve"> PAGEREF _Toc499801709 \h </w:instrText>
        </w:r>
        <w:r>
          <w:rPr>
            <w:noProof/>
            <w:webHidden/>
          </w:rPr>
        </w:r>
        <w:r>
          <w:rPr>
            <w:noProof/>
            <w:webHidden/>
          </w:rPr>
          <w:fldChar w:fldCharType="separate"/>
        </w:r>
        <w:r>
          <w:rPr>
            <w:noProof/>
            <w:webHidden/>
          </w:rPr>
          <w:t>21</w:t>
        </w:r>
        <w:r>
          <w:rPr>
            <w:noProof/>
            <w:webHidden/>
          </w:rPr>
          <w:fldChar w:fldCharType="end"/>
        </w:r>
      </w:hyperlink>
    </w:p>
    <w:p w:rsidR="00931FC1" w:rsidRDefault="00931FC1">
      <w:pPr>
        <w:pStyle w:val="42"/>
        <w:tabs>
          <w:tab w:val="left" w:pos="1680"/>
          <w:tab w:val="right" w:leader="dot" w:pos="9016"/>
        </w:tabs>
        <w:ind w:left="1440" w:right="480"/>
        <w:rPr>
          <w:rFonts w:asciiTheme="minorHAnsi" w:hAnsiTheme="minorHAnsi"/>
          <w:noProof/>
          <w:kern w:val="2"/>
          <w:sz w:val="21"/>
          <w:szCs w:val="22"/>
        </w:rPr>
      </w:pPr>
      <w:hyperlink w:anchor="_Toc499801710" w:history="1">
        <w:r w:rsidRPr="00D648B0">
          <w:rPr>
            <w:rStyle w:val="a7"/>
            <w:rFonts w:eastAsia="宋体" w:cs="Arial"/>
            <w:noProof/>
            <w:snapToGrid w:val="0"/>
          </w:rPr>
          <w:t>b.</w:t>
        </w:r>
        <w:r>
          <w:rPr>
            <w:rFonts w:asciiTheme="minorHAnsi" w:hAnsiTheme="minorHAnsi"/>
            <w:noProof/>
            <w:kern w:val="2"/>
            <w:sz w:val="21"/>
            <w:szCs w:val="22"/>
          </w:rPr>
          <w:tab/>
        </w:r>
        <w:r w:rsidRPr="00D648B0">
          <w:rPr>
            <w:rStyle w:val="a7"/>
            <w:rFonts w:eastAsia="宋体" w:cs="Arial" w:hint="eastAsia"/>
            <w:noProof/>
            <w:snapToGrid w:val="0"/>
          </w:rPr>
          <w:t>标准化语言的使用</w:t>
        </w:r>
        <w:r>
          <w:rPr>
            <w:noProof/>
            <w:webHidden/>
          </w:rPr>
          <w:tab/>
        </w:r>
        <w:r>
          <w:rPr>
            <w:noProof/>
            <w:webHidden/>
          </w:rPr>
          <w:fldChar w:fldCharType="begin"/>
        </w:r>
        <w:r>
          <w:rPr>
            <w:noProof/>
            <w:webHidden/>
          </w:rPr>
          <w:instrText xml:space="preserve"> PAGEREF _Toc499801710 \h </w:instrText>
        </w:r>
        <w:r>
          <w:rPr>
            <w:noProof/>
            <w:webHidden/>
          </w:rPr>
        </w:r>
        <w:r>
          <w:rPr>
            <w:noProof/>
            <w:webHidden/>
          </w:rPr>
          <w:fldChar w:fldCharType="separate"/>
        </w:r>
        <w:r>
          <w:rPr>
            <w:noProof/>
            <w:webHidden/>
          </w:rPr>
          <w:t>22</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711" w:history="1">
        <w:r w:rsidRPr="00D648B0">
          <w:rPr>
            <w:rStyle w:val="a7"/>
            <w:rFonts w:eastAsia="宋体" w:cs="Arial"/>
            <w:noProof/>
            <w:snapToGrid w:val="0"/>
          </w:rPr>
          <w:t>2.</w:t>
        </w:r>
        <w:r>
          <w:rPr>
            <w:rFonts w:asciiTheme="minorHAnsi" w:hAnsiTheme="minorHAnsi"/>
            <w:noProof/>
            <w:kern w:val="2"/>
            <w:sz w:val="21"/>
            <w:szCs w:val="22"/>
          </w:rPr>
          <w:tab/>
        </w:r>
        <w:r w:rsidRPr="00D648B0">
          <w:rPr>
            <w:rStyle w:val="a7"/>
            <w:rFonts w:eastAsia="宋体" w:cs="Arial" w:hint="eastAsia"/>
            <w:noProof/>
            <w:snapToGrid w:val="0"/>
          </w:rPr>
          <w:t>同意过程的审查</w:t>
        </w:r>
        <w:r>
          <w:rPr>
            <w:noProof/>
            <w:webHidden/>
          </w:rPr>
          <w:tab/>
        </w:r>
        <w:r>
          <w:rPr>
            <w:noProof/>
            <w:webHidden/>
          </w:rPr>
          <w:fldChar w:fldCharType="begin"/>
        </w:r>
        <w:r>
          <w:rPr>
            <w:noProof/>
            <w:webHidden/>
          </w:rPr>
          <w:instrText xml:space="preserve"> PAGEREF _Toc499801711 \h </w:instrText>
        </w:r>
        <w:r>
          <w:rPr>
            <w:noProof/>
            <w:webHidden/>
          </w:rPr>
        </w:r>
        <w:r>
          <w:rPr>
            <w:noProof/>
            <w:webHidden/>
          </w:rPr>
          <w:fldChar w:fldCharType="separate"/>
        </w:r>
        <w:r>
          <w:rPr>
            <w:noProof/>
            <w:webHidden/>
          </w:rPr>
          <w:t>23</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712" w:history="1">
        <w:r w:rsidRPr="00D648B0">
          <w:rPr>
            <w:rStyle w:val="a7"/>
            <w:rFonts w:eastAsia="宋体" w:cs="Arial"/>
            <w:noProof/>
            <w:snapToGrid w:val="0"/>
          </w:rPr>
          <w:t>3.</w:t>
        </w:r>
        <w:r>
          <w:rPr>
            <w:rFonts w:asciiTheme="minorHAnsi" w:hAnsiTheme="minorHAnsi"/>
            <w:noProof/>
            <w:kern w:val="2"/>
            <w:sz w:val="21"/>
            <w:szCs w:val="22"/>
          </w:rPr>
          <w:tab/>
        </w:r>
        <w:r w:rsidRPr="00D648B0">
          <w:rPr>
            <w:rStyle w:val="a7"/>
            <w:rFonts w:eastAsia="宋体" w:cs="Arial"/>
            <w:noProof/>
            <w:snapToGrid w:val="0"/>
          </w:rPr>
          <w:t>IRB</w:t>
        </w:r>
        <w:r w:rsidRPr="00D648B0">
          <w:rPr>
            <w:rStyle w:val="a7"/>
            <w:rFonts w:eastAsia="宋体" w:cs="Arial" w:hint="eastAsia"/>
            <w:noProof/>
            <w:snapToGrid w:val="0"/>
          </w:rPr>
          <w:t>审查程序</w:t>
        </w:r>
        <w:r>
          <w:rPr>
            <w:noProof/>
            <w:webHidden/>
          </w:rPr>
          <w:tab/>
        </w:r>
        <w:r>
          <w:rPr>
            <w:noProof/>
            <w:webHidden/>
          </w:rPr>
          <w:fldChar w:fldCharType="begin"/>
        </w:r>
        <w:r>
          <w:rPr>
            <w:noProof/>
            <w:webHidden/>
          </w:rPr>
          <w:instrText xml:space="preserve"> PAGEREF _Toc499801712 \h </w:instrText>
        </w:r>
        <w:r>
          <w:rPr>
            <w:noProof/>
            <w:webHidden/>
          </w:rPr>
        </w:r>
        <w:r>
          <w:rPr>
            <w:noProof/>
            <w:webHidden/>
          </w:rPr>
          <w:fldChar w:fldCharType="separate"/>
        </w:r>
        <w:r>
          <w:rPr>
            <w:noProof/>
            <w:webHidden/>
          </w:rPr>
          <w:t>24</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713" w:history="1">
        <w:r w:rsidRPr="00D648B0">
          <w:rPr>
            <w:rStyle w:val="a7"/>
            <w:rFonts w:eastAsia="宋体" w:cs="Arial"/>
            <w:noProof/>
            <w:snapToGrid w:val="0"/>
          </w:rPr>
          <w:t>4.</w:t>
        </w:r>
        <w:r>
          <w:rPr>
            <w:rFonts w:asciiTheme="minorHAnsi" w:hAnsiTheme="minorHAnsi"/>
            <w:noProof/>
            <w:kern w:val="2"/>
            <w:sz w:val="21"/>
            <w:szCs w:val="22"/>
          </w:rPr>
          <w:tab/>
        </w:r>
        <w:r w:rsidRPr="00D648B0">
          <w:rPr>
            <w:rStyle w:val="a7"/>
            <w:rFonts w:eastAsia="宋体" w:cs="Arial" w:hint="eastAsia"/>
            <w:noProof/>
            <w:snapToGrid w:val="0"/>
          </w:rPr>
          <w:t>修订同意书的标识</w:t>
        </w:r>
        <w:r>
          <w:rPr>
            <w:noProof/>
            <w:webHidden/>
          </w:rPr>
          <w:tab/>
        </w:r>
        <w:r>
          <w:rPr>
            <w:noProof/>
            <w:webHidden/>
          </w:rPr>
          <w:fldChar w:fldCharType="begin"/>
        </w:r>
        <w:r>
          <w:rPr>
            <w:noProof/>
            <w:webHidden/>
          </w:rPr>
          <w:instrText xml:space="preserve"> PAGEREF _Toc499801713 \h </w:instrText>
        </w:r>
        <w:r>
          <w:rPr>
            <w:noProof/>
            <w:webHidden/>
          </w:rPr>
        </w:r>
        <w:r>
          <w:rPr>
            <w:noProof/>
            <w:webHidden/>
          </w:rPr>
          <w:fldChar w:fldCharType="separate"/>
        </w:r>
        <w:r>
          <w:rPr>
            <w:noProof/>
            <w:webHidden/>
          </w:rPr>
          <w:t>24</w:t>
        </w:r>
        <w:r>
          <w:rPr>
            <w:noProof/>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14" w:history="1">
        <w:r w:rsidRPr="00D648B0">
          <w:rPr>
            <w:rStyle w:val="a7"/>
          </w:rPr>
          <w:t>B.</w:t>
        </w:r>
        <w:r>
          <w:rPr>
            <w:rFonts w:asciiTheme="minorHAnsi" w:eastAsiaTheme="minorEastAsia" w:hAnsiTheme="minorHAnsi" w:cstheme="minorBidi"/>
            <w:snapToGrid/>
            <w:kern w:val="2"/>
            <w:sz w:val="21"/>
            <w:szCs w:val="22"/>
          </w:rPr>
          <w:tab/>
        </w:r>
        <w:r w:rsidRPr="00D648B0">
          <w:rPr>
            <w:rStyle w:val="a7"/>
            <w:rFonts w:hint="eastAsia"/>
          </w:rPr>
          <w:t>临床研究者</w:t>
        </w:r>
        <w:r>
          <w:rPr>
            <w:webHidden/>
          </w:rPr>
          <w:tab/>
        </w:r>
        <w:r>
          <w:rPr>
            <w:webHidden/>
          </w:rPr>
          <w:fldChar w:fldCharType="begin"/>
        </w:r>
        <w:r>
          <w:rPr>
            <w:webHidden/>
          </w:rPr>
          <w:instrText xml:space="preserve"> PAGEREF _Toc499801714 \h </w:instrText>
        </w:r>
        <w:r>
          <w:rPr>
            <w:webHidden/>
          </w:rPr>
        </w:r>
        <w:r>
          <w:rPr>
            <w:webHidden/>
          </w:rPr>
          <w:fldChar w:fldCharType="separate"/>
        </w:r>
        <w:r>
          <w:rPr>
            <w:webHidden/>
          </w:rPr>
          <w:t>24</w:t>
        </w:r>
        <w:r>
          <w:rPr>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715" w:history="1">
        <w:r w:rsidRPr="00D648B0">
          <w:rPr>
            <w:rStyle w:val="a7"/>
            <w:rFonts w:eastAsia="宋体" w:cs="Arial"/>
            <w:noProof/>
            <w:snapToGrid w:val="0"/>
          </w:rPr>
          <w:t>1.</w:t>
        </w:r>
        <w:r>
          <w:rPr>
            <w:rFonts w:asciiTheme="minorHAnsi" w:hAnsiTheme="minorHAnsi"/>
            <w:noProof/>
            <w:kern w:val="2"/>
            <w:sz w:val="21"/>
            <w:szCs w:val="22"/>
          </w:rPr>
          <w:tab/>
        </w:r>
        <w:r w:rsidRPr="00D648B0">
          <w:rPr>
            <w:rStyle w:val="a7"/>
            <w:rFonts w:eastAsia="宋体" w:cs="Arial" w:hint="eastAsia"/>
            <w:noProof/>
            <w:snapToGrid w:val="0"/>
          </w:rPr>
          <w:t>同意访谈的授权</w:t>
        </w:r>
        <w:r>
          <w:rPr>
            <w:noProof/>
            <w:webHidden/>
          </w:rPr>
          <w:tab/>
        </w:r>
        <w:r>
          <w:rPr>
            <w:noProof/>
            <w:webHidden/>
          </w:rPr>
          <w:fldChar w:fldCharType="begin"/>
        </w:r>
        <w:r>
          <w:rPr>
            <w:noProof/>
            <w:webHidden/>
          </w:rPr>
          <w:instrText xml:space="preserve"> PAGEREF _Toc499801715 \h </w:instrText>
        </w:r>
        <w:r>
          <w:rPr>
            <w:noProof/>
            <w:webHidden/>
          </w:rPr>
        </w:r>
        <w:r>
          <w:rPr>
            <w:noProof/>
            <w:webHidden/>
          </w:rPr>
          <w:fldChar w:fldCharType="separate"/>
        </w:r>
        <w:r>
          <w:rPr>
            <w:noProof/>
            <w:webHidden/>
          </w:rPr>
          <w:t>25</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716" w:history="1">
        <w:r w:rsidRPr="00D648B0">
          <w:rPr>
            <w:rStyle w:val="a7"/>
            <w:rFonts w:eastAsia="宋体" w:cs="Arial"/>
            <w:noProof/>
            <w:snapToGrid w:val="0"/>
          </w:rPr>
          <w:t>2.</w:t>
        </w:r>
        <w:r>
          <w:rPr>
            <w:rFonts w:asciiTheme="minorHAnsi" w:hAnsiTheme="minorHAnsi"/>
            <w:noProof/>
            <w:kern w:val="2"/>
            <w:sz w:val="21"/>
            <w:szCs w:val="22"/>
          </w:rPr>
          <w:tab/>
        </w:r>
        <w:r w:rsidRPr="00D648B0">
          <w:rPr>
            <w:rStyle w:val="a7"/>
            <w:rFonts w:eastAsia="宋体" w:cs="Arial" w:hint="eastAsia"/>
            <w:noProof/>
            <w:snapToGrid w:val="0"/>
          </w:rPr>
          <w:t>财务关系和利益</w:t>
        </w:r>
        <w:r>
          <w:rPr>
            <w:noProof/>
            <w:webHidden/>
          </w:rPr>
          <w:tab/>
        </w:r>
        <w:r>
          <w:rPr>
            <w:noProof/>
            <w:webHidden/>
          </w:rPr>
          <w:fldChar w:fldCharType="begin"/>
        </w:r>
        <w:r>
          <w:rPr>
            <w:noProof/>
            <w:webHidden/>
          </w:rPr>
          <w:instrText xml:space="preserve"> PAGEREF _Toc499801716 \h </w:instrText>
        </w:r>
        <w:r>
          <w:rPr>
            <w:noProof/>
            <w:webHidden/>
          </w:rPr>
        </w:r>
        <w:r>
          <w:rPr>
            <w:noProof/>
            <w:webHidden/>
          </w:rPr>
          <w:fldChar w:fldCharType="separate"/>
        </w:r>
        <w:r>
          <w:rPr>
            <w:noProof/>
            <w:webHidden/>
          </w:rPr>
          <w:t>26</w:t>
        </w:r>
        <w:r>
          <w:rPr>
            <w:noProof/>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17" w:history="1">
        <w:r w:rsidRPr="00D648B0">
          <w:rPr>
            <w:rStyle w:val="a7"/>
          </w:rPr>
          <w:t>C.</w:t>
        </w:r>
        <w:r>
          <w:rPr>
            <w:rFonts w:asciiTheme="minorHAnsi" w:eastAsiaTheme="minorEastAsia" w:hAnsiTheme="minorHAnsi" w:cstheme="minorBidi"/>
            <w:snapToGrid/>
            <w:kern w:val="2"/>
            <w:sz w:val="21"/>
            <w:szCs w:val="22"/>
          </w:rPr>
          <w:tab/>
        </w:r>
        <w:r w:rsidRPr="00D648B0">
          <w:rPr>
            <w:rStyle w:val="a7"/>
            <w:rFonts w:hint="eastAsia"/>
          </w:rPr>
          <w:t>申办方</w:t>
        </w:r>
        <w:r>
          <w:rPr>
            <w:webHidden/>
          </w:rPr>
          <w:tab/>
        </w:r>
        <w:r>
          <w:rPr>
            <w:webHidden/>
          </w:rPr>
          <w:fldChar w:fldCharType="begin"/>
        </w:r>
        <w:r>
          <w:rPr>
            <w:webHidden/>
          </w:rPr>
          <w:instrText xml:space="preserve"> PAGEREF _Toc499801717 \h </w:instrText>
        </w:r>
        <w:r>
          <w:rPr>
            <w:webHidden/>
          </w:rPr>
        </w:r>
        <w:r>
          <w:rPr>
            <w:webHidden/>
          </w:rPr>
          <w:fldChar w:fldCharType="separate"/>
        </w:r>
        <w:r>
          <w:rPr>
            <w:webHidden/>
          </w:rPr>
          <w:t>26</w:t>
        </w:r>
        <w:r>
          <w:rPr>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718" w:history="1">
        <w:r w:rsidRPr="00D648B0">
          <w:rPr>
            <w:rStyle w:val="a7"/>
            <w:rFonts w:eastAsia="宋体" w:cs="Arial"/>
            <w:noProof/>
            <w:snapToGrid w:val="0"/>
          </w:rPr>
          <w:t>1.</w:t>
        </w:r>
        <w:r>
          <w:rPr>
            <w:rFonts w:asciiTheme="minorHAnsi" w:hAnsiTheme="minorHAnsi"/>
            <w:noProof/>
            <w:kern w:val="2"/>
            <w:sz w:val="21"/>
            <w:szCs w:val="22"/>
          </w:rPr>
          <w:tab/>
        </w:r>
        <w:r w:rsidRPr="00D648B0">
          <w:rPr>
            <w:rStyle w:val="a7"/>
            <w:rFonts w:eastAsia="宋体" w:cs="Arial" w:hint="eastAsia"/>
            <w:noProof/>
            <w:snapToGrid w:val="0"/>
          </w:rPr>
          <w:t>多中心临床研究的考虑</w:t>
        </w:r>
        <w:r>
          <w:rPr>
            <w:noProof/>
            <w:webHidden/>
          </w:rPr>
          <w:tab/>
        </w:r>
        <w:r>
          <w:rPr>
            <w:noProof/>
            <w:webHidden/>
          </w:rPr>
          <w:fldChar w:fldCharType="begin"/>
        </w:r>
        <w:r>
          <w:rPr>
            <w:noProof/>
            <w:webHidden/>
          </w:rPr>
          <w:instrText xml:space="preserve"> PAGEREF _Toc499801718 \h </w:instrText>
        </w:r>
        <w:r>
          <w:rPr>
            <w:noProof/>
            <w:webHidden/>
          </w:rPr>
        </w:r>
        <w:r>
          <w:rPr>
            <w:noProof/>
            <w:webHidden/>
          </w:rPr>
          <w:fldChar w:fldCharType="separate"/>
        </w:r>
        <w:r>
          <w:rPr>
            <w:noProof/>
            <w:webHidden/>
          </w:rPr>
          <w:t>27</w:t>
        </w:r>
        <w:r>
          <w:rPr>
            <w:noProof/>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19" w:history="1">
        <w:r w:rsidRPr="00D648B0">
          <w:rPr>
            <w:rStyle w:val="a7"/>
          </w:rPr>
          <w:t>D.</w:t>
        </w:r>
        <w:r>
          <w:rPr>
            <w:rFonts w:asciiTheme="minorHAnsi" w:eastAsiaTheme="minorEastAsia" w:hAnsiTheme="minorHAnsi" w:cstheme="minorBidi"/>
            <w:snapToGrid/>
            <w:kern w:val="2"/>
            <w:sz w:val="21"/>
            <w:szCs w:val="22"/>
          </w:rPr>
          <w:tab/>
        </w:r>
        <w:r w:rsidRPr="00D648B0">
          <w:rPr>
            <w:rStyle w:val="a7"/>
          </w:rPr>
          <w:t>FDA</w:t>
        </w:r>
        <w:r>
          <w:rPr>
            <w:webHidden/>
          </w:rPr>
          <w:tab/>
        </w:r>
        <w:r>
          <w:rPr>
            <w:webHidden/>
          </w:rPr>
          <w:fldChar w:fldCharType="begin"/>
        </w:r>
        <w:r>
          <w:rPr>
            <w:webHidden/>
          </w:rPr>
          <w:instrText xml:space="preserve"> PAGEREF _Toc499801719 \h </w:instrText>
        </w:r>
        <w:r>
          <w:rPr>
            <w:webHidden/>
          </w:rPr>
        </w:r>
        <w:r>
          <w:rPr>
            <w:webHidden/>
          </w:rPr>
          <w:fldChar w:fldCharType="separate"/>
        </w:r>
        <w:r>
          <w:rPr>
            <w:webHidden/>
          </w:rPr>
          <w:t>27</w:t>
        </w:r>
        <w:r>
          <w:rPr>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720" w:history="1">
        <w:r w:rsidRPr="00D648B0">
          <w:rPr>
            <w:rStyle w:val="a7"/>
            <w:rFonts w:eastAsia="宋体" w:cs="Arial"/>
            <w:noProof/>
            <w:snapToGrid w:val="0"/>
          </w:rPr>
          <w:t>1.</w:t>
        </w:r>
        <w:r>
          <w:rPr>
            <w:rFonts w:asciiTheme="minorHAnsi" w:hAnsiTheme="minorHAnsi"/>
            <w:noProof/>
            <w:kern w:val="2"/>
            <w:sz w:val="21"/>
            <w:szCs w:val="22"/>
          </w:rPr>
          <w:tab/>
        </w:r>
        <w:r w:rsidRPr="00D648B0">
          <w:rPr>
            <w:rStyle w:val="a7"/>
            <w:rFonts w:eastAsia="宋体" w:cs="Arial" w:hint="eastAsia"/>
            <w:noProof/>
            <w:snapToGrid w:val="0"/>
          </w:rPr>
          <w:t>研究用新药和生物制剂</w:t>
        </w:r>
        <w:r>
          <w:rPr>
            <w:noProof/>
            <w:webHidden/>
          </w:rPr>
          <w:tab/>
        </w:r>
        <w:r>
          <w:rPr>
            <w:noProof/>
            <w:webHidden/>
          </w:rPr>
          <w:fldChar w:fldCharType="begin"/>
        </w:r>
        <w:r>
          <w:rPr>
            <w:noProof/>
            <w:webHidden/>
          </w:rPr>
          <w:instrText xml:space="preserve"> PAGEREF _Toc499801720 \h </w:instrText>
        </w:r>
        <w:r>
          <w:rPr>
            <w:noProof/>
            <w:webHidden/>
          </w:rPr>
        </w:r>
        <w:r>
          <w:rPr>
            <w:noProof/>
            <w:webHidden/>
          </w:rPr>
          <w:fldChar w:fldCharType="separate"/>
        </w:r>
        <w:r>
          <w:rPr>
            <w:noProof/>
            <w:webHidden/>
          </w:rPr>
          <w:t>27</w:t>
        </w:r>
        <w:r>
          <w:rPr>
            <w:noProof/>
            <w:webHidden/>
          </w:rPr>
          <w:fldChar w:fldCharType="end"/>
        </w:r>
      </w:hyperlink>
    </w:p>
    <w:p w:rsidR="00931FC1" w:rsidRDefault="00931FC1">
      <w:pPr>
        <w:pStyle w:val="34"/>
        <w:ind w:left="1034" w:right="480"/>
        <w:rPr>
          <w:rFonts w:asciiTheme="minorHAnsi" w:hAnsiTheme="minorHAnsi"/>
          <w:noProof/>
          <w:kern w:val="2"/>
          <w:sz w:val="21"/>
          <w:szCs w:val="22"/>
        </w:rPr>
      </w:pPr>
      <w:hyperlink w:anchor="_Toc499801721" w:history="1">
        <w:r w:rsidRPr="00D648B0">
          <w:rPr>
            <w:rStyle w:val="a7"/>
            <w:rFonts w:eastAsia="宋体" w:cs="Arial"/>
            <w:noProof/>
            <w:snapToGrid w:val="0"/>
          </w:rPr>
          <w:t>2.</w:t>
        </w:r>
        <w:r>
          <w:rPr>
            <w:rFonts w:asciiTheme="minorHAnsi" w:hAnsiTheme="minorHAnsi"/>
            <w:noProof/>
            <w:kern w:val="2"/>
            <w:sz w:val="21"/>
            <w:szCs w:val="22"/>
          </w:rPr>
          <w:tab/>
        </w:r>
        <w:r w:rsidRPr="00D648B0">
          <w:rPr>
            <w:rStyle w:val="a7"/>
            <w:rFonts w:eastAsia="宋体" w:cs="Arial" w:hint="eastAsia"/>
            <w:noProof/>
            <w:snapToGrid w:val="0"/>
          </w:rPr>
          <w:t>研究用医疗器械</w:t>
        </w:r>
        <w:r>
          <w:rPr>
            <w:noProof/>
            <w:webHidden/>
          </w:rPr>
          <w:tab/>
        </w:r>
        <w:r>
          <w:rPr>
            <w:noProof/>
            <w:webHidden/>
          </w:rPr>
          <w:fldChar w:fldCharType="begin"/>
        </w:r>
        <w:r>
          <w:rPr>
            <w:noProof/>
            <w:webHidden/>
          </w:rPr>
          <w:instrText xml:space="preserve"> PAGEREF _Toc499801721 \h </w:instrText>
        </w:r>
        <w:r>
          <w:rPr>
            <w:noProof/>
            <w:webHidden/>
          </w:rPr>
        </w:r>
        <w:r>
          <w:rPr>
            <w:noProof/>
            <w:webHidden/>
          </w:rPr>
          <w:fldChar w:fldCharType="separate"/>
        </w:r>
        <w:r>
          <w:rPr>
            <w:noProof/>
            <w:webHidden/>
          </w:rPr>
          <w:t>28</w:t>
        </w:r>
        <w:r>
          <w:rPr>
            <w:noProof/>
            <w:webHidden/>
          </w:rPr>
          <w:fldChar w:fldCharType="end"/>
        </w:r>
      </w:hyperlink>
    </w:p>
    <w:p w:rsidR="00931FC1" w:rsidRDefault="00931FC1">
      <w:pPr>
        <w:pStyle w:val="10"/>
        <w:ind w:right="480"/>
        <w:rPr>
          <w:rFonts w:asciiTheme="minorHAnsi" w:hAnsiTheme="minorHAnsi"/>
          <w:noProof/>
          <w:kern w:val="2"/>
          <w:sz w:val="21"/>
          <w:szCs w:val="22"/>
        </w:rPr>
      </w:pPr>
      <w:hyperlink w:anchor="_Toc499801722" w:history="1">
        <w:r w:rsidRPr="00D648B0">
          <w:rPr>
            <w:rStyle w:val="a7"/>
            <w:rFonts w:eastAsia="宋体" w:cs="Arial"/>
            <w:noProof/>
            <w:snapToGrid w:val="0"/>
          </w:rPr>
          <w:t>V.</w:t>
        </w:r>
        <w:r>
          <w:rPr>
            <w:rFonts w:asciiTheme="minorHAnsi" w:hAnsiTheme="minorHAnsi"/>
            <w:noProof/>
            <w:kern w:val="2"/>
            <w:sz w:val="21"/>
            <w:szCs w:val="22"/>
          </w:rPr>
          <w:tab/>
        </w:r>
        <w:r w:rsidRPr="00D648B0">
          <w:rPr>
            <w:rStyle w:val="a7"/>
            <w:rFonts w:eastAsia="宋体" w:cs="Arial" w:hint="eastAsia"/>
            <w:noProof/>
            <w:snapToGrid w:val="0"/>
          </w:rPr>
          <w:t>其他考虑</w:t>
        </w:r>
        <w:r>
          <w:rPr>
            <w:noProof/>
            <w:webHidden/>
          </w:rPr>
          <w:tab/>
        </w:r>
        <w:r>
          <w:rPr>
            <w:noProof/>
            <w:webHidden/>
          </w:rPr>
          <w:fldChar w:fldCharType="begin"/>
        </w:r>
        <w:r>
          <w:rPr>
            <w:noProof/>
            <w:webHidden/>
          </w:rPr>
          <w:instrText xml:space="preserve"> PAGEREF _Toc499801722 \h </w:instrText>
        </w:r>
        <w:r>
          <w:rPr>
            <w:noProof/>
            <w:webHidden/>
          </w:rPr>
        </w:r>
        <w:r>
          <w:rPr>
            <w:noProof/>
            <w:webHidden/>
          </w:rPr>
          <w:fldChar w:fldCharType="separate"/>
        </w:r>
        <w:r>
          <w:rPr>
            <w:noProof/>
            <w:webHidden/>
          </w:rPr>
          <w:t>29</w:t>
        </w:r>
        <w:r>
          <w:rPr>
            <w:noProof/>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23" w:history="1">
        <w:r w:rsidRPr="00D648B0">
          <w:rPr>
            <w:rStyle w:val="a7"/>
          </w:rPr>
          <w:t>A.</w:t>
        </w:r>
        <w:r>
          <w:rPr>
            <w:rFonts w:asciiTheme="minorHAnsi" w:eastAsiaTheme="minorEastAsia" w:hAnsiTheme="minorHAnsi" w:cstheme="minorBidi"/>
            <w:snapToGrid/>
            <w:kern w:val="2"/>
            <w:sz w:val="21"/>
            <w:szCs w:val="22"/>
          </w:rPr>
          <w:tab/>
        </w:r>
        <w:r w:rsidRPr="00D648B0">
          <w:rPr>
            <w:rStyle w:val="a7"/>
            <w:rFonts w:hint="eastAsia"/>
          </w:rPr>
          <w:t>患者记录的审查</w:t>
        </w:r>
        <w:r>
          <w:rPr>
            <w:webHidden/>
          </w:rPr>
          <w:tab/>
        </w:r>
        <w:r>
          <w:rPr>
            <w:webHidden/>
          </w:rPr>
          <w:fldChar w:fldCharType="begin"/>
        </w:r>
        <w:r>
          <w:rPr>
            <w:webHidden/>
          </w:rPr>
          <w:instrText xml:space="preserve"> PAGEREF _Toc499801723 \h </w:instrText>
        </w:r>
        <w:r>
          <w:rPr>
            <w:webHidden/>
          </w:rPr>
        </w:r>
        <w:r>
          <w:rPr>
            <w:webHidden/>
          </w:rPr>
          <w:fldChar w:fldCharType="separate"/>
        </w:r>
        <w:r>
          <w:rPr>
            <w:webHidden/>
          </w:rPr>
          <w:t>29</w:t>
        </w:r>
        <w:r>
          <w:rPr>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24" w:history="1">
        <w:r w:rsidRPr="00D648B0">
          <w:rPr>
            <w:rStyle w:val="a7"/>
          </w:rPr>
          <w:t>B.</w:t>
        </w:r>
        <w:r>
          <w:rPr>
            <w:rFonts w:asciiTheme="minorHAnsi" w:eastAsiaTheme="minorEastAsia" w:hAnsiTheme="minorHAnsi" w:cstheme="minorBidi"/>
            <w:snapToGrid/>
            <w:kern w:val="2"/>
            <w:sz w:val="21"/>
            <w:szCs w:val="22"/>
          </w:rPr>
          <w:tab/>
        </w:r>
        <w:r w:rsidRPr="00D648B0">
          <w:rPr>
            <w:rStyle w:val="a7"/>
            <w:rFonts w:hint="eastAsia"/>
          </w:rPr>
          <w:t>非说英语的受试者</w:t>
        </w:r>
        <w:r>
          <w:rPr>
            <w:webHidden/>
          </w:rPr>
          <w:tab/>
        </w:r>
        <w:r>
          <w:rPr>
            <w:webHidden/>
          </w:rPr>
          <w:fldChar w:fldCharType="begin"/>
        </w:r>
        <w:r>
          <w:rPr>
            <w:webHidden/>
          </w:rPr>
          <w:instrText xml:space="preserve"> PAGEREF _Toc499801724 \h </w:instrText>
        </w:r>
        <w:r>
          <w:rPr>
            <w:webHidden/>
          </w:rPr>
        </w:r>
        <w:r>
          <w:rPr>
            <w:webHidden/>
          </w:rPr>
          <w:fldChar w:fldCharType="separate"/>
        </w:r>
        <w:r>
          <w:rPr>
            <w:webHidden/>
          </w:rPr>
          <w:t>30</w:t>
        </w:r>
        <w:r>
          <w:rPr>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25" w:history="1">
        <w:r w:rsidRPr="00D648B0">
          <w:rPr>
            <w:rStyle w:val="a7"/>
          </w:rPr>
          <w:t>C.</w:t>
        </w:r>
        <w:r>
          <w:rPr>
            <w:rFonts w:asciiTheme="minorHAnsi" w:eastAsiaTheme="minorEastAsia" w:hAnsiTheme="minorHAnsi" w:cstheme="minorBidi"/>
            <w:snapToGrid/>
            <w:kern w:val="2"/>
            <w:sz w:val="21"/>
            <w:szCs w:val="22"/>
          </w:rPr>
          <w:tab/>
        </w:r>
        <w:r w:rsidRPr="00D648B0">
          <w:rPr>
            <w:rStyle w:val="a7"/>
            <w:rFonts w:hint="eastAsia"/>
          </w:rPr>
          <w:t>读写能力和算数能力较差的受试者</w:t>
        </w:r>
        <w:r>
          <w:rPr>
            <w:webHidden/>
          </w:rPr>
          <w:tab/>
        </w:r>
        <w:r>
          <w:rPr>
            <w:webHidden/>
          </w:rPr>
          <w:fldChar w:fldCharType="begin"/>
        </w:r>
        <w:r>
          <w:rPr>
            <w:webHidden/>
          </w:rPr>
          <w:instrText xml:space="preserve"> PAGEREF _Toc499801725 \h </w:instrText>
        </w:r>
        <w:r>
          <w:rPr>
            <w:webHidden/>
          </w:rPr>
        </w:r>
        <w:r>
          <w:rPr>
            <w:webHidden/>
          </w:rPr>
          <w:fldChar w:fldCharType="separate"/>
        </w:r>
        <w:r>
          <w:rPr>
            <w:webHidden/>
          </w:rPr>
          <w:t>34</w:t>
        </w:r>
        <w:r>
          <w:rPr>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26" w:history="1">
        <w:r w:rsidRPr="00D648B0">
          <w:rPr>
            <w:rStyle w:val="a7"/>
          </w:rPr>
          <w:t>D.</w:t>
        </w:r>
        <w:r>
          <w:rPr>
            <w:rFonts w:asciiTheme="minorHAnsi" w:eastAsiaTheme="minorEastAsia" w:hAnsiTheme="minorHAnsi" w:cstheme="minorBidi"/>
            <w:snapToGrid/>
            <w:kern w:val="2"/>
            <w:sz w:val="21"/>
            <w:szCs w:val="22"/>
          </w:rPr>
          <w:tab/>
        </w:r>
        <w:r w:rsidRPr="00D648B0">
          <w:rPr>
            <w:rStyle w:val="a7"/>
            <w:rFonts w:hint="eastAsia"/>
          </w:rPr>
          <w:t>身体残障的受试者</w:t>
        </w:r>
        <w:r>
          <w:rPr>
            <w:webHidden/>
          </w:rPr>
          <w:tab/>
        </w:r>
        <w:r>
          <w:rPr>
            <w:webHidden/>
          </w:rPr>
          <w:fldChar w:fldCharType="begin"/>
        </w:r>
        <w:r>
          <w:rPr>
            <w:webHidden/>
          </w:rPr>
          <w:instrText xml:space="preserve"> PAGEREF _Toc499801726 \h </w:instrText>
        </w:r>
        <w:r>
          <w:rPr>
            <w:webHidden/>
          </w:rPr>
        </w:r>
        <w:r>
          <w:rPr>
            <w:webHidden/>
          </w:rPr>
          <w:fldChar w:fldCharType="separate"/>
        </w:r>
        <w:r>
          <w:rPr>
            <w:webHidden/>
          </w:rPr>
          <w:t>34</w:t>
        </w:r>
        <w:r>
          <w:rPr>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27" w:history="1">
        <w:r w:rsidRPr="00D648B0">
          <w:rPr>
            <w:rStyle w:val="a7"/>
          </w:rPr>
          <w:t>E.</w:t>
        </w:r>
        <w:r>
          <w:rPr>
            <w:rFonts w:asciiTheme="minorHAnsi" w:eastAsiaTheme="minorEastAsia" w:hAnsiTheme="minorHAnsi" w:cstheme="minorBidi"/>
            <w:snapToGrid/>
            <w:kern w:val="2"/>
            <w:sz w:val="21"/>
            <w:szCs w:val="22"/>
          </w:rPr>
          <w:tab/>
        </w:r>
        <w:r w:rsidRPr="00D648B0">
          <w:rPr>
            <w:rStyle w:val="a7"/>
            <w:rFonts w:hint="eastAsia"/>
          </w:rPr>
          <w:t>同意能力受损</w:t>
        </w:r>
        <w:r>
          <w:rPr>
            <w:webHidden/>
          </w:rPr>
          <w:tab/>
        </w:r>
        <w:r>
          <w:rPr>
            <w:webHidden/>
          </w:rPr>
          <w:fldChar w:fldCharType="begin"/>
        </w:r>
        <w:r>
          <w:rPr>
            <w:webHidden/>
          </w:rPr>
          <w:instrText xml:space="preserve"> PAGEREF _Toc499801727 \h </w:instrText>
        </w:r>
        <w:r>
          <w:rPr>
            <w:webHidden/>
          </w:rPr>
        </w:r>
        <w:r>
          <w:rPr>
            <w:webHidden/>
          </w:rPr>
          <w:fldChar w:fldCharType="separate"/>
        </w:r>
        <w:r>
          <w:rPr>
            <w:webHidden/>
          </w:rPr>
          <w:t>35</w:t>
        </w:r>
        <w:r>
          <w:rPr>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28" w:history="1">
        <w:r w:rsidRPr="00D648B0">
          <w:rPr>
            <w:rStyle w:val="a7"/>
          </w:rPr>
          <w:t>F.</w:t>
        </w:r>
        <w:r>
          <w:rPr>
            <w:rFonts w:asciiTheme="minorHAnsi" w:eastAsiaTheme="minorEastAsia" w:hAnsiTheme="minorHAnsi" w:cstheme="minorBidi"/>
            <w:snapToGrid/>
            <w:kern w:val="2"/>
            <w:sz w:val="21"/>
            <w:szCs w:val="22"/>
          </w:rPr>
          <w:tab/>
        </w:r>
        <w:r w:rsidRPr="00D648B0">
          <w:rPr>
            <w:rStyle w:val="a7"/>
            <w:rFonts w:hint="eastAsia"/>
          </w:rPr>
          <w:t>儿童受试者</w:t>
        </w:r>
        <w:r>
          <w:rPr>
            <w:webHidden/>
          </w:rPr>
          <w:tab/>
        </w:r>
        <w:r>
          <w:rPr>
            <w:webHidden/>
          </w:rPr>
          <w:fldChar w:fldCharType="begin"/>
        </w:r>
        <w:r>
          <w:rPr>
            <w:webHidden/>
          </w:rPr>
          <w:instrText xml:space="preserve"> PAGEREF _Toc499801728 \h </w:instrText>
        </w:r>
        <w:r>
          <w:rPr>
            <w:webHidden/>
          </w:rPr>
        </w:r>
        <w:r>
          <w:rPr>
            <w:webHidden/>
          </w:rPr>
          <w:fldChar w:fldCharType="separate"/>
        </w:r>
        <w:r>
          <w:rPr>
            <w:webHidden/>
          </w:rPr>
          <w:t>36</w:t>
        </w:r>
        <w:r>
          <w:rPr>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29" w:history="1">
        <w:r w:rsidRPr="00D648B0">
          <w:rPr>
            <w:rStyle w:val="a7"/>
          </w:rPr>
          <w:t>G.</w:t>
        </w:r>
        <w:r>
          <w:rPr>
            <w:rFonts w:asciiTheme="minorHAnsi" w:eastAsiaTheme="minorEastAsia" w:hAnsiTheme="minorHAnsi" w:cstheme="minorBidi"/>
            <w:snapToGrid/>
            <w:kern w:val="2"/>
            <w:sz w:val="21"/>
            <w:szCs w:val="22"/>
          </w:rPr>
          <w:tab/>
        </w:r>
        <w:r w:rsidRPr="00D648B0">
          <w:rPr>
            <w:rStyle w:val="a7"/>
            <w:rFonts w:hint="eastAsia"/>
          </w:rPr>
          <w:t>受试者参加多项临床研究</w:t>
        </w:r>
        <w:r>
          <w:rPr>
            <w:webHidden/>
          </w:rPr>
          <w:tab/>
        </w:r>
        <w:r>
          <w:rPr>
            <w:webHidden/>
          </w:rPr>
          <w:fldChar w:fldCharType="begin"/>
        </w:r>
        <w:r>
          <w:rPr>
            <w:webHidden/>
          </w:rPr>
          <w:instrText xml:space="preserve"> PAGEREF _Toc499801729 \h </w:instrText>
        </w:r>
        <w:r>
          <w:rPr>
            <w:webHidden/>
          </w:rPr>
        </w:r>
        <w:r>
          <w:rPr>
            <w:webHidden/>
          </w:rPr>
          <w:fldChar w:fldCharType="separate"/>
        </w:r>
        <w:r>
          <w:rPr>
            <w:webHidden/>
          </w:rPr>
          <w:t>39</w:t>
        </w:r>
        <w:r>
          <w:rPr>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30" w:history="1">
        <w:r w:rsidRPr="00D648B0">
          <w:rPr>
            <w:rStyle w:val="a7"/>
          </w:rPr>
          <w:t>H.</w:t>
        </w:r>
        <w:r>
          <w:rPr>
            <w:rFonts w:asciiTheme="minorHAnsi" w:eastAsiaTheme="minorEastAsia" w:hAnsiTheme="minorHAnsi" w:cstheme="minorBidi"/>
            <w:snapToGrid/>
            <w:kern w:val="2"/>
            <w:sz w:val="21"/>
            <w:szCs w:val="22"/>
          </w:rPr>
          <w:tab/>
        </w:r>
        <w:r w:rsidRPr="00D648B0">
          <w:rPr>
            <w:rStyle w:val="a7"/>
            <w:rFonts w:hint="eastAsia"/>
          </w:rPr>
          <w:t>研究的暂停／终止</w:t>
        </w:r>
        <w:r>
          <w:rPr>
            <w:webHidden/>
          </w:rPr>
          <w:tab/>
        </w:r>
        <w:r>
          <w:rPr>
            <w:webHidden/>
          </w:rPr>
          <w:fldChar w:fldCharType="begin"/>
        </w:r>
        <w:r>
          <w:rPr>
            <w:webHidden/>
          </w:rPr>
          <w:instrText xml:space="preserve"> PAGEREF _Toc499801730 \h </w:instrText>
        </w:r>
        <w:r>
          <w:rPr>
            <w:webHidden/>
          </w:rPr>
        </w:r>
        <w:r>
          <w:rPr>
            <w:webHidden/>
          </w:rPr>
          <w:fldChar w:fldCharType="separate"/>
        </w:r>
        <w:r>
          <w:rPr>
            <w:webHidden/>
          </w:rPr>
          <w:t>40</w:t>
        </w:r>
        <w:r>
          <w:rPr>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31" w:history="1">
        <w:r w:rsidRPr="00D648B0">
          <w:rPr>
            <w:rStyle w:val="a7"/>
          </w:rPr>
          <w:t>I.</w:t>
        </w:r>
        <w:r>
          <w:rPr>
            <w:rFonts w:asciiTheme="minorHAnsi" w:eastAsiaTheme="minorEastAsia" w:hAnsiTheme="minorHAnsi" w:cstheme="minorBidi"/>
            <w:snapToGrid/>
            <w:kern w:val="2"/>
            <w:sz w:val="21"/>
            <w:szCs w:val="22"/>
          </w:rPr>
          <w:tab/>
        </w:r>
        <w:r w:rsidRPr="00D648B0">
          <w:rPr>
            <w:rStyle w:val="a7"/>
            <w:rFonts w:hint="eastAsia"/>
          </w:rPr>
          <w:t>受试者退出时的数据保留</w:t>
        </w:r>
        <w:r>
          <w:rPr>
            <w:webHidden/>
          </w:rPr>
          <w:tab/>
        </w:r>
        <w:r>
          <w:rPr>
            <w:webHidden/>
          </w:rPr>
          <w:fldChar w:fldCharType="begin"/>
        </w:r>
        <w:r>
          <w:rPr>
            <w:webHidden/>
          </w:rPr>
          <w:instrText xml:space="preserve"> PAGEREF _Toc499801731 \h </w:instrText>
        </w:r>
        <w:r>
          <w:rPr>
            <w:webHidden/>
          </w:rPr>
        </w:r>
        <w:r>
          <w:rPr>
            <w:webHidden/>
          </w:rPr>
          <w:fldChar w:fldCharType="separate"/>
        </w:r>
        <w:r>
          <w:rPr>
            <w:webHidden/>
          </w:rPr>
          <w:t>41</w:t>
        </w:r>
        <w:r>
          <w:rPr>
            <w:webHidden/>
          </w:rPr>
          <w:fldChar w:fldCharType="end"/>
        </w:r>
      </w:hyperlink>
    </w:p>
    <w:p w:rsidR="00931FC1" w:rsidRDefault="00931FC1">
      <w:pPr>
        <w:pStyle w:val="22"/>
        <w:rPr>
          <w:rFonts w:asciiTheme="minorHAnsi" w:eastAsiaTheme="minorEastAsia" w:hAnsiTheme="minorHAnsi" w:cstheme="minorBidi"/>
          <w:snapToGrid/>
          <w:kern w:val="2"/>
          <w:sz w:val="21"/>
          <w:szCs w:val="22"/>
        </w:rPr>
      </w:pPr>
      <w:hyperlink w:anchor="_Toc499801732" w:history="1">
        <w:r w:rsidRPr="00D648B0">
          <w:rPr>
            <w:rStyle w:val="a7"/>
          </w:rPr>
          <w:t>K.</w:t>
        </w:r>
        <w:r>
          <w:rPr>
            <w:rFonts w:asciiTheme="minorHAnsi" w:eastAsiaTheme="minorEastAsia" w:hAnsiTheme="minorHAnsi" w:cstheme="minorBidi"/>
            <w:snapToGrid/>
            <w:kern w:val="2"/>
            <w:sz w:val="21"/>
            <w:szCs w:val="22"/>
          </w:rPr>
          <w:tab/>
        </w:r>
        <w:r w:rsidRPr="00D648B0">
          <w:rPr>
            <w:rStyle w:val="a7"/>
            <w:rFonts w:hint="eastAsia"/>
          </w:rPr>
          <w:t>报告临床研究的综合结果</w:t>
        </w:r>
        <w:r>
          <w:rPr>
            <w:webHidden/>
          </w:rPr>
          <w:tab/>
        </w:r>
        <w:r>
          <w:rPr>
            <w:webHidden/>
          </w:rPr>
          <w:fldChar w:fldCharType="begin"/>
        </w:r>
        <w:r>
          <w:rPr>
            <w:webHidden/>
          </w:rPr>
          <w:instrText xml:space="preserve"> PAGEREF _Toc499801732 \h </w:instrText>
        </w:r>
        <w:r>
          <w:rPr>
            <w:webHidden/>
          </w:rPr>
        </w:r>
        <w:r>
          <w:rPr>
            <w:webHidden/>
          </w:rPr>
          <w:fldChar w:fldCharType="separate"/>
        </w:r>
        <w:r>
          <w:rPr>
            <w:webHidden/>
          </w:rPr>
          <w:t>41</w:t>
        </w:r>
        <w:r>
          <w:rPr>
            <w:webHidden/>
          </w:rPr>
          <w:fldChar w:fldCharType="end"/>
        </w:r>
      </w:hyperlink>
    </w:p>
    <w:p w:rsidR="004D3E0D" w:rsidRDefault="00404348" w:rsidP="00625DA4">
      <w:pPr>
        <w:widowControl w:val="0"/>
        <w:topLinePunct/>
        <w:spacing w:afterLines="75" w:after="244" w:line="288" w:lineRule="auto"/>
        <w:jc w:val="both"/>
        <w:rPr>
          <w:rFonts w:ascii="Arial" w:eastAsia="宋体" w:hAnsi="Arial" w:cs="Arial"/>
          <w:b/>
          <w:snapToGrid w:val="0"/>
          <w:szCs w:val="28"/>
        </w:rPr>
      </w:pPr>
      <w:r w:rsidRPr="00B150B7">
        <w:rPr>
          <w:rFonts w:ascii="Arial" w:eastAsia="宋体" w:hAnsi="Arial" w:cs="Arial"/>
          <w:b/>
          <w:snapToGrid w:val="0"/>
          <w:szCs w:val="28"/>
        </w:rPr>
        <w:fldChar w:fldCharType="end"/>
      </w:r>
    </w:p>
    <w:p w:rsidR="00404348" w:rsidRDefault="00404348" w:rsidP="00625DA4">
      <w:pPr>
        <w:widowControl w:val="0"/>
        <w:topLinePunct/>
        <w:spacing w:afterLines="75" w:after="244" w:line="288" w:lineRule="auto"/>
        <w:jc w:val="both"/>
        <w:rPr>
          <w:rFonts w:ascii="Arial" w:eastAsia="宋体" w:hAnsi="Arial" w:cs="Arial"/>
          <w:b/>
          <w:snapToGrid w:val="0"/>
          <w:szCs w:val="28"/>
        </w:rPr>
      </w:pPr>
    </w:p>
    <w:p w:rsidR="004D3E0D" w:rsidRDefault="004D3E0D" w:rsidP="00625DA4">
      <w:pPr>
        <w:widowControl w:val="0"/>
        <w:topLinePunct/>
        <w:spacing w:afterLines="75" w:after="244" w:line="288" w:lineRule="auto"/>
        <w:jc w:val="both"/>
        <w:rPr>
          <w:rFonts w:ascii="Arial" w:eastAsia="宋体" w:hAnsi="Arial" w:cs="Arial"/>
          <w:b/>
          <w:snapToGrid w:val="0"/>
          <w:szCs w:val="28"/>
        </w:rPr>
        <w:sectPr w:rsidR="004D3E0D" w:rsidSect="00625DA4">
          <w:headerReference w:type="default" r:id="rId13"/>
          <w:footerReference w:type="default" r:id="rId14"/>
          <w:pgSz w:w="11906" w:h="16838"/>
          <w:pgMar w:top="1134" w:right="1440" w:bottom="1134" w:left="1440" w:header="720" w:footer="720" w:gutter="0"/>
          <w:pgNumType w:start="1"/>
          <w:cols w:space="425"/>
          <w:docGrid w:type="lines" w:linePitch="326"/>
        </w:sectPr>
      </w:pPr>
    </w:p>
    <w:p w:rsidR="00C93F59" w:rsidRPr="007E0353" w:rsidRDefault="00C93F59" w:rsidP="00EB7EC9">
      <w:pPr>
        <w:widowControl w:val="0"/>
        <w:topLinePunct/>
        <w:spacing w:line="288" w:lineRule="auto"/>
        <w:jc w:val="center"/>
        <w:rPr>
          <w:rFonts w:ascii="Arial" w:eastAsia="宋体" w:hAnsi="Arial" w:cs="Arial"/>
          <w:b/>
          <w:snapToGrid w:val="0"/>
          <w:sz w:val="36"/>
          <w:szCs w:val="32"/>
        </w:rPr>
      </w:pPr>
      <w:r w:rsidRPr="007E0353">
        <w:rPr>
          <w:rFonts w:ascii="Arial" w:eastAsia="宋体" w:hAnsi="Arial" w:cs="Arial"/>
          <w:b/>
          <w:snapToGrid w:val="0"/>
          <w:sz w:val="36"/>
          <w:szCs w:val="32"/>
        </w:rPr>
        <w:t>知情同意信息表</w:t>
      </w:r>
    </w:p>
    <w:p w:rsidR="00C93F59" w:rsidRPr="007E0353" w:rsidRDefault="00067A5A" w:rsidP="00EB7EC9">
      <w:pPr>
        <w:widowControl w:val="0"/>
        <w:topLinePunct/>
        <w:spacing w:afterLines="75" w:after="244" w:line="288" w:lineRule="auto"/>
        <w:jc w:val="center"/>
        <w:rPr>
          <w:rFonts w:ascii="Arial" w:eastAsia="宋体" w:hAnsi="Arial" w:cs="Arial"/>
          <w:b/>
          <w:snapToGrid w:val="0"/>
          <w:sz w:val="36"/>
          <w:szCs w:val="32"/>
        </w:rPr>
      </w:pPr>
      <w:r>
        <w:rPr>
          <w:rFonts w:ascii="Arial" w:eastAsia="宋体" w:hAnsi="Arial" w:cs="Arial"/>
          <w:b/>
          <w:snapToGrid w:val="0"/>
          <w:sz w:val="36"/>
          <w:szCs w:val="32"/>
        </w:rPr>
        <w:t>IRB</w:t>
      </w:r>
      <w:r w:rsidR="00C93F59" w:rsidRPr="007E0353">
        <w:rPr>
          <w:rFonts w:ascii="Arial" w:eastAsia="宋体" w:hAnsi="Arial" w:cs="Arial"/>
          <w:b/>
          <w:snapToGrid w:val="0"/>
          <w:sz w:val="36"/>
          <w:szCs w:val="32"/>
        </w:rPr>
        <w:t>，临床研究者和</w:t>
      </w:r>
      <w:r w:rsidR="00135D72">
        <w:rPr>
          <w:rFonts w:ascii="Arial" w:eastAsia="宋体" w:hAnsi="Arial" w:cs="Arial"/>
          <w:b/>
          <w:snapToGrid w:val="0"/>
          <w:sz w:val="36"/>
          <w:szCs w:val="32"/>
        </w:rPr>
        <w:t>申办方</w:t>
      </w:r>
      <w:r w:rsidR="00C93F59" w:rsidRPr="007E0353">
        <w:rPr>
          <w:rFonts w:ascii="Arial" w:eastAsia="宋体" w:hAnsi="Arial" w:cs="Arial"/>
          <w:b/>
          <w:snapToGrid w:val="0"/>
          <w:sz w:val="36"/>
          <w:szCs w:val="32"/>
        </w:rPr>
        <w:t>指南</w:t>
      </w:r>
      <w:r w:rsidR="007E0353">
        <w:rPr>
          <w:rStyle w:val="ae"/>
          <w:rFonts w:ascii="Arial" w:eastAsia="宋体" w:hAnsi="Arial" w:cs="Arial"/>
          <w:b/>
          <w:snapToGrid w:val="0"/>
          <w:sz w:val="36"/>
          <w:szCs w:val="32"/>
        </w:rPr>
        <w:footnoteReference w:id="1"/>
      </w:r>
    </w:p>
    <w:p w:rsidR="00CA22A9" w:rsidRPr="00625DA4" w:rsidRDefault="00CA22A9" w:rsidP="00625DA4">
      <w:pPr>
        <w:widowControl w:val="0"/>
        <w:topLinePunct/>
        <w:spacing w:afterLines="75" w:after="244" w:line="288" w:lineRule="auto"/>
        <w:jc w:val="both"/>
        <w:rPr>
          <w:rFonts w:ascii="Arial" w:eastAsia="宋体" w:hAnsi="Arial" w:cs="Arial"/>
          <w:b/>
          <w:snapToGrid w:val="0"/>
          <w:szCs w:val="28"/>
        </w:rPr>
      </w:pPr>
    </w:p>
    <w:tbl>
      <w:tblPr>
        <w:tblStyle w:val="a9"/>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242"/>
      </w:tblGrid>
      <w:tr w:rsidR="00CA22A9" w:rsidRPr="00EB7EC9" w:rsidTr="00EB7EC9">
        <w:trPr>
          <w:trHeight w:val="1769"/>
        </w:trPr>
        <w:tc>
          <w:tcPr>
            <w:tcW w:w="9331" w:type="dxa"/>
          </w:tcPr>
          <w:p w:rsidR="00CA22A9" w:rsidRPr="00EB7EC9" w:rsidRDefault="00CA22A9" w:rsidP="00135D72">
            <w:pPr>
              <w:pStyle w:val="31"/>
              <w:shd w:val="clear" w:color="auto" w:fill="auto"/>
              <w:topLinePunct/>
              <w:adjustRightInd w:val="0"/>
              <w:snapToGrid w:val="0"/>
              <w:spacing w:beforeLines="50" w:before="163" w:afterLines="50" w:after="163" w:line="276" w:lineRule="auto"/>
              <w:jc w:val="both"/>
              <w:rPr>
                <w:rFonts w:ascii="Arial" w:eastAsia="宋体" w:hAnsi="Arial" w:cs="Arial"/>
                <w:b w:val="0"/>
                <w:snapToGrid w:val="0"/>
                <w:kern w:val="0"/>
                <w:sz w:val="24"/>
                <w:szCs w:val="24"/>
              </w:rPr>
            </w:pPr>
            <w:r w:rsidRPr="00EB7EC9">
              <w:rPr>
                <w:rFonts w:ascii="Arial" w:eastAsia="宋体" w:hAnsi="Arial" w:cs="Arial"/>
                <w:b w:val="0"/>
                <w:snapToGrid w:val="0"/>
                <w:kern w:val="0"/>
                <w:sz w:val="24"/>
                <w:szCs w:val="24"/>
              </w:rPr>
              <w:t>本指南草案代表食品药品监督管理局</w:t>
            </w:r>
            <w:r w:rsidR="00625DA4" w:rsidRPr="00EB7EC9">
              <w:rPr>
                <w:rFonts w:ascii="Arial" w:eastAsia="宋体" w:hAnsi="Arial" w:cs="Arial"/>
                <w:b w:val="0"/>
                <w:snapToGrid w:val="0"/>
                <w:kern w:val="0"/>
                <w:sz w:val="24"/>
                <w:szCs w:val="24"/>
              </w:rPr>
              <w:t>（</w:t>
            </w:r>
            <w:r w:rsidRPr="00EB7EC9">
              <w:rPr>
                <w:rFonts w:ascii="Arial" w:eastAsia="宋体" w:hAnsi="Arial" w:cs="Arial"/>
                <w:b w:val="0"/>
                <w:snapToGrid w:val="0"/>
                <w:kern w:val="0"/>
                <w:sz w:val="24"/>
                <w:szCs w:val="24"/>
              </w:rPr>
              <w:t>FDA</w:t>
            </w:r>
            <w:r w:rsidRPr="00EB7EC9">
              <w:rPr>
                <w:rFonts w:ascii="Arial" w:eastAsia="宋体" w:hAnsi="Arial" w:cs="Arial"/>
                <w:b w:val="0"/>
                <w:snapToGrid w:val="0"/>
                <w:kern w:val="0"/>
                <w:sz w:val="24"/>
                <w:szCs w:val="24"/>
              </w:rPr>
              <w:t>或本机构</w:t>
            </w:r>
            <w:r w:rsidR="00625DA4" w:rsidRPr="00EB7EC9">
              <w:rPr>
                <w:rFonts w:ascii="Arial" w:eastAsia="宋体" w:hAnsi="Arial" w:cs="Arial"/>
                <w:b w:val="0"/>
                <w:snapToGrid w:val="0"/>
                <w:kern w:val="0"/>
                <w:sz w:val="24"/>
                <w:szCs w:val="24"/>
              </w:rPr>
              <w:t>）</w:t>
            </w:r>
            <w:r w:rsidRPr="00EB7EC9">
              <w:rPr>
                <w:rFonts w:ascii="Arial" w:eastAsia="宋体" w:hAnsi="Arial" w:cs="Arial"/>
                <w:b w:val="0"/>
                <w:snapToGrid w:val="0"/>
                <w:kern w:val="0"/>
                <w:sz w:val="24"/>
                <w:szCs w:val="24"/>
              </w:rPr>
              <w:t>目前</w:t>
            </w:r>
            <w:r w:rsidR="00570094">
              <w:rPr>
                <w:rFonts w:ascii="Arial" w:eastAsia="宋体" w:hAnsi="Arial" w:cs="Arial" w:hint="eastAsia"/>
                <w:b w:val="0"/>
                <w:snapToGrid w:val="0"/>
                <w:kern w:val="0"/>
                <w:sz w:val="24"/>
                <w:szCs w:val="24"/>
              </w:rPr>
              <w:t>关于</w:t>
            </w:r>
            <w:r w:rsidRPr="00EB7EC9">
              <w:rPr>
                <w:rFonts w:ascii="Arial" w:eastAsia="宋体" w:hAnsi="Arial" w:cs="Arial"/>
                <w:b w:val="0"/>
                <w:snapToGrid w:val="0"/>
                <w:kern w:val="0"/>
                <w:sz w:val="24"/>
                <w:szCs w:val="24"/>
              </w:rPr>
              <w:t>该主题的</w:t>
            </w:r>
            <w:r w:rsidR="00570094">
              <w:rPr>
                <w:rFonts w:ascii="Arial" w:eastAsia="宋体" w:hAnsi="Arial" w:cs="Arial" w:hint="eastAsia"/>
                <w:b w:val="0"/>
                <w:snapToGrid w:val="0"/>
                <w:kern w:val="0"/>
                <w:sz w:val="24"/>
                <w:szCs w:val="24"/>
              </w:rPr>
              <w:t>思考</w:t>
            </w:r>
            <w:r w:rsidRPr="00EB7EC9">
              <w:rPr>
                <w:rFonts w:ascii="Arial" w:eastAsia="宋体" w:hAnsi="Arial" w:cs="Arial"/>
                <w:b w:val="0"/>
                <w:snapToGrid w:val="0"/>
                <w:kern w:val="0"/>
                <w:sz w:val="24"/>
                <w:szCs w:val="24"/>
              </w:rPr>
              <w:t>。</w:t>
            </w:r>
            <w:r w:rsidR="00570094" w:rsidRPr="00570094">
              <w:rPr>
                <w:rFonts w:ascii="Arial" w:eastAsia="宋体" w:hAnsi="Arial" w:cs="Arial" w:hint="eastAsia"/>
                <w:b w:val="0"/>
                <w:snapToGrid w:val="0"/>
                <w:kern w:val="0"/>
                <w:sz w:val="24"/>
                <w:szCs w:val="24"/>
              </w:rPr>
              <w:t>其不会为任何人创造或赋予任何权利，也不会对</w:t>
            </w:r>
            <w:r w:rsidR="00570094" w:rsidRPr="00570094">
              <w:rPr>
                <w:rFonts w:ascii="Arial" w:eastAsia="宋体" w:hAnsi="Arial" w:cs="Arial" w:hint="eastAsia"/>
                <w:b w:val="0"/>
                <w:snapToGrid w:val="0"/>
                <w:kern w:val="0"/>
                <w:sz w:val="24"/>
                <w:szCs w:val="24"/>
              </w:rPr>
              <w:t>FDA</w:t>
            </w:r>
            <w:r w:rsidR="00570094" w:rsidRPr="00570094">
              <w:rPr>
                <w:rFonts w:ascii="Arial" w:eastAsia="宋体" w:hAnsi="Arial" w:cs="Arial" w:hint="eastAsia"/>
                <w:b w:val="0"/>
                <w:snapToGrid w:val="0"/>
                <w:kern w:val="0"/>
                <w:sz w:val="24"/>
                <w:szCs w:val="24"/>
              </w:rPr>
              <w:t>或公众产生约束。如果替代方法满足适用的法律法规的要求，则可以使用该方法。如果您想讨论另一种方法，请联系</w:t>
            </w:r>
            <w:r w:rsidR="00570094" w:rsidRPr="00570094">
              <w:rPr>
                <w:rFonts w:ascii="Arial" w:eastAsia="宋体" w:hAnsi="Arial" w:cs="Arial" w:hint="eastAsia"/>
                <w:b w:val="0"/>
                <w:snapToGrid w:val="0"/>
                <w:kern w:val="0"/>
                <w:sz w:val="24"/>
                <w:szCs w:val="24"/>
              </w:rPr>
              <w:t>FDA</w:t>
            </w:r>
            <w:r w:rsidR="00570094" w:rsidRPr="00570094">
              <w:rPr>
                <w:rFonts w:ascii="Arial" w:eastAsia="宋体" w:hAnsi="Arial" w:cs="Arial" w:hint="eastAsia"/>
                <w:b w:val="0"/>
                <w:snapToGrid w:val="0"/>
                <w:kern w:val="0"/>
                <w:sz w:val="24"/>
                <w:szCs w:val="24"/>
              </w:rPr>
              <w:t>负责实施本指南的人员。如果您无法确定适当的</w:t>
            </w:r>
            <w:r w:rsidR="00570094" w:rsidRPr="00570094">
              <w:rPr>
                <w:rFonts w:ascii="Arial" w:eastAsia="宋体" w:hAnsi="Arial" w:cs="Arial" w:hint="eastAsia"/>
                <w:b w:val="0"/>
                <w:snapToGrid w:val="0"/>
                <w:kern w:val="0"/>
                <w:sz w:val="24"/>
                <w:szCs w:val="24"/>
              </w:rPr>
              <w:t>FDA</w:t>
            </w:r>
            <w:r w:rsidR="00570094" w:rsidRPr="00570094">
              <w:rPr>
                <w:rFonts w:ascii="Arial" w:eastAsia="宋体" w:hAnsi="Arial" w:cs="Arial" w:hint="eastAsia"/>
                <w:b w:val="0"/>
                <w:snapToGrid w:val="0"/>
                <w:kern w:val="0"/>
                <w:sz w:val="24"/>
                <w:szCs w:val="24"/>
              </w:rPr>
              <w:t>工作人员，请拨打本指南标题页上列出的适当号码。</w:t>
            </w:r>
          </w:p>
        </w:tc>
      </w:tr>
    </w:tbl>
    <w:p w:rsidR="00CA22A9" w:rsidRPr="00625DA4" w:rsidRDefault="00CA22A9" w:rsidP="00625DA4">
      <w:pPr>
        <w:pStyle w:val="31"/>
        <w:shd w:val="clear" w:color="auto" w:fill="auto"/>
        <w:topLinePunct/>
        <w:adjustRightInd w:val="0"/>
        <w:snapToGrid w:val="0"/>
        <w:spacing w:afterLines="75" w:after="244" w:line="288" w:lineRule="auto"/>
        <w:jc w:val="both"/>
        <w:rPr>
          <w:rFonts w:ascii="Arial" w:eastAsia="宋体" w:hAnsi="Arial" w:cs="Arial"/>
          <w:snapToGrid w:val="0"/>
          <w:kern w:val="0"/>
          <w:sz w:val="24"/>
          <w:szCs w:val="30"/>
        </w:rPr>
      </w:pPr>
    </w:p>
    <w:p w:rsidR="00CA22A9" w:rsidRPr="00EA7F52" w:rsidRDefault="001461EA" w:rsidP="00EB3B0A">
      <w:pPr>
        <w:pStyle w:val="31"/>
        <w:numPr>
          <w:ilvl w:val="0"/>
          <w:numId w:val="3"/>
        </w:numPr>
        <w:shd w:val="clear" w:color="auto" w:fill="auto"/>
        <w:topLinePunct/>
        <w:adjustRightInd w:val="0"/>
        <w:snapToGrid w:val="0"/>
        <w:spacing w:afterLines="75" w:after="244" w:line="288" w:lineRule="auto"/>
        <w:jc w:val="both"/>
        <w:outlineLvl w:val="0"/>
        <w:rPr>
          <w:rFonts w:ascii="Arial" w:eastAsia="宋体" w:hAnsi="Arial" w:cs="Arial"/>
          <w:snapToGrid w:val="0"/>
          <w:kern w:val="0"/>
          <w:sz w:val="28"/>
          <w:szCs w:val="30"/>
        </w:rPr>
      </w:pPr>
      <w:bookmarkStart w:id="1" w:name="_Toc499801674"/>
      <w:r>
        <w:rPr>
          <w:rFonts w:ascii="Arial" w:eastAsia="宋体" w:hAnsi="Arial" w:cs="Arial" w:hint="eastAsia"/>
          <w:snapToGrid w:val="0"/>
          <w:kern w:val="0"/>
          <w:sz w:val="28"/>
          <w:szCs w:val="30"/>
        </w:rPr>
        <w:t>引言</w:t>
      </w:r>
      <w:bookmarkEnd w:id="1"/>
    </w:p>
    <w:p w:rsidR="00625DA4" w:rsidRPr="00625DA4" w:rsidRDefault="000D521F"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本指南旨在向机构审查委员</w:t>
      </w:r>
      <w:r w:rsidR="00625DA4" w:rsidRPr="00625DA4">
        <w:rPr>
          <w:rFonts w:ascii="Arial" w:eastAsia="宋体" w:hAnsi="Arial" w:cs="Arial"/>
          <w:snapToGrid w:val="0"/>
          <w:kern w:val="0"/>
        </w:rPr>
        <w:t>会</w:t>
      </w:r>
      <w:r w:rsidR="00625DA4">
        <w:rPr>
          <w:rFonts w:ascii="Arial" w:eastAsia="宋体" w:hAnsi="Arial" w:cs="Arial"/>
          <w:snapToGrid w:val="0"/>
          <w:kern w:val="0"/>
        </w:rPr>
        <w:t>（</w:t>
      </w:r>
      <w:r w:rsidR="00625DA4" w:rsidRPr="00625DA4">
        <w:rPr>
          <w:rFonts w:ascii="Arial" w:eastAsia="宋体" w:hAnsi="Arial" w:cs="Arial"/>
          <w:snapToGrid w:val="0"/>
          <w:kern w:val="0"/>
        </w:rPr>
        <w:t>IRB</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临床研究</w:t>
      </w:r>
      <w:r w:rsidR="00D12B16" w:rsidRPr="00625DA4">
        <w:rPr>
          <w:rFonts w:ascii="Arial" w:eastAsia="宋体" w:hAnsi="Arial" w:cs="Arial"/>
          <w:snapToGrid w:val="0"/>
          <w:kern w:val="0"/>
        </w:rPr>
        <w:t>者</w:t>
      </w:r>
      <w:r w:rsidRPr="00625DA4">
        <w:rPr>
          <w:rFonts w:ascii="Arial" w:eastAsia="宋体" w:hAnsi="Arial" w:cs="Arial"/>
          <w:snapToGrid w:val="0"/>
          <w:kern w:val="0"/>
        </w:rPr>
        <w:t>和研究</w:t>
      </w:r>
      <w:r w:rsidR="00135D72">
        <w:rPr>
          <w:rFonts w:ascii="Arial" w:eastAsia="宋体" w:hAnsi="Arial" w:cs="Arial"/>
          <w:snapToGrid w:val="0"/>
          <w:kern w:val="0"/>
        </w:rPr>
        <w:t>申办方</w:t>
      </w:r>
      <w:r w:rsidRPr="00625DA4">
        <w:rPr>
          <w:rFonts w:ascii="Arial" w:eastAsia="宋体" w:hAnsi="Arial" w:cs="Arial"/>
          <w:snapToGrid w:val="0"/>
          <w:kern w:val="0"/>
        </w:rPr>
        <w:t>提供有关</w:t>
      </w:r>
      <w:r w:rsidRPr="00625DA4">
        <w:rPr>
          <w:rFonts w:ascii="Arial" w:eastAsia="宋体" w:hAnsi="Arial" w:cs="Arial"/>
          <w:snapToGrid w:val="0"/>
          <w:kern w:val="0"/>
        </w:rPr>
        <w:t>FDA</w:t>
      </w:r>
      <w:r w:rsidRPr="00625DA4">
        <w:rPr>
          <w:rFonts w:ascii="Arial" w:eastAsia="宋体" w:hAnsi="Arial" w:cs="Arial"/>
          <w:snapToGrid w:val="0"/>
          <w:kern w:val="0"/>
        </w:rPr>
        <w:t>知情同意</w:t>
      </w:r>
      <w:r w:rsidR="00C905AF">
        <w:rPr>
          <w:rFonts w:ascii="Arial" w:eastAsia="宋体" w:hAnsi="Arial" w:cs="Arial"/>
          <w:snapToGrid w:val="0"/>
          <w:kern w:val="0"/>
        </w:rPr>
        <w:t>法规</w:t>
      </w:r>
      <w:r w:rsidRPr="00625DA4">
        <w:rPr>
          <w:rFonts w:ascii="Arial" w:eastAsia="宋体" w:hAnsi="Arial" w:cs="Arial"/>
          <w:snapToGrid w:val="0"/>
          <w:kern w:val="0"/>
        </w:rPr>
        <w:t>的信息。本指南在最终确定后，将取代</w:t>
      </w:r>
      <w:r w:rsidRPr="00625DA4">
        <w:rPr>
          <w:rFonts w:ascii="Arial" w:eastAsia="宋体" w:hAnsi="Arial" w:cs="Arial"/>
          <w:snapToGrid w:val="0"/>
          <w:kern w:val="0"/>
        </w:rPr>
        <w:t>FDA</w:t>
      </w:r>
      <w:r w:rsidRPr="00625DA4">
        <w:rPr>
          <w:rFonts w:ascii="Arial" w:eastAsia="宋体" w:hAnsi="Arial" w:cs="Arial"/>
          <w:snapToGrid w:val="0"/>
          <w:kern w:val="0"/>
        </w:rPr>
        <w:t>卫生事务办公室于</w:t>
      </w:r>
      <w:r w:rsidRPr="00625DA4">
        <w:rPr>
          <w:rFonts w:ascii="Arial" w:eastAsia="宋体" w:hAnsi="Arial" w:cs="Arial"/>
          <w:snapToGrid w:val="0"/>
          <w:kern w:val="0"/>
        </w:rPr>
        <w:t>1998</w:t>
      </w:r>
      <w:r w:rsidRPr="00625DA4">
        <w:rPr>
          <w:rFonts w:ascii="Arial" w:eastAsia="宋体" w:hAnsi="Arial" w:cs="Arial"/>
          <w:snapToGrid w:val="0"/>
          <w:kern w:val="0"/>
        </w:rPr>
        <w:t>年</w:t>
      </w:r>
      <w:r w:rsidRPr="00625DA4">
        <w:rPr>
          <w:rFonts w:ascii="Arial" w:eastAsia="宋体" w:hAnsi="Arial" w:cs="Arial"/>
          <w:snapToGrid w:val="0"/>
          <w:kern w:val="0"/>
        </w:rPr>
        <w:t>9</w:t>
      </w:r>
      <w:r w:rsidRPr="00625DA4">
        <w:rPr>
          <w:rFonts w:ascii="Arial" w:eastAsia="宋体" w:hAnsi="Arial" w:cs="Arial"/>
          <w:snapToGrid w:val="0"/>
          <w:kern w:val="0"/>
        </w:rPr>
        <w:t>月发布的</w:t>
      </w:r>
      <w:r w:rsidR="00625DA4" w:rsidRPr="00625DA4">
        <w:rPr>
          <w:rFonts w:ascii="宋体" w:eastAsia="宋体" w:hAnsi="宋体" w:cs="Arial"/>
          <w:snapToGrid w:val="0"/>
          <w:kern w:val="0"/>
        </w:rPr>
        <w:t>“</w:t>
      </w:r>
      <w:r w:rsidRPr="00625DA4">
        <w:rPr>
          <w:rFonts w:ascii="Arial" w:eastAsia="宋体" w:hAnsi="Arial" w:cs="Arial"/>
          <w:snapToGrid w:val="0"/>
          <w:kern w:val="0"/>
        </w:rPr>
        <w:t>知情同意指南</w:t>
      </w:r>
      <w:r w:rsidR="00625DA4" w:rsidRPr="00625DA4">
        <w:rPr>
          <w:rFonts w:ascii="宋体" w:eastAsia="宋体" w:hAnsi="宋体" w:cs="Arial"/>
          <w:snapToGrid w:val="0"/>
          <w:kern w:val="0"/>
        </w:rPr>
        <w:t>”</w:t>
      </w:r>
      <w:r w:rsidRPr="00625DA4">
        <w:rPr>
          <w:rFonts w:ascii="Arial" w:eastAsia="宋体" w:hAnsi="Arial" w:cs="Arial"/>
          <w:snapToGrid w:val="0"/>
          <w:kern w:val="0"/>
        </w:rPr>
        <w:t>。为加强</w:t>
      </w:r>
      <w:r w:rsidR="00135D72">
        <w:rPr>
          <w:rFonts w:ascii="Arial" w:eastAsia="宋体" w:hAnsi="Arial" w:cs="Arial"/>
          <w:snapToGrid w:val="0"/>
          <w:kern w:val="0"/>
        </w:rPr>
        <w:t>受试者</w:t>
      </w:r>
      <w:r w:rsidRPr="00625DA4">
        <w:rPr>
          <w:rFonts w:ascii="Arial" w:eastAsia="宋体" w:hAnsi="Arial" w:cs="Arial"/>
          <w:snapToGrid w:val="0"/>
          <w:kern w:val="0"/>
        </w:rPr>
        <w:t>保护</w:t>
      </w:r>
      <w:r w:rsidR="00135D72">
        <w:rPr>
          <w:rFonts w:ascii="Arial" w:eastAsia="宋体" w:hAnsi="Arial" w:cs="Arial" w:hint="eastAsia"/>
          <w:snapToGrid w:val="0"/>
          <w:kern w:val="0"/>
        </w:rPr>
        <w:t>并</w:t>
      </w:r>
      <w:r w:rsidRPr="00625DA4">
        <w:rPr>
          <w:rFonts w:ascii="Arial" w:eastAsia="宋体" w:hAnsi="Arial" w:cs="Arial"/>
          <w:snapToGrid w:val="0"/>
          <w:kern w:val="0"/>
        </w:rPr>
        <w:t>减轻监管负担，</w:t>
      </w:r>
      <w:r w:rsidR="00135D72">
        <w:rPr>
          <w:rFonts w:ascii="Arial" w:eastAsia="宋体" w:hAnsi="Arial" w:cs="Arial"/>
          <w:snapToGrid w:val="0"/>
          <w:kern w:val="0"/>
        </w:rPr>
        <w:t>卫生和人类服务署</w:t>
      </w:r>
      <w:r w:rsidRPr="00625DA4">
        <w:rPr>
          <w:rFonts w:ascii="Arial" w:eastAsia="宋体" w:hAnsi="Arial" w:cs="Arial"/>
          <w:snapToGrid w:val="0"/>
          <w:kern w:val="0"/>
        </w:rPr>
        <w:t>、</w:t>
      </w:r>
      <w:r w:rsidR="00135D72">
        <w:rPr>
          <w:rFonts w:ascii="Arial" w:eastAsia="宋体" w:hAnsi="Arial" w:cs="Arial" w:hint="eastAsia"/>
          <w:snapToGrid w:val="0"/>
          <w:kern w:val="0"/>
        </w:rPr>
        <w:t>人类</w:t>
      </w:r>
      <w:r w:rsidRPr="00625DA4">
        <w:rPr>
          <w:rFonts w:ascii="Arial" w:eastAsia="宋体" w:hAnsi="Arial" w:cs="Arial"/>
          <w:snapToGrid w:val="0"/>
          <w:kern w:val="0"/>
        </w:rPr>
        <w:t>研究保护办公室和</w:t>
      </w:r>
      <w:r w:rsidRPr="00625DA4">
        <w:rPr>
          <w:rFonts w:ascii="Arial" w:eastAsia="宋体" w:hAnsi="Arial" w:cs="Arial"/>
          <w:snapToGrid w:val="0"/>
          <w:kern w:val="0"/>
        </w:rPr>
        <w:t>FDA</w:t>
      </w:r>
      <w:r w:rsidRPr="00625DA4">
        <w:rPr>
          <w:rFonts w:ascii="Arial" w:eastAsia="宋体" w:hAnsi="Arial" w:cs="Arial"/>
          <w:snapToGrid w:val="0"/>
          <w:kern w:val="0"/>
        </w:rPr>
        <w:t>一直在积极努力协调各机构对</w:t>
      </w:r>
      <w:r w:rsidR="00135D72">
        <w:rPr>
          <w:rFonts w:ascii="Arial" w:eastAsia="宋体" w:hAnsi="Arial" w:cs="Arial"/>
          <w:snapToGrid w:val="0"/>
          <w:kern w:val="0"/>
        </w:rPr>
        <w:t>受试者</w:t>
      </w:r>
      <w:r w:rsidRPr="00625DA4">
        <w:rPr>
          <w:rFonts w:ascii="Arial" w:eastAsia="宋体" w:hAnsi="Arial" w:cs="Arial"/>
          <w:snapToGrid w:val="0"/>
          <w:kern w:val="0"/>
        </w:rPr>
        <w:t>的监管要求和指导意见。</w:t>
      </w:r>
      <w:r w:rsidR="00CC2913" w:rsidRPr="00625DA4">
        <w:rPr>
          <w:rFonts w:ascii="Arial" w:eastAsia="宋体" w:hAnsi="Arial" w:cs="Arial"/>
          <w:snapToGrid w:val="0"/>
          <w:kern w:val="0"/>
        </w:rPr>
        <w:t>该</w:t>
      </w:r>
      <w:r w:rsidRPr="00625DA4">
        <w:rPr>
          <w:rFonts w:ascii="Arial" w:eastAsia="宋体" w:hAnsi="Arial" w:cs="Arial"/>
          <w:snapToGrid w:val="0"/>
          <w:kern w:val="0"/>
        </w:rPr>
        <w:t>指</w:t>
      </w:r>
      <w:r w:rsidR="00CC2913" w:rsidRPr="00625DA4">
        <w:rPr>
          <w:rFonts w:ascii="Arial" w:eastAsia="宋体" w:hAnsi="Arial" w:cs="Arial"/>
          <w:snapToGrid w:val="0"/>
          <w:kern w:val="0"/>
        </w:rPr>
        <w:t>导性</w:t>
      </w:r>
      <w:r w:rsidRPr="00625DA4">
        <w:rPr>
          <w:rFonts w:ascii="Arial" w:eastAsia="宋体" w:hAnsi="Arial" w:cs="Arial"/>
          <w:snapToGrid w:val="0"/>
          <w:kern w:val="0"/>
        </w:rPr>
        <w:t>文件的制定是这些努力的一部分。</w:t>
      </w:r>
    </w:p>
    <w:p w:rsidR="00625DA4" w:rsidRPr="00625DA4" w:rsidRDefault="00001E15" w:rsidP="007E0353">
      <w:pPr>
        <w:pStyle w:val="21"/>
        <w:shd w:val="clear" w:color="auto" w:fill="auto"/>
        <w:topLinePunct/>
        <w:adjustRightInd w:val="0"/>
        <w:snapToGrid w:val="0"/>
        <w:spacing w:before="0" w:afterLines="75" w:after="244" w:line="288" w:lineRule="auto"/>
        <w:ind w:firstLine="0"/>
        <w:jc w:val="left"/>
        <w:rPr>
          <w:rFonts w:ascii="Arial" w:eastAsia="宋体" w:hAnsi="Arial" w:cs="Arial"/>
          <w:snapToGrid w:val="0"/>
          <w:kern w:val="0"/>
        </w:rPr>
      </w:pPr>
      <w:r w:rsidRPr="00625DA4">
        <w:rPr>
          <w:rFonts w:ascii="Arial" w:eastAsia="宋体" w:hAnsi="Arial" w:cs="Arial"/>
          <w:snapToGrid w:val="0"/>
          <w:kern w:val="0"/>
        </w:rPr>
        <w:t>美国卫生和人类服务署在</w:t>
      </w:r>
      <w:r w:rsidRPr="00625DA4">
        <w:rPr>
          <w:rFonts w:ascii="Arial" w:eastAsia="宋体" w:hAnsi="Arial" w:cs="Arial"/>
          <w:snapToGrid w:val="0"/>
          <w:kern w:val="0"/>
        </w:rPr>
        <w:t>2011</w:t>
      </w:r>
      <w:r w:rsidRPr="00625DA4">
        <w:rPr>
          <w:rFonts w:ascii="Arial" w:eastAsia="宋体" w:hAnsi="Arial" w:cs="Arial"/>
          <w:snapToGrid w:val="0"/>
          <w:kern w:val="0"/>
        </w:rPr>
        <w:t>年宣布，联邦政府正在考虑各种方法来加强</w:t>
      </w:r>
      <w:r w:rsidR="00135D72">
        <w:rPr>
          <w:rFonts w:ascii="Arial" w:eastAsia="宋体" w:hAnsi="Arial" w:cs="Arial"/>
          <w:snapToGrid w:val="0"/>
          <w:kern w:val="0"/>
        </w:rPr>
        <w:t>受试者</w:t>
      </w:r>
      <w:r w:rsidRPr="00625DA4">
        <w:rPr>
          <w:rFonts w:ascii="Arial" w:eastAsia="宋体" w:hAnsi="Arial" w:cs="Arial"/>
          <w:snapToGrid w:val="0"/>
          <w:kern w:val="0"/>
        </w:rPr>
        <w:t>研究的</w:t>
      </w:r>
      <w:r w:rsidR="00C905AF">
        <w:rPr>
          <w:rFonts w:ascii="Arial" w:eastAsia="宋体" w:hAnsi="Arial" w:cs="Arial"/>
          <w:snapToGrid w:val="0"/>
          <w:kern w:val="0"/>
        </w:rPr>
        <w:t>法规</w:t>
      </w:r>
      <w:r w:rsidRPr="00625DA4">
        <w:rPr>
          <w:rFonts w:ascii="Arial" w:eastAsia="宋体" w:hAnsi="Arial" w:cs="Arial"/>
          <w:snapToGrid w:val="0"/>
          <w:kern w:val="0"/>
        </w:rPr>
        <w:t>监督。在制定</w:t>
      </w:r>
      <w:r w:rsidR="00C905AF">
        <w:rPr>
          <w:rFonts w:ascii="Arial" w:eastAsia="宋体" w:hAnsi="Arial" w:cs="Arial"/>
          <w:snapToGrid w:val="0"/>
          <w:kern w:val="0"/>
        </w:rPr>
        <w:t>法规</w:t>
      </w:r>
      <w:r w:rsidR="00625DA4">
        <w:rPr>
          <w:rFonts w:ascii="Arial" w:eastAsia="宋体" w:hAnsi="Arial" w:cs="Arial"/>
          <w:snapToGrid w:val="0"/>
          <w:kern w:val="0"/>
        </w:rPr>
        <w:t>（</w:t>
      </w:r>
      <w:r w:rsidRPr="00625DA4">
        <w:rPr>
          <w:rFonts w:ascii="Arial" w:eastAsia="宋体" w:hAnsi="Arial" w:cs="Arial"/>
          <w:snapToGrid w:val="0"/>
          <w:kern w:val="0"/>
        </w:rPr>
        <w:t>1991</w:t>
      </w:r>
      <w:r w:rsidRPr="00625DA4">
        <w:rPr>
          <w:rFonts w:ascii="Arial" w:eastAsia="宋体" w:hAnsi="Arial" w:cs="Arial"/>
          <w:snapToGrid w:val="0"/>
          <w:kern w:val="0"/>
        </w:rPr>
        <w:t>年以来实施，通常称为</w:t>
      </w:r>
      <w:r w:rsidR="00625DA4" w:rsidRPr="00625DA4">
        <w:rPr>
          <w:rFonts w:ascii="宋体" w:eastAsia="宋体" w:hAnsi="宋体" w:cs="Arial"/>
          <w:snapToGrid w:val="0"/>
          <w:kern w:val="0"/>
        </w:rPr>
        <w:t>“</w:t>
      </w:r>
      <w:r w:rsidRPr="00625DA4">
        <w:rPr>
          <w:rFonts w:ascii="Arial" w:eastAsia="宋体" w:hAnsi="Arial" w:cs="Arial"/>
          <w:snapToGrid w:val="0"/>
          <w:kern w:val="0"/>
        </w:rPr>
        <w:t>共同规则</w:t>
      </w:r>
      <w:r w:rsidR="00625DA4" w:rsidRPr="00625DA4">
        <w:rPr>
          <w:rFonts w:ascii="宋体" w:eastAsia="宋体" w:hAnsi="宋体"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的</w:t>
      </w:r>
      <w:r w:rsidR="00EC00AA">
        <w:rPr>
          <w:rFonts w:ascii="Arial" w:eastAsia="宋体" w:hAnsi="Arial" w:cs="Arial" w:hint="eastAsia"/>
          <w:snapToGrid w:val="0"/>
          <w:kern w:val="0"/>
        </w:rPr>
        <w:t>拟定变更</w:t>
      </w:r>
      <w:r w:rsidRPr="00625DA4">
        <w:rPr>
          <w:rFonts w:ascii="Arial" w:eastAsia="宋体" w:hAnsi="Arial" w:cs="Arial"/>
          <w:snapToGrid w:val="0"/>
          <w:kern w:val="0"/>
        </w:rPr>
        <w:t>之前，政府发布了拟议</w:t>
      </w:r>
      <w:r w:rsidR="00C905AF">
        <w:rPr>
          <w:rFonts w:ascii="Arial" w:eastAsia="宋体" w:hAnsi="Arial" w:cs="Arial"/>
          <w:snapToGrid w:val="0"/>
          <w:kern w:val="0"/>
        </w:rPr>
        <w:t>法规</w:t>
      </w:r>
      <w:r w:rsidRPr="00625DA4">
        <w:rPr>
          <w:rFonts w:ascii="Arial" w:eastAsia="宋体" w:hAnsi="Arial" w:cs="Arial"/>
          <w:snapToGrid w:val="0"/>
          <w:kern w:val="0"/>
        </w:rPr>
        <w:t>的制定预</w:t>
      </w:r>
      <w:r w:rsidR="00625DA4" w:rsidRPr="00625DA4">
        <w:rPr>
          <w:rFonts w:ascii="Arial" w:eastAsia="宋体" w:hAnsi="Arial" w:cs="Arial"/>
          <w:snapToGrid w:val="0"/>
          <w:kern w:val="0"/>
        </w:rPr>
        <w:t>告</w:t>
      </w:r>
      <w:r w:rsidR="00625DA4">
        <w:rPr>
          <w:rFonts w:ascii="Arial" w:eastAsia="宋体" w:hAnsi="Arial" w:cs="Arial"/>
          <w:snapToGrid w:val="0"/>
          <w:kern w:val="0"/>
        </w:rPr>
        <w:t>（</w:t>
      </w:r>
      <w:r w:rsidR="00625DA4" w:rsidRPr="00625DA4">
        <w:rPr>
          <w:rFonts w:ascii="Arial" w:eastAsia="宋体" w:hAnsi="Arial" w:cs="Arial"/>
          <w:snapToGrid w:val="0"/>
          <w:kern w:val="0"/>
        </w:rPr>
        <w:t>ANPRM</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征求公众对</w:t>
      </w:r>
      <w:r w:rsidR="00CC2913" w:rsidRPr="00625DA4">
        <w:rPr>
          <w:rFonts w:ascii="Arial" w:eastAsia="宋体" w:hAnsi="Arial" w:cs="Arial"/>
          <w:snapToGrid w:val="0"/>
          <w:kern w:val="0"/>
        </w:rPr>
        <w:t>有关</w:t>
      </w:r>
      <w:r w:rsidRPr="00625DA4">
        <w:rPr>
          <w:rFonts w:ascii="Arial" w:eastAsia="宋体" w:hAnsi="Arial" w:cs="Arial"/>
          <w:snapToGrid w:val="0"/>
          <w:kern w:val="0"/>
        </w:rPr>
        <w:t>人体研究伦理、安全性和监督一系列问题的意见。</w:t>
      </w:r>
      <w:r w:rsidR="00CC2913" w:rsidRPr="00625DA4">
        <w:rPr>
          <w:rFonts w:ascii="Arial" w:eastAsia="宋体" w:hAnsi="Arial" w:cs="Arial"/>
          <w:snapToGrid w:val="0"/>
          <w:kern w:val="0"/>
        </w:rPr>
        <w:t>正在</w:t>
      </w:r>
      <w:r w:rsidRPr="00625DA4">
        <w:rPr>
          <w:rFonts w:ascii="Arial" w:eastAsia="宋体" w:hAnsi="Arial" w:cs="Arial"/>
          <w:snapToGrid w:val="0"/>
          <w:kern w:val="0"/>
        </w:rPr>
        <w:t>考虑的</w:t>
      </w:r>
      <w:r w:rsidR="00EC00AA">
        <w:rPr>
          <w:rFonts w:ascii="Arial" w:eastAsia="宋体" w:hAnsi="Arial" w:cs="Arial" w:hint="eastAsia"/>
          <w:snapToGrid w:val="0"/>
          <w:kern w:val="0"/>
        </w:rPr>
        <w:t>变更</w:t>
      </w:r>
      <w:r w:rsidRPr="00625DA4">
        <w:rPr>
          <w:rFonts w:ascii="Arial" w:eastAsia="宋体" w:hAnsi="Arial" w:cs="Arial"/>
          <w:snapToGrid w:val="0"/>
          <w:kern w:val="0"/>
        </w:rPr>
        <w:t>见</w:t>
      </w:r>
      <w:r w:rsidRPr="00625DA4">
        <w:rPr>
          <w:rFonts w:ascii="Arial" w:eastAsia="宋体" w:hAnsi="Arial" w:cs="Arial"/>
          <w:snapToGrid w:val="0"/>
          <w:kern w:val="0"/>
        </w:rPr>
        <w:t>2011</w:t>
      </w:r>
      <w:r w:rsidRPr="00625DA4">
        <w:rPr>
          <w:rFonts w:ascii="Arial" w:eastAsia="宋体" w:hAnsi="Arial" w:cs="Arial"/>
          <w:snapToGrid w:val="0"/>
          <w:kern w:val="0"/>
        </w:rPr>
        <w:t>年</w:t>
      </w:r>
      <w:r w:rsidRPr="00625DA4">
        <w:rPr>
          <w:rFonts w:ascii="Arial" w:eastAsia="宋体" w:hAnsi="Arial" w:cs="Arial"/>
          <w:snapToGrid w:val="0"/>
          <w:kern w:val="0"/>
        </w:rPr>
        <w:t>7</w:t>
      </w:r>
      <w:r w:rsidRPr="00625DA4">
        <w:rPr>
          <w:rFonts w:ascii="Arial" w:eastAsia="宋体" w:hAnsi="Arial" w:cs="Arial"/>
          <w:snapToGrid w:val="0"/>
          <w:kern w:val="0"/>
        </w:rPr>
        <w:t>月</w:t>
      </w:r>
      <w:r w:rsidRPr="00625DA4">
        <w:rPr>
          <w:rFonts w:ascii="Arial" w:eastAsia="宋体" w:hAnsi="Arial" w:cs="Arial"/>
          <w:snapToGrid w:val="0"/>
          <w:kern w:val="0"/>
        </w:rPr>
        <w:t>26</w:t>
      </w:r>
      <w:r w:rsidRPr="00625DA4">
        <w:rPr>
          <w:rFonts w:ascii="Arial" w:eastAsia="宋体" w:hAnsi="Arial" w:cs="Arial"/>
          <w:snapToGrid w:val="0"/>
          <w:kern w:val="0"/>
        </w:rPr>
        <w:t>日的</w:t>
      </w:r>
      <w:r w:rsidRPr="00625DA4">
        <w:rPr>
          <w:rFonts w:ascii="Arial" w:eastAsia="宋体" w:hAnsi="Arial" w:cs="Arial"/>
          <w:i/>
          <w:snapToGrid w:val="0"/>
          <w:kern w:val="0"/>
        </w:rPr>
        <w:t>联邦公报</w:t>
      </w:r>
      <w:r w:rsidR="00CC2913" w:rsidRPr="00625DA4">
        <w:rPr>
          <w:rFonts w:ascii="Arial" w:eastAsia="宋体" w:hAnsi="Arial" w:cs="Arial"/>
          <w:snapToGrid w:val="0"/>
          <w:kern w:val="0"/>
        </w:rPr>
        <w:t>中</w:t>
      </w:r>
      <w:r w:rsidRPr="00625DA4">
        <w:rPr>
          <w:rFonts w:ascii="Arial" w:eastAsia="宋体" w:hAnsi="Arial" w:cs="Arial"/>
          <w:snapToGrid w:val="0"/>
          <w:kern w:val="0"/>
        </w:rPr>
        <w:t>题为</w:t>
      </w:r>
      <w:r w:rsidR="00625DA4" w:rsidRPr="00625DA4">
        <w:rPr>
          <w:rFonts w:ascii="宋体" w:eastAsia="宋体" w:hAnsi="宋体" w:cs="Arial"/>
          <w:snapToGrid w:val="0"/>
          <w:kern w:val="0"/>
        </w:rPr>
        <w:t>“</w:t>
      </w:r>
      <w:r w:rsidR="00135D72">
        <w:rPr>
          <w:rFonts w:ascii="Arial" w:eastAsia="宋体" w:hAnsi="Arial" w:cs="Arial"/>
          <w:snapToGrid w:val="0"/>
          <w:kern w:val="0"/>
        </w:rPr>
        <w:t>受试者</w:t>
      </w:r>
      <w:r w:rsidR="00CC2913" w:rsidRPr="00625DA4">
        <w:rPr>
          <w:rFonts w:ascii="Arial" w:eastAsia="宋体" w:hAnsi="Arial" w:cs="Arial"/>
          <w:snapToGrid w:val="0"/>
          <w:kern w:val="0"/>
        </w:rPr>
        <w:t>的</w:t>
      </w:r>
      <w:r w:rsidRPr="00625DA4">
        <w:rPr>
          <w:rFonts w:ascii="Arial" w:eastAsia="宋体" w:hAnsi="Arial" w:cs="Arial"/>
          <w:snapToGrid w:val="0"/>
          <w:kern w:val="0"/>
        </w:rPr>
        <w:t>研究保护：加强对研究受试者的保护并降低研究者的负担、延迟和歧义</w:t>
      </w:r>
      <w:r w:rsidR="00625DA4" w:rsidRPr="00625DA4">
        <w:rPr>
          <w:rFonts w:ascii="宋体" w:eastAsia="宋体" w:hAnsi="宋体" w:cs="Arial"/>
          <w:snapToGrid w:val="0"/>
          <w:kern w:val="0"/>
        </w:rPr>
        <w:t>”</w:t>
      </w:r>
      <w:r w:rsidRPr="00625DA4">
        <w:rPr>
          <w:rFonts w:ascii="Arial" w:eastAsia="宋体" w:hAnsi="Arial" w:cs="Arial"/>
          <w:snapToGrid w:val="0"/>
          <w:kern w:val="0"/>
        </w:rPr>
        <w:t>的</w:t>
      </w:r>
      <w:r w:rsidRPr="00625DA4">
        <w:rPr>
          <w:rFonts w:ascii="Arial" w:eastAsia="宋体" w:hAnsi="Arial" w:cs="Arial"/>
          <w:snapToGrid w:val="0"/>
          <w:kern w:val="0"/>
        </w:rPr>
        <w:t>ANPRM</w:t>
      </w:r>
      <w:r w:rsidR="00625DA4">
        <w:rPr>
          <w:rFonts w:ascii="Arial" w:eastAsia="宋体" w:hAnsi="Arial" w:cs="Arial"/>
          <w:snapToGrid w:val="0"/>
          <w:kern w:val="0"/>
        </w:rPr>
        <w:t>（</w:t>
      </w:r>
      <w:hyperlink r:id="rId15" w:history="1">
        <w:r w:rsidR="007E0353" w:rsidRPr="00FD0244">
          <w:rPr>
            <w:rStyle w:val="a7"/>
            <w:rFonts w:ascii="Arial" w:eastAsia="宋体" w:hAnsi="Arial" w:cs="Arial"/>
            <w:snapToGrid w:val="0"/>
            <w:color w:val="3333FF"/>
            <w:kern w:val="0"/>
          </w:rPr>
          <w:t>www.hhs.gov/ohrp/humansubjects/anprm2011page.html</w:t>
        </w:r>
      </w:hyperlink>
      <w:r w:rsidR="007E0353" w:rsidRPr="00FD0244">
        <w:rPr>
          <w:rFonts w:ascii="Arial" w:eastAsia="宋体" w:hAnsi="Arial" w:cs="Arial"/>
          <w:snapToGrid w:val="0"/>
          <w:color w:val="3333FF"/>
          <w:kern w:val="0"/>
        </w:rPr>
        <w:t xml:space="preserve"> </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发布</w:t>
      </w:r>
      <w:r w:rsidR="00EC00AA">
        <w:rPr>
          <w:rFonts w:ascii="Arial" w:eastAsia="宋体" w:hAnsi="Arial" w:cs="Arial" w:hint="eastAsia"/>
          <w:snapToGrid w:val="0"/>
          <w:kern w:val="0"/>
        </w:rPr>
        <w:t>该</w:t>
      </w:r>
      <w:r w:rsidRPr="00625DA4">
        <w:rPr>
          <w:rFonts w:ascii="Arial" w:eastAsia="宋体" w:hAnsi="Arial" w:cs="Arial"/>
          <w:snapToGrid w:val="0"/>
          <w:kern w:val="0"/>
        </w:rPr>
        <w:t>指</w:t>
      </w:r>
      <w:r w:rsidR="00CC2913" w:rsidRPr="00625DA4">
        <w:rPr>
          <w:rFonts w:ascii="Arial" w:eastAsia="宋体" w:hAnsi="Arial" w:cs="Arial"/>
          <w:snapToGrid w:val="0"/>
          <w:kern w:val="0"/>
        </w:rPr>
        <w:t>南</w:t>
      </w:r>
      <w:r w:rsidRPr="00625DA4">
        <w:rPr>
          <w:rFonts w:ascii="Arial" w:eastAsia="宋体" w:hAnsi="Arial" w:cs="Arial"/>
          <w:snapToGrid w:val="0"/>
          <w:kern w:val="0"/>
        </w:rPr>
        <w:t>草案，而机构则</w:t>
      </w:r>
      <w:r w:rsidR="00CC2913" w:rsidRPr="00625DA4">
        <w:rPr>
          <w:rFonts w:ascii="Arial" w:eastAsia="宋体" w:hAnsi="Arial" w:cs="Arial"/>
          <w:snapToGrid w:val="0"/>
          <w:kern w:val="0"/>
        </w:rPr>
        <w:t>将</w:t>
      </w:r>
      <w:r w:rsidRPr="00625DA4">
        <w:rPr>
          <w:rFonts w:ascii="Arial" w:eastAsia="宋体" w:hAnsi="Arial" w:cs="Arial"/>
          <w:snapToGrid w:val="0"/>
          <w:kern w:val="0"/>
        </w:rPr>
        <w:t>继续探索共同</w:t>
      </w:r>
      <w:r w:rsidR="00C905AF">
        <w:rPr>
          <w:rFonts w:ascii="Arial" w:eastAsia="宋体" w:hAnsi="Arial" w:cs="Arial"/>
          <w:snapToGrid w:val="0"/>
          <w:kern w:val="0"/>
        </w:rPr>
        <w:t>法规</w:t>
      </w:r>
      <w:r w:rsidRPr="00625DA4">
        <w:rPr>
          <w:rFonts w:ascii="Arial" w:eastAsia="宋体" w:hAnsi="Arial" w:cs="Arial"/>
          <w:snapToGrid w:val="0"/>
          <w:kern w:val="0"/>
        </w:rPr>
        <w:t>的可能</w:t>
      </w:r>
      <w:r w:rsidR="00EC00AA">
        <w:rPr>
          <w:rFonts w:ascii="Arial" w:eastAsia="宋体" w:hAnsi="Arial" w:cs="Arial" w:hint="eastAsia"/>
          <w:snapToGrid w:val="0"/>
          <w:kern w:val="0"/>
        </w:rPr>
        <w:t>变更</w:t>
      </w:r>
      <w:r w:rsidRPr="00625DA4">
        <w:rPr>
          <w:rFonts w:ascii="Arial" w:eastAsia="宋体" w:hAnsi="Arial" w:cs="Arial"/>
          <w:snapToGrid w:val="0"/>
          <w:kern w:val="0"/>
        </w:rPr>
        <w:t>。如果本指南草案中提出的问题与</w:t>
      </w:r>
      <w:r w:rsidR="00625DA4" w:rsidRPr="00625DA4">
        <w:rPr>
          <w:rFonts w:ascii="宋体" w:eastAsia="宋体" w:hAnsi="宋体" w:cs="Arial"/>
          <w:snapToGrid w:val="0"/>
          <w:kern w:val="0"/>
        </w:rPr>
        <w:t>“</w:t>
      </w:r>
      <w:r w:rsidRPr="00625DA4">
        <w:rPr>
          <w:rFonts w:ascii="Arial" w:eastAsia="宋体" w:hAnsi="Arial" w:cs="Arial"/>
          <w:snapToGrid w:val="0"/>
          <w:kern w:val="0"/>
        </w:rPr>
        <w:t>共同</w:t>
      </w:r>
      <w:r w:rsidR="00C905AF">
        <w:rPr>
          <w:rFonts w:ascii="Arial" w:eastAsia="宋体" w:hAnsi="Arial" w:cs="Arial"/>
          <w:snapToGrid w:val="0"/>
          <w:kern w:val="0"/>
        </w:rPr>
        <w:t>法规</w:t>
      </w:r>
      <w:r w:rsidR="00625DA4" w:rsidRPr="00625DA4">
        <w:rPr>
          <w:rFonts w:ascii="宋体" w:eastAsia="宋体" w:hAnsi="宋体" w:cs="Arial"/>
          <w:snapToGrid w:val="0"/>
          <w:kern w:val="0"/>
        </w:rPr>
        <w:t>”</w:t>
      </w:r>
      <w:r w:rsidRPr="00625DA4">
        <w:rPr>
          <w:rFonts w:ascii="Arial" w:eastAsia="宋体" w:hAnsi="Arial" w:cs="Arial"/>
          <w:snapToGrid w:val="0"/>
          <w:kern w:val="0"/>
        </w:rPr>
        <w:t>有相互交叉的范围，</w:t>
      </w:r>
      <w:r w:rsidRPr="00625DA4">
        <w:rPr>
          <w:rFonts w:ascii="Arial" w:eastAsia="宋体" w:hAnsi="Arial" w:cs="Arial"/>
          <w:snapToGrid w:val="0"/>
          <w:kern w:val="0"/>
        </w:rPr>
        <w:t>FDA</w:t>
      </w:r>
      <w:r w:rsidRPr="00625DA4">
        <w:rPr>
          <w:rFonts w:ascii="Arial" w:eastAsia="宋体" w:hAnsi="Arial" w:cs="Arial"/>
          <w:snapToGrid w:val="0"/>
          <w:kern w:val="0"/>
        </w:rPr>
        <w:t>计划与其他相关的联邦机构进行协调，以促进各项政策的一致性。</w:t>
      </w:r>
    </w:p>
    <w:p w:rsidR="00B51DA4" w:rsidRPr="00625DA4" w:rsidRDefault="00B51DA4" w:rsidP="00625DA4">
      <w:pPr>
        <w:widowControl w:val="0"/>
        <w:topLinePunct/>
        <w:spacing w:afterLines="75" w:after="244" w:line="288" w:lineRule="auto"/>
        <w:jc w:val="both"/>
        <w:rPr>
          <w:rFonts w:ascii="Arial" w:eastAsia="宋体" w:hAnsi="Arial" w:cs="Arial"/>
          <w:snapToGrid w:val="0"/>
          <w:szCs w:val="20"/>
        </w:rPr>
      </w:pPr>
      <w:r w:rsidRPr="00625DA4">
        <w:rPr>
          <w:rFonts w:ascii="Arial" w:eastAsia="宋体" w:hAnsi="Arial" w:cs="Arial"/>
          <w:snapToGrid w:val="0"/>
          <w:szCs w:val="20"/>
        </w:rPr>
        <w:br w:type="page"/>
      </w:r>
    </w:p>
    <w:p w:rsidR="00F14A70" w:rsidRPr="00625DA4" w:rsidRDefault="00F14A70"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Pr="00625DA4">
        <w:rPr>
          <w:rFonts w:ascii="Arial" w:eastAsia="宋体" w:hAnsi="Arial" w:cs="Arial"/>
          <w:snapToGrid w:val="0"/>
          <w:kern w:val="0"/>
        </w:rPr>
        <w:t>在对于</w:t>
      </w:r>
      <w:r w:rsidR="00135D72">
        <w:rPr>
          <w:rFonts w:ascii="Arial" w:eastAsia="宋体" w:hAnsi="Arial" w:cs="Arial"/>
          <w:snapToGrid w:val="0"/>
          <w:kern w:val="0"/>
        </w:rPr>
        <w:t>受试者</w:t>
      </w:r>
      <w:r w:rsidRPr="00625DA4">
        <w:rPr>
          <w:rFonts w:ascii="Arial" w:eastAsia="宋体" w:hAnsi="Arial" w:cs="Arial"/>
          <w:snapToGrid w:val="0"/>
          <w:kern w:val="0"/>
        </w:rPr>
        <w:t>保护的</w:t>
      </w:r>
      <w:r w:rsidR="00C905AF">
        <w:rPr>
          <w:rFonts w:ascii="Arial" w:eastAsia="宋体" w:hAnsi="Arial" w:cs="Arial"/>
          <w:snapToGrid w:val="0"/>
          <w:kern w:val="0"/>
        </w:rPr>
        <w:t>法规</w:t>
      </w:r>
      <w:r w:rsidR="00625DA4">
        <w:rPr>
          <w:rFonts w:ascii="Arial" w:eastAsia="宋体" w:hAnsi="Arial" w:cs="Arial"/>
          <w:snapToGrid w:val="0"/>
          <w:kern w:val="0"/>
        </w:rPr>
        <w:t>（</w:t>
      </w:r>
      <w:r w:rsidRPr="00FD0244">
        <w:rPr>
          <w:rFonts w:ascii="Arial" w:eastAsia="宋体" w:hAnsi="Arial" w:cs="Arial"/>
          <w:snapToGrid w:val="0"/>
          <w:color w:val="3333FF"/>
          <w:kern w:val="0"/>
        </w:rPr>
        <w:t>21</w:t>
      </w:r>
      <w:r w:rsidR="00625DA4" w:rsidRPr="00FD0244">
        <w:rPr>
          <w:rFonts w:ascii="Arial" w:eastAsia="宋体" w:hAnsi="Arial" w:cs="Arial"/>
          <w:snapToGrid w:val="0"/>
          <w:color w:val="3333FF"/>
          <w:kern w:val="0"/>
        </w:rPr>
        <w:t xml:space="preserve"> </w:t>
      </w:r>
      <w:r w:rsidRPr="00FD0244">
        <w:rPr>
          <w:rFonts w:ascii="Arial" w:eastAsia="宋体" w:hAnsi="Arial" w:cs="Arial"/>
          <w:snapToGrid w:val="0"/>
          <w:color w:val="3333FF"/>
          <w:kern w:val="0"/>
        </w:rPr>
        <w:t>CFR</w:t>
      </w:r>
      <w:r w:rsidR="00625DA4" w:rsidRPr="00FD0244">
        <w:rPr>
          <w:rFonts w:ascii="Arial" w:eastAsia="宋体" w:hAnsi="Arial" w:cs="Arial" w:hint="eastAsia"/>
          <w:snapToGrid w:val="0"/>
          <w:color w:val="3333FF"/>
          <w:kern w:val="0"/>
        </w:rPr>
        <w:t>第</w:t>
      </w:r>
      <w:r w:rsidRPr="00FD0244">
        <w:rPr>
          <w:rFonts w:ascii="Arial" w:eastAsia="宋体" w:hAnsi="Arial" w:cs="Arial"/>
          <w:snapToGrid w:val="0"/>
          <w:color w:val="3333FF"/>
          <w:kern w:val="0"/>
        </w:rPr>
        <w:t>50</w:t>
      </w:r>
      <w:r w:rsidRPr="00FD0244">
        <w:rPr>
          <w:rFonts w:ascii="Arial" w:eastAsia="宋体" w:hAnsi="Arial" w:cs="Arial" w:hint="eastAsia"/>
          <w:snapToGrid w:val="0"/>
          <w:color w:val="3333FF"/>
          <w:kern w:val="0"/>
        </w:rPr>
        <w:t>部分</w:t>
      </w:r>
      <w:r w:rsidR="00625DA4">
        <w:rPr>
          <w:rFonts w:ascii="Arial" w:eastAsia="宋体" w:hAnsi="Arial" w:cs="Arial"/>
          <w:snapToGrid w:val="0"/>
          <w:kern w:val="0"/>
        </w:rPr>
        <w:t>）</w:t>
      </w:r>
      <w:r w:rsidRPr="00625DA4">
        <w:rPr>
          <w:rFonts w:ascii="Arial" w:eastAsia="宋体" w:hAnsi="Arial" w:cs="Arial"/>
          <w:snapToGrid w:val="0"/>
          <w:kern w:val="0"/>
        </w:rPr>
        <w:t>中提出了</w:t>
      </w:r>
      <w:r w:rsidRPr="00625DA4">
        <w:rPr>
          <w:rFonts w:ascii="Arial" w:eastAsia="宋体" w:hAnsi="Arial" w:cs="Arial"/>
          <w:snapToGrid w:val="0"/>
          <w:kern w:val="0"/>
        </w:rPr>
        <w:t>FDA</w:t>
      </w:r>
      <w:r w:rsidRPr="00625DA4">
        <w:rPr>
          <w:rFonts w:ascii="Arial" w:eastAsia="宋体" w:hAnsi="Arial" w:cs="Arial"/>
          <w:snapToGrid w:val="0"/>
          <w:kern w:val="0"/>
        </w:rPr>
        <w:t>对知情同意的要求，这些</w:t>
      </w:r>
      <w:r w:rsidR="00C905AF">
        <w:rPr>
          <w:rFonts w:ascii="Arial" w:eastAsia="宋体" w:hAnsi="Arial" w:cs="Arial"/>
          <w:snapToGrid w:val="0"/>
          <w:kern w:val="0"/>
        </w:rPr>
        <w:t>法规</w:t>
      </w:r>
      <w:r w:rsidRPr="00625DA4">
        <w:rPr>
          <w:rFonts w:ascii="Arial" w:eastAsia="宋体" w:hAnsi="Arial" w:cs="Arial"/>
          <w:snapToGrid w:val="0"/>
          <w:kern w:val="0"/>
        </w:rPr>
        <w:t>适用于</w:t>
      </w:r>
      <w:r w:rsidRPr="00625DA4">
        <w:rPr>
          <w:rFonts w:ascii="Arial" w:eastAsia="宋体" w:hAnsi="Arial" w:cs="Arial"/>
          <w:snapToGrid w:val="0"/>
          <w:kern w:val="0"/>
        </w:rPr>
        <w:t>FDA</w:t>
      </w:r>
      <w:r w:rsidRPr="00625DA4">
        <w:rPr>
          <w:rFonts w:ascii="Arial" w:eastAsia="宋体" w:hAnsi="Arial" w:cs="Arial"/>
          <w:snapToGrid w:val="0"/>
          <w:kern w:val="0"/>
        </w:rPr>
        <w:t>监管的临床研究</w:t>
      </w:r>
      <w:r w:rsidR="00CE463B">
        <w:rPr>
          <w:rStyle w:val="ae"/>
          <w:rFonts w:ascii="Arial" w:eastAsia="宋体" w:hAnsi="Arial" w:cs="Arial"/>
          <w:snapToGrid w:val="0"/>
          <w:kern w:val="0"/>
        </w:rPr>
        <w:footnoteReference w:id="2"/>
      </w:r>
      <w:r w:rsidRP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Pr="00625DA4">
        <w:rPr>
          <w:rFonts w:ascii="Arial" w:eastAsia="宋体" w:hAnsi="Arial" w:cs="Arial"/>
          <w:snapToGrid w:val="0"/>
          <w:kern w:val="0"/>
        </w:rPr>
        <w:t>第</w:t>
      </w:r>
      <w:r w:rsidRPr="00625DA4">
        <w:rPr>
          <w:rFonts w:ascii="Arial" w:eastAsia="宋体" w:hAnsi="Arial" w:cs="Arial"/>
          <w:snapToGrid w:val="0"/>
          <w:kern w:val="0"/>
        </w:rPr>
        <w:t>50</w:t>
      </w:r>
      <w:r w:rsidRPr="00625DA4">
        <w:rPr>
          <w:rFonts w:ascii="Arial" w:eastAsia="宋体" w:hAnsi="Arial" w:cs="Arial"/>
          <w:snapToGrid w:val="0"/>
          <w:kern w:val="0"/>
        </w:rPr>
        <w:t>部分中的知情同意要求不是为了取代任何适用的联邦、州或地方法律，其对于知情同意要求披露的附加信息具有法律效力。</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Pr="00625DA4">
        <w:rPr>
          <w:rFonts w:ascii="Arial" w:eastAsia="宋体" w:hAnsi="Arial" w:cs="Arial"/>
          <w:snapToGrid w:val="0"/>
          <w:kern w:val="0"/>
        </w:rPr>
        <w:t>如果临床研究</w:t>
      </w:r>
      <w:r w:rsidR="00ED657A" w:rsidRPr="00625DA4">
        <w:rPr>
          <w:rFonts w:ascii="Arial" w:eastAsia="宋体" w:hAnsi="Arial" w:cs="Arial"/>
          <w:snapToGrid w:val="0"/>
          <w:kern w:val="0"/>
        </w:rPr>
        <w:t>是</w:t>
      </w:r>
      <w:r w:rsidRPr="00625DA4">
        <w:rPr>
          <w:rFonts w:ascii="Arial" w:eastAsia="宋体" w:hAnsi="Arial" w:cs="Arial"/>
          <w:snapToGrid w:val="0"/>
          <w:kern w:val="0"/>
        </w:rPr>
        <w:t>由</w:t>
      </w:r>
      <w:r w:rsidR="00FB6AEA">
        <w:rPr>
          <w:rFonts w:ascii="Arial" w:eastAsia="宋体" w:hAnsi="Arial" w:cs="Arial"/>
          <w:snapToGrid w:val="0"/>
          <w:kern w:val="0"/>
        </w:rPr>
        <w:t>卫生和人类服务署</w:t>
      </w:r>
      <w:r w:rsidR="00625DA4">
        <w:rPr>
          <w:rFonts w:ascii="Arial" w:eastAsia="宋体" w:hAnsi="Arial" w:cs="Arial"/>
          <w:snapToGrid w:val="0"/>
          <w:kern w:val="0"/>
        </w:rPr>
        <w:t>（</w:t>
      </w:r>
      <w:r w:rsidR="00625DA4" w:rsidRPr="00625DA4">
        <w:rPr>
          <w:rFonts w:ascii="Arial" w:eastAsia="宋体" w:hAnsi="Arial" w:cs="Arial"/>
          <w:snapToGrid w:val="0"/>
          <w:kern w:val="0"/>
        </w:rPr>
        <w:t>HHS</w:t>
      </w:r>
      <w:r w:rsidR="00625DA4">
        <w:rPr>
          <w:rFonts w:ascii="Arial" w:eastAsia="宋体" w:hAnsi="Arial" w:cs="Arial"/>
          <w:snapToGrid w:val="0"/>
          <w:kern w:val="0"/>
        </w:rPr>
        <w:t>）</w:t>
      </w:r>
      <w:r w:rsidR="00625DA4" w:rsidRPr="00625DA4">
        <w:rPr>
          <w:rFonts w:ascii="Arial" w:eastAsia="宋体" w:hAnsi="Arial" w:cs="Arial"/>
          <w:snapToGrid w:val="0"/>
          <w:kern w:val="0"/>
        </w:rPr>
        <w:t>执</w:t>
      </w:r>
      <w:r w:rsidRPr="00625DA4">
        <w:rPr>
          <w:rFonts w:ascii="Arial" w:eastAsia="宋体" w:hAnsi="Arial" w:cs="Arial"/>
          <w:snapToGrid w:val="0"/>
          <w:kern w:val="0"/>
        </w:rPr>
        <w:t>行或支持</w:t>
      </w:r>
      <w:r w:rsidR="00ED657A" w:rsidRPr="00625DA4">
        <w:rPr>
          <w:rFonts w:ascii="Arial" w:eastAsia="宋体" w:hAnsi="Arial" w:cs="Arial"/>
          <w:snapToGrid w:val="0"/>
          <w:kern w:val="0"/>
        </w:rPr>
        <w:t>的</w:t>
      </w:r>
      <w:r w:rsidRPr="00625DA4">
        <w:rPr>
          <w:rFonts w:ascii="Arial" w:eastAsia="宋体" w:hAnsi="Arial" w:cs="Arial"/>
          <w:snapToGrid w:val="0"/>
          <w:kern w:val="0"/>
        </w:rPr>
        <w:t>，且涉及</w:t>
      </w:r>
      <w:r w:rsidRPr="00625DA4">
        <w:rPr>
          <w:rFonts w:ascii="Arial" w:eastAsia="宋体" w:hAnsi="Arial" w:cs="Arial"/>
          <w:snapToGrid w:val="0"/>
          <w:kern w:val="0"/>
        </w:rPr>
        <w:t>FDA</w:t>
      </w:r>
      <w:r w:rsidRPr="00625DA4">
        <w:rPr>
          <w:rFonts w:ascii="Arial" w:eastAsia="宋体" w:hAnsi="Arial" w:cs="Arial"/>
          <w:snapToGrid w:val="0"/>
          <w:kern w:val="0"/>
        </w:rPr>
        <w:t>监管产品，则该研究同时适用</w:t>
      </w:r>
      <w:r w:rsidRPr="00625DA4">
        <w:rPr>
          <w:rFonts w:ascii="Arial" w:eastAsia="宋体" w:hAnsi="Arial" w:cs="Arial"/>
          <w:snapToGrid w:val="0"/>
          <w:kern w:val="0"/>
        </w:rPr>
        <w:t>45</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Pr="00625DA4">
        <w:rPr>
          <w:rFonts w:ascii="Arial" w:eastAsia="宋体" w:hAnsi="Arial" w:cs="Arial"/>
          <w:snapToGrid w:val="0"/>
          <w:kern w:val="0"/>
        </w:rPr>
        <w:t>第</w:t>
      </w:r>
      <w:r w:rsidRPr="00625DA4">
        <w:rPr>
          <w:rFonts w:ascii="Arial" w:eastAsia="宋体" w:hAnsi="Arial" w:cs="Arial"/>
          <w:snapToGrid w:val="0"/>
          <w:kern w:val="0"/>
        </w:rPr>
        <w:t>46</w:t>
      </w:r>
      <w:r w:rsidRPr="00625DA4">
        <w:rPr>
          <w:rFonts w:ascii="Arial" w:eastAsia="宋体" w:hAnsi="Arial" w:cs="Arial"/>
          <w:snapToGrid w:val="0"/>
          <w:kern w:val="0"/>
        </w:rPr>
        <w:t>部分和</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sidRPr="00625DA4">
        <w:rPr>
          <w:rFonts w:ascii="Arial" w:eastAsia="宋体" w:hAnsi="Arial" w:cs="Arial"/>
          <w:snapToGrid w:val="0"/>
          <w:kern w:val="0"/>
        </w:rPr>
        <w:t>第</w:t>
      </w:r>
      <w:r w:rsidRPr="00625DA4">
        <w:rPr>
          <w:rFonts w:ascii="Arial" w:eastAsia="宋体" w:hAnsi="Arial" w:cs="Arial"/>
          <w:snapToGrid w:val="0"/>
          <w:kern w:val="0"/>
        </w:rPr>
        <w:t>50</w:t>
      </w:r>
      <w:r w:rsidRPr="00625DA4">
        <w:rPr>
          <w:rFonts w:ascii="Arial" w:eastAsia="宋体" w:hAnsi="Arial" w:cs="Arial"/>
          <w:snapToGrid w:val="0"/>
          <w:kern w:val="0"/>
        </w:rPr>
        <w:t>部分，</w:t>
      </w:r>
      <w:r w:rsidR="00FB6AEA">
        <w:rPr>
          <w:rFonts w:ascii="Arial" w:eastAsia="宋体" w:hAnsi="Arial" w:cs="Arial" w:hint="eastAsia"/>
          <w:snapToGrid w:val="0"/>
          <w:kern w:val="0"/>
        </w:rPr>
        <w:t>表明</w:t>
      </w:r>
      <w:r w:rsidR="00FB6AEA" w:rsidRPr="00625DA4">
        <w:rPr>
          <w:rFonts w:ascii="Arial" w:eastAsia="宋体" w:hAnsi="Arial" w:cs="Arial"/>
          <w:snapToGrid w:val="0"/>
          <w:kern w:val="0"/>
        </w:rPr>
        <w:t>必须遵守</w:t>
      </w:r>
      <w:r w:rsidRPr="00625DA4">
        <w:rPr>
          <w:rFonts w:ascii="Arial" w:eastAsia="宋体" w:hAnsi="Arial" w:cs="Arial"/>
          <w:snapToGrid w:val="0"/>
          <w:kern w:val="0"/>
        </w:rPr>
        <w:t>这两组</w:t>
      </w:r>
      <w:r w:rsidR="00C905AF">
        <w:rPr>
          <w:rFonts w:ascii="Arial" w:eastAsia="宋体" w:hAnsi="Arial" w:cs="Arial"/>
          <w:snapToGrid w:val="0"/>
          <w:kern w:val="0"/>
        </w:rPr>
        <w:t>法规</w:t>
      </w:r>
      <w:r w:rsidRPr="00625DA4">
        <w:rPr>
          <w:rFonts w:ascii="Arial" w:eastAsia="宋体" w:hAnsi="Arial" w:cs="Arial"/>
          <w:snapToGrid w:val="0"/>
          <w:kern w:val="0"/>
        </w:rPr>
        <w:t>。若</w:t>
      </w:r>
      <w:r w:rsidR="00C905AF">
        <w:rPr>
          <w:rFonts w:ascii="Arial" w:eastAsia="宋体" w:hAnsi="Arial" w:cs="Arial"/>
          <w:snapToGrid w:val="0"/>
          <w:kern w:val="0"/>
        </w:rPr>
        <w:t>法规</w:t>
      </w:r>
      <w:r w:rsidR="00FB6AEA">
        <w:rPr>
          <w:rFonts w:ascii="Arial" w:eastAsia="宋体" w:hAnsi="Arial" w:cs="Arial" w:hint="eastAsia"/>
          <w:snapToGrid w:val="0"/>
          <w:kern w:val="0"/>
        </w:rPr>
        <w:t>存在差异</w:t>
      </w:r>
      <w:r w:rsidR="00ED657A" w:rsidRPr="00625DA4">
        <w:rPr>
          <w:rFonts w:ascii="Arial" w:eastAsia="宋体" w:hAnsi="Arial" w:cs="Arial"/>
          <w:snapToGrid w:val="0"/>
          <w:kern w:val="0"/>
        </w:rPr>
        <w:t>，应</w:t>
      </w:r>
      <w:r w:rsidRPr="00625DA4">
        <w:rPr>
          <w:rFonts w:ascii="Arial" w:eastAsia="宋体" w:hAnsi="Arial" w:cs="Arial"/>
          <w:snapToGrid w:val="0"/>
          <w:kern w:val="0"/>
        </w:rPr>
        <w:t>遵守</w:t>
      </w:r>
      <w:r w:rsidR="00FB6AEA">
        <w:rPr>
          <w:rFonts w:ascii="Arial" w:eastAsia="宋体" w:hAnsi="Arial" w:cs="Arial" w:hint="eastAsia"/>
          <w:snapToGrid w:val="0"/>
          <w:kern w:val="0"/>
        </w:rPr>
        <w:t>对</w:t>
      </w:r>
      <w:r w:rsidR="00135D72">
        <w:rPr>
          <w:rFonts w:ascii="Arial" w:eastAsia="宋体" w:hAnsi="Arial" w:cs="Arial"/>
          <w:snapToGrid w:val="0"/>
          <w:kern w:val="0"/>
        </w:rPr>
        <w:t>受试者</w:t>
      </w:r>
      <w:r w:rsidRPr="00625DA4">
        <w:rPr>
          <w:rFonts w:ascii="Arial" w:eastAsia="宋体" w:hAnsi="Arial" w:cs="Arial"/>
          <w:snapToGrid w:val="0"/>
          <w:kern w:val="0"/>
        </w:rPr>
        <w:t>保护</w:t>
      </w:r>
      <w:r w:rsidR="00FB6AEA">
        <w:rPr>
          <w:rFonts w:ascii="Arial" w:eastAsia="宋体" w:hAnsi="Arial" w:cs="Arial" w:hint="eastAsia"/>
          <w:snapToGrid w:val="0"/>
          <w:kern w:val="0"/>
        </w:rPr>
        <w:t>效力更强</w:t>
      </w:r>
      <w:r w:rsidRPr="00625DA4">
        <w:rPr>
          <w:rFonts w:ascii="Arial" w:eastAsia="宋体" w:hAnsi="Arial" w:cs="Arial"/>
          <w:snapToGrid w:val="0"/>
          <w:kern w:val="0"/>
        </w:rPr>
        <w:t>的</w:t>
      </w:r>
      <w:r w:rsidR="00C905AF">
        <w:rPr>
          <w:rFonts w:ascii="Arial" w:eastAsia="宋体" w:hAnsi="Arial" w:cs="Arial"/>
          <w:snapToGrid w:val="0"/>
          <w:kern w:val="0"/>
        </w:rPr>
        <w:t>法规</w:t>
      </w:r>
      <w:r w:rsidRPr="00625DA4">
        <w:rPr>
          <w:rFonts w:ascii="Arial" w:eastAsia="宋体" w:hAnsi="Arial" w:cs="Arial"/>
          <w:snapToGrid w:val="0"/>
          <w:kern w:val="0"/>
        </w:rPr>
        <w:t>。</w:t>
      </w:r>
    </w:p>
    <w:p w:rsidR="00625DA4" w:rsidRPr="00625DA4" w:rsidRDefault="00E06C6A" w:rsidP="00625DA4">
      <w:pPr>
        <w:widowControl w:val="0"/>
        <w:topLinePunct/>
        <w:spacing w:afterLines="75" w:after="244" w:line="288" w:lineRule="auto"/>
        <w:jc w:val="both"/>
        <w:rPr>
          <w:rFonts w:ascii="Arial" w:eastAsia="宋体" w:hAnsi="Arial" w:cs="Arial"/>
          <w:snapToGrid w:val="0"/>
          <w:szCs w:val="24"/>
        </w:rPr>
      </w:pPr>
      <w:r w:rsidRPr="00625DA4">
        <w:rPr>
          <w:rFonts w:ascii="Arial" w:eastAsia="宋体" w:hAnsi="Arial" w:cs="Arial"/>
          <w:snapToGrid w:val="0"/>
          <w:szCs w:val="24"/>
        </w:rPr>
        <w:t>FDA</w:t>
      </w:r>
      <w:r w:rsidRPr="00625DA4">
        <w:rPr>
          <w:rFonts w:ascii="Arial" w:eastAsia="宋体" w:hAnsi="Arial" w:cs="Arial"/>
          <w:snapToGrid w:val="0"/>
          <w:szCs w:val="24"/>
        </w:rPr>
        <w:t>指导性文件，包括本指南</w:t>
      </w:r>
      <w:r w:rsidR="00FB6AEA">
        <w:rPr>
          <w:rFonts w:ascii="Arial" w:eastAsia="宋体" w:hAnsi="Arial" w:cs="Arial" w:hint="eastAsia"/>
          <w:snapToGrid w:val="0"/>
          <w:szCs w:val="24"/>
        </w:rPr>
        <w:t>在内</w:t>
      </w:r>
      <w:r w:rsidRPr="00625DA4">
        <w:rPr>
          <w:rFonts w:ascii="Arial" w:eastAsia="宋体" w:hAnsi="Arial" w:cs="Arial"/>
          <w:snapToGrid w:val="0"/>
          <w:szCs w:val="24"/>
        </w:rPr>
        <w:t>，不构成法律上的强制责任。相反，指南描述了本机构目前对某一主题的思考，只应被视为建议，除非引用了具体的</w:t>
      </w:r>
      <w:r w:rsidR="00C905AF">
        <w:rPr>
          <w:rFonts w:ascii="Arial" w:eastAsia="宋体" w:hAnsi="Arial" w:cs="Arial"/>
          <w:snapToGrid w:val="0"/>
          <w:szCs w:val="24"/>
        </w:rPr>
        <w:t>法规</w:t>
      </w:r>
      <w:r w:rsidR="00ED657A" w:rsidRPr="00625DA4">
        <w:rPr>
          <w:rFonts w:ascii="Arial" w:eastAsia="宋体" w:hAnsi="Arial" w:cs="Arial"/>
          <w:snapToGrid w:val="0"/>
          <w:szCs w:val="24"/>
        </w:rPr>
        <w:t>或法规的</w:t>
      </w:r>
      <w:r w:rsidRPr="00625DA4">
        <w:rPr>
          <w:rFonts w:ascii="Arial" w:eastAsia="宋体" w:hAnsi="Arial" w:cs="Arial"/>
          <w:snapToGrid w:val="0"/>
          <w:szCs w:val="24"/>
        </w:rPr>
        <w:t>要求。在本机构的指南中使用</w:t>
      </w:r>
      <w:r w:rsidR="00625DA4" w:rsidRPr="00625DA4">
        <w:rPr>
          <w:rFonts w:ascii="宋体" w:eastAsia="宋体" w:hAnsi="宋体" w:cs="Arial"/>
          <w:snapToGrid w:val="0"/>
          <w:szCs w:val="24"/>
        </w:rPr>
        <w:t>“</w:t>
      </w:r>
      <w:r w:rsidRPr="00625DA4">
        <w:rPr>
          <w:rFonts w:ascii="Arial" w:eastAsia="宋体" w:hAnsi="Arial" w:cs="Arial"/>
          <w:i/>
          <w:snapToGrid w:val="0"/>
          <w:szCs w:val="24"/>
        </w:rPr>
        <w:t>应</w:t>
      </w:r>
      <w:r w:rsidR="00625DA4" w:rsidRPr="00625DA4">
        <w:rPr>
          <w:rFonts w:ascii="宋体" w:eastAsia="宋体" w:hAnsi="宋体" w:cs="Arial"/>
          <w:snapToGrid w:val="0"/>
          <w:szCs w:val="24"/>
        </w:rPr>
        <w:t>”</w:t>
      </w:r>
      <w:r w:rsidRPr="00625DA4">
        <w:rPr>
          <w:rFonts w:ascii="Arial" w:eastAsia="宋体" w:hAnsi="Arial" w:cs="Arial"/>
          <w:snapToGrid w:val="0"/>
          <w:szCs w:val="24"/>
        </w:rPr>
        <w:t>这个字，意味着建议或推荐某事，但并不是必需的。</w:t>
      </w:r>
    </w:p>
    <w:p w:rsidR="00A1659B" w:rsidRPr="00CE463B" w:rsidRDefault="00625DA4" w:rsidP="00EB3B0A">
      <w:pPr>
        <w:pStyle w:val="31"/>
        <w:numPr>
          <w:ilvl w:val="0"/>
          <w:numId w:val="3"/>
        </w:numPr>
        <w:shd w:val="clear" w:color="auto" w:fill="auto"/>
        <w:topLinePunct/>
        <w:adjustRightInd w:val="0"/>
        <w:snapToGrid w:val="0"/>
        <w:spacing w:afterLines="75" w:after="244" w:line="288" w:lineRule="auto"/>
        <w:jc w:val="both"/>
        <w:outlineLvl w:val="0"/>
        <w:rPr>
          <w:rFonts w:ascii="Arial" w:eastAsia="宋体" w:hAnsi="Arial" w:cs="Arial"/>
          <w:snapToGrid w:val="0"/>
          <w:kern w:val="0"/>
          <w:sz w:val="28"/>
          <w:szCs w:val="30"/>
        </w:rPr>
      </w:pPr>
      <w:bookmarkStart w:id="2" w:name="_Toc499801675"/>
      <w:r w:rsidRPr="00CE463B">
        <w:rPr>
          <w:rFonts w:ascii="Arial" w:eastAsia="宋体" w:hAnsi="Arial" w:cs="Arial"/>
          <w:snapToGrid w:val="0"/>
          <w:kern w:val="0"/>
          <w:sz w:val="28"/>
          <w:szCs w:val="30"/>
        </w:rPr>
        <w:t>同</w:t>
      </w:r>
      <w:r w:rsidR="00A1659B" w:rsidRPr="00CE463B">
        <w:rPr>
          <w:rFonts w:ascii="Arial" w:eastAsia="宋体" w:hAnsi="Arial" w:cs="Arial"/>
          <w:snapToGrid w:val="0"/>
          <w:kern w:val="0"/>
          <w:sz w:val="28"/>
          <w:szCs w:val="30"/>
        </w:rPr>
        <w:t>意过程概述</w:t>
      </w:r>
      <w:bookmarkEnd w:id="2"/>
    </w:p>
    <w:p w:rsidR="00625DA4" w:rsidRPr="00625DA4" w:rsidRDefault="00EB1740"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对许多人来说，知情同意这个词</w:t>
      </w:r>
      <w:r w:rsidR="002105B8" w:rsidRPr="00625DA4">
        <w:rPr>
          <w:rFonts w:ascii="Arial" w:eastAsia="宋体" w:hAnsi="Arial" w:cs="Arial"/>
          <w:snapToGrid w:val="0"/>
          <w:kern w:val="0"/>
        </w:rPr>
        <w:t>会</w:t>
      </w:r>
      <w:r w:rsidRPr="00625DA4">
        <w:rPr>
          <w:rFonts w:ascii="Arial" w:eastAsia="宋体" w:hAnsi="Arial" w:cs="Arial"/>
          <w:snapToGrid w:val="0"/>
          <w:kern w:val="0"/>
        </w:rPr>
        <w:t>被误认为是在同意书上获得一</w:t>
      </w:r>
      <w:r w:rsidR="00FB6AEA">
        <w:rPr>
          <w:rFonts w:ascii="Arial" w:eastAsia="宋体" w:hAnsi="Arial" w:cs="Arial"/>
          <w:snapToGrid w:val="0"/>
          <w:kern w:val="0"/>
        </w:rPr>
        <w:t>例受试者</w:t>
      </w:r>
      <w:r w:rsidRPr="00625DA4">
        <w:rPr>
          <w:rFonts w:ascii="Arial" w:eastAsia="宋体" w:hAnsi="Arial" w:cs="Arial"/>
          <w:snapToGrid w:val="0"/>
          <w:kern w:val="0"/>
        </w:rPr>
        <w:t>签名的同义词。</w:t>
      </w:r>
      <w:r w:rsidR="00625DA4">
        <w:rPr>
          <w:rFonts w:ascii="Arial" w:eastAsia="宋体" w:hAnsi="Arial" w:cs="Arial"/>
          <w:snapToGrid w:val="0"/>
          <w:kern w:val="0"/>
        </w:rPr>
        <w:t xml:space="preserve"> </w:t>
      </w:r>
      <w:r w:rsidRPr="00625DA4">
        <w:rPr>
          <w:rFonts w:ascii="Arial" w:eastAsia="宋体" w:hAnsi="Arial" w:cs="Arial"/>
          <w:snapToGrid w:val="0"/>
          <w:kern w:val="0"/>
        </w:rPr>
        <w:t>FDA</w:t>
      </w:r>
      <w:r w:rsidRPr="00625DA4">
        <w:rPr>
          <w:rFonts w:ascii="Arial" w:eastAsia="宋体" w:hAnsi="Arial" w:cs="Arial"/>
          <w:snapToGrid w:val="0"/>
          <w:kern w:val="0"/>
        </w:rPr>
        <w:t>认为，获得受试者的口头或书面</w:t>
      </w:r>
      <w:r w:rsidR="002105B8" w:rsidRPr="00625DA4">
        <w:rPr>
          <w:rFonts w:ascii="Arial" w:eastAsia="宋体" w:hAnsi="Arial" w:cs="Arial"/>
          <w:snapToGrid w:val="0"/>
          <w:kern w:val="0"/>
        </w:rPr>
        <w:t>的</w:t>
      </w:r>
      <w:r w:rsidRPr="00625DA4">
        <w:rPr>
          <w:rFonts w:ascii="Arial" w:eastAsia="宋体" w:hAnsi="Arial" w:cs="Arial"/>
          <w:snapToGrid w:val="0"/>
          <w:kern w:val="0"/>
        </w:rPr>
        <w:t>知情同意只是同意过程的一部分。知情同意包括向潜在受试者提供</w:t>
      </w:r>
      <w:r w:rsidR="002105B8" w:rsidRPr="00625DA4">
        <w:rPr>
          <w:rFonts w:ascii="Arial" w:eastAsia="宋体" w:hAnsi="Arial" w:cs="Arial"/>
          <w:snapToGrid w:val="0"/>
          <w:kern w:val="0"/>
        </w:rPr>
        <w:t>足够</w:t>
      </w:r>
      <w:r w:rsidRPr="00625DA4">
        <w:rPr>
          <w:rFonts w:ascii="Arial" w:eastAsia="宋体" w:hAnsi="Arial" w:cs="Arial"/>
          <w:snapToGrid w:val="0"/>
          <w:kern w:val="0"/>
        </w:rPr>
        <w:t>的信息，以便其对参加临床研究做出知情决策，促进潜在受试者对信息的理解，为潜在受试者提供足够的机会以提出问题并考虑是否</w:t>
      </w:r>
      <w:r w:rsidR="0021157B" w:rsidRPr="00625DA4">
        <w:rPr>
          <w:rFonts w:ascii="Arial" w:eastAsia="宋体" w:hAnsi="Arial" w:cs="Arial"/>
          <w:snapToGrid w:val="0"/>
          <w:kern w:val="0"/>
        </w:rPr>
        <w:t>参加</w:t>
      </w:r>
      <w:r w:rsidRPr="00625DA4">
        <w:rPr>
          <w:rFonts w:ascii="Arial" w:eastAsia="宋体" w:hAnsi="Arial" w:cs="Arial"/>
          <w:snapToGrid w:val="0"/>
          <w:kern w:val="0"/>
        </w:rPr>
        <w:t>，获得潜在受试者的自愿同意</w:t>
      </w:r>
      <w:r w:rsidR="0021157B" w:rsidRPr="00625DA4">
        <w:rPr>
          <w:rFonts w:ascii="Arial" w:eastAsia="宋体" w:hAnsi="Arial" w:cs="Arial"/>
          <w:snapToGrid w:val="0"/>
          <w:kern w:val="0"/>
        </w:rPr>
        <w:t>参加</w:t>
      </w:r>
      <w:r w:rsidRPr="00625DA4">
        <w:rPr>
          <w:rFonts w:ascii="Arial" w:eastAsia="宋体" w:hAnsi="Arial" w:cs="Arial"/>
          <w:snapToGrid w:val="0"/>
          <w:kern w:val="0"/>
        </w:rPr>
        <w:t>，并</w:t>
      </w:r>
      <w:r w:rsidR="00FB6AEA">
        <w:rPr>
          <w:rFonts w:ascii="Arial" w:eastAsia="宋体" w:hAnsi="Arial" w:cs="Arial" w:hint="eastAsia"/>
          <w:snapToGrid w:val="0"/>
          <w:kern w:val="0"/>
        </w:rPr>
        <w:t>根据</w:t>
      </w:r>
      <w:r w:rsidRPr="00625DA4">
        <w:rPr>
          <w:rFonts w:ascii="Arial" w:eastAsia="宋体" w:hAnsi="Arial" w:cs="Arial"/>
          <w:snapToGrid w:val="0"/>
          <w:kern w:val="0"/>
        </w:rPr>
        <w:t>临床研究进展</w:t>
      </w:r>
      <w:r w:rsidR="00FB6AEA">
        <w:rPr>
          <w:rFonts w:ascii="Arial" w:eastAsia="宋体" w:hAnsi="Arial" w:cs="Arial" w:hint="eastAsia"/>
          <w:snapToGrid w:val="0"/>
          <w:kern w:val="0"/>
        </w:rPr>
        <w:t>、</w:t>
      </w:r>
      <w:r w:rsidRPr="00625DA4">
        <w:rPr>
          <w:rFonts w:ascii="Arial" w:eastAsia="宋体" w:hAnsi="Arial" w:cs="Arial"/>
          <w:snapToGrid w:val="0"/>
          <w:kern w:val="0"/>
        </w:rPr>
        <w:t>受试者或情况需要继续提供信息。为</w:t>
      </w:r>
      <w:r w:rsidR="00FB6AEA">
        <w:rPr>
          <w:rFonts w:ascii="Arial" w:eastAsia="宋体" w:hAnsi="Arial" w:cs="Arial" w:hint="eastAsia"/>
          <w:snapToGrid w:val="0"/>
          <w:kern w:val="0"/>
        </w:rPr>
        <w:t>保证</w:t>
      </w:r>
      <w:r w:rsidRPr="00625DA4">
        <w:rPr>
          <w:rFonts w:ascii="Arial" w:eastAsia="宋体" w:hAnsi="Arial" w:cs="Arial"/>
          <w:snapToGrid w:val="0"/>
          <w:kern w:val="0"/>
        </w:rPr>
        <w:t>有效，</w:t>
      </w:r>
      <w:r w:rsidR="00FB6AEA">
        <w:rPr>
          <w:rFonts w:ascii="Arial" w:eastAsia="宋体" w:hAnsi="Arial" w:cs="Arial" w:hint="eastAsia"/>
          <w:snapToGrid w:val="0"/>
          <w:kern w:val="0"/>
        </w:rPr>
        <w:t>该</w:t>
      </w:r>
      <w:r w:rsidRPr="00625DA4">
        <w:rPr>
          <w:rFonts w:ascii="Arial" w:eastAsia="宋体" w:hAnsi="Arial" w:cs="Arial"/>
          <w:snapToGrid w:val="0"/>
          <w:kern w:val="0"/>
        </w:rPr>
        <w:t>过程必须为受试者提供足够的机会来考虑是否</w:t>
      </w:r>
      <w:r w:rsidR="0021157B" w:rsidRPr="00625DA4">
        <w:rPr>
          <w:rFonts w:ascii="Arial" w:eastAsia="宋体" w:hAnsi="Arial" w:cs="Arial"/>
          <w:snapToGrid w:val="0"/>
          <w:kern w:val="0"/>
        </w:rPr>
        <w:t>参加</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50.20</w:t>
      </w:r>
      <w:r w:rsid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认为，这包括允许有足够的时间让受试者考虑信息并提供时间和机会让受试者提出问题并回答这些问题。</w:t>
      </w:r>
      <w:r w:rsidR="00625DA4" w:rsidRPr="00625DA4">
        <w:rPr>
          <w:rFonts w:ascii="Arial" w:eastAsia="宋体" w:hAnsi="Arial" w:cs="Arial"/>
          <w:snapToGrid w:val="0"/>
          <w:kern w:val="0"/>
        </w:rPr>
        <w:t>研</w:t>
      </w:r>
      <w:r w:rsidRPr="00625DA4">
        <w:rPr>
          <w:rFonts w:ascii="Arial" w:eastAsia="宋体" w:hAnsi="Arial" w:cs="Arial"/>
          <w:snapToGrid w:val="0"/>
          <w:kern w:val="0"/>
        </w:rPr>
        <w:t>究者</w:t>
      </w:r>
      <w:r w:rsidR="00625DA4">
        <w:rPr>
          <w:rFonts w:ascii="Arial" w:eastAsia="宋体" w:hAnsi="Arial" w:cs="Arial"/>
          <w:snapToGrid w:val="0"/>
          <w:kern w:val="0"/>
        </w:rPr>
        <w:t>（</w:t>
      </w:r>
      <w:r w:rsidRPr="00625DA4">
        <w:rPr>
          <w:rFonts w:ascii="Arial" w:eastAsia="宋体" w:hAnsi="Arial" w:cs="Arial"/>
          <w:snapToGrid w:val="0"/>
          <w:kern w:val="0"/>
        </w:rPr>
        <w:t>或正在进行知情同意访谈的其他研究人员</w:t>
      </w:r>
      <w:r w:rsidR="00625DA4">
        <w:rPr>
          <w:rFonts w:ascii="Arial" w:eastAsia="宋体" w:hAnsi="Arial" w:cs="Arial"/>
          <w:snapToGrid w:val="0"/>
          <w:kern w:val="0"/>
        </w:rPr>
        <w:t>）</w:t>
      </w:r>
      <w:r w:rsidRPr="00625DA4">
        <w:rPr>
          <w:rFonts w:ascii="Arial" w:eastAsia="宋体" w:hAnsi="Arial" w:cs="Arial"/>
          <w:snapToGrid w:val="0"/>
          <w:kern w:val="0"/>
        </w:rPr>
        <w:t>和受试者应交换信息并讨论知情同意书的内容</w:t>
      </w:r>
      <w:r w:rsidR="00490006">
        <w:rPr>
          <w:rFonts w:ascii="Arial" w:eastAsia="宋体" w:hAnsi="Arial" w:cs="Arial" w:hint="eastAsia"/>
          <w:snapToGrid w:val="0"/>
          <w:kern w:val="0"/>
        </w:rPr>
        <w:t>。</w:t>
      </w:r>
      <w:r w:rsidR="00FB6AEA">
        <w:rPr>
          <w:rFonts w:ascii="Arial" w:eastAsia="宋体" w:hAnsi="Arial" w:cs="Arial" w:hint="eastAsia"/>
          <w:snapToGrid w:val="0"/>
          <w:kern w:val="0"/>
        </w:rPr>
        <w:t>该</w:t>
      </w:r>
      <w:r w:rsidRPr="00625DA4">
        <w:rPr>
          <w:rFonts w:ascii="Arial" w:eastAsia="宋体" w:hAnsi="Arial" w:cs="Arial"/>
          <w:snapToGrid w:val="0"/>
          <w:kern w:val="0"/>
        </w:rPr>
        <w:t>过程</w:t>
      </w:r>
      <w:r w:rsidR="00FB6AEA">
        <w:rPr>
          <w:rFonts w:ascii="Arial" w:eastAsia="宋体" w:hAnsi="Arial" w:cs="Arial" w:hint="eastAsia"/>
          <w:snapToGrid w:val="0"/>
          <w:kern w:val="0"/>
        </w:rPr>
        <w:t>的发生条件必须保证将</w:t>
      </w:r>
      <w:r w:rsidR="00BE460A">
        <w:rPr>
          <w:rFonts w:ascii="Arial" w:eastAsia="宋体" w:hAnsi="Arial" w:cs="Arial" w:hint="eastAsia"/>
          <w:snapToGrid w:val="0"/>
          <w:kern w:val="0"/>
        </w:rPr>
        <w:t>胁迫</w:t>
      </w:r>
      <w:r w:rsidR="00FB6AEA">
        <w:rPr>
          <w:rFonts w:ascii="Arial" w:eastAsia="宋体" w:hAnsi="Arial" w:cs="Arial" w:hint="eastAsia"/>
          <w:snapToGrid w:val="0"/>
          <w:kern w:val="0"/>
        </w:rPr>
        <w:t>或不当影响</w:t>
      </w:r>
      <w:r w:rsidR="00923639">
        <w:rPr>
          <w:rFonts w:ascii="Arial" w:eastAsia="宋体" w:hAnsi="Arial" w:cs="Arial" w:hint="eastAsia"/>
          <w:snapToGrid w:val="0"/>
          <w:kern w:val="0"/>
        </w:rPr>
        <w:t>的可能性</w:t>
      </w:r>
      <w:r w:rsidR="00FB6AEA">
        <w:rPr>
          <w:rFonts w:ascii="Arial" w:eastAsia="宋体" w:hAnsi="Arial" w:cs="Arial" w:hint="eastAsia"/>
          <w:snapToGrid w:val="0"/>
          <w:kern w:val="0"/>
        </w:rPr>
        <w:t>降至最低。</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50.20</w:t>
      </w:r>
      <w:r w:rsidR="00625DA4">
        <w:rPr>
          <w:rFonts w:ascii="Arial" w:eastAsia="宋体" w:hAnsi="Arial" w:cs="Arial"/>
          <w:snapToGrid w:val="0"/>
          <w:kern w:val="0"/>
        </w:rPr>
        <w:t>）</w:t>
      </w:r>
    </w:p>
    <w:p w:rsidR="00625DA4" w:rsidRPr="00625DA4" w:rsidRDefault="009E5AC3" w:rsidP="00625DA4">
      <w:pPr>
        <w:widowControl w:val="0"/>
        <w:topLinePunct/>
        <w:spacing w:afterLines="75" w:after="244" w:line="288" w:lineRule="auto"/>
        <w:jc w:val="both"/>
        <w:rPr>
          <w:rFonts w:ascii="Arial" w:eastAsia="宋体" w:hAnsi="Arial" w:cs="Arial"/>
          <w:snapToGrid w:val="0"/>
          <w:szCs w:val="20"/>
        </w:rPr>
      </w:pPr>
      <w:r w:rsidRPr="00625DA4">
        <w:rPr>
          <w:rFonts w:ascii="Arial" w:eastAsia="宋体" w:hAnsi="Arial" w:cs="Arial"/>
          <w:snapToGrid w:val="0"/>
          <w:szCs w:val="20"/>
        </w:rPr>
        <w:br w:type="page"/>
      </w:r>
    </w:p>
    <w:p w:rsidR="009E5AC3" w:rsidRPr="00625DA4" w:rsidRDefault="009E5AC3"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同意程序从受试者招募开始，包括用于招募受试者</w:t>
      </w:r>
      <w:r w:rsidR="000B665D">
        <w:rPr>
          <w:rFonts w:ascii="Arial" w:eastAsia="宋体" w:hAnsi="Arial" w:cs="Arial" w:hint="eastAsia"/>
          <w:snapToGrid w:val="0"/>
          <w:kern w:val="0"/>
        </w:rPr>
        <w:t>入组</w:t>
      </w:r>
      <w:r w:rsidRPr="00625DA4">
        <w:rPr>
          <w:rFonts w:ascii="Arial" w:eastAsia="宋体" w:hAnsi="Arial" w:cs="Arial"/>
          <w:snapToGrid w:val="0"/>
          <w:kern w:val="0"/>
        </w:rPr>
        <w:t>临床试验的广告</w:t>
      </w:r>
      <w:r w:rsidR="00CE463B">
        <w:rPr>
          <w:rStyle w:val="ae"/>
          <w:rFonts w:ascii="Arial" w:eastAsia="宋体" w:hAnsi="Arial" w:cs="Arial"/>
          <w:snapToGrid w:val="0"/>
          <w:kern w:val="0"/>
        </w:rPr>
        <w:footnoteReference w:id="3"/>
      </w:r>
      <w:r w:rsidRPr="00625DA4">
        <w:rPr>
          <w:rFonts w:ascii="Arial" w:eastAsia="宋体" w:hAnsi="Arial" w:cs="Arial"/>
          <w:snapToGrid w:val="0"/>
          <w:kern w:val="0"/>
        </w:rPr>
        <w:t>。</w:t>
      </w:r>
      <w:r w:rsidR="00625DA4" w:rsidRPr="00625DA4">
        <w:rPr>
          <w:rFonts w:ascii="Arial" w:eastAsia="宋体" w:hAnsi="Arial" w:cs="Arial"/>
          <w:snapToGrid w:val="0"/>
          <w:kern w:val="0"/>
        </w:rPr>
        <w:t>一</w:t>
      </w:r>
      <w:r w:rsidRPr="00625DA4">
        <w:rPr>
          <w:rFonts w:ascii="Arial" w:eastAsia="宋体" w:hAnsi="Arial" w:cs="Arial"/>
          <w:snapToGrid w:val="0"/>
          <w:kern w:val="0"/>
        </w:rPr>
        <w:t>旦确定了潜在受试者，熟悉临床研究并能够回答潜在受试者提出问题的人员应进行同意访谈。</w:t>
      </w:r>
    </w:p>
    <w:p w:rsidR="004B2FCC" w:rsidRPr="00625DA4" w:rsidRDefault="004B2FCC"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同意书必须包含能使受试者对参加临床研究做出知情决策的信息</w:t>
      </w:r>
      <w:r w:rsidR="00625DA4">
        <w:rPr>
          <w:rFonts w:ascii="Arial" w:eastAsia="宋体" w:hAnsi="Arial" w:cs="Arial"/>
          <w:snapToGrid w:val="0"/>
          <w:kern w:val="0"/>
        </w:rPr>
        <w:t>（</w:t>
      </w:r>
      <w:r w:rsidRPr="00625DA4">
        <w:rPr>
          <w:rFonts w:ascii="Arial" w:eastAsia="宋体" w:hAnsi="Arial" w:cs="Arial"/>
          <w:snapToGrid w:val="0"/>
          <w:kern w:val="0"/>
        </w:rPr>
        <w:t>见</w:t>
      </w:r>
      <w:r w:rsidRPr="00FD0244">
        <w:rPr>
          <w:rFonts w:ascii="Arial" w:eastAsia="宋体" w:hAnsi="Arial" w:cs="Arial" w:hint="eastAsia"/>
          <w:snapToGrid w:val="0"/>
          <w:color w:val="3333FF"/>
          <w:kern w:val="0"/>
        </w:rPr>
        <w:t>第</w:t>
      </w:r>
      <w:r w:rsidRPr="00FD0244">
        <w:rPr>
          <w:rFonts w:ascii="Arial" w:eastAsia="宋体" w:hAnsi="Arial" w:cs="Arial"/>
          <w:snapToGrid w:val="0"/>
          <w:color w:val="3333FF"/>
          <w:kern w:val="0"/>
        </w:rPr>
        <w:t>III</w:t>
      </w:r>
      <w:r w:rsidRPr="00FD0244">
        <w:rPr>
          <w:rFonts w:ascii="Arial" w:eastAsia="宋体" w:hAnsi="Arial" w:cs="Arial" w:hint="eastAsia"/>
          <w:snapToGrid w:val="0"/>
          <w:color w:val="3333FF"/>
          <w:kern w:val="0"/>
        </w:rPr>
        <w:t>节</w:t>
      </w:r>
      <w:r w:rsidRP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知情同意的要求和讨论</w:t>
      </w:r>
      <w:r w:rsidR="00625DA4">
        <w:rPr>
          <w:rFonts w:ascii="Arial" w:eastAsia="宋体" w:hAnsi="Arial" w:cs="Arial"/>
          <w:snapToGrid w:val="0"/>
          <w:kern w:val="0"/>
        </w:rPr>
        <w:t>）</w:t>
      </w:r>
      <w:r w:rsidR="00CE463B">
        <w:rPr>
          <w:rStyle w:val="ae"/>
          <w:rFonts w:ascii="Arial" w:eastAsia="宋体" w:hAnsi="Arial" w:cs="Arial"/>
          <w:snapToGrid w:val="0"/>
          <w:kern w:val="0"/>
        </w:rPr>
        <w:footnoteReference w:id="4"/>
      </w:r>
      <w:r w:rsidRPr="00625DA4">
        <w:rPr>
          <w:rFonts w:ascii="Arial" w:eastAsia="宋体" w:hAnsi="Arial"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50.20</w:t>
      </w:r>
      <w:r w:rsidRPr="00625DA4">
        <w:rPr>
          <w:rFonts w:ascii="Arial" w:eastAsia="宋体" w:hAnsi="Arial" w:cs="Arial"/>
          <w:snapToGrid w:val="0"/>
          <w:kern w:val="0"/>
        </w:rPr>
        <w:t>和</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00625DA4">
        <w:rPr>
          <w:rFonts w:ascii="Arial" w:eastAsia="宋体" w:hAnsi="Arial" w:cs="Arial"/>
          <w:snapToGrid w:val="0"/>
          <w:kern w:val="0"/>
        </w:rPr>
        <w:t>）</w:t>
      </w:r>
      <w:r w:rsidRPr="00625DA4">
        <w:rPr>
          <w:rFonts w:ascii="Arial" w:eastAsia="宋体" w:hAnsi="Arial" w:cs="Arial"/>
          <w:snapToGrid w:val="0"/>
          <w:kern w:val="0"/>
        </w:rPr>
        <w:t>同意书有多种用途，包括帮助确保受试者收到所需信息，提供</w:t>
      </w:r>
      <w:r w:rsidR="00625DA4" w:rsidRPr="00625DA4">
        <w:rPr>
          <w:rFonts w:ascii="宋体" w:eastAsia="宋体" w:hAnsi="宋体" w:cs="Arial"/>
          <w:snapToGrid w:val="0"/>
          <w:kern w:val="0"/>
        </w:rPr>
        <w:t>“</w:t>
      </w:r>
      <w:r w:rsidRPr="00625DA4">
        <w:rPr>
          <w:rFonts w:ascii="Arial" w:eastAsia="宋体" w:hAnsi="Arial" w:cs="Arial"/>
          <w:snapToGrid w:val="0"/>
          <w:kern w:val="0"/>
        </w:rPr>
        <w:t>带回家</w:t>
      </w:r>
      <w:r w:rsidR="00625DA4" w:rsidRPr="00625DA4">
        <w:rPr>
          <w:rFonts w:ascii="宋体" w:eastAsia="宋体" w:hAnsi="宋体" w:cs="Arial"/>
          <w:snapToGrid w:val="0"/>
          <w:kern w:val="0"/>
        </w:rPr>
        <w:t>”</w:t>
      </w:r>
      <w:r w:rsidRPr="00625DA4">
        <w:rPr>
          <w:rFonts w:ascii="Arial" w:eastAsia="宋体" w:hAnsi="Arial" w:cs="Arial"/>
          <w:snapToGrid w:val="0"/>
          <w:kern w:val="0"/>
        </w:rPr>
        <w:t>的临床研究</w:t>
      </w:r>
      <w:r w:rsidR="008A7FAD" w:rsidRPr="00625DA4">
        <w:rPr>
          <w:rFonts w:ascii="Arial" w:eastAsia="宋体" w:hAnsi="Arial" w:cs="Arial"/>
          <w:snapToGrid w:val="0"/>
          <w:kern w:val="0"/>
        </w:rPr>
        <w:t>内容</w:t>
      </w:r>
      <w:r w:rsidRPr="00625DA4">
        <w:rPr>
          <w:rFonts w:ascii="Arial" w:eastAsia="宋体" w:hAnsi="Arial" w:cs="Arial"/>
          <w:snapToGrid w:val="0"/>
          <w:kern w:val="0"/>
        </w:rPr>
        <w:t>提示，提供在产生其他问题或疑惑时的联系方式，并记录该受试者</w:t>
      </w:r>
      <w:r w:rsidR="00FA5F00" w:rsidRPr="00625DA4">
        <w:rPr>
          <w:rFonts w:ascii="Arial" w:eastAsia="宋体" w:hAnsi="Arial" w:cs="Arial"/>
          <w:snapToGrid w:val="0"/>
          <w:kern w:val="0"/>
        </w:rPr>
        <w:t>自愿参加</w:t>
      </w:r>
      <w:r w:rsidRPr="00625DA4">
        <w:rPr>
          <w:rFonts w:ascii="Arial" w:eastAsia="宋体" w:hAnsi="Arial" w:cs="Arial"/>
          <w:snapToGrid w:val="0"/>
          <w:kern w:val="0"/>
        </w:rPr>
        <w:t>同意。</w:t>
      </w:r>
    </w:p>
    <w:p w:rsidR="00625DA4" w:rsidRPr="00625DA4" w:rsidRDefault="00D6123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知情同意程序通常在签署同意书后继续进行。根据临床研究，可能需要向受试者提供</w:t>
      </w:r>
      <w:r w:rsidR="000B665D">
        <w:rPr>
          <w:rFonts w:ascii="Arial" w:eastAsia="宋体" w:hAnsi="Arial" w:cs="Arial" w:hint="eastAsia"/>
          <w:snapToGrid w:val="0"/>
          <w:kern w:val="0"/>
        </w:rPr>
        <w:t>其他</w:t>
      </w:r>
      <w:r w:rsidRPr="00625DA4">
        <w:rPr>
          <w:rFonts w:ascii="Arial" w:eastAsia="宋体" w:hAnsi="Arial" w:cs="Arial"/>
          <w:snapToGrid w:val="0"/>
          <w:kern w:val="0"/>
        </w:rPr>
        <w:t>信息，受试者可能需要更多的机会在整个临床研究过程中提出问题并获得解答。</w:t>
      </w:r>
      <w:r w:rsidR="00625DA4">
        <w:rPr>
          <w:rFonts w:ascii="Arial" w:eastAsia="宋体" w:hAnsi="Arial" w:cs="Arial"/>
          <w:snapToGrid w:val="0"/>
          <w:kern w:val="0"/>
        </w:rPr>
        <w:t>（</w:t>
      </w:r>
      <w:r w:rsidRPr="00625DA4">
        <w:rPr>
          <w:rFonts w:ascii="Arial" w:eastAsia="宋体" w:hAnsi="Arial" w:cs="Arial"/>
          <w:snapToGrid w:val="0"/>
          <w:kern w:val="0"/>
        </w:rPr>
        <w:t>见</w:t>
      </w:r>
      <w:r w:rsidRPr="00FD0244">
        <w:rPr>
          <w:rFonts w:ascii="Arial" w:eastAsia="宋体" w:hAnsi="Arial" w:cs="Arial" w:hint="eastAsia"/>
          <w:snapToGrid w:val="0"/>
          <w:color w:val="3333FF"/>
          <w:kern w:val="0"/>
        </w:rPr>
        <w:t>第</w:t>
      </w:r>
      <w:r w:rsidRPr="00FD0244">
        <w:rPr>
          <w:rFonts w:ascii="Arial" w:eastAsia="宋体" w:hAnsi="Arial" w:cs="Arial"/>
          <w:snapToGrid w:val="0"/>
          <w:color w:val="3333FF"/>
          <w:kern w:val="0"/>
        </w:rPr>
        <w:t>III.C.5</w:t>
      </w:r>
      <w:r w:rsidRPr="00FD0244">
        <w:rPr>
          <w:rFonts w:ascii="Arial" w:eastAsia="宋体" w:hAnsi="Arial" w:cs="Arial" w:hint="eastAsia"/>
          <w:snapToGrid w:val="0"/>
          <w:color w:val="3333FF"/>
          <w:kern w:val="0"/>
        </w:rPr>
        <w:t>节</w:t>
      </w:r>
      <w:r w:rsidRPr="00625DA4">
        <w:rPr>
          <w:rFonts w:ascii="Arial" w:eastAsia="宋体" w:hAnsi="Arial" w:cs="Arial"/>
          <w:snapToGrid w:val="0"/>
          <w:kern w:val="0"/>
        </w:rPr>
        <w:t>，向受试者提供重要的新发现，讨论在临床研究过程中发现的结果必须在何时传达给受试者</w:t>
      </w:r>
      <w:r w:rsidR="00625DA4">
        <w:rPr>
          <w:rFonts w:ascii="Arial" w:eastAsia="宋体" w:hAnsi="Arial" w:cs="Arial"/>
          <w:snapToGrid w:val="0"/>
          <w:kern w:val="0"/>
        </w:rPr>
        <w:t>）</w:t>
      </w:r>
      <w:r w:rsidRPr="00625DA4">
        <w:rPr>
          <w:rFonts w:ascii="Arial" w:eastAsia="宋体" w:hAnsi="Arial" w:cs="Arial"/>
          <w:snapToGrid w:val="0"/>
          <w:kern w:val="0"/>
        </w:rPr>
        <w:t>。</w:t>
      </w:r>
    </w:p>
    <w:p w:rsidR="00EC18DB" w:rsidRPr="00CE463B" w:rsidRDefault="00EC18DB" w:rsidP="00EB3B0A">
      <w:pPr>
        <w:pStyle w:val="31"/>
        <w:numPr>
          <w:ilvl w:val="0"/>
          <w:numId w:val="3"/>
        </w:numPr>
        <w:shd w:val="clear" w:color="auto" w:fill="auto"/>
        <w:topLinePunct/>
        <w:adjustRightInd w:val="0"/>
        <w:snapToGrid w:val="0"/>
        <w:spacing w:afterLines="75" w:after="244" w:line="288" w:lineRule="auto"/>
        <w:jc w:val="both"/>
        <w:outlineLvl w:val="0"/>
        <w:rPr>
          <w:rFonts w:ascii="Arial" w:eastAsia="宋体" w:hAnsi="Arial" w:cs="Arial"/>
          <w:snapToGrid w:val="0"/>
          <w:kern w:val="0"/>
          <w:sz w:val="28"/>
          <w:szCs w:val="30"/>
        </w:rPr>
      </w:pPr>
      <w:bookmarkStart w:id="3" w:name="_Toc499801676"/>
      <w:r w:rsidRPr="00CE463B">
        <w:rPr>
          <w:rFonts w:ascii="Arial" w:eastAsia="宋体" w:hAnsi="Arial" w:cs="Arial"/>
          <w:snapToGrid w:val="0"/>
          <w:kern w:val="0"/>
          <w:sz w:val="28"/>
          <w:szCs w:val="30"/>
        </w:rPr>
        <w:t>FDA</w:t>
      </w:r>
      <w:r w:rsidRPr="00CE463B">
        <w:rPr>
          <w:rFonts w:ascii="Arial" w:eastAsia="宋体" w:hAnsi="Arial" w:cs="Arial"/>
          <w:snapToGrid w:val="0"/>
          <w:kern w:val="0"/>
          <w:sz w:val="28"/>
          <w:szCs w:val="30"/>
        </w:rPr>
        <w:t>知情同意的要求和讨论</w:t>
      </w:r>
      <w:bookmarkEnd w:id="3"/>
    </w:p>
    <w:p w:rsidR="00057935" w:rsidRPr="00625DA4" w:rsidRDefault="00057935"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对于所有</w:t>
      </w:r>
      <w:r w:rsidRPr="00625DA4">
        <w:rPr>
          <w:rFonts w:ascii="Arial" w:eastAsia="宋体" w:hAnsi="Arial" w:cs="Arial"/>
          <w:snapToGrid w:val="0"/>
          <w:kern w:val="0"/>
        </w:rPr>
        <w:t>FDA</w:t>
      </w:r>
      <w:r w:rsidRPr="00625DA4">
        <w:rPr>
          <w:rFonts w:ascii="Arial" w:eastAsia="宋体" w:hAnsi="Arial" w:cs="Arial"/>
          <w:snapToGrid w:val="0"/>
          <w:kern w:val="0"/>
        </w:rPr>
        <w:t>监管的临床研究</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50.23</w:t>
      </w:r>
      <w:r w:rsidRPr="00625DA4">
        <w:rPr>
          <w:rFonts w:ascii="Arial" w:eastAsia="宋体" w:hAnsi="Arial" w:cs="Arial"/>
          <w:snapToGrid w:val="0"/>
          <w:kern w:val="0"/>
        </w:rPr>
        <w:t>和</w:t>
      </w:r>
      <w:r w:rsidRPr="00625DA4">
        <w:rPr>
          <w:rFonts w:ascii="Arial" w:eastAsia="宋体" w:hAnsi="Arial" w:cs="Arial"/>
          <w:snapToGrid w:val="0"/>
          <w:kern w:val="0"/>
        </w:rPr>
        <w:t>50.24</w:t>
      </w:r>
      <w:r w:rsidRPr="00625DA4">
        <w:rPr>
          <w:rFonts w:ascii="Arial" w:eastAsia="宋体" w:hAnsi="Arial" w:cs="Arial"/>
          <w:snapToGrid w:val="0"/>
          <w:kern w:val="0"/>
        </w:rPr>
        <w:t>中规定的除外</w:t>
      </w:r>
      <w:r w:rsidR="00CE463B">
        <w:rPr>
          <w:rStyle w:val="ae"/>
          <w:rFonts w:ascii="Arial" w:eastAsia="宋体" w:hAnsi="Arial" w:cs="Arial"/>
          <w:snapToGrid w:val="0"/>
          <w:kern w:val="0"/>
        </w:rPr>
        <w:footnoteReference w:id="5"/>
      </w:r>
      <w:r w:rsidR="00625DA4">
        <w:rPr>
          <w:rFonts w:ascii="Arial" w:eastAsia="宋体" w:hAnsi="Arial" w:cs="Arial"/>
          <w:snapToGrid w:val="0"/>
          <w:kern w:val="0"/>
        </w:rPr>
        <w:t>）</w:t>
      </w:r>
      <w:r w:rsidRPr="00625DA4">
        <w:rPr>
          <w:rFonts w:ascii="Arial" w:eastAsia="宋体" w:hAnsi="Arial" w:cs="Arial"/>
          <w:snapToGrid w:val="0"/>
          <w:kern w:val="0"/>
        </w:rPr>
        <w:t>，必须从受试者或受试者的合法授权代表</w:t>
      </w:r>
      <w:r w:rsidR="000B665D">
        <w:rPr>
          <w:rFonts w:ascii="Arial" w:eastAsia="宋体" w:hAnsi="Arial" w:cs="Arial" w:hint="eastAsia"/>
          <w:snapToGrid w:val="0"/>
          <w:kern w:val="0"/>
        </w:rPr>
        <w:t>处</w:t>
      </w:r>
      <w:r w:rsidRPr="00625DA4">
        <w:rPr>
          <w:rFonts w:ascii="Arial" w:eastAsia="宋体" w:hAnsi="Arial" w:cs="Arial"/>
          <w:snapToGrid w:val="0"/>
          <w:kern w:val="0"/>
        </w:rPr>
        <w:t>获得法律上有效的知情同意书。知情同意必须符合</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50.20</w:t>
      </w:r>
      <w:r w:rsidRPr="00625DA4">
        <w:rPr>
          <w:rFonts w:ascii="Arial" w:eastAsia="宋体" w:hAnsi="Arial" w:cs="Arial"/>
          <w:snapToGrid w:val="0"/>
          <w:kern w:val="0"/>
        </w:rPr>
        <w:t>的要求，并且必须包含</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要</w:t>
      </w:r>
      <w:r w:rsidRPr="00625DA4">
        <w:rPr>
          <w:rFonts w:ascii="Arial" w:eastAsia="宋体" w:hAnsi="Arial" w:cs="Arial"/>
          <w:snapToGrid w:val="0"/>
          <w:kern w:val="0"/>
        </w:rPr>
        <w:t>求的基本信息。如果适用于临床研究，还必须解决</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中</w:t>
      </w:r>
      <w:r w:rsidRPr="00625DA4">
        <w:rPr>
          <w:rFonts w:ascii="Arial" w:eastAsia="宋体" w:hAnsi="Arial" w:cs="Arial"/>
          <w:snapToGrid w:val="0"/>
          <w:kern w:val="0"/>
        </w:rPr>
        <w:t>的一个或多个附加信息要素。对于</w:t>
      </w:r>
      <w:r w:rsidRPr="00625DA4">
        <w:rPr>
          <w:rFonts w:ascii="Arial" w:eastAsia="宋体" w:hAnsi="Arial" w:cs="Arial"/>
          <w:snapToGrid w:val="0"/>
          <w:kern w:val="0"/>
        </w:rPr>
        <w:t>2012</w:t>
      </w:r>
      <w:r w:rsidRPr="00625DA4">
        <w:rPr>
          <w:rFonts w:ascii="Arial" w:eastAsia="宋体" w:hAnsi="Arial" w:cs="Arial"/>
          <w:snapToGrid w:val="0"/>
          <w:kern w:val="0"/>
        </w:rPr>
        <w:t>年</w:t>
      </w:r>
      <w:r w:rsidRPr="00625DA4">
        <w:rPr>
          <w:rFonts w:ascii="Arial" w:eastAsia="宋体" w:hAnsi="Arial" w:cs="Arial"/>
          <w:snapToGrid w:val="0"/>
          <w:kern w:val="0"/>
        </w:rPr>
        <w:t>3</w:t>
      </w:r>
      <w:r w:rsidRPr="00625DA4">
        <w:rPr>
          <w:rFonts w:ascii="Arial" w:eastAsia="宋体" w:hAnsi="Arial" w:cs="Arial"/>
          <w:snapToGrid w:val="0"/>
          <w:kern w:val="0"/>
        </w:rPr>
        <w:t>月</w:t>
      </w:r>
      <w:r w:rsidRPr="00625DA4">
        <w:rPr>
          <w:rFonts w:ascii="Arial" w:eastAsia="宋体" w:hAnsi="Arial" w:cs="Arial"/>
          <w:snapToGrid w:val="0"/>
          <w:kern w:val="0"/>
        </w:rPr>
        <w:t>7</w:t>
      </w:r>
      <w:r w:rsidRPr="00625DA4">
        <w:rPr>
          <w:rFonts w:ascii="Arial" w:eastAsia="宋体" w:hAnsi="Arial" w:cs="Arial"/>
          <w:snapToGrid w:val="0"/>
          <w:kern w:val="0"/>
        </w:rPr>
        <w:t>日或之后启动的</w:t>
      </w:r>
      <w:r w:rsidR="00625DA4" w:rsidRPr="00625DA4">
        <w:rPr>
          <w:rFonts w:ascii="宋体" w:eastAsia="宋体" w:hAnsi="宋体" w:cs="Arial"/>
          <w:snapToGrid w:val="0"/>
          <w:kern w:val="0"/>
        </w:rPr>
        <w:t>“</w:t>
      </w:r>
      <w:r w:rsidRPr="00625DA4">
        <w:rPr>
          <w:rFonts w:ascii="Arial" w:eastAsia="宋体" w:hAnsi="Arial" w:cs="Arial"/>
          <w:snapToGrid w:val="0"/>
          <w:kern w:val="0"/>
        </w:rPr>
        <w:t>适用的临床试验</w:t>
      </w:r>
      <w:r w:rsidR="00625DA4" w:rsidRPr="00625DA4">
        <w:rPr>
          <w:rFonts w:ascii="宋体" w:eastAsia="宋体" w:hAnsi="宋体" w:cs="Arial"/>
          <w:snapToGrid w:val="0"/>
          <w:kern w:val="0"/>
        </w:rPr>
        <w:t>”</w:t>
      </w:r>
      <w:r w:rsidRP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00625DA4" w:rsidRPr="00625DA4">
        <w:rPr>
          <w:rFonts w:ascii="Arial" w:eastAsia="宋体" w:hAnsi="Arial" w:cs="Arial"/>
          <w:snapToGrid w:val="0"/>
          <w:kern w:val="0"/>
        </w:rPr>
        <w:t>要</w:t>
      </w:r>
      <w:r w:rsidRPr="00625DA4">
        <w:rPr>
          <w:rFonts w:ascii="Arial" w:eastAsia="宋体" w:hAnsi="Arial" w:cs="Arial"/>
          <w:snapToGrid w:val="0"/>
          <w:kern w:val="0"/>
        </w:rPr>
        <w:t>求增加知情同意</w:t>
      </w:r>
      <w:r w:rsidR="00FA5F00" w:rsidRPr="00625DA4">
        <w:rPr>
          <w:rFonts w:ascii="Arial" w:eastAsia="宋体" w:hAnsi="Arial" w:cs="Arial"/>
          <w:snapToGrid w:val="0"/>
          <w:kern w:val="0"/>
        </w:rPr>
        <w:t>的</w:t>
      </w:r>
      <w:r w:rsidRPr="00625DA4">
        <w:rPr>
          <w:rFonts w:ascii="Arial" w:eastAsia="宋体" w:hAnsi="Arial" w:cs="Arial"/>
          <w:snapToGrid w:val="0"/>
          <w:kern w:val="0"/>
        </w:rPr>
        <w:t>要素</w:t>
      </w:r>
      <w:r w:rsidR="00CE463B">
        <w:rPr>
          <w:rStyle w:val="ae"/>
          <w:rFonts w:ascii="Arial" w:eastAsia="宋体" w:hAnsi="Arial" w:cs="Arial"/>
          <w:snapToGrid w:val="0"/>
          <w:kern w:val="0"/>
        </w:rPr>
        <w:footnoteReference w:id="6"/>
      </w:r>
      <w:r w:rsidRPr="00625DA4">
        <w:rPr>
          <w:rFonts w:ascii="Arial" w:eastAsia="宋体" w:hAnsi="Arial" w:cs="Arial"/>
          <w:snapToGrid w:val="0"/>
          <w:kern w:val="0"/>
        </w:rPr>
        <w:t>。</w:t>
      </w:r>
    </w:p>
    <w:p w:rsidR="00625DA4" w:rsidRPr="00625DA4" w:rsidRDefault="00FA5F00"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以下</w:t>
      </w:r>
      <w:r w:rsidR="00A10CFC" w:rsidRPr="00625DA4">
        <w:rPr>
          <w:rFonts w:ascii="Arial" w:eastAsia="宋体" w:hAnsi="Arial" w:cs="Arial"/>
          <w:snapToGrid w:val="0"/>
          <w:kern w:val="0"/>
        </w:rPr>
        <w:t>将</w:t>
      </w:r>
      <w:r w:rsidR="00A10CFC" w:rsidRPr="00625DA4">
        <w:rPr>
          <w:rFonts w:ascii="Arial" w:eastAsia="宋体" w:hAnsi="Arial" w:cs="Arial"/>
          <w:snapToGrid w:val="0"/>
          <w:kern w:val="0"/>
        </w:rPr>
        <w:t>21</w:t>
      </w:r>
      <w:r w:rsidR="00625DA4">
        <w:rPr>
          <w:rFonts w:ascii="Arial" w:eastAsia="宋体" w:hAnsi="Arial" w:cs="Arial"/>
          <w:snapToGrid w:val="0"/>
          <w:kern w:val="0"/>
        </w:rPr>
        <w:t xml:space="preserve"> </w:t>
      </w:r>
      <w:r w:rsidR="00A10CFC" w:rsidRPr="00625DA4">
        <w:rPr>
          <w:rFonts w:ascii="Arial" w:eastAsia="宋体" w:hAnsi="Arial" w:cs="Arial"/>
          <w:snapToGrid w:val="0"/>
          <w:kern w:val="0"/>
        </w:rPr>
        <w:t>CFR</w:t>
      </w:r>
      <w:r w:rsidR="00625DA4">
        <w:rPr>
          <w:rFonts w:ascii="Arial" w:eastAsia="宋体" w:hAnsi="Arial" w:cs="Arial"/>
          <w:snapToGrid w:val="0"/>
          <w:kern w:val="0"/>
        </w:rPr>
        <w:t xml:space="preserve"> </w:t>
      </w:r>
      <w:r w:rsidR="00A10CFC" w:rsidRPr="00625DA4">
        <w:rPr>
          <w:rFonts w:ascii="Arial" w:eastAsia="宋体" w:hAnsi="Arial" w:cs="Arial"/>
          <w:snapToGrid w:val="0"/>
          <w:kern w:val="0"/>
        </w:rPr>
        <w:t>50.20</w:t>
      </w:r>
      <w:r w:rsidR="00A10CFC" w:rsidRPr="00625DA4">
        <w:rPr>
          <w:rFonts w:ascii="Arial" w:eastAsia="宋体" w:hAnsi="Arial" w:cs="Arial"/>
          <w:snapToGrid w:val="0"/>
          <w:kern w:val="0"/>
        </w:rPr>
        <w:t>和</w:t>
      </w:r>
      <w:r w:rsidR="00A10CFC" w:rsidRPr="00625DA4">
        <w:rPr>
          <w:rFonts w:ascii="Arial" w:eastAsia="宋体" w:hAnsi="Arial" w:cs="Arial"/>
          <w:snapToGrid w:val="0"/>
          <w:kern w:val="0"/>
        </w:rPr>
        <w:t>21</w:t>
      </w:r>
      <w:r w:rsidR="00625DA4">
        <w:rPr>
          <w:rFonts w:ascii="Arial" w:eastAsia="宋体" w:hAnsi="Arial" w:cs="Arial"/>
          <w:snapToGrid w:val="0"/>
          <w:kern w:val="0"/>
        </w:rPr>
        <w:t xml:space="preserve"> </w:t>
      </w:r>
      <w:r w:rsidR="00A10CFC" w:rsidRPr="00625DA4">
        <w:rPr>
          <w:rFonts w:ascii="Arial" w:eastAsia="宋体" w:hAnsi="Arial" w:cs="Arial"/>
          <w:snapToGrid w:val="0"/>
          <w:kern w:val="0"/>
        </w:rPr>
        <w:t>CFR</w:t>
      </w:r>
      <w:r w:rsidR="00625DA4">
        <w:rPr>
          <w:rFonts w:ascii="Arial" w:eastAsia="宋体" w:hAnsi="Arial" w:cs="Arial"/>
          <w:snapToGrid w:val="0"/>
          <w:kern w:val="0"/>
        </w:rPr>
        <w:t xml:space="preserve"> </w:t>
      </w:r>
      <w:r w:rsidR="00A10CFC" w:rsidRPr="00625DA4">
        <w:rPr>
          <w:rFonts w:ascii="Arial" w:eastAsia="宋体" w:hAnsi="Arial" w:cs="Arial"/>
          <w:snapToGrid w:val="0"/>
          <w:kern w:val="0"/>
        </w:rPr>
        <w:t>50.25</w:t>
      </w:r>
      <w:r w:rsidR="00A10CFC" w:rsidRPr="00625DA4">
        <w:rPr>
          <w:rFonts w:ascii="Arial" w:eastAsia="宋体" w:hAnsi="Arial" w:cs="Arial"/>
          <w:snapToGrid w:val="0"/>
          <w:kern w:val="0"/>
        </w:rPr>
        <w:t>中的节段用斜体表示，然后</w:t>
      </w:r>
      <w:r w:rsidRPr="00625DA4">
        <w:rPr>
          <w:rFonts w:ascii="Arial" w:eastAsia="宋体" w:hAnsi="Arial" w:cs="Arial"/>
          <w:snapToGrid w:val="0"/>
          <w:kern w:val="0"/>
        </w:rPr>
        <w:t>就</w:t>
      </w:r>
      <w:r w:rsidR="00A10CFC" w:rsidRPr="00625DA4">
        <w:rPr>
          <w:rFonts w:ascii="Arial" w:eastAsia="宋体" w:hAnsi="Arial" w:cs="Arial"/>
          <w:snapToGrid w:val="0"/>
          <w:kern w:val="0"/>
        </w:rPr>
        <w:t>每项规定</w:t>
      </w:r>
      <w:r w:rsidRPr="00625DA4">
        <w:rPr>
          <w:rFonts w:ascii="Arial" w:eastAsia="宋体" w:hAnsi="Arial" w:cs="Arial"/>
          <w:snapToGrid w:val="0"/>
          <w:kern w:val="0"/>
        </w:rPr>
        <w:t>进行讨论</w:t>
      </w:r>
      <w:r w:rsidR="00A10CFC" w:rsidRPr="00625DA4">
        <w:rPr>
          <w:rFonts w:ascii="Arial" w:eastAsia="宋体" w:hAnsi="Arial" w:cs="Arial"/>
          <w:snapToGrid w:val="0"/>
          <w:kern w:val="0"/>
        </w:rPr>
        <w:t>。</w:t>
      </w:r>
    </w:p>
    <w:p w:rsidR="00A10CFC" w:rsidRPr="00625DA4" w:rsidRDefault="00625DA4" w:rsidP="00EB3B0A">
      <w:pPr>
        <w:pStyle w:val="21"/>
        <w:numPr>
          <w:ilvl w:val="0"/>
          <w:numId w:val="4"/>
        </w:numPr>
        <w:shd w:val="clear" w:color="auto" w:fill="auto"/>
        <w:topLinePunct/>
        <w:adjustRightInd w:val="0"/>
        <w:snapToGrid w:val="0"/>
        <w:spacing w:before="0" w:afterLines="75" w:after="244" w:line="288" w:lineRule="auto"/>
        <w:ind w:left="357" w:hanging="357"/>
        <w:outlineLvl w:val="1"/>
        <w:rPr>
          <w:rFonts w:ascii="Arial" w:eastAsia="宋体" w:hAnsi="Arial" w:cs="Arial"/>
          <w:b/>
          <w:snapToGrid w:val="0"/>
          <w:kern w:val="0"/>
        </w:rPr>
      </w:pPr>
      <w:bookmarkStart w:id="4" w:name="_Toc499801677"/>
      <w:r w:rsidRPr="00625DA4">
        <w:rPr>
          <w:rFonts w:ascii="Arial" w:eastAsia="宋体" w:hAnsi="Arial" w:cs="Arial"/>
          <w:b/>
          <w:snapToGrid w:val="0"/>
          <w:kern w:val="0"/>
        </w:rPr>
        <w:t>知</w:t>
      </w:r>
      <w:r w:rsidR="00A10CFC" w:rsidRPr="00625DA4">
        <w:rPr>
          <w:rFonts w:ascii="Arial" w:eastAsia="宋体" w:hAnsi="Arial" w:cs="Arial"/>
          <w:b/>
          <w:snapToGrid w:val="0"/>
          <w:kern w:val="0"/>
        </w:rPr>
        <w:t>情同意的一般要求</w:t>
      </w:r>
      <w:bookmarkEnd w:id="4"/>
    </w:p>
    <w:p w:rsidR="00625DA4" w:rsidRPr="00625DA4" w:rsidRDefault="00A10CFC" w:rsidP="003E671A">
      <w:pPr>
        <w:pStyle w:val="51"/>
        <w:shd w:val="clear" w:color="auto" w:fill="auto"/>
        <w:topLinePunct/>
        <w:adjustRightInd w:val="0"/>
        <w:snapToGrid w:val="0"/>
        <w:spacing w:before="0" w:afterLines="75" w:after="244" w:line="288" w:lineRule="auto"/>
        <w:ind w:leftChars="149" w:left="358" w:firstLine="0"/>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除第</w:t>
      </w:r>
      <w:r w:rsidRPr="00625DA4">
        <w:rPr>
          <w:rFonts w:ascii="Arial" w:eastAsia="宋体" w:hAnsi="Arial" w:cs="Arial"/>
          <w:snapToGrid w:val="0"/>
          <w:kern w:val="0"/>
          <w:sz w:val="24"/>
          <w:szCs w:val="24"/>
        </w:rPr>
        <w:t>50.23</w:t>
      </w:r>
      <w:r w:rsidRPr="00625DA4">
        <w:rPr>
          <w:rFonts w:ascii="Arial" w:eastAsia="宋体" w:hAnsi="Arial" w:cs="Arial"/>
          <w:snapToGrid w:val="0"/>
          <w:kern w:val="0"/>
          <w:sz w:val="24"/>
          <w:szCs w:val="24"/>
        </w:rPr>
        <w:t>和</w:t>
      </w:r>
      <w:r w:rsidRPr="00625DA4">
        <w:rPr>
          <w:rFonts w:ascii="Arial" w:eastAsia="宋体" w:hAnsi="Arial" w:cs="Arial"/>
          <w:snapToGrid w:val="0"/>
          <w:kern w:val="0"/>
          <w:sz w:val="24"/>
          <w:szCs w:val="24"/>
        </w:rPr>
        <w:t>50.24</w:t>
      </w:r>
      <w:r w:rsidR="0058512A">
        <w:rPr>
          <w:rFonts w:ascii="Arial" w:eastAsia="宋体" w:hAnsi="Arial" w:cs="Arial" w:hint="eastAsia"/>
          <w:snapToGrid w:val="0"/>
          <w:kern w:val="0"/>
          <w:sz w:val="24"/>
          <w:szCs w:val="24"/>
        </w:rPr>
        <w:t>部分</w:t>
      </w:r>
      <w:r w:rsidRPr="00625DA4">
        <w:rPr>
          <w:rFonts w:ascii="Arial" w:eastAsia="宋体" w:hAnsi="Arial" w:cs="Arial"/>
          <w:snapToGrid w:val="0"/>
          <w:kern w:val="0"/>
          <w:sz w:val="24"/>
          <w:szCs w:val="24"/>
        </w:rPr>
        <w:t>的情况外，研究者不得将个人作为本</w:t>
      </w:r>
      <w:r w:rsidR="00C905AF">
        <w:rPr>
          <w:rFonts w:ascii="Arial" w:eastAsia="宋体" w:hAnsi="Arial" w:cs="Arial"/>
          <w:snapToGrid w:val="0"/>
          <w:kern w:val="0"/>
          <w:sz w:val="24"/>
          <w:szCs w:val="24"/>
        </w:rPr>
        <w:t>法规</w:t>
      </w:r>
      <w:r w:rsidRPr="00625DA4">
        <w:rPr>
          <w:rFonts w:ascii="Arial" w:eastAsia="宋体" w:hAnsi="Arial" w:cs="Arial"/>
          <w:snapToGrid w:val="0"/>
          <w:kern w:val="0"/>
          <w:sz w:val="24"/>
          <w:szCs w:val="24"/>
        </w:rPr>
        <w:t>所涵盖研究的受试者，除非研究者已经获得了该受试者或该受试者合法授权代表在法律上有效的知情同意。研究者应向预期受试者或其代表提供充机会以考虑是否参加，并且要</w:t>
      </w:r>
      <w:r w:rsidR="00923639">
        <w:rPr>
          <w:rFonts w:ascii="Arial" w:eastAsia="宋体" w:hAnsi="Arial" w:cs="Arial" w:hint="eastAsia"/>
          <w:snapToGrid w:val="0"/>
          <w:kern w:val="0"/>
          <w:sz w:val="24"/>
          <w:szCs w:val="24"/>
        </w:rPr>
        <w:t>将</w:t>
      </w:r>
      <w:r w:rsidR="00BE460A">
        <w:rPr>
          <w:rFonts w:ascii="Arial" w:eastAsia="宋体" w:hAnsi="Arial" w:cs="Arial" w:hint="eastAsia"/>
          <w:snapToGrid w:val="0"/>
          <w:kern w:val="0"/>
          <w:sz w:val="24"/>
          <w:szCs w:val="24"/>
        </w:rPr>
        <w:t>胁迫</w:t>
      </w:r>
      <w:r w:rsidRPr="00625DA4">
        <w:rPr>
          <w:rFonts w:ascii="Arial" w:eastAsia="宋体" w:hAnsi="Arial" w:cs="Arial"/>
          <w:snapToGrid w:val="0"/>
          <w:kern w:val="0"/>
          <w:sz w:val="24"/>
          <w:szCs w:val="24"/>
        </w:rPr>
        <w:t>或不当影响的可能性</w:t>
      </w:r>
      <w:r w:rsidR="00923639">
        <w:rPr>
          <w:rFonts w:ascii="Arial" w:eastAsia="宋体" w:hAnsi="Arial" w:cs="Arial" w:hint="eastAsia"/>
          <w:snapToGrid w:val="0"/>
          <w:kern w:val="0"/>
          <w:sz w:val="24"/>
          <w:szCs w:val="24"/>
        </w:rPr>
        <w:t>降至最低</w:t>
      </w:r>
      <w:r w:rsidRPr="00625DA4">
        <w:rPr>
          <w:rFonts w:ascii="Arial" w:eastAsia="宋体" w:hAnsi="Arial" w:cs="Arial"/>
          <w:snapToGrid w:val="0"/>
          <w:kern w:val="0"/>
          <w:sz w:val="24"/>
          <w:szCs w:val="24"/>
        </w:rPr>
        <w:t>，在这种情况下，才能征求知情同意。提供给受试者或其代表的信息应以受试者或其代表可</w:t>
      </w:r>
      <w:r w:rsidR="00F4410D" w:rsidRPr="00625DA4">
        <w:rPr>
          <w:rFonts w:ascii="Arial" w:eastAsia="宋体" w:hAnsi="Arial" w:cs="Arial"/>
          <w:snapToGrid w:val="0"/>
          <w:kern w:val="0"/>
          <w:sz w:val="24"/>
          <w:szCs w:val="24"/>
        </w:rPr>
        <w:t>以</w:t>
      </w:r>
      <w:r w:rsidRPr="00625DA4">
        <w:rPr>
          <w:rFonts w:ascii="Arial" w:eastAsia="宋体" w:hAnsi="Arial" w:cs="Arial"/>
          <w:snapToGrid w:val="0"/>
          <w:kern w:val="0"/>
          <w:sz w:val="24"/>
          <w:szCs w:val="24"/>
        </w:rPr>
        <w:t>理解的语言表达，任何口头或书面的知情同意均不得包含任何使受试者或其代表放弃或似乎放弃任何受试者合法权利的</w:t>
      </w:r>
      <w:r w:rsidR="00155AB8" w:rsidRPr="00625DA4">
        <w:rPr>
          <w:rFonts w:ascii="Arial" w:eastAsia="宋体" w:hAnsi="Arial" w:cs="Arial"/>
          <w:snapToGrid w:val="0"/>
          <w:kern w:val="0"/>
          <w:sz w:val="24"/>
          <w:szCs w:val="24"/>
        </w:rPr>
        <w:t>开脱</w:t>
      </w:r>
      <w:r w:rsidRPr="00625DA4">
        <w:rPr>
          <w:rFonts w:ascii="Arial" w:eastAsia="宋体" w:hAnsi="Arial" w:cs="Arial"/>
          <w:snapToGrid w:val="0"/>
          <w:kern w:val="0"/>
          <w:sz w:val="24"/>
          <w:szCs w:val="24"/>
        </w:rPr>
        <w:t>性语言，或</w:t>
      </w:r>
      <w:r w:rsidR="007E245D">
        <w:rPr>
          <w:rFonts w:ascii="Arial" w:eastAsia="宋体" w:hAnsi="Arial" w:cs="Arial" w:hint="eastAsia"/>
          <w:snapToGrid w:val="0"/>
          <w:kern w:val="0"/>
          <w:sz w:val="24"/>
          <w:szCs w:val="24"/>
        </w:rPr>
        <w:t>免除</w:t>
      </w:r>
      <w:r w:rsidRPr="00625DA4">
        <w:rPr>
          <w:rFonts w:ascii="Arial" w:eastAsia="宋体" w:hAnsi="Arial" w:cs="Arial"/>
          <w:snapToGrid w:val="0"/>
          <w:kern w:val="0"/>
          <w:sz w:val="24"/>
          <w:szCs w:val="24"/>
        </w:rPr>
        <w:t>或似乎</w:t>
      </w:r>
      <w:r w:rsidR="007E245D">
        <w:rPr>
          <w:rFonts w:ascii="Arial" w:eastAsia="宋体" w:hAnsi="Arial" w:cs="Arial" w:hint="eastAsia"/>
          <w:snapToGrid w:val="0"/>
          <w:kern w:val="0"/>
          <w:sz w:val="24"/>
          <w:szCs w:val="24"/>
        </w:rPr>
        <w:t>免除</w:t>
      </w:r>
      <w:r w:rsidRPr="00625DA4">
        <w:rPr>
          <w:rFonts w:ascii="Arial" w:eastAsia="宋体" w:hAnsi="Arial" w:cs="Arial"/>
          <w:snapToGrid w:val="0"/>
          <w:kern w:val="0"/>
          <w:sz w:val="24"/>
          <w:szCs w:val="24"/>
        </w:rPr>
        <w:t>研究者、</w:t>
      </w:r>
      <w:r w:rsidR="00135D72">
        <w:rPr>
          <w:rFonts w:ascii="Arial" w:eastAsia="宋体" w:hAnsi="Arial" w:cs="Arial"/>
          <w:snapToGrid w:val="0"/>
          <w:kern w:val="0"/>
          <w:sz w:val="24"/>
          <w:szCs w:val="24"/>
        </w:rPr>
        <w:t>申办方</w:t>
      </w:r>
      <w:r w:rsidRPr="00625DA4">
        <w:rPr>
          <w:rFonts w:ascii="Arial" w:eastAsia="宋体" w:hAnsi="Arial" w:cs="Arial"/>
          <w:snapToGrid w:val="0"/>
          <w:kern w:val="0"/>
          <w:sz w:val="24"/>
          <w:szCs w:val="24"/>
        </w:rPr>
        <w:t>、机构或其代理人的</w:t>
      </w:r>
      <w:r w:rsidR="00155AB8" w:rsidRPr="00625DA4">
        <w:rPr>
          <w:rFonts w:ascii="Arial" w:eastAsia="宋体" w:hAnsi="Arial" w:cs="Arial"/>
          <w:snapToGrid w:val="0"/>
          <w:kern w:val="0"/>
          <w:sz w:val="24"/>
          <w:szCs w:val="24"/>
        </w:rPr>
        <w:t>过失</w:t>
      </w:r>
      <w:r w:rsidRPr="00625DA4">
        <w:rPr>
          <w:rFonts w:ascii="Arial" w:eastAsia="宋体" w:hAnsi="Arial" w:cs="Arial"/>
          <w:snapToGrid w:val="0"/>
          <w:kern w:val="0"/>
          <w:sz w:val="24"/>
          <w:szCs w:val="24"/>
        </w:rPr>
        <w:t>责任</w:t>
      </w:r>
      <w:r w:rsidR="00625DA4" w:rsidRPr="00625DA4">
        <w:rPr>
          <w:rFonts w:ascii="Arial" w:eastAsia="宋体" w:hAnsi="Arial" w:cs="Arial"/>
          <w:snapToGrid w:val="0"/>
          <w:kern w:val="0"/>
          <w:sz w:val="24"/>
          <w:szCs w:val="24"/>
        </w:rPr>
        <w:t>。</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21</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CFR50.20</w:t>
      </w:r>
      <w:r w:rsidR="00625DA4">
        <w:rPr>
          <w:rFonts w:ascii="Arial" w:eastAsia="宋体" w:hAnsi="Arial" w:cs="Arial"/>
          <w:snapToGrid w:val="0"/>
          <w:kern w:val="0"/>
          <w:sz w:val="24"/>
          <w:szCs w:val="24"/>
        </w:rPr>
        <w:t>）</w:t>
      </w:r>
    </w:p>
    <w:p w:rsidR="00EC18DB" w:rsidRPr="00625DA4" w:rsidRDefault="00625DA4" w:rsidP="00EB3B0A">
      <w:pPr>
        <w:pStyle w:val="31"/>
        <w:numPr>
          <w:ilvl w:val="0"/>
          <w:numId w:val="5"/>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5" w:name="_Toc499801678"/>
      <w:r w:rsidRPr="00625DA4">
        <w:rPr>
          <w:rFonts w:ascii="Arial" w:eastAsia="宋体" w:hAnsi="Arial" w:cs="Arial"/>
          <w:bCs w:val="0"/>
          <w:snapToGrid w:val="0"/>
          <w:kern w:val="0"/>
          <w:sz w:val="24"/>
          <w:szCs w:val="24"/>
        </w:rPr>
        <w:t>知</w:t>
      </w:r>
      <w:r w:rsidR="00521537" w:rsidRPr="00625DA4">
        <w:rPr>
          <w:rFonts w:ascii="Arial" w:eastAsia="宋体" w:hAnsi="Arial" w:cs="Arial"/>
          <w:bCs w:val="0"/>
          <w:snapToGrid w:val="0"/>
          <w:kern w:val="0"/>
          <w:sz w:val="24"/>
          <w:szCs w:val="24"/>
        </w:rPr>
        <w:t>情同意的免责条款</w:t>
      </w:r>
      <w:bookmarkEnd w:id="5"/>
    </w:p>
    <w:p w:rsidR="009C6719" w:rsidRPr="00625DA4" w:rsidRDefault="009C6719"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除</w:t>
      </w:r>
      <w:r w:rsidRPr="00FD0244">
        <w:rPr>
          <w:rFonts w:ascii="Arial" w:eastAsia="宋体" w:hAnsi="Arial" w:cs="Arial"/>
          <w:snapToGrid w:val="0"/>
          <w:color w:val="3333FF"/>
          <w:kern w:val="0"/>
          <w:u w:val="single"/>
        </w:rPr>
        <w:t>21</w:t>
      </w:r>
      <w:r w:rsidR="00625DA4" w:rsidRPr="00FD0244">
        <w:rPr>
          <w:rFonts w:ascii="Arial" w:eastAsia="宋体" w:hAnsi="Arial" w:cs="Arial"/>
          <w:snapToGrid w:val="0"/>
          <w:color w:val="3333FF"/>
          <w:kern w:val="0"/>
          <w:u w:val="single"/>
        </w:rPr>
        <w:t xml:space="preserve"> </w:t>
      </w:r>
      <w:r w:rsidRPr="00FD0244">
        <w:rPr>
          <w:rFonts w:ascii="Arial" w:eastAsia="宋体" w:hAnsi="Arial" w:cs="Arial"/>
          <w:snapToGrid w:val="0"/>
          <w:color w:val="3333FF"/>
          <w:kern w:val="0"/>
          <w:u w:val="single"/>
        </w:rPr>
        <w:t>CFR</w:t>
      </w:r>
      <w:r w:rsidR="00625DA4" w:rsidRPr="00FD0244">
        <w:rPr>
          <w:rFonts w:ascii="Arial" w:eastAsia="宋体" w:hAnsi="Arial" w:cs="Arial"/>
          <w:snapToGrid w:val="0"/>
          <w:color w:val="3333FF"/>
          <w:kern w:val="0"/>
          <w:u w:val="single"/>
        </w:rPr>
        <w:t xml:space="preserve"> </w:t>
      </w:r>
      <w:r w:rsidRPr="00FD0244">
        <w:rPr>
          <w:rFonts w:ascii="Arial" w:eastAsia="宋体" w:hAnsi="Arial" w:cs="Arial"/>
          <w:snapToGrid w:val="0"/>
          <w:color w:val="3333FF"/>
          <w:kern w:val="0"/>
          <w:u w:val="single"/>
        </w:rPr>
        <w:t>50.23</w:t>
      </w:r>
      <w:r w:rsidR="00625DA4">
        <w:rPr>
          <w:rFonts w:ascii="Arial" w:eastAsia="宋体" w:hAnsi="Arial" w:cs="Arial"/>
          <w:snapToGrid w:val="0"/>
          <w:kern w:val="0"/>
        </w:rPr>
        <w:t>（</w:t>
      </w:r>
      <w:r w:rsidRPr="00625DA4">
        <w:rPr>
          <w:rFonts w:ascii="Arial" w:eastAsia="宋体" w:hAnsi="Arial" w:cs="Arial"/>
          <w:snapToGrid w:val="0"/>
          <w:kern w:val="0"/>
        </w:rPr>
        <w:t>涉及某些危及生命的情况</w:t>
      </w:r>
      <w:r w:rsidR="00FA5F00" w:rsidRPr="00625DA4">
        <w:rPr>
          <w:rFonts w:ascii="Arial" w:eastAsia="宋体" w:hAnsi="Arial" w:cs="Arial"/>
          <w:snapToGrid w:val="0"/>
          <w:kern w:val="0"/>
        </w:rPr>
        <w:t>、</w:t>
      </w:r>
      <w:r w:rsidRPr="00625DA4">
        <w:rPr>
          <w:rFonts w:ascii="Arial" w:eastAsia="宋体" w:hAnsi="Arial" w:cs="Arial"/>
          <w:snapToGrid w:val="0"/>
          <w:kern w:val="0"/>
        </w:rPr>
        <w:t>军事行动或公共卫生</w:t>
      </w:r>
      <w:r w:rsidR="002A5670">
        <w:rPr>
          <w:rFonts w:ascii="Arial" w:eastAsia="宋体" w:hAnsi="Arial" w:cs="Arial" w:hint="eastAsia"/>
          <w:snapToGrid w:val="0"/>
          <w:kern w:val="0"/>
        </w:rPr>
        <w:t>紧急</w:t>
      </w:r>
      <w:r w:rsidRPr="00625DA4">
        <w:rPr>
          <w:rFonts w:ascii="Arial" w:eastAsia="宋体" w:hAnsi="Arial" w:cs="Arial"/>
          <w:snapToGrid w:val="0"/>
          <w:kern w:val="0"/>
        </w:rPr>
        <w:t>事件</w:t>
      </w:r>
      <w:r w:rsidR="003E671A">
        <w:rPr>
          <w:rStyle w:val="ae"/>
          <w:rFonts w:ascii="Arial" w:eastAsia="宋体" w:hAnsi="Arial" w:cs="Arial"/>
          <w:snapToGrid w:val="0"/>
          <w:kern w:val="0"/>
        </w:rPr>
        <w:footnoteReference w:id="7"/>
      </w:r>
      <w:r w:rsidR="00625DA4">
        <w:rPr>
          <w:rFonts w:ascii="Arial" w:eastAsia="宋体" w:hAnsi="Arial" w:cs="Arial"/>
          <w:snapToGrid w:val="0"/>
          <w:kern w:val="0"/>
        </w:rPr>
        <w:t>）</w:t>
      </w:r>
      <w:r w:rsidRPr="00625DA4">
        <w:rPr>
          <w:rFonts w:ascii="Arial" w:eastAsia="宋体" w:hAnsi="Arial" w:cs="Arial"/>
          <w:snapToGrid w:val="0"/>
          <w:kern w:val="0"/>
        </w:rPr>
        <w:t>和</w:t>
      </w:r>
      <w:r w:rsidRPr="00FD0244">
        <w:rPr>
          <w:rFonts w:ascii="Arial" w:eastAsia="宋体" w:hAnsi="Arial" w:cs="Arial"/>
          <w:snapToGrid w:val="0"/>
          <w:color w:val="3333FF"/>
          <w:kern w:val="0"/>
          <w:u w:val="single"/>
        </w:rPr>
        <w:t>21</w:t>
      </w:r>
      <w:r w:rsidR="00625DA4" w:rsidRPr="00FD0244">
        <w:rPr>
          <w:rFonts w:ascii="Arial" w:eastAsia="宋体" w:hAnsi="Arial" w:cs="Arial"/>
          <w:snapToGrid w:val="0"/>
          <w:color w:val="3333FF"/>
          <w:kern w:val="0"/>
          <w:u w:val="single"/>
        </w:rPr>
        <w:t xml:space="preserve"> </w:t>
      </w:r>
      <w:r w:rsidRPr="00FD0244">
        <w:rPr>
          <w:rFonts w:ascii="Arial" w:eastAsia="宋体" w:hAnsi="Arial" w:cs="Arial"/>
          <w:snapToGrid w:val="0"/>
          <w:color w:val="3333FF"/>
          <w:kern w:val="0"/>
          <w:u w:val="single"/>
        </w:rPr>
        <w:t>CFR</w:t>
      </w:r>
      <w:r w:rsidR="00625DA4" w:rsidRPr="00FD0244">
        <w:rPr>
          <w:rFonts w:ascii="Arial" w:eastAsia="宋体" w:hAnsi="Arial" w:cs="Arial"/>
          <w:snapToGrid w:val="0"/>
          <w:color w:val="3333FF"/>
          <w:kern w:val="0"/>
          <w:u w:val="single"/>
        </w:rPr>
        <w:t xml:space="preserve"> </w:t>
      </w:r>
      <w:r w:rsidRPr="00FD0244">
        <w:rPr>
          <w:rFonts w:ascii="Arial" w:eastAsia="宋体" w:hAnsi="Arial" w:cs="Arial"/>
          <w:snapToGrid w:val="0"/>
          <w:color w:val="3333FF"/>
          <w:kern w:val="0"/>
          <w:u w:val="single"/>
        </w:rPr>
        <w:t>50.24</w:t>
      </w:r>
      <w:r w:rsidR="00625DA4">
        <w:rPr>
          <w:rFonts w:ascii="Arial" w:eastAsia="宋体" w:hAnsi="Arial" w:cs="Arial"/>
          <w:snapToGrid w:val="0"/>
          <w:kern w:val="0"/>
        </w:rPr>
        <w:t>（</w:t>
      </w:r>
      <w:r w:rsidRPr="00625DA4">
        <w:rPr>
          <w:rFonts w:ascii="Arial" w:eastAsia="宋体" w:hAnsi="Arial" w:cs="Arial"/>
          <w:snapToGrid w:val="0"/>
          <w:kern w:val="0"/>
        </w:rPr>
        <w:t>涉及紧急研究</w:t>
      </w:r>
      <w:r w:rsidR="00625DA4">
        <w:rPr>
          <w:rFonts w:ascii="Arial" w:eastAsia="宋体" w:hAnsi="Arial" w:cs="Arial"/>
          <w:snapToGrid w:val="0"/>
          <w:kern w:val="0"/>
        </w:rPr>
        <w:t>）</w:t>
      </w:r>
      <w:r w:rsidRPr="00625DA4">
        <w:rPr>
          <w:rFonts w:ascii="Arial" w:eastAsia="宋体" w:hAnsi="Arial" w:cs="Arial"/>
          <w:snapToGrid w:val="0"/>
          <w:kern w:val="0"/>
        </w:rPr>
        <w:t>所述的有限情况外，</w:t>
      </w:r>
      <w:r w:rsidR="0021157B" w:rsidRPr="00625DA4">
        <w:rPr>
          <w:rFonts w:ascii="Arial" w:eastAsia="宋体" w:hAnsi="Arial" w:cs="Arial"/>
          <w:snapToGrid w:val="0"/>
          <w:kern w:val="0"/>
        </w:rPr>
        <w:t>参加</w:t>
      </w:r>
      <w:r w:rsidRPr="00625DA4">
        <w:rPr>
          <w:rFonts w:ascii="Arial" w:eastAsia="宋体" w:hAnsi="Arial" w:cs="Arial"/>
          <w:snapToGrid w:val="0"/>
          <w:kern w:val="0"/>
        </w:rPr>
        <w:t>FDA</w:t>
      </w:r>
      <w:r w:rsidRPr="00625DA4">
        <w:rPr>
          <w:rFonts w:ascii="Arial" w:eastAsia="宋体" w:hAnsi="Arial" w:cs="Arial"/>
          <w:snapToGrid w:val="0"/>
          <w:kern w:val="0"/>
        </w:rPr>
        <w:t>监管的临床研究均需要知情同意</w:t>
      </w:r>
      <w:r w:rsidR="00FA5F00" w:rsidRPr="00625DA4">
        <w:rPr>
          <w:rFonts w:ascii="Arial" w:eastAsia="宋体" w:hAnsi="Arial" w:cs="Arial"/>
          <w:snapToGrid w:val="0"/>
          <w:kern w:val="0"/>
        </w:rPr>
        <w:t>，</w:t>
      </w:r>
      <w:r w:rsidRPr="00625DA4">
        <w:rPr>
          <w:rFonts w:ascii="Arial" w:eastAsia="宋体" w:hAnsi="Arial" w:cs="Arial"/>
          <w:snapToGrid w:val="0"/>
          <w:kern w:val="0"/>
        </w:rPr>
        <w:t>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50.20</w:t>
      </w:r>
      <w:r w:rsidRP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的知情同意</w:t>
      </w:r>
      <w:r w:rsidR="00C905AF">
        <w:rPr>
          <w:rFonts w:ascii="Arial" w:eastAsia="宋体" w:hAnsi="Arial" w:cs="Arial"/>
          <w:snapToGrid w:val="0"/>
          <w:kern w:val="0"/>
        </w:rPr>
        <w:t>法规</w:t>
      </w:r>
      <w:r w:rsidRPr="00625DA4">
        <w:rPr>
          <w:rFonts w:ascii="Arial" w:eastAsia="宋体" w:hAnsi="Arial" w:cs="Arial"/>
          <w:snapToGrid w:val="0"/>
          <w:kern w:val="0"/>
        </w:rPr>
        <w:t>中没有任何内容旨在限制医生根据适用的联邦、州或当地法律提供紧急医疗服务</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d</w:t>
      </w:r>
      <w:r w:rsidR="00625DA4">
        <w:rPr>
          <w:rFonts w:ascii="Arial" w:eastAsia="宋体" w:hAnsi="Arial" w:cs="Arial"/>
          <w:snapToGrid w:val="0"/>
          <w:kern w:val="0"/>
        </w:rPr>
        <w:t>））</w:t>
      </w:r>
      <w:r w:rsidRPr="00625DA4">
        <w:rPr>
          <w:rFonts w:ascii="Arial" w:eastAsia="宋体" w:hAnsi="Arial" w:cs="Arial"/>
          <w:snapToGrid w:val="0"/>
          <w:kern w:val="0"/>
        </w:rPr>
        <w:t>。</w:t>
      </w:r>
    </w:p>
    <w:p w:rsidR="00565AF9" w:rsidRPr="00625DA4" w:rsidRDefault="00625DA4" w:rsidP="00EB3B0A">
      <w:pPr>
        <w:pStyle w:val="31"/>
        <w:numPr>
          <w:ilvl w:val="0"/>
          <w:numId w:val="5"/>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6" w:name="_Toc499801679"/>
      <w:r w:rsidRPr="00625DA4">
        <w:rPr>
          <w:rFonts w:ascii="Arial" w:eastAsia="宋体" w:hAnsi="Arial" w:cs="Arial"/>
          <w:bCs w:val="0"/>
          <w:snapToGrid w:val="0"/>
          <w:kern w:val="0"/>
          <w:sz w:val="24"/>
          <w:szCs w:val="24"/>
        </w:rPr>
        <w:t>胁</w:t>
      </w:r>
      <w:r w:rsidR="00565AF9" w:rsidRPr="00625DA4">
        <w:rPr>
          <w:rFonts w:ascii="Arial" w:eastAsia="宋体" w:hAnsi="Arial" w:cs="Arial"/>
          <w:bCs w:val="0"/>
          <w:snapToGrid w:val="0"/>
          <w:kern w:val="0"/>
          <w:sz w:val="24"/>
          <w:szCs w:val="24"/>
        </w:rPr>
        <w:t>迫和不当影响</w:t>
      </w:r>
      <w:bookmarkEnd w:id="6"/>
    </w:p>
    <w:p w:rsidR="00617965" w:rsidRPr="00625DA4" w:rsidRDefault="00617965"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必须仔细考虑征求知情同意的情况以及受试者与获得同意人之间的关系，以尽量减少胁迫或不当影响的可能</w:t>
      </w:r>
      <w:r w:rsidR="00625DA4" w:rsidRPr="00625DA4">
        <w:rPr>
          <w:rFonts w:ascii="Arial" w:eastAsia="宋体" w:hAnsi="Arial" w:cs="Arial"/>
          <w:snapToGrid w:val="0"/>
          <w:kern w:val="0"/>
        </w:rPr>
        <w:t>性</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50.20</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根据</w:t>
      </w:r>
      <w:r w:rsidRPr="00625DA4">
        <w:rPr>
          <w:rFonts w:ascii="Arial" w:eastAsia="宋体" w:hAnsi="Arial" w:cs="Arial"/>
          <w:snapToGrid w:val="0"/>
          <w:kern w:val="0"/>
        </w:rPr>
        <w:t>Belmont</w:t>
      </w:r>
      <w:r w:rsidRPr="00625DA4">
        <w:rPr>
          <w:rFonts w:ascii="Arial" w:eastAsia="宋体" w:hAnsi="Arial" w:cs="Arial"/>
          <w:snapToGrid w:val="0"/>
          <w:kern w:val="0"/>
        </w:rPr>
        <w:t>报</w:t>
      </w:r>
      <w:r w:rsidR="00625DA4" w:rsidRPr="00625DA4">
        <w:rPr>
          <w:rFonts w:ascii="宋体" w:eastAsia="宋体" w:hAnsi="宋体" w:cs="Arial"/>
          <w:snapToGrid w:val="0"/>
          <w:kern w:val="0"/>
        </w:rPr>
        <w:t>“</w:t>
      </w:r>
      <w:r w:rsidR="006E1D1B">
        <w:rPr>
          <w:rFonts w:ascii="宋体" w:eastAsia="宋体" w:hAnsi="宋体" w:cs="Arial" w:hint="eastAsia"/>
          <w:snapToGrid w:val="0"/>
          <w:kern w:val="0"/>
        </w:rPr>
        <w:t>胁迫是指</w:t>
      </w:r>
      <w:r w:rsidRPr="00625DA4">
        <w:rPr>
          <w:rFonts w:ascii="Arial" w:eastAsia="宋体" w:hAnsi="Arial" w:cs="Arial"/>
          <w:snapToGrid w:val="0"/>
          <w:kern w:val="0"/>
        </w:rPr>
        <w:t>，一个人对另一个人故意施加</w:t>
      </w:r>
      <w:r w:rsidR="00FA5F00" w:rsidRPr="00625DA4">
        <w:rPr>
          <w:rFonts w:ascii="Arial" w:eastAsia="宋体" w:hAnsi="Arial" w:cs="Arial"/>
          <w:snapToGrid w:val="0"/>
          <w:kern w:val="0"/>
        </w:rPr>
        <w:t>有</w:t>
      </w:r>
      <w:r w:rsidRPr="00625DA4">
        <w:rPr>
          <w:rFonts w:ascii="Arial" w:eastAsia="宋体" w:hAnsi="Arial" w:cs="Arial"/>
          <w:snapToGrid w:val="0"/>
          <w:kern w:val="0"/>
        </w:rPr>
        <w:t>明显伤害的威胁</w:t>
      </w:r>
      <w:r w:rsidR="006E1D1B">
        <w:rPr>
          <w:rFonts w:ascii="Arial" w:eastAsia="宋体" w:hAnsi="Arial" w:cs="Arial" w:hint="eastAsia"/>
          <w:snapToGrid w:val="0"/>
          <w:kern w:val="0"/>
        </w:rPr>
        <w:t>以取得服从</w:t>
      </w:r>
      <w:r w:rsidRPr="00625DA4">
        <w:rPr>
          <w:rFonts w:ascii="Arial" w:eastAsia="宋体" w:hAnsi="Arial" w:cs="Arial"/>
          <w:snapToGrid w:val="0"/>
          <w:kern w:val="0"/>
        </w:rPr>
        <w:t>。相反，不当影响是通过给予过度的、毫无根据的、不相称的或不适当的奖励或其他的提议</w:t>
      </w:r>
      <w:r w:rsidR="006E1D1B">
        <w:rPr>
          <w:rFonts w:ascii="Arial" w:eastAsia="宋体" w:hAnsi="Arial" w:cs="Arial" w:hint="eastAsia"/>
          <w:snapToGrid w:val="0"/>
          <w:kern w:val="0"/>
        </w:rPr>
        <w:t>以取得服从</w:t>
      </w:r>
      <w:r w:rsidRPr="00625DA4">
        <w:rPr>
          <w:rFonts w:ascii="Arial" w:eastAsia="宋体" w:hAnsi="Arial" w:cs="Arial"/>
          <w:snapToGrid w:val="0"/>
          <w:kern w:val="0"/>
        </w:rPr>
        <w:t>。</w:t>
      </w:r>
      <w:r w:rsidR="00625DA4" w:rsidRPr="00625DA4">
        <w:rPr>
          <w:rFonts w:ascii="宋体" w:eastAsia="宋体" w:hAnsi="宋体" w:cs="Arial"/>
          <w:snapToGrid w:val="0"/>
          <w:kern w:val="0"/>
        </w:rPr>
        <w:t>”</w:t>
      </w:r>
    </w:p>
    <w:p w:rsidR="00DF73CB" w:rsidRPr="00625DA4" w:rsidRDefault="00DF73CB"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例如，当雇主征求雇员参加由</w:t>
      </w:r>
      <w:r w:rsidR="00E453AA">
        <w:rPr>
          <w:rFonts w:ascii="Arial" w:eastAsia="宋体" w:hAnsi="Arial" w:cs="Arial" w:hint="eastAsia"/>
          <w:snapToGrid w:val="0"/>
          <w:kern w:val="0"/>
        </w:rPr>
        <w:t>其</w:t>
      </w:r>
      <w:r w:rsidRPr="00625DA4">
        <w:rPr>
          <w:rFonts w:ascii="Arial" w:eastAsia="宋体" w:hAnsi="Arial" w:cs="Arial"/>
          <w:snapToGrid w:val="0"/>
          <w:kern w:val="0"/>
        </w:rPr>
        <w:t>申办或进行的临床研究时，方案应包括保障措施，以确保</w:t>
      </w:r>
      <w:r w:rsidR="00464173" w:rsidRPr="00625DA4">
        <w:rPr>
          <w:rFonts w:ascii="Arial" w:eastAsia="宋体" w:hAnsi="Arial" w:cs="Arial"/>
          <w:snapToGrid w:val="0"/>
          <w:kern w:val="0"/>
        </w:rPr>
        <w:t>自愿</w:t>
      </w:r>
      <w:r w:rsidR="0021157B" w:rsidRPr="00625DA4">
        <w:rPr>
          <w:rFonts w:ascii="Arial" w:eastAsia="宋体" w:hAnsi="Arial" w:cs="Arial"/>
          <w:snapToGrid w:val="0"/>
          <w:kern w:val="0"/>
        </w:rPr>
        <w:t>参加</w:t>
      </w:r>
      <w:r w:rsidRPr="00625DA4">
        <w:rPr>
          <w:rFonts w:ascii="Arial" w:eastAsia="宋体" w:hAnsi="Arial" w:cs="Arial"/>
          <w:snapToGrid w:val="0"/>
          <w:kern w:val="0"/>
        </w:rPr>
        <w:t>，不存在由主管、同事或其他人造成的不当影响。同样，由于潜在的利益冲突和医患关系的性质，当研究者也是预期受试者的医生时，医生应确保该</w:t>
      </w:r>
      <w:r w:rsidR="00464173" w:rsidRPr="00625DA4">
        <w:rPr>
          <w:rFonts w:ascii="Arial" w:eastAsia="宋体" w:hAnsi="Arial" w:cs="Arial"/>
          <w:snapToGrid w:val="0"/>
          <w:kern w:val="0"/>
        </w:rPr>
        <w:t>了解临床研究的</w:t>
      </w:r>
      <w:r w:rsidRPr="00625DA4">
        <w:rPr>
          <w:rFonts w:ascii="Arial" w:eastAsia="宋体" w:hAnsi="Arial" w:cs="Arial"/>
          <w:snapToGrid w:val="0"/>
          <w:kern w:val="0"/>
        </w:rPr>
        <w:t>预期受试者</w:t>
      </w:r>
      <w:r w:rsidR="00464173" w:rsidRPr="00625DA4">
        <w:rPr>
          <w:rFonts w:ascii="Arial" w:eastAsia="宋体" w:hAnsi="Arial" w:cs="Arial"/>
          <w:snapToGrid w:val="0"/>
          <w:kern w:val="0"/>
        </w:rPr>
        <w:t>自愿</w:t>
      </w:r>
      <w:r w:rsidRPr="00625DA4">
        <w:rPr>
          <w:rFonts w:ascii="Arial" w:eastAsia="宋体" w:hAnsi="Arial" w:cs="Arial"/>
          <w:snapToGrid w:val="0"/>
          <w:kern w:val="0"/>
        </w:rPr>
        <w:t>入组，决定放弃入组并不会对</w:t>
      </w:r>
      <w:r w:rsidR="00464173">
        <w:rPr>
          <w:rFonts w:ascii="Arial" w:eastAsia="宋体" w:hAnsi="Arial" w:cs="Arial" w:hint="eastAsia"/>
          <w:snapToGrid w:val="0"/>
          <w:kern w:val="0"/>
        </w:rPr>
        <w:t>其</w:t>
      </w:r>
      <w:r w:rsidRPr="00625DA4">
        <w:rPr>
          <w:rFonts w:ascii="Arial" w:eastAsia="宋体" w:hAnsi="Arial" w:cs="Arial"/>
          <w:snapToGrid w:val="0"/>
          <w:kern w:val="0"/>
        </w:rPr>
        <w:t>医疗造成不利影响。同意书应强调个人</w:t>
      </w:r>
      <w:r w:rsidR="00464173" w:rsidRPr="00625DA4">
        <w:rPr>
          <w:rFonts w:ascii="Arial" w:eastAsia="宋体" w:hAnsi="Arial" w:cs="Arial"/>
          <w:snapToGrid w:val="0"/>
          <w:kern w:val="0"/>
        </w:rPr>
        <w:t>自愿</w:t>
      </w:r>
      <w:r w:rsidR="0021157B" w:rsidRPr="00625DA4">
        <w:rPr>
          <w:rFonts w:ascii="Arial" w:eastAsia="宋体" w:hAnsi="Arial" w:cs="Arial"/>
          <w:snapToGrid w:val="0"/>
          <w:kern w:val="0"/>
        </w:rPr>
        <w:t>参加</w:t>
      </w:r>
      <w:r w:rsidRPr="00625DA4">
        <w:rPr>
          <w:rFonts w:ascii="Arial" w:eastAsia="宋体" w:hAnsi="Arial" w:cs="Arial"/>
          <w:snapToGrid w:val="0"/>
          <w:kern w:val="0"/>
        </w:rPr>
        <w:t>。</w:t>
      </w:r>
    </w:p>
    <w:p w:rsidR="00625DA4" w:rsidRPr="00625DA4" w:rsidRDefault="00C36865"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请注意，胁迫和不当影响可能是</w:t>
      </w:r>
      <w:r w:rsidR="00FA5F00" w:rsidRPr="00625DA4">
        <w:rPr>
          <w:rFonts w:ascii="Arial" w:eastAsia="宋体" w:hAnsi="Arial" w:cs="Arial"/>
          <w:snapToGrid w:val="0"/>
          <w:kern w:val="0"/>
        </w:rPr>
        <w:t>由</w:t>
      </w:r>
      <w:r w:rsidRPr="00625DA4">
        <w:rPr>
          <w:rFonts w:ascii="Arial" w:eastAsia="宋体" w:hAnsi="Arial" w:cs="Arial"/>
          <w:snapToGrid w:val="0"/>
          <w:kern w:val="0"/>
        </w:rPr>
        <w:t>环境造成的。例如，在</w:t>
      </w:r>
      <w:r w:rsidR="00DB7DBF">
        <w:rPr>
          <w:rFonts w:ascii="Arial" w:eastAsia="宋体" w:hAnsi="Arial" w:cs="Arial" w:hint="eastAsia"/>
          <w:snapToGrid w:val="0"/>
          <w:kern w:val="0"/>
        </w:rPr>
        <w:t>置入</w:t>
      </w:r>
      <w:r w:rsidRPr="00625DA4">
        <w:rPr>
          <w:rFonts w:ascii="Arial" w:eastAsia="宋体" w:hAnsi="Arial" w:cs="Arial"/>
          <w:snapToGrid w:val="0"/>
          <w:kern w:val="0"/>
        </w:rPr>
        <w:t>研究用医疗器械手术的临床研究中，等待获得潜在受试者的知情同意，直到其进入术前区域，可能无法将不当影响的可能性降至最低。</w:t>
      </w:r>
    </w:p>
    <w:p w:rsidR="003E671A" w:rsidRDefault="003E671A">
      <w:pPr>
        <w:adjustRightInd/>
        <w:snapToGrid/>
        <w:spacing w:line="240" w:lineRule="auto"/>
        <w:rPr>
          <w:rFonts w:ascii="Arial" w:eastAsia="宋体" w:hAnsi="Arial" w:cs="Arial"/>
          <w:snapToGrid w:val="0"/>
          <w:szCs w:val="24"/>
        </w:rPr>
      </w:pPr>
      <w:r>
        <w:rPr>
          <w:rFonts w:ascii="Arial" w:eastAsia="宋体" w:hAnsi="Arial" w:cs="Arial"/>
          <w:snapToGrid w:val="0"/>
        </w:rPr>
        <w:br w:type="page"/>
      </w:r>
    </w:p>
    <w:p w:rsidR="00DF73CB" w:rsidRPr="00625DA4" w:rsidRDefault="00F4406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此外，</w:t>
      </w:r>
      <w:r w:rsidRPr="00625DA4">
        <w:rPr>
          <w:rFonts w:ascii="Arial" w:eastAsia="宋体" w:hAnsi="Arial" w:cs="Arial"/>
          <w:snapToGrid w:val="0"/>
          <w:color w:val="000000"/>
          <w:kern w:val="0"/>
        </w:rPr>
        <w:t>禁止对</w:t>
      </w:r>
      <w:r w:rsidRPr="00625DA4">
        <w:rPr>
          <w:rFonts w:ascii="Arial" w:eastAsia="宋体" w:hAnsi="Arial" w:cs="Arial"/>
          <w:snapToGrid w:val="0"/>
          <w:kern w:val="0"/>
        </w:rPr>
        <w:t>研究用</w:t>
      </w:r>
      <w:r w:rsidR="00586AD2">
        <w:rPr>
          <w:rFonts w:ascii="Arial" w:eastAsia="宋体" w:hAnsi="Arial" w:cs="Arial"/>
          <w:snapToGrid w:val="0"/>
          <w:kern w:val="0"/>
        </w:rPr>
        <w:t>供试品</w:t>
      </w:r>
      <w:r w:rsidRPr="00625DA4">
        <w:rPr>
          <w:rFonts w:ascii="Arial" w:eastAsia="宋体" w:hAnsi="Arial" w:cs="Arial"/>
          <w:snapToGrid w:val="0"/>
          <w:kern w:val="0"/>
        </w:rPr>
        <w:t>声明</w:t>
      </w:r>
      <w:r w:rsidRPr="00625DA4">
        <w:rPr>
          <w:rFonts w:ascii="Arial" w:eastAsia="宋体" w:hAnsi="Arial" w:cs="Arial"/>
          <w:snapToGrid w:val="0"/>
          <w:color w:val="000000"/>
          <w:kern w:val="0"/>
        </w:rPr>
        <w:t>其</w:t>
      </w:r>
      <w:r w:rsidRPr="00625DA4">
        <w:rPr>
          <w:rFonts w:ascii="Arial" w:eastAsia="宋体" w:hAnsi="Arial" w:cs="Arial"/>
          <w:snapToGrid w:val="0"/>
          <w:kern w:val="0"/>
        </w:rPr>
        <w:t>研究</w:t>
      </w:r>
      <w:r w:rsidRPr="00625DA4">
        <w:rPr>
          <w:rFonts w:ascii="Arial" w:eastAsia="宋体" w:hAnsi="Arial" w:cs="Arial"/>
          <w:snapToGrid w:val="0"/>
          <w:color w:val="000000"/>
          <w:kern w:val="0"/>
        </w:rPr>
        <w:t>目的安全或有效</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312.7</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812.7</w:t>
      </w:r>
      <w:r w:rsidR="00625DA4">
        <w:rPr>
          <w:rFonts w:ascii="Arial" w:eastAsia="宋体" w:hAnsi="Arial" w:cs="Arial"/>
          <w:snapToGrid w:val="0"/>
          <w:kern w:val="0"/>
        </w:rPr>
        <w:t>（</w:t>
      </w:r>
      <w:r w:rsidR="00625DA4" w:rsidRPr="00625DA4">
        <w:rPr>
          <w:rFonts w:ascii="Arial" w:eastAsia="宋体" w:hAnsi="Arial" w:cs="Arial"/>
          <w:snapToGrid w:val="0"/>
          <w:kern w:val="0"/>
        </w:rPr>
        <w:t>d</w:t>
      </w:r>
      <w:r w:rsidR="00625DA4">
        <w:rPr>
          <w:rFonts w:ascii="Arial" w:eastAsia="宋体" w:hAnsi="Arial" w:cs="Arial"/>
          <w:snapToGrid w:val="0"/>
          <w:kern w:val="0"/>
        </w:rPr>
        <w:t>））</w:t>
      </w:r>
      <w:r w:rsidRPr="00625DA4">
        <w:rPr>
          <w:rFonts w:ascii="Arial" w:eastAsia="宋体" w:hAnsi="Arial" w:cs="Arial"/>
          <w:snapToGrid w:val="0"/>
          <w:kern w:val="0"/>
        </w:rPr>
        <w:t>。同样，应避免不恰当地夸大</w:t>
      </w:r>
      <w:r w:rsidR="00FA5F00" w:rsidRPr="00625DA4">
        <w:rPr>
          <w:rFonts w:ascii="Arial" w:eastAsia="宋体" w:hAnsi="Arial" w:cs="Arial"/>
          <w:snapToGrid w:val="0"/>
          <w:kern w:val="0"/>
        </w:rPr>
        <w:t>潜在</w:t>
      </w:r>
      <w:r w:rsidR="000962BF">
        <w:rPr>
          <w:rFonts w:ascii="Arial" w:eastAsia="宋体" w:hAnsi="Arial" w:cs="Arial"/>
          <w:snapToGrid w:val="0"/>
          <w:kern w:val="0"/>
        </w:rPr>
        <w:t>收益</w:t>
      </w:r>
      <w:r w:rsidRPr="00625DA4">
        <w:rPr>
          <w:rFonts w:ascii="Arial" w:eastAsia="宋体" w:hAnsi="Arial" w:cs="Arial"/>
          <w:snapToGrid w:val="0"/>
          <w:kern w:val="0"/>
        </w:rPr>
        <w:t>的说明，因为这些说明可能会对潜在受试者产生不当影响。谨慎的措辞是为了避免夸大潜在</w:t>
      </w:r>
      <w:r w:rsidR="000962BF">
        <w:rPr>
          <w:rFonts w:ascii="Arial" w:eastAsia="宋体" w:hAnsi="Arial" w:cs="Arial"/>
          <w:snapToGrid w:val="0"/>
          <w:kern w:val="0"/>
        </w:rPr>
        <w:t>收益</w:t>
      </w:r>
      <w:r w:rsidRPr="00625DA4">
        <w:rPr>
          <w:rFonts w:ascii="Arial" w:eastAsia="宋体" w:hAnsi="Arial" w:cs="Arial"/>
          <w:snapToGrid w:val="0"/>
          <w:kern w:val="0"/>
        </w:rPr>
        <w:t>，其可能造成受试者</w:t>
      </w:r>
      <w:r w:rsidR="000962BF">
        <w:rPr>
          <w:rFonts w:ascii="Arial" w:eastAsia="宋体" w:hAnsi="Arial" w:cs="Arial" w:hint="eastAsia"/>
          <w:snapToGrid w:val="0"/>
          <w:kern w:val="0"/>
        </w:rPr>
        <w:t>的</w:t>
      </w:r>
      <w:r w:rsidRPr="00625DA4">
        <w:rPr>
          <w:rFonts w:ascii="Arial" w:eastAsia="宋体" w:hAnsi="Arial" w:cs="Arial"/>
          <w:snapToGrid w:val="0"/>
          <w:kern w:val="0"/>
        </w:rPr>
        <w:t>治疗误解</w:t>
      </w:r>
      <w:r w:rsidR="003E671A">
        <w:rPr>
          <w:rStyle w:val="ae"/>
          <w:rFonts w:ascii="Arial" w:eastAsia="宋体" w:hAnsi="Arial" w:cs="Arial"/>
          <w:snapToGrid w:val="0"/>
          <w:kern w:val="0"/>
        </w:rPr>
        <w:footnoteReference w:id="8"/>
      </w:r>
      <w:r w:rsidRPr="00625DA4">
        <w:rPr>
          <w:rFonts w:ascii="Arial" w:eastAsia="宋体" w:hAnsi="Arial" w:cs="Arial"/>
          <w:snapToGrid w:val="0"/>
          <w:kern w:val="0"/>
        </w:rPr>
        <w:t>。</w:t>
      </w:r>
    </w:p>
    <w:p w:rsidR="00C12402" w:rsidRPr="00625DA4" w:rsidRDefault="00C12402"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而且，应避免诸如</w:t>
      </w:r>
      <w:r w:rsidR="00625DA4" w:rsidRPr="00625DA4">
        <w:rPr>
          <w:rFonts w:ascii="宋体" w:eastAsia="宋体" w:hAnsi="宋体"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已准许进行临床研究</w:t>
      </w:r>
      <w:r w:rsidR="00625DA4" w:rsidRPr="00625DA4">
        <w:rPr>
          <w:rFonts w:ascii="宋体" w:eastAsia="宋体" w:hAnsi="宋体" w:cs="Arial"/>
          <w:snapToGrid w:val="0"/>
          <w:kern w:val="0"/>
        </w:rPr>
        <w:t>”</w:t>
      </w:r>
      <w:r w:rsidRPr="00625DA4">
        <w:rPr>
          <w:rFonts w:ascii="Arial" w:eastAsia="宋体" w:hAnsi="Arial" w:cs="Arial"/>
          <w:snapToGrid w:val="0"/>
          <w:kern w:val="0"/>
        </w:rPr>
        <w:t>或</w:t>
      </w:r>
      <w:r w:rsidR="00625DA4" w:rsidRPr="00625DA4">
        <w:rPr>
          <w:rFonts w:ascii="宋体" w:eastAsia="宋体" w:hAnsi="宋体"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已批准临床研究</w:t>
      </w:r>
      <w:r w:rsidR="00625DA4" w:rsidRPr="00625DA4">
        <w:rPr>
          <w:rFonts w:ascii="宋体" w:eastAsia="宋体" w:hAnsi="宋体" w:cs="Arial"/>
          <w:snapToGrid w:val="0"/>
          <w:kern w:val="0"/>
        </w:rPr>
        <w:t>”</w:t>
      </w:r>
      <w:r w:rsidRPr="00625DA4">
        <w:rPr>
          <w:rFonts w:ascii="Arial" w:eastAsia="宋体" w:hAnsi="Arial" w:cs="Arial"/>
          <w:snapToGrid w:val="0"/>
          <w:kern w:val="0"/>
        </w:rPr>
        <w:t>等陈述，因为这样的陈述可能会造成该研究得到了</w:t>
      </w:r>
      <w:r w:rsidRPr="00625DA4">
        <w:rPr>
          <w:rFonts w:ascii="Arial" w:eastAsia="宋体" w:hAnsi="Arial" w:cs="Arial"/>
          <w:snapToGrid w:val="0"/>
          <w:kern w:val="0"/>
        </w:rPr>
        <w:t>FDA</w:t>
      </w:r>
      <w:r w:rsidRPr="00625DA4">
        <w:rPr>
          <w:rFonts w:ascii="Arial" w:eastAsia="宋体" w:hAnsi="Arial" w:cs="Arial"/>
          <w:snapToGrid w:val="0"/>
          <w:kern w:val="0"/>
        </w:rPr>
        <w:t>支持的错误印象。</w:t>
      </w:r>
    </w:p>
    <w:p w:rsidR="00E45428" w:rsidRPr="00625DA4" w:rsidRDefault="00625DA4" w:rsidP="00FD0244">
      <w:pPr>
        <w:pStyle w:val="31"/>
        <w:numPr>
          <w:ilvl w:val="0"/>
          <w:numId w:val="5"/>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7" w:name="_Toc499801680"/>
      <w:r w:rsidRPr="00625DA4">
        <w:rPr>
          <w:rFonts w:ascii="Arial" w:eastAsia="宋体" w:hAnsi="Arial" w:cs="Arial"/>
          <w:bCs w:val="0"/>
          <w:snapToGrid w:val="0"/>
          <w:kern w:val="0"/>
          <w:sz w:val="24"/>
          <w:szCs w:val="24"/>
        </w:rPr>
        <w:t>受</w:t>
      </w:r>
      <w:r w:rsidR="00E45428" w:rsidRPr="00625DA4">
        <w:rPr>
          <w:rFonts w:ascii="Arial" w:eastAsia="宋体" w:hAnsi="Arial" w:cs="Arial"/>
          <w:bCs w:val="0"/>
          <w:snapToGrid w:val="0"/>
          <w:kern w:val="0"/>
          <w:sz w:val="24"/>
          <w:szCs w:val="24"/>
        </w:rPr>
        <w:t>试者或其法定授权代表可以理解的语言</w:t>
      </w:r>
      <w:r w:rsidR="003E671A">
        <w:rPr>
          <w:rStyle w:val="ae"/>
          <w:rFonts w:ascii="Arial" w:eastAsia="宋体" w:hAnsi="Arial" w:cs="Arial"/>
          <w:bCs w:val="0"/>
          <w:snapToGrid w:val="0"/>
          <w:kern w:val="0"/>
          <w:sz w:val="24"/>
          <w:szCs w:val="24"/>
        </w:rPr>
        <w:footnoteReference w:id="9"/>
      </w:r>
      <w:bookmarkEnd w:id="7"/>
    </w:p>
    <w:p w:rsidR="007873B6" w:rsidRPr="00625DA4" w:rsidRDefault="007873B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提供给受试者的信息，可能包括在同意访谈时口头提供的信息或同意书中的书面信息，其语言必须是潜在受试者或其合法授权代</w:t>
      </w:r>
      <w:r w:rsidR="00625DA4" w:rsidRPr="00625DA4">
        <w:rPr>
          <w:rFonts w:ascii="Arial" w:eastAsia="宋体" w:hAnsi="Arial" w:cs="Arial"/>
          <w:snapToGrid w:val="0"/>
          <w:kern w:val="0"/>
        </w:rPr>
        <w:t>表</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50.20</w:t>
      </w:r>
      <w:r w:rsidR="00625DA4">
        <w:rPr>
          <w:rFonts w:ascii="Arial" w:eastAsia="宋体" w:hAnsi="Arial" w:cs="Arial"/>
          <w:snapToGrid w:val="0"/>
          <w:kern w:val="0"/>
        </w:rPr>
        <w:t>）</w:t>
      </w:r>
      <w:r w:rsidR="00625DA4" w:rsidRPr="00625DA4">
        <w:rPr>
          <w:rFonts w:ascii="Arial" w:eastAsia="宋体" w:hAnsi="Arial" w:cs="Arial"/>
          <w:snapToGrid w:val="0"/>
          <w:kern w:val="0"/>
        </w:rPr>
        <w:t>所</w:t>
      </w:r>
      <w:r w:rsidRPr="00625DA4">
        <w:rPr>
          <w:rFonts w:ascii="Arial" w:eastAsia="宋体" w:hAnsi="Arial" w:cs="Arial"/>
          <w:snapToGrid w:val="0"/>
          <w:kern w:val="0"/>
        </w:rPr>
        <w:t>能理解的。</w:t>
      </w:r>
      <w:r w:rsidR="00625DA4" w:rsidRPr="00625DA4">
        <w:rPr>
          <w:rFonts w:ascii="宋体" w:eastAsia="宋体" w:hAnsi="宋体" w:cs="Arial"/>
          <w:snapToGrid w:val="0"/>
          <w:kern w:val="0"/>
        </w:rPr>
        <w:t>“</w:t>
      </w:r>
      <w:r w:rsidRPr="00625DA4">
        <w:rPr>
          <w:rFonts w:ascii="Arial" w:eastAsia="宋体" w:hAnsi="Arial" w:cs="Arial"/>
          <w:snapToGrid w:val="0"/>
          <w:kern w:val="0"/>
        </w:rPr>
        <w:t>能理解</w:t>
      </w:r>
      <w:r w:rsidR="00625DA4" w:rsidRPr="00625DA4">
        <w:rPr>
          <w:rFonts w:ascii="宋体" w:eastAsia="宋体" w:hAnsi="宋体" w:cs="Arial"/>
          <w:snapToGrid w:val="0"/>
          <w:kern w:val="0"/>
        </w:rPr>
        <w:t>”</w:t>
      </w:r>
      <w:r w:rsidRPr="00625DA4">
        <w:rPr>
          <w:rFonts w:ascii="Arial" w:eastAsia="宋体" w:hAnsi="Arial" w:cs="Arial"/>
          <w:snapToGrid w:val="0"/>
          <w:kern w:val="0"/>
        </w:rPr>
        <w:t>是指给予潜在受试者的信息是以该受试者能够理解的语言和水平呈现的</w:t>
      </w:r>
      <w:r w:rsidR="00625DA4">
        <w:rPr>
          <w:rFonts w:ascii="Arial" w:eastAsia="宋体" w:hAnsi="Arial" w:cs="Arial"/>
          <w:snapToGrid w:val="0"/>
          <w:kern w:val="0"/>
        </w:rPr>
        <w:t>（</w:t>
      </w:r>
      <w:r w:rsidRPr="00625DA4">
        <w:rPr>
          <w:rFonts w:ascii="Arial" w:eastAsia="宋体" w:hAnsi="Arial" w:cs="Arial"/>
          <w:snapToGrid w:val="0"/>
          <w:kern w:val="0"/>
        </w:rPr>
        <w:t>包括对科学和医学术语的解释</w:t>
      </w:r>
      <w:r w:rsidR="00625DA4">
        <w:rPr>
          <w:rFonts w:ascii="Arial" w:eastAsia="宋体" w:hAnsi="Arial" w:cs="Arial"/>
          <w:snapToGrid w:val="0"/>
          <w:kern w:val="0"/>
        </w:rPr>
        <w:t>）</w:t>
      </w:r>
      <w:r w:rsidRPr="00625DA4">
        <w:rPr>
          <w:rFonts w:ascii="Arial" w:eastAsia="宋体" w:hAnsi="Arial" w:cs="Arial"/>
          <w:snapToGrid w:val="0"/>
          <w:kern w:val="0"/>
        </w:rPr>
        <w:t>。为了确保信息是可以理解的，应该注意的是，超过三分之一的美国成年人</w:t>
      </w:r>
      <w:r w:rsidR="00625DA4">
        <w:rPr>
          <w:rFonts w:ascii="Arial" w:eastAsia="宋体" w:hAnsi="Arial" w:cs="Arial"/>
          <w:snapToGrid w:val="0"/>
          <w:kern w:val="0"/>
        </w:rPr>
        <w:t>（</w:t>
      </w:r>
      <w:r w:rsidRPr="00625DA4">
        <w:rPr>
          <w:rFonts w:ascii="Arial" w:eastAsia="宋体" w:hAnsi="Arial" w:cs="Arial"/>
          <w:snapToGrid w:val="0"/>
          <w:kern w:val="0"/>
        </w:rPr>
        <w:t>7700</w:t>
      </w:r>
      <w:r w:rsidRPr="00625DA4">
        <w:rPr>
          <w:rFonts w:ascii="Arial" w:eastAsia="宋体" w:hAnsi="Arial" w:cs="Arial"/>
          <w:snapToGrid w:val="0"/>
          <w:kern w:val="0"/>
        </w:rPr>
        <w:t>万人</w:t>
      </w:r>
      <w:r w:rsidR="00625DA4">
        <w:rPr>
          <w:rFonts w:ascii="Arial" w:eastAsia="宋体" w:hAnsi="Arial" w:cs="Arial"/>
          <w:snapToGrid w:val="0"/>
          <w:kern w:val="0"/>
        </w:rPr>
        <w:t>）</w:t>
      </w:r>
      <w:r w:rsidRPr="00625DA4">
        <w:rPr>
          <w:rFonts w:ascii="Arial" w:eastAsia="宋体" w:hAnsi="Arial" w:cs="Arial"/>
          <w:snapToGrid w:val="0"/>
          <w:kern w:val="0"/>
        </w:rPr>
        <w:t>，具有基础的或低于基础的健康认知力</w:t>
      </w:r>
      <w:r w:rsidR="003E671A">
        <w:rPr>
          <w:rStyle w:val="ae"/>
          <w:rFonts w:ascii="Arial" w:eastAsia="宋体" w:hAnsi="Arial" w:cs="Arial"/>
          <w:snapToGrid w:val="0"/>
          <w:kern w:val="0"/>
        </w:rPr>
        <w:footnoteReference w:id="10"/>
      </w:r>
      <w:r w:rsidRPr="00625DA4">
        <w:rPr>
          <w:rFonts w:ascii="Arial" w:eastAsia="宋体" w:hAnsi="Arial" w:cs="Arial"/>
          <w:snapToGrid w:val="0"/>
          <w:kern w:val="0"/>
        </w:rPr>
        <w:t>，有限的健康认知影响了所有种族和族裔群体的成年人</w:t>
      </w:r>
      <w:r w:rsidR="003E671A">
        <w:rPr>
          <w:rStyle w:val="ae"/>
          <w:rFonts w:ascii="Arial" w:eastAsia="宋体" w:hAnsi="Arial" w:cs="Arial"/>
          <w:snapToGrid w:val="0"/>
          <w:kern w:val="0"/>
        </w:rPr>
        <w:footnoteReference w:id="11"/>
      </w:r>
      <w:r w:rsidRPr="00625DA4">
        <w:rPr>
          <w:rFonts w:ascii="Arial" w:eastAsia="宋体" w:hAnsi="Arial" w:cs="Arial"/>
          <w:snapToGrid w:val="0"/>
          <w:kern w:val="0"/>
        </w:rPr>
        <w:t>。此外，超过一半的美国成年人具有基础的或低于基础的读写能力</w:t>
      </w:r>
      <w:r w:rsidR="003E671A">
        <w:rPr>
          <w:rStyle w:val="ae"/>
          <w:rFonts w:ascii="Arial" w:eastAsia="宋体" w:hAnsi="Arial" w:cs="Arial"/>
          <w:snapToGrid w:val="0"/>
          <w:kern w:val="0"/>
        </w:rPr>
        <w:footnoteReference w:id="12"/>
      </w:r>
      <w:r w:rsidRPr="00625DA4">
        <w:rPr>
          <w:rFonts w:ascii="Arial" w:eastAsia="宋体" w:hAnsi="Arial" w:cs="Arial"/>
          <w:snapToGrid w:val="0"/>
          <w:kern w:val="0"/>
        </w:rPr>
        <w:t>，健康、风险和</w:t>
      </w:r>
      <w:r w:rsidR="000962BF">
        <w:rPr>
          <w:rFonts w:ascii="Arial" w:eastAsia="宋体" w:hAnsi="Arial" w:cs="Arial"/>
          <w:snapToGrid w:val="0"/>
          <w:kern w:val="0"/>
        </w:rPr>
        <w:t>收益</w:t>
      </w:r>
      <w:r w:rsidRPr="00625DA4">
        <w:rPr>
          <w:rFonts w:ascii="Arial" w:eastAsia="宋体" w:hAnsi="Arial" w:cs="Arial"/>
          <w:snapToGrid w:val="0"/>
          <w:kern w:val="0"/>
        </w:rPr>
        <w:t>数据的数字对其是个挑战。</w:t>
      </w:r>
    </w:p>
    <w:p w:rsidR="007873B6" w:rsidRPr="00625DA4" w:rsidRDefault="00625DA4" w:rsidP="00EB3B0A">
      <w:pPr>
        <w:pStyle w:val="31"/>
        <w:numPr>
          <w:ilvl w:val="0"/>
          <w:numId w:val="5"/>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8" w:name="_Toc499801681"/>
      <w:r w:rsidRPr="00625DA4">
        <w:rPr>
          <w:rFonts w:ascii="Arial" w:eastAsia="宋体" w:hAnsi="Arial" w:cs="Arial"/>
          <w:bCs w:val="0"/>
          <w:snapToGrid w:val="0"/>
          <w:kern w:val="0"/>
          <w:sz w:val="24"/>
          <w:szCs w:val="24"/>
        </w:rPr>
        <w:t>开</w:t>
      </w:r>
      <w:r w:rsidR="00256F02" w:rsidRPr="00625DA4">
        <w:rPr>
          <w:rFonts w:ascii="Arial" w:eastAsia="宋体" w:hAnsi="Arial" w:cs="Arial"/>
          <w:bCs w:val="0"/>
          <w:snapToGrid w:val="0"/>
          <w:kern w:val="0"/>
          <w:sz w:val="24"/>
          <w:szCs w:val="24"/>
        </w:rPr>
        <w:t>脱性语言</w:t>
      </w:r>
      <w:bookmarkEnd w:id="8"/>
    </w:p>
    <w:p w:rsidR="00625DA4" w:rsidRPr="00625DA4" w:rsidRDefault="00155AB8"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同意程序不得包含使受试者放弃或似乎放弃任何合法权利的开脱性语言，或豁免或似乎豁免研究者、</w:t>
      </w:r>
      <w:r w:rsidR="00135D72">
        <w:rPr>
          <w:rFonts w:ascii="Arial" w:eastAsia="宋体" w:hAnsi="Arial" w:cs="Arial"/>
          <w:snapToGrid w:val="0"/>
          <w:kern w:val="0"/>
        </w:rPr>
        <w:t>申办方</w:t>
      </w:r>
      <w:r w:rsidRPr="00625DA4">
        <w:rPr>
          <w:rFonts w:ascii="Arial" w:eastAsia="宋体" w:hAnsi="Arial" w:cs="Arial"/>
          <w:snapToGrid w:val="0"/>
          <w:kern w:val="0"/>
        </w:rPr>
        <w:t>、机构或其代理人的过失责任</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50.20</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认为，</w:t>
      </w:r>
      <w:r w:rsidRPr="00625DA4">
        <w:rPr>
          <w:rFonts w:ascii="Arial" w:eastAsia="宋体" w:hAnsi="Arial" w:cs="Arial"/>
          <w:i/>
          <w:snapToGrid w:val="0"/>
          <w:kern w:val="0"/>
        </w:rPr>
        <w:t>开脱性语言</w:t>
      </w:r>
      <w:r w:rsidRPr="00625DA4">
        <w:rPr>
          <w:rFonts w:ascii="Arial" w:eastAsia="宋体" w:hAnsi="Arial" w:cs="Arial"/>
          <w:snapToGrid w:val="0"/>
          <w:kern w:val="0"/>
        </w:rPr>
        <w:t>具有免除或似乎免除个人或实体的渎职、过失、责任、过错或罪责</w:t>
      </w:r>
      <w:r w:rsidR="000962BF">
        <w:rPr>
          <w:rFonts w:ascii="Arial" w:eastAsia="宋体" w:hAnsi="Arial" w:cs="Arial" w:hint="eastAsia"/>
          <w:snapToGrid w:val="0"/>
          <w:kern w:val="0"/>
        </w:rPr>
        <w:t>等</w:t>
      </w:r>
      <w:r w:rsidRPr="00625DA4">
        <w:rPr>
          <w:rFonts w:ascii="Arial" w:eastAsia="宋体" w:hAnsi="Arial" w:cs="Arial"/>
          <w:snapToGrid w:val="0"/>
          <w:kern w:val="0"/>
        </w:rPr>
        <w:t>一般效果</w:t>
      </w:r>
      <w:r w:rsidR="000962BF">
        <w:rPr>
          <w:rFonts w:ascii="Arial" w:eastAsia="宋体" w:hAnsi="Arial" w:cs="Arial" w:hint="eastAsia"/>
          <w:snapToGrid w:val="0"/>
          <w:kern w:val="0"/>
        </w:rPr>
        <w:t>的语言</w:t>
      </w:r>
      <w:r w:rsidRPr="00625DA4">
        <w:rPr>
          <w:rFonts w:ascii="Arial" w:eastAsia="宋体" w:hAnsi="Arial" w:cs="Arial"/>
          <w:snapToGrid w:val="0"/>
          <w:kern w:val="0"/>
        </w:rPr>
        <w:t>。</w:t>
      </w:r>
    </w:p>
    <w:p w:rsidR="003E671A" w:rsidRDefault="003E671A">
      <w:pPr>
        <w:adjustRightInd/>
        <w:snapToGrid/>
        <w:spacing w:line="240" w:lineRule="auto"/>
        <w:rPr>
          <w:rFonts w:ascii="Arial" w:eastAsia="宋体" w:hAnsi="Arial" w:cs="Arial"/>
          <w:snapToGrid w:val="0"/>
          <w:szCs w:val="20"/>
          <w:vertAlign w:val="superscript"/>
        </w:rPr>
      </w:pPr>
      <w:r>
        <w:rPr>
          <w:rFonts w:ascii="Arial" w:eastAsia="宋体" w:hAnsi="Arial" w:cs="Arial"/>
          <w:snapToGrid w:val="0"/>
          <w:szCs w:val="20"/>
          <w:vertAlign w:val="superscript"/>
        </w:rPr>
        <w:br w:type="page"/>
      </w:r>
    </w:p>
    <w:p w:rsidR="00AF6144" w:rsidRPr="00625DA4" w:rsidRDefault="00AF614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以下是违反</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50.20</w:t>
      </w:r>
      <w:r w:rsidRPr="00625DA4">
        <w:rPr>
          <w:rFonts w:ascii="Arial" w:eastAsia="宋体" w:hAnsi="Arial" w:cs="Arial"/>
          <w:snapToGrid w:val="0"/>
          <w:kern w:val="0"/>
        </w:rPr>
        <w:t>的开脱性语言的</w:t>
      </w:r>
      <w:r w:rsidR="0017682B">
        <w:rPr>
          <w:rFonts w:ascii="Arial" w:eastAsia="宋体" w:hAnsi="Arial" w:cs="Arial" w:hint="eastAsia"/>
          <w:snapToGrid w:val="0"/>
          <w:kern w:val="0"/>
        </w:rPr>
        <w:t>示例</w:t>
      </w:r>
      <w:r w:rsidRPr="00625DA4">
        <w:rPr>
          <w:rFonts w:ascii="Arial" w:eastAsia="宋体" w:hAnsi="Arial" w:cs="Arial"/>
          <w:snapToGrid w:val="0"/>
          <w:kern w:val="0"/>
        </w:rPr>
        <w:t>，因此不能出现在同意书中</w:t>
      </w:r>
      <w:r w:rsidR="003E671A">
        <w:rPr>
          <w:rStyle w:val="ae"/>
          <w:rFonts w:ascii="Arial" w:eastAsia="宋体" w:hAnsi="Arial" w:cs="Arial"/>
          <w:snapToGrid w:val="0"/>
          <w:kern w:val="0"/>
        </w:rPr>
        <w:footnoteReference w:id="13"/>
      </w:r>
      <w:r w:rsidRPr="00625DA4">
        <w:rPr>
          <w:rFonts w:ascii="Arial" w:eastAsia="宋体" w:hAnsi="Arial" w:cs="Arial"/>
          <w:snapToGrid w:val="0"/>
          <w:kern w:val="0"/>
        </w:rPr>
        <w:t>：</w:t>
      </w:r>
    </w:p>
    <w:p w:rsidR="00AF6144" w:rsidRPr="00625DA4" w:rsidRDefault="00AF6144" w:rsidP="00EB3B0A">
      <w:pPr>
        <w:pStyle w:val="21"/>
        <w:numPr>
          <w:ilvl w:val="0"/>
          <w:numId w:val="2"/>
        </w:numPr>
        <w:shd w:val="clear" w:color="auto" w:fill="auto"/>
        <w:topLinePunct/>
        <w:adjustRightInd w:val="0"/>
        <w:snapToGrid w:val="0"/>
        <w:spacing w:before="0" w:afterLines="75" w:after="244" w:line="288" w:lineRule="auto"/>
        <w:ind w:leftChars="349" w:left="1416" w:hanging="578"/>
        <w:rPr>
          <w:rFonts w:ascii="Arial" w:eastAsia="宋体" w:hAnsi="Arial" w:cs="Arial"/>
          <w:snapToGrid w:val="0"/>
          <w:kern w:val="0"/>
        </w:rPr>
      </w:pPr>
      <w:r w:rsidRPr="00625DA4">
        <w:rPr>
          <w:rFonts w:ascii="Arial" w:eastAsia="宋体" w:hAnsi="Arial" w:cs="Arial"/>
          <w:snapToGrid w:val="0"/>
          <w:kern w:val="0"/>
        </w:rPr>
        <w:t>对于因参加本研究可能受到的伤害，我放弃任何赔偿的可能性，包括起诉权。</w:t>
      </w:r>
    </w:p>
    <w:p w:rsidR="00AF6144" w:rsidRPr="00625DA4" w:rsidRDefault="00AF6144" w:rsidP="00EB3B0A">
      <w:pPr>
        <w:pStyle w:val="21"/>
        <w:numPr>
          <w:ilvl w:val="0"/>
          <w:numId w:val="2"/>
        </w:numPr>
        <w:shd w:val="clear" w:color="auto" w:fill="auto"/>
        <w:topLinePunct/>
        <w:adjustRightInd w:val="0"/>
        <w:snapToGrid w:val="0"/>
        <w:spacing w:before="0" w:afterLines="75" w:after="244" w:line="288" w:lineRule="auto"/>
        <w:ind w:leftChars="349" w:left="1416" w:hanging="578"/>
        <w:rPr>
          <w:rFonts w:ascii="Arial" w:eastAsia="宋体" w:hAnsi="Arial" w:cs="Arial"/>
          <w:snapToGrid w:val="0"/>
          <w:kern w:val="0"/>
        </w:rPr>
      </w:pPr>
      <w:r w:rsidRPr="00625DA4">
        <w:rPr>
          <w:rFonts w:ascii="Arial" w:eastAsia="宋体" w:hAnsi="Arial" w:cs="Arial"/>
          <w:snapToGrid w:val="0"/>
          <w:kern w:val="0"/>
        </w:rPr>
        <w:t>如果您遭受与研究相关的伤害，本机构和研究者均不承担因此类伤害所发生治疗费用的财务责任或赔偿责任。</w:t>
      </w:r>
    </w:p>
    <w:p w:rsidR="00AF6144" w:rsidRPr="00625DA4" w:rsidRDefault="00AF6144" w:rsidP="00EB3B0A">
      <w:pPr>
        <w:pStyle w:val="21"/>
        <w:numPr>
          <w:ilvl w:val="0"/>
          <w:numId w:val="2"/>
        </w:numPr>
        <w:shd w:val="clear" w:color="auto" w:fill="auto"/>
        <w:topLinePunct/>
        <w:adjustRightInd w:val="0"/>
        <w:snapToGrid w:val="0"/>
        <w:spacing w:before="0" w:afterLines="75" w:after="244" w:line="288" w:lineRule="auto"/>
        <w:ind w:leftChars="349" w:left="1416" w:hanging="578"/>
        <w:rPr>
          <w:rFonts w:ascii="Arial" w:eastAsia="宋体" w:hAnsi="Arial" w:cs="Arial"/>
          <w:snapToGrid w:val="0"/>
          <w:kern w:val="0"/>
        </w:rPr>
      </w:pPr>
      <w:r w:rsidRPr="00625DA4">
        <w:rPr>
          <w:rFonts w:ascii="Arial" w:eastAsia="宋体" w:hAnsi="Arial" w:cs="Arial"/>
          <w:snapToGrid w:val="0"/>
          <w:kern w:val="0"/>
        </w:rPr>
        <w:t>如果您遭受与研究相关的伤害，您的医疗费用将由您</w:t>
      </w:r>
      <w:r w:rsidR="0017682B">
        <w:rPr>
          <w:rFonts w:ascii="Arial" w:eastAsia="宋体" w:hAnsi="Arial" w:cs="Arial" w:hint="eastAsia"/>
          <w:snapToGrid w:val="0"/>
          <w:kern w:val="0"/>
        </w:rPr>
        <w:t>个人</w:t>
      </w:r>
      <w:r w:rsidRPr="00625DA4">
        <w:rPr>
          <w:rFonts w:ascii="Arial" w:eastAsia="宋体" w:hAnsi="Arial" w:cs="Arial"/>
          <w:snapToGrid w:val="0"/>
          <w:kern w:val="0"/>
        </w:rPr>
        <w:t>承担，或由您的第三方付款人承担。</w:t>
      </w:r>
    </w:p>
    <w:p w:rsidR="00CD4C0D" w:rsidRPr="00625DA4" w:rsidRDefault="00CD4C0D"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以下举例说明一</w:t>
      </w:r>
      <w:r w:rsidR="00FB6AEA">
        <w:rPr>
          <w:rFonts w:ascii="Arial" w:eastAsia="宋体" w:hAnsi="Arial" w:cs="Arial"/>
          <w:snapToGrid w:val="0"/>
          <w:kern w:val="0"/>
        </w:rPr>
        <w:t>例受试者</w:t>
      </w:r>
      <w:r w:rsidRPr="00625DA4">
        <w:rPr>
          <w:rFonts w:ascii="Arial" w:eastAsia="宋体" w:hAnsi="Arial" w:cs="Arial"/>
          <w:snapToGrid w:val="0"/>
          <w:kern w:val="0"/>
        </w:rPr>
        <w:t>在某些情况下，</w:t>
      </w:r>
      <w:r w:rsidR="009E7891" w:rsidRPr="00625DA4">
        <w:rPr>
          <w:rFonts w:ascii="Arial" w:eastAsia="宋体" w:hAnsi="Arial" w:cs="Arial"/>
          <w:snapToGrid w:val="0"/>
          <w:kern w:val="0"/>
        </w:rPr>
        <w:t>试图</w:t>
      </w:r>
      <w:r w:rsidRPr="00625DA4">
        <w:rPr>
          <w:rFonts w:ascii="Arial" w:eastAsia="宋体" w:hAnsi="Arial" w:cs="Arial"/>
          <w:snapToGrid w:val="0"/>
          <w:kern w:val="0"/>
        </w:rPr>
        <w:t>收集</w:t>
      </w:r>
      <w:r w:rsidR="0017682B">
        <w:rPr>
          <w:rFonts w:ascii="Arial" w:eastAsia="宋体" w:hAnsi="Arial" w:cs="Arial" w:hint="eastAsia"/>
          <w:snapToGrid w:val="0"/>
          <w:kern w:val="0"/>
        </w:rPr>
        <w:t>未放弃</w:t>
      </w:r>
      <w:r w:rsidRPr="00625DA4">
        <w:rPr>
          <w:rFonts w:ascii="Arial" w:eastAsia="宋体" w:hAnsi="Arial" w:cs="Arial"/>
          <w:snapToGrid w:val="0"/>
          <w:kern w:val="0"/>
        </w:rPr>
        <w:t>与研究相关的伤害赔偿的合法权利。其他同样表达这一概念的语言也是可以接受的</w:t>
      </w:r>
      <w:r w:rsidR="00625DA4">
        <w:rPr>
          <w:rFonts w:ascii="Arial" w:eastAsia="宋体" w:hAnsi="Arial" w:cs="Arial"/>
          <w:snapToGrid w:val="0"/>
          <w:kern w:val="0"/>
        </w:rPr>
        <w:t>（</w:t>
      </w:r>
      <w:r w:rsidRPr="00625DA4">
        <w:rPr>
          <w:rFonts w:ascii="Arial" w:eastAsia="宋体" w:hAnsi="Arial" w:cs="Arial"/>
          <w:snapToGrid w:val="0"/>
          <w:kern w:val="0"/>
        </w:rPr>
        <w:t>更多实例请参见</w:t>
      </w:r>
      <w:r w:rsidRPr="00FD0244">
        <w:rPr>
          <w:rFonts w:ascii="Arial" w:eastAsia="宋体" w:hAnsi="Arial" w:cs="Arial" w:hint="eastAsia"/>
          <w:snapToGrid w:val="0"/>
          <w:color w:val="3333FF"/>
          <w:kern w:val="0"/>
          <w:u w:val="single"/>
        </w:rPr>
        <w:t>第</w:t>
      </w:r>
      <w:r w:rsidRPr="00FD0244">
        <w:rPr>
          <w:rFonts w:ascii="Arial" w:eastAsia="宋体" w:hAnsi="Arial" w:cs="Arial"/>
          <w:snapToGrid w:val="0"/>
          <w:color w:val="3333FF"/>
          <w:kern w:val="0"/>
          <w:u w:val="single"/>
        </w:rPr>
        <w:t>III.B.6</w:t>
      </w:r>
      <w:r w:rsidRPr="00FD0244">
        <w:rPr>
          <w:rFonts w:ascii="Arial" w:eastAsia="宋体" w:hAnsi="Arial" w:cs="Arial" w:hint="eastAsia"/>
          <w:snapToGrid w:val="0"/>
          <w:color w:val="3333FF"/>
          <w:kern w:val="0"/>
          <w:u w:val="single"/>
        </w:rPr>
        <w:t>节</w:t>
      </w:r>
      <w:r w:rsidR="00625DA4" w:rsidRPr="00625DA4">
        <w:rPr>
          <w:rFonts w:ascii="宋体" w:eastAsia="宋体" w:hAnsi="宋体" w:cs="Arial"/>
          <w:snapToGrid w:val="0"/>
          <w:kern w:val="0"/>
        </w:rPr>
        <w:t>“</w:t>
      </w:r>
      <w:r w:rsidR="001B3F6D" w:rsidRPr="00625DA4">
        <w:rPr>
          <w:rFonts w:ascii="Arial" w:eastAsia="宋体" w:hAnsi="Arial" w:cs="Arial"/>
          <w:snapToGrid w:val="0"/>
          <w:kern w:val="0"/>
        </w:rPr>
        <w:t>伤害</w:t>
      </w:r>
      <w:r w:rsidR="009533DC" w:rsidRPr="00625DA4">
        <w:rPr>
          <w:rFonts w:ascii="Arial" w:eastAsia="宋体" w:hAnsi="Arial" w:cs="Arial"/>
          <w:snapToGrid w:val="0"/>
          <w:kern w:val="0"/>
        </w:rPr>
        <w:t>事件</w:t>
      </w:r>
      <w:r w:rsidRPr="00625DA4">
        <w:rPr>
          <w:rFonts w:ascii="Arial" w:eastAsia="宋体" w:hAnsi="Arial" w:cs="Arial"/>
          <w:snapToGrid w:val="0"/>
          <w:kern w:val="0"/>
        </w:rPr>
        <w:t>的赔偿和</w:t>
      </w:r>
      <w:r w:rsidR="00595342">
        <w:rPr>
          <w:rFonts w:ascii="Arial" w:eastAsia="宋体" w:hAnsi="Arial" w:cs="Arial"/>
          <w:snapToGrid w:val="0"/>
          <w:kern w:val="0"/>
        </w:rPr>
        <w:t>医疗治疗</w:t>
      </w:r>
      <w:r w:rsidR="00625DA4" w:rsidRPr="00625DA4">
        <w:rPr>
          <w:rFonts w:ascii="宋体" w:eastAsia="宋体" w:hAnsi="宋体"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w:t>
      </w:r>
    </w:p>
    <w:p w:rsidR="00625DA4" w:rsidRPr="00625DA4" w:rsidRDefault="009E7891" w:rsidP="00EB3B0A">
      <w:pPr>
        <w:pStyle w:val="21"/>
        <w:numPr>
          <w:ilvl w:val="0"/>
          <w:numId w:val="2"/>
        </w:numPr>
        <w:shd w:val="clear" w:color="auto" w:fill="auto"/>
        <w:topLinePunct/>
        <w:adjustRightInd w:val="0"/>
        <w:snapToGrid w:val="0"/>
        <w:spacing w:before="0" w:afterLines="75" w:after="244" w:line="288" w:lineRule="auto"/>
        <w:ind w:leftChars="349" w:left="1416" w:hanging="578"/>
        <w:rPr>
          <w:rFonts w:ascii="Arial" w:eastAsia="宋体" w:hAnsi="Arial" w:cs="Arial"/>
          <w:snapToGrid w:val="0"/>
          <w:kern w:val="0"/>
        </w:rPr>
      </w:pPr>
      <w:r w:rsidRPr="00625DA4">
        <w:rPr>
          <w:rFonts w:ascii="Arial" w:eastAsia="宋体" w:hAnsi="Arial" w:cs="Arial"/>
          <w:snapToGrid w:val="0"/>
          <w:kern w:val="0"/>
        </w:rPr>
        <w:t>如果您遭受与研究相关的伤害，您的医疗费用将由您或您的第三方付款人承担，</w:t>
      </w:r>
      <w:r w:rsidR="001B3F6D" w:rsidRPr="00625DA4">
        <w:rPr>
          <w:rFonts w:ascii="Arial" w:eastAsia="宋体" w:hAnsi="Arial" w:cs="Arial"/>
          <w:snapToGrid w:val="0"/>
          <w:kern w:val="0"/>
        </w:rPr>
        <w:t>但是，</w:t>
      </w:r>
      <w:r w:rsidRPr="00625DA4">
        <w:rPr>
          <w:rFonts w:ascii="Arial" w:eastAsia="宋体" w:hAnsi="Arial" w:cs="Arial"/>
          <w:snapToGrid w:val="0"/>
          <w:kern w:val="0"/>
        </w:rPr>
        <w:t>不排除您试图收集研究所涉及的那些与渎职、错误或过失有关的损害赔偿的部分。</w:t>
      </w:r>
    </w:p>
    <w:p w:rsidR="009E7891" w:rsidRPr="00625DA4" w:rsidRDefault="00625DA4" w:rsidP="00EB3B0A">
      <w:pPr>
        <w:pStyle w:val="21"/>
        <w:numPr>
          <w:ilvl w:val="0"/>
          <w:numId w:val="4"/>
        </w:numPr>
        <w:shd w:val="clear" w:color="auto" w:fill="auto"/>
        <w:topLinePunct/>
        <w:adjustRightInd w:val="0"/>
        <w:snapToGrid w:val="0"/>
        <w:spacing w:before="0" w:afterLines="75" w:after="244" w:line="288" w:lineRule="auto"/>
        <w:ind w:left="357" w:hanging="357"/>
        <w:outlineLvl w:val="1"/>
        <w:rPr>
          <w:rFonts w:ascii="Arial" w:eastAsia="宋体" w:hAnsi="Arial" w:cs="Arial"/>
          <w:b/>
          <w:snapToGrid w:val="0"/>
          <w:kern w:val="0"/>
        </w:rPr>
      </w:pPr>
      <w:bookmarkStart w:id="9" w:name="_Toc499801682"/>
      <w:r w:rsidRPr="00625DA4">
        <w:rPr>
          <w:rFonts w:ascii="Arial" w:eastAsia="宋体" w:hAnsi="Arial" w:cs="Arial"/>
          <w:b/>
          <w:snapToGrid w:val="0"/>
          <w:kern w:val="0"/>
        </w:rPr>
        <w:t>知</w:t>
      </w:r>
      <w:r w:rsidR="009E7891" w:rsidRPr="00625DA4">
        <w:rPr>
          <w:rFonts w:ascii="Arial" w:eastAsia="宋体" w:hAnsi="Arial" w:cs="Arial"/>
          <w:b/>
          <w:snapToGrid w:val="0"/>
          <w:kern w:val="0"/>
        </w:rPr>
        <w:t>情同意的基本要素</w:t>
      </w:r>
      <w:bookmarkEnd w:id="9"/>
    </w:p>
    <w:p w:rsidR="00625DA4" w:rsidRPr="00625DA4" w:rsidRDefault="00625DA4" w:rsidP="00EB3B0A">
      <w:pPr>
        <w:pStyle w:val="51"/>
        <w:numPr>
          <w:ilvl w:val="0"/>
          <w:numId w:val="6"/>
        </w:numPr>
        <w:shd w:val="clear" w:color="auto" w:fill="auto"/>
        <w:topLinePunct/>
        <w:adjustRightInd w:val="0"/>
        <w:snapToGrid w:val="0"/>
        <w:spacing w:before="0" w:afterLines="75" w:after="244" w:line="288" w:lineRule="auto"/>
        <w:ind w:left="1276" w:hanging="856"/>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知</w:t>
      </w:r>
      <w:r w:rsidR="00772D36" w:rsidRPr="00625DA4">
        <w:rPr>
          <w:rFonts w:ascii="Arial" w:eastAsia="宋体" w:hAnsi="Arial" w:cs="Arial"/>
          <w:snapToGrid w:val="0"/>
          <w:kern w:val="0"/>
          <w:sz w:val="24"/>
          <w:szCs w:val="24"/>
        </w:rPr>
        <w:t>情同意的基本要素。在征求知情同意时，应向每</w:t>
      </w:r>
      <w:r w:rsidR="00FB6AEA">
        <w:rPr>
          <w:rFonts w:ascii="Arial" w:eastAsia="宋体" w:hAnsi="Arial" w:cs="Arial"/>
          <w:snapToGrid w:val="0"/>
          <w:kern w:val="0"/>
          <w:sz w:val="24"/>
          <w:szCs w:val="24"/>
        </w:rPr>
        <w:t>例受试者</w:t>
      </w:r>
      <w:r w:rsidR="00772D36" w:rsidRPr="00625DA4">
        <w:rPr>
          <w:rFonts w:ascii="Arial" w:eastAsia="宋体" w:hAnsi="Arial" w:cs="Arial"/>
          <w:snapToGrid w:val="0"/>
          <w:kern w:val="0"/>
          <w:sz w:val="24"/>
          <w:szCs w:val="24"/>
        </w:rPr>
        <w:t>提供以下信息</w:t>
      </w:r>
      <w:r w:rsidRPr="00625DA4">
        <w:rPr>
          <w:rFonts w:ascii="Arial" w:eastAsia="宋体" w:hAnsi="Arial" w:cs="Arial"/>
          <w:snapToGrid w:val="0"/>
          <w:kern w:val="0"/>
          <w:sz w:val="24"/>
          <w:szCs w:val="24"/>
        </w:rPr>
        <w:t>：</w:t>
      </w:r>
      <w:r>
        <w:rPr>
          <w:rFonts w:ascii="Arial" w:eastAsia="宋体" w:hAnsi="Arial" w:cs="Arial"/>
          <w:snapToGrid w:val="0"/>
          <w:kern w:val="0"/>
          <w:sz w:val="24"/>
          <w:szCs w:val="24"/>
        </w:rPr>
        <w:t>（</w:t>
      </w:r>
      <w:r w:rsidRPr="00625DA4">
        <w:rPr>
          <w:rFonts w:ascii="Arial" w:eastAsia="宋体" w:hAnsi="Arial" w:cs="Arial"/>
          <w:snapToGrid w:val="0"/>
          <w:kern w:val="0"/>
          <w:sz w:val="24"/>
          <w:szCs w:val="24"/>
        </w:rPr>
        <w:t>21</w:t>
      </w:r>
      <w:r>
        <w:rPr>
          <w:rFonts w:ascii="Arial" w:eastAsia="宋体" w:hAnsi="Arial" w:cs="Arial"/>
          <w:snapToGrid w:val="0"/>
          <w:kern w:val="0"/>
          <w:sz w:val="24"/>
          <w:szCs w:val="24"/>
        </w:rPr>
        <w:t xml:space="preserve"> </w:t>
      </w:r>
      <w:r w:rsidRPr="00625DA4">
        <w:rPr>
          <w:rFonts w:ascii="Arial" w:eastAsia="宋体" w:hAnsi="Arial" w:cs="Arial"/>
          <w:snapToGrid w:val="0"/>
          <w:kern w:val="0"/>
          <w:sz w:val="24"/>
          <w:szCs w:val="24"/>
        </w:rPr>
        <w:t>CFR</w:t>
      </w:r>
      <w:r>
        <w:rPr>
          <w:rFonts w:ascii="Arial" w:eastAsia="宋体" w:hAnsi="Arial" w:cs="Arial"/>
          <w:snapToGrid w:val="0"/>
          <w:kern w:val="0"/>
          <w:sz w:val="24"/>
          <w:szCs w:val="24"/>
        </w:rPr>
        <w:t xml:space="preserve"> </w:t>
      </w:r>
      <w:r w:rsidRPr="00625DA4">
        <w:rPr>
          <w:rFonts w:ascii="Arial" w:eastAsia="宋体" w:hAnsi="Arial" w:cs="Arial"/>
          <w:snapToGrid w:val="0"/>
          <w:kern w:val="0"/>
          <w:sz w:val="24"/>
          <w:szCs w:val="24"/>
        </w:rPr>
        <w:t>50.25</w:t>
      </w:r>
      <w:r>
        <w:rPr>
          <w:rFonts w:ascii="Arial" w:eastAsia="宋体" w:hAnsi="Arial" w:cs="Arial"/>
          <w:snapToGrid w:val="0"/>
          <w:kern w:val="0"/>
          <w:sz w:val="24"/>
          <w:szCs w:val="24"/>
        </w:rPr>
        <w:t>（</w:t>
      </w:r>
      <w:r w:rsidRPr="00625DA4">
        <w:rPr>
          <w:rFonts w:ascii="Arial" w:eastAsia="宋体" w:hAnsi="Arial" w:cs="Arial"/>
          <w:snapToGrid w:val="0"/>
          <w:kern w:val="0"/>
          <w:sz w:val="24"/>
          <w:szCs w:val="24"/>
        </w:rPr>
        <w:t>a</w:t>
      </w:r>
      <w:r>
        <w:rPr>
          <w:rFonts w:ascii="Arial" w:eastAsia="宋体" w:hAnsi="Arial" w:cs="Arial"/>
          <w:snapToGrid w:val="0"/>
          <w:kern w:val="0"/>
          <w:sz w:val="24"/>
          <w:szCs w:val="24"/>
        </w:rPr>
        <w:t>）</w:t>
      </w:r>
      <w:r w:rsidR="00517CD0">
        <w:rPr>
          <w:rFonts w:ascii="Arial" w:eastAsia="宋体" w:hAnsi="Arial" w:cs="Arial"/>
          <w:snapToGrid w:val="0"/>
          <w:kern w:val="0"/>
          <w:sz w:val="24"/>
          <w:szCs w:val="24"/>
        </w:rPr>
        <w:t>）</w:t>
      </w:r>
    </w:p>
    <w:p w:rsidR="009310BD" w:rsidRPr="00625DA4" w:rsidRDefault="00625DA4" w:rsidP="00EB3B0A">
      <w:pPr>
        <w:pStyle w:val="31"/>
        <w:numPr>
          <w:ilvl w:val="0"/>
          <w:numId w:val="7"/>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10" w:name="_Toc499801683"/>
      <w:r w:rsidRPr="00625DA4">
        <w:rPr>
          <w:rFonts w:ascii="Arial" w:eastAsia="宋体" w:hAnsi="Arial" w:cs="Arial"/>
          <w:bCs w:val="0"/>
          <w:snapToGrid w:val="0"/>
          <w:kern w:val="0"/>
          <w:sz w:val="24"/>
          <w:szCs w:val="24"/>
        </w:rPr>
        <w:t>临</w:t>
      </w:r>
      <w:r w:rsidR="009310BD" w:rsidRPr="00625DA4">
        <w:rPr>
          <w:rFonts w:ascii="Arial" w:eastAsia="宋体" w:hAnsi="Arial" w:cs="Arial"/>
          <w:bCs w:val="0"/>
          <w:snapToGrid w:val="0"/>
          <w:kern w:val="0"/>
          <w:sz w:val="24"/>
          <w:szCs w:val="24"/>
        </w:rPr>
        <w:t>床研究的描述</w:t>
      </w:r>
      <w:bookmarkEnd w:id="10"/>
    </w:p>
    <w:p w:rsidR="00625DA4" w:rsidRPr="00625DA4" w:rsidRDefault="00290E00" w:rsidP="003E671A">
      <w:pPr>
        <w:pStyle w:val="51"/>
        <w:shd w:val="clear" w:color="auto" w:fill="auto"/>
        <w:topLinePunct/>
        <w:adjustRightInd w:val="0"/>
        <w:snapToGrid w:val="0"/>
        <w:spacing w:before="0" w:afterLines="75" w:after="244" w:line="288" w:lineRule="auto"/>
        <w:ind w:leftChars="700" w:left="1680" w:firstLine="0"/>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该研究所涉及的研究声明，对研究目的的解释和受试者</w:t>
      </w:r>
      <w:r w:rsidR="0021157B" w:rsidRPr="00625DA4">
        <w:rPr>
          <w:rFonts w:ascii="Arial" w:eastAsia="宋体" w:hAnsi="Arial" w:cs="Arial"/>
          <w:snapToGrid w:val="0"/>
          <w:kern w:val="0"/>
          <w:sz w:val="24"/>
          <w:szCs w:val="24"/>
        </w:rPr>
        <w:t>参加</w:t>
      </w:r>
      <w:r w:rsidRPr="00625DA4">
        <w:rPr>
          <w:rFonts w:ascii="Arial" w:eastAsia="宋体" w:hAnsi="Arial" w:cs="Arial"/>
          <w:snapToGrid w:val="0"/>
          <w:kern w:val="0"/>
          <w:sz w:val="24"/>
          <w:szCs w:val="24"/>
        </w:rPr>
        <w:t>研究的预</w:t>
      </w:r>
      <w:r w:rsidR="00DF5190" w:rsidRPr="00625DA4">
        <w:rPr>
          <w:rFonts w:ascii="Arial" w:eastAsia="宋体" w:hAnsi="Arial" w:cs="Arial"/>
          <w:snapToGrid w:val="0"/>
          <w:kern w:val="0"/>
          <w:sz w:val="24"/>
          <w:szCs w:val="24"/>
        </w:rPr>
        <w:t>计</w:t>
      </w:r>
      <w:r w:rsidRPr="00625DA4">
        <w:rPr>
          <w:rFonts w:ascii="Arial" w:eastAsia="宋体" w:hAnsi="Arial" w:cs="Arial"/>
          <w:snapToGrid w:val="0"/>
          <w:kern w:val="0"/>
          <w:sz w:val="24"/>
          <w:szCs w:val="24"/>
        </w:rPr>
        <w:t>持续时间，对应遵循程序的描述以及对任何实验性程序的识别</w:t>
      </w:r>
      <w:r w:rsidR="00625DA4" w:rsidRPr="00625DA4">
        <w:rPr>
          <w:rFonts w:ascii="Arial" w:eastAsia="宋体" w:hAnsi="Arial" w:cs="Arial"/>
          <w:snapToGrid w:val="0"/>
          <w:kern w:val="0"/>
          <w:sz w:val="24"/>
          <w:szCs w:val="24"/>
        </w:rPr>
        <w:t>。</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21</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CFR</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50.25</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a</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1</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w:t>
      </w:r>
    </w:p>
    <w:p w:rsidR="003061FA" w:rsidRPr="00625DA4" w:rsidRDefault="003061F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临床研究所涉及研究</w:t>
      </w:r>
      <w:r w:rsidR="008844CA">
        <w:rPr>
          <w:rFonts w:ascii="Arial" w:eastAsia="宋体" w:hAnsi="Arial" w:cs="Arial" w:hint="eastAsia"/>
          <w:snapToGrid w:val="0"/>
          <w:kern w:val="0"/>
        </w:rPr>
        <w:t>的</w:t>
      </w:r>
      <w:r w:rsidRPr="00625DA4">
        <w:rPr>
          <w:rFonts w:ascii="Arial" w:eastAsia="宋体" w:hAnsi="Arial" w:cs="Arial"/>
          <w:snapToGrid w:val="0"/>
          <w:kern w:val="0"/>
        </w:rPr>
        <w:t>清晰声明是非常重要的，以便使潜在受试者意识到尽管可能有初步的数据</w:t>
      </w:r>
      <w:r w:rsidR="00625DA4">
        <w:rPr>
          <w:rFonts w:ascii="Arial" w:eastAsia="宋体" w:hAnsi="Arial" w:cs="Arial"/>
          <w:snapToGrid w:val="0"/>
          <w:kern w:val="0"/>
        </w:rPr>
        <w:t>（</w:t>
      </w:r>
      <w:r w:rsidRPr="00625DA4">
        <w:rPr>
          <w:rFonts w:ascii="Arial" w:eastAsia="宋体" w:hAnsi="Arial" w:cs="Arial"/>
          <w:snapToGrid w:val="0"/>
          <w:kern w:val="0"/>
        </w:rPr>
        <w:t>台架</w:t>
      </w:r>
      <w:r w:rsidR="00586AD2">
        <w:rPr>
          <w:rFonts w:ascii="Arial" w:eastAsia="宋体" w:hAnsi="Arial" w:cs="Arial" w:hint="eastAsia"/>
          <w:snapToGrid w:val="0"/>
          <w:kern w:val="0"/>
        </w:rPr>
        <w:t>测试</w:t>
      </w:r>
      <w:r w:rsidRPr="00625DA4">
        <w:rPr>
          <w:rFonts w:ascii="Arial" w:eastAsia="宋体" w:hAnsi="Arial" w:cs="Arial"/>
          <w:snapToGrid w:val="0"/>
          <w:kern w:val="0"/>
        </w:rPr>
        <w:t>、动物试验、</w:t>
      </w:r>
      <w:r w:rsidR="008844CA">
        <w:rPr>
          <w:rFonts w:ascii="Arial" w:eastAsia="宋体" w:hAnsi="Arial" w:cs="Arial" w:hint="eastAsia"/>
          <w:snapToGrid w:val="0"/>
          <w:kern w:val="0"/>
        </w:rPr>
        <w:t>初步</w:t>
      </w:r>
      <w:r w:rsidRPr="00625DA4">
        <w:rPr>
          <w:rFonts w:ascii="Arial" w:eastAsia="宋体" w:hAnsi="Arial" w:cs="Arial"/>
          <w:snapToGrid w:val="0"/>
          <w:kern w:val="0"/>
        </w:rPr>
        <w:t>研究、文献资料</w:t>
      </w:r>
      <w:r w:rsidR="00625DA4">
        <w:rPr>
          <w:rFonts w:ascii="Arial" w:eastAsia="宋体" w:hAnsi="Arial" w:cs="Arial"/>
          <w:snapToGrid w:val="0"/>
          <w:kern w:val="0"/>
        </w:rPr>
        <w:t>）</w:t>
      </w:r>
      <w:r w:rsidRPr="00625DA4">
        <w:rPr>
          <w:rFonts w:ascii="Arial" w:eastAsia="宋体" w:hAnsi="Arial" w:cs="Arial"/>
          <w:snapToGrid w:val="0"/>
          <w:kern w:val="0"/>
        </w:rPr>
        <w:t>，但他们</w:t>
      </w:r>
      <w:r w:rsidR="0021157B" w:rsidRPr="00625DA4">
        <w:rPr>
          <w:rFonts w:ascii="Arial" w:eastAsia="宋体" w:hAnsi="Arial" w:cs="Arial"/>
          <w:snapToGrid w:val="0"/>
          <w:kern w:val="0"/>
        </w:rPr>
        <w:t>参加</w:t>
      </w:r>
      <w:r w:rsidRPr="00625DA4">
        <w:rPr>
          <w:rFonts w:ascii="Arial" w:eastAsia="宋体" w:hAnsi="Arial" w:cs="Arial"/>
          <w:snapToGrid w:val="0"/>
          <w:kern w:val="0"/>
        </w:rPr>
        <w:t>的目的主要是为了研究</w:t>
      </w:r>
      <w:r w:rsidR="00625DA4">
        <w:rPr>
          <w:rFonts w:ascii="Arial" w:eastAsia="宋体" w:hAnsi="Arial" w:cs="Arial"/>
          <w:snapToGrid w:val="0"/>
          <w:kern w:val="0"/>
        </w:rPr>
        <w:t>（</w:t>
      </w:r>
      <w:r w:rsidRPr="00625DA4">
        <w:rPr>
          <w:rFonts w:ascii="Arial" w:eastAsia="宋体" w:hAnsi="Arial" w:cs="Arial"/>
          <w:snapToGrid w:val="0"/>
          <w:kern w:val="0"/>
        </w:rPr>
        <w:t>例如，评估</w:t>
      </w:r>
      <w:r w:rsidR="00586AD2">
        <w:rPr>
          <w:rFonts w:ascii="Arial" w:eastAsia="宋体" w:hAnsi="Arial" w:cs="Arial"/>
          <w:snapToGrid w:val="0"/>
          <w:kern w:val="0"/>
        </w:rPr>
        <w:t>供试品</w:t>
      </w:r>
      <w:r w:rsidRPr="00625DA4">
        <w:rPr>
          <w:rFonts w:ascii="Arial" w:eastAsia="宋体" w:hAnsi="Arial" w:cs="Arial"/>
          <w:snapToGrid w:val="0"/>
          <w:kern w:val="0"/>
        </w:rPr>
        <w:t>的安全性和有效性，评估已批准药物的不同剂量或给药途径等</w:t>
      </w:r>
      <w:r w:rsidR="00625DA4">
        <w:rPr>
          <w:rFonts w:ascii="Arial" w:eastAsia="宋体" w:hAnsi="Arial" w:cs="Arial"/>
          <w:snapToGrid w:val="0"/>
          <w:kern w:val="0"/>
        </w:rPr>
        <w:t>）</w:t>
      </w:r>
      <w:r w:rsidRPr="00625DA4">
        <w:rPr>
          <w:rFonts w:ascii="Arial" w:eastAsia="宋体" w:hAnsi="Arial" w:cs="Arial"/>
          <w:snapToGrid w:val="0"/>
          <w:kern w:val="0"/>
        </w:rPr>
        <w:t>，而不是</w:t>
      </w:r>
      <w:r w:rsidR="00586AD2">
        <w:rPr>
          <w:rFonts w:ascii="Arial" w:eastAsia="宋体" w:hAnsi="Arial" w:cs="Arial" w:hint="eastAsia"/>
          <w:snapToGrid w:val="0"/>
          <w:kern w:val="0"/>
        </w:rPr>
        <w:t>出于个人</w:t>
      </w:r>
      <w:r w:rsidRPr="00625DA4">
        <w:rPr>
          <w:rFonts w:ascii="Arial" w:eastAsia="宋体" w:hAnsi="Arial" w:cs="Arial"/>
          <w:snapToGrid w:val="0"/>
          <w:kern w:val="0"/>
        </w:rPr>
        <w:t>医学治疗。</w:t>
      </w:r>
    </w:p>
    <w:p w:rsidR="003061FA" w:rsidRPr="00625DA4" w:rsidRDefault="003061FA" w:rsidP="00625DA4">
      <w:pPr>
        <w:widowControl w:val="0"/>
        <w:topLinePunct/>
        <w:spacing w:afterLines="75" w:after="244" w:line="288" w:lineRule="auto"/>
        <w:jc w:val="both"/>
        <w:rPr>
          <w:rFonts w:ascii="Arial" w:eastAsia="宋体" w:hAnsi="Arial" w:cs="Arial"/>
          <w:snapToGrid w:val="0"/>
          <w:szCs w:val="20"/>
        </w:rPr>
      </w:pPr>
      <w:r w:rsidRPr="00625DA4">
        <w:rPr>
          <w:rFonts w:ascii="Arial" w:eastAsia="宋体" w:hAnsi="Arial" w:cs="Arial"/>
          <w:b/>
          <w:bCs/>
          <w:snapToGrid w:val="0"/>
          <w:szCs w:val="20"/>
        </w:rPr>
        <w:br w:type="page"/>
      </w:r>
    </w:p>
    <w:p w:rsidR="003335C4" w:rsidRPr="00625DA4" w:rsidRDefault="003335C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Pr="00625DA4">
        <w:rPr>
          <w:rFonts w:ascii="Arial" w:eastAsia="宋体" w:hAnsi="Arial" w:cs="Arial"/>
          <w:snapToGrid w:val="0"/>
          <w:kern w:val="0"/>
        </w:rPr>
        <w:t>建议，</w:t>
      </w:r>
      <w:r w:rsidR="00791F64" w:rsidRPr="00625DA4">
        <w:rPr>
          <w:rFonts w:ascii="Arial" w:eastAsia="宋体" w:hAnsi="Arial" w:cs="Arial"/>
          <w:snapToGrid w:val="0"/>
          <w:kern w:val="0"/>
        </w:rPr>
        <w:t>首先应告知</w:t>
      </w:r>
      <w:r w:rsidR="00791F64">
        <w:rPr>
          <w:rFonts w:ascii="Arial" w:eastAsia="宋体" w:hAnsi="Arial" w:cs="Arial"/>
          <w:snapToGrid w:val="0"/>
          <w:kern w:val="0"/>
        </w:rPr>
        <w:t>潜在受试者</w:t>
      </w:r>
      <w:r w:rsidRPr="00625DA4">
        <w:rPr>
          <w:rFonts w:ascii="Arial" w:eastAsia="宋体" w:hAnsi="Arial" w:cs="Arial"/>
          <w:snapToGrid w:val="0"/>
          <w:kern w:val="0"/>
        </w:rPr>
        <w:t>患者可能会接受的</w:t>
      </w:r>
      <w:r w:rsidR="00BF4805" w:rsidRPr="00625DA4">
        <w:rPr>
          <w:rFonts w:ascii="Arial" w:eastAsia="宋体" w:hAnsi="Arial" w:cs="Arial"/>
          <w:snapToGrid w:val="0"/>
          <w:kern w:val="0"/>
        </w:rPr>
        <w:t>治疗</w:t>
      </w:r>
      <w:r w:rsidR="00625DA4">
        <w:rPr>
          <w:rFonts w:ascii="Arial" w:eastAsia="宋体" w:hAnsi="Arial" w:cs="Arial"/>
          <w:snapToGrid w:val="0"/>
          <w:kern w:val="0"/>
        </w:rPr>
        <w:t>（</w:t>
      </w:r>
      <w:r w:rsidRPr="00625DA4">
        <w:rPr>
          <w:rFonts w:ascii="Arial" w:eastAsia="宋体" w:hAnsi="Arial" w:cs="Arial"/>
          <w:snapToGrid w:val="0"/>
          <w:kern w:val="0"/>
        </w:rPr>
        <w:t>如果不是研究的一部分</w:t>
      </w:r>
      <w:r w:rsidR="00625DA4">
        <w:rPr>
          <w:rFonts w:ascii="Arial" w:eastAsia="宋体" w:hAnsi="Arial" w:cs="Arial"/>
          <w:snapToGrid w:val="0"/>
          <w:kern w:val="0"/>
        </w:rPr>
        <w:t>）</w:t>
      </w:r>
      <w:r w:rsidRPr="00625DA4">
        <w:rPr>
          <w:rFonts w:ascii="Arial" w:eastAsia="宋体" w:hAnsi="Arial" w:cs="Arial"/>
          <w:snapToGrid w:val="0"/>
          <w:kern w:val="0"/>
        </w:rPr>
        <w:t>，然后再提供有关研究的信息，这个顺序允许</w:t>
      </w:r>
      <w:r w:rsidR="00791F64">
        <w:rPr>
          <w:rFonts w:ascii="Arial" w:eastAsia="宋体" w:hAnsi="Arial" w:cs="Arial"/>
          <w:snapToGrid w:val="0"/>
          <w:kern w:val="0"/>
        </w:rPr>
        <w:t>潜在受试者</w:t>
      </w:r>
      <w:r w:rsidRPr="00625DA4">
        <w:rPr>
          <w:rFonts w:ascii="Arial" w:eastAsia="宋体" w:hAnsi="Arial" w:cs="Arial"/>
          <w:snapToGrid w:val="0"/>
          <w:kern w:val="0"/>
        </w:rPr>
        <w:t>了解研究与他们可能</w:t>
      </w:r>
      <w:r w:rsidR="00791F64">
        <w:rPr>
          <w:rFonts w:ascii="Arial" w:eastAsia="宋体" w:hAnsi="Arial" w:cs="Arial" w:hint="eastAsia"/>
          <w:snapToGrid w:val="0"/>
          <w:kern w:val="0"/>
        </w:rPr>
        <w:t>获得</w:t>
      </w:r>
      <w:r w:rsidR="00BF4805" w:rsidRPr="00625DA4">
        <w:rPr>
          <w:rFonts w:ascii="Arial" w:eastAsia="宋体" w:hAnsi="Arial" w:cs="Arial"/>
          <w:snapToGrid w:val="0"/>
          <w:kern w:val="0"/>
        </w:rPr>
        <w:t>治疗</w:t>
      </w:r>
      <w:r w:rsidRPr="00625DA4">
        <w:rPr>
          <w:rFonts w:ascii="Arial" w:eastAsia="宋体" w:hAnsi="Arial" w:cs="Arial"/>
          <w:snapToGrid w:val="0"/>
          <w:kern w:val="0"/>
        </w:rPr>
        <w:t>的不同之处。该说明应明确指出，</w:t>
      </w:r>
      <w:r w:rsidR="00791F64" w:rsidRPr="00625DA4">
        <w:rPr>
          <w:rFonts w:ascii="Arial" w:eastAsia="宋体" w:hAnsi="Arial" w:cs="Arial"/>
          <w:snapToGrid w:val="0"/>
          <w:kern w:val="0"/>
        </w:rPr>
        <w:t>将不会执行</w:t>
      </w:r>
      <w:r w:rsidRPr="00625DA4">
        <w:rPr>
          <w:rFonts w:ascii="Arial" w:eastAsia="宋体" w:hAnsi="Arial" w:cs="Arial"/>
          <w:snapToGrid w:val="0"/>
          <w:kern w:val="0"/>
        </w:rPr>
        <w:t>作为常规</w:t>
      </w:r>
      <w:r w:rsidR="00BF4805" w:rsidRPr="00625DA4">
        <w:rPr>
          <w:rFonts w:ascii="Arial" w:eastAsia="宋体" w:hAnsi="Arial" w:cs="Arial"/>
          <w:snapToGrid w:val="0"/>
          <w:kern w:val="0"/>
        </w:rPr>
        <w:t>治疗</w:t>
      </w:r>
      <w:r w:rsidRPr="00625DA4">
        <w:rPr>
          <w:rFonts w:ascii="Arial" w:eastAsia="宋体" w:hAnsi="Arial" w:cs="Arial"/>
          <w:snapToGrid w:val="0"/>
          <w:kern w:val="0"/>
        </w:rPr>
        <w:t>一部分的检测或程序，并指出那些在方案中所要求的、</w:t>
      </w:r>
      <w:r w:rsidR="00D24162" w:rsidRPr="00625DA4">
        <w:rPr>
          <w:rFonts w:ascii="Arial" w:eastAsia="宋体" w:hAnsi="Arial" w:cs="Arial"/>
          <w:snapToGrid w:val="0"/>
          <w:kern w:val="0"/>
        </w:rPr>
        <w:t>在</w:t>
      </w:r>
      <w:r w:rsidRPr="00625DA4">
        <w:rPr>
          <w:rFonts w:ascii="Arial" w:eastAsia="宋体" w:hAnsi="Arial" w:cs="Arial"/>
          <w:snapToGrid w:val="0"/>
          <w:kern w:val="0"/>
        </w:rPr>
        <w:t>研究之外</w:t>
      </w:r>
      <w:r w:rsidR="00D24162" w:rsidRPr="00625DA4">
        <w:rPr>
          <w:rFonts w:ascii="Arial" w:eastAsia="宋体" w:hAnsi="Arial" w:cs="Arial"/>
          <w:snapToGrid w:val="0"/>
          <w:kern w:val="0"/>
        </w:rPr>
        <w:t>的不属于他们</w:t>
      </w:r>
      <w:r w:rsidR="00BF4805" w:rsidRPr="00625DA4">
        <w:rPr>
          <w:rFonts w:ascii="Arial" w:eastAsia="宋体" w:hAnsi="Arial" w:cs="Arial"/>
          <w:snapToGrid w:val="0"/>
          <w:kern w:val="0"/>
        </w:rPr>
        <w:t>治疗</w:t>
      </w:r>
      <w:r w:rsidR="00D24162" w:rsidRPr="00625DA4">
        <w:rPr>
          <w:rFonts w:ascii="Arial" w:eastAsia="宋体" w:hAnsi="Arial" w:cs="Arial"/>
          <w:snapToGrid w:val="0"/>
          <w:kern w:val="0"/>
        </w:rPr>
        <w:t>的</w:t>
      </w:r>
      <w:r w:rsidRPr="00625DA4">
        <w:rPr>
          <w:rFonts w:ascii="Arial" w:eastAsia="宋体" w:hAnsi="Arial" w:cs="Arial"/>
          <w:snapToGrid w:val="0"/>
          <w:kern w:val="0"/>
        </w:rPr>
        <w:t>部分，例如，用于药代动力学研究的血液样品采集。所提供的信息还应告知</w:t>
      </w:r>
      <w:r w:rsidR="00791F64">
        <w:rPr>
          <w:rFonts w:ascii="Arial" w:eastAsia="宋体" w:hAnsi="Arial" w:cs="Arial"/>
          <w:snapToGrid w:val="0"/>
          <w:kern w:val="0"/>
        </w:rPr>
        <w:t>潜在受试者</w:t>
      </w:r>
      <w:r w:rsidRPr="00625DA4">
        <w:rPr>
          <w:rFonts w:ascii="Arial" w:eastAsia="宋体" w:hAnsi="Arial" w:cs="Arial"/>
          <w:snapToGrid w:val="0"/>
          <w:kern w:val="0"/>
        </w:rPr>
        <w:t>关于这些</w:t>
      </w:r>
      <w:r w:rsidR="00BF4805" w:rsidRPr="00625DA4">
        <w:rPr>
          <w:rFonts w:ascii="Arial" w:eastAsia="宋体" w:hAnsi="Arial" w:cs="Arial"/>
          <w:snapToGrid w:val="0"/>
          <w:kern w:val="0"/>
        </w:rPr>
        <w:t>治疗</w:t>
      </w:r>
      <w:r w:rsidRPr="00625DA4">
        <w:rPr>
          <w:rFonts w:ascii="Arial" w:eastAsia="宋体" w:hAnsi="Arial" w:cs="Arial"/>
          <w:snapToGrid w:val="0"/>
          <w:kern w:val="0"/>
        </w:rPr>
        <w:t>差异的可能后果。请注意，所有的实验程序都必须如此明确</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必须对仅与研究有关的程序</w:t>
      </w:r>
      <w:r w:rsidR="00625DA4">
        <w:rPr>
          <w:rFonts w:ascii="Arial" w:eastAsia="宋体" w:hAnsi="Arial" w:cs="Arial"/>
          <w:snapToGrid w:val="0"/>
          <w:kern w:val="0"/>
        </w:rPr>
        <w:t>（</w:t>
      </w:r>
      <w:r w:rsidRPr="00625DA4">
        <w:rPr>
          <w:rFonts w:ascii="Arial" w:eastAsia="宋体" w:hAnsi="Arial" w:cs="Arial"/>
          <w:snapToGrid w:val="0"/>
          <w:kern w:val="0"/>
        </w:rPr>
        <w:t>例如，方案</w:t>
      </w:r>
      <w:r w:rsidR="00D24162" w:rsidRPr="00625DA4">
        <w:rPr>
          <w:rFonts w:ascii="Arial" w:eastAsia="宋体" w:hAnsi="Arial" w:cs="Arial"/>
          <w:snapToGrid w:val="0"/>
          <w:kern w:val="0"/>
        </w:rPr>
        <w:t>的</w:t>
      </w:r>
      <w:r w:rsidRPr="00625DA4">
        <w:rPr>
          <w:rFonts w:ascii="Arial" w:eastAsia="宋体" w:hAnsi="Arial" w:cs="Arial"/>
          <w:snapToGrid w:val="0"/>
          <w:kern w:val="0"/>
        </w:rPr>
        <w:t>规定</w:t>
      </w:r>
      <w:r w:rsidR="00D24162" w:rsidRPr="00625DA4">
        <w:rPr>
          <w:rFonts w:ascii="Arial" w:eastAsia="宋体" w:hAnsi="Arial" w:cs="Arial"/>
          <w:snapToGrid w:val="0"/>
          <w:kern w:val="0"/>
        </w:rPr>
        <w:t>剂量与</w:t>
      </w:r>
      <w:r w:rsidRPr="00625DA4">
        <w:rPr>
          <w:rFonts w:ascii="Arial" w:eastAsia="宋体" w:hAnsi="Arial" w:cs="Arial"/>
          <w:snapToGrid w:val="0"/>
          <w:kern w:val="0"/>
        </w:rPr>
        <w:t>个体化剂量</w:t>
      </w:r>
      <w:r w:rsidR="00D24162" w:rsidRPr="00625DA4">
        <w:rPr>
          <w:rFonts w:ascii="Arial" w:eastAsia="宋体" w:hAnsi="Arial" w:cs="Arial"/>
          <w:snapToGrid w:val="0"/>
          <w:kern w:val="0"/>
        </w:rPr>
        <w:t>的对比</w:t>
      </w:r>
      <w:r w:rsidRPr="00625DA4">
        <w:rPr>
          <w:rFonts w:ascii="Arial" w:eastAsia="宋体" w:hAnsi="Arial" w:cs="Arial"/>
          <w:snapToGrid w:val="0"/>
          <w:kern w:val="0"/>
        </w:rPr>
        <w:t>，随机分配治疗，受试者和研究者的盲法，以及若为安慰剂对照研究</w:t>
      </w:r>
      <w:r w:rsidR="00791F64">
        <w:rPr>
          <w:rFonts w:ascii="Arial" w:eastAsia="宋体" w:hAnsi="Arial" w:cs="Arial" w:hint="eastAsia"/>
          <w:snapToGrid w:val="0"/>
          <w:kern w:val="0"/>
        </w:rPr>
        <w:t>则应</w:t>
      </w:r>
      <w:r w:rsidR="00E81983" w:rsidRPr="00625DA4">
        <w:rPr>
          <w:rFonts w:ascii="Arial" w:eastAsia="宋体" w:hAnsi="Arial" w:cs="Arial"/>
          <w:snapToGrid w:val="0"/>
          <w:kern w:val="0"/>
        </w:rPr>
        <w:t>接受</w:t>
      </w:r>
      <w:r w:rsidRPr="00625DA4">
        <w:rPr>
          <w:rFonts w:ascii="Arial" w:eastAsia="宋体" w:hAnsi="Arial" w:cs="Arial"/>
          <w:snapToGrid w:val="0"/>
          <w:kern w:val="0"/>
        </w:rPr>
        <w:t>安慰剂</w:t>
      </w:r>
      <w:r w:rsidR="00625DA4">
        <w:rPr>
          <w:rFonts w:ascii="Arial" w:eastAsia="宋体" w:hAnsi="Arial" w:cs="Arial"/>
          <w:snapToGrid w:val="0"/>
          <w:kern w:val="0"/>
        </w:rPr>
        <w:t>）</w:t>
      </w:r>
      <w:r w:rsidRPr="00625DA4">
        <w:rPr>
          <w:rFonts w:ascii="Arial" w:eastAsia="宋体" w:hAnsi="Arial" w:cs="Arial"/>
          <w:snapToGrid w:val="0"/>
          <w:kern w:val="0"/>
        </w:rPr>
        <w:t>进行解释。</w:t>
      </w:r>
    </w:p>
    <w:p w:rsidR="00661670" w:rsidRPr="00625DA4" w:rsidRDefault="00661670"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临床研究的描述必须说明</w:t>
      </w:r>
      <w:r w:rsidR="00586AD2">
        <w:rPr>
          <w:rFonts w:ascii="Arial" w:eastAsia="宋体" w:hAnsi="Arial" w:cs="Arial"/>
          <w:snapToGrid w:val="0"/>
          <w:kern w:val="0"/>
        </w:rPr>
        <w:t>供试品</w:t>
      </w:r>
      <w:r w:rsidRPr="00625DA4">
        <w:rPr>
          <w:rFonts w:ascii="Arial" w:eastAsia="宋体" w:hAnsi="Arial" w:cs="Arial"/>
          <w:snapToGrid w:val="0"/>
          <w:kern w:val="0"/>
        </w:rPr>
        <w:t>和对照品，该描述应包括关于</w:t>
      </w:r>
      <w:r w:rsidR="00586AD2">
        <w:rPr>
          <w:rFonts w:ascii="Arial" w:eastAsia="宋体" w:hAnsi="Arial" w:cs="Arial"/>
          <w:snapToGrid w:val="0"/>
          <w:kern w:val="0"/>
        </w:rPr>
        <w:t>供试品</w:t>
      </w:r>
      <w:r w:rsidRPr="00625DA4">
        <w:rPr>
          <w:rFonts w:ascii="Arial" w:eastAsia="宋体" w:hAnsi="Arial" w:cs="Arial"/>
          <w:snapToGrid w:val="0"/>
          <w:kern w:val="0"/>
        </w:rPr>
        <w:t>和对照品的已知信息。</w:t>
      </w:r>
      <w:r w:rsidR="00625DA4" w:rsidRPr="00625DA4">
        <w:rPr>
          <w:rFonts w:ascii="Arial" w:eastAsia="宋体" w:hAnsi="Arial" w:cs="Arial"/>
          <w:snapToGrid w:val="0"/>
          <w:kern w:val="0"/>
        </w:rPr>
        <w:t>例</w:t>
      </w:r>
      <w:r w:rsidRPr="00625DA4">
        <w:rPr>
          <w:rFonts w:ascii="Arial" w:eastAsia="宋体" w:hAnsi="Arial" w:cs="Arial"/>
          <w:snapToGrid w:val="0"/>
          <w:kern w:val="0"/>
        </w:rPr>
        <w:t>如，该描述应指出</w:t>
      </w:r>
      <w:r w:rsidR="00586AD2">
        <w:rPr>
          <w:rFonts w:ascii="Arial" w:eastAsia="宋体" w:hAnsi="Arial" w:cs="Arial"/>
          <w:snapToGrid w:val="0"/>
          <w:kern w:val="0"/>
        </w:rPr>
        <w:t>供试品</w:t>
      </w:r>
      <w:r w:rsidRPr="00625DA4">
        <w:rPr>
          <w:rFonts w:ascii="Arial" w:eastAsia="宋体" w:hAnsi="Arial" w:cs="Arial"/>
          <w:snapToGrid w:val="0"/>
          <w:kern w:val="0"/>
        </w:rPr>
        <w:t>是否批准</w:t>
      </w:r>
      <w:r w:rsidR="00625DA4">
        <w:rPr>
          <w:rFonts w:ascii="Arial" w:eastAsia="宋体" w:hAnsi="Arial" w:cs="Arial"/>
          <w:snapToGrid w:val="0"/>
          <w:kern w:val="0"/>
        </w:rPr>
        <w:t>／</w:t>
      </w:r>
      <w:r w:rsidR="00625DA4" w:rsidRPr="00625DA4">
        <w:rPr>
          <w:rFonts w:ascii="Arial" w:eastAsia="宋体" w:hAnsi="Arial" w:cs="Arial"/>
          <w:snapToGrid w:val="0"/>
          <w:kern w:val="0"/>
        </w:rPr>
        <w:t>许</w:t>
      </w:r>
      <w:r w:rsidRPr="00625DA4">
        <w:rPr>
          <w:rFonts w:ascii="Arial" w:eastAsia="宋体" w:hAnsi="Arial" w:cs="Arial"/>
          <w:snapToGrid w:val="0"/>
          <w:kern w:val="0"/>
        </w:rPr>
        <w:t>可上市并</w:t>
      </w:r>
      <w:r w:rsidR="00D24162" w:rsidRPr="00625DA4">
        <w:rPr>
          <w:rFonts w:ascii="Arial" w:eastAsia="宋体" w:hAnsi="Arial" w:cs="Arial"/>
          <w:snapToGrid w:val="0"/>
          <w:kern w:val="0"/>
        </w:rPr>
        <w:t>说明</w:t>
      </w:r>
      <w:r w:rsidRPr="00625DA4">
        <w:rPr>
          <w:rFonts w:ascii="Arial" w:eastAsia="宋体" w:hAnsi="Arial" w:cs="Arial"/>
          <w:snapToGrid w:val="0"/>
          <w:kern w:val="0"/>
        </w:rPr>
        <w:t>其用途。可以澄清的是，已上市产品可由医疗保健从业者开具处方，用于标签所示适应症，以及用于</w:t>
      </w:r>
      <w:r w:rsidR="005034AC">
        <w:rPr>
          <w:rFonts w:ascii="Arial" w:eastAsia="宋体" w:hAnsi="Arial" w:cs="Arial" w:hint="eastAsia"/>
          <w:snapToGrid w:val="0"/>
          <w:kern w:val="0"/>
        </w:rPr>
        <w:t>其</w:t>
      </w:r>
      <w:r w:rsidRPr="00625DA4">
        <w:rPr>
          <w:rFonts w:ascii="Arial" w:eastAsia="宋体" w:hAnsi="Arial" w:cs="Arial"/>
          <w:snapToGrid w:val="0"/>
          <w:kern w:val="0"/>
        </w:rPr>
        <w:t>确定为合理的其他情况</w:t>
      </w:r>
      <w:r w:rsidR="00625DA4">
        <w:rPr>
          <w:rFonts w:ascii="Arial" w:eastAsia="宋体" w:hAnsi="Arial" w:cs="Arial"/>
          <w:snapToGrid w:val="0"/>
          <w:kern w:val="0"/>
        </w:rPr>
        <w:t>／</w:t>
      </w:r>
      <w:r w:rsidR="00625DA4" w:rsidRPr="00625DA4">
        <w:rPr>
          <w:rFonts w:ascii="Arial" w:eastAsia="宋体" w:hAnsi="Arial" w:cs="Arial"/>
          <w:snapToGrid w:val="0"/>
          <w:kern w:val="0"/>
        </w:rPr>
        <w:t>疾</w:t>
      </w:r>
      <w:r w:rsidRPr="00625DA4">
        <w:rPr>
          <w:rFonts w:ascii="Arial" w:eastAsia="宋体" w:hAnsi="Arial" w:cs="Arial"/>
          <w:snapToGrid w:val="0"/>
          <w:kern w:val="0"/>
        </w:rPr>
        <w:t>病。该描述还应指出有关研究中使用的任何对照品相关信息。例如，对照品是医学上</w:t>
      </w:r>
      <w:r w:rsidR="00932EC5" w:rsidRPr="00625DA4">
        <w:rPr>
          <w:rFonts w:ascii="Arial" w:eastAsia="宋体" w:hAnsi="Arial" w:cs="Arial"/>
          <w:snapToGrid w:val="0"/>
          <w:kern w:val="0"/>
        </w:rPr>
        <w:t>公认</w:t>
      </w:r>
      <w:r w:rsidRPr="00625DA4">
        <w:rPr>
          <w:rFonts w:ascii="Arial" w:eastAsia="宋体" w:hAnsi="Arial" w:cs="Arial"/>
          <w:snapToGrid w:val="0"/>
          <w:kern w:val="0"/>
        </w:rPr>
        <w:t>的治疗标准</w:t>
      </w:r>
      <w:r w:rsidR="003E671A">
        <w:rPr>
          <w:rStyle w:val="ae"/>
          <w:rFonts w:ascii="Arial" w:eastAsia="宋体" w:hAnsi="Arial" w:cs="Arial"/>
          <w:snapToGrid w:val="0"/>
          <w:kern w:val="0"/>
        </w:rPr>
        <w:footnoteReference w:id="14"/>
      </w:r>
      <w:r w:rsidRPr="00625DA4">
        <w:rPr>
          <w:rFonts w:ascii="Arial" w:eastAsia="宋体" w:hAnsi="Arial" w:cs="Arial"/>
          <w:snapToGrid w:val="0"/>
          <w:kern w:val="0"/>
        </w:rPr>
        <w:t>还是安慰剂</w:t>
      </w:r>
      <w:r w:rsidR="00625DA4">
        <w:rPr>
          <w:rFonts w:ascii="Arial" w:eastAsia="宋体" w:hAnsi="Arial" w:cs="Arial"/>
          <w:snapToGrid w:val="0"/>
          <w:kern w:val="0"/>
        </w:rPr>
        <w:t>（</w:t>
      </w:r>
      <w:r w:rsidRPr="00625DA4">
        <w:rPr>
          <w:rFonts w:ascii="Arial" w:eastAsia="宋体" w:hAnsi="Arial" w:cs="Arial"/>
          <w:snapToGrid w:val="0"/>
          <w:kern w:val="0"/>
        </w:rPr>
        <w:t>包括安慰剂的</w:t>
      </w:r>
      <w:r w:rsidR="005034AC">
        <w:rPr>
          <w:rFonts w:ascii="Arial" w:eastAsia="宋体" w:hAnsi="Arial" w:cs="Arial" w:hint="eastAsia"/>
          <w:snapToGrid w:val="0"/>
          <w:kern w:val="0"/>
        </w:rPr>
        <w:t>定义说明</w:t>
      </w:r>
      <w:r w:rsidR="00625DA4">
        <w:rPr>
          <w:rFonts w:ascii="Arial" w:eastAsia="宋体" w:hAnsi="Arial" w:cs="Arial"/>
          <w:snapToGrid w:val="0"/>
          <w:kern w:val="0"/>
        </w:rPr>
        <w:t>）</w:t>
      </w:r>
      <w:r w:rsidRPr="00625DA4">
        <w:rPr>
          <w:rFonts w:ascii="Arial" w:eastAsia="宋体" w:hAnsi="Arial" w:cs="Arial"/>
          <w:snapToGrid w:val="0"/>
          <w:kern w:val="0"/>
        </w:rPr>
        <w:t>。所提供的关于</w:t>
      </w:r>
      <w:r w:rsidR="00586AD2">
        <w:rPr>
          <w:rFonts w:ascii="Arial" w:eastAsia="宋体" w:hAnsi="Arial" w:cs="Arial"/>
          <w:snapToGrid w:val="0"/>
          <w:kern w:val="0"/>
        </w:rPr>
        <w:t>供试品</w:t>
      </w:r>
      <w:r w:rsidRPr="00625DA4">
        <w:rPr>
          <w:rFonts w:ascii="Arial" w:eastAsia="宋体" w:hAnsi="Arial" w:cs="Arial"/>
          <w:snapToGrid w:val="0"/>
          <w:kern w:val="0"/>
        </w:rPr>
        <w:t>和对照品的信息应包括关于二者各自</w:t>
      </w:r>
      <w:r w:rsidR="000962BF">
        <w:rPr>
          <w:rFonts w:ascii="Arial" w:eastAsia="宋体" w:hAnsi="Arial" w:cs="Arial"/>
          <w:snapToGrid w:val="0"/>
          <w:kern w:val="0"/>
        </w:rPr>
        <w:t>收益</w:t>
      </w:r>
      <w:r w:rsidRPr="00625DA4">
        <w:rPr>
          <w:rFonts w:ascii="Arial" w:eastAsia="宋体" w:hAnsi="Arial" w:cs="Arial"/>
          <w:snapToGrid w:val="0"/>
          <w:kern w:val="0"/>
        </w:rPr>
        <w:t>和风险的适当而可靠的信息，只要这些信息是可用的。</w:t>
      </w:r>
    </w:p>
    <w:p w:rsidR="00625DA4" w:rsidRPr="00625DA4" w:rsidRDefault="00885AD9"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同意过程应概述受试者</w:t>
      </w:r>
      <w:r w:rsidR="00E53FA6">
        <w:rPr>
          <w:rFonts w:ascii="Arial" w:eastAsia="宋体" w:hAnsi="Arial" w:cs="Arial" w:hint="eastAsia"/>
          <w:snapToGrid w:val="0"/>
          <w:kern w:val="0"/>
        </w:rPr>
        <w:t>具体的</w:t>
      </w:r>
      <w:r w:rsidR="0021157B" w:rsidRPr="00625DA4">
        <w:rPr>
          <w:rFonts w:ascii="Arial" w:eastAsia="宋体" w:hAnsi="Arial" w:cs="Arial"/>
          <w:snapToGrid w:val="0"/>
          <w:kern w:val="0"/>
        </w:rPr>
        <w:t>参加</w:t>
      </w:r>
      <w:r w:rsidR="00E53FA6">
        <w:rPr>
          <w:rFonts w:ascii="Arial" w:eastAsia="宋体" w:hAnsi="Arial" w:cs="Arial" w:hint="eastAsia"/>
          <w:snapToGrid w:val="0"/>
          <w:kern w:val="0"/>
        </w:rPr>
        <w:t>程序</w:t>
      </w:r>
      <w:r w:rsidRPr="00625DA4">
        <w:rPr>
          <w:rFonts w:ascii="Arial" w:eastAsia="宋体" w:hAnsi="Arial" w:cs="Arial"/>
          <w:snapToGrid w:val="0"/>
          <w:kern w:val="0"/>
        </w:rPr>
        <w:t>，以便其遵守方案，例如，门诊随访次数、日志维护，以及医疗或饮食限制</w:t>
      </w:r>
      <w:r w:rsidR="00625DA4">
        <w:rPr>
          <w:rFonts w:ascii="Arial" w:eastAsia="宋体" w:hAnsi="Arial" w:cs="Arial"/>
          <w:snapToGrid w:val="0"/>
          <w:kern w:val="0"/>
        </w:rPr>
        <w:t>（</w:t>
      </w:r>
      <w:r w:rsidRPr="00625DA4">
        <w:rPr>
          <w:rFonts w:ascii="Arial" w:eastAsia="宋体" w:hAnsi="Arial" w:cs="Arial"/>
          <w:snapToGrid w:val="0"/>
          <w:kern w:val="0"/>
        </w:rPr>
        <w:t>包括需要避免特定的药物或活动，如参加其他临床研究</w:t>
      </w:r>
      <w:r w:rsidR="00625DA4">
        <w:rPr>
          <w:rFonts w:ascii="Arial" w:eastAsia="宋体" w:hAnsi="Arial" w:cs="Arial"/>
          <w:snapToGrid w:val="0"/>
          <w:kern w:val="0"/>
        </w:rPr>
        <w:t>（</w:t>
      </w:r>
      <w:r w:rsidRPr="00625DA4">
        <w:rPr>
          <w:rFonts w:ascii="Arial" w:eastAsia="宋体" w:hAnsi="Arial" w:cs="Arial"/>
          <w:snapToGrid w:val="0"/>
          <w:kern w:val="0"/>
        </w:rPr>
        <w:t>参见</w:t>
      </w:r>
      <w:r w:rsidRPr="00FD0244">
        <w:rPr>
          <w:rFonts w:ascii="Arial" w:eastAsia="宋体" w:hAnsi="Arial" w:cs="Arial"/>
          <w:snapToGrid w:val="0"/>
          <w:color w:val="3333FF"/>
          <w:kern w:val="0"/>
          <w:u w:val="single"/>
        </w:rPr>
        <w:t>VG</w:t>
      </w:r>
      <w:r w:rsidRPr="00FD0244">
        <w:rPr>
          <w:rFonts w:ascii="Arial" w:eastAsia="宋体" w:hAnsi="Arial" w:cs="Arial" w:hint="eastAsia"/>
          <w:snapToGrid w:val="0"/>
          <w:color w:val="3333FF"/>
          <w:kern w:val="0"/>
          <w:u w:val="single"/>
        </w:rPr>
        <w:t>节</w:t>
      </w:r>
      <w:r w:rsidRPr="00625DA4">
        <w:rPr>
          <w:rFonts w:ascii="Arial" w:eastAsia="宋体" w:hAnsi="Arial" w:cs="Arial"/>
          <w:snapToGrid w:val="0"/>
          <w:kern w:val="0"/>
        </w:rPr>
        <w:t>，受试者</w:t>
      </w:r>
      <w:r w:rsidR="0021157B" w:rsidRPr="00625DA4">
        <w:rPr>
          <w:rFonts w:ascii="Arial" w:eastAsia="宋体" w:hAnsi="Arial" w:cs="Arial"/>
          <w:snapToGrid w:val="0"/>
          <w:kern w:val="0"/>
        </w:rPr>
        <w:t>参加</w:t>
      </w:r>
      <w:r w:rsidRPr="00625DA4">
        <w:rPr>
          <w:rFonts w:ascii="Arial" w:eastAsia="宋体" w:hAnsi="Arial" w:cs="Arial"/>
          <w:snapToGrid w:val="0"/>
          <w:kern w:val="0"/>
        </w:rPr>
        <w:t>多项临床研究</w:t>
      </w:r>
      <w:r w:rsidR="00625DA4">
        <w:rPr>
          <w:rFonts w:ascii="Arial" w:eastAsia="宋体" w:hAnsi="Arial" w:cs="Arial"/>
          <w:snapToGrid w:val="0"/>
          <w:kern w:val="0"/>
        </w:rPr>
        <w:t>））</w:t>
      </w:r>
      <w:r w:rsidRPr="00625DA4">
        <w:rPr>
          <w:rFonts w:ascii="Arial" w:eastAsia="宋体" w:hAnsi="Arial" w:cs="Arial"/>
          <w:snapToGrid w:val="0"/>
          <w:kern w:val="0"/>
        </w:rPr>
        <w:t>。如果描述每个程序会使同意书过于冗长或详细，</w:t>
      </w:r>
      <w:r w:rsidRPr="00625DA4">
        <w:rPr>
          <w:rFonts w:ascii="Arial" w:eastAsia="宋体" w:hAnsi="Arial" w:cs="Arial"/>
          <w:snapToGrid w:val="0"/>
          <w:kern w:val="0"/>
        </w:rPr>
        <w:t>FDA</w:t>
      </w:r>
      <w:r w:rsidRPr="00625DA4">
        <w:rPr>
          <w:rFonts w:ascii="Arial" w:eastAsia="宋体" w:hAnsi="Arial" w:cs="Arial"/>
          <w:snapToGrid w:val="0"/>
          <w:kern w:val="0"/>
        </w:rPr>
        <w:t>建议在同意书中提供一般程序，并附上所有研究程序的附录</w:t>
      </w:r>
      <w:r w:rsidR="00082AB7" w:rsidRPr="00625DA4">
        <w:rPr>
          <w:rFonts w:ascii="Arial" w:eastAsia="宋体" w:hAnsi="Arial" w:cs="Arial"/>
          <w:snapToGrid w:val="0"/>
          <w:kern w:val="0"/>
        </w:rPr>
        <w:t>说明</w:t>
      </w:r>
      <w:r w:rsidRPr="00625DA4">
        <w:rPr>
          <w:rFonts w:ascii="Arial" w:eastAsia="宋体" w:hAnsi="Arial" w:cs="Arial"/>
          <w:snapToGrid w:val="0"/>
          <w:kern w:val="0"/>
        </w:rPr>
        <w:t>。可提供一张图表以概括每次随访时会发生的情况，以简化同意书，并帮助受试者对将要</w:t>
      </w:r>
      <w:r w:rsidR="0021157B" w:rsidRPr="00625DA4">
        <w:rPr>
          <w:rFonts w:ascii="Arial" w:eastAsia="宋体" w:hAnsi="Arial" w:cs="Arial"/>
          <w:snapToGrid w:val="0"/>
          <w:kern w:val="0"/>
        </w:rPr>
        <w:t>参加</w:t>
      </w:r>
      <w:r w:rsidRPr="00625DA4">
        <w:rPr>
          <w:rFonts w:ascii="Arial" w:eastAsia="宋体" w:hAnsi="Arial" w:cs="Arial"/>
          <w:snapToGrid w:val="0"/>
          <w:kern w:val="0"/>
        </w:rPr>
        <w:t>的临床研究有所了解。</w:t>
      </w:r>
      <w:r w:rsidRPr="00625DA4">
        <w:rPr>
          <w:rFonts w:ascii="Arial" w:eastAsia="宋体" w:hAnsi="Arial" w:cs="Arial"/>
          <w:snapToGrid w:val="0"/>
          <w:kern w:val="0"/>
        </w:rPr>
        <w:t>FDA</w:t>
      </w:r>
      <w:r w:rsidRPr="00625DA4">
        <w:rPr>
          <w:rFonts w:ascii="Arial" w:eastAsia="宋体" w:hAnsi="Arial" w:cs="Arial"/>
          <w:snapToGrid w:val="0"/>
          <w:kern w:val="0"/>
        </w:rPr>
        <w:t>认为，从知情同意书中删除程序细节可减少其长度，增强其可读性，并</w:t>
      </w:r>
      <w:r w:rsidR="00E53FA6">
        <w:rPr>
          <w:rFonts w:ascii="Arial" w:eastAsia="宋体" w:hAnsi="Arial" w:cs="Arial" w:hint="eastAsia"/>
          <w:snapToGrid w:val="0"/>
          <w:kern w:val="0"/>
        </w:rPr>
        <w:t>突出</w:t>
      </w:r>
      <w:r w:rsidRPr="00625DA4">
        <w:rPr>
          <w:rFonts w:ascii="Arial" w:eastAsia="宋体" w:hAnsi="Arial" w:cs="Arial"/>
          <w:snapToGrid w:val="0"/>
          <w:kern w:val="0"/>
        </w:rPr>
        <w:t>更重要的内容，如风险和预期</w:t>
      </w:r>
      <w:r w:rsidR="000962BF">
        <w:rPr>
          <w:rFonts w:ascii="Arial" w:eastAsia="宋体" w:hAnsi="Arial" w:cs="Arial"/>
          <w:snapToGrid w:val="0"/>
          <w:kern w:val="0"/>
        </w:rPr>
        <w:t>收益</w:t>
      </w:r>
      <w:r w:rsidR="00625DA4">
        <w:rPr>
          <w:rFonts w:ascii="Arial" w:eastAsia="宋体" w:hAnsi="Arial" w:cs="Arial"/>
          <w:snapToGrid w:val="0"/>
          <w:kern w:val="0"/>
        </w:rPr>
        <w:t>（</w:t>
      </w:r>
      <w:r w:rsidRPr="00625DA4">
        <w:rPr>
          <w:rFonts w:ascii="Arial" w:eastAsia="宋体" w:hAnsi="Arial" w:cs="Arial"/>
          <w:snapToGrid w:val="0"/>
          <w:kern w:val="0"/>
        </w:rPr>
        <w:t>如有</w:t>
      </w:r>
      <w:r w:rsidR="00625DA4">
        <w:rPr>
          <w:rFonts w:ascii="Arial" w:eastAsia="宋体" w:hAnsi="Arial" w:cs="Arial"/>
          <w:snapToGrid w:val="0"/>
          <w:kern w:val="0"/>
        </w:rPr>
        <w:t>）</w:t>
      </w:r>
      <w:r w:rsidRPr="00625DA4">
        <w:rPr>
          <w:rFonts w:ascii="Arial" w:eastAsia="宋体" w:hAnsi="Arial" w:cs="Arial"/>
          <w:snapToGrid w:val="0"/>
          <w:kern w:val="0"/>
        </w:rPr>
        <w:t>。</w:t>
      </w:r>
    </w:p>
    <w:p w:rsidR="00885AD9" w:rsidRPr="00625DA4" w:rsidRDefault="00885AD9" w:rsidP="00625DA4">
      <w:pPr>
        <w:widowControl w:val="0"/>
        <w:topLinePunct/>
        <w:spacing w:afterLines="75" w:after="244" w:line="288" w:lineRule="auto"/>
        <w:jc w:val="both"/>
        <w:rPr>
          <w:rFonts w:ascii="Arial" w:eastAsia="宋体" w:hAnsi="Arial" w:cs="Arial"/>
          <w:snapToGrid w:val="0"/>
          <w:szCs w:val="24"/>
        </w:rPr>
      </w:pPr>
      <w:r w:rsidRPr="00625DA4">
        <w:rPr>
          <w:rFonts w:ascii="Arial" w:eastAsia="宋体" w:hAnsi="Arial" w:cs="Arial"/>
          <w:b/>
          <w:bCs/>
          <w:snapToGrid w:val="0"/>
          <w:szCs w:val="24"/>
        </w:rPr>
        <w:br w:type="page"/>
      </w:r>
    </w:p>
    <w:p w:rsidR="00625DA4" w:rsidRPr="00625DA4" w:rsidRDefault="009D3F3D"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知情同意程序必须清楚描述受试者</w:t>
      </w:r>
      <w:r w:rsidR="0021157B" w:rsidRPr="00625DA4">
        <w:rPr>
          <w:rFonts w:ascii="Arial" w:eastAsia="宋体" w:hAnsi="Arial" w:cs="Arial"/>
          <w:snapToGrid w:val="0"/>
          <w:kern w:val="0"/>
        </w:rPr>
        <w:t>参加</w:t>
      </w:r>
      <w:r w:rsidRPr="00625DA4">
        <w:rPr>
          <w:rFonts w:ascii="Arial" w:eastAsia="宋体" w:hAnsi="Arial" w:cs="Arial"/>
          <w:snapToGrid w:val="0"/>
          <w:kern w:val="0"/>
        </w:rPr>
        <w:t>临床研究的预</w:t>
      </w:r>
      <w:r w:rsidR="00365BF9" w:rsidRPr="00625DA4">
        <w:rPr>
          <w:rFonts w:ascii="Arial" w:eastAsia="宋体" w:hAnsi="Arial" w:cs="Arial"/>
          <w:snapToGrid w:val="0"/>
          <w:kern w:val="0"/>
        </w:rPr>
        <w:t>计</w:t>
      </w:r>
      <w:r w:rsidRPr="00625DA4">
        <w:rPr>
          <w:rFonts w:ascii="Arial" w:eastAsia="宋体" w:hAnsi="Arial" w:cs="Arial"/>
          <w:snapToGrid w:val="0"/>
          <w:kern w:val="0"/>
        </w:rPr>
        <w:t>持续时间</w:t>
      </w:r>
      <w:r w:rsidR="00625DA4">
        <w:rPr>
          <w:rFonts w:ascii="Arial" w:eastAsia="宋体" w:hAnsi="Arial" w:cs="Arial"/>
          <w:snapToGrid w:val="0"/>
          <w:kern w:val="0"/>
        </w:rPr>
        <w:t>（</w:t>
      </w:r>
      <w:r w:rsidRPr="00625DA4">
        <w:rPr>
          <w:rFonts w:ascii="Arial" w:eastAsia="宋体" w:hAnsi="Arial" w:cs="Arial"/>
          <w:snapToGrid w:val="0"/>
          <w:kern w:val="0"/>
        </w:rPr>
        <w:t>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w:t>
      </w:r>
      <w:r w:rsidR="00625DA4" w:rsidRPr="00625DA4">
        <w:rPr>
          <w:rFonts w:ascii="Arial" w:eastAsia="宋体" w:hAnsi="Arial" w:cs="Arial"/>
          <w:snapToGrid w:val="0"/>
          <w:kern w:val="0"/>
        </w:rPr>
        <w:t>5</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Pr="00625DA4">
        <w:rPr>
          <w:rFonts w:ascii="Arial" w:eastAsia="宋体" w:hAnsi="Arial" w:cs="Arial"/>
          <w:snapToGrid w:val="0"/>
          <w:kern w:val="0"/>
        </w:rPr>
        <w:t>，其中包括有效</w:t>
      </w:r>
      <w:r w:rsidR="0021157B" w:rsidRPr="00625DA4">
        <w:rPr>
          <w:rFonts w:ascii="Arial" w:eastAsia="宋体" w:hAnsi="Arial" w:cs="Arial"/>
          <w:snapToGrid w:val="0"/>
          <w:kern w:val="0"/>
        </w:rPr>
        <w:t>参加</w:t>
      </w:r>
      <w:r w:rsidRPr="00625DA4">
        <w:rPr>
          <w:rFonts w:ascii="Arial" w:eastAsia="宋体" w:hAnsi="Arial" w:cs="Arial"/>
          <w:snapToGrid w:val="0"/>
          <w:kern w:val="0"/>
        </w:rPr>
        <w:t>及长期随访</w:t>
      </w:r>
      <w:r w:rsidR="00365BF9" w:rsidRPr="00625DA4">
        <w:rPr>
          <w:rFonts w:ascii="Arial" w:eastAsia="宋体" w:hAnsi="Arial" w:cs="Arial"/>
          <w:snapToGrid w:val="0"/>
          <w:kern w:val="0"/>
        </w:rPr>
        <w:t>时间</w:t>
      </w:r>
      <w:r w:rsidR="00625DA4">
        <w:rPr>
          <w:rFonts w:ascii="Arial" w:eastAsia="宋体" w:hAnsi="Arial" w:cs="Arial"/>
          <w:snapToGrid w:val="0"/>
          <w:kern w:val="0"/>
        </w:rPr>
        <w:t>（</w:t>
      </w:r>
      <w:r w:rsidRPr="00625DA4">
        <w:rPr>
          <w:rFonts w:ascii="Arial" w:eastAsia="宋体" w:hAnsi="Arial" w:cs="Arial"/>
          <w:snapToGrid w:val="0"/>
          <w:kern w:val="0"/>
        </w:rPr>
        <w:t>如适用</w:t>
      </w:r>
      <w:r w:rsidR="00625DA4">
        <w:rPr>
          <w:rFonts w:ascii="Arial" w:eastAsia="宋体" w:hAnsi="Arial" w:cs="Arial"/>
          <w:snapToGrid w:val="0"/>
          <w:kern w:val="0"/>
        </w:rPr>
        <w:t>）</w:t>
      </w:r>
      <w:r w:rsidRPr="00625DA4">
        <w:rPr>
          <w:rFonts w:ascii="Arial" w:eastAsia="宋体" w:hAnsi="Arial" w:cs="Arial"/>
          <w:snapToGrid w:val="0"/>
          <w:kern w:val="0"/>
        </w:rPr>
        <w:t>。必须告诉受试者在</w:t>
      </w:r>
      <w:r w:rsidR="00822A27">
        <w:rPr>
          <w:rFonts w:ascii="Arial" w:eastAsia="宋体" w:hAnsi="Arial" w:cs="Arial" w:hint="eastAsia"/>
          <w:snapToGrid w:val="0"/>
          <w:kern w:val="0"/>
        </w:rPr>
        <w:t>此类</w:t>
      </w:r>
      <w:r w:rsidRPr="00625DA4">
        <w:rPr>
          <w:rFonts w:ascii="Arial" w:eastAsia="宋体" w:hAnsi="Arial" w:cs="Arial"/>
          <w:snapToGrid w:val="0"/>
          <w:kern w:val="0"/>
        </w:rPr>
        <w:t>随访过程中将会发生的程序，如上所述可以图表提供</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00625DA4" w:rsidRPr="00625DA4">
        <w:rPr>
          <w:rFonts w:ascii="Arial" w:eastAsia="宋体" w:hAnsi="Arial" w:cs="Arial"/>
          <w:snapToGrid w:val="0"/>
          <w:kern w:val="0"/>
        </w:rPr>
        <w:t>。</w:t>
      </w:r>
    </w:p>
    <w:p w:rsidR="005B2C51" w:rsidRPr="00625DA4" w:rsidRDefault="00625DA4" w:rsidP="00EB3B0A">
      <w:pPr>
        <w:pStyle w:val="31"/>
        <w:numPr>
          <w:ilvl w:val="0"/>
          <w:numId w:val="7"/>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11" w:name="_Toc499801684"/>
      <w:r w:rsidRPr="00625DA4">
        <w:rPr>
          <w:rFonts w:ascii="Arial" w:eastAsia="宋体" w:hAnsi="Arial" w:cs="Arial"/>
          <w:bCs w:val="0"/>
          <w:snapToGrid w:val="0"/>
          <w:kern w:val="0"/>
          <w:sz w:val="24"/>
          <w:szCs w:val="24"/>
        </w:rPr>
        <w:t>风</w:t>
      </w:r>
      <w:r w:rsidR="005B2C51" w:rsidRPr="00625DA4">
        <w:rPr>
          <w:rFonts w:ascii="Arial" w:eastAsia="宋体" w:hAnsi="Arial" w:cs="Arial"/>
          <w:bCs w:val="0"/>
          <w:snapToGrid w:val="0"/>
          <w:kern w:val="0"/>
          <w:sz w:val="24"/>
          <w:szCs w:val="24"/>
        </w:rPr>
        <w:t>险和不适</w:t>
      </w:r>
      <w:bookmarkEnd w:id="11"/>
    </w:p>
    <w:p w:rsidR="00625DA4" w:rsidRPr="00625DA4" w:rsidRDefault="00961DF0" w:rsidP="003E671A">
      <w:pPr>
        <w:pStyle w:val="21"/>
        <w:shd w:val="clear" w:color="auto" w:fill="auto"/>
        <w:topLinePunct/>
        <w:adjustRightInd w:val="0"/>
        <w:snapToGrid w:val="0"/>
        <w:spacing w:before="0" w:afterLines="75" w:after="244" w:line="288" w:lineRule="auto"/>
        <w:ind w:leftChars="700" w:left="1680" w:firstLine="0"/>
        <w:rPr>
          <w:rFonts w:ascii="Arial" w:eastAsia="宋体" w:hAnsi="Arial" w:cs="Arial"/>
          <w:i/>
          <w:snapToGrid w:val="0"/>
          <w:kern w:val="0"/>
        </w:rPr>
      </w:pPr>
      <w:r w:rsidRPr="00625DA4">
        <w:rPr>
          <w:rFonts w:ascii="Arial" w:eastAsia="宋体" w:hAnsi="Arial" w:cs="Arial"/>
          <w:i/>
          <w:snapToGrid w:val="0"/>
          <w:kern w:val="0"/>
        </w:rPr>
        <w:t>向</w:t>
      </w:r>
      <w:r w:rsidR="00F8515E" w:rsidRPr="00625DA4">
        <w:rPr>
          <w:rFonts w:ascii="Arial" w:eastAsia="宋体" w:hAnsi="Arial" w:cs="Arial"/>
          <w:i/>
          <w:snapToGrid w:val="0"/>
          <w:kern w:val="0"/>
        </w:rPr>
        <w:t>受试者描述任何合理的、可预见的风险或不适。</w:t>
      </w:r>
      <w:r w:rsidR="00625DA4">
        <w:rPr>
          <w:rFonts w:ascii="Arial" w:eastAsia="宋体" w:hAnsi="Arial" w:cs="Arial"/>
          <w:i/>
          <w:snapToGrid w:val="0"/>
          <w:kern w:val="0"/>
        </w:rPr>
        <w:t>（</w:t>
      </w:r>
      <w:r w:rsidR="00625DA4" w:rsidRPr="00625DA4">
        <w:rPr>
          <w:rFonts w:ascii="Arial" w:eastAsia="宋体" w:hAnsi="Arial" w:cs="Arial"/>
          <w:i/>
          <w:snapToGrid w:val="0"/>
          <w:kern w:val="0"/>
        </w:rPr>
        <w:t>21</w:t>
      </w:r>
      <w:r w:rsidR="00625DA4">
        <w:rPr>
          <w:rFonts w:ascii="Arial" w:eastAsia="宋体" w:hAnsi="Arial" w:cs="Arial"/>
          <w:i/>
          <w:snapToGrid w:val="0"/>
          <w:kern w:val="0"/>
        </w:rPr>
        <w:t xml:space="preserve"> </w:t>
      </w:r>
      <w:r w:rsidR="00625DA4" w:rsidRPr="00625DA4">
        <w:rPr>
          <w:rFonts w:ascii="Arial" w:eastAsia="宋体" w:hAnsi="Arial" w:cs="Arial"/>
          <w:i/>
          <w:snapToGrid w:val="0"/>
          <w:kern w:val="0"/>
        </w:rPr>
        <w:t>CFR</w:t>
      </w:r>
      <w:r w:rsidR="00625DA4">
        <w:rPr>
          <w:rFonts w:ascii="Arial" w:eastAsia="宋体" w:hAnsi="Arial" w:cs="Arial"/>
          <w:i/>
          <w:snapToGrid w:val="0"/>
          <w:kern w:val="0"/>
        </w:rPr>
        <w:t xml:space="preserve"> </w:t>
      </w:r>
      <w:r w:rsidR="00625DA4" w:rsidRPr="00625DA4">
        <w:rPr>
          <w:rFonts w:ascii="Arial" w:eastAsia="宋体" w:hAnsi="Arial" w:cs="Arial"/>
          <w:i/>
          <w:snapToGrid w:val="0"/>
          <w:kern w:val="0"/>
        </w:rPr>
        <w:t>50.25</w:t>
      </w:r>
      <w:r w:rsidR="00625DA4">
        <w:rPr>
          <w:rFonts w:ascii="Arial" w:eastAsia="宋体" w:hAnsi="Arial" w:cs="Arial"/>
          <w:i/>
          <w:snapToGrid w:val="0"/>
          <w:kern w:val="0"/>
        </w:rPr>
        <w:t>（</w:t>
      </w:r>
      <w:r w:rsidR="00625DA4" w:rsidRPr="00625DA4">
        <w:rPr>
          <w:rFonts w:ascii="Arial" w:eastAsia="宋体" w:hAnsi="Arial" w:cs="Arial"/>
          <w:i/>
          <w:snapToGrid w:val="0"/>
          <w:kern w:val="0"/>
        </w:rPr>
        <w:t>a</w:t>
      </w:r>
      <w:r w:rsidR="00625DA4">
        <w:rPr>
          <w:rFonts w:ascii="Arial" w:eastAsia="宋体" w:hAnsi="Arial" w:cs="Arial"/>
          <w:i/>
          <w:snapToGrid w:val="0"/>
          <w:kern w:val="0"/>
        </w:rPr>
        <w:t>）（</w:t>
      </w:r>
      <w:r w:rsidR="00625DA4" w:rsidRPr="00625DA4">
        <w:rPr>
          <w:rFonts w:ascii="Arial" w:eastAsia="宋体" w:hAnsi="Arial" w:cs="Arial"/>
          <w:i/>
          <w:snapToGrid w:val="0"/>
          <w:kern w:val="0"/>
        </w:rPr>
        <w:t>2</w:t>
      </w:r>
      <w:r w:rsidR="00625DA4">
        <w:rPr>
          <w:rFonts w:ascii="Arial" w:eastAsia="宋体" w:hAnsi="Arial" w:cs="Arial"/>
          <w:i/>
          <w:snapToGrid w:val="0"/>
          <w:kern w:val="0"/>
        </w:rPr>
        <w:t>）</w:t>
      </w:r>
      <w:r w:rsidR="00625DA4" w:rsidRPr="00625DA4">
        <w:rPr>
          <w:rFonts w:ascii="Arial" w:eastAsia="宋体" w:hAnsi="Arial" w:cs="Arial"/>
          <w:i/>
          <w:snapToGrid w:val="0"/>
          <w:kern w:val="0"/>
        </w:rPr>
        <w:t>。</w:t>
      </w:r>
      <w:r w:rsidR="00625DA4">
        <w:rPr>
          <w:rFonts w:ascii="Arial" w:eastAsia="宋体" w:hAnsi="Arial" w:cs="Arial"/>
          <w:i/>
          <w:snapToGrid w:val="0"/>
          <w:kern w:val="0"/>
        </w:rPr>
        <w:t>）</w:t>
      </w:r>
    </w:p>
    <w:p w:rsidR="00B2129A" w:rsidRPr="00625DA4" w:rsidRDefault="00B2129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知情同意过程必须对受试者描述合理的、可预见的风险或不适，包括方案中所要求的检测、干预措施和程序带来的风险或不适</w:t>
      </w:r>
      <w:r w:rsidR="00625DA4">
        <w:rPr>
          <w:rFonts w:ascii="Arial" w:eastAsia="宋体" w:hAnsi="Arial" w:cs="Arial"/>
          <w:snapToGrid w:val="0"/>
          <w:kern w:val="0"/>
        </w:rPr>
        <w:t>（</w:t>
      </w:r>
      <w:r w:rsidRPr="00625DA4">
        <w:rPr>
          <w:rFonts w:ascii="Arial" w:eastAsia="宋体" w:hAnsi="Arial" w:cs="Arial"/>
          <w:snapToGrid w:val="0"/>
          <w:kern w:val="0"/>
        </w:rPr>
        <w:t>包括标准医疗程序、检查和检测</w:t>
      </w:r>
      <w:r w:rsidR="00625DA4">
        <w:rPr>
          <w:rFonts w:ascii="Arial" w:eastAsia="宋体" w:hAnsi="Arial" w:cs="Arial"/>
          <w:snapToGrid w:val="0"/>
          <w:kern w:val="0"/>
        </w:rPr>
        <w:t>）</w:t>
      </w:r>
      <w:r w:rsidRPr="00625DA4">
        <w:rPr>
          <w:rFonts w:ascii="Arial" w:eastAsia="宋体" w:hAnsi="Arial" w:cs="Arial"/>
          <w:snapToGrid w:val="0"/>
          <w:kern w:val="0"/>
        </w:rPr>
        <w:t>，特别是会带来发病或死亡的重大风险或不适，也可以考虑由于受试者的医学治疗</w:t>
      </w:r>
      <w:r w:rsidR="00822A27">
        <w:rPr>
          <w:rFonts w:ascii="Arial" w:eastAsia="宋体" w:hAnsi="Arial" w:cs="Arial" w:hint="eastAsia"/>
          <w:snapToGrid w:val="0"/>
          <w:kern w:val="0"/>
        </w:rPr>
        <w:t>变更</w:t>
      </w:r>
      <w:r w:rsidR="00625DA4">
        <w:rPr>
          <w:rFonts w:ascii="Arial" w:eastAsia="宋体" w:hAnsi="Arial" w:cs="Arial"/>
          <w:snapToGrid w:val="0"/>
          <w:kern w:val="0"/>
        </w:rPr>
        <w:t>（</w:t>
      </w:r>
      <w:r w:rsidRPr="00625DA4">
        <w:rPr>
          <w:rFonts w:ascii="Arial" w:eastAsia="宋体" w:hAnsi="Arial" w:cs="Arial"/>
          <w:snapToGrid w:val="0"/>
          <w:kern w:val="0"/>
        </w:rPr>
        <w:t>例如，改变受试者的稳定用药方案或随机给予安慰剂</w:t>
      </w:r>
      <w:r w:rsidR="00625DA4">
        <w:rPr>
          <w:rFonts w:ascii="Arial" w:eastAsia="宋体" w:hAnsi="Arial" w:cs="Arial"/>
          <w:snapToGrid w:val="0"/>
          <w:kern w:val="0"/>
        </w:rPr>
        <w:t>）</w:t>
      </w:r>
      <w:r w:rsidRPr="00625DA4">
        <w:rPr>
          <w:rFonts w:ascii="Arial" w:eastAsia="宋体" w:hAnsi="Arial" w:cs="Arial"/>
          <w:snapToGrid w:val="0"/>
          <w:kern w:val="0"/>
        </w:rPr>
        <w:t>而可能带来的风险或不适。对于</w:t>
      </w:r>
      <w:r w:rsidR="00586AD2">
        <w:rPr>
          <w:rFonts w:ascii="Arial" w:eastAsia="宋体" w:hAnsi="Arial" w:cs="Arial"/>
          <w:snapToGrid w:val="0"/>
          <w:kern w:val="0"/>
        </w:rPr>
        <w:t>供试品</w:t>
      </w:r>
      <w:r w:rsidRPr="00625DA4">
        <w:rPr>
          <w:rFonts w:ascii="Arial" w:eastAsia="宋体" w:hAnsi="Arial" w:cs="Arial"/>
          <w:snapToGrid w:val="0"/>
          <w:kern w:val="0"/>
        </w:rPr>
        <w:t>和对照品</w:t>
      </w:r>
      <w:r w:rsidR="00625DA4">
        <w:rPr>
          <w:rFonts w:ascii="Arial" w:eastAsia="宋体" w:hAnsi="Arial" w:cs="Arial"/>
          <w:snapToGrid w:val="0"/>
          <w:kern w:val="0"/>
        </w:rPr>
        <w:t>（</w:t>
      </w:r>
      <w:r w:rsidRPr="00625DA4">
        <w:rPr>
          <w:rFonts w:ascii="Arial" w:eastAsia="宋体" w:hAnsi="Arial" w:cs="Arial"/>
          <w:snapToGrid w:val="0"/>
          <w:kern w:val="0"/>
        </w:rPr>
        <w:t>如有</w:t>
      </w:r>
      <w:r w:rsidR="00625DA4">
        <w:rPr>
          <w:rFonts w:ascii="Arial" w:eastAsia="宋体" w:hAnsi="Arial" w:cs="Arial"/>
          <w:snapToGrid w:val="0"/>
          <w:kern w:val="0"/>
        </w:rPr>
        <w:t>）</w:t>
      </w:r>
      <w:r w:rsidRPr="00625DA4">
        <w:rPr>
          <w:rFonts w:ascii="Arial" w:eastAsia="宋体" w:hAnsi="Arial" w:cs="Arial"/>
          <w:snapToGrid w:val="0"/>
          <w:kern w:val="0"/>
        </w:rPr>
        <w:t>潜在风险的解释，并根据方案、研究者手册、包装标签和</w:t>
      </w:r>
      <w:r w:rsidR="00365BF9" w:rsidRPr="00625DA4">
        <w:rPr>
          <w:rFonts w:ascii="Arial" w:eastAsia="宋体" w:hAnsi="Arial" w:cs="Arial"/>
          <w:snapToGrid w:val="0"/>
          <w:kern w:val="0"/>
        </w:rPr>
        <w:t>此</w:t>
      </w:r>
      <w:r w:rsidRPr="00625DA4">
        <w:rPr>
          <w:rFonts w:ascii="Arial" w:eastAsia="宋体" w:hAnsi="Arial" w:cs="Arial"/>
          <w:snapToGrid w:val="0"/>
          <w:kern w:val="0"/>
        </w:rPr>
        <w:t>前的研究报告中所提供的信息，对这些风险发生的可能性进行评估。</w:t>
      </w:r>
    </w:p>
    <w:p w:rsidR="0082300A" w:rsidRPr="00625DA4" w:rsidRDefault="0082300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还必须</w:t>
      </w:r>
      <w:r w:rsidR="00365BF9" w:rsidRPr="00625DA4">
        <w:rPr>
          <w:rFonts w:ascii="Arial" w:eastAsia="宋体" w:hAnsi="Arial" w:cs="Arial"/>
          <w:snapToGrid w:val="0"/>
          <w:kern w:val="0"/>
        </w:rPr>
        <w:t>说明</w:t>
      </w:r>
      <w:r w:rsidRPr="00625DA4">
        <w:rPr>
          <w:rFonts w:ascii="Arial" w:eastAsia="宋体" w:hAnsi="Arial" w:cs="Arial"/>
          <w:snapToGrid w:val="0"/>
          <w:kern w:val="0"/>
        </w:rPr>
        <w:t>合理的、可预见的不适感</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例如，同意书应披露外科手术过程中疼痛的严重程度和持续时间，或</w:t>
      </w:r>
      <w:r w:rsidRPr="00625DA4">
        <w:rPr>
          <w:rFonts w:ascii="Arial" w:eastAsia="宋体" w:hAnsi="Arial" w:cs="Arial"/>
          <w:snapToGrid w:val="0"/>
          <w:kern w:val="0"/>
        </w:rPr>
        <w:t>MRI</w:t>
      </w:r>
      <w:r w:rsidRPr="00625DA4">
        <w:rPr>
          <w:rFonts w:ascii="Arial" w:eastAsia="宋体" w:hAnsi="Arial" w:cs="Arial"/>
          <w:snapToGrid w:val="0"/>
          <w:kern w:val="0"/>
        </w:rPr>
        <w:t>长时间的固定而造成不适的情况。</w:t>
      </w:r>
    </w:p>
    <w:p w:rsidR="00021320" w:rsidRPr="00625DA4" w:rsidRDefault="00021320"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所有可能的风险并不需要在知情同意书中详细描述，特别是如果它可能会让受试者有阅读压力，</w:t>
      </w:r>
      <w:r w:rsidR="00365BF9" w:rsidRPr="00625DA4">
        <w:rPr>
          <w:rFonts w:ascii="Arial" w:eastAsia="宋体" w:hAnsi="Arial" w:cs="Arial"/>
          <w:snapToGrid w:val="0"/>
          <w:kern w:val="0"/>
        </w:rPr>
        <w:t>而</w:t>
      </w:r>
      <w:r w:rsidRPr="00625DA4">
        <w:rPr>
          <w:rFonts w:ascii="Arial" w:eastAsia="宋体" w:hAnsi="Arial" w:cs="Arial"/>
          <w:snapToGrid w:val="0"/>
          <w:kern w:val="0"/>
        </w:rPr>
        <w:t>应包括更有可能发生的风险和那些严重风险的信息。讨论中可以</w:t>
      </w:r>
      <w:r w:rsidR="00365BF9" w:rsidRPr="00625DA4">
        <w:rPr>
          <w:rFonts w:ascii="Arial" w:eastAsia="宋体" w:hAnsi="Arial" w:cs="Arial"/>
          <w:snapToGrid w:val="0"/>
          <w:kern w:val="0"/>
        </w:rPr>
        <w:t>涵盖</w:t>
      </w:r>
      <w:r w:rsidRPr="00625DA4">
        <w:rPr>
          <w:rFonts w:ascii="Arial" w:eastAsia="宋体" w:hAnsi="Arial" w:cs="Arial"/>
          <w:snapToGrid w:val="0"/>
          <w:kern w:val="0"/>
        </w:rPr>
        <w:t>风险是否可逆的信息以及风险发生的可能性</w:t>
      </w:r>
      <w:r w:rsidR="00625DA4">
        <w:rPr>
          <w:rFonts w:ascii="Arial" w:eastAsia="宋体" w:hAnsi="Arial" w:cs="Arial"/>
          <w:snapToGrid w:val="0"/>
          <w:kern w:val="0"/>
        </w:rPr>
        <w:t>（</w:t>
      </w:r>
      <w:r w:rsidRPr="00625DA4">
        <w:rPr>
          <w:rFonts w:ascii="Arial" w:eastAsia="宋体" w:hAnsi="Arial" w:cs="Arial"/>
          <w:snapToGrid w:val="0"/>
          <w:kern w:val="0"/>
        </w:rPr>
        <w:t>基于现有数据</w:t>
      </w:r>
      <w:r w:rsidR="00625DA4">
        <w:rPr>
          <w:rFonts w:ascii="Arial" w:eastAsia="宋体" w:hAnsi="Arial" w:cs="Arial"/>
          <w:snapToGrid w:val="0"/>
          <w:kern w:val="0"/>
        </w:rPr>
        <w:t>）</w:t>
      </w:r>
      <w:r w:rsidR="00365BF9" w:rsidRPr="00625DA4">
        <w:rPr>
          <w:rFonts w:ascii="Arial" w:eastAsia="宋体" w:hAnsi="Arial" w:cs="Arial"/>
          <w:snapToGrid w:val="0"/>
          <w:kern w:val="0"/>
        </w:rPr>
        <w:t>，</w:t>
      </w:r>
      <w:r w:rsidRPr="00625DA4">
        <w:rPr>
          <w:rFonts w:ascii="Arial" w:eastAsia="宋体" w:hAnsi="Arial" w:cs="Arial"/>
          <w:snapToGrid w:val="0"/>
          <w:kern w:val="0"/>
        </w:rPr>
        <w:t>应纳入的信息包括要考虑采取什么措施来缓解最有可能发生的、严重的风险和不适。</w:t>
      </w:r>
    </w:p>
    <w:p w:rsidR="005B2C51" w:rsidRPr="00625DA4" w:rsidRDefault="0010462C"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该</w:t>
      </w:r>
      <w:r w:rsidR="00365BF9" w:rsidRPr="00625DA4">
        <w:rPr>
          <w:rFonts w:ascii="Arial" w:eastAsia="宋体" w:hAnsi="Arial" w:cs="Arial"/>
          <w:snapToGrid w:val="0"/>
          <w:kern w:val="0"/>
        </w:rPr>
        <w:t>说明</w:t>
      </w:r>
      <w:r w:rsidRPr="00625DA4">
        <w:rPr>
          <w:rFonts w:ascii="Arial" w:eastAsia="宋体" w:hAnsi="Arial" w:cs="Arial"/>
          <w:snapToGrid w:val="0"/>
          <w:kern w:val="0"/>
        </w:rPr>
        <w:t>不应低估合理的、可预见的风险和不适的发生概率和程度。如果适用的话，同意书应不仅包括对受试者、还应包括对</w:t>
      </w:r>
      <w:r w:rsidR="00625DA4" w:rsidRPr="00625DA4">
        <w:rPr>
          <w:rFonts w:ascii="宋体" w:eastAsia="宋体" w:hAnsi="宋体" w:cs="Arial"/>
          <w:snapToGrid w:val="0"/>
          <w:kern w:val="0"/>
        </w:rPr>
        <w:t>“</w:t>
      </w:r>
      <w:r w:rsidRPr="00625DA4">
        <w:rPr>
          <w:rFonts w:ascii="Arial" w:eastAsia="宋体" w:hAnsi="Arial" w:cs="Arial"/>
          <w:snapToGrid w:val="0"/>
          <w:kern w:val="0"/>
        </w:rPr>
        <w:t>其他人</w:t>
      </w:r>
      <w:r w:rsidR="00625DA4" w:rsidRPr="00625DA4">
        <w:rPr>
          <w:rFonts w:ascii="宋体" w:eastAsia="宋体" w:hAnsi="宋体" w:cs="Arial"/>
          <w:snapToGrid w:val="0"/>
          <w:kern w:val="0"/>
        </w:rPr>
        <w:t>”</w:t>
      </w:r>
      <w:r w:rsidRPr="00625DA4">
        <w:rPr>
          <w:rFonts w:ascii="Arial" w:eastAsia="宋体" w:hAnsi="Arial" w:cs="Arial"/>
          <w:snapToGrid w:val="0"/>
          <w:kern w:val="0"/>
        </w:rPr>
        <w:t>的合理可预见风险的描述</w:t>
      </w:r>
      <w:r w:rsidR="00625DA4">
        <w:rPr>
          <w:rFonts w:ascii="Arial" w:eastAsia="宋体" w:hAnsi="Arial" w:cs="Arial"/>
          <w:snapToGrid w:val="0"/>
          <w:kern w:val="0"/>
        </w:rPr>
        <w:t>（</w:t>
      </w:r>
      <w:r w:rsidRPr="00625DA4">
        <w:rPr>
          <w:rFonts w:ascii="Arial" w:eastAsia="宋体" w:hAnsi="Arial" w:cs="Arial"/>
          <w:snapToGrid w:val="0"/>
          <w:kern w:val="0"/>
        </w:rPr>
        <w:t>例如，术后对受试者进行的贴近放疗可能对其他人有一定的风险</w:t>
      </w:r>
      <w:r w:rsidR="00625DA4">
        <w:rPr>
          <w:rFonts w:ascii="Arial" w:eastAsia="宋体" w:hAnsi="Arial" w:cs="Arial"/>
          <w:snapToGrid w:val="0"/>
          <w:kern w:val="0"/>
        </w:rPr>
        <w:t>）</w:t>
      </w:r>
      <w:r w:rsidRPr="00625DA4">
        <w:rPr>
          <w:rFonts w:ascii="Arial" w:eastAsia="宋体" w:hAnsi="Arial" w:cs="Arial"/>
          <w:snapToGrid w:val="0"/>
          <w:kern w:val="0"/>
        </w:rPr>
        <w:t>。在适当的情况下，必须包括一项声明，说明临床研究可能涉及对受试者</w:t>
      </w:r>
      <w:r w:rsidR="00625DA4">
        <w:rPr>
          <w:rFonts w:ascii="Arial" w:eastAsia="宋体" w:hAnsi="Arial" w:cs="Arial"/>
          <w:snapToGrid w:val="0"/>
          <w:kern w:val="0"/>
        </w:rPr>
        <w:t>（</w:t>
      </w:r>
      <w:r w:rsidRPr="00625DA4">
        <w:rPr>
          <w:rFonts w:ascii="Arial" w:eastAsia="宋体" w:hAnsi="Arial" w:cs="Arial"/>
          <w:snapToGrid w:val="0"/>
          <w:kern w:val="0"/>
        </w:rPr>
        <w:t>或对受试者的胚胎或胎儿，如果受试者怀孕或可能怀孕</w:t>
      </w:r>
      <w:r w:rsidR="00625DA4">
        <w:rPr>
          <w:rFonts w:ascii="Arial" w:eastAsia="宋体" w:hAnsi="Arial" w:cs="Arial"/>
          <w:snapToGrid w:val="0"/>
          <w:kern w:val="0"/>
        </w:rPr>
        <w:t>）</w:t>
      </w:r>
      <w:r w:rsidRPr="00625DA4">
        <w:rPr>
          <w:rFonts w:ascii="Arial" w:eastAsia="宋体" w:hAnsi="Arial" w:cs="Arial"/>
          <w:snapToGrid w:val="0"/>
          <w:kern w:val="0"/>
        </w:rPr>
        <w:t>存在目前不可预见的风险。</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00625DA4" w:rsidRPr="00625DA4">
        <w:rPr>
          <w:rFonts w:ascii="Arial" w:eastAsia="宋体" w:hAnsi="Arial"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见</w:t>
      </w:r>
      <w:r w:rsidRPr="00FD0244">
        <w:rPr>
          <w:rFonts w:ascii="Arial" w:eastAsia="宋体" w:hAnsi="Arial" w:cs="Arial" w:hint="eastAsia"/>
          <w:snapToGrid w:val="0"/>
          <w:color w:val="3333FF"/>
          <w:kern w:val="0"/>
          <w:u w:val="single"/>
        </w:rPr>
        <w:t>第</w:t>
      </w:r>
      <w:r w:rsidRPr="00FD0244">
        <w:rPr>
          <w:rFonts w:ascii="Arial" w:eastAsia="宋体" w:hAnsi="Arial" w:cs="Arial"/>
          <w:snapToGrid w:val="0"/>
          <w:color w:val="3333FF"/>
          <w:kern w:val="0"/>
          <w:u w:val="single"/>
        </w:rPr>
        <w:t>III.C.1</w:t>
      </w:r>
      <w:r w:rsidRPr="00FD0244">
        <w:rPr>
          <w:rFonts w:ascii="Arial" w:eastAsia="宋体" w:hAnsi="Arial" w:cs="Arial" w:hint="eastAsia"/>
          <w:snapToGrid w:val="0"/>
          <w:color w:val="3333FF"/>
          <w:kern w:val="0"/>
          <w:u w:val="single"/>
        </w:rPr>
        <w:t>节</w:t>
      </w:r>
      <w:r w:rsidR="00625DA4" w:rsidRPr="00625DA4">
        <w:rPr>
          <w:rFonts w:ascii="宋体" w:eastAsia="宋体" w:hAnsi="宋体" w:cs="Arial"/>
          <w:snapToGrid w:val="0"/>
          <w:kern w:val="0"/>
        </w:rPr>
        <w:t>“</w:t>
      </w:r>
      <w:r w:rsidRPr="00625DA4">
        <w:rPr>
          <w:rFonts w:ascii="Arial" w:eastAsia="宋体" w:hAnsi="Arial" w:cs="Arial"/>
          <w:snapToGrid w:val="0"/>
          <w:kern w:val="0"/>
        </w:rPr>
        <w:t>不可预见的风险</w:t>
      </w:r>
      <w:r w:rsidR="00625DA4" w:rsidRPr="00625DA4">
        <w:rPr>
          <w:rFonts w:ascii="宋体" w:eastAsia="宋体" w:hAnsi="宋体" w:cs="Arial"/>
          <w:snapToGrid w:val="0"/>
          <w:kern w:val="0"/>
        </w:rPr>
        <w:t>”</w:t>
      </w:r>
      <w:r w:rsidRPr="00625DA4">
        <w:rPr>
          <w:rFonts w:ascii="Arial" w:eastAsia="宋体" w:hAnsi="Arial" w:cs="Arial"/>
          <w:snapToGrid w:val="0"/>
          <w:kern w:val="0"/>
        </w:rPr>
        <w:t>。</w:t>
      </w:r>
      <w:r w:rsidR="00625DA4">
        <w:rPr>
          <w:rFonts w:ascii="Arial" w:eastAsia="宋体" w:hAnsi="Arial" w:cs="Arial"/>
          <w:snapToGrid w:val="0"/>
          <w:kern w:val="0"/>
        </w:rPr>
        <w:t>）</w:t>
      </w:r>
    </w:p>
    <w:p w:rsidR="0010462C" w:rsidRPr="00625DA4" w:rsidRDefault="0010462C" w:rsidP="00625DA4">
      <w:pPr>
        <w:widowControl w:val="0"/>
        <w:topLinePunct/>
        <w:spacing w:afterLines="75" w:after="244" w:line="288" w:lineRule="auto"/>
        <w:jc w:val="both"/>
        <w:rPr>
          <w:rFonts w:ascii="Arial" w:eastAsia="宋体" w:hAnsi="Arial" w:cs="Arial"/>
          <w:snapToGrid w:val="0"/>
          <w:szCs w:val="24"/>
        </w:rPr>
      </w:pPr>
      <w:r w:rsidRPr="00625DA4">
        <w:rPr>
          <w:rFonts w:ascii="Arial" w:eastAsia="宋体" w:hAnsi="Arial" w:cs="Arial"/>
          <w:snapToGrid w:val="0"/>
        </w:rPr>
        <w:br w:type="page"/>
      </w:r>
    </w:p>
    <w:p w:rsidR="0010462C" w:rsidRPr="00625DA4" w:rsidRDefault="000962BF" w:rsidP="00EB3B0A">
      <w:pPr>
        <w:pStyle w:val="31"/>
        <w:numPr>
          <w:ilvl w:val="0"/>
          <w:numId w:val="7"/>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12" w:name="_Toc499801685"/>
      <w:r>
        <w:rPr>
          <w:rFonts w:ascii="Arial" w:eastAsia="宋体" w:hAnsi="Arial" w:cs="Arial"/>
          <w:bCs w:val="0"/>
          <w:snapToGrid w:val="0"/>
          <w:kern w:val="0"/>
          <w:sz w:val="24"/>
          <w:szCs w:val="24"/>
        </w:rPr>
        <w:t>收益</w:t>
      </w:r>
      <w:bookmarkEnd w:id="12"/>
    </w:p>
    <w:p w:rsidR="00625DA4" w:rsidRPr="00625DA4" w:rsidRDefault="00961DF0" w:rsidP="003E671A">
      <w:pPr>
        <w:pStyle w:val="51"/>
        <w:shd w:val="clear" w:color="auto" w:fill="auto"/>
        <w:topLinePunct/>
        <w:adjustRightInd w:val="0"/>
        <w:snapToGrid w:val="0"/>
        <w:spacing w:before="0" w:afterLines="75" w:after="244" w:line="288" w:lineRule="auto"/>
        <w:ind w:leftChars="700" w:left="1680" w:firstLine="0"/>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对受试者或其他人可能从研究中得到的合理预期</w:t>
      </w:r>
      <w:r w:rsidR="000962BF">
        <w:rPr>
          <w:rFonts w:ascii="Arial" w:eastAsia="宋体" w:hAnsi="Arial" w:cs="Arial"/>
          <w:snapToGrid w:val="0"/>
          <w:kern w:val="0"/>
          <w:sz w:val="24"/>
          <w:szCs w:val="24"/>
        </w:rPr>
        <w:t>收益</w:t>
      </w:r>
      <w:r w:rsidRPr="00625DA4">
        <w:rPr>
          <w:rFonts w:ascii="Arial" w:eastAsia="宋体" w:hAnsi="Arial" w:cs="Arial"/>
          <w:snapToGrid w:val="0"/>
          <w:kern w:val="0"/>
          <w:sz w:val="24"/>
          <w:szCs w:val="24"/>
        </w:rPr>
        <w:t>进行描述。</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21</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CFR</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50.25</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a</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3</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w:t>
      </w:r>
      <w:r w:rsidR="00625DA4">
        <w:rPr>
          <w:rFonts w:ascii="Arial" w:eastAsia="宋体" w:hAnsi="Arial" w:cs="Arial"/>
          <w:snapToGrid w:val="0"/>
          <w:kern w:val="0"/>
          <w:sz w:val="24"/>
          <w:szCs w:val="24"/>
        </w:rPr>
        <w:t>）</w:t>
      </w:r>
    </w:p>
    <w:p w:rsidR="000E32FD" w:rsidRPr="00625DA4" w:rsidRDefault="000E32FD"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应基于可用资料范围内的可靠信息，对潜在</w:t>
      </w:r>
      <w:r w:rsidR="000962BF">
        <w:rPr>
          <w:rFonts w:ascii="Arial" w:eastAsia="宋体" w:hAnsi="Arial" w:cs="Arial"/>
          <w:snapToGrid w:val="0"/>
          <w:kern w:val="0"/>
        </w:rPr>
        <w:t>收益</w:t>
      </w:r>
      <w:r w:rsidRPr="00625DA4">
        <w:rPr>
          <w:rFonts w:ascii="Arial" w:eastAsia="宋体" w:hAnsi="Arial" w:cs="Arial"/>
          <w:snapToGrid w:val="0"/>
          <w:kern w:val="0"/>
        </w:rPr>
        <w:t>进行清晰平衡的描述。这个要素不仅要描述对该受试者的潜在</w:t>
      </w:r>
      <w:r w:rsidR="000962BF">
        <w:rPr>
          <w:rFonts w:ascii="Arial" w:eastAsia="宋体" w:hAnsi="Arial" w:cs="Arial"/>
          <w:snapToGrid w:val="0"/>
          <w:kern w:val="0"/>
        </w:rPr>
        <w:t>收益</w:t>
      </w:r>
      <w:r w:rsidR="00625DA4">
        <w:rPr>
          <w:rFonts w:ascii="Arial" w:eastAsia="宋体" w:hAnsi="Arial" w:cs="Arial"/>
          <w:snapToGrid w:val="0"/>
          <w:kern w:val="0"/>
        </w:rPr>
        <w:t>（</w:t>
      </w:r>
      <w:r w:rsidRPr="00625DA4">
        <w:rPr>
          <w:rFonts w:ascii="Arial" w:eastAsia="宋体" w:hAnsi="Arial" w:cs="Arial"/>
          <w:snapToGrid w:val="0"/>
          <w:kern w:val="0"/>
        </w:rPr>
        <w:t>例如，</w:t>
      </w:r>
      <w:r w:rsidR="00625DA4" w:rsidRPr="00625DA4">
        <w:rPr>
          <w:rFonts w:ascii="宋体" w:eastAsia="宋体" w:hAnsi="宋体" w:cs="Arial"/>
          <w:snapToGrid w:val="0"/>
          <w:kern w:val="0"/>
        </w:rPr>
        <w:t>“</w:t>
      </w:r>
      <w:r w:rsidRPr="00625DA4">
        <w:rPr>
          <w:rFonts w:ascii="Arial" w:eastAsia="宋体" w:hAnsi="Arial" w:cs="Arial"/>
          <w:snapToGrid w:val="0"/>
          <w:kern w:val="0"/>
        </w:rPr>
        <w:t>本产品是为了减少</w:t>
      </w:r>
      <w:r w:rsidRPr="00625DA4">
        <w:rPr>
          <w:rFonts w:ascii="Arial" w:eastAsia="宋体" w:hAnsi="Arial" w:cs="Arial"/>
          <w:snapToGrid w:val="0"/>
          <w:kern w:val="0"/>
        </w:rPr>
        <w:t>XXX</w:t>
      </w:r>
      <w:r w:rsidRPr="00625DA4">
        <w:rPr>
          <w:rFonts w:ascii="Arial" w:eastAsia="宋体" w:hAnsi="Arial" w:cs="Arial"/>
          <w:snapToGrid w:val="0"/>
          <w:kern w:val="0"/>
        </w:rPr>
        <w:t>；但是，我们并不能保证您会</w:t>
      </w:r>
      <w:r w:rsidR="000962BF">
        <w:rPr>
          <w:rFonts w:ascii="Arial" w:eastAsia="宋体" w:hAnsi="Arial" w:cs="Arial"/>
          <w:snapToGrid w:val="0"/>
          <w:kern w:val="0"/>
        </w:rPr>
        <w:t>收益</w:t>
      </w:r>
      <w:r w:rsidR="00625DA4">
        <w:rPr>
          <w:rFonts w:ascii="Arial" w:eastAsia="宋体" w:hAnsi="Arial" w:cs="Arial"/>
          <w:snapToGrid w:val="0"/>
          <w:kern w:val="0"/>
        </w:rPr>
        <w:t>）</w:t>
      </w:r>
      <w:r w:rsidR="00625DA4" w:rsidRPr="00625DA4">
        <w:rPr>
          <w:rFonts w:ascii="宋体" w:eastAsia="宋体" w:hAnsi="宋体" w:cs="Arial"/>
          <w:snapToGrid w:val="0"/>
          <w:kern w:val="0"/>
        </w:rPr>
        <w:t>”</w:t>
      </w:r>
      <w:r w:rsidRPr="00625DA4">
        <w:rPr>
          <w:rFonts w:ascii="Arial" w:eastAsia="宋体" w:hAnsi="Arial" w:cs="Arial"/>
          <w:snapToGrid w:val="0"/>
          <w:kern w:val="0"/>
        </w:rPr>
        <w:t>，而对于</w:t>
      </w:r>
      <w:r w:rsidR="00625DA4" w:rsidRPr="00625DA4">
        <w:rPr>
          <w:rFonts w:ascii="宋体" w:eastAsia="宋体" w:hAnsi="宋体" w:cs="Arial"/>
          <w:snapToGrid w:val="0"/>
          <w:kern w:val="0"/>
        </w:rPr>
        <w:t>“</w:t>
      </w:r>
      <w:r w:rsidRPr="00625DA4">
        <w:rPr>
          <w:rFonts w:ascii="Arial" w:eastAsia="宋体" w:hAnsi="Arial" w:cs="Arial"/>
          <w:snapToGrid w:val="0"/>
          <w:kern w:val="0"/>
        </w:rPr>
        <w:t>其他人</w:t>
      </w:r>
      <w:r w:rsidR="00625DA4" w:rsidRPr="00625DA4">
        <w:rPr>
          <w:rFonts w:ascii="宋体" w:eastAsia="宋体" w:hAnsi="宋体"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例如</w:t>
      </w:r>
      <w:r w:rsidR="00625DA4">
        <w:rPr>
          <w:rFonts w:ascii="Arial" w:eastAsia="宋体" w:hAnsi="Arial" w:cs="Arial"/>
          <w:snapToGrid w:val="0"/>
          <w:kern w:val="0"/>
        </w:rPr>
        <w:t>，</w:t>
      </w:r>
      <w:r w:rsidR="00625DA4" w:rsidRPr="00625DA4">
        <w:rPr>
          <w:rFonts w:ascii="宋体" w:eastAsia="宋体" w:hAnsi="宋体" w:cs="Arial"/>
          <w:snapToGrid w:val="0"/>
          <w:kern w:val="0"/>
        </w:rPr>
        <w:t>“</w:t>
      </w:r>
      <w:r w:rsidRPr="00625DA4">
        <w:rPr>
          <w:rFonts w:ascii="Arial" w:eastAsia="宋体" w:hAnsi="Arial" w:cs="Arial"/>
          <w:snapToGrid w:val="0"/>
          <w:kern w:val="0"/>
        </w:rPr>
        <w:t>您</w:t>
      </w:r>
      <w:r w:rsidR="0021157B" w:rsidRPr="00625DA4">
        <w:rPr>
          <w:rFonts w:ascii="Arial" w:eastAsia="宋体" w:hAnsi="Arial" w:cs="Arial"/>
          <w:snapToGrid w:val="0"/>
          <w:kern w:val="0"/>
        </w:rPr>
        <w:t>参加</w:t>
      </w:r>
      <w:r w:rsidRPr="00625DA4">
        <w:rPr>
          <w:rFonts w:ascii="Arial" w:eastAsia="宋体" w:hAnsi="Arial" w:cs="Arial"/>
          <w:snapToGrid w:val="0"/>
          <w:kern w:val="0"/>
        </w:rPr>
        <w:t>这项研究可能对您没有</w:t>
      </w:r>
      <w:r w:rsidR="000962BF">
        <w:rPr>
          <w:rFonts w:ascii="Arial" w:eastAsia="宋体" w:hAnsi="Arial" w:cs="Arial"/>
          <w:snapToGrid w:val="0"/>
          <w:kern w:val="0"/>
        </w:rPr>
        <w:t>收益</w:t>
      </w:r>
      <w:r w:rsidRPr="00625DA4">
        <w:rPr>
          <w:rFonts w:ascii="Arial" w:eastAsia="宋体" w:hAnsi="Arial" w:cs="Arial"/>
          <w:snapToGrid w:val="0"/>
          <w:kern w:val="0"/>
        </w:rPr>
        <w:t>，但可能会因您的疾病或病症而使未来的患者</w:t>
      </w:r>
      <w:r w:rsidR="000962BF">
        <w:rPr>
          <w:rFonts w:ascii="Arial" w:eastAsia="宋体" w:hAnsi="Arial" w:cs="Arial"/>
          <w:snapToGrid w:val="0"/>
          <w:kern w:val="0"/>
        </w:rPr>
        <w:t>收益</w:t>
      </w:r>
      <w:r w:rsidR="00625DA4" w:rsidRPr="00625DA4">
        <w:rPr>
          <w:rFonts w:ascii="宋体" w:eastAsia="宋体" w:hAnsi="宋体"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。对临床研究过于乐观的陈述可能会产生误导，并可能违反</w:t>
      </w:r>
      <w:r w:rsidRPr="00625DA4">
        <w:rPr>
          <w:rFonts w:ascii="Arial" w:eastAsia="宋体" w:hAnsi="Arial" w:cs="Arial"/>
          <w:snapToGrid w:val="0"/>
          <w:kern w:val="0"/>
        </w:rPr>
        <w:t>FDA</w:t>
      </w:r>
      <w:r w:rsidRPr="00625DA4">
        <w:rPr>
          <w:rFonts w:ascii="Arial" w:eastAsia="宋体" w:hAnsi="Arial" w:cs="Arial"/>
          <w:snapToGrid w:val="0"/>
          <w:kern w:val="0"/>
        </w:rPr>
        <w:t>禁止推广研究</w:t>
      </w:r>
      <w:r w:rsidR="00365BF9" w:rsidRPr="00625DA4">
        <w:rPr>
          <w:rFonts w:ascii="Arial" w:eastAsia="宋体" w:hAnsi="Arial" w:cs="Arial"/>
          <w:snapToGrid w:val="0"/>
          <w:kern w:val="0"/>
        </w:rPr>
        <w:t>用</w:t>
      </w:r>
      <w:r w:rsidRPr="00625DA4">
        <w:rPr>
          <w:rFonts w:ascii="Arial" w:eastAsia="宋体" w:hAnsi="Arial" w:cs="Arial"/>
          <w:snapToGrid w:val="0"/>
          <w:kern w:val="0"/>
        </w:rPr>
        <w:t>药物和器械的</w:t>
      </w:r>
      <w:r w:rsidR="00C905AF">
        <w:rPr>
          <w:rFonts w:ascii="Arial" w:eastAsia="宋体" w:hAnsi="Arial" w:cs="Arial"/>
          <w:snapToGrid w:val="0"/>
          <w:kern w:val="0"/>
        </w:rPr>
        <w:t>法规</w:t>
      </w:r>
      <w:r w:rsidR="00625DA4">
        <w:rPr>
          <w:rFonts w:ascii="Arial" w:eastAsia="宋体" w:hAnsi="Arial" w:cs="Arial"/>
          <w:snapToGrid w:val="0"/>
          <w:kern w:val="0"/>
        </w:rPr>
        <w:t>（</w:t>
      </w:r>
      <w:r w:rsidRPr="00625DA4">
        <w:rPr>
          <w:rFonts w:ascii="Arial" w:eastAsia="宋体" w:hAnsi="Arial" w:cs="Arial"/>
          <w:snapToGrid w:val="0"/>
          <w:kern w:val="0"/>
        </w:rPr>
        <w:t>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312.7</w:t>
      </w:r>
      <w:r w:rsidRPr="00625DA4">
        <w:rPr>
          <w:rFonts w:ascii="Arial" w:eastAsia="宋体" w:hAnsi="Arial" w:cs="Arial"/>
          <w:snapToGrid w:val="0"/>
          <w:kern w:val="0"/>
        </w:rPr>
        <w:t>和</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812.7</w:t>
      </w:r>
      <w:r w:rsidR="00625DA4">
        <w:rPr>
          <w:rFonts w:ascii="Arial" w:eastAsia="宋体" w:hAnsi="Arial" w:cs="Arial"/>
          <w:snapToGrid w:val="0"/>
          <w:kern w:val="0"/>
        </w:rPr>
        <w:t>）</w:t>
      </w:r>
      <w:r w:rsidRPr="00625DA4">
        <w:rPr>
          <w:rFonts w:ascii="Arial" w:eastAsia="宋体" w:hAnsi="Arial" w:cs="Arial"/>
          <w:snapToGrid w:val="0"/>
          <w:kern w:val="0"/>
        </w:rPr>
        <w:t>。因为研究的目的是确定</w:t>
      </w:r>
      <w:r w:rsidR="00586AD2">
        <w:rPr>
          <w:rFonts w:ascii="Arial" w:eastAsia="宋体" w:hAnsi="Arial" w:cs="Arial"/>
          <w:snapToGrid w:val="0"/>
          <w:kern w:val="0"/>
        </w:rPr>
        <w:t>供试品</w:t>
      </w:r>
      <w:r w:rsidRPr="00625DA4">
        <w:rPr>
          <w:rFonts w:ascii="Arial" w:eastAsia="宋体" w:hAnsi="Arial" w:cs="Arial"/>
          <w:snapToGrid w:val="0"/>
          <w:kern w:val="0"/>
        </w:rPr>
        <w:t>和对照品相比的安全性和</w:t>
      </w:r>
      <w:r w:rsidR="00625DA4">
        <w:rPr>
          <w:rFonts w:ascii="Arial" w:eastAsia="宋体" w:hAnsi="Arial" w:cs="Arial"/>
          <w:snapToGrid w:val="0"/>
          <w:kern w:val="0"/>
        </w:rPr>
        <w:t>／</w:t>
      </w:r>
      <w:r w:rsidR="00625DA4" w:rsidRPr="00625DA4">
        <w:rPr>
          <w:rFonts w:ascii="Arial" w:eastAsia="宋体" w:hAnsi="Arial" w:cs="Arial"/>
          <w:snapToGrid w:val="0"/>
          <w:kern w:val="0"/>
        </w:rPr>
        <w:t>或</w:t>
      </w:r>
      <w:r w:rsidRPr="00625DA4">
        <w:rPr>
          <w:rFonts w:ascii="Arial" w:eastAsia="宋体" w:hAnsi="Arial" w:cs="Arial"/>
          <w:snapToGrid w:val="0"/>
          <w:kern w:val="0"/>
        </w:rPr>
        <w:t>有效性，所以目前还不知道</w:t>
      </w:r>
      <w:r w:rsidR="00586AD2">
        <w:rPr>
          <w:rFonts w:ascii="Arial" w:eastAsia="宋体" w:hAnsi="Arial" w:cs="Arial"/>
          <w:snapToGrid w:val="0"/>
          <w:kern w:val="0"/>
        </w:rPr>
        <w:t>供试品</w:t>
      </w:r>
      <w:r w:rsidRPr="00625DA4">
        <w:rPr>
          <w:rFonts w:ascii="Arial" w:eastAsia="宋体" w:hAnsi="Arial" w:cs="Arial"/>
          <w:snapToGrid w:val="0"/>
          <w:kern w:val="0"/>
        </w:rPr>
        <w:t>是否可以提供益处。</w:t>
      </w:r>
    </w:p>
    <w:p w:rsidR="001C2CE6" w:rsidRPr="00625DA4" w:rsidRDefault="001C2CE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Pr="00625DA4">
        <w:rPr>
          <w:rFonts w:ascii="Arial" w:eastAsia="宋体" w:hAnsi="Arial" w:cs="Arial"/>
          <w:snapToGrid w:val="0"/>
          <w:kern w:val="0"/>
        </w:rPr>
        <w:t>认为，</w:t>
      </w:r>
      <w:r w:rsidR="00B93805">
        <w:rPr>
          <w:rFonts w:ascii="Arial" w:eastAsia="宋体" w:hAnsi="Arial" w:cs="Arial" w:hint="eastAsia"/>
          <w:snapToGrid w:val="0"/>
          <w:kern w:val="0"/>
        </w:rPr>
        <w:t>支付</w:t>
      </w:r>
      <w:r w:rsidR="0021157B" w:rsidRPr="00625DA4">
        <w:rPr>
          <w:rFonts w:ascii="Arial" w:eastAsia="宋体" w:hAnsi="Arial" w:cs="Arial"/>
          <w:snapToGrid w:val="0"/>
          <w:kern w:val="0"/>
        </w:rPr>
        <w:t>参加</w:t>
      </w:r>
      <w:r w:rsidRPr="00625DA4">
        <w:rPr>
          <w:rFonts w:ascii="Arial" w:eastAsia="宋体" w:hAnsi="Arial" w:cs="Arial"/>
          <w:snapToGrid w:val="0"/>
          <w:kern w:val="0"/>
        </w:rPr>
        <w:t>临床研究的受试者是对其</w:t>
      </w:r>
      <w:r w:rsidR="007842C2" w:rsidRPr="00625DA4">
        <w:rPr>
          <w:rFonts w:ascii="Arial" w:eastAsia="宋体" w:hAnsi="Arial" w:cs="Arial"/>
          <w:snapToGrid w:val="0"/>
          <w:kern w:val="0"/>
        </w:rPr>
        <w:t>付</w:t>
      </w:r>
      <w:r w:rsidRPr="00625DA4">
        <w:rPr>
          <w:rFonts w:ascii="Arial" w:eastAsia="宋体" w:hAnsi="Arial" w:cs="Arial"/>
          <w:snapToGrid w:val="0"/>
          <w:kern w:val="0"/>
        </w:rPr>
        <w:t>出和</w:t>
      </w:r>
      <w:r w:rsidR="000269E7">
        <w:rPr>
          <w:rFonts w:ascii="Arial" w:eastAsia="宋体" w:hAnsi="Arial" w:cs="Arial" w:hint="eastAsia"/>
          <w:snapToGrid w:val="0"/>
          <w:kern w:val="0"/>
        </w:rPr>
        <w:t>干扰</w:t>
      </w:r>
      <w:r w:rsidRPr="00625DA4">
        <w:rPr>
          <w:rFonts w:ascii="Arial" w:eastAsia="宋体" w:hAnsi="Arial" w:cs="Arial"/>
          <w:snapToGrid w:val="0"/>
          <w:kern w:val="0"/>
        </w:rPr>
        <w:t>所做的补偿，而不是</w:t>
      </w:r>
      <w:r w:rsidR="0021157B" w:rsidRPr="00625DA4">
        <w:rPr>
          <w:rFonts w:ascii="Arial" w:eastAsia="宋体" w:hAnsi="Arial" w:cs="Arial"/>
          <w:snapToGrid w:val="0"/>
          <w:kern w:val="0"/>
        </w:rPr>
        <w:t>参加</w:t>
      </w:r>
      <w:r w:rsidRPr="00625DA4">
        <w:rPr>
          <w:rFonts w:ascii="Arial" w:eastAsia="宋体" w:hAnsi="Arial" w:cs="Arial"/>
          <w:snapToGrid w:val="0"/>
          <w:kern w:val="0"/>
        </w:rPr>
        <w:t>研究的</w:t>
      </w:r>
      <w:r w:rsidR="000962BF">
        <w:rPr>
          <w:rFonts w:ascii="Arial" w:eastAsia="宋体" w:hAnsi="Arial" w:cs="Arial"/>
          <w:snapToGrid w:val="0"/>
          <w:kern w:val="0"/>
        </w:rPr>
        <w:t>收益</w:t>
      </w:r>
      <w:r w:rsidRPr="00625DA4">
        <w:rPr>
          <w:rFonts w:ascii="Arial" w:eastAsia="宋体" w:hAnsi="Arial" w:cs="Arial"/>
          <w:snapToGrid w:val="0"/>
          <w:kern w:val="0"/>
        </w:rPr>
        <w:t>。如果提供了付款，同意程序不应将其识别为</w:t>
      </w:r>
      <w:r w:rsidR="000962BF">
        <w:rPr>
          <w:rFonts w:ascii="Arial" w:eastAsia="宋体" w:hAnsi="Arial" w:cs="Arial"/>
          <w:snapToGrid w:val="0"/>
          <w:kern w:val="0"/>
        </w:rPr>
        <w:t>收益</w:t>
      </w:r>
      <w:r w:rsidR="003E671A">
        <w:rPr>
          <w:rStyle w:val="ae"/>
          <w:rFonts w:ascii="Arial" w:eastAsia="宋体" w:hAnsi="Arial" w:cs="Arial"/>
          <w:snapToGrid w:val="0"/>
          <w:kern w:val="0"/>
        </w:rPr>
        <w:footnoteReference w:id="15"/>
      </w:r>
      <w:r w:rsidRPr="00625DA4">
        <w:rPr>
          <w:rFonts w:ascii="Arial" w:eastAsia="宋体" w:hAnsi="Arial" w:cs="Arial"/>
          <w:snapToGrid w:val="0"/>
          <w:kern w:val="0"/>
        </w:rPr>
        <w:t>。</w:t>
      </w:r>
    </w:p>
    <w:p w:rsidR="000E32FD" w:rsidRPr="00625DA4" w:rsidRDefault="00625DA4" w:rsidP="00EB3B0A">
      <w:pPr>
        <w:pStyle w:val="31"/>
        <w:numPr>
          <w:ilvl w:val="0"/>
          <w:numId w:val="7"/>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13" w:name="_Toc499801686"/>
      <w:r w:rsidRPr="00625DA4">
        <w:rPr>
          <w:rFonts w:ascii="Arial" w:eastAsia="宋体" w:hAnsi="Arial" w:cs="Arial"/>
          <w:bCs w:val="0"/>
          <w:snapToGrid w:val="0"/>
          <w:kern w:val="0"/>
          <w:sz w:val="24"/>
          <w:szCs w:val="24"/>
        </w:rPr>
        <w:t>替</w:t>
      </w:r>
      <w:r w:rsidR="001C2CE6" w:rsidRPr="00625DA4">
        <w:rPr>
          <w:rFonts w:ascii="Arial" w:eastAsia="宋体" w:hAnsi="Arial" w:cs="Arial"/>
          <w:bCs w:val="0"/>
          <w:snapToGrid w:val="0"/>
          <w:kern w:val="0"/>
          <w:sz w:val="24"/>
          <w:szCs w:val="24"/>
        </w:rPr>
        <w:t>代程序或治疗</w:t>
      </w:r>
      <w:bookmarkEnd w:id="13"/>
    </w:p>
    <w:p w:rsidR="00625DA4" w:rsidRPr="00625DA4" w:rsidRDefault="001C2CE6" w:rsidP="003E671A">
      <w:pPr>
        <w:pStyle w:val="51"/>
        <w:shd w:val="clear" w:color="auto" w:fill="auto"/>
        <w:topLinePunct/>
        <w:adjustRightInd w:val="0"/>
        <w:snapToGrid w:val="0"/>
        <w:spacing w:before="0" w:afterLines="75" w:after="244" w:line="288" w:lineRule="auto"/>
        <w:ind w:leftChars="700" w:left="1680" w:firstLine="0"/>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披露适当的替代程序或治疗方法</w:t>
      </w:r>
      <w:r w:rsidR="00625DA4">
        <w:rPr>
          <w:rFonts w:ascii="Arial" w:eastAsia="宋体" w:hAnsi="Arial" w:cs="Arial"/>
          <w:snapToGrid w:val="0"/>
          <w:kern w:val="0"/>
          <w:sz w:val="24"/>
          <w:szCs w:val="24"/>
        </w:rPr>
        <w:t>（</w:t>
      </w:r>
      <w:r w:rsidRPr="00625DA4">
        <w:rPr>
          <w:rFonts w:ascii="Arial" w:eastAsia="宋体" w:hAnsi="Arial" w:cs="Arial"/>
          <w:snapToGrid w:val="0"/>
          <w:kern w:val="0"/>
          <w:sz w:val="24"/>
          <w:szCs w:val="24"/>
        </w:rPr>
        <w:t>如有</w:t>
      </w:r>
      <w:r w:rsidR="00625DA4">
        <w:rPr>
          <w:rFonts w:ascii="Arial" w:eastAsia="宋体" w:hAnsi="Arial" w:cs="Arial"/>
          <w:snapToGrid w:val="0"/>
          <w:kern w:val="0"/>
          <w:sz w:val="24"/>
          <w:szCs w:val="24"/>
        </w:rPr>
        <w:t>）</w:t>
      </w:r>
      <w:r w:rsidRPr="00625DA4">
        <w:rPr>
          <w:rFonts w:ascii="Arial" w:eastAsia="宋体" w:hAnsi="Arial" w:cs="Arial"/>
          <w:snapToGrid w:val="0"/>
          <w:kern w:val="0"/>
          <w:sz w:val="24"/>
          <w:szCs w:val="24"/>
        </w:rPr>
        <w:t>，可能对受试者有利</w:t>
      </w:r>
      <w:r w:rsidR="00625DA4" w:rsidRPr="00625DA4">
        <w:rPr>
          <w:rFonts w:ascii="Arial" w:eastAsia="宋体" w:hAnsi="Arial" w:cs="Arial"/>
          <w:snapToGrid w:val="0"/>
          <w:kern w:val="0"/>
          <w:sz w:val="24"/>
          <w:szCs w:val="24"/>
        </w:rPr>
        <w:t>。</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21</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CFR</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50.25</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a</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4</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w:t>
      </w:r>
    </w:p>
    <w:p w:rsidR="00961DF0" w:rsidRDefault="00383EEE"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为了能够</w:t>
      </w:r>
      <w:r w:rsidR="00AF22F4" w:rsidRPr="00625DA4">
        <w:rPr>
          <w:rFonts w:ascii="Arial" w:eastAsia="宋体" w:hAnsi="Arial" w:cs="Arial"/>
          <w:snapToGrid w:val="0"/>
          <w:kern w:val="0"/>
        </w:rPr>
        <w:t>提供</w:t>
      </w:r>
      <w:r w:rsidR="0021157B" w:rsidRPr="00625DA4">
        <w:rPr>
          <w:rFonts w:ascii="Arial" w:eastAsia="宋体" w:hAnsi="Arial" w:cs="Arial"/>
          <w:snapToGrid w:val="0"/>
          <w:kern w:val="0"/>
        </w:rPr>
        <w:t>参加</w:t>
      </w:r>
      <w:r w:rsidRPr="00625DA4">
        <w:rPr>
          <w:rFonts w:ascii="Arial" w:eastAsia="宋体" w:hAnsi="Arial" w:cs="Arial"/>
          <w:snapToGrid w:val="0"/>
          <w:kern w:val="0"/>
        </w:rPr>
        <w:t>临床研究的知情决定，同意书必须披露</w:t>
      </w:r>
      <w:r w:rsidR="00B93805">
        <w:rPr>
          <w:rFonts w:ascii="Arial" w:eastAsia="宋体" w:hAnsi="Arial" w:cs="Arial" w:hint="eastAsia"/>
          <w:snapToGrid w:val="0"/>
          <w:kern w:val="0"/>
        </w:rPr>
        <w:t>入组</w:t>
      </w:r>
      <w:r w:rsidRPr="00625DA4">
        <w:rPr>
          <w:rFonts w:ascii="Arial" w:eastAsia="宋体" w:hAnsi="Arial" w:cs="Arial"/>
          <w:snapToGrid w:val="0"/>
          <w:kern w:val="0"/>
        </w:rPr>
        <w:t>临床研究适当的替代选择</w:t>
      </w:r>
      <w:r w:rsidR="00625DA4">
        <w:rPr>
          <w:rFonts w:ascii="Arial" w:eastAsia="宋体" w:hAnsi="Arial" w:cs="Arial"/>
          <w:snapToGrid w:val="0"/>
          <w:kern w:val="0"/>
        </w:rPr>
        <w:t>（</w:t>
      </w:r>
      <w:r w:rsidRPr="00625DA4">
        <w:rPr>
          <w:rFonts w:ascii="Arial" w:eastAsia="宋体" w:hAnsi="Arial" w:cs="Arial"/>
          <w:snapToGrid w:val="0"/>
          <w:kern w:val="0"/>
        </w:rPr>
        <w:t>如有</w:t>
      </w:r>
      <w:r w:rsidR="00625DA4">
        <w:rPr>
          <w:rFonts w:ascii="Arial" w:eastAsia="宋体" w:hAnsi="Arial" w:cs="Arial"/>
          <w:snapToGrid w:val="0"/>
          <w:kern w:val="0"/>
        </w:rPr>
        <w:t>）</w:t>
      </w:r>
      <w:r w:rsidRPr="00625DA4">
        <w:rPr>
          <w:rFonts w:ascii="Arial" w:eastAsia="宋体" w:hAnsi="Arial" w:cs="Arial"/>
          <w:snapToGrid w:val="0"/>
          <w:kern w:val="0"/>
        </w:rPr>
        <w:t>，其可能对受试者有利</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4</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如果</w:t>
      </w:r>
      <w:r w:rsidR="00791F64">
        <w:rPr>
          <w:rFonts w:ascii="Arial" w:eastAsia="宋体" w:hAnsi="Arial" w:cs="Arial"/>
          <w:snapToGrid w:val="0"/>
          <w:kern w:val="0"/>
        </w:rPr>
        <w:t>潜在受试者</w:t>
      </w:r>
      <w:r w:rsidRPr="00625DA4">
        <w:rPr>
          <w:rFonts w:ascii="Arial" w:eastAsia="宋体" w:hAnsi="Arial" w:cs="Arial"/>
          <w:snapToGrid w:val="0"/>
          <w:kern w:val="0"/>
        </w:rPr>
        <w:t>选择不参加研究，</w:t>
      </w:r>
      <w:r w:rsidR="00AF22F4" w:rsidRPr="00625DA4">
        <w:rPr>
          <w:rFonts w:ascii="Arial" w:eastAsia="宋体" w:hAnsi="Arial" w:cs="Arial"/>
          <w:snapToGrid w:val="0"/>
          <w:kern w:val="0"/>
        </w:rPr>
        <w:t>则</w:t>
      </w:r>
      <w:r w:rsidRPr="00625DA4">
        <w:rPr>
          <w:rFonts w:ascii="Arial" w:eastAsia="宋体" w:hAnsi="Arial" w:cs="Arial"/>
          <w:snapToGrid w:val="0"/>
          <w:kern w:val="0"/>
        </w:rPr>
        <w:t>必须告知其可能会得到的治疗，包括替代选择，如针对患者病情的</w:t>
      </w:r>
      <w:r w:rsidR="00932EC5" w:rsidRPr="00625DA4">
        <w:rPr>
          <w:rFonts w:ascii="Arial" w:eastAsia="宋体" w:hAnsi="Arial" w:cs="Arial"/>
          <w:snapToGrid w:val="0"/>
          <w:kern w:val="0"/>
        </w:rPr>
        <w:t>公认</w:t>
      </w:r>
      <w:r w:rsidRPr="00625DA4">
        <w:rPr>
          <w:rFonts w:ascii="Arial" w:eastAsia="宋体" w:hAnsi="Arial" w:cs="Arial"/>
          <w:snapToGrid w:val="0"/>
          <w:kern w:val="0"/>
        </w:rPr>
        <w:t>疗法，其他形式的治疗</w:t>
      </w:r>
      <w:r w:rsidR="00625DA4">
        <w:rPr>
          <w:rFonts w:ascii="Arial" w:eastAsia="宋体" w:hAnsi="Arial" w:cs="Arial"/>
          <w:snapToGrid w:val="0"/>
          <w:kern w:val="0"/>
        </w:rPr>
        <w:t>（</w:t>
      </w:r>
      <w:r w:rsidRPr="00625DA4">
        <w:rPr>
          <w:rFonts w:ascii="Arial" w:eastAsia="宋体" w:hAnsi="Arial" w:cs="Arial"/>
          <w:snapToGrid w:val="0"/>
          <w:kern w:val="0"/>
        </w:rPr>
        <w:t>例如手术</w:t>
      </w:r>
      <w:r w:rsidR="00625DA4">
        <w:rPr>
          <w:rFonts w:ascii="Arial" w:eastAsia="宋体" w:hAnsi="Arial" w:cs="Arial"/>
          <w:snapToGrid w:val="0"/>
          <w:kern w:val="0"/>
        </w:rPr>
        <w:t>）</w:t>
      </w:r>
      <w:r w:rsidRPr="00625DA4">
        <w:rPr>
          <w:rFonts w:ascii="Arial" w:eastAsia="宋体" w:hAnsi="Arial" w:cs="Arial"/>
          <w:snapToGrid w:val="0"/>
          <w:kern w:val="0"/>
        </w:rPr>
        <w:t>以及在疾病没有指导</w:t>
      </w:r>
      <w:r w:rsidR="00AF22F4" w:rsidRPr="00625DA4">
        <w:rPr>
          <w:rFonts w:ascii="Arial" w:eastAsia="宋体" w:hAnsi="Arial" w:cs="Arial"/>
          <w:snapToGrid w:val="0"/>
          <w:kern w:val="0"/>
        </w:rPr>
        <w:t>性</w:t>
      </w:r>
      <w:r w:rsidRPr="00625DA4">
        <w:rPr>
          <w:rFonts w:ascii="Arial" w:eastAsia="宋体" w:hAnsi="Arial" w:cs="Arial"/>
          <w:snapToGrid w:val="0"/>
          <w:kern w:val="0"/>
        </w:rPr>
        <w:t>疗法时</w:t>
      </w:r>
      <w:r w:rsidR="00AF22F4" w:rsidRPr="00625DA4">
        <w:rPr>
          <w:rFonts w:ascii="Arial" w:eastAsia="宋体" w:hAnsi="Arial" w:cs="Arial"/>
          <w:snapToGrid w:val="0"/>
          <w:kern w:val="0"/>
        </w:rPr>
        <w:t>可</w:t>
      </w:r>
      <w:r w:rsidRPr="00625DA4">
        <w:rPr>
          <w:rFonts w:ascii="Arial" w:eastAsia="宋体" w:hAnsi="Arial" w:cs="Arial"/>
          <w:snapToGrid w:val="0"/>
          <w:kern w:val="0"/>
        </w:rPr>
        <w:t>适当给予的支持性治疗</w:t>
      </w:r>
      <w:r w:rsidR="003E671A">
        <w:rPr>
          <w:rStyle w:val="ae"/>
          <w:rFonts w:ascii="Arial" w:eastAsia="宋体" w:hAnsi="Arial" w:cs="Arial"/>
          <w:snapToGrid w:val="0"/>
          <w:kern w:val="0"/>
        </w:rPr>
        <w:footnoteReference w:id="16"/>
      </w:r>
      <w:r w:rsidRPr="00625DA4">
        <w:rPr>
          <w:rFonts w:ascii="Arial" w:eastAsia="宋体" w:hAnsi="Arial" w:cs="Arial"/>
          <w:snapToGrid w:val="0"/>
          <w:kern w:val="0"/>
        </w:rPr>
        <w:t>。该披露必须包括当前医学</w:t>
      </w:r>
      <w:r w:rsidR="00932EC5" w:rsidRPr="00625DA4">
        <w:rPr>
          <w:rFonts w:ascii="Arial" w:eastAsia="宋体" w:hAnsi="Arial" w:cs="Arial"/>
          <w:snapToGrid w:val="0"/>
          <w:kern w:val="0"/>
        </w:rPr>
        <w:t>公认</w:t>
      </w:r>
      <w:r w:rsidRPr="00625DA4">
        <w:rPr>
          <w:rFonts w:ascii="Arial" w:eastAsia="宋体" w:hAnsi="Arial" w:cs="Arial"/>
          <w:snapToGrid w:val="0"/>
          <w:kern w:val="0"/>
        </w:rPr>
        <w:t>标准治疗的描述</w:t>
      </w:r>
      <w:r w:rsidR="003E671A">
        <w:rPr>
          <w:rStyle w:val="ae"/>
          <w:rFonts w:ascii="Arial" w:eastAsia="宋体" w:hAnsi="Arial" w:cs="Arial"/>
          <w:snapToGrid w:val="0"/>
          <w:kern w:val="0"/>
        </w:rPr>
        <w:footnoteReference w:id="17"/>
      </w:r>
      <w:r w:rsidRPr="00625DA4">
        <w:rPr>
          <w:rFonts w:ascii="Arial" w:eastAsia="宋体" w:hAnsi="Arial" w:cs="Arial"/>
          <w:snapToGrid w:val="0"/>
          <w:kern w:val="0"/>
        </w:rPr>
        <w:t>，特别是对于严重疾病的研究。标准治疗可能包括未包含在产品获批标签中的用途或治疗方案</w:t>
      </w:r>
      <w:r w:rsidR="00625DA4">
        <w:rPr>
          <w:rFonts w:ascii="Arial" w:eastAsia="宋体" w:hAnsi="Arial" w:cs="Arial"/>
          <w:snapToGrid w:val="0"/>
          <w:kern w:val="0"/>
        </w:rPr>
        <w:t>（</w:t>
      </w:r>
      <w:r w:rsidRPr="00625DA4">
        <w:rPr>
          <w:rFonts w:ascii="Arial" w:eastAsia="宋体" w:hAnsi="Arial" w:cs="Arial"/>
          <w:snapToGrid w:val="0"/>
          <w:kern w:val="0"/>
        </w:rPr>
        <w:t>或者在</w:t>
      </w:r>
      <w:r w:rsidRPr="00625DA4">
        <w:rPr>
          <w:rFonts w:ascii="Arial" w:eastAsia="宋体" w:hAnsi="Arial" w:cs="Arial"/>
          <w:snapToGrid w:val="0"/>
          <w:kern w:val="0"/>
        </w:rPr>
        <w:t>510</w:t>
      </w:r>
      <w:r w:rsidR="00625DA4">
        <w:rPr>
          <w:rFonts w:ascii="Arial" w:eastAsia="宋体" w:hAnsi="Arial" w:cs="Arial"/>
          <w:snapToGrid w:val="0"/>
          <w:kern w:val="0"/>
        </w:rPr>
        <w:t>（</w:t>
      </w:r>
      <w:r w:rsidR="00625DA4" w:rsidRPr="00625DA4">
        <w:rPr>
          <w:rFonts w:ascii="Arial" w:eastAsia="宋体" w:hAnsi="Arial" w:cs="Arial"/>
          <w:snapToGrid w:val="0"/>
          <w:kern w:val="0"/>
        </w:rPr>
        <w:t>k</w:t>
      </w:r>
      <w:r w:rsidR="00625DA4">
        <w:rPr>
          <w:rFonts w:ascii="Arial" w:eastAsia="宋体" w:hAnsi="Arial" w:cs="Arial"/>
          <w:snapToGrid w:val="0"/>
          <w:kern w:val="0"/>
        </w:rPr>
        <w:t>）</w:t>
      </w:r>
      <w:r w:rsidR="00625DA4" w:rsidRPr="00625DA4">
        <w:rPr>
          <w:rFonts w:ascii="Arial" w:eastAsia="宋体" w:hAnsi="Arial" w:cs="Arial"/>
          <w:snapToGrid w:val="0"/>
          <w:kern w:val="0"/>
        </w:rPr>
        <w:t>程</w:t>
      </w:r>
      <w:r w:rsidRPr="00625DA4">
        <w:rPr>
          <w:rFonts w:ascii="Arial" w:eastAsia="宋体" w:hAnsi="Arial" w:cs="Arial"/>
          <w:snapToGrid w:val="0"/>
          <w:kern w:val="0"/>
        </w:rPr>
        <w:t>序下获得的医疗器械许可情况，在产品的预期用途</w:t>
      </w:r>
      <w:r w:rsidR="00AF22F4" w:rsidRPr="00625DA4">
        <w:rPr>
          <w:rFonts w:ascii="Arial" w:eastAsia="宋体" w:hAnsi="Arial" w:cs="Arial"/>
          <w:snapToGrid w:val="0"/>
          <w:kern w:val="0"/>
        </w:rPr>
        <w:t>中</w:t>
      </w:r>
      <w:r w:rsidRPr="00625DA4">
        <w:rPr>
          <w:rFonts w:ascii="Arial" w:eastAsia="宋体" w:hAnsi="Arial" w:cs="Arial"/>
          <w:snapToGrid w:val="0"/>
          <w:kern w:val="0"/>
        </w:rPr>
        <w:t>说明</w:t>
      </w:r>
      <w:r w:rsidR="00625DA4">
        <w:rPr>
          <w:rFonts w:ascii="Arial" w:eastAsia="宋体" w:hAnsi="Arial" w:cs="Arial"/>
          <w:snapToGrid w:val="0"/>
          <w:kern w:val="0"/>
        </w:rPr>
        <w:t>）</w:t>
      </w:r>
      <w:r w:rsidR="003E671A">
        <w:rPr>
          <w:rStyle w:val="ae"/>
          <w:rFonts w:ascii="Arial" w:eastAsia="宋体" w:hAnsi="Arial" w:cs="Arial"/>
          <w:snapToGrid w:val="0"/>
          <w:kern w:val="0"/>
        </w:rPr>
        <w:footnoteReference w:id="18"/>
      </w:r>
      <w:r w:rsidRP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认为，缺乏治疗价值证据的治疗方案不需要讨论。</w:t>
      </w:r>
    </w:p>
    <w:p w:rsidR="002B4AB8" w:rsidRPr="00625DA4" w:rsidRDefault="002B4AB8"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p>
    <w:p w:rsidR="002B5FB4" w:rsidRPr="00625DA4" w:rsidRDefault="002B5FB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当披露适当的替代程序或治疗过程时，</w:t>
      </w:r>
      <w:r w:rsidRPr="00625DA4">
        <w:rPr>
          <w:rFonts w:ascii="Arial" w:eastAsia="宋体" w:hAnsi="Arial" w:cs="Arial"/>
          <w:snapToGrid w:val="0"/>
          <w:kern w:val="0"/>
        </w:rPr>
        <w:t>FDA</w:t>
      </w:r>
      <w:r w:rsidRPr="00625DA4">
        <w:rPr>
          <w:rFonts w:ascii="Arial" w:eastAsia="宋体" w:hAnsi="Arial" w:cs="Arial"/>
          <w:snapToGrid w:val="0"/>
          <w:kern w:val="0"/>
        </w:rPr>
        <w:t>相信必须披露任何可合理预见的风险或不适以及与这些替代方案相关的潜在</w:t>
      </w:r>
      <w:r w:rsidR="000962BF">
        <w:rPr>
          <w:rFonts w:ascii="Arial" w:eastAsia="宋体" w:hAnsi="Arial" w:cs="Arial"/>
          <w:snapToGrid w:val="0"/>
          <w:kern w:val="0"/>
        </w:rPr>
        <w:t>收益</w:t>
      </w:r>
      <w:r w:rsidRPr="00625DA4">
        <w:rPr>
          <w:rFonts w:ascii="Arial" w:eastAsia="宋体" w:hAnsi="Arial" w:cs="Arial"/>
          <w:snapToGrid w:val="0"/>
          <w:kern w:val="0"/>
        </w:rPr>
        <w:t>的描述。如果这些说明或披露可以包含量化的风险</w:t>
      </w:r>
      <w:r w:rsidRPr="00625DA4">
        <w:rPr>
          <w:rFonts w:ascii="Arial" w:eastAsia="宋体" w:hAnsi="Arial" w:cs="Arial"/>
          <w:snapToGrid w:val="0"/>
          <w:kern w:val="0"/>
        </w:rPr>
        <w:t>-</w:t>
      </w:r>
      <w:r w:rsidR="000962BF">
        <w:rPr>
          <w:rFonts w:ascii="Arial" w:eastAsia="宋体" w:hAnsi="Arial" w:cs="Arial"/>
          <w:snapToGrid w:val="0"/>
          <w:kern w:val="0"/>
        </w:rPr>
        <w:t>收益</w:t>
      </w:r>
      <w:r w:rsidR="00AF22F4" w:rsidRPr="00625DA4">
        <w:rPr>
          <w:rFonts w:ascii="Arial" w:eastAsia="宋体" w:hAnsi="Arial" w:cs="Arial"/>
          <w:snapToGrid w:val="0"/>
          <w:kern w:val="0"/>
        </w:rPr>
        <w:t>对比</w:t>
      </w:r>
      <w:r w:rsidRPr="00625DA4">
        <w:rPr>
          <w:rFonts w:ascii="Arial" w:eastAsia="宋体" w:hAnsi="Arial" w:cs="Arial"/>
          <w:snapToGrid w:val="0"/>
          <w:kern w:val="0"/>
        </w:rPr>
        <w:t>评估</w:t>
      </w:r>
      <w:r w:rsidR="00625DA4">
        <w:rPr>
          <w:rFonts w:ascii="Arial" w:eastAsia="宋体" w:hAnsi="Arial" w:cs="Arial"/>
          <w:snapToGrid w:val="0"/>
          <w:kern w:val="0"/>
        </w:rPr>
        <w:t>（</w:t>
      </w:r>
      <w:r w:rsidRPr="00625DA4">
        <w:rPr>
          <w:rFonts w:ascii="Arial" w:eastAsia="宋体" w:hAnsi="Arial" w:cs="Arial"/>
          <w:snapToGrid w:val="0"/>
          <w:kern w:val="0"/>
        </w:rPr>
        <w:t>例如来自临床文献</w:t>
      </w:r>
      <w:r w:rsidR="00625DA4">
        <w:rPr>
          <w:rFonts w:ascii="Arial" w:eastAsia="宋体" w:hAnsi="Arial" w:cs="Arial"/>
          <w:snapToGrid w:val="0"/>
          <w:kern w:val="0"/>
        </w:rPr>
        <w:t>）</w:t>
      </w:r>
      <w:r w:rsidRPr="00625DA4">
        <w:rPr>
          <w:rFonts w:ascii="Arial" w:eastAsia="宋体" w:hAnsi="Arial" w:cs="Arial"/>
          <w:snapToGrid w:val="0"/>
          <w:kern w:val="0"/>
        </w:rPr>
        <w:t>，则应该这样做。本机构认为，对每个</w:t>
      </w:r>
      <w:r w:rsidR="00AF22F4" w:rsidRPr="00625DA4">
        <w:rPr>
          <w:rFonts w:ascii="Arial" w:eastAsia="宋体" w:hAnsi="Arial" w:cs="Arial"/>
          <w:snapToGrid w:val="0"/>
          <w:kern w:val="0"/>
        </w:rPr>
        <w:t>案例</w:t>
      </w:r>
      <w:r w:rsidRPr="00625DA4">
        <w:rPr>
          <w:rFonts w:ascii="Arial" w:eastAsia="宋体" w:hAnsi="Arial" w:cs="Arial"/>
          <w:snapToGrid w:val="0"/>
          <w:kern w:val="0"/>
        </w:rPr>
        <w:t>施以如此严格的要求是不现实的或不适当的</w:t>
      </w:r>
      <w:r w:rsidR="003E671A">
        <w:rPr>
          <w:rStyle w:val="ae"/>
          <w:rFonts w:ascii="Arial" w:eastAsia="宋体" w:hAnsi="Arial" w:cs="Arial"/>
          <w:snapToGrid w:val="0"/>
          <w:kern w:val="0"/>
        </w:rPr>
        <w:footnoteReference w:id="19"/>
      </w:r>
      <w:r w:rsidRPr="00625DA4">
        <w:rPr>
          <w:rFonts w:ascii="Arial" w:eastAsia="宋体" w:hAnsi="Arial" w:cs="Arial"/>
          <w:snapToGrid w:val="0"/>
          <w:kern w:val="0"/>
        </w:rPr>
        <w:t>。如果</w:t>
      </w:r>
      <w:r w:rsidR="00A50D52">
        <w:rPr>
          <w:rFonts w:ascii="Arial" w:eastAsia="宋体" w:hAnsi="Arial" w:cs="Arial" w:hint="eastAsia"/>
          <w:snapToGrid w:val="0"/>
          <w:kern w:val="0"/>
        </w:rPr>
        <w:t>无法</w:t>
      </w:r>
      <w:r w:rsidRPr="00625DA4">
        <w:rPr>
          <w:rFonts w:ascii="Arial" w:eastAsia="宋体" w:hAnsi="Arial" w:cs="Arial"/>
          <w:snapToGrid w:val="0"/>
          <w:kern w:val="0"/>
        </w:rPr>
        <w:t>进行</w:t>
      </w:r>
      <w:r w:rsidR="00A50D52">
        <w:rPr>
          <w:rFonts w:ascii="Arial" w:eastAsia="宋体" w:hAnsi="Arial" w:cs="Arial" w:hint="eastAsia"/>
          <w:snapToGrid w:val="0"/>
          <w:kern w:val="0"/>
        </w:rPr>
        <w:t>此类</w:t>
      </w:r>
      <w:r w:rsidRPr="00625DA4">
        <w:rPr>
          <w:rFonts w:ascii="Arial" w:eastAsia="宋体" w:hAnsi="Arial" w:cs="Arial"/>
          <w:snapToGrid w:val="0"/>
          <w:kern w:val="0"/>
        </w:rPr>
        <w:t>明确评估，本机构认为，</w:t>
      </w:r>
      <w:r w:rsidR="00A50D52">
        <w:rPr>
          <w:rFonts w:ascii="Arial" w:eastAsia="宋体" w:hAnsi="Arial" w:cs="Arial" w:hint="eastAsia"/>
          <w:snapToGrid w:val="0"/>
          <w:kern w:val="0"/>
        </w:rPr>
        <w:t>仅描述</w:t>
      </w:r>
      <w:r w:rsidRPr="00625DA4">
        <w:rPr>
          <w:rFonts w:ascii="Arial" w:eastAsia="宋体" w:hAnsi="Arial" w:cs="Arial"/>
          <w:snapToGrid w:val="0"/>
          <w:kern w:val="0"/>
        </w:rPr>
        <w:t>风险和</w:t>
      </w:r>
      <w:r w:rsidR="000962BF">
        <w:rPr>
          <w:rFonts w:ascii="Arial" w:eastAsia="宋体" w:hAnsi="Arial" w:cs="Arial"/>
          <w:snapToGrid w:val="0"/>
          <w:kern w:val="0"/>
        </w:rPr>
        <w:t>收益</w:t>
      </w:r>
      <w:r w:rsidRPr="00625DA4">
        <w:rPr>
          <w:rFonts w:ascii="Arial" w:eastAsia="宋体" w:hAnsi="Arial" w:cs="Arial"/>
          <w:snapToGrid w:val="0"/>
          <w:kern w:val="0"/>
        </w:rPr>
        <w:t>就足够了。</w:t>
      </w:r>
    </w:p>
    <w:p w:rsidR="00202AE3" w:rsidRPr="00625DA4" w:rsidRDefault="00202AE3"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就这个问题引荐一名可以更全面地讨论替代方案的医疗保健专业人员进行咨询可能是适当的，例如，当替代方案包括各种治疗组合，如某些癌症的放疗、手术治疗和化疗。这个引荐应先于受试者在同意书上签名和</w:t>
      </w:r>
      <w:r w:rsidR="00AF22F4" w:rsidRPr="00625DA4">
        <w:rPr>
          <w:rFonts w:ascii="Arial" w:eastAsia="宋体" w:hAnsi="Arial" w:cs="Arial"/>
          <w:snapToGrid w:val="0"/>
          <w:kern w:val="0"/>
        </w:rPr>
        <w:t>注明</w:t>
      </w:r>
      <w:r w:rsidRPr="00625DA4">
        <w:rPr>
          <w:rFonts w:ascii="Arial" w:eastAsia="宋体" w:hAnsi="Arial" w:cs="Arial"/>
          <w:snapToGrid w:val="0"/>
          <w:kern w:val="0"/>
        </w:rPr>
        <w:t>日期之前完成。</w:t>
      </w:r>
    </w:p>
    <w:p w:rsidR="00575CFA" w:rsidRPr="00625DA4" w:rsidRDefault="00575CF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Pr="00625DA4">
        <w:rPr>
          <w:rFonts w:ascii="Arial" w:eastAsia="宋体" w:hAnsi="Arial" w:cs="Arial"/>
          <w:snapToGrid w:val="0"/>
          <w:kern w:val="0"/>
        </w:rPr>
        <w:t>认为，虽然一</w:t>
      </w:r>
      <w:r w:rsidR="00FB6AEA">
        <w:rPr>
          <w:rFonts w:ascii="Arial" w:eastAsia="宋体" w:hAnsi="Arial" w:cs="Arial"/>
          <w:snapToGrid w:val="0"/>
          <w:kern w:val="0"/>
        </w:rPr>
        <w:t>例受试者</w:t>
      </w:r>
      <w:r w:rsidRPr="00625DA4">
        <w:rPr>
          <w:rFonts w:ascii="Arial" w:eastAsia="宋体" w:hAnsi="Arial" w:cs="Arial"/>
          <w:snapToGrid w:val="0"/>
          <w:kern w:val="0"/>
        </w:rPr>
        <w:t>可能会符合一项以上的临床研究入选资格，但是关于哪一项试验最适合某一特定受试者的决定和决策将需要</w:t>
      </w:r>
      <w:r w:rsidR="00AF22F4" w:rsidRPr="00625DA4">
        <w:rPr>
          <w:rFonts w:ascii="Arial" w:eastAsia="宋体" w:hAnsi="Arial" w:cs="Arial"/>
          <w:snapToGrid w:val="0"/>
          <w:kern w:val="0"/>
        </w:rPr>
        <w:t>通过</w:t>
      </w:r>
      <w:r w:rsidRPr="00625DA4">
        <w:rPr>
          <w:rFonts w:ascii="Arial" w:eastAsia="宋体" w:hAnsi="Arial" w:cs="Arial"/>
          <w:snapToGrid w:val="0"/>
          <w:kern w:val="0"/>
        </w:rPr>
        <w:t>具体情况具体分析。</w:t>
      </w:r>
      <w:r w:rsidRPr="00625DA4">
        <w:rPr>
          <w:rFonts w:ascii="Arial" w:eastAsia="宋体" w:hAnsi="Arial" w:cs="Arial"/>
          <w:snapToGrid w:val="0"/>
          <w:kern w:val="0"/>
        </w:rPr>
        <w:t>FDA</w:t>
      </w:r>
      <w:r w:rsidRPr="00625DA4">
        <w:rPr>
          <w:rFonts w:ascii="Arial" w:eastAsia="宋体" w:hAnsi="Arial" w:cs="Arial"/>
          <w:snapToGrid w:val="0"/>
          <w:kern w:val="0"/>
        </w:rPr>
        <w:t>认为，对</w:t>
      </w:r>
      <w:r w:rsidR="00AF22F4" w:rsidRPr="00625DA4">
        <w:rPr>
          <w:rFonts w:ascii="Arial" w:eastAsia="宋体" w:hAnsi="Arial" w:cs="Arial"/>
          <w:snapToGrid w:val="0"/>
          <w:kern w:val="0"/>
        </w:rPr>
        <w:t>于</w:t>
      </w:r>
      <w:r w:rsidRPr="00625DA4">
        <w:rPr>
          <w:rFonts w:ascii="Arial" w:eastAsia="宋体" w:hAnsi="Arial" w:cs="Arial"/>
          <w:snapToGrid w:val="0"/>
          <w:kern w:val="0"/>
        </w:rPr>
        <w:t>该受试者可能符合资格的其他试验的讨论，最好留给知情同意的讨论过程，而不是知情同意文件，并可能需要</w:t>
      </w:r>
      <w:r w:rsidR="00AF22F4" w:rsidRPr="00625DA4">
        <w:rPr>
          <w:rFonts w:ascii="Arial" w:eastAsia="宋体" w:hAnsi="Arial" w:cs="Arial"/>
          <w:snapToGrid w:val="0"/>
          <w:kern w:val="0"/>
        </w:rPr>
        <w:t>包括</w:t>
      </w:r>
      <w:r w:rsidRPr="00625DA4">
        <w:rPr>
          <w:rFonts w:ascii="Arial" w:eastAsia="宋体" w:hAnsi="Arial" w:cs="Arial"/>
          <w:snapToGrid w:val="0"/>
          <w:kern w:val="0"/>
        </w:rPr>
        <w:t>该受试者的初级治疗者。</w:t>
      </w:r>
    </w:p>
    <w:p w:rsidR="00D25657" w:rsidRPr="00625DA4" w:rsidRDefault="00D25657"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适用情况下，知情同意程序应建议，</w:t>
      </w:r>
      <w:r w:rsidR="0021157B" w:rsidRPr="00625DA4">
        <w:rPr>
          <w:rFonts w:ascii="Arial" w:eastAsia="宋体" w:hAnsi="Arial" w:cs="Arial"/>
          <w:snapToGrid w:val="0"/>
          <w:kern w:val="0"/>
        </w:rPr>
        <w:t>参加</w:t>
      </w:r>
      <w:r w:rsidRPr="00625DA4">
        <w:rPr>
          <w:rFonts w:ascii="Arial" w:eastAsia="宋体" w:hAnsi="Arial" w:cs="Arial"/>
          <w:snapToGrid w:val="0"/>
          <w:kern w:val="0"/>
        </w:rPr>
        <w:t>一项临床研究的个体没有资格</w:t>
      </w:r>
      <w:r w:rsidR="0021157B" w:rsidRPr="00625DA4">
        <w:rPr>
          <w:rFonts w:ascii="Arial" w:eastAsia="宋体" w:hAnsi="Arial" w:cs="Arial"/>
          <w:snapToGrid w:val="0"/>
          <w:kern w:val="0"/>
        </w:rPr>
        <w:t>参加</w:t>
      </w:r>
      <w:r w:rsidR="009D74F9">
        <w:rPr>
          <w:rFonts w:ascii="Arial" w:eastAsia="宋体" w:hAnsi="Arial" w:cs="Arial" w:hint="eastAsia"/>
          <w:snapToGrid w:val="0"/>
          <w:kern w:val="0"/>
        </w:rPr>
        <w:t>具有</w:t>
      </w:r>
      <w:r w:rsidR="009D74F9" w:rsidRPr="00625DA4">
        <w:rPr>
          <w:rFonts w:ascii="Arial" w:eastAsia="宋体" w:hAnsi="Arial" w:cs="Arial"/>
          <w:snapToGrid w:val="0"/>
          <w:kern w:val="0"/>
        </w:rPr>
        <w:t>相同的或其他的适应症</w:t>
      </w:r>
      <w:r w:rsidR="009D74F9">
        <w:rPr>
          <w:rFonts w:ascii="Arial" w:eastAsia="宋体" w:hAnsi="Arial" w:cs="Arial" w:hint="eastAsia"/>
          <w:snapToGrid w:val="0"/>
          <w:kern w:val="0"/>
        </w:rPr>
        <w:t>的</w:t>
      </w:r>
      <w:r w:rsidRPr="00625DA4">
        <w:rPr>
          <w:rFonts w:ascii="Arial" w:eastAsia="宋体" w:hAnsi="Arial" w:cs="Arial"/>
          <w:snapToGrid w:val="0"/>
          <w:kern w:val="0"/>
        </w:rPr>
        <w:t>临床研究。当有多个临床研究用于评估特定疾病的治疗时，受试者</w:t>
      </w:r>
      <w:r w:rsidR="0021157B" w:rsidRPr="00625DA4">
        <w:rPr>
          <w:rFonts w:ascii="Arial" w:eastAsia="宋体" w:hAnsi="Arial" w:cs="Arial"/>
          <w:snapToGrid w:val="0"/>
          <w:kern w:val="0"/>
        </w:rPr>
        <w:t>参加</w:t>
      </w:r>
      <w:r w:rsidRPr="00625DA4">
        <w:rPr>
          <w:rFonts w:ascii="Arial" w:eastAsia="宋体" w:hAnsi="Arial" w:cs="Arial"/>
          <w:snapToGrid w:val="0"/>
          <w:kern w:val="0"/>
        </w:rPr>
        <w:t>方案的顺序可能是重要的，应与受试者和受试者的主要治疗者进行讨论</w:t>
      </w:r>
      <w:r w:rsidR="00625DA4">
        <w:rPr>
          <w:rFonts w:ascii="Arial" w:eastAsia="宋体" w:hAnsi="Arial" w:cs="Arial"/>
          <w:snapToGrid w:val="0"/>
          <w:kern w:val="0"/>
        </w:rPr>
        <w:t>（</w:t>
      </w:r>
      <w:r w:rsidRPr="00625DA4">
        <w:rPr>
          <w:rFonts w:ascii="Arial" w:eastAsia="宋体" w:hAnsi="Arial" w:cs="Arial"/>
          <w:snapToGrid w:val="0"/>
          <w:kern w:val="0"/>
        </w:rPr>
        <w:t>如适用</w:t>
      </w:r>
      <w:r w:rsidR="00625DA4">
        <w:rPr>
          <w:rFonts w:ascii="Arial" w:eastAsia="宋体" w:hAnsi="Arial" w:cs="Arial"/>
          <w:snapToGrid w:val="0"/>
          <w:kern w:val="0"/>
        </w:rPr>
        <w:t>）</w:t>
      </w:r>
      <w:r w:rsidRPr="00625DA4">
        <w:rPr>
          <w:rFonts w:ascii="Arial" w:eastAsia="宋体" w:hAnsi="Arial" w:cs="Arial"/>
          <w:snapToGrid w:val="0"/>
          <w:kern w:val="0"/>
        </w:rPr>
        <w:t>。</w:t>
      </w:r>
    </w:p>
    <w:p w:rsidR="00627F75" w:rsidRPr="00625DA4" w:rsidRDefault="00625DA4" w:rsidP="00EB3B0A">
      <w:pPr>
        <w:pStyle w:val="31"/>
        <w:numPr>
          <w:ilvl w:val="0"/>
          <w:numId w:val="7"/>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14" w:name="_Toc499801687"/>
      <w:r w:rsidRPr="00625DA4">
        <w:rPr>
          <w:rFonts w:ascii="Arial" w:eastAsia="宋体" w:hAnsi="Arial" w:cs="Arial"/>
          <w:bCs w:val="0"/>
          <w:snapToGrid w:val="0"/>
          <w:kern w:val="0"/>
          <w:sz w:val="24"/>
          <w:szCs w:val="24"/>
        </w:rPr>
        <w:t>保</w:t>
      </w:r>
      <w:r w:rsidR="00D2566B" w:rsidRPr="00625DA4">
        <w:rPr>
          <w:rFonts w:ascii="Arial" w:eastAsia="宋体" w:hAnsi="Arial" w:cs="Arial"/>
          <w:bCs w:val="0"/>
          <w:snapToGrid w:val="0"/>
          <w:kern w:val="0"/>
          <w:sz w:val="24"/>
          <w:szCs w:val="24"/>
        </w:rPr>
        <w:t>密性</w:t>
      </w:r>
      <w:bookmarkEnd w:id="14"/>
    </w:p>
    <w:p w:rsidR="00625DA4" w:rsidRPr="00625DA4" w:rsidRDefault="00D2566B" w:rsidP="003E671A">
      <w:pPr>
        <w:pStyle w:val="51"/>
        <w:shd w:val="clear" w:color="auto" w:fill="auto"/>
        <w:topLinePunct/>
        <w:adjustRightInd w:val="0"/>
        <w:snapToGrid w:val="0"/>
        <w:spacing w:before="0" w:afterLines="75" w:after="244" w:line="288" w:lineRule="auto"/>
        <w:ind w:leftChars="700" w:left="1680" w:firstLine="0"/>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一份声明，说明对识别受试者记录保存的机密程度</w:t>
      </w:r>
      <w:r w:rsidR="00625DA4">
        <w:rPr>
          <w:rFonts w:ascii="Arial" w:eastAsia="宋体" w:hAnsi="Arial" w:cs="Arial"/>
          <w:snapToGrid w:val="0"/>
          <w:kern w:val="0"/>
          <w:sz w:val="24"/>
          <w:szCs w:val="24"/>
        </w:rPr>
        <w:t>（</w:t>
      </w:r>
      <w:r w:rsidRPr="00625DA4">
        <w:rPr>
          <w:rFonts w:ascii="Arial" w:eastAsia="宋体" w:hAnsi="Arial" w:cs="Arial"/>
          <w:snapToGrid w:val="0"/>
          <w:kern w:val="0"/>
          <w:sz w:val="24"/>
          <w:szCs w:val="24"/>
        </w:rPr>
        <w:t>如有</w:t>
      </w:r>
      <w:r w:rsidR="00625DA4">
        <w:rPr>
          <w:rFonts w:ascii="Arial" w:eastAsia="宋体" w:hAnsi="Arial" w:cs="Arial"/>
          <w:snapToGrid w:val="0"/>
          <w:kern w:val="0"/>
          <w:sz w:val="24"/>
          <w:szCs w:val="24"/>
        </w:rPr>
        <w:t>）</w:t>
      </w:r>
      <w:r w:rsidRPr="00625DA4">
        <w:rPr>
          <w:rFonts w:ascii="Arial" w:eastAsia="宋体" w:hAnsi="Arial" w:cs="Arial"/>
          <w:snapToGrid w:val="0"/>
          <w:kern w:val="0"/>
          <w:sz w:val="24"/>
          <w:szCs w:val="24"/>
        </w:rPr>
        <w:t>，并说明食品药品监督管理局可能会检查记录的可能性。</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21</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CFR</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5Q.25</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a</w:t>
      </w:r>
      <w:r w:rsidR="00625DA4">
        <w:rPr>
          <w:rFonts w:ascii="Arial" w:eastAsia="宋体" w:hAnsi="Arial" w:cs="Arial"/>
          <w:snapToGrid w:val="0"/>
          <w:kern w:val="0"/>
          <w:sz w:val="24"/>
          <w:szCs w:val="24"/>
        </w:rPr>
        <w:t>）</w:t>
      </w:r>
      <w:r w:rsidR="00517CD0">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5</w:t>
      </w:r>
      <w:r w:rsidR="00517CD0">
        <w:rPr>
          <w:rFonts w:ascii="Arial" w:eastAsia="宋体" w:hAnsi="Arial" w:cs="Arial" w:hint="eastAsia"/>
          <w:snapToGrid w:val="0"/>
          <w:kern w:val="0"/>
          <w:sz w:val="24"/>
          <w:szCs w:val="24"/>
        </w:rPr>
        <w:t>）</w:t>
      </w:r>
      <w:r w:rsidR="00517CD0">
        <w:rPr>
          <w:rFonts w:ascii="Arial" w:eastAsia="宋体" w:hAnsi="Arial" w:cs="Arial"/>
          <w:snapToGrid w:val="0"/>
          <w:kern w:val="0"/>
          <w:sz w:val="24"/>
          <w:szCs w:val="24"/>
        </w:rPr>
        <w:t>）</w:t>
      </w:r>
      <w:r w:rsidR="00625DA4">
        <w:rPr>
          <w:rFonts w:ascii="Arial" w:eastAsia="宋体" w:hAnsi="Arial" w:cs="Arial"/>
          <w:snapToGrid w:val="0"/>
          <w:kern w:val="0"/>
          <w:sz w:val="24"/>
          <w:szCs w:val="24"/>
        </w:rPr>
        <w:t xml:space="preserve"> </w:t>
      </w:r>
    </w:p>
    <w:p w:rsidR="00263767" w:rsidRPr="00625DA4" w:rsidRDefault="00263767"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同意程序必须说明</w:t>
      </w:r>
      <w:r w:rsidR="00447DC0" w:rsidRPr="00625DA4">
        <w:rPr>
          <w:rFonts w:ascii="Arial" w:eastAsia="宋体" w:hAnsi="Arial" w:cs="Arial"/>
          <w:snapToGrid w:val="0"/>
          <w:kern w:val="0"/>
        </w:rPr>
        <w:t>可</w:t>
      </w:r>
      <w:r w:rsidRPr="00625DA4">
        <w:rPr>
          <w:rFonts w:ascii="Arial" w:eastAsia="宋体" w:hAnsi="Arial" w:cs="Arial"/>
          <w:snapToGrid w:val="0"/>
          <w:kern w:val="0"/>
        </w:rPr>
        <w:t>识别受试者的记录保存的机密程度</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5</w:t>
      </w:r>
      <w:r w:rsidR="00625DA4">
        <w:rPr>
          <w:rFonts w:ascii="Arial" w:eastAsia="宋体" w:hAnsi="Arial" w:cs="Arial"/>
          <w:snapToGrid w:val="0"/>
          <w:kern w:val="0"/>
        </w:rPr>
        <w:t>））</w:t>
      </w:r>
      <w:r w:rsidRPr="00625DA4">
        <w:rPr>
          <w:rFonts w:ascii="Arial" w:eastAsia="宋体" w:hAnsi="Arial" w:cs="Arial"/>
          <w:snapToGrid w:val="0"/>
          <w:kern w:val="0"/>
        </w:rPr>
        <w:t>，并且应明确所有的实体，例如研究</w:t>
      </w:r>
      <w:r w:rsidR="00135D72">
        <w:rPr>
          <w:rFonts w:ascii="Arial" w:eastAsia="宋体" w:hAnsi="Arial" w:cs="Arial"/>
          <w:snapToGrid w:val="0"/>
          <w:kern w:val="0"/>
        </w:rPr>
        <w:t>申办方</w:t>
      </w:r>
      <w:r w:rsidRPr="00625DA4">
        <w:rPr>
          <w:rFonts w:ascii="Arial" w:eastAsia="宋体" w:hAnsi="Arial" w:cs="Arial"/>
          <w:snapToGrid w:val="0"/>
          <w:kern w:val="0"/>
        </w:rPr>
        <w:t>，他们可以访问与临床研究相关的记录。同意程序还必须指出</w:t>
      </w:r>
      <w:r w:rsidRPr="00625DA4">
        <w:rPr>
          <w:rFonts w:ascii="Arial" w:eastAsia="宋体" w:hAnsi="Arial" w:cs="Arial"/>
          <w:snapToGrid w:val="0"/>
          <w:kern w:val="0"/>
        </w:rPr>
        <w:t>FDA</w:t>
      </w:r>
      <w:r w:rsidRPr="00625DA4">
        <w:rPr>
          <w:rFonts w:ascii="Arial" w:eastAsia="宋体" w:hAnsi="Arial" w:cs="Arial"/>
          <w:snapToGrid w:val="0"/>
          <w:kern w:val="0"/>
        </w:rPr>
        <w:t>可</w:t>
      </w:r>
      <w:r w:rsidR="00447DC0" w:rsidRPr="00625DA4">
        <w:rPr>
          <w:rFonts w:ascii="Arial" w:eastAsia="宋体" w:hAnsi="Arial" w:cs="Arial"/>
          <w:snapToGrid w:val="0"/>
          <w:kern w:val="0"/>
        </w:rPr>
        <w:t>以</w:t>
      </w:r>
      <w:r w:rsidRPr="00625DA4">
        <w:rPr>
          <w:rFonts w:ascii="Arial" w:eastAsia="宋体" w:hAnsi="Arial" w:cs="Arial"/>
          <w:snapToGrid w:val="0"/>
          <w:kern w:val="0"/>
        </w:rPr>
        <w:t>检查记录的可能性</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5</w:t>
      </w:r>
      <w:r w:rsidR="00625DA4">
        <w:rPr>
          <w:rFonts w:ascii="Arial" w:eastAsia="宋体" w:hAnsi="Arial" w:cs="Arial"/>
          <w:snapToGrid w:val="0"/>
          <w:kern w:val="0"/>
        </w:rPr>
        <w:t>））</w:t>
      </w:r>
      <w:r w:rsidRPr="00625DA4">
        <w:rPr>
          <w:rFonts w:ascii="Arial" w:eastAsia="宋体" w:hAnsi="Arial" w:cs="Arial"/>
          <w:snapToGrid w:val="0"/>
          <w:kern w:val="0"/>
        </w:rPr>
        <w:t>，并且不应声明或暗示</w:t>
      </w:r>
      <w:r w:rsidRPr="00625DA4">
        <w:rPr>
          <w:rFonts w:ascii="Arial" w:eastAsia="宋体" w:hAnsi="Arial" w:cs="Arial"/>
          <w:snapToGrid w:val="0"/>
          <w:kern w:val="0"/>
        </w:rPr>
        <w:t>FDA</w:t>
      </w:r>
      <w:r w:rsidRPr="00625DA4">
        <w:rPr>
          <w:rFonts w:ascii="Arial" w:eastAsia="宋体" w:hAnsi="Arial" w:cs="Arial"/>
          <w:snapToGrid w:val="0"/>
          <w:kern w:val="0"/>
        </w:rPr>
        <w:t>需要获得记录访问权限。请注意，根据</w:t>
      </w:r>
      <w:r w:rsidR="00625DA4" w:rsidRPr="00625DA4">
        <w:rPr>
          <w:rFonts w:ascii="宋体" w:eastAsia="宋体" w:hAnsi="宋体" w:cs="Arial"/>
          <w:snapToGrid w:val="0"/>
          <w:kern w:val="0"/>
        </w:rPr>
        <w:t>“</w:t>
      </w:r>
      <w:r w:rsidRPr="00625DA4">
        <w:rPr>
          <w:rFonts w:ascii="Arial" w:eastAsia="宋体" w:hAnsi="Arial" w:cs="Arial"/>
          <w:snapToGrid w:val="0"/>
          <w:kern w:val="0"/>
        </w:rPr>
        <w:t>健康保险携带与责任法</w:t>
      </w:r>
      <w:r w:rsidR="00625DA4" w:rsidRPr="00625DA4">
        <w:rPr>
          <w:rFonts w:ascii="Arial" w:eastAsia="宋体" w:hAnsi="Arial" w:cs="Arial"/>
          <w:snapToGrid w:val="0"/>
          <w:kern w:val="0"/>
        </w:rPr>
        <w:t>案</w:t>
      </w:r>
      <w:r w:rsidR="00625DA4">
        <w:rPr>
          <w:rFonts w:ascii="Arial" w:eastAsia="宋体" w:hAnsi="Arial" w:cs="Arial"/>
          <w:snapToGrid w:val="0"/>
          <w:kern w:val="0"/>
        </w:rPr>
        <w:t>（</w:t>
      </w:r>
      <w:r w:rsidR="00625DA4" w:rsidRPr="00625DA4">
        <w:rPr>
          <w:rFonts w:ascii="Arial" w:eastAsia="宋体" w:hAnsi="Arial" w:cs="Arial"/>
          <w:snapToGrid w:val="0"/>
          <w:kern w:val="0"/>
        </w:rPr>
        <w:t>HIPAA</w:t>
      </w:r>
      <w:r w:rsidR="00625DA4">
        <w:rPr>
          <w:rFonts w:ascii="Arial" w:eastAsia="宋体" w:hAnsi="Arial" w:cs="Arial"/>
          <w:snapToGrid w:val="0"/>
          <w:kern w:val="0"/>
        </w:rPr>
        <w:t>）</w:t>
      </w:r>
      <w:r w:rsidR="00625DA4" w:rsidRPr="00625DA4">
        <w:rPr>
          <w:rFonts w:ascii="Arial" w:eastAsia="宋体" w:hAnsi="Arial" w:cs="Arial"/>
          <w:snapToGrid w:val="0"/>
          <w:kern w:val="0"/>
        </w:rPr>
        <w:t>隐</w:t>
      </w:r>
      <w:r w:rsidRPr="00625DA4">
        <w:rPr>
          <w:rFonts w:ascii="Arial" w:eastAsia="宋体" w:hAnsi="Arial" w:cs="Arial"/>
          <w:snapToGrid w:val="0"/>
          <w:kern w:val="0"/>
        </w:rPr>
        <w:t>私</w:t>
      </w:r>
      <w:r w:rsidR="00C905AF">
        <w:rPr>
          <w:rFonts w:ascii="Arial" w:eastAsia="宋体" w:hAnsi="Arial" w:cs="Arial"/>
          <w:snapToGrid w:val="0"/>
          <w:kern w:val="0"/>
        </w:rPr>
        <w:t>法规</w:t>
      </w:r>
      <w:r w:rsidR="00625DA4" w:rsidRPr="00625DA4">
        <w:rPr>
          <w:rFonts w:ascii="宋体" w:eastAsia="宋体" w:hAnsi="宋体" w:cs="Arial"/>
          <w:snapToGrid w:val="0"/>
          <w:kern w:val="0"/>
        </w:rPr>
        <w:t>”</w:t>
      </w:r>
      <w:r w:rsidRP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检查含有健康信息的记录，无需得到许</w:t>
      </w:r>
      <w:r w:rsidR="00625DA4" w:rsidRPr="00625DA4">
        <w:rPr>
          <w:rFonts w:ascii="Arial" w:eastAsia="宋体" w:hAnsi="Arial" w:cs="Arial"/>
          <w:snapToGrid w:val="0"/>
          <w:kern w:val="0"/>
        </w:rPr>
        <w:t>可</w:t>
      </w:r>
      <w:r w:rsidR="00625DA4">
        <w:rPr>
          <w:rFonts w:ascii="Arial" w:eastAsia="宋体" w:hAnsi="Arial" w:cs="Arial"/>
          <w:snapToGrid w:val="0"/>
          <w:kern w:val="0"/>
        </w:rPr>
        <w:t>（</w:t>
      </w:r>
      <w:r w:rsidR="00625DA4" w:rsidRPr="00625DA4">
        <w:rPr>
          <w:rFonts w:ascii="Arial" w:eastAsia="宋体" w:hAnsi="Arial" w:cs="Arial"/>
          <w:snapToGrid w:val="0"/>
          <w:kern w:val="0"/>
        </w:rPr>
        <w:t>45</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164.512</w:t>
      </w:r>
      <w:r w:rsidR="00625DA4">
        <w:rPr>
          <w:rFonts w:ascii="Arial" w:eastAsia="宋体" w:hAnsi="Arial" w:cs="Arial"/>
          <w:snapToGrid w:val="0"/>
          <w:kern w:val="0"/>
        </w:rPr>
        <w:t>）</w:t>
      </w:r>
      <w:r w:rsidR="00625DA4" w:rsidRPr="00625DA4">
        <w:rPr>
          <w:rFonts w:ascii="Arial" w:eastAsia="宋体" w:hAnsi="Arial" w:cs="Arial"/>
          <w:snapToGrid w:val="0"/>
          <w:kern w:val="0"/>
        </w:rPr>
        <w:t>。</w:t>
      </w:r>
      <w:r w:rsidR="00625DA4">
        <w:rPr>
          <w:rFonts w:ascii="Arial" w:eastAsia="宋体" w:hAnsi="Arial" w:cs="Arial"/>
          <w:snapToGrid w:val="0"/>
          <w:kern w:val="0"/>
        </w:rPr>
        <w:t xml:space="preserve"> </w:t>
      </w:r>
      <w:r w:rsidRPr="00625DA4">
        <w:rPr>
          <w:rFonts w:ascii="Arial" w:eastAsia="宋体" w:hAnsi="Arial" w:cs="Arial"/>
          <w:snapToGrid w:val="0"/>
          <w:kern w:val="0"/>
        </w:rPr>
        <w:t>FDA</w:t>
      </w:r>
      <w:r w:rsidRPr="00625DA4">
        <w:rPr>
          <w:rFonts w:ascii="Arial" w:eastAsia="宋体" w:hAnsi="Arial" w:cs="Arial"/>
          <w:snapToGrid w:val="0"/>
          <w:kern w:val="0"/>
        </w:rPr>
        <w:t>可以检查研究记录，例如，评估研究者对研究方案的依从性以及</w:t>
      </w:r>
      <w:r w:rsidR="00135D72">
        <w:rPr>
          <w:rFonts w:ascii="Arial" w:eastAsia="宋体" w:hAnsi="Arial" w:cs="Arial"/>
          <w:snapToGrid w:val="0"/>
          <w:kern w:val="0"/>
        </w:rPr>
        <w:t>申办方</w:t>
      </w:r>
      <w:r w:rsidRPr="00625DA4">
        <w:rPr>
          <w:rFonts w:ascii="Arial" w:eastAsia="宋体" w:hAnsi="Arial" w:cs="Arial"/>
          <w:snapToGrid w:val="0"/>
          <w:kern w:val="0"/>
        </w:rPr>
        <w:t>报告数据</w:t>
      </w:r>
      <w:r w:rsidR="00447DC0" w:rsidRPr="00625DA4">
        <w:rPr>
          <w:rFonts w:ascii="Arial" w:eastAsia="宋体" w:hAnsi="Arial" w:cs="Arial"/>
          <w:snapToGrid w:val="0"/>
          <w:kern w:val="0"/>
        </w:rPr>
        <w:t>的</w:t>
      </w:r>
      <w:r w:rsidRPr="00625DA4">
        <w:rPr>
          <w:rFonts w:ascii="Arial" w:eastAsia="宋体" w:hAnsi="Arial" w:cs="Arial"/>
          <w:snapToGrid w:val="0"/>
          <w:kern w:val="0"/>
        </w:rPr>
        <w:t>有效性。</w:t>
      </w:r>
    </w:p>
    <w:p w:rsidR="003E671A" w:rsidRDefault="003E671A">
      <w:pPr>
        <w:adjustRightInd/>
        <w:snapToGrid/>
        <w:spacing w:line="240" w:lineRule="auto"/>
        <w:rPr>
          <w:rFonts w:ascii="Arial" w:eastAsia="宋体" w:hAnsi="Arial" w:cs="Arial"/>
          <w:snapToGrid w:val="0"/>
          <w:szCs w:val="24"/>
        </w:rPr>
      </w:pPr>
      <w:r>
        <w:rPr>
          <w:rFonts w:ascii="Arial" w:eastAsia="宋体" w:hAnsi="Arial" w:cs="Arial"/>
          <w:snapToGrid w:val="0"/>
        </w:rPr>
        <w:br w:type="page"/>
      </w:r>
    </w:p>
    <w:p w:rsidR="00B76CDC" w:rsidRPr="00625DA4" w:rsidRDefault="00F04DC7"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根据</w:t>
      </w:r>
      <w:r w:rsidR="00625DA4" w:rsidRPr="00625DA4">
        <w:rPr>
          <w:rFonts w:ascii="宋体" w:eastAsia="宋体" w:hAnsi="宋体" w:cs="Arial"/>
          <w:snapToGrid w:val="0"/>
          <w:kern w:val="0"/>
        </w:rPr>
        <w:t>“</w:t>
      </w:r>
      <w:r w:rsidRPr="00625DA4">
        <w:rPr>
          <w:rFonts w:ascii="Arial" w:eastAsia="宋体" w:hAnsi="Arial" w:cs="Arial"/>
          <w:snapToGrid w:val="0"/>
          <w:kern w:val="0"/>
        </w:rPr>
        <w:t>联邦食品、药品和化妆品法案</w:t>
      </w:r>
      <w:r w:rsidR="00625DA4" w:rsidRPr="00625DA4">
        <w:rPr>
          <w:rFonts w:ascii="宋体" w:eastAsia="宋体" w:hAnsi="宋体"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FD</w:t>
      </w:r>
      <w:r w:rsidRPr="00625DA4">
        <w:rPr>
          <w:rFonts w:ascii="Arial" w:eastAsia="宋体" w:hAnsi="Arial" w:cs="Arial"/>
          <w:snapToGrid w:val="0"/>
          <w:kern w:val="0"/>
        </w:rPr>
        <w:t>＆</w:t>
      </w:r>
      <w:r w:rsidRPr="00625DA4">
        <w:rPr>
          <w:rFonts w:ascii="Arial" w:eastAsia="宋体" w:hAnsi="Arial" w:cs="Arial"/>
          <w:snapToGrid w:val="0"/>
          <w:kern w:val="0"/>
        </w:rPr>
        <w:t>C</w:t>
      </w:r>
      <w:r w:rsidRPr="00625DA4">
        <w:rPr>
          <w:rFonts w:ascii="Arial" w:eastAsia="宋体" w:hAnsi="Arial" w:cs="Arial"/>
          <w:snapToGrid w:val="0"/>
          <w:kern w:val="0"/>
        </w:rPr>
        <w:t>法</w:t>
      </w:r>
      <w:r w:rsidR="00625DA4">
        <w:rPr>
          <w:rFonts w:ascii="Arial" w:eastAsia="宋体" w:hAnsi="Arial" w:cs="Arial"/>
          <w:snapToGrid w:val="0"/>
          <w:kern w:val="0"/>
        </w:rPr>
        <w:t>）</w:t>
      </w:r>
      <w:r w:rsidRP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可以检查和复制与临床研究有关的所有记录。</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U.S.C.</w:t>
      </w:r>
      <w:r w:rsidR="00625DA4">
        <w:rPr>
          <w:rFonts w:ascii="Arial" w:eastAsia="宋体" w:hAnsi="Arial" w:cs="Arial"/>
          <w:snapToGrid w:val="0"/>
          <w:kern w:val="0"/>
        </w:rPr>
        <w:t xml:space="preserve"> </w:t>
      </w:r>
      <w:r w:rsidRPr="00625DA4">
        <w:rPr>
          <w:rFonts w:ascii="Arial" w:eastAsia="宋体" w:hAnsi="Arial" w:cs="Arial"/>
          <w:snapToGrid w:val="0"/>
          <w:kern w:val="0"/>
        </w:rPr>
        <w:t>§</w:t>
      </w:r>
      <w:r w:rsidR="00625DA4">
        <w:rPr>
          <w:rFonts w:ascii="Arial" w:eastAsia="宋体" w:hAnsi="Arial" w:cs="Arial"/>
          <w:snapToGrid w:val="0"/>
          <w:kern w:val="0"/>
        </w:rPr>
        <w:t xml:space="preserve"> </w:t>
      </w:r>
      <w:r w:rsidRPr="00625DA4">
        <w:rPr>
          <w:rFonts w:ascii="Arial" w:eastAsia="宋体" w:hAnsi="Arial" w:cs="Arial"/>
          <w:snapToGrid w:val="0"/>
          <w:kern w:val="0"/>
        </w:rPr>
        <w:t>37</w:t>
      </w:r>
      <w:r w:rsidR="00625DA4" w:rsidRPr="00625DA4">
        <w:rPr>
          <w:rFonts w:ascii="Arial" w:eastAsia="宋体" w:hAnsi="Arial" w:cs="Arial"/>
          <w:snapToGrid w:val="0"/>
          <w:kern w:val="0"/>
        </w:rPr>
        <w:t>4</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另见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312.58</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312.68</w:t>
      </w:r>
      <w:r w:rsidRPr="00625DA4">
        <w:rPr>
          <w:rFonts w:ascii="Arial" w:eastAsia="宋体" w:hAnsi="Arial" w:cs="Arial"/>
          <w:snapToGrid w:val="0"/>
          <w:kern w:val="0"/>
        </w:rPr>
        <w:t>和</w:t>
      </w:r>
      <w:r w:rsidRPr="00625DA4">
        <w:rPr>
          <w:rFonts w:ascii="Arial" w:eastAsia="宋体" w:hAnsi="Arial" w:cs="Arial"/>
          <w:snapToGrid w:val="0"/>
          <w:kern w:val="0"/>
        </w:rPr>
        <w:t>812.145</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。除</w:t>
      </w:r>
      <w:r w:rsidRPr="00625DA4">
        <w:rPr>
          <w:rFonts w:ascii="Arial" w:eastAsia="宋体" w:hAnsi="Arial" w:cs="Arial"/>
          <w:snapToGrid w:val="0"/>
          <w:kern w:val="0"/>
        </w:rPr>
        <w:t>非有理由相信这些记录不代表所研究的真实病例或取得的结果，否则</w:t>
      </w:r>
      <w:r w:rsidRPr="00625DA4">
        <w:rPr>
          <w:rFonts w:ascii="Arial" w:eastAsia="宋体" w:hAnsi="Arial" w:cs="Arial"/>
          <w:snapToGrid w:val="0"/>
          <w:kern w:val="0"/>
        </w:rPr>
        <w:t>FDA</w:t>
      </w:r>
      <w:r w:rsidRPr="00625DA4">
        <w:rPr>
          <w:rFonts w:ascii="Arial" w:eastAsia="宋体" w:hAnsi="Arial" w:cs="Arial"/>
          <w:snapToGrid w:val="0"/>
          <w:kern w:val="0"/>
        </w:rPr>
        <w:t>一般不会复制包含该受试者姓名的记录。当</w:t>
      </w:r>
      <w:r w:rsidRPr="00625DA4">
        <w:rPr>
          <w:rFonts w:ascii="Arial" w:eastAsia="宋体" w:hAnsi="Arial" w:cs="Arial"/>
          <w:snapToGrid w:val="0"/>
          <w:kern w:val="0"/>
        </w:rPr>
        <w:t>FDA</w:t>
      </w:r>
      <w:r w:rsidRPr="00625DA4">
        <w:rPr>
          <w:rFonts w:ascii="Arial" w:eastAsia="宋体" w:hAnsi="Arial" w:cs="Arial"/>
          <w:snapToGrid w:val="0"/>
          <w:kern w:val="0"/>
        </w:rPr>
        <w:t>要求受试者姓名时，</w:t>
      </w:r>
      <w:r w:rsidRPr="00625DA4">
        <w:rPr>
          <w:rFonts w:ascii="Arial" w:eastAsia="宋体" w:hAnsi="Arial" w:cs="Arial"/>
          <w:snapToGrid w:val="0"/>
          <w:kern w:val="0"/>
        </w:rPr>
        <w:t>FDA</w:t>
      </w:r>
      <w:r w:rsidRPr="00625DA4">
        <w:rPr>
          <w:rFonts w:ascii="Arial" w:eastAsia="宋体" w:hAnsi="Arial" w:cs="Arial"/>
          <w:snapToGrid w:val="0"/>
          <w:kern w:val="0"/>
        </w:rPr>
        <w:t>通常会将这些信息视为保密信息，但在极少数情况下，</w:t>
      </w:r>
      <w:r w:rsidRPr="00625DA4">
        <w:rPr>
          <w:rFonts w:ascii="Arial" w:eastAsia="宋体" w:hAnsi="Arial" w:cs="Arial"/>
          <w:snapToGrid w:val="0"/>
          <w:kern w:val="0"/>
        </w:rPr>
        <w:t>FDA</w:t>
      </w:r>
      <w:r w:rsidRPr="00625DA4">
        <w:rPr>
          <w:rFonts w:ascii="Arial" w:eastAsia="宋体" w:hAnsi="Arial" w:cs="Arial"/>
          <w:snapToGrid w:val="0"/>
          <w:kern w:val="0"/>
        </w:rPr>
        <w:t>可能会被要求将此信息披露给第三方，例如法院。</w:t>
      </w:r>
      <w:r w:rsidR="00625DA4" w:rsidRPr="00625DA4">
        <w:rPr>
          <w:rFonts w:ascii="Arial" w:eastAsia="宋体" w:hAnsi="Arial" w:cs="Arial"/>
          <w:snapToGrid w:val="0"/>
          <w:kern w:val="0"/>
        </w:rPr>
        <w:t>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20.63</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Pr="00625DA4">
        <w:rPr>
          <w:rFonts w:ascii="Arial" w:eastAsia="宋体" w:hAnsi="Arial" w:cs="Arial"/>
          <w:snapToGrid w:val="0"/>
          <w:kern w:val="0"/>
        </w:rPr>
        <w:t>20.83</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。因</w:t>
      </w:r>
      <w:r w:rsidRPr="00625DA4">
        <w:rPr>
          <w:rFonts w:ascii="Arial" w:eastAsia="宋体" w:hAnsi="Arial" w:cs="Arial"/>
          <w:snapToGrid w:val="0"/>
          <w:kern w:val="0"/>
        </w:rPr>
        <w:t>此，同意过程不应承诺或暗示对</w:t>
      </w:r>
      <w:r w:rsidRPr="00625DA4">
        <w:rPr>
          <w:rFonts w:ascii="Arial" w:eastAsia="宋体" w:hAnsi="Arial" w:cs="Arial"/>
          <w:snapToGrid w:val="0"/>
          <w:kern w:val="0"/>
        </w:rPr>
        <w:t>FDA</w:t>
      </w:r>
      <w:r w:rsidRPr="00625DA4">
        <w:rPr>
          <w:rFonts w:ascii="Arial" w:eastAsia="宋体" w:hAnsi="Arial" w:cs="Arial"/>
          <w:snapToGrid w:val="0"/>
          <w:kern w:val="0"/>
        </w:rPr>
        <w:t>的绝对保密。</w:t>
      </w:r>
    </w:p>
    <w:p w:rsidR="00B76CDC" w:rsidRPr="00625DA4" w:rsidRDefault="00625DA4" w:rsidP="00EB3B0A">
      <w:pPr>
        <w:pStyle w:val="31"/>
        <w:numPr>
          <w:ilvl w:val="0"/>
          <w:numId w:val="7"/>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15" w:name="_Toc499801688"/>
      <w:r w:rsidRPr="00625DA4">
        <w:rPr>
          <w:rFonts w:ascii="Arial" w:eastAsia="宋体" w:hAnsi="Arial" w:cs="Arial"/>
          <w:bCs w:val="0"/>
          <w:snapToGrid w:val="0"/>
          <w:kern w:val="0"/>
          <w:sz w:val="24"/>
          <w:szCs w:val="24"/>
        </w:rPr>
        <w:t>伤</w:t>
      </w:r>
      <w:r w:rsidR="00B76CDC" w:rsidRPr="00625DA4">
        <w:rPr>
          <w:rFonts w:ascii="Arial" w:eastAsia="宋体" w:hAnsi="Arial" w:cs="Arial"/>
          <w:bCs w:val="0"/>
          <w:snapToGrid w:val="0"/>
          <w:kern w:val="0"/>
          <w:sz w:val="24"/>
          <w:szCs w:val="24"/>
        </w:rPr>
        <w:t>害</w:t>
      </w:r>
      <w:r w:rsidR="009533DC" w:rsidRPr="00625DA4">
        <w:rPr>
          <w:rFonts w:ascii="Arial" w:eastAsia="宋体" w:hAnsi="Arial" w:cs="Arial"/>
          <w:bCs w:val="0"/>
          <w:snapToGrid w:val="0"/>
          <w:kern w:val="0"/>
          <w:sz w:val="24"/>
          <w:szCs w:val="24"/>
        </w:rPr>
        <w:t>事件</w:t>
      </w:r>
      <w:r w:rsidR="00B76CDC" w:rsidRPr="00625DA4">
        <w:rPr>
          <w:rFonts w:ascii="Arial" w:eastAsia="宋体" w:hAnsi="Arial" w:cs="Arial"/>
          <w:bCs w:val="0"/>
          <w:snapToGrid w:val="0"/>
          <w:kern w:val="0"/>
          <w:sz w:val="24"/>
          <w:szCs w:val="24"/>
        </w:rPr>
        <w:t>的赔偿和医疗</w:t>
      </w:r>
      <w:r w:rsidR="009C13B7">
        <w:rPr>
          <w:rFonts w:ascii="Arial" w:eastAsia="宋体" w:hAnsi="Arial" w:cs="Arial" w:hint="eastAsia"/>
          <w:bCs w:val="0"/>
          <w:snapToGrid w:val="0"/>
          <w:kern w:val="0"/>
          <w:sz w:val="24"/>
          <w:szCs w:val="24"/>
        </w:rPr>
        <w:t>治疗</w:t>
      </w:r>
      <w:bookmarkEnd w:id="15"/>
    </w:p>
    <w:p w:rsidR="00625DA4" w:rsidRPr="00976D64" w:rsidRDefault="00B76CDC" w:rsidP="00976D64">
      <w:pPr>
        <w:pStyle w:val="21"/>
        <w:shd w:val="clear" w:color="auto" w:fill="auto"/>
        <w:topLinePunct/>
        <w:adjustRightInd w:val="0"/>
        <w:snapToGrid w:val="0"/>
        <w:spacing w:before="0" w:afterLines="75" w:after="244" w:line="288" w:lineRule="auto"/>
        <w:ind w:leftChars="700" w:left="1680" w:firstLine="0"/>
        <w:rPr>
          <w:rFonts w:ascii="Arial" w:eastAsia="宋体" w:hAnsi="Arial" w:cs="Arial"/>
          <w:i/>
          <w:snapToGrid w:val="0"/>
          <w:kern w:val="0"/>
        </w:rPr>
      </w:pPr>
      <w:r w:rsidRPr="00976D64">
        <w:rPr>
          <w:rFonts w:ascii="Arial" w:eastAsia="宋体" w:hAnsi="Arial" w:cs="Arial"/>
          <w:i/>
          <w:snapToGrid w:val="0"/>
          <w:kern w:val="0"/>
        </w:rPr>
        <w:t>对于涉及超过</w:t>
      </w:r>
      <w:r w:rsidR="00E9623A" w:rsidRPr="00976D64">
        <w:rPr>
          <w:rFonts w:ascii="Arial" w:eastAsia="宋体" w:hAnsi="Arial" w:cs="Arial"/>
          <w:i/>
          <w:snapToGrid w:val="0"/>
          <w:kern w:val="0"/>
        </w:rPr>
        <w:t>最低</w:t>
      </w:r>
      <w:r w:rsidRPr="00976D64">
        <w:rPr>
          <w:rFonts w:ascii="Arial" w:eastAsia="宋体" w:hAnsi="Arial" w:cs="Arial"/>
          <w:i/>
          <w:snapToGrid w:val="0"/>
          <w:kern w:val="0"/>
        </w:rPr>
        <w:t>风险的研究，应解释是否有任何赔偿，如果发生</w:t>
      </w:r>
      <w:r w:rsidR="008F035F" w:rsidRPr="00976D64">
        <w:rPr>
          <w:rFonts w:ascii="Arial" w:eastAsia="宋体" w:hAnsi="Arial" w:cs="Arial"/>
          <w:i/>
          <w:snapToGrid w:val="0"/>
          <w:kern w:val="0"/>
        </w:rPr>
        <w:t>伤害</w:t>
      </w:r>
      <w:r w:rsidRPr="00976D64">
        <w:rPr>
          <w:rFonts w:ascii="Arial" w:eastAsia="宋体" w:hAnsi="Arial" w:cs="Arial"/>
          <w:i/>
          <w:snapToGrid w:val="0"/>
          <w:kern w:val="0"/>
        </w:rPr>
        <w:t>，应解释是否可以</w:t>
      </w:r>
      <w:r w:rsidR="00517CD0">
        <w:rPr>
          <w:rFonts w:ascii="Arial" w:eastAsia="宋体" w:hAnsi="Arial" w:cs="Arial" w:hint="eastAsia"/>
          <w:i/>
          <w:snapToGrid w:val="0"/>
          <w:kern w:val="0"/>
        </w:rPr>
        <w:t>获得</w:t>
      </w:r>
      <w:r w:rsidRPr="00976D64">
        <w:rPr>
          <w:rFonts w:ascii="Arial" w:eastAsia="宋体" w:hAnsi="Arial" w:cs="Arial"/>
          <w:i/>
          <w:snapToGrid w:val="0"/>
          <w:kern w:val="0"/>
        </w:rPr>
        <w:t>任何医疗</w:t>
      </w:r>
      <w:r w:rsidR="009C13B7">
        <w:rPr>
          <w:rFonts w:ascii="Arial" w:eastAsia="宋体" w:hAnsi="Arial" w:cs="Arial" w:hint="eastAsia"/>
          <w:i/>
          <w:snapToGrid w:val="0"/>
          <w:kern w:val="0"/>
        </w:rPr>
        <w:t>治疗</w:t>
      </w:r>
      <w:r w:rsidRPr="00976D64">
        <w:rPr>
          <w:rFonts w:ascii="Arial" w:eastAsia="宋体" w:hAnsi="Arial" w:cs="Arial"/>
          <w:i/>
          <w:snapToGrid w:val="0"/>
          <w:kern w:val="0"/>
        </w:rPr>
        <w:t>，如果有的话，</w:t>
      </w:r>
      <w:r w:rsidR="00517CD0">
        <w:rPr>
          <w:rFonts w:ascii="Arial" w:eastAsia="宋体" w:hAnsi="Arial" w:cs="Arial" w:hint="eastAsia"/>
          <w:i/>
          <w:snapToGrid w:val="0"/>
          <w:kern w:val="0"/>
        </w:rPr>
        <w:t>具体</w:t>
      </w:r>
      <w:r w:rsidR="009C13B7">
        <w:rPr>
          <w:rFonts w:ascii="Arial" w:eastAsia="宋体" w:hAnsi="Arial" w:cs="Arial" w:hint="eastAsia"/>
          <w:i/>
          <w:snapToGrid w:val="0"/>
          <w:kern w:val="0"/>
        </w:rPr>
        <w:t>治疗</w:t>
      </w:r>
      <w:r w:rsidR="00517CD0">
        <w:rPr>
          <w:rFonts w:ascii="Arial" w:eastAsia="宋体" w:hAnsi="Arial" w:cs="Arial" w:hint="eastAsia"/>
          <w:i/>
          <w:snapToGrid w:val="0"/>
          <w:kern w:val="0"/>
        </w:rPr>
        <w:t>是什么</w:t>
      </w:r>
      <w:r w:rsidRPr="00976D64">
        <w:rPr>
          <w:rFonts w:ascii="Arial" w:eastAsia="宋体" w:hAnsi="Arial" w:cs="Arial"/>
          <w:i/>
          <w:snapToGrid w:val="0"/>
          <w:kern w:val="0"/>
        </w:rPr>
        <w:t>，或者从</w:t>
      </w:r>
      <w:r w:rsidR="00E9623A" w:rsidRPr="00976D64">
        <w:rPr>
          <w:rFonts w:ascii="Arial" w:eastAsia="宋体" w:hAnsi="Arial" w:cs="Arial"/>
          <w:i/>
          <w:snapToGrid w:val="0"/>
          <w:kern w:val="0"/>
        </w:rPr>
        <w:t>何处</w:t>
      </w:r>
      <w:r w:rsidRPr="00976D64">
        <w:rPr>
          <w:rFonts w:ascii="Arial" w:eastAsia="宋体" w:hAnsi="Arial" w:cs="Arial"/>
          <w:i/>
          <w:snapToGrid w:val="0"/>
          <w:kern w:val="0"/>
        </w:rPr>
        <w:t>可以获得更多的信息</w:t>
      </w:r>
      <w:r w:rsidR="00625DA4" w:rsidRPr="00976D64">
        <w:rPr>
          <w:rFonts w:ascii="Arial" w:eastAsia="宋体" w:hAnsi="Arial" w:cs="Arial"/>
          <w:i/>
          <w:snapToGrid w:val="0"/>
          <w:kern w:val="0"/>
        </w:rPr>
        <w:t>。（</w:t>
      </w:r>
      <w:r w:rsidR="00625DA4" w:rsidRPr="00976D64">
        <w:rPr>
          <w:rFonts w:ascii="Arial" w:eastAsia="宋体" w:hAnsi="Arial" w:cs="Arial"/>
          <w:i/>
          <w:snapToGrid w:val="0"/>
          <w:kern w:val="0"/>
        </w:rPr>
        <w:t>21 CFR 50.25</w:t>
      </w:r>
      <w:r w:rsidR="00625DA4" w:rsidRPr="00976D64">
        <w:rPr>
          <w:rFonts w:ascii="Arial" w:eastAsia="宋体" w:hAnsi="Arial" w:cs="Arial"/>
          <w:i/>
          <w:snapToGrid w:val="0"/>
          <w:kern w:val="0"/>
        </w:rPr>
        <w:t>（</w:t>
      </w:r>
      <w:r w:rsidR="00625DA4" w:rsidRPr="00976D64">
        <w:rPr>
          <w:rFonts w:ascii="Arial" w:eastAsia="宋体" w:hAnsi="Arial" w:cs="Arial"/>
          <w:i/>
          <w:snapToGrid w:val="0"/>
          <w:kern w:val="0"/>
        </w:rPr>
        <w:t>a</w:t>
      </w:r>
      <w:r w:rsidR="00625DA4" w:rsidRPr="00976D64">
        <w:rPr>
          <w:rFonts w:ascii="Arial" w:eastAsia="宋体" w:hAnsi="Arial" w:cs="Arial"/>
          <w:i/>
          <w:snapToGrid w:val="0"/>
          <w:kern w:val="0"/>
        </w:rPr>
        <w:t>）（</w:t>
      </w:r>
      <w:r w:rsidR="00625DA4" w:rsidRPr="00976D64">
        <w:rPr>
          <w:rFonts w:ascii="Arial" w:eastAsia="宋体" w:hAnsi="Arial" w:cs="Arial"/>
          <w:i/>
          <w:snapToGrid w:val="0"/>
          <w:kern w:val="0"/>
        </w:rPr>
        <w:t>6</w:t>
      </w:r>
      <w:r w:rsidR="00625DA4" w:rsidRPr="00976D64">
        <w:rPr>
          <w:rFonts w:ascii="Arial" w:eastAsia="宋体" w:hAnsi="Arial" w:cs="Arial"/>
          <w:i/>
          <w:snapToGrid w:val="0"/>
          <w:kern w:val="0"/>
        </w:rPr>
        <w:t>））。</w:t>
      </w:r>
    </w:p>
    <w:p w:rsidR="00E9623A" w:rsidRPr="00625DA4" w:rsidRDefault="00E9623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对于涉及超过最低风险的临床研究，知情同意过程必须说明，在发生伤害的情况下受试者可以得到的任何赔偿和医学治疗</w:t>
      </w:r>
      <w:r w:rsidR="00624D3E">
        <w:rPr>
          <w:rStyle w:val="ae"/>
          <w:rFonts w:ascii="Arial" w:eastAsia="宋体" w:hAnsi="Arial" w:cs="Arial"/>
          <w:snapToGrid w:val="0"/>
          <w:kern w:val="0"/>
        </w:rPr>
        <w:footnoteReference w:id="20"/>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6</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由于可得的赔偿和医学治疗可能会因受试者的医疗情况或机构的政策而有所不同，因此同意过程应包括</w:t>
      </w:r>
      <w:r w:rsidR="009C13B7">
        <w:rPr>
          <w:rFonts w:ascii="Arial" w:eastAsia="宋体" w:hAnsi="Arial" w:cs="Arial" w:hint="eastAsia"/>
          <w:snapToGrid w:val="0"/>
          <w:kern w:val="0"/>
        </w:rPr>
        <w:t>其</w:t>
      </w:r>
      <w:r w:rsidRPr="00625DA4">
        <w:rPr>
          <w:rFonts w:ascii="Arial" w:eastAsia="宋体" w:hAnsi="Arial" w:cs="Arial"/>
          <w:snapToGrid w:val="0"/>
          <w:kern w:val="0"/>
        </w:rPr>
        <w:t>可从何处获得更多信息。一个恰当的说明实例是，</w:t>
      </w:r>
      <w:r w:rsidR="00625DA4" w:rsidRPr="00625DA4">
        <w:rPr>
          <w:rFonts w:ascii="宋体" w:eastAsia="宋体" w:hAnsi="宋体" w:cs="Arial"/>
          <w:snapToGrid w:val="0"/>
          <w:kern w:val="0"/>
        </w:rPr>
        <w:t>“</w:t>
      </w:r>
      <w:r w:rsidR="00135D72">
        <w:rPr>
          <w:rFonts w:ascii="Arial" w:eastAsia="宋体" w:hAnsi="Arial" w:cs="Arial"/>
          <w:snapToGrid w:val="0"/>
          <w:kern w:val="0"/>
        </w:rPr>
        <w:t>申办方</w:t>
      </w:r>
      <w:r w:rsidRPr="00625DA4">
        <w:rPr>
          <w:rFonts w:ascii="Arial" w:eastAsia="宋体" w:hAnsi="Arial" w:cs="Arial"/>
          <w:snapToGrid w:val="0"/>
          <w:kern w:val="0"/>
        </w:rPr>
        <w:t>已计划支付与研究相关伤害的医疗费用</w:t>
      </w:r>
      <w:r w:rsidR="00625DA4" w:rsidRPr="00625DA4">
        <w:rPr>
          <w:rFonts w:ascii="宋体" w:eastAsia="宋体" w:hAnsi="宋体" w:cs="Arial"/>
          <w:snapToGrid w:val="0"/>
          <w:kern w:val="0"/>
        </w:rPr>
        <w:t>”</w:t>
      </w:r>
      <w:r w:rsidRPr="00625DA4">
        <w:rPr>
          <w:rFonts w:ascii="Arial" w:eastAsia="宋体" w:hAnsi="Arial" w:cs="Arial"/>
          <w:snapToGrid w:val="0"/>
          <w:kern w:val="0"/>
        </w:rPr>
        <w:t>，然后解释如何获得更多的信息。若无赔偿，同意程序应包括以下陈述</w:t>
      </w:r>
      <w:r w:rsidR="00624D3E">
        <w:rPr>
          <w:rStyle w:val="ae"/>
          <w:rFonts w:ascii="Arial" w:eastAsia="宋体" w:hAnsi="Arial" w:cs="Arial"/>
          <w:snapToGrid w:val="0"/>
          <w:kern w:val="0"/>
        </w:rPr>
        <w:footnoteReference w:id="21"/>
      </w:r>
      <w:r w:rsidRPr="00625DA4">
        <w:rPr>
          <w:rFonts w:ascii="Arial" w:eastAsia="宋体" w:hAnsi="Arial" w:cs="Arial"/>
          <w:snapToGrid w:val="0"/>
          <w:kern w:val="0"/>
        </w:rPr>
        <w:t>：</w:t>
      </w:r>
    </w:p>
    <w:p w:rsidR="00625DA4" w:rsidRPr="00625DA4" w:rsidRDefault="001B3F6D" w:rsidP="00EB3B0A">
      <w:pPr>
        <w:pStyle w:val="21"/>
        <w:numPr>
          <w:ilvl w:val="0"/>
          <w:numId w:val="8"/>
        </w:numPr>
        <w:shd w:val="clear" w:color="auto" w:fill="auto"/>
        <w:tabs>
          <w:tab w:val="left" w:pos="1207"/>
        </w:tabs>
        <w:topLinePunct/>
        <w:adjustRightInd w:val="0"/>
        <w:snapToGrid w:val="0"/>
        <w:spacing w:before="0" w:afterLines="75" w:after="244" w:line="288" w:lineRule="auto"/>
        <w:ind w:leftChars="175" w:left="840"/>
        <w:rPr>
          <w:rFonts w:ascii="Arial" w:eastAsia="宋体" w:hAnsi="Arial" w:cs="Arial"/>
          <w:snapToGrid w:val="0"/>
          <w:kern w:val="0"/>
        </w:rPr>
      </w:pPr>
      <w:r w:rsidRPr="00625DA4">
        <w:rPr>
          <w:rFonts w:ascii="Arial" w:eastAsia="宋体" w:hAnsi="Arial" w:cs="Arial"/>
          <w:snapToGrid w:val="0"/>
          <w:kern w:val="0"/>
        </w:rPr>
        <w:t>由于医院的政策，如果您因</w:t>
      </w:r>
      <w:r w:rsidR="0021157B" w:rsidRPr="00625DA4">
        <w:rPr>
          <w:rFonts w:ascii="Arial" w:eastAsia="宋体" w:hAnsi="Arial" w:cs="Arial"/>
          <w:snapToGrid w:val="0"/>
          <w:kern w:val="0"/>
        </w:rPr>
        <w:t>参加</w:t>
      </w:r>
      <w:r w:rsidRPr="00625DA4">
        <w:rPr>
          <w:rFonts w:ascii="Arial" w:eastAsia="宋体" w:hAnsi="Arial" w:cs="Arial"/>
          <w:snapToGrid w:val="0"/>
          <w:kern w:val="0"/>
        </w:rPr>
        <w:t>本研究而受伤，医院将无法提供经济赔偿。但是，不排除您试图收集研究</w:t>
      </w:r>
      <w:r w:rsidR="00625DA4">
        <w:rPr>
          <w:rFonts w:ascii="Arial" w:eastAsia="宋体" w:hAnsi="Arial" w:cs="Arial"/>
          <w:snapToGrid w:val="0"/>
          <w:kern w:val="0"/>
        </w:rPr>
        <w:t>（</w:t>
      </w:r>
      <w:r w:rsidRPr="00625DA4">
        <w:rPr>
          <w:rFonts w:ascii="Arial" w:eastAsia="宋体" w:hAnsi="Arial" w:cs="Arial"/>
          <w:snapToGrid w:val="0"/>
          <w:kern w:val="0"/>
        </w:rPr>
        <w:t>包括医院</w:t>
      </w:r>
      <w:r w:rsidR="00625DA4">
        <w:rPr>
          <w:rFonts w:ascii="Arial" w:eastAsia="宋体" w:hAnsi="Arial" w:cs="Arial"/>
          <w:snapToGrid w:val="0"/>
          <w:kern w:val="0"/>
        </w:rPr>
        <w:t>）</w:t>
      </w:r>
      <w:r w:rsidRPr="00625DA4">
        <w:rPr>
          <w:rFonts w:ascii="Arial" w:eastAsia="宋体" w:hAnsi="Arial" w:cs="Arial"/>
          <w:snapToGrid w:val="0"/>
          <w:kern w:val="0"/>
        </w:rPr>
        <w:t>所涉及那些与渎职、错误或过失有关的损害赔偿的部分。</w:t>
      </w:r>
    </w:p>
    <w:p w:rsidR="00A33FE4" w:rsidRPr="00625DA4" w:rsidRDefault="00A33FE4" w:rsidP="00625DA4">
      <w:pPr>
        <w:widowControl w:val="0"/>
        <w:topLinePunct/>
        <w:spacing w:afterLines="75" w:after="244" w:line="288" w:lineRule="auto"/>
        <w:jc w:val="both"/>
        <w:rPr>
          <w:rFonts w:ascii="Arial" w:eastAsia="宋体" w:hAnsi="Arial" w:cs="Arial"/>
          <w:snapToGrid w:val="0"/>
          <w:szCs w:val="20"/>
        </w:rPr>
      </w:pPr>
      <w:r w:rsidRPr="00625DA4">
        <w:rPr>
          <w:rFonts w:ascii="Arial" w:eastAsia="宋体" w:hAnsi="Arial" w:cs="Arial"/>
          <w:b/>
          <w:bCs/>
          <w:snapToGrid w:val="0"/>
          <w:szCs w:val="20"/>
        </w:rPr>
        <w:br w:type="page"/>
      </w:r>
    </w:p>
    <w:p w:rsidR="009533DC" w:rsidRPr="00625DA4" w:rsidRDefault="009533DC" w:rsidP="00EB3B0A">
      <w:pPr>
        <w:pStyle w:val="21"/>
        <w:numPr>
          <w:ilvl w:val="0"/>
          <w:numId w:val="8"/>
        </w:numPr>
        <w:shd w:val="clear" w:color="auto" w:fill="auto"/>
        <w:tabs>
          <w:tab w:val="left" w:pos="1207"/>
        </w:tabs>
        <w:topLinePunct/>
        <w:adjustRightInd w:val="0"/>
        <w:snapToGrid w:val="0"/>
        <w:spacing w:before="0" w:afterLines="75" w:after="244" w:line="288" w:lineRule="auto"/>
        <w:ind w:leftChars="175" w:left="840"/>
        <w:rPr>
          <w:rFonts w:ascii="Arial" w:eastAsia="宋体" w:hAnsi="Arial" w:cs="Arial"/>
          <w:snapToGrid w:val="0"/>
          <w:kern w:val="0"/>
        </w:rPr>
      </w:pPr>
      <w:r w:rsidRPr="00625DA4">
        <w:rPr>
          <w:rFonts w:ascii="Arial" w:eastAsia="宋体" w:hAnsi="Arial" w:cs="Arial"/>
          <w:snapToGrid w:val="0"/>
          <w:kern w:val="0"/>
        </w:rPr>
        <w:t>由于医院的政策，医院不承诺免费提供医疗服务或</w:t>
      </w:r>
      <w:r w:rsidR="00EE1A93">
        <w:rPr>
          <w:rFonts w:ascii="Arial" w:eastAsia="宋体" w:hAnsi="Arial" w:cs="Arial" w:hint="eastAsia"/>
          <w:snapToGrid w:val="0"/>
          <w:kern w:val="0"/>
        </w:rPr>
        <w:t>赔偿</w:t>
      </w:r>
      <w:r w:rsidRPr="00625DA4">
        <w:rPr>
          <w:rFonts w:ascii="Arial" w:eastAsia="宋体" w:hAnsi="Arial" w:cs="Arial"/>
          <w:snapToGrid w:val="0"/>
          <w:kern w:val="0"/>
        </w:rPr>
        <w:t>因</w:t>
      </w:r>
      <w:r w:rsidR="0021157B" w:rsidRPr="00625DA4">
        <w:rPr>
          <w:rFonts w:ascii="Arial" w:eastAsia="宋体" w:hAnsi="Arial" w:cs="Arial"/>
          <w:snapToGrid w:val="0"/>
          <w:kern w:val="0"/>
        </w:rPr>
        <w:t>参加</w:t>
      </w:r>
      <w:r w:rsidRPr="00625DA4">
        <w:rPr>
          <w:rFonts w:ascii="Arial" w:eastAsia="宋体" w:hAnsi="Arial" w:cs="Arial"/>
          <w:snapToGrid w:val="0"/>
          <w:kern w:val="0"/>
        </w:rPr>
        <w:t>本研究而导致的任何不利后果，医疗服务将正常收费。但是，不排除您试图收集研究</w:t>
      </w:r>
      <w:r w:rsidR="00625DA4">
        <w:rPr>
          <w:rFonts w:ascii="Arial" w:eastAsia="宋体" w:hAnsi="Arial" w:cs="Arial"/>
          <w:snapToGrid w:val="0"/>
          <w:kern w:val="0"/>
        </w:rPr>
        <w:t>（</w:t>
      </w:r>
      <w:r w:rsidRPr="00625DA4">
        <w:rPr>
          <w:rFonts w:ascii="Arial" w:eastAsia="宋体" w:hAnsi="Arial" w:cs="Arial"/>
          <w:snapToGrid w:val="0"/>
          <w:kern w:val="0"/>
        </w:rPr>
        <w:t>包括医院</w:t>
      </w:r>
      <w:r w:rsidR="00625DA4">
        <w:rPr>
          <w:rFonts w:ascii="Arial" w:eastAsia="宋体" w:hAnsi="Arial" w:cs="Arial"/>
          <w:snapToGrid w:val="0"/>
          <w:kern w:val="0"/>
        </w:rPr>
        <w:t>）</w:t>
      </w:r>
      <w:r w:rsidRPr="00625DA4">
        <w:rPr>
          <w:rFonts w:ascii="Arial" w:eastAsia="宋体" w:hAnsi="Arial" w:cs="Arial"/>
          <w:snapToGrid w:val="0"/>
          <w:kern w:val="0"/>
        </w:rPr>
        <w:t>所涉及的那些与渎职、错误或过失有关的损害赔偿的部分。</w:t>
      </w:r>
    </w:p>
    <w:p w:rsidR="00A33FE4" w:rsidRPr="00625DA4" w:rsidRDefault="009533DC" w:rsidP="00625DA4">
      <w:pPr>
        <w:pStyle w:val="31"/>
        <w:shd w:val="clear" w:color="auto" w:fill="auto"/>
        <w:topLinePunct/>
        <w:adjustRightInd w:val="0"/>
        <w:snapToGrid w:val="0"/>
        <w:spacing w:afterLines="75" w:after="244" w:line="288" w:lineRule="auto"/>
        <w:jc w:val="both"/>
        <w:rPr>
          <w:rFonts w:ascii="Arial" w:eastAsia="宋体" w:hAnsi="Arial" w:cs="Arial"/>
          <w:b w:val="0"/>
          <w:bCs w:val="0"/>
          <w:snapToGrid w:val="0"/>
          <w:kern w:val="0"/>
          <w:sz w:val="24"/>
          <w:szCs w:val="24"/>
        </w:rPr>
      </w:pPr>
      <w:r w:rsidRPr="00625DA4">
        <w:rPr>
          <w:rFonts w:ascii="Arial" w:eastAsia="宋体" w:hAnsi="Arial" w:cs="Arial"/>
          <w:b w:val="0"/>
          <w:bCs w:val="0"/>
          <w:snapToGrid w:val="0"/>
          <w:kern w:val="0"/>
          <w:sz w:val="24"/>
          <w:szCs w:val="24"/>
        </w:rPr>
        <w:t>另请参见</w:t>
      </w:r>
      <w:r w:rsidRPr="00FD0244">
        <w:rPr>
          <w:rFonts w:ascii="Arial" w:eastAsia="宋体" w:hAnsi="Arial" w:cs="Arial" w:hint="eastAsia"/>
          <w:b w:val="0"/>
          <w:bCs w:val="0"/>
          <w:snapToGrid w:val="0"/>
          <w:color w:val="3333FF"/>
          <w:kern w:val="0"/>
          <w:sz w:val="24"/>
          <w:szCs w:val="24"/>
          <w:u w:val="single"/>
        </w:rPr>
        <w:t>第</w:t>
      </w:r>
      <w:r w:rsidRPr="00FD0244">
        <w:rPr>
          <w:rFonts w:ascii="Arial" w:eastAsia="宋体" w:hAnsi="Arial" w:cs="Arial"/>
          <w:b w:val="0"/>
          <w:bCs w:val="0"/>
          <w:snapToGrid w:val="0"/>
          <w:color w:val="3333FF"/>
          <w:kern w:val="0"/>
          <w:sz w:val="24"/>
          <w:szCs w:val="24"/>
          <w:u w:val="single"/>
        </w:rPr>
        <w:t>III.A.4</w:t>
      </w:r>
      <w:r w:rsidRPr="00FD0244">
        <w:rPr>
          <w:rFonts w:ascii="Arial" w:eastAsia="宋体" w:hAnsi="Arial" w:cs="Arial" w:hint="eastAsia"/>
          <w:b w:val="0"/>
          <w:bCs w:val="0"/>
          <w:snapToGrid w:val="0"/>
          <w:color w:val="3333FF"/>
          <w:kern w:val="0"/>
          <w:sz w:val="24"/>
          <w:szCs w:val="24"/>
          <w:u w:val="single"/>
        </w:rPr>
        <w:t>节</w:t>
      </w:r>
      <w:r w:rsidR="00625DA4" w:rsidRPr="00625DA4">
        <w:rPr>
          <w:rFonts w:ascii="宋体" w:eastAsia="宋体" w:hAnsi="宋体" w:cs="Arial"/>
          <w:b w:val="0"/>
          <w:bCs w:val="0"/>
          <w:snapToGrid w:val="0"/>
          <w:kern w:val="0"/>
          <w:sz w:val="24"/>
          <w:szCs w:val="24"/>
        </w:rPr>
        <w:t>“</w:t>
      </w:r>
      <w:r w:rsidRPr="00625DA4">
        <w:rPr>
          <w:rFonts w:ascii="Arial" w:eastAsia="宋体" w:hAnsi="Arial" w:cs="Arial"/>
          <w:b w:val="0"/>
          <w:bCs w:val="0"/>
          <w:snapToGrid w:val="0"/>
          <w:kern w:val="0"/>
          <w:sz w:val="24"/>
          <w:szCs w:val="24"/>
        </w:rPr>
        <w:t>开脱性语言</w:t>
      </w:r>
      <w:r w:rsidR="00625DA4" w:rsidRPr="00625DA4">
        <w:rPr>
          <w:rFonts w:ascii="宋体" w:eastAsia="宋体" w:hAnsi="宋体" w:cs="Arial"/>
          <w:b w:val="0"/>
          <w:bCs w:val="0"/>
          <w:snapToGrid w:val="0"/>
          <w:kern w:val="0"/>
          <w:sz w:val="24"/>
          <w:szCs w:val="24"/>
        </w:rPr>
        <w:t>”</w:t>
      </w:r>
      <w:r w:rsidRPr="00625DA4">
        <w:rPr>
          <w:rFonts w:ascii="Arial" w:eastAsia="宋体" w:hAnsi="Arial" w:cs="Arial"/>
          <w:b w:val="0"/>
          <w:bCs w:val="0"/>
          <w:snapToGrid w:val="0"/>
          <w:kern w:val="0"/>
          <w:sz w:val="24"/>
          <w:szCs w:val="24"/>
        </w:rPr>
        <w:t>。</w:t>
      </w:r>
    </w:p>
    <w:p w:rsidR="009533DC" w:rsidRPr="00625DA4" w:rsidRDefault="00625DA4" w:rsidP="00EB3B0A">
      <w:pPr>
        <w:pStyle w:val="31"/>
        <w:numPr>
          <w:ilvl w:val="0"/>
          <w:numId w:val="7"/>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16" w:name="_Toc499801689"/>
      <w:r w:rsidRPr="00625DA4">
        <w:rPr>
          <w:rFonts w:ascii="Arial" w:eastAsia="宋体" w:hAnsi="Arial" w:cs="Arial"/>
          <w:bCs w:val="0"/>
          <w:snapToGrid w:val="0"/>
          <w:kern w:val="0"/>
          <w:sz w:val="24"/>
          <w:szCs w:val="24"/>
        </w:rPr>
        <w:t>联</w:t>
      </w:r>
      <w:r w:rsidR="009533DC" w:rsidRPr="00625DA4">
        <w:rPr>
          <w:rFonts w:ascii="Arial" w:eastAsia="宋体" w:hAnsi="Arial" w:cs="Arial"/>
          <w:bCs w:val="0"/>
          <w:snapToGrid w:val="0"/>
          <w:kern w:val="0"/>
          <w:sz w:val="24"/>
          <w:szCs w:val="24"/>
        </w:rPr>
        <w:t>系方式</w:t>
      </w:r>
      <w:bookmarkEnd w:id="16"/>
    </w:p>
    <w:p w:rsidR="00625DA4" w:rsidRPr="00625DA4" w:rsidRDefault="009533DC" w:rsidP="00624D3E">
      <w:pPr>
        <w:pStyle w:val="51"/>
        <w:shd w:val="clear" w:color="auto" w:fill="auto"/>
        <w:topLinePunct/>
        <w:adjustRightInd w:val="0"/>
        <w:snapToGrid w:val="0"/>
        <w:spacing w:before="0" w:afterLines="75" w:after="244" w:line="288" w:lineRule="auto"/>
        <w:ind w:leftChars="700" w:left="1680" w:firstLine="0"/>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说明可以回答有关研究和研究受试者权利相关问题的联系人，以及受试者发生研究相关伤害事件的联系人</w:t>
      </w:r>
      <w:r w:rsidR="00625DA4" w:rsidRPr="00625DA4">
        <w:rPr>
          <w:rFonts w:ascii="Arial" w:eastAsia="宋体" w:hAnsi="Arial" w:cs="Arial"/>
          <w:snapToGrid w:val="0"/>
          <w:kern w:val="0"/>
          <w:sz w:val="24"/>
          <w:szCs w:val="24"/>
        </w:rPr>
        <w:t>。</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21</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CFR</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50.25</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a</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7</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w:t>
      </w:r>
    </w:p>
    <w:p w:rsidR="001962E5" w:rsidRPr="00625DA4" w:rsidRDefault="001962E5"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同意程序必须提供信息，以告知如何与适当</w:t>
      </w:r>
      <w:r w:rsidR="00C25FCF">
        <w:rPr>
          <w:rFonts w:ascii="Arial" w:eastAsia="宋体" w:hAnsi="Arial" w:cs="Arial" w:hint="eastAsia"/>
          <w:snapToGrid w:val="0"/>
          <w:kern w:val="0"/>
        </w:rPr>
        <w:t>人员</w:t>
      </w:r>
      <w:r w:rsidRPr="00625DA4">
        <w:rPr>
          <w:rFonts w:ascii="Arial" w:eastAsia="宋体" w:hAnsi="Arial" w:cs="Arial"/>
          <w:snapToGrid w:val="0"/>
          <w:kern w:val="0"/>
        </w:rPr>
        <w:t>联系，获得有关临床研究和受试者权利相关问题的解答，以及在受试者发生与研究相关伤害事件时可以联系</w:t>
      </w:r>
      <w:r w:rsidR="00C25FCF">
        <w:rPr>
          <w:rFonts w:ascii="Arial" w:eastAsia="宋体" w:hAnsi="Arial" w:cs="Arial" w:hint="eastAsia"/>
          <w:snapToGrid w:val="0"/>
          <w:kern w:val="0"/>
        </w:rPr>
        <w:t>的人员</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7</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此信息应包括联系人的姓名</w:t>
      </w:r>
      <w:r w:rsidR="00625DA4">
        <w:rPr>
          <w:rFonts w:ascii="Arial" w:eastAsia="宋体" w:hAnsi="Arial" w:cs="Arial"/>
          <w:snapToGrid w:val="0"/>
          <w:kern w:val="0"/>
        </w:rPr>
        <w:t>（</w:t>
      </w:r>
      <w:r w:rsidRPr="00625DA4">
        <w:rPr>
          <w:rFonts w:ascii="Arial" w:eastAsia="宋体" w:hAnsi="Arial" w:cs="Arial"/>
          <w:snapToGrid w:val="0"/>
          <w:kern w:val="0"/>
        </w:rPr>
        <w:t>或办公室</w:t>
      </w:r>
      <w:r w:rsidR="00625DA4">
        <w:rPr>
          <w:rFonts w:ascii="Arial" w:eastAsia="宋体" w:hAnsi="Arial" w:cs="Arial"/>
          <w:snapToGrid w:val="0"/>
          <w:kern w:val="0"/>
        </w:rPr>
        <w:t>）</w:t>
      </w:r>
      <w:r w:rsidRPr="00625DA4">
        <w:rPr>
          <w:rFonts w:ascii="Arial" w:eastAsia="宋体" w:hAnsi="Arial" w:cs="Arial"/>
          <w:snapToGrid w:val="0"/>
          <w:kern w:val="0"/>
        </w:rPr>
        <w:t>及电话号码。</w:t>
      </w:r>
      <w:r w:rsidRPr="00625DA4">
        <w:rPr>
          <w:rFonts w:ascii="Arial" w:eastAsia="宋体" w:hAnsi="Arial" w:cs="Arial"/>
          <w:snapToGrid w:val="0"/>
          <w:kern w:val="0"/>
        </w:rPr>
        <w:t>FDA</w:t>
      </w:r>
      <w:r w:rsidRPr="00625DA4">
        <w:rPr>
          <w:rFonts w:ascii="Arial" w:eastAsia="宋体" w:hAnsi="Arial" w:cs="Arial"/>
          <w:snapToGrid w:val="0"/>
          <w:kern w:val="0"/>
        </w:rPr>
        <w:t>建议，有关受试者权利问题的个人或办公室不应属于研究小组的一部分，受试者可能不愿意向作为研究小组一部分的人员报告具体的关注点或指出可能的问题。此外，同意程序应包括关于联系人的信息以及在紧急情况下如何处理，包括</w:t>
      </w:r>
      <w:r w:rsidRPr="00625DA4">
        <w:rPr>
          <w:rFonts w:ascii="Arial" w:eastAsia="宋体" w:hAnsi="Arial" w:cs="Arial"/>
          <w:snapToGrid w:val="0"/>
          <w:kern w:val="0"/>
        </w:rPr>
        <w:t>24</w:t>
      </w:r>
      <w:r w:rsidRPr="00625DA4">
        <w:rPr>
          <w:rFonts w:ascii="Arial" w:eastAsia="宋体" w:hAnsi="Arial" w:cs="Arial"/>
          <w:snapToGrid w:val="0"/>
          <w:kern w:val="0"/>
        </w:rPr>
        <w:t>小时的联系人信息</w:t>
      </w:r>
      <w:r w:rsidR="00625DA4">
        <w:rPr>
          <w:rFonts w:ascii="Arial" w:eastAsia="宋体" w:hAnsi="Arial" w:cs="Arial"/>
          <w:snapToGrid w:val="0"/>
          <w:kern w:val="0"/>
        </w:rPr>
        <w:t>（</w:t>
      </w:r>
      <w:r w:rsidRPr="00625DA4">
        <w:rPr>
          <w:rFonts w:ascii="Arial" w:eastAsia="宋体" w:hAnsi="Arial" w:cs="Arial"/>
          <w:snapToGrid w:val="0"/>
          <w:kern w:val="0"/>
        </w:rPr>
        <w:t>如适用</w:t>
      </w:r>
      <w:r w:rsidR="00625DA4">
        <w:rPr>
          <w:rFonts w:ascii="Arial" w:eastAsia="宋体" w:hAnsi="Arial" w:cs="Arial"/>
          <w:snapToGrid w:val="0"/>
          <w:kern w:val="0"/>
        </w:rPr>
        <w:t>）</w:t>
      </w:r>
      <w:r w:rsidRPr="00625DA4">
        <w:rPr>
          <w:rFonts w:ascii="Arial" w:eastAsia="宋体" w:hAnsi="Arial" w:cs="Arial"/>
          <w:snapToGrid w:val="0"/>
          <w:kern w:val="0"/>
        </w:rPr>
        <w:t>。</w:t>
      </w:r>
      <w:r w:rsidR="00624D3E">
        <w:rPr>
          <w:rStyle w:val="ae"/>
          <w:rFonts w:ascii="Arial" w:eastAsia="宋体" w:hAnsi="Arial" w:cs="Arial"/>
          <w:snapToGrid w:val="0"/>
          <w:kern w:val="0"/>
        </w:rPr>
        <w:footnoteReference w:id="22"/>
      </w:r>
    </w:p>
    <w:p w:rsidR="00802D06" w:rsidRPr="00625DA4" w:rsidRDefault="00802D0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如果在临床研究过程中联系信息发生变化，则必须向受试者提供新的联系信息</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7</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这可以通过多种方式进行，例如提供用于临床研究的相关联系人信息的卡片。</w:t>
      </w:r>
    </w:p>
    <w:p w:rsidR="00802D06" w:rsidRPr="00625DA4" w:rsidRDefault="00625DA4" w:rsidP="00EB3B0A">
      <w:pPr>
        <w:pStyle w:val="31"/>
        <w:numPr>
          <w:ilvl w:val="0"/>
          <w:numId w:val="7"/>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17" w:name="_Toc499801690"/>
      <w:r w:rsidRPr="00625DA4">
        <w:rPr>
          <w:rFonts w:ascii="Arial" w:eastAsia="宋体" w:hAnsi="Arial" w:cs="Arial"/>
          <w:bCs w:val="0"/>
          <w:snapToGrid w:val="0"/>
          <w:kern w:val="0"/>
          <w:sz w:val="24"/>
          <w:szCs w:val="24"/>
        </w:rPr>
        <w:t>自</w:t>
      </w:r>
      <w:r w:rsidR="00802D06" w:rsidRPr="00625DA4">
        <w:rPr>
          <w:rFonts w:ascii="Arial" w:eastAsia="宋体" w:hAnsi="Arial" w:cs="Arial"/>
          <w:bCs w:val="0"/>
          <w:snapToGrid w:val="0"/>
          <w:kern w:val="0"/>
          <w:sz w:val="24"/>
          <w:szCs w:val="24"/>
        </w:rPr>
        <w:t>愿</w:t>
      </w:r>
      <w:r w:rsidR="0021157B" w:rsidRPr="00625DA4">
        <w:rPr>
          <w:rFonts w:ascii="Arial" w:eastAsia="宋体" w:hAnsi="Arial" w:cs="Arial"/>
          <w:bCs w:val="0"/>
          <w:snapToGrid w:val="0"/>
          <w:kern w:val="0"/>
          <w:sz w:val="24"/>
          <w:szCs w:val="24"/>
        </w:rPr>
        <w:t>参加</w:t>
      </w:r>
      <w:bookmarkEnd w:id="17"/>
    </w:p>
    <w:p w:rsidR="00625DA4" w:rsidRPr="00625DA4" w:rsidRDefault="00EC1257" w:rsidP="00624D3E">
      <w:pPr>
        <w:pStyle w:val="51"/>
        <w:shd w:val="clear" w:color="auto" w:fill="auto"/>
        <w:topLinePunct/>
        <w:adjustRightInd w:val="0"/>
        <w:snapToGrid w:val="0"/>
        <w:spacing w:before="0" w:afterLines="75" w:after="244" w:line="288" w:lineRule="auto"/>
        <w:ind w:leftChars="700" w:left="1680" w:firstLine="0"/>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关于自愿</w:t>
      </w:r>
      <w:r w:rsidR="00C25FCF" w:rsidRPr="00625DA4">
        <w:rPr>
          <w:rFonts w:ascii="Arial" w:eastAsia="宋体" w:hAnsi="Arial" w:cs="Arial"/>
          <w:snapToGrid w:val="0"/>
          <w:kern w:val="0"/>
          <w:sz w:val="24"/>
          <w:szCs w:val="24"/>
        </w:rPr>
        <w:t>参加</w:t>
      </w:r>
      <w:r w:rsidRPr="00625DA4">
        <w:rPr>
          <w:rFonts w:ascii="Arial" w:eastAsia="宋体" w:hAnsi="Arial" w:cs="Arial"/>
          <w:snapToGrid w:val="0"/>
          <w:kern w:val="0"/>
          <w:sz w:val="24"/>
          <w:szCs w:val="24"/>
        </w:rPr>
        <w:t>的声明，拒绝</w:t>
      </w:r>
      <w:r w:rsidR="0021157B" w:rsidRPr="00625DA4">
        <w:rPr>
          <w:rFonts w:ascii="Arial" w:eastAsia="宋体" w:hAnsi="Arial" w:cs="Arial"/>
          <w:snapToGrid w:val="0"/>
          <w:kern w:val="0"/>
          <w:sz w:val="24"/>
          <w:szCs w:val="24"/>
        </w:rPr>
        <w:t>参加</w:t>
      </w:r>
      <w:r w:rsidRPr="00625DA4">
        <w:rPr>
          <w:rFonts w:ascii="Arial" w:eastAsia="宋体" w:hAnsi="Arial" w:cs="Arial"/>
          <w:snapToGrid w:val="0"/>
          <w:kern w:val="0"/>
          <w:sz w:val="24"/>
          <w:szCs w:val="24"/>
        </w:rPr>
        <w:t>不会涉及受试者的处罚或失去其在其他方面的</w:t>
      </w:r>
      <w:r w:rsidR="000962BF">
        <w:rPr>
          <w:rFonts w:ascii="Arial" w:eastAsia="宋体" w:hAnsi="Arial" w:cs="Arial"/>
          <w:snapToGrid w:val="0"/>
          <w:kern w:val="0"/>
          <w:sz w:val="24"/>
          <w:szCs w:val="24"/>
        </w:rPr>
        <w:t>收益</w:t>
      </w:r>
      <w:r w:rsidRPr="00625DA4">
        <w:rPr>
          <w:rFonts w:ascii="Arial" w:eastAsia="宋体" w:hAnsi="Arial" w:cs="Arial"/>
          <w:snapToGrid w:val="0"/>
          <w:kern w:val="0"/>
          <w:sz w:val="24"/>
          <w:szCs w:val="24"/>
        </w:rPr>
        <w:t>，而且受试者可以在任何时间停止</w:t>
      </w:r>
      <w:r w:rsidR="0021157B" w:rsidRPr="00625DA4">
        <w:rPr>
          <w:rFonts w:ascii="Arial" w:eastAsia="宋体" w:hAnsi="Arial" w:cs="Arial"/>
          <w:snapToGrid w:val="0"/>
          <w:kern w:val="0"/>
          <w:sz w:val="24"/>
          <w:szCs w:val="24"/>
        </w:rPr>
        <w:t>参加</w:t>
      </w:r>
      <w:r w:rsidRPr="00625DA4">
        <w:rPr>
          <w:rFonts w:ascii="Arial" w:eastAsia="宋体" w:hAnsi="Arial" w:cs="Arial"/>
          <w:snapToGrid w:val="0"/>
          <w:kern w:val="0"/>
          <w:sz w:val="24"/>
          <w:szCs w:val="24"/>
        </w:rPr>
        <w:t>，而不会受到处罚或失去其在其他方面的</w:t>
      </w:r>
      <w:r w:rsidR="000962BF">
        <w:rPr>
          <w:rFonts w:ascii="Arial" w:eastAsia="宋体" w:hAnsi="Arial" w:cs="Arial"/>
          <w:snapToGrid w:val="0"/>
          <w:kern w:val="0"/>
          <w:sz w:val="24"/>
          <w:szCs w:val="24"/>
        </w:rPr>
        <w:t>收益</w:t>
      </w:r>
      <w:r w:rsidR="00625DA4" w:rsidRPr="00625DA4">
        <w:rPr>
          <w:rFonts w:ascii="Arial" w:eastAsia="宋体" w:hAnsi="Arial" w:cs="Arial"/>
          <w:snapToGrid w:val="0"/>
          <w:kern w:val="0"/>
          <w:sz w:val="24"/>
          <w:szCs w:val="24"/>
        </w:rPr>
        <w:t>。</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21</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CFR</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50.25</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a</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8</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w:t>
      </w:r>
    </w:p>
    <w:p w:rsidR="005C7674" w:rsidRPr="00625DA4" w:rsidRDefault="005C767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这个要素要求</w:t>
      </w:r>
      <w:r w:rsidR="00C25FCF" w:rsidRPr="00625DA4">
        <w:rPr>
          <w:rFonts w:ascii="Arial" w:eastAsia="宋体" w:hAnsi="Arial" w:cs="Arial"/>
          <w:snapToGrid w:val="0"/>
          <w:kern w:val="0"/>
        </w:rPr>
        <w:t>告知</w:t>
      </w:r>
      <w:r w:rsidRPr="00625DA4">
        <w:rPr>
          <w:rFonts w:ascii="Arial" w:eastAsia="宋体" w:hAnsi="Arial" w:cs="Arial"/>
          <w:snapToGrid w:val="0"/>
          <w:kern w:val="0"/>
        </w:rPr>
        <w:t>受试者可以拒绝参加临床研究，或者可以随时停止参加，而不会受到任何处罚或损失</w:t>
      </w:r>
      <w:r w:rsidR="000962BF">
        <w:rPr>
          <w:rFonts w:ascii="Arial" w:eastAsia="宋体" w:hAnsi="Arial" w:cs="Arial"/>
          <w:snapToGrid w:val="0"/>
          <w:kern w:val="0"/>
        </w:rPr>
        <w:t>收益</w:t>
      </w:r>
      <w:r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8</w:t>
      </w:r>
      <w:r w:rsidR="00625DA4">
        <w:rPr>
          <w:rFonts w:ascii="Arial" w:eastAsia="宋体" w:hAnsi="Arial" w:cs="Arial"/>
          <w:snapToGrid w:val="0"/>
          <w:kern w:val="0"/>
        </w:rPr>
        <w:t>））</w:t>
      </w:r>
      <w:r w:rsidRPr="00625DA4">
        <w:rPr>
          <w:rFonts w:ascii="Arial" w:eastAsia="宋体" w:hAnsi="Arial" w:cs="Arial"/>
          <w:snapToGrid w:val="0"/>
          <w:kern w:val="0"/>
        </w:rPr>
        <w:t>不得使用限制受试者拒绝参加或退出临床研究权利的语言。如果受试者必须遵循特殊程序才能退出临床研究，则同意过程必须对此程序进行概述和解释</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4</w:t>
      </w:r>
      <w:r w:rsidR="00625DA4">
        <w:rPr>
          <w:rFonts w:ascii="Arial" w:eastAsia="宋体" w:hAnsi="Arial" w:cs="Arial"/>
          <w:snapToGrid w:val="0"/>
          <w:kern w:val="0"/>
        </w:rPr>
        <w:t>））</w:t>
      </w:r>
      <w:r w:rsidRPr="00625DA4">
        <w:rPr>
          <w:rFonts w:ascii="Arial" w:eastAsia="宋体" w:hAnsi="Arial" w:cs="Arial"/>
          <w:snapToGrid w:val="0"/>
          <w:kern w:val="0"/>
        </w:rPr>
        <w:t>，见</w:t>
      </w:r>
      <w:r w:rsidRPr="00FD0244">
        <w:rPr>
          <w:rFonts w:ascii="Arial" w:eastAsia="宋体" w:hAnsi="Arial" w:cs="Arial" w:hint="eastAsia"/>
          <w:snapToGrid w:val="0"/>
          <w:color w:val="3333FF"/>
          <w:kern w:val="0"/>
          <w:u w:val="single"/>
        </w:rPr>
        <w:t>第</w:t>
      </w:r>
      <w:r w:rsidRPr="00FD0244">
        <w:rPr>
          <w:rFonts w:ascii="Arial" w:eastAsia="宋体" w:hAnsi="Arial" w:cs="Arial"/>
          <w:snapToGrid w:val="0"/>
          <w:color w:val="3333FF"/>
          <w:kern w:val="0"/>
          <w:u w:val="single"/>
        </w:rPr>
        <w:t>III.C.4</w:t>
      </w:r>
      <w:r w:rsidRPr="00FD0244">
        <w:rPr>
          <w:rFonts w:ascii="Arial" w:eastAsia="宋体" w:hAnsi="Arial" w:cs="Arial" w:hint="eastAsia"/>
          <w:snapToGrid w:val="0"/>
          <w:color w:val="3333FF"/>
          <w:kern w:val="0"/>
          <w:u w:val="single"/>
        </w:rPr>
        <w:t>节</w:t>
      </w:r>
      <w:r w:rsidR="00625DA4" w:rsidRPr="00625DA4">
        <w:rPr>
          <w:rFonts w:ascii="宋体" w:eastAsia="宋体" w:hAnsi="宋体" w:cs="Arial"/>
          <w:snapToGrid w:val="0"/>
          <w:kern w:val="0"/>
        </w:rPr>
        <w:t>“</w:t>
      </w:r>
      <w:r w:rsidRPr="00625DA4">
        <w:rPr>
          <w:rFonts w:ascii="Arial" w:eastAsia="宋体" w:hAnsi="Arial" w:cs="Arial"/>
          <w:snapToGrid w:val="0"/>
          <w:kern w:val="0"/>
        </w:rPr>
        <w:t>受试者</w:t>
      </w:r>
      <w:r w:rsidR="00F14AF7" w:rsidRPr="00625DA4">
        <w:rPr>
          <w:rFonts w:ascii="Arial" w:eastAsia="宋体" w:hAnsi="Arial" w:cs="Arial"/>
          <w:snapToGrid w:val="0"/>
          <w:kern w:val="0"/>
        </w:rPr>
        <w:t>决定</w:t>
      </w:r>
      <w:r w:rsidRPr="00625DA4">
        <w:rPr>
          <w:rFonts w:ascii="Arial" w:eastAsia="宋体" w:hAnsi="Arial" w:cs="Arial"/>
          <w:snapToGrid w:val="0"/>
          <w:kern w:val="0"/>
        </w:rPr>
        <w:t>退出的后果</w:t>
      </w:r>
      <w:r w:rsidR="00625DA4" w:rsidRPr="00625DA4">
        <w:rPr>
          <w:rFonts w:ascii="宋体" w:eastAsia="宋体" w:hAnsi="宋体"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。还应注意，受试者</w:t>
      </w:r>
      <w:r w:rsidR="00C25FCF">
        <w:rPr>
          <w:rFonts w:ascii="Arial" w:eastAsia="宋体" w:hAnsi="Arial" w:cs="Arial" w:hint="eastAsia"/>
          <w:snapToGrid w:val="0"/>
          <w:kern w:val="0"/>
        </w:rPr>
        <w:t>不得</w:t>
      </w:r>
      <w:r w:rsidRPr="00625DA4">
        <w:rPr>
          <w:rFonts w:ascii="Arial" w:eastAsia="宋体" w:hAnsi="Arial" w:cs="Arial"/>
          <w:snapToGrid w:val="0"/>
          <w:kern w:val="0"/>
        </w:rPr>
        <w:t>撤回在其退出前所收集的有关他们的数据，如</w:t>
      </w:r>
      <w:r w:rsidRPr="00FD0244">
        <w:rPr>
          <w:rFonts w:ascii="Arial" w:eastAsia="宋体" w:hAnsi="Arial" w:cs="Arial" w:hint="eastAsia"/>
          <w:snapToGrid w:val="0"/>
          <w:color w:val="3333FF"/>
          <w:kern w:val="0"/>
          <w:u w:val="single"/>
        </w:rPr>
        <w:t>第</w:t>
      </w:r>
      <w:r w:rsidRPr="00FD0244">
        <w:rPr>
          <w:rFonts w:ascii="Arial" w:eastAsia="宋体" w:hAnsi="Arial" w:cs="Arial"/>
          <w:snapToGrid w:val="0"/>
          <w:color w:val="3333FF"/>
          <w:kern w:val="0"/>
          <w:u w:val="single"/>
        </w:rPr>
        <w:t>V.I</w:t>
      </w:r>
      <w:r w:rsidR="00F14AF7" w:rsidRPr="00FD0244">
        <w:rPr>
          <w:rFonts w:ascii="Arial" w:eastAsia="宋体" w:hAnsi="Arial" w:cs="Arial" w:hint="eastAsia"/>
          <w:snapToGrid w:val="0"/>
          <w:color w:val="3333FF"/>
          <w:kern w:val="0"/>
          <w:u w:val="single"/>
        </w:rPr>
        <w:t>节</w:t>
      </w:r>
      <w:r w:rsidR="00625DA4" w:rsidRPr="00FD0244">
        <w:rPr>
          <w:rFonts w:ascii="宋体" w:eastAsia="宋体" w:hAnsi="宋体" w:cs="Arial"/>
          <w:snapToGrid w:val="0"/>
          <w:color w:val="3333FF"/>
          <w:kern w:val="0"/>
          <w:u w:val="single"/>
        </w:rPr>
        <w:t>“</w:t>
      </w:r>
      <w:r w:rsidRPr="00FD0244">
        <w:rPr>
          <w:rFonts w:ascii="Arial" w:eastAsia="宋体" w:hAnsi="Arial" w:cs="Arial" w:hint="eastAsia"/>
          <w:snapToGrid w:val="0"/>
          <w:color w:val="3333FF"/>
          <w:kern w:val="0"/>
          <w:u w:val="single"/>
        </w:rPr>
        <w:t>受试者退出的数据保留</w:t>
      </w:r>
      <w:r w:rsidR="00625DA4" w:rsidRPr="00FD0244">
        <w:rPr>
          <w:rFonts w:ascii="宋体" w:eastAsia="宋体" w:hAnsi="宋体" w:cs="Arial"/>
          <w:snapToGrid w:val="0"/>
          <w:color w:val="3333FF"/>
          <w:kern w:val="0"/>
          <w:u w:val="single"/>
        </w:rPr>
        <w:t>”</w:t>
      </w:r>
      <w:r w:rsidRPr="00625DA4">
        <w:rPr>
          <w:rFonts w:ascii="Arial" w:eastAsia="宋体" w:hAnsi="Arial" w:cs="Arial"/>
          <w:snapToGrid w:val="0"/>
          <w:kern w:val="0"/>
        </w:rPr>
        <w:t>中所讨论的。</w:t>
      </w:r>
    </w:p>
    <w:p w:rsidR="009533DC" w:rsidRPr="00625DA4" w:rsidRDefault="00625DA4" w:rsidP="00EB3B0A">
      <w:pPr>
        <w:pStyle w:val="31"/>
        <w:numPr>
          <w:ilvl w:val="0"/>
          <w:numId w:val="4"/>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18" w:name="_Toc499801691"/>
      <w:r w:rsidRPr="00625DA4">
        <w:rPr>
          <w:rFonts w:ascii="Arial" w:eastAsia="宋体" w:hAnsi="Arial" w:cs="Arial"/>
          <w:bCs w:val="0"/>
          <w:snapToGrid w:val="0"/>
          <w:kern w:val="0"/>
          <w:sz w:val="24"/>
          <w:szCs w:val="24"/>
        </w:rPr>
        <w:t>知</w:t>
      </w:r>
      <w:r w:rsidR="00BC7397" w:rsidRPr="00625DA4">
        <w:rPr>
          <w:rFonts w:ascii="Arial" w:eastAsia="宋体" w:hAnsi="Arial" w:cs="Arial"/>
          <w:bCs w:val="0"/>
          <w:snapToGrid w:val="0"/>
          <w:kern w:val="0"/>
          <w:sz w:val="24"/>
          <w:szCs w:val="24"/>
        </w:rPr>
        <w:t>情同意的其他要素</w:t>
      </w:r>
      <w:bookmarkEnd w:id="18"/>
    </w:p>
    <w:p w:rsidR="00FD7E9F" w:rsidRPr="00625DA4" w:rsidRDefault="0066329C"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Pr>
          <w:rFonts w:ascii="Arial" w:eastAsia="宋体" w:hAnsi="Arial" w:cs="Arial" w:hint="eastAsia"/>
          <w:snapToGrid w:val="0"/>
          <w:kern w:val="0"/>
        </w:rPr>
        <w:t>法规</w:t>
      </w:r>
      <w:r w:rsidR="00FD7E9F" w:rsidRPr="00625DA4">
        <w:rPr>
          <w:rFonts w:ascii="Arial" w:eastAsia="宋体" w:hAnsi="Arial" w:cs="Arial"/>
          <w:snapToGrid w:val="0"/>
          <w:kern w:val="0"/>
        </w:rPr>
        <w:t>确定了知情同意应纳入的其他要素，如适用</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w:t>
      </w:r>
    </w:p>
    <w:p w:rsidR="00625DA4" w:rsidRPr="00625DA4" w:rsidRDefault="00625DA4" w:rsidP="00EB3B0A">
      <w:pPr>
        <w:pStyle w:val="51"/>
        <w:numPr>
          <w:ilvl w:val="0"/>
          <w:numId w:val="6"/>
        </w:numPr>
        <w:shd w:val="clear" w:color="auto" w:fill="auto"/>
        <w:topLinePunct/>
        <w:adjustRightInd w:val="0"/>
        <w:snapToGrid w:val="0"/>
        <w:spacing w:before="0" w:afterLines="75" w:after="244" w:line="288" w:lineRule="auto"/>
        <w:ind w:left="1276" w:hanging="856"/>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知</w:t>
      </w:r>
      <w:r w:rsidR="0049482A" w:rsidRPr="00625DA4">
        <w:rPr>
          <w:rFonts w:ascii="Arial" w:eastAsia="宋体" w:hAnsi="Arial" w:cs="Arial"/>
          <w:snapToGrid w:val="0"/>
          <w:kern w:val="0"/>
          <w:sz w:val="24"/>
          <w:szCs w:val="24"/>
        </w:rPr>
        <w:t>情同意的其他要素。如适用，还应为每</w:t>
      </w:r>
      <w:r w:rsidR="00FB6AEA">
        <w:rPr>
          <w:rFonts w:ascii="Arial" w:eastAsia="宋体" w:hAnsi="Arial" w:cs="Arial"/>
          <w:snapToGrid w:val="0"/>
          <w:kern w:val="0"/>
          <w:sz w:val="24"/>
          <w:szCs w:val="24"/>
        </w:rPr>
        <w:t>例受试者</w:t>
      </w:r>
      <w:r w:rsidR="0049482A" w:rsidRPr="00625DA4">
        <w:rPr>
          <w:rFonts w:ascii="Arial" w:eastAsia="宋体" w:hAnsi="Arial" w:cs="Arial"/>
          <w:snapToGrid w:val="0"/>
          <w:kern w:val="0"/>
          <w:sz w:val="24"/>
          <w:szCs w:val="24"/>
        </w:rPr>
        <w:t>提供一个或多个以下信息要素：</w:t>
      </w:r>
    </w:p>
    <w:p w:rsidR="00A34FF3" w:rsidRPr="00625DA4" w:rsidRDefault="00A34FF3"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当</w:t>
      </w:r>
      <w:r w:rsidRPr="00625DA4">
        <w:rPr>
          <w:rFonts w:ascii="Arial" w:eastAsia="宋体" w:hAnsi="Arial" w:cs="Arial"/>
          <w:snapToGrid w:val="0"/>
          <w:kern w:val="0"/>
        </w:rPr>
        <w:t>IRB</w:t>
      </w:r>
      <w:r w:rsidRPr="00625DA4">
        <w:rPr>
          <w:rFonts w:ascii="Arial" w:eastAsia="宋体" w:hAnsi="Arial" w:cs="Arial"/>
          <w:snapToGrid w:val="0"/>
          <w:kern w:val="0"/>
        </w:rPr>
        <w:t>确定</w:t>
      </w:r>
      <w:r w:rsidR="00F14AF7" w:rsidRPr="00625DA4">
        <w:rPr>
          <w:rFonts w:ascii="Arial" w:eastAsia="宋体" w:hAnsi="Arial" w:cs="Arial"/>
          <w:snapToGrid w:val="0"/>
          <w:kern w:val="0"/>
        </w:rPr>
        <w:t>了</w:t>
      </w:r>
      <w:r w:rsidRPr="00625DA4">
        <w:rPr>
          <w:rFonts w:ascii="Arial" w:eastAsia="宋体" w:hAnsi="Arial" w:cs="Arial"/>
          <w:snapToGrid w:val="0"/>
          <w:kern w:val="0"/>
        </w:rPr>
        <w:t>对于预期受试者</w:t>
      </w:r>
      <w:r w:rsidR="00F14AF7" w:rsidRPr="00625DA4">
        <w:rPr>
          <w:rFonts w:ascii="Arial" w:eastAsia="宋体" w:hAnsi="Arial" w:cs="Arial"/>
          <w:snapToGrid w:val="0"/>
          <w:kern w:val="0"/>
        </w:rPr>
        <w:t>做出</w:t>
      </w:r>
      <w:r w:rsidRPr="00625DA4">
        <w:rPr>
          <w:rFonts w:ascii="Arial" w:eastAsia="宋体" w:hAnsi="Arial" w:cs="Arial"/>
          <w:snapToGrid w:val="0"/>
          <w:kern w:val="0"/>
        </w:rPr>
        <w:t>参加</w:t>
      </w:r>
      <w:r w:rsidR="00F14AF7" w:rsidRPr="00625DA4">
        <w:rPr>
          <w:rFonts w:ascii="Arial" w:eastAsia="宋体" w:hAnsi="Arial" w:cs="Arial"/>
          <w:snapToGrid w:val="0"/>
          <w:kern w:val="0"/>
        </w:rPr>
        <w:t>决定</w:t>
      </w:r>
      <w:r w:rsidRPr="00625DA4">
        <w:rPr>
          <w:rFonts w:ascii="Arial" w:eastAsia="宋体" w:hAnsi="Arial" w:cs="Arial"/>
          <w:snapToGrid w:val="0"/>
          <w:kern w:val="0"/>
        </w:rPr>
        <w:t>的重要信息时，应</w:t>
      </w:r>
      <w:r w:rsidR="00F14AF7" w:rsidRPr="00625DA4">
        <w:rPr>
          <w:rFonts w:ascii="Arial" w:eastAsia="宋体" w:hAnsi="Arial" w:cs="Arial"/>
          <w:snapToGrid w:val="0"/>
          <w:kern w:val="0"/>
        </w:rPr>
        <w:t>向</w:t>
      </w:r>
      <w:r w:rsidRPr="00625DA4">
        <w:rPr>
          <w:rFonts w:ascii="Arial" w:eastAsia="宋体" w:hAnsi="Arial" w:cs="Arial"/>
          <w:snapToGrid w:val="0"/>
          <w:kern w:val="0"/>
        </w:rPr>
        <w:t>预期受试者提供下列适用要素：</w:t>
      </w:r>
    </w:p>
    <w:p w:rsidR="00FD7E9F" w:rsidRPr="00625DA4" w:rsidRDefault="00625DA4" w:rsidP="00EB3B0A">
      <w:pPr>
        <w:pStyle w:val="31"/>
        <w:numPr>
          <w:ilvl w:val="0"/>
          <w:numId w:val="9"/>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19" w:name="_Toc499801692"/>
      <w:r w:rsidRPr="00625DA4">
        <w:rPr>
          <w:rFonts w:ascii="Arial" w:eastAsia="宋体" w:hAnsi="Arial" w:cs="Arial"/>
          <w:bCs w:val="0"/>
          <w:snapToGrid w:val="0"/>
          <w:kern w:val="0"/>
          <w:sz w:val="24"/>
          <w:szCs w:val="24"/>
        </w:rPr>
        <w:t>不</w:t>
      </w:r>
      <w:r w:rsidR="00A34FF3" w:rsidRPr="00625DA4">
        <w:rPr>
          <w:rFonts w:ascii="Arial" w:eastAsia="宋体" w:hAnsi="Arial" w:cs="Arial"/>
          <w:bCs w:val="0"/>
          <w:snapToGrid w:val="0"/>
          <w:kern w:val="0"/>
          <w:sz w:val="24"/>
          <w:szCs w:val="24"/>
        </w:rPr>
        <w:t>可预见的风险</w:t>
      </w:r>
      <w:bookmarkEnd w:id="19"/>
    </w:p>
    <w:p w:rsidR="00625DA4" w:rsidRPr="00625DA4" w:rsidRDefault="006010D5" w:rsidP="00624D3E">
      <w:pPr>
        <w:pStyle w:val="51"/>
        <w:shd w:val="clear" w:color="auto" w:fill="auto"/>
        <w:topLinePunct/>
        <w:adjustRightInd w:val="0"/>
        <w:snapToGrid w:val="0"/>
        <w:spacing w:before="0" w:afterLines="75" w:after="244" w:line="288" w:lineRule="auto"/>
        <w:ind w:leftChars="700" w:left="1680" w:firstLine="0"/>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声明特定的治疗或程序可能会对受试者</w:t>
      </w:r>
      <w:r w:rsidR="00625DA4">
        <w:rPr>
          <w:rFonts w:ascii="Arial" w:eastAsia="宋体" w:hAnsi="Arial" w:cs="Arial"/>
          <w:snapToGrid w:val="0"/>
          <w:kern w:val="0"/>
          <w:sz w:val="24"/>
          <w:szCs w:val="24"/>
        </w:rPr>
        <w:t>（</w:t>
      </w:r>
      <w:r w:rsidRPr="00625DA4">
        <w:rPr>
          <w:rFonts w:ascii="Arial" w:eastAsia="宋体" w:hAnsi="Arial" w:cs="Arial"/>
          <w:snapToGrid w:val="0"/>
          <w:kern w:val="0"/>
          <w:sz w:val="24"/>
          <w:szCs w:val="24"/>
        </w:rPr>
        <w:t>或对胚胎或胎儿，如果受试者怀孕或可能怀孕</w:t>
      </w:r>
      <w:r w:rsidR="00625DA4">
        <w:rPr>
          <w:rFonts w:ascii="Arial" w:eastAsia="宋体" w:hAnsi="Arial" w:cs="Arial"/>
          <w:snapToGrid w:val="0"/>
          <w:kern w:val="0"/>
          <w:sz w:val="24"/>
          <w:szCs w:val="24"/>
        </w:rPr>
        <w:t>）</w:t>
      </w:r>
      <w:r w:rsidRPr="00625DA4">
        <w:rPr>
          <w:rFonts w:ascii="Arial" w:eastAsia="宋体" w:hAnsi="Arial" w:cs="Arial"/>
          <w:snapToGrid w:val="0"/>
          <w:kern w:val="0"/>
          <w:sz w:val="24"/>
          <w:szCs w:val="24"/>
        </w:rPr>
        <w:t>存在目前不可预见的风险。</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21</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CFR</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50.25</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b</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1</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w:t>
      </w:r>
      <w:r w:rsidR="00625DA4">
        <w:rPr>
          <w:rFonts w:ascii="Arial" w:eastAsia="宋体" w:hAnsi="Arial" w:cs="Arial"/>
          <w:snapToGrid w:val="0"/>
          <w:kern w:val="0"/>
          <w:sz w:val="24"/>
          <w:szCs w:val="24"/>
        </w:rPr>
        <w:t>）</w:t>
      </w:r>
    </w:p>
    <w:p w:rsidR="00A069EF" w:rsidRPr="00625DA4" w:rsidRDefault="00A069EF"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如适用，同意程序必须包含一个声明，说明特定的</w:t>
      </w:r>
      <w:r w:rsidR="00586AD2">
        <w:rPr>
          <w:rFonts w:ascii="Arial" w:eastAsia="宋体" w:hAnsi="Arial" w:cs="Arial"/>
          <w:snapToGrid w:val="0"/>
          <w:kern w:val="0"/>
        </w:rPr>
        <w:t>供试品</w:t>
      </w:r>
      <w:r w:rsidRPr="00625DA4">
        <w:rPr>
          <w:rFonts w:ascii="Arial" w:eastAsia="宋体" w:hAnsi="Arial" w:cs="Arial"/>
          <w:snapToGrid w:val="0"/>
          <w:kern w:val="0"/>
        </w:rPr>
        <w:t>或程序可能会对受试者</w:t>
      </w:r>
      <w:r w:rsidR="00625DA4">
        <w:rPr>
          <w:rFonts w:ascii="Arial" w:eastAsia="宋体" w:hAnsi="Arial" w:cs="Arial"/>
          <w:snapToGrid w:val="0"/>
          <w:kern w:val="0"/>
        </w:rPr>
        <w:t>（</w:t>
      </w:r>
      <w:r w:rsidRPr="00625DA4">
        <w:rPr>
          <w:rFonts w:ascii="Arial" w:eastAsia="宋体" w:hAnsi="Arial" w:cs="Arial"/>
          <w:snapToGrid w:val="0"/>
          <w:kern w:val="0"/>
        </w:rPr>
        <w:t>或胚胎或胎儿，如果受试者怀孕或可能怀孕</w:t>
      </w:r>
      <w:r w:rsidR="00625DA4">
        <w:rPr>
          <w:rFonts w:ascii="Arial" w:eastAsia="宋体" w:hAnsi="Arial" w:cs="Arial"/>
          <w:snapToGrid w:val="0"/>
          <w:kern w:val="0"/>
        </w:rPr>
        <w:t>）</w:t>
      </w:r>
      <w:r w:rsidR="00F14AF7" w:rsidRPr="00625DA4">
        <w:rPr>
          <w:rFonts w:ascii="Arial" w:eastAsia="宋体" w:hAnsi="Arial" w:cs="Arial"/>
          <w:snapToGrid w:val="0"/>
          <w:kern w:val="0"/>
        </w:rPr>
        <w:t>存在</w:t>
      </w:r>
      <w:r w:rsidRPr="00625DA4">
        <w:rPr>
          <w:rFonts w:ascii="Arial" w:eastAsia="宋体" w:hAnsi="Arial" w:cs="Arial"/>
          <w:snapToGrid w:val="0"/>
          <w:kern w:val="0"/>
        </w:rPr>
        <w:t>目前不可预见的风险</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如果</w:t>
      </w:r>
      <w:r w:rsidR="00F14AF7" w:rsidRPr="00625DA4">
        <w:rPr>
          <w:rFonts w:ascii="Arial" w:eastAsia="宋体" w:hAnsi="Arial" w:cs="Arial"/>
          <w:snapToGrid w:val="0"/>
          <w:kern w:val="0"/>
        </w:rPr>
        <w:t>没有完成</w:t>
      </w:r>
      <w:r w:rsidRPr="00625DA4">
        <w:rPr>
          <w:rFonts w:ascii="Arial" w:eastAsia="宋体" w:hAnsi="Arial" w:cs="Arial"/>
          <w:snapToGrid w:val="0"/>
          <w:kern w:val="0"/>
        </w:rPr>
        <w:t>长期安全性研究</w:t>
      </w:r>
      <w:r w:rsidR="00625DA4">
        <w:rPr>
          <w:rFonts w:ascii="Arial" w:eastAsia="宋体" w:hAnsi="Arial" w:cs="Arial"/>
          <w:snapToGrid w:val="0"/>
          <w:kern w:val="0"/>
        </w:rPr>
        <w:t>（</w:t>
      </w:r>
      <w:r w:rsidRPr="00625DA4">
        <w:rPr>
          <w:rFonts w:ascii="Arial" w:eastAsia="宋体" w:hAnsi="Arial" w:cs="Arial"/>
          <w:snapToGrid w:val="0"/>
          <w:kern w:val="0"/>
        </w:rPr>
        <w:t>如</w:t>
      </w:r>
      <w:r w:rsidR="0066329C">
        <w:rPr>
          <w:rFonts w:ascii="Arial" w:eastAsia="宋体" w:hAnsi="Arial" w:cs="Arial"/>
          <w:snapToGrid w:val="0"/>
          <w:kern w:val="0"/>
        </w:rPr>
        <w:t>台架测试</w:t>
      </w:r>
      <w:r w:rsidRPr="00625DA4">
        <w:rPr>
          <w:rFonts w:ascii="Arial" w:eastAsia="宋体" w:hAnsi="Arial" w:cs="Arial"/>
          <w:snapToGrid w:val="0"/>
          <w:kern w:val="0"/>
        </w:rPr>
        <w:t>和动物试验</w:t>
      </w:r>
      <w:r w:rsidR="00625DA4">
        <w:rPr>
          <w:rFonts w:ascii="Arial" w:eastAsia="宋体" w:hAnsi="Arial" w:cs="Arial"/>
          <w:snapToGrid w:val="0"/>
          <w:kern w:val="0"/>
        </w:rPr>
        <w:t>）</w:t>
      </w:r>
      <w:r w:rsidRPr="00625DA4">
        <w:rPr>
          <w:rFonts w:ascii="Arial" w:eastAsia="宋体" w:hAnsi="Arial" w:cs="Arial"/>
          <w:snapToGrid w:val="0"/>
          <w:kern w:val="0"/>
        </w:rPr>
        <w:t>，</w:t>
      </w:r>
      <w:r w:rsidR="00F14AF7" w:rsidRPr="00625DA4">
        <w:rPr>
          <w:rFonts w:ascii="Arial" w:eastAsia="宋体" w:hAnsi="Arial" w:cs="Arial"/>
          <w:snapToGrid w:val="0"/>
          <w:kern w:val="0"/>
        </w:rPr>
        <w:t>则</w:t>
      </w:r>
      <w:r w:rsidRPr="00625DA4">
        <w:rPr>
          <w:rFonts w:ascii="Arial" w:eastAsia="宋体" w:hAnsi="Arial" w:cs="Arial"/>
          <w:snapToGrid w:val="0"/>
          <w:kern w:val="0"/>
        </w:rPr>
        <w:t>知情同意过程应说明</w:t>
      </w:r>
      <w:r w:rsidR="00F14AF7" w:rsidRPr="00625DA4">
        <w:rPr>
          <w:rFonts w:ascii="Arial" w:eastAsia="宋体" w:hAnsi="Arial" w:cs="Arial"/>
          <w:snapToGrid w:val="0"/>
          <w:kern w:val="0"/>
        </w:rPr>
        <w:t>，</w:t>
      </w:r>
      <w:r w:rsidRPr="00625DA4">
        <w:rPr>
          <w:rFonts w:ascii="Arial" w:eastAsia="宋体" w:hAnsi="Arial" w:cs="Arial"/>
          <w:snapToGrid w:val="0"/>
          <w:kern w:val="0"/>
        </w:rPr>
        <w:t>研究者尚未完成研究，而该研究可能会识别潜在的风险，如致癌性或致畸性。</w:t>
      </w:r>
    </w:p>
    <w:p w:rsidR="00C96461" w:rsidRPr="00625DA4" w:rsidRDefault="00625DA4" w:rsidP="00EB3B0A">
      <w:pPr>
        <w:pStyle w:val="31"/>
        <w:numPr>
          <w:ilvl w:val="0"/>
          <w:numId w:val="9"/>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20" w:name="_Toc499801693"/>
      <w:r w:rsidRPr="00625DA4">
        <w:rPr>
          <w:rFonts w:ascii="Arial" w:eastAsia="宋体" w:hAnsi="Arial" w:cs="Arial"/>
          <w:bCs w:val="0"/>
          <w:snapToGrid w:val="0"/>
          <w:kern w:val="0"/>
          <w:sz w:val="24"/>
          <w:szCs w:val="24"/>
        </w:rPr>
        <w:t>受</w:t>
      </w:r>
      <w:r w:rsidR="00C96461" w:rsidRPr="00625DA4">
        <w:rPr>
          <w:rFonts w:ascii="Arial" w:eastAsia="宋体" w:hAnsi="Arial" w:cs="Arial"/>
          <w:bCs w:val="0"/>
          <w:snapToGrid w:val="0"/>
          <w:kern w:val="0"/>
          <w:sz w:val="24"/>
          <w:szCs w:val="24"/>
        </w:rPr>
        <w:t>试者参加研究的非自愿终止</w:t>
      </w:r>
      <w:bookmarkEnd w:id="20"/>
    </w:p>
    <w:p w:rsidR="00625DA4" w:rsidRPr="00625DA4" w:rsidRDefault="005A7A9F" w:rsidP="00624D3E">
      <w:pPr>
        <w:pStyle w:val="51"/>
        <w:shd w:val="clear" w:color="auto" w:fill="auto"/>
        <w:topLinePunct/>
        <w:adjustRightInd w:val="0"/>
        <w:snapToGrid w:val="0"/>
        <w:spacing w:before="0" w:afterLines="75" w:after="244" w:line="288" w:lineRule="auto"/>
        <w:ind w:leftChars="700" w:left="1680" w:firstLine="0"/>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预期情况下，研究者可以终止受试者参加研究，而不必考虑受试者的同意</w:t>
      </w:r>
      <w:r w:rsidR="00625DA4" w:rsidRPr="00625DA4">
        <w:rPr>
          <w:rFonts w:ascii="Arial" w:eastAsia="宋体" w:hAnsi="Arial" w:cs="Arial"/>
          <w:snapToGrid w:val="0"/>
          <w:kern w:val="0"/>
          <w:sz w:val="24"/>
          <w:szCs w:val="24"/>
        </w:rPr>
        <w:t>。</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21</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CFR</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50.25</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b</w:t>
      </w:r>
      <w:r w:rsidR="00625DA4">
        <w:rPr>
          <w:rFonts w:ascii="Arial" w:eastAsia="宋体" w:hAnsi="Arial" w:cs="Arial"/>
          <w:snapToGrid w:val="0"/>
          <w:kern w:val="0"/>
          <w:sz w:val="24"/>
          <w:szCs w:val="24"/>
        </w:rPr>
        <w:t>）</w:t>
      </w:r>
      <w:r w:rsidR="00517CD0">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w:t>
      </w:r>
      <w:r w:rsidR="00517CD0">
        <w:rPr>
          <w:rFonts w:ascii="Arial" w:eastAsia="宋体" w:hAnsi="Arial" w:cs="Arial"/>
          <w:snapToGrid w:val="0"/>
          <w:kern w:val="0"/>
          <w:sz w:val="24"/>
          <w:szCs w:val="24"/>
        </w:rPr>
        <w:t>））</w:t>
      </w:r>
    </w:p>
    <w:p w:rsidR="000514DB" w:rsidRPr="00625DA4" w:rsidRDefault="000514DB"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如适用，同意过程必须告知受试者预期情况，研究者可以</w:t>
      </w:r>
      <w:r w:rsidR="00C16805" w:rsidRPr="00625DA4">
        <w:rPr>
          <w:rFonts w:ascii="Arial" w:eastAsia="宋体" w:hAnsi="Arial" w:cs="Arial"/>
          <w:snapToGrid w:val="0"/>
          <w:kern w:val="0"/>
        </w:rPr>
        <w:t>不</w:t>
      </w:r>
      <w:r w:rsidRPr="00625DA4">
        <w:rPr>
          <w:rFonts w:ascii="Arial" w:eastAsia="宋体" w:hAnsi="Arial" w:cs="Arial"/>
          <w:snapToGrid w:val="0"/>
          <w:kern w:val="0"/>
        </w:rPr>
        <w:t>经受试者同意而终止受试者参加研究</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例如，如果受试者不能遵守临床研究所要求的程序、受试者不再符合继续参加研究的资格标准、或者该中心退出研究。对于研究者或</w:t>
      </w:r>
      <w:r w:rsidR="00135D72">
        <w:rPr>
          <w:rFonts w:ascii="Arial" w:eastAsia="宋体" w:hAnsi="Arial" w:cs="Arial"/>
          <w:snapToGrid w:val="0"/>
          <w:kern w:val="0"/>
        </w:rPr>
        <w:t>申办方</w:t>
      </w:r>
      <w:r w:rsidRPr="00625DA4">
        <w:rPr>
          <w:rFonts w:ascii="Arial" w:eastAsia="宋体" w:hAnsi="Arial" w:cs="Arial"/>
          <w:snapToGrid w:val="0"/>
          <w:kern w:val="0"/>
        </w:rPr>
        <w:t>可以在任何时候使受试者退出研究，一个简单的说明是不够的，其并未告知受试者可能引起他</w:t>
      </w:r>
      <w:r w:rsidR="00625DA4">
        <w:rPr>
          <w:rFonts w:ascii="Arial" w:eastAsia="宋体" w:hAnsi="Arial" w:cs="Arial"/>
          <w:snapToGrid w:val="0"/>
          <w:kern w:val="0"/>
        </w:rPr>
        <w:t>／</w:t>
      </w:r>
      <w:r w:rsidR="00625DA4" w:rsidRPr="00625DA4">
        <w:rPr>
          <w:rFonts w:ascii="Arial" w:eastAsia="宋体" w:hAnsi="Arial" w:cs="Arial"/>
          <w:snapToGrid w:val="0"/>
          <w:kern w:val="0"/>
        </w:rPr>
        <w:t>她</w:t>
      </w:r>
      <w:r w:rsidRPr="00625DA4">
        <w:rPr>
          <w:rFonts w:ascii="Arial" w:eastAsia="宋体" w:hAnsi="Arial" w:cs="Arial"/>
          <w:snapToGrid w:val="0"/>
          <w:kern w:val="0"/>
        </w:rPr>
        <w:t>退出临床研究的预期情况。例如，同意过程可以告知受试者，如果受试者不遵循研究者给予他</w:t>
      </w:r>
      <w:r w:rsidR="00625DA4">
        <w:rPr>
          <w:rFonts w:ascii="Arial" w:eastAsia="宋体" w:hAnsi="Arial" w:cs="Arial"/>
          <w:snapToGrid w:val="0"/>
          <w:kern w:val="0"/>
        </w:rPr>
        <w:t>／</w:t>
      </w:r>
      <w:r w:rsidR="00625DA4" w:rsidRPr="00625DA4">
        <w:rPr>
          <w:rFonts w:ascii="Arial" w:eastAsia="宋体" w:hAnsi="Arial" w:cs="Arial"/>
          <w:snapToGrid w:val="0"/>
          <w:kern w:val="0"/>
        </w:rPr>
        <w:t>她</w:t>
      </w:r>
      <w:r w:rsidRPr="00625DA4">
        <w:rPr>
          <w:rFonts w:ascii="Arial" w:eastAsia="宋体" w:hAnsi="Arial" w:cs="Arial"/>
          <w:snapToGrid w:val="0"/>
          <w:kern w:val="0"/>
        </w:rPr>
        <w:t>的指示，例如屡次未能</w:t>
      </w:r>
      <w:r w:rsidR="00C16805" w:rsidRPr="00625DA4">
        <w:rPr>
          <w:rFonts w:ascii="Arial" w:eastAsia="宋体" w:hAnsi="Arial" w:cs="Arial"/>
          <w:snapToGrid w:val="0"/>
          <w:kern w:val="0"/>
        </w:rPr>
        <w:t>按照</w:t>
      </w:r>
      <w:r w:rsidRPr="00625DA4">
        <w:rPr>
          <w:rFonts w:ascii="Arial" w:eastAsia="宋体" w:hAnsi="Arial" w:cs="Arial"/>
          <w:snapToGrid w:val="0"/>
          <w:kern w:val="0"/>
        </w:rPr>
        <w:t>方案要求</w:t>
      </w:r>
      <w:r w:rsidR="00C16805" w:rsidRPr="00625DA4">
        <w:rPr>
          <w:rFonts w:ascii="Arial" w:eastAsia="宋体" w:hAnsi="Arial" w:cs="Arial"/>
          <w:snapToGrid w:val="0"/>
          <w:kern w:val="0"/>
        </w:rPr>
        <w:t>返回</w:t>
      </w:r>
      <w:r w:rsidRPr="00625DA4">
        <w:rPr>
          <w:rFonts w:ascii="Arial" w:eastAsia="宋体" w:hAnsi="Arial" w:cs="Arial"/>
          <w:snapToGrid w:val="0"/>
          <w:kern w:val="0"/>
        </w:rPr>
        <w:t>门诊随访或屡次不遵循给药剂量或器械说明，研究者可以</w:t>
      </w:r>
      <w:r w:rsidR="00C16805" w:rsidRPr="00625DA4">
        <w:rPr>
          <w:rFonts w:ascii="Arial" w:eastAsia="宋体" w:hAnsi="Arial" w:cs="Arial"/>
          <w:snapToGrid w:val="0"/>
          <w:kern w:val="0"/>
        </w:rPr>
        <w:t>让</w:t>
      </w:r>
      <w:r w:rsidRPr="00625DA4">
        <w:rPr>
          <w:rFonts w:ascii="Arial" w:eastAsia="宋体" w:hAnsi="Arial" w:cs="Arial"/>
          <w:snapToGrid w:val="0"/>
          <w:kern w:val="0"/>
        </w:rPr>
        <w:t>受试者退出临床研究。如果受试者退出研究，临床研究者应向受试者解释退出的原因，讨论其他可用的治疗或研究选择，并在适当情况下讨论其在退出后的副作用追踪计划。</w:t>
      </w:r>
    </w:p>
    <w:p w:rsidR="00624D3E" w:rsidRDefault="00624D3E">
      <w:pPr>
        <w:adjustRightInd/>
        <w:snapToGrid/>
        <w:spacing w:line="240" w:lineRule="auto"/>
        <w:rPr>
          <w:rFonts w:ascii="Arial" w:eastAsia="宋体" w:hAnsi="Arial" w:cs="Arial"/>
          <w:b/>
          <w:snapToGrid w:val="0"/>
          <w:szCs w:val="24"/>
        </w:rPr>
      </w:pPr>
      <w:r>
        <w:rPr>
          <w:rFonts w:ascii="Arial" w:eastAsia="宋体" w:hAnsi="Arial" w:cs="Arial"/>
          <w:bCs/>
          <w:snapToGrid w:val="0"/>
          <w:szCs w:val="24"/>
        </w:rPr>
        <w:br w:type="page"/>
      </w:r>
    </w:p>
    <w:p w:rsidR="00A34FF3" w:rsidRPr="00625DA4" w:rsidRDefault="00625DA4" w:rsidP="00EB3B0A">
      <w:pPr>
        <w:pStyle w:val="31"/>
        <w:numPr>
          <w:ilvl w:val="0"/>
          <w:numId w:val="9"/>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21" w:name="_Toc499801694"/>
      <w:r w:rsidRPr="00625DA4">
        <w:rPr>
          <w:rFonts w:ascii="Arial" w:eastAsia="宋体" w:hAnsi="Arial" w:cs="Arial"/>
          <w:bCs w:val="0"/>
          <w:snapToGrid w:val="0"/>
          <w:kern w:val="0"/>
          <w:sz w:val="24"/>
          <w:szCs w:val="24"/>
        </w:rPr>
        <w:t>给</w:t>
      </w:r>
      <w:r w:rsidR="000514DB" w:rsidRPr="00625DA4">
        <w:rPr>
          <w:rFonts w:ascii="Arial" w:eastAsia="宋体" w:hAnsi="Arial" w:cs="Arial"/>
          <w:bCs w:val="0"/>
          <w:snapToGrid w:val="0"/>
          <w:kern w:val="0"/>
          <w:sz w:val="24"/>
          <w:szCs w:val="24"/>
        </w:rPr>
        <w:t>受试者的额外费用</w:t>
      </w:r>
      <w:bookmarkEnd w:id="21"/>
    </w:p>
    <w:p w:rsidR="00625DA4" w:rsidRPr="00625DA4" w:rsidRDefault="00E5476E" w:rsidP="00624D3E">
      <w:pPr>
        <w:pStyle w:val="51"/>
        <w:shd w:val="clear" w:color="auto" w:fill="auto"/>
        <w:topLinePunct/>
        <w:adjustRightInd w:val="0"/>
        <w:snapToGrid w:val="0"/>
        <w:spacing w:before="0" w:afterLines="75" w:after="244" w:line="288" w:lineRule="auto"/>
        <w:ind w:leftChars="700" w:left="1680" w:firstLine="0"/>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因</w:t>
      </w:r>
      <w:r w:rsidR="00851113" w:rsidRPr="00625DA4">
        <w:rPr>
          <w:rFonts w:ascii="Arial" w:eastAsia="宋体" w:hAnsi="Arial" w:cs="Arial"/>
          <w:snapToGrid w:val="0"/>
          <w:kern w:val="0"/>
          <w:sz w:val="24"/>
          <w:szCs w:val="24"/>
        </w:rPr>
        <w:t>受试者</w:t>
      </w:r>
      <w:r w:rsidRPr="00625DA4">
        <w:rPr>
          <w:rFonts w:ascii="Arial" w:eastAsia="宋体" w:hAnsi="Arial" w:cs="Arial"/>
          <w:snapToGrid w:val="0"/>
          <w:kern w:val="0"/>
          <w:sz w:val="24"/>
          <w:szCs w:val="24"/>
        </w:rPr>
        <w:t>参加研究</w:t>
      </w:r>
      <w:r w:rsidR="00851113" w:rsidRPr="00625DA4">
        <w:rPr>
          <w:rFonts w:ascii="Arial" w:eastAsia="宋体" w:hAnsi="Arial" w:cs="Arial"/>
          <w:snapToGrid w:val="0"/>
          <w:kern w:val="0"/>
          <w:sz w:val="24"/>
          <w:szCs w:val="24"/>
        </w:rPr>
        <w:t>可能</w:t>
      </w:r>
      <w:r w:rsidRPr="00625DA4">
        <w:rPr>
          <w:rFonts w:ascii="Arial" w:eastAsia="宋体" w:hAnsi="Arial" w:cs="Arial"/>
          <w:snapToGrid w:val="0"/>
          <w:kern w:val="0"/>
          <w:sz w:val="24"/>
          <w:szCs w:val="24"/>
        </w:rPr>
        <w:t>引起</w:t>
      </w:r>
      <w:r w:rsidR="00851113" w:rsidRPr="00625DA4">
        <w:rPr>
          <w:rFonts w:ascii="Arial" w:eastAsia="宋体" w:hAnsi="Arial" w:cs="Arial"/>
          <w:snapToGrid w:val="0"/>
          <w:kern w:val="0"/>
          <w:sz w:val="24"/>
          <w:szCs w:val="24"/>
        </w:rPr>
        <w:t>的任何额外费用。</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21</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CFR</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50.25</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b</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3</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w:t>
      </w:r>
      <w:r w:rsidR="00625DA4">
        <w:rPr>
          <w:rFonts w:ascii="Arial" w:eastAsia="宋体" w:hAnsi="Arial" w:cs="Arial"/>
          <w:snapToGrid w:val="0"/>
          <w:kern w:val="0"/>
          <w:sz w:val="24"/>
          <w:szCs w:val="24"/>
        </w:rPr>
        <w:t>）</w:t>
      </w:r>
    </w:p>
    <w:p w:rsidR="007E0484" w:rsidRPr="00625DA4" w:rsidRDefault="007E048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如果受试者因为参加临床研究可能引发额外费用，则同意过程中必须对额外的费用进行解释。</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3</w:t>
      </w:r>
      <w:r w:rsidR="00625DA4">
        <w:rPr>
          <w:rFonts w:ascii="Arial" w:eastAsia="宋体" w:hAnsi="Arial" w:cs="Arial"/>
          <w:snapToGrid w:val="0"/>
          <w:kern w:val="0"/>
        </w:rPr>
        <w:t>）</w:t>
      </w:r>
      <w:r w:rsidR="00625DA4" w:rsidRPr="00625DA4">
        <w:rPr>
          <w:rFonts w:ascii="Arial" w:eastAsia="宋体" w:hAnsi="Arial"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建议将可能由受试者、受试者保险或其他报销机制承担的任何检测、程序和</w:t>
      </w:r>
      <w:r w:rsidR="00625DA4">
        <w:rPr>
          <w:rFonts w:ascii="Arial" w:eastAsia="宋体" w:hAnsi="Arial" w:cs="Arial"/>
          <w:snapToGrid w:val="0"/>
          <w:kern w:val="0"/>
        </w:rPr>
        <w:t>／</w:t>
      </w:r>
      <w:r w:rsidR="00625DA4" w:rsidRPr="00625DA4">
        <w:rPr>
          <w:rFonts w:ascii="Arial" w:eastAsia="宋体" w:hAnsi="Arial" w:cs="Arial"/>
          <w:snapToGrid w:val="0"/>
          <w:kern w:val="0"/>
        </w:rPr>
        <w:t>或</w:t>
      </w:r>
      <w:r w:rsidRPr="00625DA4">
        <w:rPr>
          <w:rFonts w:ascii="Arial" w:eastAsia="宋体" w:hAnsi="Arial" w:cs="Arial"/>
          <w:snapToGrid w:val="0"/>
          <w:kern w:val="0"/>
        </w:rPr>
        <w:t>产品的费用作为知情同意</w:t>
      </w:r>
      <w:r w:rsidR="00754B67" w:rsidRPr="00625DA4">
        <w:rPr>
          <w:rFonts w:ascii="Arial" w:eastAsia="宋体" w:hAnsi="Arial" w:cs="Arial"/>
          <w:snapToGrid w:val="0"/>
          <w:kern w:val="0"/>
        </w:rPr>
        <w:t>过程</w:t>
      </w:r>
      <w:r w:rsidRPr="00625DA4">
        <w:rPr>
          <w:rFonts w:ascii="Arial" w:eastAsia="宋体" w:hAnsi="Arial" w:cs="Arial"/>
          <w:snapToGrid w:val="0"/>
          <w:kern w:val="0"/>
        </w:rPr>
        <w:t>的一部分进行解释。应该让受试者知道，保险或其他报销机制可能不会为他们</w:t>
      </w:r>
      <w:r w:rsidR="00B377BB" w:rsidRPr="00625DA4">
        <w:rPr>
          <w:rFonts w:ascii="Arial" w:eastAsia="宋体" w:hAnsi="Arial" w:cs="Arial"/>
          <w:snapToGrid w:val="0"/>
          <w:kern w:val="0"/>
        </w:rPr>
        <w:t>所</w:t>
      </w:r>
      <w:r w:rsidRPr="00625DA4">
        <w:rPr>
          <w:rFonts w:ascii="Arial" w:eastAsia="宋体" w:hAnsi="Arial" w:cs="Arial"/>
          <w:snapToGrid w:val="0"/>
          <w:kern w:val="0"/>
        </w:rPr>
        <w:t>接受的医疗提供资金，因为他们正在参加临床研究，即使</w:t>
      </w:r>
      <w:r w:rsidR="00B377BB" w:rsidRPr="00625DA4">
        <w:rPr>
          <w:rFonts w:ascii="Arial" w:eastAsia="宋体" w:hAnsi="Arial" w:cs="Arial"/>
          <w:snapToGrid w:val="0"/>
          <w:kern w:val="0"/>
        </w:rPr>
        <w:t>该</w:t>
      </w:r>
      <w:r w:rsidRPr="00625DA4">
        <w:rPr>
          <w:rFonts w:ascii="Arial" w:eastAsia="宋体" w:hAnsi="Arial" w:cs="Arial"/>
          <w:snapToGrid w:val="0"/>
          <w:kern w:val="0"/>
        </w:rPr>
        <w:t>治疗是标准治疗，</w:t>
      </w:r>
      <w:r w:rsidR="00B377BB" w:rsidRPr="00625DA4">
        <w:rPr>
          <w:rFonts w:ascii="Arial" w:eastAsia="宋体" w:hAnsi="Arial" w:cs="Arial"/>
          <w:snapToGrid w:val="0"/>
          <w:kern w:val="0"/>
        </w:rPr>
        <w:t>若</w:t>
      </w:r>
      <w:r w:rsidRPr="00625DA4">
        <w:rPr>
          <w:rFonts w:ascii="Arial" w:eastAsia="宋体" w:hAnsi="Arial" w:cs="Arial"/>
          <w:snapToGrid w:val="0"/>
          <w:kern w:val="0"/>
        </w:rPr>
        <w:t>他们不参加临床研究也会以其他方式接受</w:t>
      </w:r>
      <w:r w:rsidR="00624D3E">
        <w:rPr>
          <w:rStyle w:val="ae"/>
          <w:rFonts w:ascii="Arial" w:eastAsia="宋体" w:hAnsi="Arial" w:cs="Arial"/>
          <w:snapToGrid w:val="0"/>
          <w:kern w:val="0"/>
        </w:rPr>
        <w:footnoteReference w:id="23"/>
      </w:r>
      <w:r w:rsidRPr="00625DA4">
        <w:rPr>
          <w:rFonts w:ascii="Arial" w:eastAsia="宋体" w:hAnsi="Arial" w:cs="Arial"/>
          <w:snapToGrid w:val="0"/>
          <w:kern w:val="0"/>
        </w:rPr>
        <w:t>。</w:t>
      </w:r>
    </w:p>
    <w:p w:rsidR="00DB62CA" w:rsidRPr="00625DA4" w:rsidRDefault="00DB62C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此外，保险或其他形式的报销可能不会支付因参加临床研究而引起的并发症或伤害相关的治疗。</w:t>
      </w:r>
      <w:r w:rsidR="00625DA4">
        <w:rPr>
          <w:rFonts w:ascii="Arial" w:eastAsia="宋体" w:hAnsi="Arial" w:cs="Arial"/>
          <w:snapToGrid w:val="0"/>
          <w:kern w:val="0"/>
        </w:rPr>
        <w:t>（</w:t>
      </w:r>
      <w:r w:rsidRPr="00625DA4">
        <w:rPr>
          <w:rFonts w:ascii="Arial" w:eastAsia="宋体" w:hAnsi="Arial" w:cs="Arial"/>
          <w:snapToGrid w:val="0"/>
          <w:kern w:val="0"/>
        </w:rPr>
        <w:t>另见</w:t>
      </w:r>
      <w:r w:rsidRPr="00FD0244">
        <w:rPr>
          <w:rFonts w:ascii="Arial" w:eastAsia="宋体" w:hAnsi="Arial" w:cs="Arial" w:hint="eastAsia"/>
          <w:snapToGrid w:val="0"/>
          <w:color w:val="3333FF"/>
          <w:kern w:val="0"/>
          <w:u w:val="single"/>
        </w:rPr>
        <w:t>第</w:t>
      </w:r>
      <w:r w:rsidRPr="00FD0244">
        <w:rPr>
          <w:rFonts w:ascii="Arial" w:eastAsia="宋体" w:hAnsi="Arial" w:cs="Arial"/>
          <w:snapToGrid w:val="0"/>
          <w:color w:val="3333FF"/>
          <w:kern w:val="0"/>
          <w:u w:val="single"/>
        </w:rPr>
        <w:t>III.B.6</w:t>
      </w:r>
      <w:r w:rsidRPr="00FD0244">
        <w:rPr>
          <w:rFonts w:ascii="Arial" w:eastAsia="宋体" w:hAnsi="Arial" w:cs="Arial" w:hint="eastAsia"/>
          <w:snapToGrid w:val="0"/>
          <w:color w:val="3333FF"/>
          <w:kern w:val="0"/>
          <w:u w:val="single"/>
        </w:rPr>
        <w:t>节</w:t>
      </w:r>
      <w:r w:rsidR="00625DA4" w:rsidRPr="00625DA4">
        <w:rPr>
          <w:rFonts w:ascii="宋体" w:eastAsia="宋体" w:hAnsi="宋体" w:cs="Arial"/>
          <w:snapToGrid w:val="0"/>
          <w:kern w:val="0"/>
        </w:rPr>
        <w:t>“</w:t>
      </w:r>
      <w:r w:rsidRPr="00625DA4">
        <w:rPr>
          <w:rFonts w:ascii="Arial" w:eastAsia="宋体" w:hAnsi="Arial" w:cs="Arial"/>
          <w:bCs/>
          <w:snapToGrid w:val="0"/>
          <w:kern w:val="0"/>
        </w:rPr>
        <w:t>伤害事件的赔偿和</w:t>
      </w:r>
      <w:r w:rsidR="00595342">
        <w:rPr>
          <w:rFonts w:ascii="Arial" w:eastAsia="宋体" w:hAnsi="Arial" w:cs="Arial"/>
          <w:bCs/>
          <w:snapToGrid w:val="0"/>
          <w:kern w:val="0"/>
        </w:rPr>
        <w:t>医疗治疗</w:t>
      </w:r>
      <w:r w:rsidR="00625DA4" w:rsidRPr="00625DA4">
        <w:rPr>
          <w:rFonts w:ascii="宋体" w:eastAsia="宋体" w:hAnsi="宋体"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。如果受试者的保险承担了费用，并且有免赔额或共付额，应告知受试者，他</w:t>
      </w:r>
      <w:r w:rsidR="00625DA4">
        <w:rPr>
          <w:rFonts w:ascii="Arial" w:eastAsia="宋体" w:hAnsi="Arial" w:cs="Arial"/>
          <w:snapToGrid w:val="0"/>
          <w:kern w:val="0"/>
        </w:rPr>
        <w:t>／</w:t>
      </w:r>
      <w:r w:rsidR="00625DA4" w:rsidRPr="00625DA4">
        <w:rPr>
          <w:rFonts w:ascii="Arial" w:eastAsia="宋体" w:hAnsi="Arial" w:cs="Arial"/>
          <w:snapToGrid w:val="0"/>
          <w:kern w:val="0"/>
        </w:rPr>
        <w:t>她</w:t>
      </w:r>
      <w:r w:rsidRPr="00625DA4">
        <w:rPr>
          <w:rFonts w:ascii="Arial" w:eastAsia="宋体" w:hAnsi="Arial" w:cs="Arial"/>
          <w:snapToGrid w:val="0"/>
          <w:kern w:val="0"/>
        </w:rPr>
        <w:t>是否应对这些费用负责。如果基金可用于支付并非由保险或其他形式的报销所支付的费用，同意书应说明如何将这些基金提供给受试者或直接告知受试者如何获得进一步的信息。由于这些问题可能较为复杂，因此在签署同意书之前，受试者可以就费用、保险和报销的问题向</w:t>
      </w:r>
      <w:r w:rsidR="00595342">
        <w:rPr>
          <w:rFonts w:ascii="Arial" w:eastAsia="宋体" w:hAnsi="Arial" w:cs="Arial" w:hint="eastAsia"/>
          <w:snapToGrid w:val="0"/>
          <w:kern w:val="0"/>
        </w:rPr>
        <w:t>专业</w:t>
      </w:r>
      <w:r w:rsidRPr="00625DA4">
        <w:rPr>
          <w:rFonts w:ascii="Arial" w:eastAsia="宋体" w:hAnsi="Arial" w:cs="Arial"/>
          <w:snapToGrid w:val="0"/>
          <w:kern w:val="0"/>
        </w:rPr>
        <w:t>财务顾问或偿付专家</w:t>
      </w:r>
      <w:r w:rsidR="00B377BB" w:rsidRPr="00625DA4">
        <w:rPr>
          <w:rFonts w:ascii="Arial" w:eastAsia="宋体" w:hAnsi="Arial" w:cs="Arial"/>
          <w:snapToGrid w:val="0"/>
          <w:kern w:val="0"/>
        </w:rPr>
        <w:t>进行咨询以</w:t>
      </w:r>
      <w:r w:rsidRPr="00625DA4">
        <w:rPr>
          <w:rFonts w:ascii="Arial" w:eastAsia="宋体" w:hAnsi="Arial" w:cs="Arial"/>
          <w:snapToGrid w:val="0"/>
          <w:kern w:val="0"/>
        </w:rPr>
        <w:t>得</w:t>
      </w:r>
      <w:r w:rsidR="00B377BB" w:rsidRPr="00625DA4">
        <w:rPr>
          <w:rFonts w:ascii="Arial" w:eastAsia="宋体" w:hAnsi="Arial" w:cs="Arial"/>
          <w:snapToGrid w:val="0"/>
          <w:kern w:val="0"/>
        </w:rPr>
        <w:t>到</w:t>
      </w:r>
      <w:r w:rsidRPr="00625DA4">
        <w:rPr>
          <w:rFonts w:ascii="Arial" w:eastAsia="宋体" w:hAnsi="Arial" w:cs="Arial"/>
          <w:snapToGrid w:val="0"/>
          <w:kern w:val="0"/>
        </w:rPr>
        <w:t>说明。</w:t>
      </w:r>
    </w:p>
    <w:p w:rsidR="00625DA4" w:rsidRPr="00625DA4" w:rsidRDefault="004A42B2"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除了与参加研究直接相关的费用之外，应确定受试者可能产生的额外费用，例如当受试者请假参加临床研究</w:t>
      </w:r>
      <w:r w:rsidR="00B377BB" w:rsidRPr="00625DA4">
        <w:rPr>
          <w:rFonts w:ascii="Arial" w:eastAsia="宋体" w:hAnsi="Arial" w:cs="Arial"/>
          <w:snapToGrid w:val="0"/>
          <w:kern w:val="0"/>
        </w:rPr>
        <w:t>造成</w:t>
      </w:r>
      <w:r w:rsidRPr="00625DA4">
        <w:rPr>
          <w:rFonts w:ascii="Arial" w:eastAsia="宋体" w:hAnsi="Arial" w:cs="Arial"/>
          <w:snapToGrid w:val="0"/>
          <w:kern w:val="0"/>
        </w:rPr>
        <w:t>的收入损失以及交通费用的支出。</w:t>
      </w:r>
    </w:p>
    <w:p w:rsidR="00B95D8D" w:rsidRPr="00625DA4" w:rsidRDefault="00B95D8D" w:rsidP="00625DA4">
      <w:pPr>
        <w:widowControl w:val="0"/>
        <w:topLinePunct/>
        <w:spacing w:afterLines="75" w:after="244" w:line="288" w:lineRule="auto"/>
        <w:jc w:val="both"/>
        <w:rPr>
          <w:rFonts w:ascii="Arial" w:eastAsia="宋体" w:hAnsi="Arial" w:cs="Arial"/>
          <w:snapToGrid w:val="0"/>
          <w:szCs w:val="24"/>
        </w:rPr>
      </w:pPr>
      <w:r w:rsidRPr="00625DA4">
        <w:rPr>
          <w:rFonts w:ascii="Arial" w:eastAsia="宋体" w:hAnsi="Arial" w:cs="Arial"/>
          <w:b/>
          <w:bCs/>
          <w:snapToGrid w:val="0"/>
          <w:szCs w:val="24"/>
        </w:rPr>
        <w:br w:type="page"/>
      </w:r>
    </w:p>
    <w:p w:rsidR="005B5E55" w:rsidRPr="00625DA4" w:rsidRDefault="005B5E55"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在某些情况下，</w:t>
      </w:r>
      <w:r w:rsidR="00020E44" w:rsidRPr="00625DA4">
        <w:rPr>
          <w:rFonts w:ascii="Arial" w:eastAsia="宋体" w:hAnsi="Arial" w:cs="Arial"/>
          <w:snapToGrid w:val="0"/>
          <w:kern w:val="0"/>
        </w:rPr>
        <w:t>可能会向受试者收取</w:t>
      </w:r>
      <w:r w:rsidRPr="00625DA4">
        <w:rPr>
          <w:rFonts w:ascii="Arial" w:eastAsia="宋体" w:hAnsi="Arial" w:cs="Arial"/>
          <w:snapToGrid w:val="0"/>
          <w:kern w:val="0"/>
        </w:rPr>
        <w:t>研究用产品的费用。在涉及研究用器械的临床研究中，</w:t>
      </w:r>
      <w:r w:rsidR="00135D72">
        <w:rPr>
          <w:rFonts w:ascii="Arial" w:eastAsia="宋体" w:hAnsi="Arial" w:cs="Arial"/>
          <w:snapToGrid w:val="0"/>
          <w:kern w:val="0"/>
        </w:rPr>
        <w:t>申办方</w:t>
      </w:r>
      <w:r w:rsidRPr="00625DA4">
        <w:rPr>
          <w:rFonts w:ascii="Arial" w:eastAsia="宋体" w:hAnsi="Arial" w:cs="Arial"/>
          <w:snapToGrid w:val="0"/>
          <w:kern w:val="0"/>
        </w:rPr>
        <w:t>被允许收回研究用器械的研究、开发、制造和处理费用</w:t>
      </w:r>
      <w:r w:rsidR="00625DA4">
        <w:rPr>
          <w:rFonts w:ascii="Arial" w:eastAsia="宋体" w:hAnsi="Arial" w:cs="Arial"/>
          <w:snapToGrid w:val="0"/>
          <w:kern w:val="0"/>
        </w:rPr>
        <w:t>（</w:t>
      </w:r>
      <w:r w:rsidRPr="00625DA4">
        <w:rPr>
          <w:rFonts w:ascii="Arial" w:eastAsia="宋体" w:hAnsi="Arial" w:cs="Arial"/>
          <w:snapToGrid w:val="0"/>
          <w:kern w:val="0"/>
        </w:rPr>
        <w:t>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812.7</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P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可能会批准</w:t>
      </w:r>
      <w:r w:rsidR="00135D72">
        <w:rPr>
          <w:rFonts w:ascii="Arial" w:eastAsia="宋体" w:hAnsi="Arial" w:cs="Arial"/>
          <w:snapToGrid w:val="0"/>
          <w:kern w:val="0"/>
        </w:rPr>
        <w:t>申办方</w:t>
      </w:r>
      <w:r w:rsidRPr="00625DA4">
        <w:rPr>
          <w:rFonts w:ascii="Arial" w:eastAsia="宋体" w:hAnsi="Arial" w:cs="Arial"/>
          <w:snapToGrid w:val="0"/>
          <w:kern w:val="0"/>
        </w:rPr>
        <w:t>在某些药物的临床研究中收回研究用药物所需的直接费用，如：制造、运输和处理</w:t>
      </w:r>
      <w:r w:rsidR="00625DA4">
        <w:rPr>
          <w:rFonts w:ascii="Arial" w:eastAsia="宋体" w:hAnsi="Arial" w:cs="Arial"/>
          <w:snapToGrid w:val="0"/>
          <w:kern w:val="0"/>
        </w:rPr>
        <w:t>（</w:t>
      </w:r>
      <w:r w:rsidRPr="00625DA4">
        <w:rPr>
          <w:rFonts w:ascii="Arial" w:eastAsia="宋体" w:hAnsi="Arial" w:cs="Arial"/>
          <w:snapToGrid w:val="0"/>
          <w:kern w:val="0"/>
        </w:rPr>
        <w:t>如：储存</w:t>
      </w:r>
      <w:r w:rsidR="00625DA4">
        <w:rPr>
          <w:rFonts w:ascii="Arial" w:eastAsia="宋体" w:hAnsi="Arial" w:cs="Arial"/>
          <w:snapToGrid w:val="0"/>
          <w:kern w:val="0"/>
        </w:rPr>
        <w:t>）</w:t>
      </w:r>
      <w:r w:rsidRPr="00625DA4">
        <w:rPr>
          <w:rFonts w:ascii="Arial" w:eastAsia="宋体" w:hAnsi="Arial" w:cs="Arial"/>
          <w:snapToGrid w:val="0"/>
          <w:kern w:val="0"/>
        </w:rPr>
        <w:t>的成本</w:t>
      </w:r>
      <w:r w:rsidR="00625DA4">
        <w:rPr>
          <w:rFonts w:ascii="Arial" w:eastAsia="宋体" w:hAnsi="Arial" w:cs="Arial"/>
          <w:snapToGrid w:val="0"/>
          <w:kern w:val="0"/>
        </w:rPr>
        <w:t>（</w:t>
      </w:r>
      <w:r w:rsidRPr="00625DA4">
        <w:rPr>
          <w:rFonts w:ascii="Arial" w:eastAsia="宋体" w:hAnsi="Arial" w:cs="Arial"/>
          <w:snapToGrid w:val="0"/>
          <w:kern w:val="0"/>
        </w:rPr>
        <w:t>如</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312.8</w:t>
      </w:r>
      <w:r w:rsidR="00625DA4">
        <w:rPr>
          <w:rFonts w:ascii="Arial" w:eastAsia="宋体" w:hAnsi="Arial" w:cs="Arial"/>
          <w:snapToGrid w:val="0"/>
          <w:kern w:val="0"/>
        </w:rPr>
        <w:t>）</w:t>
      </w:r>
      <w:r w:rsidR="00C97FEC">
        <w:rPr>
          <w:rStyle w:val="ae"/>
          <w:rFonts w:ascii="Arial" w:eastAsia="宋体" w:hAnsi="Arial" w:cs="Arial"/>
          <w:snapToGrid w:val="0"/>
          <w:kern w:val="0"/>
        </w:rPr>
        <w:footnoteReference w:id="24"/>
      </w:r>
      <w:r w:rsidRPr="00625DA4">
        <w:rPr>
          <w:rFonts w:ascii="Arial" w:eastAsia="宋体" w:hAnsi="Arial" w:cs="Arial"/>
          <w:snapToGrid w:val="0"/>
          <w:kern w:val="0"/>
        </w:rPr>
        <w:t>。当这些费用被转嫁给受试者时，同意过程中必须明确这些费用。</w:t>
      </w:r>
    </w:p>
    <w:p w:rsidR="00B95D8D" w:rsidRPr="00625DA4" w:rsidRDefault="00625DA4" w:rsidP="00EB3B0A">
      <w:pPr>
        <w:pStyle w:val="31"/>
        <w:numPr>
          <w:ilvl w:val="0"/>
          <w:numId w:val="9"/>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22" w:name="_Toc499801695"/>
      <w:r w:rsidRPr="00625DA4">
        <w:rPr>
          <w:rFonts w:ascii="Arial" w:eastAsia="宋体" w:hAnsi="Arial" w:cs="Arial"/>
          <w:bCs w:val="0"/>
          <w:snapToGrid w:val="0"/>
          <w:kern w:val="0"/>
          <w:sz w:val="24"/>
          <w:szCs w:val="24"/>
        </w:rPr>
        <w:t>受</w:t>
      </w:r>
      <w:r w:rsidR="00F11982" w:rsidRPr="00625DA4">
        <w:rPr>
          <w:rFonts w:ascii="Arial" w:eastAsia="宋体" w:hAnsi="Arial" w:cs="Arial"/>
          <w:bCs w:val="0"/>
          <w:snapToGrid w:val="0"/>
          <w:kern w:val="0"/>
          <w:sz w:val="24"/>
          <w:szCs w:val="24"/>
        </w:rPr>
        <w:t>试者决定退出的后果</w:t>
      </w:r>
      <w:bookmarkEnd w:id="22"/>
    </w:p>
    <w:p w:rsidR="00625DA4" w:rsidRPr="00625DA4" w:rsidRDefault="00882021" w:rsidP="00C97FEC">
      <w:pPr>
        <w:pStyle w:val="51"/>
        <w:shd w:val="clear" w:color="auto" w:fill="auto"/>
        <w:topLinePunct/>
        <w:adjustRightInd w:val="0"/>
        <w:snapToGrid w:val="0"/>
        <w:spacing w:before="0" w:afterLines="75" w:after="244" w:line="288" w:lineRule="auto"/>
        <w:ind w:leftChars="700" w:left="1680" w:firstLine="0"/>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受试者决定退出临床研究的后果以及有序终止受试者参加的程序</w:t>
      </w:r>
      <w:r w:rsidR="00625DA4" w:rsidRPr="00625DA4">
        <w:rPr>
          <w:rFonts w:ascii="Arial" w:eastAsia="宋体" w:hAnsi="Arial" w:cs="Arial"/>
          <w:snapToGrid w:val="0"/>
          <w:kern w:val="0"/>
          <w:sz w:val="24"/>
          <w:szCs w:val="24"/>
        </w:rPr>
        <w:t>。</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21</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CFR</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50.25</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b</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4</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w:t>
      </w:r>
    </w:p>
    <w:p w:rsidR="00F153E6" w:rsidRPr="00625DA4" w:rsidRDefault="00F153E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如适用，同意程序必须描述受试者决定退出临床研究的后果以及有序终止受试者参加的程序</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4</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例如，如果退出临床研究可能会对受试者产生不良影响，则知情同意程序必须说明为确保受试者安全而建议的退出程序，并特别说明这些程序为什么对该受试者的福利很重要。对于一些临床研究，应逐渐取消干预措施，或者</w:t>
      </w:r>
      <w:r w:rsidR="0054345D" w:rsidRPr="00625DA4">
        <w:rPr>
          <w:rFonts w:ascii="Arial" w:eastAsia="宋体" w:hAnsi="Arial" w:cs="Arial"/>
          <w:snapToGrid w:val="0"/>
          <w:kern w:val="0"/>
        </w:rPr>
        <w:t>在由于</w:t>
      </w:r>
      <w:r w:rsidRPr="00625DA4">
        <w:rPr>
          <w:rFonts w:ascii="Arial" w:eastAsia="宋体" w:hAnsi="Arial" w:cs="Arial"/>
          <w:snapToGrid w:val="0"/>
          <w:kern w:val="0"/>
        </w:rPr>
        <w:t>受试者退出而提前终止研究干预时，研究者可能会建议采取后续措施以确保受试者的安全。在这些情况下，同意过程必须明确告知受试者过早终止试验干预的潜在不良反应。如果适用，同意过程必须说明提前退出的受试者</w:t>
      </w:r>
      <w:r w:rsidR="00020E44">
        <w:rPr>
          <w:rFonts w:ascii="Arial" w:eastAsia="宋体" w:hAnsi="Arial" w:cs="Arial" w:hint="eastAsia"/>
          <w:snapToGrid w:val="0"/>
          <w:kern w:val="0"/>
        </w:rPr>
        <w:t>将来</w:t>
      </w:r>
      <w:r w:rsidRPr="00625DA4">
        <w:rPr>
          <w:rFonts w:ascii="Arial" w:eastAsia="宋体" w:hAnsi="Arial" w:cs="Arial"/>
          <w:snapToGrid w:val="0"/>
          <w:kern w:val="0"/>
        </w:rPr>
        <w:t>是否会</w:t>
      </w:r>
      <w:r w:rsidR="00F65BB5">
        <w:rPr>
          <w:rFonts w:ascii="Arial" w:eastAsia="宋体" w:hAnsi="Arial" w:cs="Arial" w:hint="eastAsia"/>
          <w:snapToGrid w:val="0"/>
          <w:kern w:val="0"/>
        </w:rPr>
        <w:t>获得</w:t>
      </w:r>
      <w:r w:rsidR="00020E44">
        <w:rPr>
          <w:rFonts w:ascii="Arial" w:eastAsia="宋体" w:hAnsi="Arial" w:cs="Arial" w:hint="eastAsia"/>
          <w:snapToGrid w:val="0"/>
          <w:kern w:val="0"/>
        </w:rPr>
        <w:t>赔偿</w:t>
      </w:r>
      <w:r w:rsidRPr="00625DA4">
        <w:rPr>
          <w:rFonts w:ascii="Arial" w:eastAsia="宋体" w:hAnsi="Arial" w:cs="Arial"/>
          <w:snapToGrid w:val="0"/>
          <w:kern w:val="0"/>
        </w:rPr>
        <w:t>。</w:t>
      </w:r>
    </w:p>
    <w:p w:rsidR="00F11982" w:rsidRPr="00625DA4" w:rsidRDefault="00625DA4" w:rsidP="00EB3B0A">
      <w:pPr>
        <w:pStyle w:val="31"/>
        <w:numPr>
          <w:ilvl w:val="0"/>
          <w:numId w:val="9"/>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23" w:name="_Toc499801696"/>
      <w:r w:rsidRPr="00625DA4">
        <w:rPr>
          <w:rFonts w:ascii="Arial" w:eastAsia="宋体" w:hAnsi="Arial" w:cs="Arial"/>
          <w:bCs w:val="0"/>
          <w:snapToGrid w:val="0"/>
          <w:kern w:val="0"/>
          <w:sz w:val="24"/>
          <w:szCs w:val="24"/>
        </w:rPr>
        <w:t>提</w:t>
      </w:r>
      <w:r w:rsidR="00AF3A02" w:rsidRPr="00625DA4">
        <w:rPr>
          <w:rFonts w:ascii="Arial" w:eastAsia="宋体" w:hAnsi="Arial" w:cs="Arial"/>
          <w:bCs w:val="0"/>
          <w:snapToGrid w:val="0"/>
          <w:kern w:val="0"/>
          <w:sz w:val="24"/>
          <w:szCs w:val="24"/>
        </w:rPr>
        <w:t>供给受试者的重大新发现</w:t>
      </w:r>
      <w:bookmarkEnd w:id="23"/>
    </w:p>
    <w:p w:rsidR="00625DA4" w:rsidRPr="00625DA4" w:rsidRDefault="00AA5E85" w:rsidP="00C97FEC">
      <w:pPr>
        <w:pStyle w:val="51"/>
        <w:shd w:val="clear" w:color="auto" w:fill="auto"/>
        <w:topLinePunct/>
        <w:adjustRightInd w:val="0"/>
        <w:snapToGrid w:val="0"/>
        <w:spacing w:before="0" w:afterLines="75" w:after="244" w:line="288" w:lineRule="auto"/>
        <w:ind w:leftChars="700" w:left="1680" w:firstLine="0"/>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声明在研究过程中形成的可能与受试者愿意继续参加</w:t>
      </w:r>
      <w:r w:rsidR="0054345D" w:rsidRPr="00625DA4">
        <w:rPr>
          <w:rFonts w:ascii="Arial" w:eastAsia="宋体" w:hAnsi="Arial" w:cs="Arial"/>
          <w:snapToGrid w:val="0"/>
          <w:kern w:val="0"/>
          <w:sz w:val="24"/>
          <w:szCs w:val="24"/>
        </w:rPr>
        <w:t>研究相</w:t>
      </w:r>
      <w:r w:rsidRPr="00625DA4">
        <w:rPr>
          <w:rFonts w:ascii="Arial" w:eastAsia="宋体" w:hAnsi="Arial" w:cs="Arial"/>
          <w:snapToGrid w:val="0"/>
          <w:kern w:val="0"/>
          <w:sz w:val="24"/>
          <w:szCs w:val="24"/>
        </w:rPr>
        <w:t>关的重大新发现将提供给受试者</w:t>
      </w:r>
      <w:r w:rsidR="00625DA4" w:rsidRPr="00625DA4">
        <w:rPr>
          <w:rFonts w:ascii="Arial" w:eastAsia="宋体" w:hAnsi="Arial" w:cs="Arial"/>
          <w:snapToGrid w:val="0"/>
          <w:kern w:val="0"/>
          <w:sz w:val="24"/>
          <w:szCs w:val="24"/>
        </w:rPr>
        <w:t>。</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21</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CFR</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50.25</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b</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5</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w:t>
      </w:r>
    </w:p>
    <w:p w:rsidR="00AF3A02" w:rsidRPr="00625DA4" w:rsidRDefault="00435506" w:rsidP="00625DA4">
      <w:pPr>
        <w:pStyle w:val="31"/>
        <w:shd w:val="clear" w:color="auto" w:fill="auto"/>
        <w:topLinePunct/>
        <w:adjustRightInd w:val="0"/>
        <w:snapToGrid w:val="0"/>
        <w:spacing w:afterLines="75" w:after="244" w:line="288" w:lineRule="auto"/>
        <w:jc w:val="both"/>
        <w:rPr>
          <w:rFonts w:ascii="Arial" w:eastAsia="宋体" w:hAnsi="Arial" w:cs="Arial"/>
          <w:b w:val="0"/>
          <w:bCs w:val="0"/>
          <w:snapToGrid w:val="0"/>
          <w:kern w:val="0"/>
          <w:sz w:val="24"/>
          <w:szCs w:val="24"/>
        </w:rPr>
      </w:pPr>
      <w:r w:rsidRPr="00625DA4">
        <w:rPr>
          <w:rFonts w:ascii="Arial" w:eastAsia="宋体" w:hAnsi="Arial" w:cs="Arial"/>
          <w:b w:val="0"/>
          <w:bCs w:val="0"/>
          <w:snapToGrid w:val="0"/>
          <w:kern w:val="0"/>
          <w:sz w:val="24"/>
          <w:szCs w:val="24"/>
        </w:rPr>
        <w:t>如适用，同意过程必须包括一个声明，说明</w:t>
      </w:r>
      <w:r w:rsidR="00EC0E53" w:rsidRPr="00625DA4">
        <w:rPr>
          <w:rFonts w:ascii="Arial" w:eastAsia="宋体" w:hAnsi="Arial" w:cs="Arial"/>
          <w:b w:val="0"/>
          <w:bCs w:val="0"/>
          <w:snapToGrid w:val="0"/>
          <w:kern w:val="0"/>
          <w:sz w:val="24"/>
          <w:szCs w:val="24"/>
        </w:rPr>
        <w:t>将提供给受试者</w:t>
      </w:r>
      <w:r w:rsidRPr="00625DA4">
        <w:rPr>
          <w:rFonts w:ascii="Arial" w:eastAsia="宋体" w:hAnsi="Arial" w:cs="Arial"/>
          <w:b w:val="0"/>
          <w:bCs w:val="0"/>
          <w:snapToGrid w:val="0"/>
          <w:kern w:val="0"/>
          <w:sz w:val="24"/>
          <w:szCs w:val="24"/>
        </w:rPr>
        <w:t>可能与受试者愿意继续参加</w:t>
      </w:r>
      <w:r w:rsidR="0054345D" w:rsidRPr="00625DA4">
        <w:rPr>
          <w:rFonts w:ascii="Arial" w:eastAsia="宋体" w:hAnsi="Arial" w:cs="Arial"/>
          <w:b w:val="0"/>
          <w:bCs w:val="0"/>
          <w:snapToGrid w:val="0"/>
          <w:kern w:val="0"/>
          <w:sz w:val="24"/>
          <w:szCs w:val="24"/>
        </w:rPr>
        <w:t>研究相</w:t>
      </w:r>
      <w:r w:rsidRPr="00625DA4">
        <w:rPr>
          <w:rFonts w:ascii="Arial" w:eastAsia="宋体" w:hAnsi="Arial" w:cs="Arial"/>
          <w:b w:val="0"/>
          <w:bCs w:val="0"/>
          <w:snapToGrid w:val="0"/>
          <w:kern w:val="0"/>
          <w:sz w:val="24"/>
          <w:szCs w:val="24"/>
        </w:rPr>
        <w:t>关的重大新发现，如新的风险信息</w:t>
      </w:r>
      <w:r w:rsidR="00625DA4" w:rsidRPr="00625DA4">
        <w:rPr>
          <w:rFonts w:ascii="Arial" w:eastAsia="宋体" w:hAnsi="Arial" w:cs="Arial"/>
          <w:b w:val="0"/>
          <w:bCs w:val="0"/>
          <w:snapToGrid w:val="0"/>
          <w:kern w:val="0"/>
          <w:sz w:val="24"/>
          <w:szCs w:val="24"/>
        </w:rPr>
        <w:t>。</w:t>
      </w:r>
      <w:r w:rsidR="00625DA4">
        <w:rPr>
          <w:rFonts w:ascii="Arial" w:eastAsia="宋体" w:hAnsi="Arial" w:cs="Arial"/>
          <w:b w:val="0"/>
          <w:bCs w:val="0"/>
          <w:snapToGrid w:val="0"/>
          <w:kern w:val="0"/>
          <w:sz w:val="24"/>
          <w:szCs w:val="24"/>
        </w:rPr>
        <w:t>（</w:t>
      </w:r>
      <w:r w:rsidR="00625DA4" w:rsidRPr="00625DA4">
        <w:rPr>
          <w:rFonts w:ascii="Arial" w:eastAsia="宋体" w:hAnsi="Arial" w:cs="Arial"/>
          <w:b w:val="0"/>
          <w:bCs w:val="0"/>
          <w:snapToGrid w:val="0"/>
          <w:kern w:val="0"/>
          <w:sz w:val="24"/>
          <w:szCs w:val="24"/>
        </w:rPr>
        <w:t>21</w:t>
      </w:r>
      <w:r w:rsidR="00625DA4">
        <w:rPr>
          <w:rFonts w:ascii="Arial" w:eastAsia="宋体" w:hAnsi="Arial" w:cs="Arial"/>
          <w:b w:val="0"/>
          <w:bCs w:val="0"/>
          <w:snapToGrid w:val="0"/>
          <w:kern w:val="0"/>
          <w:sz w:val="24"/>
          <w:szCs w:val="24"/>
        </w:rPr>
        <w:t xml:space="preserve"> </w:t>
      </w:r>
      <w:r w:rsidR="00625DA4" w:rsidRPr="00625DA4">
        <w:rPr>
          <w:rFonts w:ascii="Arial" w:eastAsia="宋体" w:hAnsi="Arial" w:cs="Arial"/>
          <w:b w:val="0"/>
          <w:bCs w:val="0"/>
          <w:snapToGrid w:val="0"/>
          <w:kern w:val="0"/>
          <w:sz w:val="24"/>
          <w:szCs w:val="24"/>
        </w:rPr>
        <w:t>CFR</w:t>
      </w:r>
      <w:r w:rsidR="00625DA4">
        <w:rPr>
          <w:rFonts w:ascii="Arial" w:eastAsia="宋体" w:hAnsi="Arial" w:cs="Arial"/>
          <w:b w:val="0"/>
          <w:bCs w:val="0"/>
          <w:snapToGrid w:val="0"/>
          <w:kern w:val="0"/>
          <w:sz w:val="24"/>
          <w:szCs w:val="24"/>
        </w:rPr>
        <w:t xml:space="preserve"> </w:t>
      </w:r>
      <w:r w:rsidR="00625DA4" w:rsidRPr="00625DA4">
        <w:rPr>
          <w:rFonts w:ascii="Arial" w:eastAsia="宋体" w:hAnsi="Arial" w:cs="Arial"/>
          <w:b w:val="0"/>
          <w:bCs w:val="0"/>
          <w:snapToGrid w:val="0"/>
          <w:kern w:val="0"/>
          <w:sz w:val="24"/>
          <w:szCs w:val="24"/>
        </w:rPr>
        <w:t>50.25</w:t>
      </w:r>
      <w:r w:rsidR="00625DA4">
        <w:rPr>
          <w:rFonts w:ascii="Arial" w:eastAsia="宋体" w:hAnsi="Arial" w:cs="Arial"/>
          <w:b w:val="0"/>
          <w:bCs w:val="0"/>
          <w:snapToGrid w:val="0"/>
          <w:kern w:val="0"/>
          <w:sz w:val="24"/>
          <w:szCs w:val="24"/>
        </w:rPr>
        <w:t>（</w:t>
      </w:r>
      <w:r w:rsidR="00625DA4" w:rsidRPr="00625DA4">
        <w:rPr>
          <w:rFonts w:ascii="Arial" w:eastAsia="宋体" w:hAnsi="Arial" w:cs="Arial"/>
          <w:b w:val="0"/>
          <w:bCs w:val="0"/>
          <w:snapToGrid w:val="0"/>
          <w:kern w:val="0"/>
          <w:sz w:val="24"/>
          <w:szCs w:val="24"/>
        </w:rPr>
        <w:t>b</w:t>
      </w:r>
      <w:r w:rsidR="00625DA4">
        <w:rPr>
          <w:rFonts w:ascii="Arial" w:eastAsia="宋体" w:hAnsi="Arial" w:cs="Arial"/>
          <w:b w:val="0"/>
          <w:bCs w:val="0"/>
          <w:snapToGrid w:val="0"/>
          <w:kern w:val="0"/>
          <w:sz w:val="24"/>
          <w:szCs w:val="24"/>
        </w:rPr>
        <w:t>）（</w:t>
      </w:r>
      <w:r w:rsidR="00625DA4" w:rsidRPr="00625DA4">
        <w:rPr>
          <w:rFonts w:ascii="Arial" w:eastAsia="宋体" w:hAnsi="Arial" w:cs="Arial"/>
          <w:b w:val="0"/>
          <w:bCs w:val="0"/>
          <w:snapToGrid w:val="0"/>
          <w:kern w:val="0"/>
          <w:sz w:val="24"/>
          <w:szCs w:val="24"/>
        </w:rPr>
        <w:t>5</w:t>
      </w:r>
      <w:r w:rsidR="00625DA4">
        <w:rPr>
          <w:rFonts w:ascii="Arial" w:eastAsia="宋体" w:hAnsi="Arial" w:cs="Arial"/>
          <w:b w:val="0"/>
          <w:bCs w:val="0"/>
          <w:snapToGrid w:val="0"/>
          <w:kern w:val="0"/>
          <w:sz w:val="24"/>
          <w:szCs w:val="24"/>
        </w:rPr>
        <w:t>））</w:t>
      </w:r>
      <w:r w:rsidR="00625DA4" w:rsidRPr="00625DA4">
        <w:rPr>
          <w:rFonts w:ascii="Arial" w:eastAsia="宋体" w:hAnsi="Arial" w:cs="Arial"/>
          <w:b w:val="0"/>
          <w:bCs w:val="0"/>
          <w:snapToGrid w:val="0"/>
          <w:kern w:val="0"/>
          <w:sz w:val="24"/>
          <w:szCs w:val="24"/>
        </w:rPr>
        <w:t>。</w:t>
      </w:r>
      <w:r w:rsidRPr="00625DA4">
        <w:rPr>
          <w:rFonts w:ascii="Arial" w:eastAsia="宋体" w:hAnsi="Arial" w:cs="Arial"/>
          <w:b w:val="0"/>
          <w:bCs w:val="0"/>
          <w:snapToGrid w:val="0"/>
          <w:kern w:val="0"/>
          <w:sz w:val="24"/>
          <w:szCs w:val="24"/>
        </w:rPr>
        <w:t>重大新发现可能包括发生了非预期的不良事件或比之前知情同意过程中所述的频率更多或程度更</w:t>
      </w:r>
      <w:r w:rsidR="00EC0E53" w:rsidRPr="00625DA4">
        <w:rPr>
          <w:rFonts w:ascii="Arial" w:eastAsia="宋体" w:hAnsi="Arial" w:cs="Arial"/>
          <w:b w:val="0"/>
          <w:bCs w:val="0"/>
          <w:snapToGrid w:val="0"/>
          <w:kern w:val="0"/>
          <w:sz w:val="24"/>
          <w:szCs w:val="24"/>
        </w:rPr>
        <w:t>严重</w:t>
      </w:r>
      <w:r w:rsidR="00EC0E53">
        <w:rPr>
          <w:rFonts w:ascii="Arial" w:eastAsia="宋体" w:hAnsi="Arial" w:cs="Arial" w:hint="eastAsia"/>
          <w:b w:val="0"/>
          <w:bCs w:val="0"/>
          <w:snapToGrid w:val="0"/>
          <w:kern w:val="0"/>
          <w:sz w:val="24"/>
          <w:szCs w:val="24"/>
        </w:rPr>
        <w:t>的</w:t>
      </w:r>
      <w:r w:rsidRPr="00625DA4">
        <w:rPr>
          <w:rFonts w:ascii="Arial" w:eastAsia="宋体" w:hAnsi="Arial" w:cs="Arial"/>
          <w:b w:val="0"/>
          <w:bCs w:val="0"/>
          <w:snapToGrid w:val="0"/>
          <w:kern w:val="0"/>
          <w:sz w:val="24"/>
          <w:szCs w:val="24"/>
        </w:rPr>
        <w:t>不良事件。</w:t>
      </w:r>
      <w:r w:rsidRPr="00625DA4">
        <w:rPr>
          <w:rFonts w:ascii="Arial" w:eastAsia="宋体" w:hAnsi="Arial" w:cs="Arial"/>
          <w:b w:val="0"/>
          <w:bCs w:val="0"/>
          <w:snapToGrid w:val="0"/>
          <w:kern w:val="0"/>
          <w:sz w:val="24"/>
          <w:szCs w:val="24"/>
        </w:rPr>
        <w:t>FDA</w:t>
      </w:r>
      <w:r w:rsidRPr="00625DA4">
        <w:rPr>
          <w:rFonts w:ascii="Arial" w:eastAsia="宋体" w:hAnsi="Arial" w:cs="Arial"/>
          <w:b w:val="0"/>
          <w:bCs w:val="0"/>
          <w:snapToGrid w:val="0"/>
          <w:kern w:val="0"/>
          <w:sz w:val="24"/>
          <w:szCs w:val="24"/>
        </w:rPr>
        <w:t>鼓励将此声明纳入对风险认知有限的临床研究的知情同意书中，例如对于首次人体使用、新疗法和新分子实体的临床研究、或涉及重大风险的复杂临床研究。</w:t>
      </w:r>
    </w:p>
    <w:p w:rsidR="00C97FEC" w:rsidRDefault="00C97FEC">
      <w:pPr>
        <w:adjustRightInd/>
        <w:snapToGrid/>
        <w:spacing w:line="240" w:lineRule="auto"/>
        <w:rPr>
          <w:rFonts w:ascii="Arial" w:eastAsia="宋体" w:hAnsi="Arial" w:cs="Arial"/>
          <w:b/>
          <w:snapToGrid w:val="0"/>
          <w:szCs w:val="24"/>
        </w:rPr>
      </w:pPr>
      <w:r>
        <w:rPr>
          <w:rFonts w:ascii="Arial" w:eastAsia="宋体" w:hAnsi="Arial" w:cs="Arial"/>
          <w:bCs/>
          <w:snapToGrid w:val="0"/>
          <w:szCs w:val="24"/>
        </w:rPr>
        <w:br w:type="page"/>
      </w:r>
    </w:p>
    <w:p w:rsidR="00435506" w:rsidRPr="00625DA4" w:rsidRDefault="00625DA4" w:rsidP="00EB3B0A">
      <w:pPr>
        <w:pStyle w:val="31"/>
        <w:numPr>
          <w:ilvl w:val="0"/>
          <w:numId w:val="9"/>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24" w:name="_Toc499801697"/>
      <w:r w:rsidRPr="00625DA4">
        <w:rPr>
          <w:rFonts w:ascii="Arial" w:eastAsia="宋体" w:hAnsi="Arial" w:cs="Arial"/>
          <w:bCs w:val="0"/>
          <w:snapToGrid w:val="0"/>
          <w:kern w:val="0"/>
          <w:sz w:val="24"/>
          <w:szCs w:val="24"/>
        </w:rPr>
        <w:t>受</w:t>
      </w:r>
      <w:r w:rsidR="00C27FF6" w:rsidRPr="00625DA4">
        <w:rPr>
          <w:rFonts w:ascii="Arial" w:eastAsia="宋体" w:hAnsi="Arial" w:cs="Arial"/>
          <w:bCs w:val="0"/>
          <w:snapToGrid w:val="0"/>
          <w:kern w:val="0"/>
          <w:sz w:val="24"/>
          <w:szCs w:val="24"/>
        </w:rPr>
        <w:t>试者数量</w:t>
      </w:r>
      <w:bookmarkEnd w:id="24"/>
    </w:p>
    <w:p w:rsidR="00625DA4" w:rsidRPr="00625DA4" w:rsidRDefault="00C27FF6" w:rsidP="00C97FEC">
      <w:pPr>
        <w:pStyle w:val="51"/>
        <w:shd w:val="clear" w:color="auto" w:fill="auto"/>
        <w:topLinePunct/>
        <w:adjustRightInd w:val="0"/>
        <w:snapToGrid w:val="0"/>
        <w:spacing w:before="0" w:afterLines="75" w:after="244" w:line="288" w:lineRule="auto"/>
        <w:ind w:leftChars="700" w:left="1680" w:firstLine="0"/>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纳入研究受试者的大概数量</w:t>
      </w:r>
      <w:r w:rsidR="00625DA4" w:rsidRPr="00625DA4">
        <w:rPr>
          <w:rFonts w:ascii="Arial" w:eastAsia="宋体" w:hAnsi="Arial" w:cs="Arial"/>
          <w:snapToGrid w:val="0"/>
          <w:kern w:val="0"/>
          <w:sz w:val="24"/>
          <w:szCs w:val="24"/>
        </w:rPr>
        <w:t>。</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21</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CFR</w:t>
      </w:r>
      <w:r w:rsidR="00625DA4">
        <w:rPr>
          <w:rFonts w:ascii="Arial" w:eastAsia="宋体" w:hAnsi="Arial" w:cs="Arial"/>
          <w:snapToGrid w:val="0"/>
          <w:kern w:val="0"/>
          <w:sz w:val="24"/>
          <w:szCs w:val="24"/>
        </w:rPr>
        <w:t xml:space="preserve"> </w:t>
      </w:r>
      <w:r w:rsidR="00625DA4" w:rsidRPr="00625DA4">
        <w:rPr>
          <w:rFonts w:ascii="Arial" w:eastAsia="宋体" w:hAnsi="Arial" w:cs="Arial"/>
          <w:snapToGrid w:val="0"/>
          <w:kern w:val="0"/>
          <w:sz w:val="24"/>
          <w:szCs w:val="24"/>
        </w:rPr>
        <w:t>50.25</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b</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6</w:t>
      </w:r>
      <w:r w:rsidR="00625DA4">
        <w:rPr>
          <w:rFonts w:ascii="Arial" w:eastAsia="宋体" w:hAnsi="Arial" w:cs="Arial"/>
          <w:snapToGrid w:val="0"/>
          <w:kern w:val="0"/>
          <w:sz w:val="24"/>
          <w:szCs w:val="24"/>
        </w:rPr>
        <w:t>））</w:t>
      </w:r>
      <w:r w:rsidR="00625DA4" w:rsidRPr="00625DA4">
        <w:rPr>
          <w:rFonts w:ascii="Arial" w:eastAsia="宋体" w:hAnsi="Arial" w:cs="Arial"/>
          <w:snapToGrid w:val="0"/>
          <w:kern w:val="0"/>
          <w:sz w:val="24"/>
          <w:szCs w:val="24"/>
        </w:rPr>
        <w:t>。</w:t>
      </w:r>
    </w:p>
    <w:p w:rsidR="00625DA4" w:rsidRPr="00625DA4" w:rsidRDefault="00921A5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知情同意程序必须说明将会纳入临床研究的大概人数，如适用</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6</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例如，受试者的决定可能受到以下</w:t>
      </w:r>
      <w:r w:rsidR="00EB43E0" w:rsidRPr="00625DA4">
        <w:rPr>
          <w:rFonts w:ascii="Arial" w:eastAsia="宋体" w:hAnsi="Arial" w:cs="Arial"/>
          <w:snapToGrid w:val="0"/>
          <w:kern w:val="0"/>
        </w:rPr>
        <w:t>认</w:t>
      </w:r>
      <w:r w:rsidRPr="00625DA4">
        <w:rPr>
          <w:rFonts w:ascii="Arial" w:eastAsia="宋体" w:hAnsi="Arial" w:cs="Arial"/>
          <w:snapToGrid w:val="0"/>
          <w:kern w:val="0"/>
        </w:rPr>
        <w:t>识的影响：临床研究是产品的小型初始试验</w:t>
      </w:r>
      <w:r w:rsidR="00625DA4">
        <w:rPr>
          <w:rFonts w:ascii="Arial" w:eastAsia="宋体" w:hAnsi="Arial" w:cs="Arial"/>
          <w:snapToGrid w:val="0"/>
          <w:kern w:val="0"/>
        </w:rPr>
        <w:t>（</w:t>
      </w:r>
      <w:r w:rsidRPr="00625DA4">
        <w:rPr>
          <w:rFonts w:ascii="Arial" w:eastAsia="宋体" w:hAnsi="Arial" w:cs="Arial"/>
          <w:snapToGrid w:val="0"/>
          <w:kern w:val="0"/>
        </w:rPr>
        <w:t>例如</w:t>
      </w:r>
      <w:r w:rsidRPr="00625DA4">
        <w:rPr>
          <w:rFonts w:ascii="Arial" w:eastAsia="宋体" w:hAnsi="Arial" w:cs="Arial"/>
          <w:snapToGrid w:val="0"/>
          <w:kern w:val="0"/>
        </w:rPr>
        <w:t>1</w:t>
      </w:r>
      <w:r w:rsidRPr="00625DA4">
        <w:rPr>
          <w:rFonts w:ascii="Arial" w:eastAsia="宋体" w:hAnsi="Arial" w:cs="Arial"/>
          <w:snapToGrid w:val="0"/>
          <w:kern w:val="0"/>
        </w:rPr>
        <w:t>期或</w:t>
      </w:r>
      <w:r w:rsidRPr="00625DA4">
        <w:rPr>
          <w:rFonts w:ascii="Arial" w:eastAsia="宋体" w:hAnsi="Arial" w:cs="Arial"/>
          <w:snapToGrid w:val="0"/>
          <w:kern w:val="0"/>
        </w:rPr>
        <w:t>2</w:t>
      </w:r>
      <w:r w:rsidRPr="00625DA4">
        <w:rPr>
          <w:rFonts w:ascii="Arial" w:eastAsia="宋体" w:hAnsi="Arial" w:cs="Arial"/>
          <w:snapToGrid w:val="0"/>
          <w:kern w:val="0"/>
        </w:rPr>
        <w:t>期药物临床研究或器械</w:t>
      </w:r>
      <w:r w:rsidR="00EB43E0" w:rsidRPr="00625DA4">
        <w:rPr>
          <w:rFonts w:ascii="Arial" w:eastAsia="宋体" w:hAnsi="Arial" w:cs="Arial"/>
          <w:snapToGrid w:val="0"/>
          <w:kern w:val="0"/>
        </w:rPr>
        <w:t>的</w:t>
      </w:r>
      <w:r w:rsidRPr="00625DA4">
        <w:rPr>
          <w:rFonts w:ascii="Arial" w:eastAsia="宋体" w:hAnsi="Arial" w:cs="Arial"/>
          <w:snapToGrid w:val="0"/>
          <w:kern w:val="0"/>
        </w:rPr>
        <w:t>可行性研究，只有少数受试者参加的临床研究</w:t>
      </w:r>
      <w:r w:rsidR="00625DA4">
        <w:rPr>
          <w:rFonts w:ascii="Arial" w:eastAsia="宋体" w:hAnsi="Arial" w:cs="Arial"/>
          <w:snapToGrid w:val="0"/>
          <w:kern w:val="0"/>
        </w:rPr>
        <w:t>）</w:t>
      </w:r>
      <w:r w:rsidRPr="00625DA4">
        <w:rPr>
          <w:rFonts w:ascii="Arial" w:eastAsia="宋体" w:hAnsi="Arial" w:cs="Arial"/>
          <w:snapToGrid w:val="0"/>
          <w:kern w:val="0"/>
        </w:rPr>
        <w:t>。</w:t>
      </w:r>
    </w:p>
    <w:p w:rsidR="00BB2097" w:rsidRPr="00625DA4" w:rsidRDefault="00625DA4" w:rsidP="00EB3B0A">
      <w:pPr>
        <w:pStyle w:val="31"/>
        <w:numPr>
          <w:ilvl w:val="0"/>
          <w:numId w:val="4"/>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25" w:name="_Toc499801698"/>
      <w:r w:rsidRPr="00625DA4">
        <w:rPr>
          <w:rFonts w:ascii="宋体" w:eastAsia="宋体" w:hAnsi="宋体" w:cs="Arial"/>
          <w:bCs w:val="0"/>
          <w:snapToGrid w:val="0"/>
          <w:kern w:val="0"/>
          <w:sz w:val="24"/>
          <w:szCs w:val="24"/>
        </w:rPr>
        <w:t>“</w:t>
      </w:r>
      <w:r w:rsidR="00BB2097" w:rsidRPr="00625DA4">
        <w:rPr>
          <w:rFonts w:ascii="Arial" w:eastAsia="宋体" w:hAnsi="Arial" w:cs="Arial"/>
          <w:bCs w:val="0"/>
          <w:snapToGrid w:val="0"/>
          <w:kern w:val="0"/>
          <w:sz w:val="24"/>
          <w:szCs w:val="24"/>
        </w:rPr>
        <w:t>适用的临床试验</w:t>
      </w:r>
      <w:r w:rsidRPr="00625DA4">
        <w:rPr>
          <w:rFonts w:ascii="宋体" w:eastAsia="宋体" w:hAnsi="宋体" w:cs="Arial"/>
          <w:bCs w:val="0"/>
          <w:snapToGrid w:val="0"/>
          <w:kern w:val="0"/>
          <w:sz w:val="24"/>
          <w:szCs w:val="24"/>
        </w:rPr>
        <w:t>”</w:t>
      </w:r>
      <w:r w:rsidR="00BB2097" w:rsidRPr="00625DA4">
        <w:rPr>
          <w:rFonts w:ascii="Arial" w:eastAsia="宋体" w:hAnsi="Arial" w:cs="Arial"/>
          <w:bCs w:val="0"/>
          <w:snapToGrid w:val="0"/>
          <w:kern w:val="0"/>
          <w:sz w:val="24"/>
          <w:szCs w:val="24"/>
        </w:rPr>
        <w:t>的知情同意要素</w:t>
      </w:r>
      <w:r w:rsidR="00E70103">
        <w:rPr>
          <w:rStyle w:val="ae"/>
          <w:rFonts w:ascii="Arial" w:eastAsia="宋体" w:hAnsi="Arial" w:cs="Arial"/>
          <w:bCs w:val="0"/>
          <w:snapToGrid w:val="0"/>
          <w:kern w:val="0"/>
          <w:sz w:val="24"/>
          <w:szCs w:val="24"/>
        </w:rPr>
        <w:footnoteReference w:id="25"/>
      </w:r>
      <w:bookmarkEnd w:id="25"/>
    </w:p>
    <w:p w:rsidR="00625DA4" w:rsidRPr="00C97FEC" w:rsidRDefault="006F5F92" w:rsidP="00C97FEC">
      <w:pPr>
        <w:pStyle w:val="21"/>
        <w:shd w:val="clear" w:color="auto" w:fill="auto"/>
        <w:topLinePunct/>
        <w:adjustRightInd w:val="0"/>
        <w:snapToGrid w:val="0"/>
        <w:spacing w:before="0" w:afterLines="75" w:after="244" w:line="288" w:lineRule="auto"/>
        <w:ind w:leftChars="700" w:left="1680" w:firstLine="0"/>
        <w:rPr>
          <w:rFonts w:ascii="Arial" w:eastAsia="宋体" w:hAnsi="Arial" w:cs="Arial"/>
          <w:i/>
          <w:snapToGrid w:val="0"/>
          <w:kern w:val="0"/>
        </w:rPr>
      </w:pPr>
      <w:r w:rsidRPr="00C97FEC">
        <w:rPr>
          <w:rFonts w:ascii="Arial" w:eastAsia="宋体" w:hAnsi="Arial" w:cs="Arial"/>
          <w:i/>
          <w:snapToGrid w:val="0"/>
          <w:kern w:val="0"/>
        </w:rPr>
        <w:t>为适用的临床试验</w:t>
      </w:r>
      <w:r w:rsidR="00625DA4" w:rsidRPr="00C97FEC">
        <w:rPr>
          <w:rFonts w:ascii="Arial" w:eastAsia="宋体" w:hAnsi="Arial" w:cs="Arial"/>
          <w:i/>
          <w:snapToGrid w:val="0"/>
          <w:kern w:val="0"/>
        </w:rPr>
        <w:t>（</w:t>
      </w:r>
      <w:r w:rsidRPr="00C97FEC">
        <w:rPr>
          <w:rFonts w:ascii="Arial" w:eastAsia="宋体" w:hAnsi="Arial" w:cs="Arial"/>
          <w:i/>
          <w:snapToGrid w:val="0"/>
          <w:kern w:val="0"/>
        </w:rPr>
        <w:t>根据</w:t>
      </w:r>
      <w:r w:rsidRPr="00C97FEC">
        <w:rPr>
          <w:rFonts w:ascii="Arial" w:eastAsia="宋体" w:hAnsi="Arial" w:cs="Arial"/>
          <w:i/>
          <w:snapToGrid w:val="0"/>
          <w:kern w:val="0"/>
        </w:rPr>
        <w:t>42</w:t>
      </w:r>
      <w:r w:rsidR="00625DA4" w:rsidRPr="00C97FEC">
        <w:rPr>
          <w:rFonts w:ascii="Arial" w:eastAsia="宋体" w:hAnsi="Arial" w:cs="Arial"/>
          <w:i/>
          <w:snapToGrid w:val="0"/>
          <w:kern w:val="0"/>
        </w:rPr>
        <w:t xml:space="preserve"> </w:t>
      </w:r>
      <w:r w:rsidRPr="00C97FEC">
        <w:rPr>
          <w:rFonts w:ascii="Arial" w:eastAsia="宋体" w:hAnsi="Arial" w:cs="Arial"/>
          <w:i/>
          <w:snapToGrid w:val="0"/>
          <w:kern w:val="0"/>
        </w:rPr>
        <w:t>U.S.C.</w:t>
      </w:r>
      <w:r w:rsidR="00625DA4" w:rsidRPr="00C97FEC">
        <w:rPr>
          <w:rFonts w:ascii="Arial" w:eastAsia="宋体" w:hAnsi="Arial" w:cs="Arial"/>
          <w:i/>
          <w:snapToGrid w:val="0"/>
          <w:kern w:val="0"/>
        </w:rPr>
        <w:t xml:space="preserve"> </w:t>
      </w:r>
      <w:r w:rsidRPr="00C97FEC">
        <w:rPr>
          <w:rFonts w:ascii="Arial" w:eastAsia="宋体" w:hAnsi="Arial" w:cs="Arial"/>
          <w:i/>
          <w:snapToGrid w:val="0"/>
          <w:kern w:val="0"/>
        </w:rPr>
        <w:t>282</w:t>
      </w:r>
      <w:r w:rsidR="00625DA4" w:rsidRPr="00C97FEC">
        <w:rPr>
          <w:rFonts w:ascii="Arial" w:eastAsia="宋体" w:hAnsi="Arial" w:cs="Arial"/>
          <w:i/>
          <w:snapToGrid w:val="0"/>
          <w:kern w:val="0"/>
        </w:rPr>
        <w:t>（</w:t>
      </w:r>
      <w:r w:rsidR="00625DA4" w:rsidRPr="00C97FEC">
        <w:rPr>
          <w:rFonts w:ascii="Arial" w:eastAsia="宋体" w:hAnsi="Arial" w:cs="Arial"/>
          <w:i/>
          <w:snapToGrid w:val="0"/>
          <w:kern w:val="0"/>
        </w:rPr>
        <w:t>j</w:t>
      </w:r>
      <w:r w:rsidR="00625DA4" w:rsidRPr="00C97FEC">
        <w:rPr>
          <w:rFonts w:ascii="Arial" w:eastAsia="宋体" w:hAnsi="Arial" w:cs="Arial"/>
          <w:i/>
          <w:snapToGrid w:val="0"/>
          <w:kern w:val="0"/>
        </w:rPr>
        <w:t>）（</w:t>
      </w:r>
      <w:r w:rsidR="00625DA4" w:rsidRPr="00C97FEC">
        <w:rPr>
          <w:rFonts w:ascii="Arial" w:eastAsia="宋体" w:hAnsi="Arial" w:cs="Arial"/>
          <w:i/>
          <w:snapToGrid w:val="0"/>
          <w:kern w:val="0"/>
        </w:rPr>
        <w:t>1</w:t>
      </w:r>
      <w:r w:rsidR="00625DA4" w:rsidRPr="00C97FEC">
        <w:rPr>
          <w:rFonts w:ascii="Arial" w:eastAsia="宋体" w:hAnsi="Arial" w:cs="Arial"/>
          <w:i/>
          <w:snapToGrid w:val="0"/>
          <w:kern w:val="0"/>
        </w:rPr>
        <w:t>）（</w:t>
      </w:r>
      <w:r w:rsidR="00625DA4" w:rsidRPr="00C97FEC">
        <w:rPr>
          <w:rFonts w:ascii="Arial" w:eastAsia="宋体" w:hAnsi="Arial" w:cs="Arial"/>
          <w:i/>
          <w:snapToGrid w:val="0"/>
          <w:kern w:val="0"/>
        </w:rPr>
        <w:t>A</w:t>
      </w:r>
      <w:r w:rsidR="00625DA4" w:rsidRPr="00C97FEC">
        <w:rPr>
          <w:rFonts w:ascii="Arial" w:eastAsia="宋体" w:hAnsi="Arial" w:cs="Arial"/>
          <w:i/>
          <w:snapToGrid w:val="0"/>
          <w:kern w:val="0"/>
        </w:rPr>
        <w:t>）的</w:t>
      </w:r>
      <w:r w:rsidRPr="00C97FEC">
        <w:rPr>
          <w:rFonts w:ascii="Arial" w:eastAsia="宋体" w:hAnsi="Arial" w:cs="Arial"/>
          <w:i/>
          <w:snapToGrid w:val="0"/>
          <w:kern w:val="0"/>
        </w:rPr>
        <w:t>定义</w:t>
      </w:r>
      <w:r w:rsidR="00625DA4" w:rsidRPr="00C97FEC">
        <w:rPr>
          <w:rFonts w:ascii="Arial" w:eastAsia="宋体" w:hAnsi="Arial" w:cs="Arial"/>
          <w:i/>
          <w:snapToGrid w:val="0"/>
          <w:kern w:val="0"/>
        </w:rPr>
        <w:t>）</w:t>
      </w:r>
      <w:r w:rsidRPr="00C97FEC">
        <w:rPr>
          <w:rFonts w:ascii="Arial" w:eastAsia="宋体" w:hAnsi="Arial" w:cs="Arial"/>
          <w:i/>
          <w:snapToGrid w:val="0"/>
          <w:kern w:val="0"/>
        </w:rPr>
        <w:t>征求知情同意时，应在每</w:t>
      </w:r>
      <w:r w:rsidR="00005366">
        <w:rPr>
          <w:rFonts w:ascii="Arial" w:eastAsia="宋体" w:hAnsi="Arial" w:cs="Arial" w:hint="eastAsia"/>
          <w:i/>
          <w:snapToGrid w:val="0"/>
          <w:kern w:val="0"/>
        </w:rPr>
        <w:t>例</w:t>
      </w:r>
      <w:r w:rsidRPr="00C97FEC">
        <w:rPr>
          <w:rFonts w:ascii="Arial" w:eastAsia="宋体" w:hAnsi="Arial" w:cs="Arial"/>
          <w:i/>
          <w:snapToGrid w:val="0"/>
          <w:kern w:val="0"/>
        </w:rPr>
        <w:t>临床试验受试者的知情同意文件和程序中提供以下声明。这将告知临床试验受试者，根据</w:t>
      </w:r>
      <w:r w:rsidR="00625DA4" w:rsidRPr="00C97FEC">
        <w:rPr>
          <w:rFonts w:ascii="宋体" w:eastAsia="宋体" w:hAnsi="宋体" w:cs="Arial"/>
          <w:i/>
          <w:snapToGrid w:val="0"/>
          <w:kern w:val="0"/>
        </w:rPr>
        <w:t>“</w:t>
      </w:r>
      <w:r w:rsidRPr="00C97FEC">
        <w:rPr>
          <w:rFonts w:ascii="Arial" w:eastAsia="宋体" w:hAnsi="Arial" w:cs="Arial"/>
          <w:i/>
          <w:snapToGrid w:val="0"/>
          <w:kern w:val="0"/>
        </w:rPr>
        <w:t>公共卫生服务法案</w:t>
      </w:r>
      <w:r w:rsidR="00625DA4" w:rsidRPr="00C97FEC">
        <w:rPr>
          <w:rFonts w:ascii="宋体" w:eastAsia="宋体" w:hAnsi="宋体" w:cs="Arial"/>
          <w:i/>
          <w:snapToGrid w:val="0"/>
          <w:kern w:val="0"/>
        </w:rPr>
        <w:t>”</w:t>
      </w:r>
      <w:r w:rsidRPr="00C97FEC">
        <w:rPr>
          <w:rFonts w:ascii="Arial" w:eastAsia="宋体" w:hAnsi="Arial" w:cs="Arial"/>
          <w:i/>
          <w:snapToGrid w:val="0"/>
          <w:kern w:val="0"/>
        </w:rPr>
        <w:t>第</w:t>
      </w:r>
      <w:r w:rsidRPr="00C97FEC">
        <w:rPr>
          <w:rFonts w:ascii="Arial" w:eastAsia="宋体" w:hAnsi="Arial" w:cs="Arial"/>
          <w:i/>
          <w:snapToGrid w:val="0"/>
          <w:kern w:val="0"/>
        </w:rPr>
        <w:t>402</w:t>
      </w:r>
      <w:r w:rsidRPr="00C97FEC">
        <w:rPr>
          <w:rFonts w:ascii="Arial" w:eastAsia="宋体" w:hAnsi="Arial" w:cs="Arial"/>
          <w:i/>
          <w:snapToGrid w:val="0"/>
          <w:kern w:val="0"/>
        </w:rPr>
        <w:t>部</w:t>
      </w:r>
      <w:r w:rsidR="00625DA4" w:rsidRPr="00C97FEC">
        <w:rPr>
          <w:rFonts w:ascii="Arial" w:eastAsia="宋体" w:hAnsi="Arial" w:cs="Arial"/>
          <w:i/>
          <w:snapToGrid w:val="0"/>
          <w:kern w:val="0"/>
        </w:rPr>
        <w:t>分（</w:t>
      </w:r>
      <w:r w:rsidR="00625DA4" w:rsidRPr="00C97FEC">
        <w:rPr>
          <w:rFonts w:ascii="Arial" w:eastAsia="宋体" w:hAnsi="Arial" w:cs="Arial"/>
          <w:i/>
          <w:snapToGrid w:val="0"/>
          <w:kern w:val="0"/>
        </w:rPr>
        <w:t>j</w:t>
      </w:r>
      <w:r w:rsidR="00625DA4" w:rsidRPr="00C97FEC">
        <w:rPr>
          <w:rFonts w:ascii="Arial" w:eastAsia="宋体" w:hAnsi="Arial" w:cs="Arial"/>
          <w:i/>
          <w:snapToGrid w:val="0"/>
          <w:kern w:val="0"/>
        </w:rPr>
        <w:t>）段</w:t>
      </w:r>
      <w:r w:rsidRPr="00C97FEC">
        <w:rPr>
          <w:rFonts w:ascii="Arial" w:eastAsia="宋体" w:hAnsi="Arial" w:cs="Arial"/>
          <w:i/>
          <w:snapToGrid w:val="0"/>
          <w:kern w:val="0"/>
        </w:rPr>
        <w:t>，临床试验信息已经或将要提交并纳入临床试验</w:t>
      </w:r>
      <w:r w:rsidR="00AE45B0" w:rsidRPr="00C97FEC">
        <w:rPr>
          <w:rFonts w:ascii="Arial" w:eastAsia="宋体" w:hAnsi="Arial" w:cs="Arial"/>
          <w:i/>
          <w:snapToGrid w:val="0"/>
          <w:kern w:val="0"/>
        </w:rPr>
        <w:t>登记</w:t>
      </w:r>
      <w:r w:rsidRPr="00C97FEC">
        <w:rPr>
          <w:rFonts w:ascii="Arial" w:eastAsia="宋体" w:hAnsi="Arial" w:cs="Arial"/>
          <w:i/>
          <w:snapToGrid w:val="0"/>
          <w:kern w:val="0"/>
        </w:rPr>
        <w:t>数据库。该声明为：</w:t>
      </w:r>
      <w:r w:rsidR="00625DA4" w:rsidRPr="00C97FEC">
        <w:rPr>
          <w:rFonts w:ascii="宋体" w:eastAsia="宋体" w:hAnsi="宋体" w:cs="Arial"/>
          <w:i/>
          <w:snapToGrid w:val="0"/>
          <w:kern w:val="0"/>
        </w:rPr>
        <w:t>“</w:t>
      </w:r>
      <w:r w:rsidRPr="00C97FEC">
        <w:rPr>
          <w:rFonts w:ascii="Arial" w:eastAsia="宋体" w:hAnsi="Arial" w:cs="Arial"/>
          <w:i/>
          <w:snapToGrid w:val="0"/>
          <w:kern w:val="0"/>
        </w:rPr>
        <w:t>根据美国法律的要求，可以在</w:t>
      </w:r>
      <w:r w:rsidRPr="00FD0244">
        <w:rPr>
          <w:rFonts w:ascii="Arial" w:eastAsia="宋体" w:hAnsi="Arial" w:cs="Arial"/>
          <w:i/>
          <w:snapToGrid w:val="0"/>
          <w:color w:val="3333FF"/>
          <w:kern w:val="0"/>
          <w:u w:val="single"/>
        </w:rPr>
        <w:t>http</w:t>
      </w:r>
      <w:r w:rsidR="00820F26">
        <w:rPr>
          <w:rFonts w:ascii="Arial" w:eastAsia="宋体" w:hAnsi="Arial" w:cs="Arial"/>
          <w:i/>
          <w:snapToGrid w:val="0"/>
          <w:color w:val="3333FF"/>
          <w:kern w:val="0"/>
          <w:u w:val="single"/>
        </w:rPr>
        <w:t>：</w:t>
      </w:r>
      <w:r w:rsidR="00625DA4" w:rsidRPr="00FD0244">
        <w:rPr>
          <w:rFonts w:ascii="Arial" w:eastAsia="宋体" w:hAnsi="Arial" w:cs="Arial"/>
          <w:i/>
          <w:snapToGrid w:val="0"/>
          <w:color w:val="3333FF"/>
          <w:kern w:val="0"/>
          <w:u w:val="single"/>
        </w:rPr>
        <w:t xml:space="preserve"> //w</w:t>
      </w:r>
      <w:r w:rsidRPr="00FD0244">
        <w:rPr>
          <w:rFonts w:ascii="Arial" w:eastAsia="宋体" w:hAnsi="Arial" w:cs="Arial"/>
          <w:i/>
          <w:snapToGrid w:val="0"/>
          <w:color w:val="3333FF"/>
          <w:kern w:val="0"/>
          <w:u w:val="single"/>
        </w:rPr>
        <w:t>ww.ClinicalTrials.gov</w:t>
      </w:r>
      <w:r w:rsidRPr="00C97FEC">
        <w:rPr>
          <w:rFonts w:ascii="Arial" w:eastAsia="宋体" w:hAnsi="Arial" w:cs="Arial"/>
          <w:i/>
          <w:snapToGrid w:val="0"/>
          <w:kern w:val="0"/>
        </w:rPr>
        <w:t>网站上查到这个临床试验的描述。该网址不会包含可识别您的信息，网站最多只会包含结果综述，您可以随时搜索该网址。</w:t>
      </w:r>
      <w:r w:rsidR="00625DA4" w:rsidRPr="00C97FEC">
        <w:rPr>
          <w:rFonts w:ascii="宋体" w:eastAsia="宋体" w:hAnsi="宋体" w:cs="Arial"/>
          <w:i/>
          <w:snapToGrid w:val="0"/>
          <w:kern w:val="0"/>
        </w:rPr>
        <w:t>”</w:t>
      </w:r>
    </w:p>
    <w:p w:rsidR="00532F41" w:rsidRPr="00625DA4" w:rsidRDefault="00532F41"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2012</w:t>
      </w:r>
      <w:r w:rsidRPr="00625DA4">
        <w:rPr>
          <w:rFonts w:ascii="Arial" w:eastAsia="宋体" w:hAnsi="Arial" w:cs="Arial"/>
          <w:snapToGrid w:val="0"/>
          <w:kern w:val="0"/>
        </w:rPr>
        <w:t>年</w:t>
      </w:r>
      <w:r w:rsidRPr="00625DA4">
        <w:rPr>
          <w:rFonts w:ascii="Arial" w:eastAsia="宋体" w:hAnsi="Arial" w:cs="Arial"/>
          <w:snapToGrid w:val="0"/>
          <w:kern w:val="0"/>
        </w:rPr>
        <w:t>3</w:t>
      </w:r>
      <w:r w:rsidRPr="00625DA4">
        <w:rPr>
          <w:rFonts w:ascii="Arial" w:eastAsia="宋体" w:hAnsi="Arial" w:cs="Arial"/>
          <w:snapToGrid w:val="0"/>
          <w:kern w:val="0"/>
        </w:rPr>
        <w:t>月</w:t>
      </w:r>
      <w:r w:rsidRPr="00625DA4">
        <w:rPr>
          <w:rFonts w:ascii="Arial" w:eastAsia="宋体" w:hAnsi="Arial" w:cs="Arial"/>
          <w:snapToGrid w:val="0"/>
          <w:kern w:val="0"/>
        </w:rPr>
        <w:t>7</w:t>
      </w:r>
      <w:r w:rsidRPr="00625DA4">
        <w:rPr>
          <w:rFonts w:ascii="Arial" w:eastAsia="宋体" w:hAnsi="Arial" w:cs="Arial"/>
          <w:snapToGrid w:val="0"/>
          <w:kern w:val="0"/>
        </w:rPr>
        <w:t>日或之后启动的所有</w:t>
      </w:r>
      <w:r w:rsidR="00625DA4" w:rsidRPr="00625DA4">
        <w:rPr>
          <w:rFonts w:ascii="宋体" w:eastAsia="宋体" w:hAnsi="宋体" w:cs="Arial"/>
          <w:snapToGrid w:val="0"/>
          <w:kern w:val="0"/>
        </w:rPr>
        <w:t>“</w:t>
      </w:r>
      <w:r w:rsidRPr="00625DA4">
        <w:rPr>
          <w:rFonts w:ascii="Arial" w:eastAsia="宋体" w:hAnsi="Arial" w:cs="Arial"/>
          <w:snapToGrid w:val="0"/>
          <w:kern w:val="0"/>
        </w:rPr>
        <w:t>适用的临床试验</w:t>
      </w:r>
      <w:r w:rsidR="00625DA4" w:rsidRPr="00625DA4">
        <w:rPr>
          <w:rFonts w:ascii="宋体" w:eastAsia="宋体" w:hAnsi="宋体" w:cs="Arial"/>
          <w:snapToGrid w:val="0"/>
          <w:kern w:val="0"/>
        </w:rPr>
        <w:t>”</w:t>
      </w:r>
      <w:r w:rsidR="00E70103">
        <w:rPr>
          <w:rStyle w:val="ae"/>
          <w:rFonts w:ascii="宋体" w:eastAsia="宋体" w:hAnsi="宋体" w:cs="Arial"/>
          <w:snapToGrid w:val="0"/>
          <w:kern w:val="0"/>
        </w:rPr>
        <w:footnoteReference w:id="26"/>
      </w:r>
      <w:r w:rsidRPr="00625DA4">
        <w:rPr>
          <w:rFonts w:ascii="Arial" w:eastAsia="宋体" w:hAnsi="Arial" w:cs="Arial"/>
          <w:snapToGrid w:val="0"/>
          <w:kern w:val="0"/>
        </w:rPr>
        <w:t>的知情同意书和知情同意过程必须包含上述引用的声明</w:t>
      </w:r>
      <w:r w:rsidR="00E70103">
        <w:rPr>
          <w:rStyle w:val="ae"/>
          <w:rFonts w:ascii="Arial" w:eastAsia="宋体" w:hAnsi="Arial" w:cs="Arial"/>
          <w:snapToGrid w:val="0"/>
          <w:kern w:val="0"/>
        </w:rPr>
        <w:footnoteReference w:id="27"/>
      </w:r>
      <w:r w:rsidRPr="00625DA4">
        <w:rPr>
          <w:rFonts w:ascii="Arial" w:eastAsia="宋体" w:hAnsi="Arial" w:cs="Arial"/>
          <w:snapToGrid w:val="0"/>
          <w:kern w:val="0"/>
        </w:rPr>
        <w:t>。虽然可以给予附加的解释，但不得修改声明。</w:t>
      </w:r>
    </w:p>
    <w:p w:rsidR="00BB2097" w:rsidRPr="00625DA4" w:rsidRDefault="00625DA4" w:rsidP="00EB3B0A">
      <w:pPr>
        <w:pStyle w:val="31"/>
        <w:numPr>
          <w:ilvl w:val="0"/>
          <w:numId w:val="4"/>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26" w:name="_Toc499801699"/>
      <w:r w:rsidRPr="00625DA4">
        <w:rPr>
          <w:rFonts w:ascii="Arial" w:eastAsia="宋体" w:hAnsi="Arial" w:cs="Arial"/>
          <w:bCs w:val="0"/>
          <w:snapToGrid w:val="0"/>
          <w:kern w:val="0"/>
          <w:sz w:val="24"/>
          <w:szCs w:val="24"/>
        </w:rPr>
        <w:t>知</w:t>
      </w:r>
      <w:r w:rsidR="009E6846" w:rsidRPr="00625DA4">
        <w:rPr>
          <w:rFonts w:ascii="Arial" w:eastAsia="宋体" w:hAnsi="Arial" w:cs="Arial"/>
          <w:bCs w:val="0"/>
          <w:snapToGrid w:val="0"/>
          <w:kern w:val="0"/>
          <w:sz w:val="24"/>
          <w:szCs w:val="24"/>
        </w:rPr>
        <w:t>情同意文件</w:t>
      </w:r>
      <w:bookmarkEnd w:id="26"/>
    </w:p>
    <w:p w:rsidR="009E6846" w:rsidRPr="00625DA4" w:rsidRDefault="009E6846" w:rsidP="009C2ABC">
      <w:pPr>
        <w:pStyle w:val="31"/>
        <w:shd w:val="clear" w:color="auto" w:fill="auto"/>
        <w:topLinePunct/>
        <w:adjustRightInd w:val="0"/>
        <w:snapToGrid w:val="0"/>
        <w:spacing w:afterLines="75" w:after="244" w:line="288" w:lineRule="auto"/>
        <w:jc w:val="both"/>
        <w:outlineLvl w:val="2"/>
        <w:rPr>
          <w:rFonts w:ascii="Arial" w:eastAsia="宋体" w:hAnsi="Arial" w:cs="Arial"/>
          <w:bCs w:val="0"/>
          <w:snapToGrid w:val="0"/>
          <w:kern w:val="0"/>
          <w:sz w:val="24"/>
          <w:szCs w:val="24"/>
        </w:rPr>
      </w:pPr>
      <w:bookmarkStart w:id="27" w:name="_Toc499801700"/>
      <w:r w:rsidRPr="00625DA4">
        <w:rPr>
          <w:rFonts w:ascii="Arial" w:eastAsia="宋体" w:hAnsi="Arial" w:cs="Arial"/>
          <w:bCs w:val="0"/>
          <w:snapToGrid w:val="0"/>
          <w:kern w:val="0"/>
          <w:sz w:val="24"/>
          <w:szCs w:val="24"/>
        </w:rPr>
        <w:t>1.</w:t>
      </w:r>
      <w:r w:rsidR="00C97FEC">
        <w:rPr>
          <w:rFonts w:ascii="Arial" w:eastAsia="宋体" w:hAnsi="Arial" w:cs="Arial" w:hint="eastAsia"/>
          <w:bCs w:val="0"/>
          <w:snapToGrid w:val="0"/>
          <w:kern w:val="0"/>
          <w:sz w:val="24"/>
          <w:szCs w:val="24"/>
        </w:rPr>
        <w:tab/>
      </w:r>
      <w:r w:rsidR="00625DA4" w:rsidRPr="00625DA4">
        <w:rPr>
          <w:rFonts w:ascii="Arial" w:eastAsia="宋体" w:hAnsi="Arial" w:cs="Arial"/>
          <w:bCs w:val="0"/>
          <w:snapToGrid w:val="0"/>
          <w:kern w:val="0"/>
          <w:sz w:val="24"/>
          <w:szCs w:val="24"/>
        </w:rPr>
        <w:t>书</w:t>
      </w:r>
      <w:r w:rsidRPr="00625DA4">
        <w:rPr>
          <w:rFonts w:ascii="Arial" w:eastAsia="宋体" w:hAnsi="Arial" w:cs="Arial"/>
          <w:bCs w:val="0"/>
          <w:snapToGrid w:val="0"/>
          <w:kern w:val="0"/>
          <w:sz w:val="24"/>
          <w:szCs w:val="24"/>
        </w:rPr>
        <w:t>面知情同意文件的要求</w:t>
      </w:r>
      <w:bookmarkEnd w:id="27"/>
    </w:p>
    <w:p w:rsidR="00625DA4" w:rsidRPr="00625DA4" w:rsidRDefault="00625DA4" w:rsidP="00EB3B0A">
      <w:pPr>
        <w:pStyle w:val="51"/>
        <w:numPr>
          <w:ilvl w:val="0"/>
          <w:numId w:val="10"/>
        </w:numPr>
        <w:shd w:val="clear" w:color="auto" w:fill="auto"/>
        <w:topLinePunct/>
        <w:adjustRightInd w:val="0"/>
        <w:snapToGrid w:val="0"/>
        <w:spacing w:before="0" w:afterLines="75" w:after="244" w:line="288" w:lineRule="auto"/>
        <w:ind w:left="1276" w:hanging="856"/>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除</w:t>
      </w:r>
      <w:r w:rsidR="0067450F" w:rsidRPr="00625DA4">
        <w:rPr>
          <w:rFonts w:ascii="Arial" w:eastAsia="宋体" w:hAnsi="Arial" w:cs="Arial"/>
          <w:snapToGrid w:val="0"/>
          <w:kern w:val="0"/>
          <w:sz w:val="24"/>
          <w:szCs w:val="24"/>
        </w:rPr>
        <w:t>第</w:t>
      </w:r>
      <w:r w:rsidR="0067450F" w:rsidRPr="00625DA4">
        <w:rPr>
          <w:rFonts w:ascii="Arial" w:eastAsia="宋体" w:hAnsi="Arial" w:cs="Arial"/>
          <w:snapToGrid w:val="0"/>
          <w:kern w:val="0"/>
          <w:sz w:val="24"/>
          <w:szCs w:val="24"/>
        </w:rPr>
        <w:t>56.109</w:t>
      </w:r>
      <w:r>
        <w:rPr>
          <w:rFonts w:ascii="Arial" w:eastAsia="宋体" w:hAnsi="Arial" w:cs="Arial"/>
          <w:snapToGrid w:val="0"/>
          <w:kern w:val="0"/>
          <w:sz w:val="24"/>
          <w:szCs w:val="24"/>
        </w:rPr>
        <w:t>（</w:t>
      </w:r>
      <w:r w:rsidRPr="00625DA4">
        <w:rPr>
          <w:rFonts w:ascii="Arial" w:eastAsia="宋体" w:hAnsi="Arial" w:cs="Arial"/>
          <w:snapToGrid w:val="0"/>
          <w:kern w:val="0"/>
          <w:sz w:val="24"/>
          <w:szCs w:val="24"/>
        </w:rPr>
        <w:t>c</w:t>
      </w:r>
      <w:r>
        <w:rPr>
          <w:rFonts w:ascii="Arial" w:eastAsia="宋体" w:hAnsi="Arial" w:cs="Arial"/>
          <w:snapToGrid w:val="0"/>
          <w:kern w:val="0"/>
          <w:sz w:val="24"/>
          <w:szCs w:val="24"/>
        </w:rPr>
        <w:t>）</w:t>
      </w:r>
      <w:r w:rsidRPr="00625DA4">
        <w:rPr>
          <w:rFonts w:ascii="Arial" w:eastAsia="宋体" w:hAnsi="Arial" w:cs="Arial"/>
          <w:snapToGrid w:val="0"/>
          <w:kern w:val="0"/>
          <w:sz w:val="24"/>
          <w:szCs w:val="24"/>
        </w:rPr>
        <w:t>条</w:t>
      </w:r>
      <w:r w:rsidR="0067450F" w:rsidRPr="00625DA4">
        <w:rPr>
          <w:rFonts w:ascii="Arial" w:eastAsia="宋体" w:hAnsi="Arial" w:cs="Arial"/>
          <w:snapToGrid w:val="0"/>
          <w:kern w:val="0"/>
          <w:sz w:val="24"/>
          <w:szCs w:val="24"/>
        </w:rPr>
        <w:t>规定的情况外，知情同意文件应使用经</w:t>
      </w:r>
      <w:r w:rsidR="0067450F" w:rsidRPr="00625DA4">
        <w:rPr>
          <w:rFonts w:ascii="Arial" w:eastAsia="宋体" w:hAnsi="Arial" w:cs="Arial"/>
          <w:snapToGrid w:val="0"/>
          <w:kern w:val="0"/>
          <w:sz w:val="24"/>
          <w:szCs w:val="24"/>
        </w:rPr>
        <w:t>IRB</w:t>
      </w:r>
      <w:r w:rsidR="0067450F" w:rsidRPr="00625DA4">
        <w:rPr>
          <w:rFonts w:ascii="Arial" w:eastAsia="宋体" w:hAnsi="Arial" w:cs="Arial"/>
          <w:snapToGrid w:val="0"/>
          <w:kern w:val="0"/>
          <w:sz w:val="24"/>
          <w:szCs w:val="24"/>
        </w:rPr>
        <w:t>批准的书面同意</w:t>
      </w:r>
      <w:r w:rsidR="00AD4288" w:rsidRPr="00625DA4">
        <w:rPr>
          <w:rFonts w:ascii="Arial" w:eastAsia="宋体" w:hAnsi="Arial" w:cs="Arial"/>
          <w:snapToGrid w:val="0"/>
          <w:kern w:val="0"/>
          <w:sz w:val="24"/>
          <w:szCs w:val="24"/>
        </w:rPr>
        <w:t>书</w:t>
      </w:r>
      <w:r w:rsidR="0067450F" w:rsidRPr="00625DA4">
        <w:rPr>
          <w:rFonts w:ascii="Arial" w:eastAsia="宋体" w:hAnsi="Arial" w:cs="Arial"/>
          <w:snapToGrid w:val="0"/>
          <w:kern w:val="0"/>
          <w:sz w:val="24"/>
          <w:szCs w:val="24"/>
        </w:rPr>
        <w:t>，并在同意时由受试者或受试者的合法授权代表签署并注明日期，副本应给予签署</w:t>
      </w:r>
      <w:r w:rsidR="00AD4288" w:rsidRPr="00625DA4">
        <w:rPr>
          <w:rFonts w:ascii="Arial" w:eastAsia="宋体" w:hAnsi="Arial" w:cs="Arial"/>
          <w:snapToGrid w:val="0"/>
          <w:kern w:val="0"/>
          <w:sz w:val="24"/>
          <w:szCs w:val="24"/>
        </w:rPr>
        <w:t>同意书</w:t>
      </w:r>
      <w:r w:rsidR="0067450F" w:rsidRPr="00625DA4">
        <w:rPr>
          <w:rFonts w:ascii="Arial" w:eastAsia="宋体" w:hAnsi="Arial" w:cs="Arial"/>
          <w:snapToGrid w:val="0"/>
          <w:kern w:val="0"/>
          <w:sz w:val="24"/>
          <w:szCs w:val="24"/>
        </w:rPr>
        <w:t>的人</w:t>
      </w:r>
      <w:r w:rsidRPr="00625DA4">
        <w:rPr>
          <w:rFonts w:ascii="Arial" w:eastAsia="宋体" w:hAnsi="Arial" w:cs="Arial"/>
          <w:snapToGrid w:val="0"/>
          <w:kern w:val="0"/>
          <w:sz w:val="24"/>
          <w:szCs w:val="24"/>
        </w:rPr>
        <w:t>。</w:t>
      </w:r>
      <w:r>
        <w:rPr>
          <w:rFonts w:ascii="Arial" w:eastAsia="宋体" w:hAnsi="Arial" w:cs="Arial"/>
          <w:snapToGrid w:val="0"/>
          <w:kern w:val="0"/>
          <w:sz w:val="24"/>
          <w:szCs w:val="24"/>
        </w:rPr>
        <w:t>（</w:t>
      </w:r>
      <w:r w:rsidRPr="00625DA4">
        <w:rPr>
          <w:rFonts w:ascii="Arial" w:eastAsia="宋体" w:hAnsi="Arial" w:cs="Arial"/>
          <w:snapToGrid w:val="0"/>
          <w:kern w:val="0"/>
          <w:sz w:val="24"/>
          <w:szCs w:val="24"/>
        </w:rPr>
        <w:t>21</w:t>
      </w:r>
      <w:r>
        <w:rPr>
          <w:rFonts w:ascii="Arial" w:eastAsia="宋体" w:hAnsi="Arial" w:cs="Arial"/>
          <w:snapToGrid w:val="0"/>
          <w:kern w:val="0"/>
          <w:sz w:val="24"/>
          <w:szCs w:val="24"/>
        </w:rPr>
        <w:t xml:space="preserve"> </w:t>
      </w:r>
      <w:r w:rsidRPr="00625DA4">
        <w:rPr>
          <w:rFonts w:ascii="Arial" w:eastAsia="宋体" w:hAnsi="Arial" w:cs="Arial"/>
          <w:snapToGrid w:val="0"/>
          <w:kern w:val="0"/>
          <w:sz w:val="24"/>
          <w:szCs w:val="24"/>
        </w:rPr>
        <w:t>CFR</w:t>
      </w:r>
      <w:r>
        <w:rPr>
          <w:rFonts w:ascii="Arial" w:eastAsia="宋体" w:hAnsi="Arial" w:cs="Arial"/>
          <w:snapToGrid w:val="0"/>
          <w:kern w:val="0"/>
          <w:sz w:val="24"/>
          <w:szCs w:val="24"/>
        </w:rPr>
        <w:t xml:space="preserve"> </w:t>
      </w:r>
      <w:r w:rsidRPr="00625DA4">
        <w:rPr>
          <w:rFonts w:ascii="Arial" w:eastAsia="宋体" w:hAnsi="Arial" w:cs="Arial"/>
          <w:snapToGrid w:val="0"/>
          <w:kern w:val="0"/>
          <w:sz w:val="24"/>
          <w:szCs w:val="24"/>
        </w:rPr>
        <w:t>50.27</w:t>
      </w:r>
      <w:r>
        <w:rPr>
          <w:rFonts w:ascii="Arial" w:eastAsia="宋体" w:hAnsi="Arial" w:cs="Arial"/>
          <w:snapToGrid w:val="0"/>
          <w:kern w:val="0"/>
          <w:sz w:val="24"/>
          <w:szCs w:val="24"/>
        </w:rPr>
        <w:t>（</w:t>
      </w:r>
      <w:r w:rsidRPr="00625DA4">
        <w:rPr>
          <w:rFonts w:ascii="Arial" w:eastAsia="宋体" w:hAnsi="Arial" w:cs="Arial"/>
          <w:snapToGrid w:val="0"/>
          <w:kern w:val="0"/>
          <w:sz w:val="24"/>
          <w:szCs w:val="24"/>
        </w:rPr>
        <w:t>a</w:t>
      </w:r>
      <w:r>
        <w:rPr>
          <w:rFonts w:ascii="Arial" w:eastAsia="宋体" w:hAnsi="Arial" w:cs="Arial"/>
          <w:snapToGrid w:val="0"/>
          <w:kern w:val="0"/>
          <w:sz w:val="24"/>
          <w:szCs w:val="24"/>
        </w:rPr>
        <w:t>））</w:t>
      </w:r>
      <w:r w:rsidRPr="00625DA4">
        <w:rPr>
          <w:rFonts w:ascii="Arial" w:eastAsia="宋体" w:hAnsi="Arial" w:cs="Arial"/>
          <w:snapToGrid w:val="0"/>
          <w:kern w:val="0"/>
          <w:sz w:val="24"/>
          <w:szCs w:val="24"/>
        </w:rPr>
        <w:t>。</w:t>
      </w:r>
    </w:p>
    <w:p w:rsidR="00E70103" w:rsidRDefault="00E70103">
      <w:pPr>
        <w:adjustRightInd/>
        <w:snapToGrid/>
        <w:spacing w:line="240" w:lineRule="auto"/>
        <w:rPr>
          <w:rFonts w:ascii="Arial" w:eastAsia="宋体" w:hAnsi="Arial" w:cs="Arial"/>
          <w:snapToGrid w:val="0"/>
          <w:szCs w:val="24"/>
        </w:rPr>
      </w:pPr>
      <w:r>
        <w:rPr>
          <w:rFonts w:ascii="Arial" w:eastAsia="宋体" w:hAnsi="Arial" w:cs="Arial"/>
          <w:snapToGrid w:val="0"/>
        </w:rPr>
        <w:br w:type="page"/>
      </w:r>
    </w:p>
    <w:p w:rsidR="00013D48" w:rsidRPr="00625DA4" w:rsidRDefault="00013D48"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在获得知情同意的情况下，知情同意必须以有签字和日期的书面同意书形式作为记录，两种特殊情况除外</w:t>
      </w:r>
      <w:r w:rsidR="00625DA4">
        <w:rPr>
          <w:rFonts w:ascii="Arial" w:eastAsia="宋体" w:hAnsi="Arial" w:cs="Arial"/>
          <w:snapToGrid w:val="0"/>
          <w:kern w:val="0"/>
        </w:rPr>
        <w:t>（</w:t>
      </w:r>
      <w:r w:rsidRPr="00625DA4">
        <w:rPr>
          <w:rFonts w:ascii="Arial" w:eastAsia="宋体" w:hAnsi="Arial" w:cs="Arial"/>
          <w:snapToGrid w:val="0"/>
          <w:kern w:val="0"/>
        </w:rPr>
        <w:t>如</w:t>
      </w:r>
      <w:r w:rsidR="00D12B16" w:rsidRPr="00625DA4">
        <w:rPr>
          <w:rFonts w:ascii="Arial" w:eastAsia="宋体" w:hAnsi="Arial" w:cs="Arial"/>
          <w:snapToGrid w:val="0"/>
          <w:kern w:val="0"/>
        </w:rPr>
        <w:t>FDA</w:t>
      </w:r>
      <w:r w:rsidR="00C905AF">
        <w:rPr>
          <w:rFonts w:ascii="Arial" w:eastAsia="宋体" w:hAnsi="Arial" w:cs="Arial" w:hint="eastAsia"/>
          <w:snapToGrid w:val="0"/>
          <w:kern w:val="0"/>
        </w:rPr>
        <w:t>法规</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00625DA4" w:rsidRPr="00625DA4">
        <w:rPr>
          <w:rFonts w:ascii="Arial" w:eastAsia="宋体" w:hAnsi="Arial" w:cs="Arial"/>
          <w:snapToGrid w:val="0"/>
          <w:kern w:val="0"/>
        </w:rPr>
        <w:t>中</w:t>
      </w:r>
      <w:r w:rsidRPr="00625DA4">
        <w:rPr>
          <w:rFonts w:ascii="Arial" w:eastAsia="宋体" w:hAnsi="Arial" w:cs="Arial"/>
          <w:snapToGrid w:val="0"/>
          <w:kern w:val="0"/>
        </w:rPr>
        <w:t>所述</w:t>
      </w:r>
      <w:r w:rsidR="00625DA4">
        <w:rPr>
          <w:rFonts w:ascii="Arial" w:eastAsia="宋体" w:hAnsi="Arial" w:cs="Arial"/>
          <w:snapToGrid w:val="0"/>
          <w:kern w:val="0"/>
        </w:rPr>
        <w:t>）</w:t>
      </w:r>
      <w:r w:rsidR="00E70103">
        <w:rPr>
          <w:rStyle w:val="ae"/>
          <w:rFonts w:ascii="Arial" w:eastAsia="宋体" w:hAnsi="Arial" w:cs="Arial"/>
          <w:snapToGrid w:val="0"/>
          <w:kern w:val="0"/>
        </w:rPr>
        <w:footnoteReference w:id="28"/>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在需要书面知情同意时，根据</w:t>
      </w:r>
      <w:r w:rsidRPr="00625DA4">
        <w:rPr>
          <w:rFonts w:ascii="Arial" w:eastAsia="宋体" w:hAnsi="Arial" w:cs="Arial"/>
          <w:snapToGrid w:val="0"/>
          <w:kern w:val="0"/>
        </w:rPr>
        <w:t>FDA</w:t>
      </w:r>
      <w:r w:rsidR="00C905AF">
        <w:rPr>
          <w:rFonts w:ascii="Arial" w:eastAsia="宋体" w:hAnsi="Arial" w:cs="Arial" w:hint="eastAsia"/>
          <w:snapToGrid w:val="0"/>
          <w:kern w:val="0"/>
        </w:rPr>
        <w:t>法规</w:t>
      </w:r>
      <w:r w:rsidR="00231614" w:rsidRPr="00625DA4">
        <w:rPr>
          <w:rFonts w:ascii="Arial" w:eastAsia="宋体" w:hAnsi="Arial" w:cs="Arial"/>
          <w:snapToGrid w:val="0"/>
          <w:kern w:val="0"/>
        </w:rPr>
        <w:t>，</w:t>
      </w:r>
      <w:r w:rsidRPr="00625DA4">
        <w:rPr>
          <w:rFonts w:ascii="Arial" w:eastAsia="宋体" w:hAnsi="Arial" w:cs="Arial"/>
          <w:snapToGrid w:val="0"/>
          <w:kern w:val="0"/>
        </w:rPr>
        <w:t>允许使用包括数字签名在内的电子签名，但须符合适用的</w:t>
      </w:r>
      <w:r w:rsidR="00C905AF">
        <w:rPr>
          <w:rFonts w:ascii="Arial" w:eastAsia="宋体" w:hAnsi="Arial" w:cs="Arial"/>
          <w:snapToGrid w:val="0"/>
          <w:kern w:val="0"/>
        </w:rPr>
        <w:t>法规</w:t>
      </w:r>
      <w:r w:rsidR="00E70103">
        <w:rPr>
          <w:rStyle w:val="ae"/>
          <w:rFonts w:ascii="Arial" w:eastAsia="宋体" w:hAnsi="Arial" w:cs="Arial"/>
          <w:snapToGrid w:val="0"/>
          <w:kern w:val="0"/>
        </w:rPr>
        <w:footnoteReference w:id="29"/>
      </w:r>
      <w:r w:rsidRPr="00625DA4">
        <w:rPr>
          <w:rFonts w:ascii="Arial" w:eastAsia="宋体" w:hAnsi="Arial" w:cs="Arial"/>
          <w:snapToGrid w:val="0"/>
          <w:kern w:val="0"/>
        </w:rPr>
        <w:t>。</w:t>
      </w:r>
    </w:p>
    <w:p w:rsidR="00A70E68" w:rsidRPr="00625DA4" w:rsidRDefault="00A70E68"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如果</w:t>
      </w:r>
      <w:r w:rsidRPr="00625DA4">
        <w:rPr>
          <w:rFonts w:ascii="Arial" w:eastAsia="宋体" w:hAnsi="Arial" w:cs="Arial"/>
          <w:snapToGrid w:val="0"/>
          <w:kern w:val="0"/>
        </w:rPr>
        <w:t>IRB</w:t>
      </w:r>
      <w:r w:rsidRPr="00625DA4">
        <w:rPr>
          <w:rFonts w:ascii="Arial" w:eastAsia="宋体" w:hAnsi="Arial" w:cs="Arial"/>
          <w:snapToGrid w:val="0"/>
          <w:kern w:val="0"/>
        </w:rPr>
        <w:t>豁免了知情同意书面文件</w:t>
      </w:r>
      <w:r w:rsidR="00625DA4">
        <w:rPr>
          <w:rFonts w:ascii="Arial" w:eastAsia="宋体" w:hAnsi="Arial" w:cs="Arial"/>
          <w:snapToGrid w:val="0"/>
          <w:kern w:val="0"/>
        </w:rPr>
        <w:t>（</w:t>
      </w:r>
      <w:r w:rsidRPr="00625DA4">
        <w:rPr>
          <w:rFonts w:ascii="Arial" w:eastAsia="宋体" w:hAnsi="Arial" w:cs="Arial"/>
          <w:snapToGrid w:val="0"/>
          <w:kern w:val="0"/>
        </w:rPr>
        <w:t>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w:t>
      </w:r>
      <w:r w:rsidR="00625DA4" w:rsidRPr="00625DA4">
        <w:rPr>
          <w:rFonts w:ascii="Arial" w:eastAsia="宋体" w:hAnsi="Arial" w:cs="Arial"/>
          <w:snapToGrid w:val="0"/>
          <w:kern w:val="0"/>
        </w:rPr>
        <w:t>9</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c</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Pr="00625DA4">
        <w:rPr>
          <w:rFonts w:ascii="Arial" w:eastAsia="宋体" w:hAnsi="Arial" w:cs="Arial"/>
          <w:snapToGrid w:val="0"/>
          <w:kern w:val="0"/>
        </w:rPr>
        <w:t>的要求，</w:t>
      </w:r>
      <w:r w:rsidRPr="00625DA4">
        <w:rPr>
          <w:rFonts w:ascii="Arial" w:eastAsia="宋体" w:hAnsi="Arial" w:cs="Arial"/>
          <w:snapToGrid w:val="0"/>
          <w:kern w:val="0"/>
        </w:rPr>
        <w:t>FDA</w:t>
      </w:r>
      <w:r w:rsidRPr="00625DA4">
        <w:rPr>
          <w:rFonts w:ascii="Arial" w:eastAsia="宋体" w:hAnsi="Arial" w:cs="Arial"/>
          <w:snapToGrid w:val="0"/>
          <w:kern w:val="0"/>
        </w:rPr>
        <w:t>建议就知情同意的要素对受试者或受试者的合法授权代表进行口头审查。此外，</w:t>
      </w:r>
      <w:r w:rsidRPr="00625DA4">
        <w:rPr>
          <w:rFonts w:ascii="Arial" w:eastAsia="宋体" w:hAnsi="Arial" w:cs="Arial"/>
          <w:snapToGrid w:val="0"/>
          <w:kern w:val="0"/>
        </w:rPr>
        <w:t>IRB</w:t>
      </w:r>
      <w:r w:rsidRPr="00625DA4">
        <w:rPr>
          <w:rFonts w:ascii="Arial" w:eastAsia="宋体" w:hAnsi="Arial" w:cs="Arial"/>
          <w:snapToGrid w:val="0"/>
          <w:kern w:val="0"/>
        </w:rPr>
        <w:t>可能要求研究者向受试者提供关于临床研究的书面声明。</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d</w:t>
      </w:r>
      <w:r w:rsidR="00625DA4">
        <w:rPr>
          <w:rFonts w:ascii="Arial" w:eastAsia="宋体" w:hAnsi="Arial" w:cs="Arial"/>
          <w:snapToGrid w:val="0"/>
          <w:kern w:val="0"/>
        </w:rPr>
        <w:t>）</w:t>
      </w:r>
      <w:r w:rsidR="00625DA4" w:rsidRPr="00625DA4">
        <w:rPr>
          <w:rFonts w:ascii="Arial" w:eastAsia="宋体" w:hAnsi="Arial"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当</w:t>
      </w:r>
      <w:r w:rsidRPr="00625DA4">
        <w:rPr>
          <w:rFonts w:ascii="Arial" w:eastAsia="宋体" w:hAnsi="Arial" w:cs="Arial"/>
          <w:snapToGrid w:val="0"/>
          <w:kern w:val="0"/>
        </w:rPr>
        <w:t>IRB</w:t>
      </w:r>
      <w:r w:rsidRPr="00625DA4">
        <w:rPr>
          <w:rFonts w:ascii="Arial" w:eastAsia="宋体" w:hAnsi="Arial" w:cs="Arial"/>
          <w:snapToGrid w:val="0"/>
          <w:kern w:val="0"/>
        </w:rPr>
        <w:t>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w:t>
      </w:r>
      <w:r w:rsidR="00625DA4" w:rsidRPr="00625DA4">
        <w:rPr>
          <w:rFonts w:ascii="Arial" w:eastAsia="宋体" w:hAnsi="Arial" w:cs="Arial"/>
          <w:snapToGrid w:val="0"/>
          <w:kern w:val="0"/>
        </w:rPr>
        <w:t>9</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c</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00625DA4" w:rsidRPr="00625DA4">
        <w:rPr>
          <w:rFonts w:ascii="Arial" w:eastAsia="宋体" w:hAnsi="Arial" w:cs="Arial"/>
          <w:snapToGrid w:val="0"/>
          <w:kern w:val="0"/>
        </w:rPr>
        <w:t>允</w:t>
      </w:r>
      <w:r w:rsidRPr="00625DA4">
        <w:rPr>
          <w:rFonts w:ascii="Arial" w:eastAsia="宋体" w:hAnsi="Arial" w:cs="Arial"/>
          <w:snapToGrid w:val="0"/>
          <w:kern w:val="0"/>
        </w:rPr>
        <w:t>许的最小伤害风险豁免</w:t>
      </w:r>
      <w:r w:rsidR="00231614" w:rsidRPr="00625DA4">
        <w:rPr>
          <w:rFonts w:ascii="Arial" w:eastAsia="宋体" w:hAnsi="Arial" w:cs="Arial"/>
          <w:snapToGrid w:val="0"/>
          <w:kern w:val="0"/>
        </w:rPr>
        <w:t>了</w:t>
      </w:r>
      <w:r w:rsidRPr="00625DA4">
        <w:rPr>
          <w:rFonts w:ascii="Arial" w:eastAsia="宋体" w:hAnsi="Arial" w:cs="Arial"/>
          <w:snapToGrid w:val="0"/>
          <w:kern w:val="0"/>
        </w:rPr>
        <w:t>知情同意的文件要求时，</w:t>
      </w:r>
      <w:r w:rsidRPr="00625DA4">
        <w:rPr>
          <w:rFonts w:ascii="Arial" w:eastAsia="宋体" w:hAnsi="Arial" w:cs="Arial"/>
          <w:snapToGrid w:val="0"/>
          <w:kern w:val="0"/>
        </w:rPr>
        <w:t>FDA</w:t>
      </w:r>
      <w:r w:rsidRPr="00625DA4">
        <w:rPr>
          <w:rFonts w:ascii="Arial" w:eastAsia="宋体" w:hAnsi="Arial" w:cs="Arial"/>
          <w:snapToGrid w:val="0"/>
          <w:kern w:val="0"/>
        </w:rPr>
        <w:t>建议，同意过程和讨论应在有关临床研究的记录中进行描述和记录。</w:t>
      </w:r>
      <w:r w:rsidR="00E70103">
        <w:rPr>
          <w:rStyle w:val="ae"/>
          <w:rFonts w:ascii="Arial" w:eastAsia="宋体" w:hAnsi="Arial" w:cs="Arial"/>
          <w:snapToGrid w:val="0"/>
          <w:kern w:val="0"/>
        </w:rPr>
        <w:footnoteReference w:id="30"/>
      </w:r>
    </w:p>
    <w:p w:rsidR="009E6846" w:rsidRPr="00625DA4" w:rsidRDefault="00EE50E9" w:rsidP="009C2ABC">
      <w:pPr>
        <w:pStyle w:val="31"/>
        <w:shd w:val="clear" w:color="auto" w:fill="auto"/>
        <w:topLinePunct/>
        <w:adjustRightInd w:val="0"/>
        <w:snapToGrid w:val="0"/>
        <w:spacing w:afterLines="75" w:after="244" w:line="288" w:lineRule="auto"/>
        <w:jc w:val="both"/>
        <w:outlineLvl w:val="2"/>
        <w:rPr>
          <w:rFonts w:ascii="Arial" w:eastAsia="宋体" w:hAnsi="Arial" w:cs="Arial"/>
          <w:bCs w:val="0"/>
          <w:snapToGrid w:val="0"/>
          <w:kern w:val="0"/>
          <w:sz w:val="24"/>
          <w:szCs w:val="24"/>
        </w:rPr>
      </w:pPr>
      <w:bookmarkStart w:id="28" w:name="_Toc499801701"/>
      <w:r w:rsidRPr="00625DA4">
        <w:rPr>
          <w:rFonts w:ascii="Arial" w:eastAsia="宋体" w:hAnsi="Arial" w:cs="Arial"/>
          <w:bCs w:val="0"/>
          <w:snapToGrid w:val="0"/>
          <w:kern w:val="0"/>
          <w:sz w:val="24"/>
          <w:szCs w:val="24"/>
        </w:rPr>
        <w:t>2.</w:t>
      </w:r>
      <w:r w:rsidR="00E70103">
        <w:rPr>
          <w:rFonts w:ascii="Arial" w:eastAsia="宋体" w:hAnsi="Arial" w:cs="Arial" w:hint="eastAsia"/>
          <w:bCs w:val="0"/>
          <w:snapToGrid w:val="0"/>
          <w:kern w:val="0"/>
          <w:sz w:val="24"/>
          <w:szCs w:val="24"/>
        </w:rPr>
        <w:tab/>
      </w:r>
      <w:r w:rsidR="00625DA4" w:rsidRPr="00625DA4">
        <w:rPr>
          <w:rFonts w:ascii="Arial" w:eastAsia="宋体" w:hAnsi="Arial" w:cs="Arial"/>
          <w:bCs w:val="0"/>
          <w:snapToGrid w:val="0"/>
          <w:kern w:val="0"/>
          <w:sz w:val="24"/>
          <w:szCs w:val="24"/>
        </w:rPr>
        <w:t>获</w:t>
      </w:r>
      <w:r w:rsidRPr="00625DA4">
        <w:rPr>
          <w:rFonts w:ascii="Arial" w:eastAsia="宋体" w:hAnsi="Arial" w:cs="Arial"/>
          <w:bCs w:val="0"/>
          <w:snapToGrid w:val="0"/>
          <w:kern w:val="0"/>
          <w:sz w:val="24"/>
          <w:szCs w:val="24"/>
        </w:rPr>
        <w:t>得知情同意的替代方法</w:t>
      </w:r>
      <w:bookmarkEnd w:id="28"/>
    </w:p>
    <w:p w:rsidR="00EE50E9" w:rsidRPr="00625DA4" w:rsidRDefault="0025733C"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Pr>
          <w:rFonts w:ascii="Arial" w:eastAsia="宋体" w:hAnsi="Arial" w:cs="Arial" w:hint="eastAsia"/>
          <w:snapToGrid w:val="0"/>
          <w:kern w:val="0"/>
        </w:rPr>
        <w:t>一般</w:t>
      </w:r>
      <w:r w:rsidR="00EE50E9" w:rsidRPr="00625DA4">
        <w:rPr>
          <w:rFonts w:ascii="Arial" w:eastAsia="宋体" w:hAnsi="Arial" w:cs="Arial"/>
          <w:snapToGrid w:val="0"/>
          <w:kern w:val="0"/>
        </w:rPr>
        <w:t>使用书面同意书进行面对面访谈</w:t>
      </w:r>
      <w:r w:rsidR="00231614" w:rsidRPr="00625DA4">
        <w:rPr>
          <w:rFonts w:ascii="Arial" w:eastAsia="宋体" w:hAnsi="Arial" w:cs="Arial"/>
          <w:snapToGrid w:val="0"/>
          <w:kern w:val="0"/>
        </w:rPr>
        <w:t>以</w:t>
      </w:r>
      <w:r w:rsidR="00EE50E9" w:rsidRPr="00625DA4">
        <w:rPr>
          <w:rFonts w:ascii="Arial" w:eastAsia="宋体" w:hAnsi="Arial" w:cs="Arial"/>
          <w:snapToGrid w:val="0"/>
          <w:kern w:val="0"/>
        </w:rPr>
        <w:t>获得知情同意。在知情同意过程中，新技术可以作为纸</w:t>
      </w:r>
      <w:r w:rsidR="00231614" w:rsidRPr="00625DA4">
        <w:rPr>
          <w:rFonts w:ascii="Arial" w:eastAsia="宋体" w:hAnsi="Arial" w:cs="Arial"/>
          <w:snapToGrid w:val="0"/>
          <w:kern w:val="0"/>
        </w:rPr>
        <w:t>质</w:t>
      </w:r>
      <w:r w:rsidR="00EE50E9" w:rsidRPr="00625DA4">
        <w:rPr>
          <w:rFonts w:ascii="Arial" w:eastAsia="宋体" w:hAnsi="Arial" w:cs="Arial"/>
          <w:snapToGrid w:val="0"/>
          <w:kern w:val="0"/>
        </w:rPr>
        <w:t>同意书的替代形式。鼓励有兴趣寻求获得知情同意的替代方法的各方与</w:t>
      </w:r>
      <w:r w:rsidR="00EE50E9" w:rsidRPr="00625DA4">
        <w:rPr>
          <w:rFonts w:ascii="Arial" w:eastAsia="宋体" w:hAnsi="Arial" w:cs="Arial"/>
          <w:snapToGrid w:val="0"/>
          <w:kern w:val="0"/>
        </w:rPr>
        <w:t>FDA</w:t>
      </w:r>
      <w:r w:rsidR="00EE50E9" w:rsidRPr="00625DA4">
        <w:rPr>
          <w:rFonts w:ascii="Arial" w:eastAsia="宋体" w:hAnsi="Arial" w:cs="Arial"/>
          <w:snapToGrid w:val="0"/>
          <w:kern w:val="0"/>
        </w:rPr>
        <w:t>联系。</w:t>
      </w:r>
      <w:r w:rsidR="00E70103">
        <w:rPr>
          <w:rStyle w:val="ae"/>
          <w:rFonts w:ascii="Arial" w:eastAsia="宋体" w:hAnsi="Arial" w:cs="Arial"/>
          <w:snapToGrid w:val="0"/>
          <w:kern w:val="0"/>
        </w:rPr>
        <w:footnoteReference w:id="31"/>
      </w:r>
      <w:r w:rsidR="00625DA4" w:rsidRPr="00625DA4">
        <w:rPr>
          <w:rFonts w:ascii="Arial" w:eastAsia="宋体" w:hAnsi="Arial" w:cs="Arial"/>
          <w:snapToGrid w:val="0"/>
          <w:kern w:val="0"/>
        </w:rPr>
        <w:t>目</w:t>
      </w:r>
      <w:r w:rsidR="00EE50E9" w:rsidRPr="00625DA4">
        <w:rPr>
          <w:rFonts w:ascii="Arial" w:eastAsia="宋体" w:hAnsi="Arial" w:cs="Arial"/>
          <w:snapToGrid w:val="0"/>
          <w:kern w:val="0"/>
        </w:rPr>
        <w:t>前，</w:t>
      </w:r>
      <w:r w:rsidR="00EE50E9" w:rsidRPr="00625DA4">
        <w:rPr>
          <w:rFonts w:ascii="Arial" w:eastAsia="宋体" w:hAnsi="Arial" w:cs="Arial"/>
          <w:snapToGrid w:val="0"/>
          <w:kern w:val="0"/>
        </w:rPr>
        <w:t>FDA</w:t>
      </w:r>
      <w:r w:rsidR="00EE50E9" w:rsidRPr="00625DA4">
        <w:rPr>
          <w:rFonts w:ascii="Arial" w:eastAsia="宋体" w:hAnsi="Arial" w:cs="Arial"/>
          <w:snapToGrid w:val="0"/>
          <w:kern w:val="0"/>
        </w:rPr>
        <w:t>正在考虑使用这些新技术的替代方法，并希望对这些替代方法提出意见。</w:t>
      </w:r>
    </w:p>
    <w:p w:rsidR="00A265BD" w:rsidRPr="00625DA4" w:rsidRDefault="00A265BD"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即使在书面同意书的情况下，使用替代方法以取代面对面的同意访谈在有些情况下可能是适当的。例如，当受试者或受试者的合法授权代表不能亲临研究中心签署同意书时，或者如果临床研究的筛选程序需要事先行动时</w:t>
      </w:r>
      <w:r w:rsidR="00625DA4">
        <w:rPr>
          <w:rFonts w:ascii="Arial" w:eastAsia="宋体" w:hAnsi="Arial" w:cs="Arial"/>
          <w:snapToGrid w:val="0"/>
          <w:kern w:val="0"/>
        </w:rPr>
        <w:t>（</w:t>
      </w:r>
      <w:r w:rsidRPr="00625DA4">
        <w:rPr>
          <w:rFonts w:ascii="Arial" w:eastAsia="宋体" w:hAnsi="Arial" w:cs="Arial"/>
          <w:snapToGrid w:val="0"/>
          <w:kern w:val="0"/>
        </w:rPr>
        <w:t>例如禁食</w:t>
      </w:r>
      <w:r w:rsidR="00625DA4">
        <w:rPr>
          <w:rFonts w:ascii="Arial" w:eastAsia="宋体" w:hAnsi="Arial" w:cs="Arial"/>
          <w:snapToGrid w:val="0"/>
          <w:kern w:val="0"/>
        </w:rPr>
        <w:t>）</w:t>
      </w:r>
      <w:r w:rsidRPr="00625DA4">
        <w:rPr>
          <w:rFonts w:ascii="Arial" w:eastAsia="宋体" w:hAnsi="Arial" w:cs="Arial"/>
          <w:snapToGrid w:val="0"/>
          <w:kern w:val="0"/>
        </w:rPr>
        <w:t>，这种需要同意但不需</w:t>
      </w:r>
      <w:r w:rsidR="00231614" w:rsidRPr="00625DA4">
        <w:rPr>
          <w:rFonts w:ascii="Arial" w:eastAsia="宋体" w:hAnsi="Arial" w:cs="Arial"/>
          <w:snapToGrid w:val="0"/>
          <w:kern w:val="0"/>
        </w:rPr>
        <w:t>要亲临研究中心的情况</w:t>
      </w:r>
      <w:r w:rsidRPr="00625DA4">
        <w:rPr>
          <w:rFonts w:ascii="Arial" w:eastAsia="宋体" w:hAnsi="Arial" w:cs="Arial"/>
          <w:snapToGrid w:val="0"/>
          <w:kern w:val="0"/>
        </w:rPr>
        <w:t>，使用替代方法可能是适当的。当需要书面知情同意时，不能仅通过电话获得知情同意。对于风险不高于最低风险限度</w:t>
      </w:r>
      <w:r w:rsidR="00B56797" w:rsidRPr="00625DA4">
        <w:rPr>
          <w:rFonts w:ascii="Arial" w:eastAsia="宋体" w:hAnsi="Arial" w:cs="Arial"/>
          <w:snapToGrid w:val="0"/>
          <w:kern w:val="0"/>
        </w:rPr>
        <w:t>、并且</w:t>
      </w:r>
      <w:r w:rsidRPr="00625DA4">
        <w:rPr>
          <w:rFonts w:ascii="Arial" w:eastAsia="宋体" w:hAnsi="Arial" w:cs="Arial"/>
          <w:snapToGrid w:val="0"/>
          <w:kern w:val="0"/>
        </w:rPr>
        <w:t>在研究范围之外通常不需要书面同意的程序，根据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允许受试者或受试者的合法授权代表</w:t>
      </w:r>
      <w:r w:rsidR="00231614" w:rsidRPr="00625DA4">
        <w:rPr>
          <w:rFonts w:ascii="Arial" w:eastAsia="宋体" w:hAnsi="Arial" w:cs="Arial"/>
          <w:snapToGrid w:val="0"/>
          <w:kern w:val="0"/>
        </w:rPr>
        <w:t>进行口头同意。当使用口头同意</w:t>
      </w:r>
      <w:r w:rsidRPr="00625DA4">
        <w:rPr>
          <w:rFonts w:ascii="Arial" w:eastAsia="宋体" w:hAnsi="Arial" w:cs="Arial"/>
          <w:snapToGrid w:val="0"/>
          <w:kern w:val="0"/>
        </w:rPr>
        <w:t>时，</w:t>
      </w:r>
      <w:r w:rsidRPr="00625DA4">
        <w:rPr>
          <w:rFonts w:ascii="Arial" w:eastAsia="宋体" w:hAnsi="Arial" w:cs="Arial"/>
          <w:snapToGrid w:val="0"/>
          <w:kern w:val="0"/>
        </w:rPr>
        <w:t>FDA</w:t>
      </w:r>
      <w:r w:rsidRPr="00625DA4">
        <w:rPr>
          <w:rFonts w:ascii="Arial" w:eastAsia="宋体" w:hAnsi="Arial" w:cs="Arial"/>
          <w:snapToGrid w:val="0"/>
          <w:kern w:val="0"/>
        </w:rPr>
        <w:t>建议在研究记录中包</w:t>
      </w:r>
      <w:r w:rsidR="00231614" w:rsidRPr="00625DA4">
        <w:rPr>
          <w:rFonts w:ascii="Arial" w:eastAsia="宋体" w:hAnsi="Arial" w:cs="Arial"/>
          <w:snapToGrid w:val="0"/>
          <w:kern w:val="0"/>
        </w:rPr>
        <w:t>含</w:t>
      </w:r>
      <w:r w:rsidRPr="00625DA4">
        <w:rPr>
          <w:rFonts w:ascii="Arial" w:eastAsia="宋体" w:hAnsi="Arial" w:cs="Arial"/>
          <w:snapToGrid w:val="0"/>
          <w:kern w:val="0"/>
        </w:rPr>
        <w:t>该过程的记录</w:t>
      </w:r>
      <w:r w:rsidR="00625DA4">
        <w:rPr>
          <w:rFonts w:ascii="Arial" w:eastAsia="宋体" w:hAnsi="Arial" w:cs="Arial"/>
          <w:snapToGrid w:val="0"/>
          <w:kern w:val="0"/>
        </w:rPr>
        <w:t>（</w:t>
      </w:r>
      <w:r w:rsidRPr="00625DA4">
        <w:rPr>
          <w:rFonts w:ascii="Arial" w:eastAsia="宋体" w:hAnsi="Arial" w:cs="Arial"/>
          <w:snapToGrid w:val="0"/>
          <w:kern w:val="0"/>
        </w:rPr>
        <w:t>提供的信息，获得同意的个人的名字，同意获得的日期</w:t>
      </w:r>
      <w:r w:rsidR="00625DA4">
        <w:rPr>
          <w:rFonts w:ascii="Arial" w:eastAsia="宋体" w:hAnsi="Arial" w:cs="Arial"/>
          <w:snapToGrid w:val="0"/>
          <w:kern w:val="0"/>
        </w:rPr>
        <w:t>）（</w:t>
      </w:r>
      <w:r w:rsidRPr="00625DA4">
        <w:rPr>
          <w:rFonts w:ascii="Arial" w:eastAsia="宋体" w:hAnsi="Arial" w:cs="Arial"/>
          <w:snapToGrid w:val="0"/>
          <w:kern w:val="0"/>
        </w:rPr>
        <w:t>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312.62</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812.14</w:t>
      </w:r>
      <w:r w:rsidR="00625DA4" w:rsidRPr="00625DA4">
        <w:rPr>
          <w:rFonts w:ascii="Arial" w:eastAsia="宋体" w:hAnsi="Arial" w:cs="Arial"/>
          <w:snapToGrid w:val="0"/>
          <w:kern w:val="0"/>
        </w:rPr>
        <w:t>0</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3</w:t>
      </w:r>
      <w:r w:rsidR="00625DA4">
        <w:rPr>
          <w:rFonts w:ascii="Arial" w:eastAsia="宋体" w:hAnsi="Arial" w:cs="Arial"/>
          <w:snapToGrid w:val="0"/>
          <w:kern w:val="0"/>
        </w:rPr>
        <w:t>）））</w:t>
      </w:r>
      <w:r w:rsidRPr="00625DA4">
        <w:rPr>
          <w:rFonts w:ascii="Arial" w:eastAsia="宋体" w:hAnsi="Arial" w:cs="Arial"/>
          <w:snapToGrid w:val="0"/>
          <w:kern w:val="0"/>
        </w:rPr>
        <w:t>。</w:t>
      </w:r>
    </w:p>
    <w:p w:rsidR="00EF13AC" w:rsidRPr="00625DA4" w:rsidRDefault="0043741E"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对于其他并非面对面同意访谈之外的方法，如其可以充分地交换信息和文件，并确保同意书的签署者是计划作为受试者入组临床研究的人或其合法授权代表，则可以接受这些方法。</w:t>
      </w:r>
      <w:r w:rsidR="00625DA4" w:rsidRPr="00625DA4">
        <w:rPr>
          <w:rFonts w:ascii="Arial" w:eastAsia="宋体" w:hAnsi="Arial" w:cs="Arial"/>
          <w:snapToGrid w:val="0"/>
          <w:kern w:val="0"/>
        </w:rPr>
        <w:t>例</w:t>
      </w:r>
      <w:r w:rsidRPr="00625DA4">
        <w:rPr>
          <w:rFonts w:ascii="Arial" w:eastAsia="宋体" w:hAnsi="Arial" w:cs="Arial"/>
          <w:snapToGrid w:val="0"/>
          <w:kern w:val="0"/>
        </w:rPr>
        <w:t>如，可以通过传真或电子邮件将同意书发送给受试者或受试者的合法授权代表，并且在受试者或受试者的合法授权代表能够阅读并讨论该同意书的时候，可以通过电话进行同意访谈。</w:t>
      </w:r>
      <w:r w:rsidR="00EF13AC" w:rsidRPr="00625DA4">
        <w:rPr>
          <w:rFonts w:ascii="Arial" w:eastAsia="宋体" w:hAnsi="Arial" w:cs="Arial"/>
          <w:snapToGrid w:val="0"/>
          <w:kern w:val="0"/>
        </w:rPr>
        <w:t>在同意讨论后，受试者或受试者的合法授权代表可以签署同意书并注明日期，可通过传真将该文件</w:t>
      </w:r>
      <w:r w:rsidR="00DA547B">
        <w:rPr>
          <w:rFonts w:ascii="Arial" w:eastAsia="宋体" w:hAnsi="Arial" w:cs="Arial" w:hint="eastAsia"/>
          <w:snapToGrid w:val="0"/>
          <w:kern w:val="0"/>
        </w:rPr>
        <w:t>返回</w:t>
      </w:r>
      <w:r w:rsidR="00EF13AC" w:rsidRPr="00625DA4">
        <w:rPr>
          <w:rFonts w:ascii="Arial" w:eastAsia="宋体" w:hAnsi="Arial" w:cs="Arial"/>
          <w:snapToGrid w:val="0"/>
          <w:kern w:val="0"/>
        </w:rPr>
        <w:t>临床研究者，可扫描同意书并通过安全的电子邮件账户返回，或者通过张贴到一个安全网址。或者，受试者可以将已签署姓名和日期的同意书在他</w:t>
      </w:r>
      <w:r w:rsidR="00625DA4">
        <w:rPr>
          <w:rFonts w:ascii="Arial" w:eastAsia="宋体" w:hAnsi="Arial" w:cs="Arial"/>
          <w:snapToGrid w:val="0"/>
          <w:kern w:val="0"/>
        </w:rPr>
        <w:t>／</w:t>
      </w:r>
      <w:r w:rsidR="00625DA4" w:rsidRPr="00625DA4">
        <w:rPr>
          <w:rFonts w:ascii="Arial" w:eastAsia="宋体" w:hAnsi="Arial" w:cs="Arial"/>
          <w:snapToGrid w:val="0"/>
          <w:kern w:val="0"/>
        </w:rPr>
        <w:t>她</w:t>
      </w:r>
      <w:r w:rsidR="00EF13AC" w:rsidRPr="00625DA4">
        <w:rPr>
          <w:rFonts w:ascii="Arial" w:eastAsia="宋体" w:hAnsi="Arial" w:cs="Arial"/>
          <w:snapToGrid w:val="0"/>
          <w:kern w:val="0"/>
        </w:rPr>
        <w:t>下一次亲临临床中心时带给或邮寄给临床研究者。签署的文件应与受试者的病历一起备案。见</w:t>
      </w:r>
      <w:r w:rsidR="00EF13AC" w:rsidRPr="00625DA4">
        <w:rPr>
          <w:rFonts w:ascii="Arial" w:eastAsia="宋体" w:hAnsi="Arial" w:cs="Arial"/>
          <w:snapToGrid w:val="0"/>
          <w:kern w:val="0"/>
        </w:rPr>
        <w:t>21</w:t>
      </w:r>
      <w:r w:rsidR="00625DA4">
        <w:rPr>
          <w:rFonts w:ascii="Arial" w:eastAsia="宋体" w:hAnsi="Arial" w:cs="Arial"/>
          <w:snapToGrid w:val="0"/>
          <w:kern w:val="0"/>
        </w:rPr>
        <w:t xml:space="preserve"> </w:t>
      </w:r>
      <w:r w:rsidR="00EF13AC" w:rsidRPr="00625DA4">
        <w:rPr>
          <w:rFonts w:ascii="Arial" w:eastAsia="宋体" w:hAnsi="Arial" w:cs="Arial"/>
          <w:snapToGrid w:val="0"/>
          <w:kern w:val="0"/>
        </w:rPr>
        <w:t>CFR</w:t>
      </w:r>
      <w:r w:rsidR="00625DA4">
        <w:rPr>
          <w:rFonts w:ascii="Arial" w:eastAsia="宋体" w:hAnsi="Arial" w:cs="Arial"/>
          <w:snapToGrid w:val="0"/>
          <w:kern w:val="0"/>
        </w:rPr>
        <w:t xml:space="preserve"> </w:t>
      </w:r>
      <w:r w:rsidR="00EF13AC" w:rsidRPr="00625DA4">
        <w:rPr>
          <w:rFonts w:ascii="Arial" w:eastAsia="宋体" w:hAnsi="Arial" w:cs="Arial"/>
          <w:snapToGrid w:val="0"/>
          <w:kern w:val="0"/>
        </w:rPr>
        <w:t>312.62</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EF13AC" w:rsidRPr="00625DA4">
        <w:rPr>
          <w:rFonts w:ascii="Arial" w:eastAsia="宋体" w:hAnsi="Arial" w:cs="Arial"/>
          <w:snapToGrid w:val="0"/>
          <w:kern w:val="0"/>
        </w:rPr>
        <w:t>812.14</w:t>
      </w:r>
      <w:r w:rsidR="00625DA4" w:rsidRPr="00625DA4">
        <w:rPr>
          <w:rFonts w:ascii="Arial" w:eastAsia="宋体" w:hAnsi="Arial" w:cs="Arial"/>
          <w:snapToGrid w:val="0"/>
          <w:kern w:val="0"/>
        </w:rPr>
        <w:t>0</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3</w:t>
      </w:r>
      <w:r w:rsidR="00625DA4">
        <w:rPr>
          <w:rFonts w:ascii="Arial" w:eastAsia="宋体" w:hAnsi="Arial" w:cs="Arial"/>
          <w:snapToGrid w:val="0"/>
          <w:kern w:val="0"/>
        </w:rPr>
        <w:t>）</w:t>
      </w:r>
      <w:r w:rsidR="00625DA4" w:rsidRPr="00625DA4">
        <w:rPr>
          <w:rFonts w:ascii="Arial" w:eastAsia="宋体" w:hAnsi="Arial" w:cs="Arial"/>
          <w:snapToGrid w:val="0"/>
          <w:kern w:val="0"/>
        </w:rPr>
        <w:t>。此</w:t>
      </w:r>
      <w:r w:rsidR="00EF13AC" w:rsidRPr="00625DA4">
        <w:rPr>
          <w:rFonts w:ascii="Arial" w:eastAsia="宋体" w:hAnsi="Arial" w:cs="Arial"/>
          <w:snapToGrid w:val="0"/>
          <w:kern w:val="0"/>
        </w:rPr>
        <w:t>外，签署同意书的人必须收到同意书的副本</w:t>
      </w:r>
      <w:r w:rsidR="00625DA4">
        <w:rPr>
          <w:rFonts w:ascii="Arial" w:eastAsia="宋体" w:hAnsi="Arial" w:cs="Arial"/>
          <w:snapToGrid w:val="0"/>
          <w:kern w:val="0"/>
        </w:rPr>
        <w:t>（</w:t>
      </w:r>
      <w:r w:rsidR="00EF13AC" w:rsidRPr="00625DA4">
        <w:rPr>
          <w:rFonts w:ascii="Arial" w:eastAsia="宋体" w:hAnsi="Arial" w:cs="Arial"/>
          <w:snapToGrid w:val="0"/>
          <w:kern w:val="0"/>
        </w:rPr>
        <w:t>21</w:t>
      </w:r>
      <w:r w:rsidR="00625DA4">
        <w:rPr>
          <w:rFonts w:ascii="Arial" w:eastAsia="宋体" w:hAnsi="Arial" w:cs="Arial"/>
          <w:snapToGrid w:val="0"/>
          <w:kern w:val="0"/>
        </w:rPr>
        <w:t xml:space="preserve"> </w:t>
      </w:r>
      <w:r w:rsidR="00EF13AC" w:rsidRPr="00625DA4">
        <w:rPr>
          <w:rFonts w:ascii="Arial" w:eastAsia="宋体" w:hAnsi="Arial" w:cs="Arial"/>
          <w:snapToGrid w:val="0"/>
          <w:kern w:val="0"/>
        </w:rPr>
        <w:t>CFR</w:t>
      </w:r>
      <w:r w:rsidR="00625DA4">
        <w:rPr>
          <w:rFonts w:ascii="Arial" w:eastAsia="宋体" w:hAnsi="Arial" w:cs="Arial"/>
          <w:snapToGrid w:val="0"/>
          <w:kern w:val="0"/>
        </w:rPr>
        <w:t xml:space="preserve"> </w:t>
      </w:r>
      <w:r w:rsidR="00EF13AC"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EF13AC" w:rsidRPr="00625DA4">
        <w:rPr>
          <w:rFonts w:ascii="Arial" w:eastAsia="宋体" w:hAnsi="Arial" w:cs="Arial"/>
          <w:snapToGrid w:val="0"/>
          <w:kern w:val="0"/>
        </w:rPr>
        <w:t>。</w:t>
      </w:r>
      <w:r w:rsidR="00625DA4" w:rsidRPr="00625DA4">
        <w:rPr>
          <w:rFonts w:ascii="Arial" w:eastAsia="宋体" w:hAnsi="Arial" w:cs="Arial"/>
          <w:snapToGrid w:val="0"/>
          <w:kern w:val="0"/>
        </w:rPr>
        <w:t>虽</w:t>
      </w:r>
      <w:r w:rsidR="00EF13AC" w:rsidRPr="00625DA4">
        <w:rPr>
          <w:rFonts w:ascii="Arial" w:eastAsia="宋体" w:hAnsi="Arial" w:cs="Arial"/>
          <w:snapToGrid w:val="0"/>
          <w:kern w:val="0"/>
        </w:rPr>
        <w:t>然</w:t>
      </w:r>
      <w:r w:rsidR="00D12B16" w:rsidRPr="00625DA4">
        <w:rPr>
          <w:rFonts w:ascii="Arial" w:eastAsia="宋体" w:hAnsi="Arial" w:cs="Arial"/>
          <w:snapToGrid w:val="0"/>
          <w:kern w:val="0"/>
        </w:rPr>
        <w:t>FDA</w:t>
      </w:r>
      <w:r w:rsidR="00C905AF">
        <w:rPr>
          <w:rFonts w:ascii="Arial" w:eastAsia="宋体" w:hAnsi="Arial" w:cs="Arial"/>
          <w:snapToGrid w:val="0"/>
          <w:kern w:val="0"/>
        </w:rPr>
        <w:t>法规</w:t>
      </w:r>
      <w:r w:rsidR="00231614" w:rsidRPr="00625DA4">
        <w:rPr>
          <w:rFonts w:ascii="Arial" w:eastAsia="宋体" w:hAnsi="Arial" w:cs="Arial"/>
          <w:snapToGrid w:val="0"/>
          <w:kern w:val="0"/>
        </w:rPr>
        <w:t>并</w:t>
      </w:r>
      <w:r w:rsidR="00EF13AC" w:rsidRPr="00625DA4">
        <w:rPr>
          <w:rFonts w:ascii="Arial" w:eastAsia="宋体" w:hAnsi="Arial" w:cs="Arial"/>
          <w:snapToGrid w:val="0"/>
          <w:kern w:val="0"/>
        </w:rPr>
        <w:t>未要求受试者获得的签名副本，但</w:t>
      </w:r>
      <w:r w:rsidR="00EF13AC" w:rsidRPr="00625DA4">
        <w:rPr>
          <w:rFonts w:ascii="Arial" w:eastAsia="宋体" w:hAnsi="Arial" w:cs="Arial"/>
          <w:snapToGrid w:val="0"/>
          <w:kern w:val="0"/>
        </w:rPr>
        <w:t>FDA</w:t>
      </w:r>
      <w:r w:rsidR="00EF13AC" w:rsidRPr="00625DA4">
        <w:rPr>
          <w:rFonts w:ascii="Arial" w:eastAsia="宋体" w:hAnsi="Arial" w:cs="Arial"/>
          <w:snapToGrid w:val="0"/>
          <w:kern w:val="0"/>
        </w:rPr>
        <w:t>建议提供有签名的同意书副本。</w:t>
      </w:r>
    </w:p>
    <w:p w:rsidR="0043741E" w:rsidRPr="00625DA4" w:rsidRDefault="00713713" w:rsidP="009C2ABC">
      <w:pPr>
        <w:pStyle w:val="31"/>
        <w:shd w:val="clear" w:color="auto" w:fill="auto"/>
        <w:topLinePunct/>
        <w:adjustRightInd w:val="0"/>
        <w:snapToGrid w:val="0"/>
        <w:spacing w:afterLines="75" w:after="244" w:line="288" w:lineRule="auto"/>
        <w:jc w:val="both"/>
        <w:outlineLvl w:val="2"/>
        <w:rPr>
          <w:rFonts w:ascii="Arial" w:eastAsia="宋体" w:hAnsi="Arial" w:cs="Arial"/>
          <w:bCs w:val="0"/>
          <w:snapToGrid w:val="0"/>
          <w:kern w:val="0"/>
          <w:sz w:val="24"/>
          <w:szCs w:val="24"/>
        </w:rPr>
      </w:pPr>
      <w:bookmarkStart w:id="29" w:name="_Toc499801702"/>
      <w:r w:rsidRPr="00625DA4">
        <w:rPr>
          <w:rFonts w:ascii="Arial" w:eastAsia="宋体" w:hAnsi="Arial" w:cs="Arial"/>
          <w:bCs w:val="0"/>
          <w:snapToGrid w:val="0"/>
          <w:kern w:val="0"/>
          <w:sz w:val="24"/>
          <w:szCs w:val="24"/>
        </w:rPr>
        <w:t>3.</w:t>
      </w:r>
      <w:r w:rsidR="00FC288F">
        <w:rPr>
          <w:rFonts w:ascii="Arial" w:eastAsia="宋体" w:hAnsi="Arial" w:cs="Arial" w:hint="eastAsia"/>
          <w:bCs w:val="0"/>
          <w:snapToGrid w:val="0"/>
          <w:kern w:val="0"/>
          <w:sz w:val="24"/>
          <w:szCs w:val="24"/>
        </w:rPr>
        <w:tab/>
      </w:r>
      <w:r w:rsidR="00625DA4" w:rsidRPr="00820F26">
        <w:rPr>
          <w:rFonts w:ascii="Arial" w:eastAsia="宋体" w:hAnsi="Arial" w:cs="Arial"/>
          <w:bCs w:val="0"/>
          <w:snapToGrid w:val="0"/>
          <w:kern w:val="0"/>
          <w:sz w:val="24"/>
          <w:szCs w:val="24"/>
        </w:rPr>
        <w:t>签</w:t>
      </w:r>
      <w:r w:rsidRPr="00820F26">
        <w:rPr>
          <w:rFonts w:ascii="Arial" w:eastAsia="宋体" w:hAnsi="Arial" w:cs="Arial" w:hint="eastAsia"/>
          <w:bCs w:val="0"/>
          <w:snapToGrid w:val="0"/>
          <w:kern w:val="0"/>
          <w:sz w:val="24"/>
          <w:szCs w:val="24"/>
        </w:rPr>
        <w:t>署同意书日期的要求</w:t>
      </w:r>
      <w:bookmarkEnd w:id="29"/>
    </w:p>
    <w:p w:rsidR="00625DA4" w:rsidRPr="00625DA4" w:rsidRDefault="00D46E73"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除签署同意书外，受试者或受试者的合法授权代表必须在同意书上填写签名的日期</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Pr="00625DA4">
        <w:rPr>
          <w:rFonts w:ascii="Arial" w:eastAsia="宋体" w:hAnsi="Arial" w:cs="Arial"/>
          <w:snapToGrid w:val="0"/>
          <w:kern w:val="0"/>
        </w:rPr>
        <w:t>，以便确认根据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50.20</w:t>
      </w:r>
      <w:r w:rsidRPr="00625DA4">
        <w:rPr>
          <w:rFonts w:ascii="Arial" w:eastAsia="宋体" w:hAnsi="Arial" w:cs="Arial"/>
          <w:snapToGrid w:val="0"/>
          <w:kern w:val="0"/>
        </w:rPr>
        <w:t>的要求，受试者或受试者的合法授权代表在参加临床研究之前已给予同意。在有些情况下，受试者给予同意与他</w:t>
      </w:r>
      <w:r w:rsidR="00625DA4">
        <w:rPr>
          <w:rFonts w:ascii="Arial" w:eastAsia="宋体" w:hAnsi="Arial" w:cs="Arial"/>
          <w:snapToGrid w:val="0"/>
          <w:kern w:val="0"/>
        </w:rPr>
        <w:t>／</w:t>
      </w:r>
      <w:r w:rsidR="00625DA4" w:rsidRPr="00625DA4">
        <w:rPr>
          <w:rFonts w:ascii="Arial" w:eastAsia="宋体" w:hAnsi="Arial" w:cs="Arial"/>
          <w:snapToGrid w:val="0"/>
          <w:kern w:val="0"/>
        </w:rPr>
        <w:t>她</w:t>
      </w:r>
      <w:r w:rsidRPr="00625DA4">
        <w:rPr>
          <w:rFonts w:ascii="Arial" w:eastAsia="宋体" w:hAnsi="Arial" w:cs="Arial"/>
          <w:snapToGrid w:val="0"/>
          <w:kern w:val="0"/>
        </w:rPr>
        <w:t>开始参加临床</w:t>
      </w:r>
      <w:r w:rsidR="00612287" w:rsidRPr="00625DA4">
        <w:rPr>
          <w:rFonts w:ascii="Arial" w:eastAsia="宋体" w:hAnsi="Arial" w:cs="Arial"/>
          <w:snapToGrid w:val="0"/>
          <w:kern w:val="0"/>
        </w:rPr>
        <w:t>研究是</w:t>
      </w:r>
      <w:r w:rsidRPr="00625DA4">
        <w:rPr>
          <w:rFonts w:ascii="Arial" w:eastAsia="宋体" w:hAnsi="Arial" w:cs="Arial"/>
          <w:snapToGrid w:val="0"/>
          <w:kern w:val="0"/>
        </w:rPr>
        <w:t>同一天</w:t>
      </w:r>
      <w:r w:rsidR="00BA45BE">
        <w:rPr>
          <w:rStyle w:val="ae"/>
          <w:rFonts w:ascii="Arial" w:eastAsia="宋体" w:hAnsi="Arial" w:cs="Arial"/>
          <w:snapToGrid w:val="0"/>
          <w:kern w:val="0"/>
        </w:rPr>
        <w:footnoteReference w:id="32"/>
      </w:r>
      <w:r w:rsidRPr="00625DA4">
        <w:rPr>
          <w:rFonts w:ascii="Arial" w:eastAsia="宋体" w:hAnsi="Arial" w:cs="Arial"/>
          <w:snapToGrid w:val="0"/>
          <w:kern w:val="0"/>
        </w:rPr>
        <w:t>，</w:t>
      </w:r>
      <w:r w:rsidR="00612287" w:rsidRPr="00625DA4">
        <w:rPr>
          <w:rFonts w:ascii="Arial" w:eastAsia="宋体" w:hAnsi="Arial" w:cs="Arial"/>
          <w:snapToGrid w:val="0"/>
          <w:kern w:val="0"/>
        </w:rPr>
        <w:t>那么</w:t>
      </w:r>
      <w:r w:rsidRPr="00625DA4">
        <w:rPr>
          <w:rFonts w:ascii="Arial" w:eastAsia="宋体" w:hAnsi="Arial" w:cs="Arial"/>
          <w:snapToGrid w:val="0"/>
          <w:kern w:val="0"/>
        </w:rPr>
        <w:t>该受试者的病史必须能证明该受试者在参加研究之前给予了同意</w:t>
      </w:r>
      <w:r w:rsidR="00625DA4">
        <w:rPr>
          <w:rFonts w:ascii="Arial" w:eastAsia="宋体" w:hAnsi="Arial" w:cs="Arial"/>
          <w:snapToGrid w:val="0"/>
          <w:kern w:val="0"/>
        </w:rPr>
        <w:t>（</w:t>
      </w:r>
      <w:r w:rsidRPr="00625DA4">
        <w:rPr>
          <w:rFonts w:ascii="Arial" w:eastAsia="宋体" w:hAnsi="Arial" w:cs="Arial"/>
          <w:snapToGrid w:val="0"/>
          <w:kern w:val="0"/>
        </w:rPr>
        <w:t>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312.62</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812.14</w:t>
      </w:r>
      <w:r w:rsidR="00625DA4" w:rsidRPr="00625DA4">
        <w:rPr>
          <w:rFonts w:ascii="Arial" w:eastAsia="宋体" w:hAnsi="Arial" w:cs="Arial"/>
          <w:snapToGrid w:val="0"/>
          <w:kern w:val="0"/>
        </w:rPr>
        <w:t>0</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3</w:t>
      </w:r>
      <w:r w:rsidR="00625DA4">
        <w:rPr>
          <w:rFonts w:ascii="Arial" w:eastAsia="宋体" w:hAnsi="Arial" w:cs="Arial"/>
          <w:snapToGrid w:val="0"/>
          <w:kern w:val="0"/>
        </w:rPr>
        <w:t>））</w:t>
      </w:r>
      <w:r w:rsidRPr="00625DA4">
        <w:rPr>
          <w:rFonts w:ascii="Arial" w:eastAsia="宋体" w:hAnsi="Arial" w:cs="Arial"/>
          <w:snapToGrid w:val="0"/>
          <w:kern w:val="0"/>
        </w:rPr>
        <w:t>。签署同意书的人必须收到同意书的副本</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Pr="00625DA4">
        <w:rPr>
          <w:rFonts w:ascii="Arial" w:eastAsia="宋体" w:hAnsi="Arial" w:cs="Arial"/>
          <w:snapToGrid w:val="0"/>
          <w:kern w:val="0"/>
        </w:rPr>
        <w:t>，并且受试者的病历应该包含签署了姓名和日期的同意书。虽然</w:t>
      </w:r>
      <w:r w:rsidR="00D12B16" w:rsidRPr="00625DA4">
        <w:rPr>
          <w:rFonts w:ascii="Arial" w:eastAsia="宋体" w:hAnsi="Arial" w:cs="Arial"/>
          <w:snapToGrid w:val="0"/>
          <w:kern w:val="0"/>
        </w:rPr>
        <w:t>FDA</w:t>
      </w:r>
      <w:r w:rsidR="00C905AF">
        <w:rPr>
          <w:rFonts w:ascii="Arial" w:eastAsia="宋体" w:hAnsi="Arial" w:cs="Arial"/>
          <w:snapToGrid w:val="0"/>
          <w:kern w:val="0"/>
        </w:rPr>
        <w:t>法规</w:t>
      </w:r>
      <w:r w:rsidRPr="00625DA4">
        <w:rPr>
          <w:rFonts w:ascii="Arial" w:eastAsia="宋体" w:hAnsi="Arial" w:cs="Arial"/>
          <w:snapToGrid w:val="0"/>
          <w:kern w:val="0"/>
        </w:rPr>
        <w:t>未要求受试者获得签名副本，但</w:t>
      </w:r>
      <w:r w:rsidRPr="00625DA4">
        <w:rPr>
          <w:rFonts w:ascii="Arial" w:eastAsia="宋体" w:hAnsi="Arial" w:cs="Arial"/>
          <w:snapToGrid w:val="0"/>
          <w:kern w:val="0"/>
        </w:rPr>
        <w:t>FDA</w:t>
      </w:r>
      <w:r w:rsidRPr="00625DA4">
        <w:rPr>
          <w:rFonts w:ascii="Arial" w:eastAsia="宋体" w:hAnsi="Arial" w:cs="Arial"/>
          <w:snapToGrid w:val="0"/>
          <w:kern w:val="0"/>
        </w:rPr>
        <w:t>建议提供有签名的同意书副本。</w:t>
      </w:r>
    </w:p>
    <w:p w:rsidR="00BA45BE" w:rsidRDefault="00BA45BE">
      <w:pPr>
        <w:adjustRightInd/>
        <w:snapToGrid/>
        <w:spacing w:line="240" w:lineRule="auto"/>
        <w:rPr>
          <w:rFonts w:ascii="Arial" w:eastAsia="宋体" w:hAnsi="Arial" w:cs="Arial"/>
          <w:snapToGrid w:val="0"/>
          <w:szCs w:val="24"/>
        </w:rPr>
      </w:pPr>
      <w:r>
        <w:rPr>
          <w:rFonts w:ascii="Arial" w:eastAsia="宋体" w:hAnsi="Arial" w:cs="Arial"/>
          <w:b/>
          <w:bCs/>
          <w:snapToGrid w:val="0"/>
          <w:szCs w:val="24"/>
        </w:rPr>
        <w:br w:type="page"/>
      </w:r>
    </w:p>
    <w:p w:rsidR="00D46E73" w:rsidRPr="00625DA4" w:rsidRDefault="00082320" w:rsidP="009C2ABC">
      <w:pPr>
        <w:pStyle w:val="31"/>
        <w:shd w:val="clear" w:color="auto" w:fill="auto"/>
        <w:topLinePunct/>
        <w:adjustRightInd w:val="0"/>
        <w:snapToGrid w:val="0"/>
        <w:spacing w:afterLines="75" w:after="244" w:line="288" w:lineRule="auto"/>
        <w:jc w:val="both"/>
        <w:outlineLvl w:val="2"/>
        <w:rPr>
          <w:rFonts w:ascii="Arial" w:eastAsia="宋体" w:hAnsi="Arial" w:cs="Arial"/>
          <w:bCs w:val="0"/>
          <w:snapToGrid w:val="0"/>
          <w:kern w:val="0"/>
          <w:sz w:val="24"/>
          <w:szCs w:val="24"/>
        </w:rPr>
      </w:pPr>
      <w:bookmarkStart w:id="30" w:name="_Toc499801703"/>
      <w:r w:rsidRPr="00625DA4">
        <w:rPr>
          <w:rFonts w:ascii="Arial" w:eastAsia="宋体" w:hAnsi="Arial" w:cs="Arial"/>
          <w:bCs w:val="0"/>
          <w:snapToGrid w:val="0"/>
          <w:kern w:val="0"/>
          <w:sz w:val="24"/>
          <w:szCs w:val="24"/>
        </w:rPr>
        <w:t>4.</w:t>
      </w:r>
      <w:r w:rsidR="00BA45BE">
        <w:rPr>
          <w:rFonts w:ascii="Arial" w:eastAsia="宋体" w:hAnsi="Arial" w:cs="Arial" w:hint="eastAsia"/>
          <w:bCs w:val="0"/>
          <w:snapToGrid w:val="0"/>
          <w:kern w:val="0"/>
          <w:sz w:val="24"/>
          <w:szCs w:val="24"/>
        </w:rPr>
        <w:tab/>
      </w:r>
      <w:r w:rsidR="00625DA4" w:rsidRPr="00625DA4">
        <w:rPr>
          <w:rFonts w:ascii="Arial" w:eastAsia="宋体" w:hAnsi="Arial" w:cs="Arial"/>
          <w:bCs w:val="0"/>
          <w:snapToGrid w:val="0"/>
          <w:kern w:val="0"/>
          <w:sz w:val="24"/>
          <w:szCs w:val="24"/>
        </w:rPr>
        <w:t>知</w:t>
      </w:r>
      <w:r w:rsidRPr="00625DA4">
        <w:rPr>
          <w:rFonts w:ascii="Arial" w:eastAsia="宋体" w:hAnsi="Arial" w:cs="Arial"/>
          <w:bCs w:val="0"/>
          <w:snapToGrid w:val="0"/>
          <w:kern w:val="0"/>
          <w:sz w:val="24"/>
          <w:szCs w:val="24"/>
        </w:rPr>
        <w:t>情同意的文件表</w:t>
      </w:r>
      <w:bookmarkEnd w:id="30"/>
    </w:p>
    <w:p w:rsidR="00082320" w:rsidRPr="00625DA4" w:rsidRDefault="00082320"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50.27</w:t>
      </w:r>
      <w:r w:rsidR="00820F26">
        <w:rPr>
          <w:rFonts w:ascii="Arial" w:eastAsia="宋体" w:hAnsi="Arial" w:cs="Arial"/>
          <w:snapToGrid w:val="0"/>
          <w:kern w:val="0"/>
        </w:rPr>
        <w:t>：</w:t>
      </w:r>
    </w:p>
    <w:p w:rsidR="00082320" w:rsidRPr="00625DA4" w:rsidRDefault="00625DA4" w:rsidP="00EB3B0A">
      <w:pPr>
        <w:pStyle w:val="51"/>
        <w:numPr>
          <w:ilvl w:val="0"/>
          <w:numId w:val="11"/>
        </w:numPr>
        <w:shd w:val="clear" w:color="auto" w:fill="auto"/>
        <w:tabs>
          <w:tab w:val="left" w:pos="1150"/>
        </w:tabs>
        <w:topLinePunct/>
        <w:adjustRightInd w:val="0"/>
        <w:snapToGrid w:val="0"/>
        <w:spacing w:before="0" w:afterLines="75" w:after="244" w:line="288" w:lineRule="auto"/>
        <w:ind w:left="1134" w:hanging="714"/>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除</w:t>
      </w:r>
      <w:r w:rsidR="00082320" w:rsidRPr="00625DA4">
        <w:rPr>
          <w:rFonts w:ascii="Arial" w:eastAsia="宋体" w:hAnsi="Arial" w:cs="Arial"/>
          <w:snapToGrid w:val="0"/>
          <w:kern w:val="0"/>
          <w:sz w:val="24"/>
          <w:szCs w:val="24"/>
        </w:rPr>
        <w:t>第</w:t>
      </w:r>
      <w:r w:rsidR="00082320" w:rsidRPr="00625DA4">
        <w:rPr>
          <w:rFonts w:ascii="Arial" w:eastAsia="宋体" w:hAnsi="Arial" w:cs="Arial"/>
          <w:snapToGrid w:val="0"/>
          <w:kern w:val="0"/>
          <w:sz w:val="24"/>
          <w:szCs w:val="24"/>
        </w:rPr>
        <w:t>56.109</w:t>
      </w:r>
      <w:r>
        <w:rPr>
          <w:rFonts w:ascii="Arial" w:eastAsia="宋体" w:hAnsi="Arial" w:cs="Arial"/>
          <w:snapToGrid w:val="0"/>
          <w:kern w:val="0"/>
          <w:sz w:val="24"/>
          <w:szCs w:val="24"/>
        </w:rPr>
        <w:t>（</w:t>
      </w:r>
      <w:r w:rsidRPr="00625DA4">
        <w:rPr>
          <w:rFonts w:ascii="Arial" w:eastAsia="宋体" w:hAnsi="Arial" w:cs="Arial"/>
          <w:snapToGrid w:val="0"/>
          <w:kern w:val="0"/>
          <w:sz w:val="24"/>
          <w:szCs w:val="24"/>
        </w:rPr>
        <w:t>c</w:t>
      </w:r>
      <w:r>
        <w:rPr>
          <w:rFonts w:ascii="Arial" w:eastAsia="宋体" w:hAnsi="Arial" w:cs="Arial"/>
          <w:snapToGrid w:val="0"/>
          <w:kern w:val="0"/>
          <w:sz w:val="24"/>
          <w:szCs w:val="24"/>
        </w:rPr>
        <w:t>）</w:t>
      </w:r>
      <w:r w:rsidRPr="00625DA4">
        <w:rPr>
          <w:rFonts w:ascii="Arial" w:eastAsia="宋体" w:hAnsi="Arial" w:cs="Arial"/>
          <w:snapToGrid w:val="0"/>
          <w:kern w:val="0"/>
          <w:sz w:val="24"/>
          <w:szCs w:val="24"/>
        </w:rPr>
        <w:t>条</w:t>
      </w:r>
      <w:r w:rsidR="00082320" w:rsidRPr="00625DA4">
        <w:rPr>
          <w:rFonts w:ascii="Arial" w:eastAsia="宋体" w:hAnsi="Arial" w:cs="Arial"/>
          <w:snapToGrid w:val="0"/>
          <w:kern w:val="0"/>
          <w:sz w:val="24"/>
          <w:szCs w:val="24"/>
        </w:rPr>
        <w:t>中的规定外，同意书可以是以下任何一种：</w:t>
      </w:r>
    </w:p>
    <w:p w:rsidR="00082320" w:rsidRPr="00625DA4" w:rsidRDefault="00625DA4" w:rsidP="00EB3B0A">
      <w:pPr>
        <w:pStyle w:val="51"/>
        <w:numPr>
          <w:ilvl w:val="0"/>
          <w:numId w:val="12"/>
        </w:numPr>
        <w:shd w:val="clear" w:color="auto" w:fill="auto"/>
        <w:tabs>
          <w:tab w:val="left" w:pos="1150"/>
          <w:tab w:val="left" w:pos="1904"/>
        </w:tabs>
        <w:topLinePunct/>
        <w:adjustRightInd w:val="0"/>
        <w:snapToGrid w:val="0"/>
        <w:spacing w:before="0" w:afterLines="75" w:after="244" w:line="288" w:lineRule="auto"/>
        <w:ind w:leftChars="472" w:left="1918" w:hanging="785"/>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体</w:t>
      </w:r>
      <w:r w:rsidR="00082320" w:rsidRPr="00625DA4">
        <w:rPr>
          <w:rFonts w:ascii="Arial" w:eastAsia="宋体" w:hAnsi="Arial" w:cs="Arial"/>
          <w:snapToGrid w:val="0"/>
          <w:kern w:val="0"/>
          <w:sz w:val="24"/>
          <w:szCs w:val="24"/>
        </w:rPr>
        <w:t>现第</w:t>
      </w:r>
      <w:r w:rsidR="00082320" w:rsidRPr="00625DA4">
        <w:rPr>
          <w:rFonts w:ascii="Arial" w:eastAsia="宋体" w:hAnsi="Arial" w:cs="Arial"/>
          <w:snapToGrid w:val="0"/>
          <w:kern w:val="0"/>
          <w:sz w:val="24"/>
          <w:szCs w:val="24"/>
        </w:rPr>
        <w:t>50.25</w:t>
      </w:r>
      <w:r w:rsidR="00082320" w:rsidRPr="00625DA4">
        <w:rPr>
          <w:rFonts w:ascii="Arial" w:eastAsia="宋体" w:hAnsi="Arial" w:cs="Arial"/>
          <w:snapToGrid w:val="0"/>
          <w:kern w:val="0"/>
          <w:sz w:val="24"/>
          <w:szCs w:val="24"/>
        </w:rPr>
        <w:t>条所要求的知情同意要素的书面同意文件。这种形式可以向受试者或受试者的合法授权代表宣读，但是在任何情况下，研究者应给受试者或其代表有充足的机会在签字之前阅读。</w:t>
      </w:r>
    </w:p>
    <w:p w:rsidR="00625DA4" w:rsidRPr="00625DA4" w:rsidRDefault="00625DA4" w:rsidP="00EB3B0A">
      <w:pPr>
        <w:pStyle w:val="51"/>
        <w:numPr>
          <w:ilvl w:val="0"/>
          <w:numId w:val="12"/>
        </w:numPr>
        <w:shd w:val="clear" w:color="auto" w:fill="auto"/>
        <w:tabs>
          <w:tab w:val="left" w:pos="1150"/>
          <w:tab w:val="left" w:pos="1904"/>
        </w:tabs>
        <w:topLinePunct/>
        <w:adjustRightInd w:val="0"/>
        <w:snapToGrid w:val="0"/>
        <w:spacing w:before="0" w:afterLines="75" w:after="244" w:line="288" w:lineRule="auto"/>
        <w:ind w:leftChars="472" w:left="1918" w:hanging="785"/>
        <w:jc w:val="both"/>
        <w:rPr>
          <w:rFonts w:ascii="Arial" w:eastAsia="宋体" w:hAnsi="Arial" w:cs="Arial"/>
          <w:snapToGrid w:val="0"/>
          <w:kern w:val="0"/>
          <w:sz w:val="24"/>
          <w:szCs w:val="24"/>
        </w:rPr>
      </w:pPr>
      <w:r w:rsidRPr="00625DA4">
        <w:rPr>
          <w:rFonts w:ascii="Arial" w:eastAsia="宋体" w:hAnsi="Arial" w:cs="Arial"/>
          <w:snapToGrid w:val="0"/>
          <w:kern w:val="0"/>
          <w:sz w:val="24"/>
          <w:szCs w:val="24"/>
        </w:rPr>
        <w:t>短</w:t>
      </w:r>
      <w:r w:rsidR="00612287" w:rsidRPr="00625DA4">
        <w:rPr>
          <w:rFonts w:ascii="Arial" w:eastAsia="宋体" w:hAnsi="Arial" w:cs="Arial"/>
          <w:snapToGrid w:val="0"/>
          <w:kern w:val="0"/>
          <w:sz w:val="24"/>
          <w:szCs w:val="24"/>
        </w:rPr>
        <w:t>表</w:t>
      </w:r>
      <w:r w:rsidR="007B73B0" w:rsidRPr="00625DA4">
        <w:rPr>
          <w:rFonts w:ascii="Arial" w:eastAsia="宋体" w:hAnsi="Arial" w:cs="Arial"/>
          <w:snapToGrid w:val="0"/>
          <w:kern w:val="0"/>
          <w:sz w:val="24"/>
          <w:szCs w:val="24"/>
        </w:rPr>
        <w:t>形式的书面同意书，说明第</w:t>
      </w:r>
      <w:r w:rsidR="007B73B0" w:rsidRPr="00625DA4">
        <w:rPr>
          <w:rFonts w:ascii="Arial" w:eastAsia="宋体" w:hAnsi="Arial" w:cs="Arial"/>
          <w:snapToGrid w:val="0"/>
          <w:kern w:val="0"/>
          <w:sz w:val="24"/>
          <w:szCs w:val="24"/>
        </w:rPr>
        <w:t>50.25</w:t>
      </w:r>
      <w:r w:rsidR="007B73B0" w:rsidRPr="00625DA4">
        <w:rPr>
          <w:rFonts w:ascii="Arial" w:eastAsia="宋体" w:hAnsi="Arial" w:cs="Arial"/>
          <w:snapToGrid w:val="0"/>
          <w:kern w:val="0"/>
          <w:sz w:val="24"/>
          <w:szCs w:val="24"/>
        </w:rPr>
        <w:t>条要求的知情同意要素已经通过口头陈述传达给受试者或受试者的合法授权代表。使用这种方法时，应该有口头陈述的见证人。此外，</w:t>
      </w:r>
      <w:r w:rsidR="007B73B0" w:rsidRPr="00625DA4">
        <w:rPr>
          <w:rFonts w:ascii="Arial" w:eastAsia="宋体" w:hAnsi="Arial" w:cs="Arial"/>
          <w:snapToGrid w:val="0"/>
          <w:kern w:val="0"/>
          <w:sz w:val="24"/>
          <w:szCs w:val="24"/>
        </w:rPr>
        <w:t>IRB</w:t>
      </w:r>
      <w:r w:rsidR="007B73B0" w:rsidRPr="00625DA4">
        <w:rPr>
          <w:rFonts w:ascii="Arial" w:eastAsia="宋体" w:hAnsi="Arial" w:cs="Arial"/>
          <w:snapToGrid w:val="0"/>
          <w:kern w:val="0"/>
          <w:sz w:val="24"/>
          <w:szCs w:val="24"/>
        </w:rPr>
        <w:t>应批准对受试者或其代表进行口头陈述的书面概要。受试者或其代表只需对</w:t>
      </w:r>
      <w:r w:rsidR="00612287" w:rsidRPr="00625DA4">
        <w:rPr>
          <w:rFonts w:ascii="Arial" w:eastAsia="宋体" w:hAnsi="Arial" w:cs="Arial"/>
          <w:snapToGrid w:val="0"/>
          <w:kern w:val="0"/>
          <w:sz w:val="24"/>
          <w:szCs w:val="24"/>
        </w:rPr>
        <w:t>短表</w:t>
      </w:r>
      <w:r w:rsidR="007B73B0" w:rsidRPr="00625DA4">
        <w:rPr>
          <w:rFonts w:ascii="Arial" w:eastAsia="宋体" w:hAnsi="Arial" w:cs="Arial"/>
          <w:snapToGrid w:val="0"/>
          <w:kern w:val="0"/>
          <w:sz w:val="24"/>
          <w:szCs w:val="24"/>
        </w:rPr>
        <w:t>本身签字。但是，见证人应在</w:t>
      </w:r>
      <w:r w:rsidR="00612287" w:rsidRPr="00625DA4">
        <w:rPr>
          <w:rFonts w:ascii="Arial" w:eastAsia="宋体" w:hAnsi="Arial" w:cs="Arial"/>
          <w:snapToGrid w:val="0"/>
          <w:kern w:val="0"/>
          <w:sz w:val="24"/>
          <w:szCs w:val="24"/>
        </w:rPr>
        <w:t>短表</w:t>
      </w:r>
      <w:r w:rsidR="007B73B0" w:rsidRPr="00625DA4">
        <w:rPr>
          <w:rFonts w:ascii="Arial" w:eastAsia="宋体" w:hAnsi="Arial" w:cs="Arial"/>
          <w:snapToGrid w:val="0"/>
          <w:kern w:val="0"/>
          <w:sz w:val="24"/>
          <w:szCs w:val="24"/>
        </w:rPr>
        <w:t>和概要副本上签字，实际取得同意的人员应在概要副本上签字。除了</w:t>
      </w:r>
      <w:r w:rsidR="00612287" w:rsidRPr="00625DA4">
        <w:rPr>
          <w:rFonts w:ascii="Arial" w:eastAsia="宋体" w:hAnsi="Arial" w:cs="Arial"/>
          <w:snapToGrid w:val="0"/>
          <w:kern w:val="0"/>
          <w:sz w:val="24"/>
          <w:szCs w:val="24"/>
        </w:rPr>
        <w:t>短表</w:t>
      </w:r>
      <w:r w:rsidR="007B73B0" w:rsidRPr="00625DA4">
        <w:rPr>
          <w:rFonts w:ascii="Arial" w:eastAsia="宋体" w:hAnsi="Arial" w:cs="Arial"/>
          <w:snapToGrid w:val="0"/>
          <w:kern w:val="0"/>
          <w:sz w:val="24"/>
          <w:szCs w:val="24"/>
        </w:rPr>
        <w:t>副本外，概要的副本也应给予受试者或其代表。</w:t>
      </w:r>
    </w:p>
    <w:p w:rsidR="00960DF4" w:rsidRPr="00625DA4" w:rsidRDefault="00C905AF"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Pr>
          <w:rFonts w:ascii="Arial" w:eastAsia="宋体" w:hAnsi="Arial" w:cs="Arial"/>
          <w:snapToGrid w:val="0"/>
          <w:kern w:val="0"/>
        </w:rPr>
        <w:t>法规</w:t>
      </w:r>
      <w:r w:rsidR="00960DF4" w:rsidRPr="00625DA4">
        <w:rPr>
          <w:rFonts w:ascii="Arial" w:eastAsia="宋体" w:hAnsi="Arial" w:cs="Arial"/>
          <w:snapToGrid w:val="0"/>
          <w:kern w:val="0"/>
        </w:rPr>
        <w:t>规定可通过两种不同的方法获得书面知情同意：一种是体现知情同意所有要素的长表</w:t>
      </w:r>
      <w:r w:rsidR="00625DA4">
        <w:rPr>
          <w:rFonts w:ascii="Arial" w:eastAsia="宋体" w:hAnsi="Arial" w:cs="Arial"/>
          <w:snapToGrid w:val="0"/>
          <w:kern w:val="0"/>
        </w:rPr>
        <w:t>（</w:t>
      </w:r>
      <w:r w:rsidR="00960DF4" w:rsidRPr="00625DA4">
        <w:rPr>
          <w:rFonts w:ascii="Arial" w:eastAsia="宋体" w:hAnsi="Arial" w:cs="Arial"/>
          <w:snapToGrid w:val="0"/>
          <w:kern w:val="0"/>
        </w:rPr>
        <w:t>见</w:t>
      </w:r>
      <w:r w:rsidR="00960DF4" w:rsidRPr="00625DA4">
        <w:rPr>
          <w:rFonts w:ascii="Arial" w:eastAsia="宋体" w:hAnsi="Arial" w:cs="Arial"/>
          <w:snapToGrid w:val="0"/>
          <w:kern w:val="0"/>
        </w:rPr>
        <w:t>21</w:t>
      </w:r>
      <w:r w:rsidR="00625DA4">
        <w:rPr>
          <w:rFonts w:ascii="Arial" w:eastAsia="宋体" w:hAnsi="Arial" w:cs="Arial"/>
          <w:snapToGrid w:val="0"/>
          <w:kern w:val="0"/>
        </w:rPr>
        <w:t xml:space="preserve"> </w:t>
      </w:r>
      <w:r w:rsidR="00960DF4" w:rsidRPr="00625DA4">
        <w:rPr>
          <w:rFonts w:ascii="Arial" w:eastAsia="宋体" w:hAnsi="Arial" w:cs="Arial"/>
          <w:snapToGrid w:val="0"/>
          <w:kern w:val="0"/>
        </w:rPr>
        <w:t>CFR</w:t>
      </w:r>
      <w:r w:rsidR="00625DA4">
        <w:rPr>
          <w:rFonts w:ascii="Arial" w:eastAsia="宋体" w:hAnsi="Arial" w:cs="Arial"/>
          <w:snapToGrid w:val="0"/>
          <w:kern w:val="0"/>
        </w:rPr>
        <w:t xml:space="preserve"> </w:t>
      </w:r>
      <w:r w:rsidR="00960DF4" w:rsidRPr="00625DA4">
        <w:rPr>
          <w:rFonts w:ascii="Arial" w:eastAsia="宋体" w:hAnsi="Arial" w:cs="Arial"/>
          <w:snapToGrid w:val="0"/>
          <w:kern w:val="0"/>
        </w:rPr>
        <w:t>50.25</w:t>
      </w:r>
      <w:r w:rsidR="00625DA4">
        <w:rPr>
          <w:rFonts w:ascii="Arial" w:eastAsia="宋体" w:hAnsi="Arial" w:cs="Arial"/>
          <w:snapToGrid w:val="0"/>
          <w:kern w:val="0"/>
        </w:rPr>
        <w:t>）</w:t>
      </w:r>
      <w:r w:rsidR="00960DF4" w:rsidRPr="00625DA4">
        <w:rPr>
          <w:rFonts w:ascii="Arial" w:eastAsia="宋体" w:hAnsi="Arial" w:cs="Arial"/>
          <w:snapToGrid w:val="0"/>
          <w:kern w:val="0"/>
        </w:rPr>
        <w:t>，或是一种</w:t>
      </w:r>
      <w:r w:rsidR="00612287" w:rsidRPr="00625DA4">
        <w:rPr>
          <w:rFonts w:ascii="Arial" w:eastAsia="宋体" w:hAnsi="Arial" w:cs="Arial"/>
          <w:snapToGrid w:val="0"/>
          <w:kern w:val="0"/>
        </w:rPr>
        <w:t>短表</w:t>
      </w:r>
      <w:r w:rsidR="00960DF4" w:rsidRPr="00625DA4">
        <w:rPr>
          <w:rFonts w:ascii="Arial" w:eastAsia="宋体" w:hAnsi="Arial" w:cs="Arial"/>
          <w:snapToGrid w:val="0"/>
          <w:kern w:val="0"/>
        </w:rPr>
        <w:t>，表明知情同意的要素已经口头陈述给受试者或该受试者的合法授权代表。</w:t>
      </w:r>
    </w:p>
    <w:p w:rsidR="00960DF4" w:rsidRPr="00625DA4" w:rsidRDefault="00625DA4" w:rsidP="00EB3B0A">
      <w:pPr>
        <w:pStyle w:val="31"/>
        <w:numPr>
          <w:ilvl w:val="0"/>
          <w:numId w:val="13"/>
        </w:numPr>
        <w:shd w:val="clear" w:color="auto" w:fill="auto"/>
        <w:topLinePunct/>
        <w:adjustRightInd w:val="0"/>
        <w:snapToGrid w:val="0"/>
        <w:spacing w:afterLines="75" w:after="244" w:line="288" w:lineRule="auto"/>
        <w:ind w:left="357" w:hanging="357"/>
        <w:jc w:val="both"/>
        <w:outlineLvl w:val="3"/>
        <w:rPr>
          <w:rFonts w:ascii="Arial" w:eastAsia="宋体" w:hAnsi="Arial" w:cs="Arial"/>
          <w:bCs w:val="0"/>
          <w:snapToGrid w:val="0"/>
          <w:kern w:val="0"/>
          <w:sz w:val="24"/>
          <w:szCs w:val="24"/>
        </w:rPr>
      </w:pPr>
      <w:bookmarkStart w:id="31" w:name="_Toc499801704"/>
      <w:r w:rsidRPr="00625DA4">
        <w:rPr>
          <w:rFonts w:ascii="Arial" w:eastAsia="宋体" w:hAnsi="Arial" w:cs="Arial"/>
          <w:bCs w:val="0"/>
          <w:snapToGrid w:val="0"/>
          <w:kern w:val="0"/>
          <w:sz w:val="24"/>
          <w:szCs w:val="24"/>
        </w:rPr>
        <w:t>长</w:t>
      </w:r>
      <w:r w:rsidR="00960DF4" w:rsidRPr="00625DA4">
        <w:rPr>
          <w:rFonts w:ascii="Arial" w:eastAsia="宋体" w:hAnsi="Arial" w:cs="Arial"/>
          <w:bCs w:val="0"/>
          <w:snapToGrid w:val="0"/>
          <w:kern w:val="0"/>
          <w:sz w:val="24"/>
          <w:szCs w:val="24"/>
        </w:rPr>
        <w:t>表</w:t>
      </w:r>
      <w:bookmarkEnd w:id="31"/>
    </w:p>
    <w:p w:rsidR="00960DF4" w:rsidRPr="00625DA4" w:rsidRDefault="00960DF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长表体现了</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Pr="00625DA4">
        <w:rPr>
          <w:rFonts w:ascii="Arial" w:eastAsia="宋体" w:hAnsi="Arial" w:cs="Arial"/>
          <w:snapToGrid w:val="0"/>
          <w:kern w:val="0"/>
        </w:rPr>
        <w:t>要求的所有知情同意要素。使用长表时，必须向签署表格的人</w:t>
      </w:r>
      <w:r w:rsidR="00625DA4">
        <w:rPr>
          <w:rFonts w:ascii="Arial" w:eastAsia="宋体" w:hAnsi="Arial" w:cs="Arial"/>
          <w:snapToGrid w:val="0"/>
          <w:kern w:val="0"/>
        </w:rPr>
        <w:t>（</w:t>
      </w:r>
      <w:r w:rsidRPr="00625DA4">
        <w:rPr>
          <w:rFonts w:ascii="Arial" w:eastAsia="宋体" w:hAnsi="Arial" w:cs="Arial"/>
          <w:snapToGrid w:val="0"/>
          <w:kern w:val="0"/>
        </w:rPr>
        <w:t>即受试者或受试者的合法授权代表</w:t>
      </w:r>
      <w:r w:rsidR="00625DA4">
        <w:rPr>
          <w:rFonts w:ascii="Arial" w:eastAsia="宋体" w:hAnsi="Arial" w:cs="Arial"/>
          <w:snapToGrid w:val="0"/>
          <w:kern w:val="0"/>
        </w:rPr>
        <w:t>）</w:t>
      </w:r>
      <w:r w:rsidRPr="00625DA4">
        <w:rPr>
          <w:rFonts w:ascii="Arial" w:eastAsia="宋体" w:hAnsi="Arial" w:cs="Arial"/>
          <w:snapToGrid w:val="0"/>
          <w:kern w:val="0"/>
        </w:rPr>
        <w:t>提供一份副本</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w:t>
      </w:r>
    </w:p>
    <w:p w:rsidR="00960DF4" w:rsidRPr="00625DA4" w:rsidRDefault="00625DA4" w:rsidP="00EB3B0A">
      <w:pPr>
        <w:pStyle w:val="31"/>
        <w:numPr>
          <w:ilvl w:val="0"/>
          <w:numId w:val="13"/>
        </w:numPr>
        <w:shd w:val="clear" w:color="auto" w:fill="auto"/>
        <w:topLinePunct/>
        <w:adjustRightInd w:val="0"/>
        <w:snapToGrid w:val="0"/>
        <w:spacing w:afterLines="75" w:after="244" w:line="288" w:lineRule="auto"/>
        <w:ind w:left="357" w:hanging="357"/>
        <w:jc w:val="both"/>
        <w:outlineLvl w:val="3"/>
        <w:rPr>
          <w:rFonts w:ascii="Arial" w:eastAsia="宋体" w:hAnsi="Arial" w:cs="Arial"/>
          <w:bCs w:val="0"/>
          <w:snapToGrid w:val="0"/>
          <w:kern w:val="0"/>
          <w:sz w:val="24"/>
          <w:szCs w:val="24"/>
        </w:rPr>
      </w:pPr>
      <w:bookmarkStart w:id="32" w:name="_Toc499801705"/>
      <w:r w:rsidRPr="00625DA4">
        <w:rPr>
          <w:rFonts w:ascii="Arial" w:eastAsia="宋体" w:hAnsi="Arial" w:cs="Arial"/>
          <w:bCs w:val="0"/>
          <w:snapToGrid w:val="0"/>
          <w:kern w:val="0"/>
          <w:sz w:val="24"/>
          <w:szCs w:val="24"/>
        </w:rPr>
        <w:t>短</w:t>
      </w:r>
      <w:r w:rsidR="00612287" w:rsidRPr="00625DA4">
        <w:rPr>
          <w:rFonts w:ascii="Arial" w:eastAsia="宋体" w:hAnsi="Arial" w:cs="Arial"/>
          <w:bCs w:val="0"/>
          <w:snapToGrid w:val="0"/>
          <w:kern w:val="0"/>
          <w:sz w:val="24"/>
          <w:szCs w:val="24"/>
        </w:rPr>
        <w:t>表</w:t>
      </w:r>
      <w:bookmarkEnd w:id="32"/>
    </w:p>
    <w:p w:rsidR="00C20686" w:rsidRPr="00625DA4" w:rsidRDefault="00C2068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IRB</w:t>
      </w:r>
      <w:r w:rsidRPr="00625DA4">
        <w:rPr>
          <w:rFonts w:ascii="Arial" w:eastAsia="宋体" w:hAnsi="Arial" w:cs="Arial"/>
          <w:snapToGrid w:val="0"/>
          <w:kern w:val="0"/>
        </w:rPr>
        <w:t>可以批准一个短表，在将</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Pr="00625DA4">
        <w:rPr>
          <w:rFonts w:ascii="Arial" w:eastAsia="宋体" w:hAnsi="Arial" w:cs="Arial"/>
          <w:snapToGrid w:val="0"/>
          <w:kern w:val="0"/>
        </w:rPr>
        <w:t>要求的知情同意要素以口头陈述传达给受试者或受试者的合法授权代表的适当情况下使用</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例如，</w:t>
      </w:r>
      <w:r w:rsidRPr="00625DA4">
        <w:rPr>
          <w:rFonts w:ascii="Arial" w:eastAsia="宋体" w:hAnsi="Arial" w:cs="Arial"/>
          <w:snapToGrid w:val="0"/>
          <w:kern w:val="0"/>
        </w:rPr>
        <w:t>IRB</w:t>
      </w:r>
      <w:r w:rsidRPr="00625DA4">
        <w:rPr>
          <w:rFonts w:ascii="Arial" w:eastAsia="宋体" w:hAnsi="Arial" w:cs="Arial"/>
          <w:snapToGrid w:val="0"/>
          <w:kern w:val="0"/>
        </w:rPr>
        <w:t>可以考虑批准在受试者或受试者的合法授权代表无法阅读的情况下</w:t>
      </w:r>
      <w:r w:rsidR="00625DA4">
        <w:rPr>
          <w:rFonts w:ascii="Arial" w:eastAsia="宋体" w:hAnsi="Arial" w:cs="Arial"/>
          <w:snapToGrid w:val="0"/>
          <w:kern w:val="0"/>
        </w:rPr>
        <w:t>（</w:t>
      </w:r>
      <w:r w:rsidRPr="00625DA4">
        <w:rPr>
          <w:rFonts w:ascii="Arial" w:eastAsia="宋体" w:hAnsi="Arial" w:cs="Arial"/>
          <w:snapToGrid w:val="0"/>
          <w:kern w:val="0"/>
        </w:rPr>
        <w:t>文盲或失明所致</w:t>
      </w:r>
      <w:r w:rsidR="00625DA4">
        <w:rPr>
          <w:rFonts w:ascii="Arial" w:eastAsia="宋体" w:hAnsi="Arial" w:cs="Arial"/>
          <w:snapToGrid w:val="0"/>
          <w:kern w:val="0"/>
        </w:rPr>
        <w:t>）</w:t>
      </w:r>
      <w:r w:rsidRPr="00625DA4">
        <w:rPr>
          <w:rFonts w:ascii="Arial" w:eastAsia="宋体" w:hAnsi="Arial" w:cs="Arial"/>
          <w:snapToGrid w:val="0"/>
          <w:kern w:val="0"/>
        </w:rPr>
        <w:t>使用</w:t>
      </w:r>
      <w:r w:rsidR="00612287" w:rsidRPr="00625DA4">
        <w:rPr>
          <w:rFonts w:ascii="Arial" w:eastAsia="宋体" w:hAnsi="Arial" w:cs="Arial"/>
          <w:snapToGrid w:val="0"/>
          <w:kern w:val="0"/>
        </w:rPr>
        <w:t>短表</w:t>
      </w:r>
      <w:r w:rsidR="00625DA4">
        <w:rPr>
          <w:rFonts w:ascii="Arial" w:eastAsia="宋体" w:hAnsi="Arial" w:cs="Arial"/>
          <w:snapToGrid w:val="0"/>
          <w:kern w:val="0"/>
        </w:rPr>
        <w:t>（</w:t>
      </w:r>
      <w:r w:rsidRPr="00625DA4">
        <w:rPr>
          <w:rFonts w:ascii="Arial" w:eastAsia="宋体" w:hAnsi="Arial" w:cs="Arial"/>
          <w:snapToGrid w:val="0"/>
          <w:kern w:val="0"/>
        </w:rPr>
        <w:t>见</w:t>
      </w:r>
      <w:r w:rsidRPr="00FD0244">
        <w:rPr>
          <w:rFonts w:ascii="Arial" w:eastAsia="宋体" w:hAnsi="Arial" w:cs="Arial"/>
          <w:snapToGrid w:val="0"/>
          <w:color w:val="3333FF"/>
          <w:kern w:val="0"/>
          <w:u w:val="single"/>
        </w:rPr>
        <w:t>V.C</w:t>
      </w:r>
      <w:r w:rsidRPr="00FD0244">
        <w:rPr>
          <w:rFonts w:ascii="Arial" w:eastAsia="宋体" w:hAnsi="Arial" w:cs="Arial" w:hint="eastAsia"/>
          <w:snapToGrid w:val="0"/>
          <w:color w:val="3333FF"/>
          <w:kern w:val="0"/>
          <w:u w:val="single"/>
        </w:rPr>
        <w:t>节</w:t>
      </w:r>
      <w:r w:rsidRPr="00625DA4">
        <w:rPr>
          <w:rFonts w:ascii="Arial" w:eastAsia="宋体" w:hAnsi="Arial" w:cs="Arial"/>
          <w:snapToGrid w:val="0"/>
          <w:kern w:val="0"/>
        </w:rPr>
        <w:t>，读写和</w:t>
      </w:r>
      <w:r w:rsidR="00612287" w:rsidRPr="00625DA4">
        <w:rPr>
          <w:rFonts w:ascii="Arial" w:eastAsia="宋体" w:hAnsi="Arial" w:cs="Arial"/>
          <w:snapToGrid w:val="0"/>
          <w:kern w:val="0"/>
        </w:rPr>
        <w:t>算数</w:t>
      </w:r>
      <w:r w:rsidRPr="00625DA4">
        <w:rPr>
          <w:rFonts w:ascii="Arial" w:eastAsia="宋体" w:hAnsi="Arial" w:cs="Arial"/>
          <w:snapToGrid w:val="0"/>
          <w:kern w:val="0"/>
        </w:rPr>
        <w:t>能力</w:t>
      </w:r>
      <w:r w:rsidR="00612287" w:rsidRPr="00625DA4">
        <w:rPr>
          <w:rFonts w:ascii="Arial" w:eastAsia="宋体" w:hAnsi="Arial" w:cs="Arial"/>
          <w:snapToGrid w:val="0"/>
          <w:kern w:val="0"/>
        </w:rPr>
        <w:t>较差</w:t>
      </w:r>
      <w:r w:rsidRPr="00625DA4">
        <w:rPr>
          <w:rFonts w:ascii="Arial" w:eastAsia="宋体" w:hAnsi="Arial" w:cs="Arial"/>
          <w:snapToGrid w:val="0"/>
          <w:kern w:val="0"/>
        </w:rPr>
        <w:t>的受试者，以及</w:t>
      </w:r>
      <w:r w:rsidRPr="00FD0244">
        <w:rPr>
          <w:rFonts w:ascii="Arial" w:eastAsia="宋体" w:hAnsi="Arial" w:cs="Arial"/>
          <w:snapToGrid w:val="0"/>
          <w:color w:val="3333FF"/>
          <w:kern w:val="0"/>
          <w:u w:val="single"/>
        </w:rPr>
        <w:t>V.D</w:t>
      </w:r>
      <w:r w:rsidRPr="00FD0244">
        <w:rPr>
          <w:rFonts w:ascii="Arial" w:eastAsia="宋体" w:hAnsi="Arial" w:cs="Arial" w:hint="eastAsia"/>
          <w:snapToGrid w:val="0"/>
          <w:color w:val="3333FF"/>
          <w:kern w:val="0"/>
          <w:u w:val="single"/>
        </w:rPr>
        <w:t>节</w:t>
      </w:r>
      <w:r w:rsidRPr="00625DA4">
        <w:rPr>
          <w:rFonts w:ascii="Arial" w:eastAsia="宋体" w:hAnsi="Arial" w:cs="Arial"/>
          <w:snapToGrid w:val="0"/>
          <w:kern w:val="0"/>
        </w:rPr>
        <w:t>，</w:t>
      </w:r>
      <w:r w:rsidR="00612287" w:rsidRPr="00625DA4">
        <w:rPr>
          <w:rFonts w:ascii="Arial" w:eastAsia="宋体" w:hAnsi="Arial" w:cs="Arial"/>
          <w:snapToGrid w:val="0"/>
          <w:kern w:val="0"/>
        </w:rPr>
        <w:t>身体</w:t>
      </w:r>
      <w:r w:rsidRPr="00625DA4">
        <w:rPr>
          <w:rFonts w:ascii="Arial" w:eastAsia="宋体" w:hAnsi="Arial" w:cs="Arial"/>
          <w:snapToGrid w:val="0"/>
          <w:kern w:val="0"/>
        </w:rPr>
        <w:t>残障的受试者</w:t>
      </w:r>
      <w:r w:rsidR="00625DA4">
        <w:rPr>
          <w:rFonts w:ascii="Arial" w:eastAsia="宋体" w:hAnsi="Arial" w:cs="Arial"/>
          <w:snapToGrid w:val="0"/>
          <w:kern w:val="0"/>
        </w:rPr>
        <w:t>）</w:t>
      </w:r>
      <w:r w:rsidRPr="00625DA4">
        <w:rPr>
          <w:rFonts w:ascii="Arial" w:eastAsia="宋体" w:hAnsi="Arial" w:cs="Arial"/>
          <w:snapToGrid w:val="0"/>
          <w:kern w:val="0"/>
        </w:rPr>
        <w:t>。</w:t>
      </w:r>
    </w:p>
    <w:p w:rsidR="00BA45BE" w:rsidRDefault="00BA45BE">
      <w:pPr>
        <w:adjustRightInd/>
        <w:snapToGrid/>
        <w:spacing w:line="240" w:lineRule="auto"/>
        <w:rPr>
          <w:rFonts w:ascii="Arial" w:eastAsia="宋体" w:hAnsi="Arial" w:cs="Arial"/>
          <w:snapToGrid w:val="0"/>
          <w:szCs w:val="24"/>
        </w:rPr>
      </w:pPr>
      <w:r>
        <w:rPr>
          <w:rFonts w:ascii="Arial" w:eastAsia="宋体" w:hAnsi="Arial" w:cs="Arial"/>
          <w:snapToGrid w:val="0"/>
        </w:rPr>
        <w:br w:type="page"/>
      </w:r>
    </w:p>
    <w:p w:rsidR="000B50C6" w:rsidRPr="00625DA4" w:rsidRDefault="00310CA1"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在使用</w:t>
      </w:r>
      <w:r w:rsidR="00612287" w:rsidRPr="00625DA4">
        <w:rPr>
          <w:rFonts w:ascii="Arial" w:eastAsia="宋体" w:hAnsi="Arial" w:cs="Arial"/>
          <w:snapToGrid w:val="0"/>
          <w:kern w:val="0"/>
        </w:rPr>
        <w:t>短表</w:t>
      </w:r>
      <w:r w:rsidRPr="00625DA4">
        <w:rPr>
          <w:rFonts w:ascii="Arial" w:eastAsia="宋体" w:hAnsi="Arial" w:cs="Arial"/>
          <w:snapToGrid w:val="0"/>
          <w:kern w:val="0"/>
        </w:rPr>
        <w:t>时，</w:t>
      </w:r>
      <w:r w:rsidRPr="00625DA4">
        <w:rPr>
          <w:rFonts w:ascii="Arial" w:eastAsia="宋体" w:hAnsi="Arial" w:cs="Arial"/>
          <w:snapToGrid w:val="0"/>
          <w:kern w:val="0"/>
        </w:rPr>
        <w:t>IRB</w:t>
      </w:r>
      <w:r w:rsidRPr="00625DA4">
        <w:rPr>
          <w:rFonts w:ascii="Arial" w:eastAsia="宋体" w:hAnsi="Arial" w:cs="Arial"/>
          <w:snapToGrid w:val="0"/>
          <w:kern w:val="0"/>
        </w:rPr>
        <w:t>需要批准口头陈述信息的书面概要</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25DA4" w:rsidRPr="00625DA4">
        <w:rPr>
          <w:rFonts w:ascii="Arial" w:eastAsia="宋体" w:hAnsi="Arial" w:cs="Arial"/>
          <w:snapToGrid w:val="0"/>
          <w:kern w:val="0"/>
        </w:rPr>
        <w:t>。</w:t>
      </w:r>
      <w:r w:rsidR="00BA45BE" w:rsidRPr="00625DA4">
        <w:rPr>
          <w:rFonts w:ascii="Arial" w:eastAsia="宋体" w:hAnsi="Arial" w:cs="Arial"/>
          <w:snapToGrid w:val="0"/>
          <w:kern w:val="0"/>
        </w:rPr>
        <w:t>口头陈述的信息应与使用长表时的信息质量和数量相同</w:t>
      </w:r>
      <w:r w:rsidR="00BA45BE">
        <w:rPr>
          <w:rStyle w:val="ae"/>
          <w:rFonts w:ascii="Arial" w:eastAsia="宋体" w:hAnsi="Arial" w:cs="Arial"/>
          <w:snapToGrid w:val="0"/>
          <w:kern w:val="0"/>
        </w:rPr>
        <w:footnoteReference w:id="33"/>
      </w:r>
      <w:r w:rsidR="00BA45BE" w:rsidRPr="00625DA4">
        <w:rPr>
          <w:rFonts w:ascii="Arial" w:eastAsia="宋体" w:hAnsi="Arial" w:cs="Arial"/>
          <w:snapToGrid w:val="0"/>
          <w:kern w:val="0"/>
        </w:rPr>
        <w:t>，必须将短表和书面概要的副本提供给签署表格的人员</w:t>
      </w:r>
      <w:r w:rsidR="00BA45BE">
        <w:rPr>
          <w:rFonts w:ascii="Arial" w:eastAsia="宋体" w:hAnsi="Arial" w:cs="Arial"/>
          <w:snapToGrid w:val="0"/>
          <w:kern w:val="0"/>
        </w:rPr>
        <w:t>（</w:t>
      </w:r>
      <w:r w:rsidR="00BA45BE" w:rsidRPr="00625DA4">
        <w:rPr>
          <w:rFonts w:ascii="Arial" w:eastAsia="宋体" w:hAnsi="Arial" w:cs="Arial"/>
          <w:snapToGrid w:val="0"/>
          <w:kern w:val="0"/>
        </w:rPr>
        <w:t>即受试者或受试者的合法授权代表</w:t>
      </w:r>
      <w:r w:rsidR="00BA45BE">
        <w:rPr>
          <w:rFonts w:ascii="Arial" w:eastAsia="宋体" w:hAnsi="Arial" w:cs="Arial"/>
          <w:snapToGrid w:val="0"/>
          <w:kern w:val="0"/>
        </w:rPr>
        <w:t>）</w:t>
      </w:r>
      <w:r w:rsidR="00BA45BE" w:rsidRPr="00625DA4">
        <w:rPr>
          <w:rFonts w:ascii="Arial" w:eastAsia="宋体" w:hAnsi="Arial" w:cs="Arial"/>
          <w:snapToGrid w:val="0"/>
          <w:kern w:val="0"/>
        </w:rPr>
        <w:t>。</w:t>
      </w:r>
      <w:r w:rsidR="00BA45BE">
        <w:rPr>
          <w:rFonts w:ascii="Arial" w:eastAsia="宋体" w:hAnsi="Arial" w:cs="Arial"/>
          <w:snapToGrid w:val="0"/>
          <w:kern w:val="0"/>
        </w:rPr>
        <w:t>（</w:t>
      </w:r>
      <w:r w:rsidR="00BA45BE" w:rsidRPr="00625DA4">
        <w:rPr>
          <w:rFonts w:ascii="Arial" w:eastAsia="宋体" w:hAnsi="Arial" w:cs="Arial"/>
          <w:snapToGrid w:val="0"/>
          <w:kern w:val="0"/>
        </w:rPr>
        <w:t>21</w:t>
      </w:r>
      <w:r w:rsidR="00BA45BE">
        <w:rPr>
          <w:rFonts w:ascii="Arial" w:eastAsia="宋体" w:hAnsi="Arial" w:cs="Arial"/>
          <w:snapToGrid w:val="0"/>
          <w:kern w:val="0"/>
        </w:rPr>
        <w:t xml:space="preserve"> </w:t>
      </w:r>
      <w:r w:rsidR="00BA45BE" w:rsidRPr="00625DA4">
        <w:rPr>
          <w:rFonts w:ascii="Arial" w:eastAsia="宋体" w:hAnsi="Arial" w:cs="Arial"/>
          <w:snapToGrid w:val="0"/>
          <w:kern w:val="0"/>
        </w:rPr>
        <w:t>CFR</w:t>
      </w:r>
      <w:r w:rsidR="00BA45BE">
        <w:rPr>
          <w:rFonts w:ascii="Arial" w:eastAsia="宋体" w:hAnsi="Arial" w:cs="Arial"/>
          <w:snapToGrid w:val="0"/>
          <w:kern w:val="0"/>
        </w:rPr>
        <w:t xml:space="preserve"> </w:t>
      </w:r>
      <w:r w:rsidR="00BA45BE" w:rsidRPr="00625DA4">
        <w:rPr>
          <w:rFonts w:ascii="Arial" w:eastAsia="宋体" w:hAnsi="Arial" w:cs="Arial"/>
          <w:snapToGrid w:val="0"/>
          <w:kern w:val="0"/>
        </w:rPr>
        <w:t>50.27</w:t>
      </w:r>
      <w:r w:rsidR="00BA45BE">
        <w:rPr>
          <w:rFonts w:ascii="Arial" w:eastAsia="宋体" w:hAnsi="Arial" w:cs="Arial"/>
          <w:snapToGrid w:val="0"/>
          <w:kern w:val="0"/>
        </w:rPr>
        <w:t>（</w:t>
      </w:r>
      <w:r w:rsidR="00BA45BE" w:rsidRPr="00625DA4">
        <w:rPr>
          <w:rFonts w:ascii="Arial" w:eastAsia="宋体" w:hAnsi="Arial" w:cs="Arial"/>
          <w:snapToGrid w:val="0"/>
          <w:kern w:val="0"/>
        </w:rPr>
        <w:t>b</w:t>
      </w:r>
      <w:r w:rsidR="00BA45BE">
        <w:rPr>
          <w:rFonts w:ascii="Arial" w:eastAsia="宋体" w:hAnsi="Arial" w:cs="Arial"/>
          <w:snapToGrid w:val="0"/>
          <w:kern w:val="0"/>
        </w:rPr>
        <w:t>）（</w:t>
      </w:r>
      <w:r w:rsidR="00BA45BE" w:rsidRPr="00625DA4">
        <w:rPr>
          <w:rFonts w:ascii="Arial" w:eastAsia="宋体" w:hAnsi="Arial" w:cs="Arial"/>
          <w:snapToGrid w:val="0"/>
          <w:kern w:val="0"/>
        </w:rPr>
        <w:t>2</w:t>
      </w:r>
      <w:r w:rsidR="00BA45BE">
        <w:rPr>
          <w:rFonts w:ascii="Arial" w:eastAsia="宋体" w:hAnsi="Arial" w:cs="Arial"/>
          <w:snapToGrid w:val="0"/>
          <w:kern w:val="0"/>
        </w:rPr>
        <w:t>）</w:t>
      </w:r>
      <w:r w:rsidR="00BA45BE" w:rsidRPr="00625DA4">
        <w:rPr>
          <w:rFonts w:ascii="Arial" w:eastAsia="宋体" w:hAnsi="Arial" w:cs="Arial"/>
          <w:snapToGrid w:val="0"/>
          <w:kern w:val="0"/>
        </w:rPr>
        <w:t>。</w:t>
      </w:r>
      <w:r w:rsidR="00BA45BE">
        <w:rPr>
          <w:rFonts w:ascii="Arial" w:eastAsia="宋体" w:hAnsi="Arial" w:cs="Arial"/>
          <w:snapToGrid w:val="0"/>
          <w:kern w:val="0"/>
        </w:rPr>
        <w:t>）</w:t>
      </w:r>
    </w:p>
    <w:p w:rsidR="00192667" w:rsidRPr="00625DA4" w:rsidRDefault="00612287"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使用短表，</w:t>
      </w:r>
      <w:r w:rsidR="00192667" w:rsidRPr="00625DA4">
        <w:rPr>
          <w:rFonts w:ascii="Arial" w:eastAsia="宋体" w:hAnsi="Arial" w:cs="Arial"/>
          <w:snapToGrid w:val="0"/>
          <w:kern w:val="0"/>
        </w:rPr>
        <w:t>要求在对受试者或受试者的合法授权代表口头陈述信息</w:t>
      </w:r>
      <w:r w:rsidRPr="00625DA4">
        <w:rPr>
          <w:rFonts w:ascii="Arial" w:eastAsia="宋体" w:hAnsi="Arial" w:cs="Arial"/>
          <w:snapToGrid w:val="0"/>
          <w:kern w:val="0"/>
        </w:rPr>
        <w:t>时，</w:t>
      </w:r>
      <w:r w:rsidR="00192667" w:rsidRPr="00625DA4">
        <w:rPr>
          <w:rFonts w:ascii="Arial" w:eastAsia="宋体" w:hAnsi="Arial" w:cs="Arial"/>
          <w:snapToGrid w:val="0"/>
          <w:kern w:val="0"/>
        </w:rPr>
        <w:t>有见证人在场。</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192667" w:rsidRPr="00625DA4">
        <w:rPr>
          <w:rFonts w:ascii="Arial" w:eastAsia="宋体" w:hAnsi="Arial" w:cs="Arial"/>
          <w:snapToGrid w:val="0"/>
          <w:kern w:val="0"/>
        </w:rPr>
        <w:t>FDA</w:t>
      </w:r>
      <w:r w:rsidR="00192667" w:rsidRPr="00625DA4">
        <w:rPr>
          <w:rFonts w:ascii="Arial" w:eastAsia="宋体" w:hAnsi="Arial" w:cs="Arial"/>
          <w:snapToGrid w:val="0"/>
          <w:kern w:val="0"/>
        </w:rPr>
        <w:t>建议，应由公正的第三方，而非由与临床研究有关联的人员</w:t>
      </w:r>
      <w:r w:rsidR="00625DA4">
        <w:rPr>
          <w:rFonts w:ascii="Arial" w:eastAsia="宋体" w:hAnsi="Arial" w:cs="Arial"/>
          <w:snapToGrid w:val="0"/>
          <w:kern w:val="0"/>
        </w:rPr>
        <w:t>（</w:t>
      </w:r>
      <w:r w:rsidR="00192667" w:rsidRPr="00625DA4">
        <w:rPr>
          <w:rFonts w:ascii="Arial" w:eastAsia="宋体" w:hAnsi="Arial" w:cs="Arial"/>
          <w:snapToGrid w:val="0"/>
          <w:kern w:val="0"/>
        </w:rPr>
        <w:t>例如，不参加研究的临床工作人员或患者的律师</w:t>
      </w:r>
      <w:r w:rsidR="00625DA4">
        <w:rPr>
          <w:rFonts w:ascii="Arial" w:eastAsia="宋体" w:hAnsi="Arial" w:cs="Arial"/>
          <w:snapToGrid w:val="0"/>
          <w:kern w:val="0"/>
        </w:rPr>
        <w:t>）</w:t>
      </w:r>
      <w:r w:rsidR="00192667" w:rsidRPr="00625DA4">
        <w:rPr>
          <w:rFonts w:ascii="Arial" w:eastAsia="宋体" w:hAnsi="Arial" w:cs="Arial"/>
          <w:snapToGrid w:val="0"/>
          <w:kern w:val="0"/>
        </w:rPr>
        <w:t>担任见证人。</w:t>
      </w:r>
      <w:r w:rsidR="00192667" w:rsidRPr="00625DA4">
        <w:rPr>
          <w:rFonts w:ascii="Arial" w:eastAsia="宋体" w:hAnsi="Arial" w:cs="Arial"/>
          <w:snapToGrid w:val="0"/>
          <w:kern w:val="0"/>
        </w:rPr>
        <w:t>FDA</w:t>
      </w:r>
      <w:r w:rsidR="00192667" w:rsidRPr="00625DA4">
        <w:rPr>
          <w:rFonts w:ascii="Arial" w:eastAsia="宋体" w:hAnsi="Arial" w:cs="Arial"/>
          <w:snapToGrid w:val="0"/>
          <w:kern w:val="0"/>
        </w:rPr>
        <w:t>建议，见证人应出席整个同意过程</w:t>
      </w:r>
      <w:r w:rsidR="00625DA4">
        <w:rPr>
          <w:rFonts w:ascii="Arial" w:eastAsia="宋体" w:hAnsi="Arial" w:cs="Arial"/>
          <w:snapToGrid w:val="0"/>
          <w:kern w:val="0"/>
        </w:rPr>
        <w:t>（</w:t>
      </w:r>
      <w:r w:rsidR="00192667" w:rsidRPr="00625DA4">
        <w:rPr>
          <w:rFonts w:ascii="Arial" w:eastAsia="宋体" w:hAnsi="Arial" w:cs="Arial"/>
          <w:snapToGrid w:val="0"/>
          <w:kern w:val="0"/>
        </w:rPr>
        <w:t>亲临现场或通过其他方式，例如通过电话或视频会议</w:t>
      </w:r>
      <w:r w:rsidR="00625DA4">
        <w:rPr>
          <w:rFonts w:ascii="Arial" w:eastAsia="宋体" w:hAnsi="Arial" w:cs="Arial"/>
          <w:snapToGrid w:val="0"/>
          <w:kern w:val="0"/>
        </w:rPr>
        <w:t>）</w:t>
      </w:r>
      <w:r w:rsidR="00192667" w:rsidRPr="00625DA4">
        <w:rPr>
          <w:rFonts w:ascii="Arial" w:eastAsia="宋体" w:hAnsi="Arial" w:cs="Arial"/>
          <w:snapToGrid w:val="0"/>
          <w:kern w:val="0"/>
        </w:rPr>
        <w:t>，而不仅仅是签署同意书的时候。见证人的目的通常是证明受试者同意的自愿性和同意过程的充分性，确保信息得到了准确传达，受试者的问题得到了回答。</w:t>
      </w:r>
    </w:p>
    <w:p w:rsidR="00EA1680" w:rsidRPr="00625DA4" w:rsidRDefault="00EA1680"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受试者或受试者的合法授权代表只在</w:t>
      </w:r>
      <w:r w:rsidR="00612287" w:rsidRPr="00625DA4">
        <w:rPr>
          <w:rFonts w:ascii="Arial" w:eastAsia="宋体" w:hAnsi="Arial" w:cs="Arial"/>
          <w:snapToGrid w:val="0"/>
          <w:kern w:val="0"/>
        </w:rPr>
        <w:t>短表</w:t>
      </w:r>
      <w:r w:rsidRPr="00625DA4">
        <w:rPr>
          <w:rFonts w:ascii="Arial" w:eastAsia="宋体" w:hAnsi="Arial" w:cs="Arial"/>
          <w:snapToGrid w:val="0"/>
          <w:kern w:val="0"/>
        </w:rPr>
        <w:t>上签名并注明日期。</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12287" w:rsidRPr="00625DA4">
        <w:rPr>
          <w:rFonts w:ascii="Arial" w:eastAsia="宋体" w:hAnsi="Arial" w:cs="Arial"/>
          <w:snapToGrid w:val="0"/>
          <w:kern w:val="0"/>
        </w:rPr>
        <w:t>。</w:t>
      </w:r>
      <w:r w:rsidRPr="00625DA4">
        <w:rPr>
          <w:rFonts w:ascii="Arial" w:eastAsia="宋体" w:hAnsi="Arial" w:cs="Arial"/>
          <w:snapToGrid w:val="0"/>
          <w:kern w:val="0"/>
        </w:rPr>
        <w:t>见证人必须在</w:t>
      </w:r>
      <w:r w:rsidR="00612287" w:rsidRPr="00625DA4">
        <w:rPr>
          <w:rFonts w:ascii="Arial" w:eastAsia="宋体" w:hAnsi="Arial" w:cs="Arial"/>
          <w:snapToGrid w:val="0"/>
          <w:kern w:val="0"/>
        </w:rPr>
        <w:t>短表</w:t>
      </w:r>
      <w:r w:rsidRPr="00625DA4">
        <w:rPr>
          <w:rFonts w:ascii="Arial" w:eastAsia="宋体" w:hAnsi="Arial" w:cs="Arial"/>
          <w:snapToGrid w:val="0"/>
          <w:kern w:val="0"/>
        </w:rPr>
        <w:t>和概要上签字，得到同意的人必须在概要上签字。</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25DA4" w:rsidRPr="00625DA4">
        <w:rPr>
          <w:rFonts w:ascii="Arial" w:eastAsia="宋体" w:hAnsi="Arial" w:cs="Arial"/>
          <w:snapToGrid w:val="0"/>
          <w:kern w:val="0"/>
        </w:rPr>
        <w:t>。</w:t>
      </w:r>
      <w:r w:rsidR="00625DA4">
        <w:rPr>
          <w:rFonts w:ascii="Arial" w:eastAsia="宋体" w:hAnsi="Arial" w:cs="Arial"/>
          <w:snapToGrid w:val="0"/>
          <w:kern w:val="0"/>
        </w:rPr>
        <w:t>）</w:t>
      </w:r>
    </w:p>
    <w:p w:rsidR="00EA1680" w:rsidRPr="00BA45BE" w:rsidRDefault="00EA1680" w:rsidP="00EB3B0A">
      <w:pPr>
        <w:pStyle w:val="31"/>
        <w:numPr>
          <w:ilvl w:val="0"/>
          <w:numId w:val="3"/>
        </w:numPr>
        <w:shd w:val="clear" w:color="auto" w:fill="auto"/>
        <w:topLinePunct/>
        <w:adjustRightInd w:val="0"/>
        <w:snapToGrid w:val="0"/>
        <w:spacing w:afterLines="75" w:after="244" w:line="288" w:lineRule="auto"/>
        <w:jc w:val="both"/>
        <w:outlineLvl w:val="0"/>
        <w:rPr>
          <w:rFonts w:ascii="Arial" w:eastAsia="宋体" w:hAnsi="Arial" w:cs="Arial"/>
          <w:snapToGrid w:val="0"/>
          <w:kern w:val="0"/>
          <w:sz w:val="28"/>
          <w:szCs w:val="30"/>
        </w:rPr>
      </w:pPr>
      <w:bookmarkStart w:id="33" w:name="_Toc499801706"/>
      <w:r w:rsidRPr="00BA45BE">
        <w:rPr>
          <w:rFonts w:ascii="Arial" w:eastAsia="宋体" w:hAnsi="Arial" w:cs="Arial"/>
          <w:snapToGrid w:val="0"/>
          <w:kern w:val="0"/>
          <w:sz w:val="28"/>
          <w:szCs w:val="30"/>
        </w:rPr>
        <w:t>知情同意的责任</w:t>
      </w:r>
      <w:bookmarkEnd w:id="33"/>
    </w:p>
    <w:p w:rsidR="00780459" w:rsidRPr="00625DA4" w:rsidRDefault="00780459"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IRB</w:t>
      </w:r>
      <w:r w:rsidRPr="00625DA4">
        <w:rPr>
          <w:rFonts w:ascii="Arial" w:eastAsia="宋体" w:hAnsi="Arial" w:cs="Arial"/>
          <w:snapToGrid w:val="0"/>
          <w:kern w:val="0"/>
        </w:rPr>
        <w:t>、临床研究者和</w:t>
      </w:r>
      <w:r w:rsidR="00135D72">
        <w:rPr>
          <w:rFonts w:ascii="Arial" w:eastAsia="宋体" w:hAnsi="Arial" w:cs="Arial"/>
          <w:snapToGrid w:val="0"/>
          <w:kern w:val="0"/>
        </w:rPr>
        <w:t>申办方</w:t>
      </w:r>
      <w:r w:rsidRPr="00625DA4">
        <w:rPr>
          <w:rFonts w:ascii="Arial" w:eastAsia="宋体" w:hAnsi="Arial" w:cs="Arial"/>
          <w:snapToGrid w:val="0"/>
          <w:kern w:val="0"/>
        </w:rPr>
        <w:t>有责任确保知情同意过程是充分的</w:t>
      </w:r>
      <w:r w:rsidR="00C06240" w:rsidRPr="00625DA4">
        <w:rPr>
          <w:rFonts w:ascii="Arial" w:eastAsia="宋体" w:hAnsi="Arial" w:cs="Arial"/>
          <w:snapToGrid w:val="0"/>
          <w:kern w:val="0"/>
        </w:rPr>
        <w:t>，</w:t>
      </w:r>
      <w:r w:rsidRPr="00625DA4">
        <w:rPr>
          <w:rFonts w:ascii="Arial" w:eastAsia="宋体" w:hAnsi="Arial" w:cs="Arial"/>
          <w:snapToGrid w:val="0"/>
          <w:kern w:val="0"/>
        </w:rPr>
        <w:t>并符合</w:t>
      </w:r>
      <w:r w:rsidRPr="00625DA4">
        <w:rPr>
          <w:rFonts w:ascii="Arial" w:eastAsia="宋体" w:hAnsi="Arial" w:cs="Arial"/>
          <w:snapToGrid w:val="0"/>
          <w:kern w:val="0"/>
        </w:rPr>
        <w:t>FDA</w:t>
      </w:r>
      <w:r w:rsidRPr="00625DA4">
        <w:rPr>
          <w:rFonts w:ascii="Arial" w:eastAsia="宋体" w:hAnsi="Arial" w:cs="Arial"/>
          <w:snapToGrid w:val="0"/>
          <w:kern w:val="0"/>
        </w:rPr>
        <w:t>的</w:t>
      </w:r>
      <w:r w:rsidR="0071110C" w:rsidRPr="00625DA4">
        <w:rPr>
          <w:rFonts w:ascii="Arial" w:eastAsia="宋体" w:hAnsi="Arial" w:cs="Arial"/>
          <w:snapToGrid w:val="0"/>
          <w:kern w:val="0"/>
        </w:rPr>
        <w:t>监管要求，</w:t>
      </w:r>
      <w:r w:rsidRPr="00625DA4">
        <w:rPr>
          <w:rFonts w:ascii="Arial" w:eastAsia="宋体" w:hAnsi="Arial" w:cs="Arial"/>
          <w:snapToGrid w:val="0"/>
          <w:kern w:val="0"/>
        </w:rPr>
        <w:t>监管要求代表了需向知情同意的潜在受试者提供的信息的最低要求。</w:t>
      </w:r>
      <w:r w:rsidRPr="00625DA4">
        <w:rPr>
          <w:rFonts w:ascii="Arial" w:eastAsia="宋体" w:hAnsi="Arial" w:cs="Arial"/>
          <w:snapToGrid w:val="0"/>
          <w:kern w:val="0"/>
        </w:rPr>
        <w:t>IRB</w:t>
      </w:r>
      <w:r w:rsidRPr="00625DA4">
        <w:rPr>
          <w:rFonts w:ascii="Arial" w:eastAsia="宋体" w:hAnsi="Arial" w:cs="Arial"/>
          <w:snapToGrid w:val="0"/>
          <w:kern w:val="0"/>
        </w:rPr>
        <w:t>、</w:t>
      </w:r>
      <w:r w:rsidR="00135D72">
        <w:rPr>
          <w:rFonts w:ascii="Arial" w:eastAsia="宋体" w:hAnsi="Arial" w:cs="Arial"/>
          <w:snapToGrid w:val="0"/>
          <w:kern w:val="0"/>
        </w:rPr>
        <w:t>申办方</w:t>
      </w:r>
      <w:r w:rsidRPr="00625DA4">
        <w:rPr>
          <w:rFonts w:ascii="Arial" w:eastAsia="宋体" w:hAnsi="Arial" w:cs="Arial"/>
          <w:snapToGrid w:val="0"/>
          <w:kern w:val="0"/>
        </w:rPr>
        <w:t>和研究者应考虑酌情提供附加信息。</w:t>
      </w:r>
    </w:p>
    <w:p w:rsidR="00780459" w:rsidRPr="00625DA4" w:rsidRDefault="00780459" w:rsidP="00EB3B0A">
      <w:pPr>
        <w:pStyle w:val="31"/>
        <w:numPr>
          <w:ilvl w:val="0"/>
          <w:numId w:val="14"/>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34" w:name="_Toc499801707"/>
      <w:r w:rsidRPr="00625DA4">
        <w:rPr>
          <w:rFonts w:ascii="Arial" w:eastAsia="宋体" w:hAnsi="Arial" w:cs="Arial"/>
          <w:bCs w:val="0"/>
          <w:snapToGrid w:val="0"/>
          <w:kern w:val="0"/>
          <w:sz w:val="24"/>
          <w:szCs w:val="24"/>
        </w:rPr>
        <w:t>IRB</w:t>
      </w:r>
      <w:bookmarkEnd w:id="34"/>
    </w:p>
    <w:p w:rsidR="001822EC" w:rsidRPr="00625DA4" w:rsidRDefault="001822EC"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Pr="00625DA4">
        <w:rPr>
          <w:rFonts w:ascii="Arial" w:eastAsia="宋体" w:hAnsi="Arial" w:cs="Arial"/>
          <w:snapToGrid w:val="0"/>
          <w:kern w:val="0"/>
        </w:rPr>
        <w:t>要求</w:t>
      </w:r>
      <w:r w:rsidRPr="00625DA4">
        <w:rPr>
          <w:rFonts w:ascii="Arial" w:eastAsia="宋体" w:hAnsi="Arial" w:cs="Arial"/>
          <w:snapToGrid w:val="0"/>
          <w:kern w:val="0"/>
        </w:rPr>
        <w:t>IRB</w:t>
      </w:r>
      <w:r w:rsidRPr="00625DA4">
        <w:rPr>
          <w:rFonts w:ascii="Arial" w:eastAsia="宋体" w:hAnsi="Arial" w:cs="Arial"/>
          <w:snapToGrid w:val="0"/>
          <w:kern w:val="0"/>
        </w:rPr>
        <w:t>对</w:t>
      </w:r>
      <w:r w:rsidRPr="00625DA4">
        <w:rPr>
          <w:rFonts w:ascii="Arial" w:eastAsia="宋体" w:hAnsi="Arial" w:cs="Arial"/>
          <w:snapToGrid w:val="0"/>
          <w:kern w:val="0"/>
        </w:rPr>
        <w:t>IRB</w:t>
      </w:r>
      <w:r w:rsidR="00C905AF">
        <w:rPr>
          <w:rFonts w:ascii="Arial" w:eastAsia="宋体" w:hAnsi="Arial" w:cs="Arial"/>
          <w:snapToGrid w:val="0"/>
          <w:kern w:val="0"/>
        </w:rPr>
        <w:t>法规</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Pr="00625DA4">
        <w:rPr>
          <w:rFonts w:ascii="Arial" w:eastAsia="宋体" w:hAnsi="Arial" w:cs="Arial"/>
          <w:snapToGrid w:val="0"/>
          <w:kern w:val="0"/>
        </w:rPr>
        <w:t>所涵盖的所有研究活动进行审查和批准、要求修改</w:t>
      </w:r>
      <w:r w:rsidR="00625DA4">
        <w:rPr>
          <w:rFonts w:ascii="Arial" w:eastAsia="宋体" w:hAnsi="Arial" w:cs="Arial"/>
          <w:snapToGrid w:val="0"/>
          <w:kern w:val="0"/>
        </w:rPr>
        <w:t>（</w:t>
      </w:r>
      <w:r w:rsidRPr="00625DA4">
        <w:rPr>
          <w:rFonts w:ascii="Arial" w:eastAsia="宋体" w:hAnsi="Arial" w:cs="Arial"/>
          <w:snapToGrid w:val="0"/>
          <w:kern w:val="0"/>
        </w:rPr>
        <w:t>以确保批准</w:t>
      </w:r>
      <w:r w:rsidR="00625DA4">
        <w:rPr>
          <w:rFonts w:ascii="Arial" w:eastAsia="宋体" w:hAnsi="Arial" w:cs="Arial"/>
          <w:snapToGrid w:val="0"/>
          <w:kern w:val="0"/>
        </w:rPr>
        <w:t>）</w:t>
      </w:r>
      <w:r w:rsidRPr="00625DA4">
        <w:rPr>
          <w:rFonts w:ascii="Arial" w:eastAsia="宋体" w:hAnsi="Arial" w:cs="Arial"/>
          <w:snapToGrid w:val="0"/>
          <w:kern w:val="0"/>
        </w:rPr>
        <w:t>或不批准。这一责任的一个关键部分是</w:t>
      </w:r>
      <w:r w:rsidRPr="00625DA4">
        <w:rPr>
          <w:rFonts w:ascii="Arial" w:eastAsia="宋体" w:hAnsi="Arial" w:cs="Arial"/>
          <w:snapToGrid w:val="0"/>
          <w:kern w:val="0"/>
        </w:rPr>
        <w:t>IRB</w:t>
      </w:r>
      <w:r w:rsidRPr="00625DA4">
        <w:rPr>
          <w:rFonts w:ascii="Arial" w:eastAsia="宋体" w:hAnsi="Arial" w:cs="Arial"/>
          <w:snapToGrid w:val="0"/>
          <w:kern w:val="0"/>
        </w:rPr>
        <w:t>确保有适当的知情同意过程来保护参加临床研究的受试者的权利和福利</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Pr="00625DA4">
        <w:rPr>
          <w:rFonts w:ascii="Arial" w:eastAsia="宋体" w:hAnsi="Arial" w:cs="Arial"/>
          <w:snapToGrid w:val="0"/>
          <w:kern w:val="0"/>
        </w:rPr>
        <w:t>56.11</w:t>
      </w:r>
      <w:r w:rsidR="00625DA4" w:rsidRPr="00625DA4">
        <w:rPr>
          <w:rFonts w:ascii="Arial" w:eastAsia="宋体" w:hAnsi="Arial" w:cs="Arial"/>
          <w:snapToGrid w:val="0"/>
          <w:kern w:val="0"/>
        </w:rPr>
        <w:t>1</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4</w:t>
      </w:r>
      <w:r w:rsidR="00625DA4">
        <w:rPr>
          <w:rFonts w:ascii="Arial" w:eastAsia="宋体" w:hAnsi="Arial" w:cs="Arial"/>
          <w:snapToGrid w:val="0"/>
          <w:kern w:val="0"/>
        </w:rPr>
        <w:t>））</w:t>
      </w:r>
      <w:r w:rsidRPr="00625DA4">
        <w:rPr>
          <w:rFonts w:ascii="Arial" w:eastAsia="宋体" w:hAnsi="Arial" w:cs="Arial"/>
          <w:snapToGrid w:val="0"/>
          <w:kern w:val="0"/>
        </w:rPr>
        <w:t>。</w:t>
      </w:r>
    </w:p>
    <w:p w:rsidR="00780459" w:rsidRPr="00625DA4" w:rsidRDefault="001822EC" w:rsidP="00EB3B0A">
      <w:pPr>
        <w:pStyle w:val="31"/>
        <w:numPr>
          <w:ilvl w:val="0"/>
          <w:numId w:val="15"/>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35" w:name="_Toc499801708"/>
      <w:r w:rsidRPr="00625DA4">
        <w:rPr>
          <w:rFonts w:ascii="Arial" w:eastAsia="宋体" w:hAnsi="Arial" w:cs="Arial"/>
          <w:bCs w:val="0"/>
          <w:snapToGrid w:val="0"/>
          <w:kern w:val="0"/>
          <w:sz w:val="24"/>
          <w:szCs w:val="24"/>
        </w:rPr>
        <w:t>审查所有知情同意的材料</w:t>
      </w:r>
      <w:bookmarkEnd w:id="35"/>
    </w:p>
    <w:p w:rsidR="00820F26" w:rsidRDefault="00487459"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IRB</w:t>
      </w:r>
      <w:r w:rsidRPr="00625DA4">
        <w:rPr>
          <w:rFonts w:ascii="Arial" w:eastAsia="宋体" w:hAnsi="Arial" w:cs="Arial"/>
          <w:snapToGrid w:val="0"/>
          <w:kern w:val="0"/>
        </w:rPr>
        <w:t>必须审查知情同意过程中使用的所有材料</w:t>
      </w:r>
      <w:r w:rsidR="00BA45BE">
        <w:rPr>
          <w:rStyle w:val="ae"/>
          <w:rFonts w:ascii="Arial" w:eastAsia="宋体" w:hAnsi="Arial" w:cs="Arial"/>
          <w:snapToGrid w:val="0"/>
          <w:kern w:val="0"/>
        </w:rPr>
        <w:footnoteReference w:id="34"/>
      </w:r>
      <w:r w:rsidRPr="00625DA4">
        <w:rPr>
          <w:rFonts w:ascii="Arial" w:eastAsia="宋体" w:hAnsi="Arial" w:cs="Arial"/>
          <w:snapToGrid w:val="0"/>
          <w:kern w:val="0"/>
        </w:rPr>
        <w:t>，除了知情同意书之外还包括提供的招募材料</w:t>
      </w:r>
      <w:r w:rsidR="00BA45BE">
        <w:rPr>
          <w:rStyle w:val="ae"/>
          <w:rFonts w:ascii="Arial" w:eastAsia="宋体" w:hAnsi="Arial" w:cs="Arial"/>
          <w:snapToGrid w:val="0"/>
          <w:kern w:val="0"/>
        </w:rPr>
        <w:footnoteReference w:id="35"/>
      </w:r>
      <w:r w:rsidRPr="00625DA4">
        <w:rPr>
          <w:rFonts w:ascii="Arial" w:eastAsia="宋体" w:hAnsi="Arial" w:cs="Arial"/>
          <w:snapToGrid w:val="0"/>
          <w:kern w:val="0"/>
        </w:rPr>
        <w:t>和信息</w:t>
      </w:r>
      <w:r w:rsidR="00625DA4">
        <w:rPr>
          <w:rFonts w:ascii="Arial" w:eastAsia="宋体" w:hAnsi="Arial" w:cs="Arial"/>
          <w:snapToGrid w:val="0"/>
          <w:kern w:val="0"/>
        </w:rPr>
        <w:t>（</w:t>
      </w:r>
      <w:r w:rsidRPr="00625DA4">
        <w:rPr>
          <w:rFonts w:ascii="Arial" w:eastAsia="宋体" w:hAnsi="Arial" w:cs="Arial"/>
          <w:snapToGrid w:val="0"/>
          <w:kern w:val="0"/>
        </w:rPr>
        <w:t>例如，说明每次研究访问时的预期事宜的图表或解释受试者费用的文</w:t>
      </w:r>
    </w:p>
    <w:p w:rsidR="00487459" w:rsidRPr="00625DA4" w:rsidRDefault="00487459"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件</w:t>
      </w:r>
      <w:r w:rsidR="00625DA4">
        <w:rPr>
          <w:rFonts w:ascii="Arial" w:eastAsia="宋体" w:hAnsi="Arial" w:cs="Arial"/>
          <w:snapToGrid w:val="0"/>
          <w:kern w:val="0"/>
        </w:rPr>
        <w:t>）</w:t>
      </w:r>
      <w:r w:rsidRPr="00625DA4">
        <w:rPr>
          <w:rFonts w:ascii="Arial" w:eastAsia="宋体" w:hAnsi="Arial" w:cs="Arial"/>
          <w:snapToGrid w:val="0"/>
          <w:kern w:val="0"/>
        </w:rPr>
        <w:t>。</w:t>
      </w:r>
      <w:r w:rsidRPr="00625DA4">
        <w:rPr>
          <w:rFonts w:ascii="Arial" w:eastAsia="宋体" w:hAnsi="Arial" w:cs="Arial"/>
          <w:snapToGrid w:val="0"/>
          <w:kern w:val="0"/>
        </w:rPr>
        <w:t>IRB</w:t>
      </w:r>
      <w:r w:rsidRPr="00625DA4">
        <w:rPr>
          <w:rFonts w:ascii="Arial" w:eastAsia="宋体" w:hAnsi="Arial" w:cs="Arial"/>
          <w:snapToGrid w:val="0"/>
          <w:kern w:val="0"/>
        </w:rPr>
        <w:t>审查是为了确保作为同意过程的一部分</w:t>
      </w:r>
      <w:r w:rsidR="0071110C" w:rsidRPr="00625DA4">
        <w:rPr>
          <w:rFonts w:ascii="Arial" w:eastAsia="宋体" w:hAnsi="Arial" w:cs="Arial"/>
          <w:snapToGrid w:val="0"/>
          <w:kern w:val="0"/>
        </w:rPr>
        <w:t>所</w:t>
      </w:r>
      <w:r w:rsidRPr="00625DA4">
        <w:rPr>
          <w:rFonts w:ascii="Arial" w:eastAsia="宋体" w:hAnsi="Arial" w:cs="Arial"/>
          <w:snapToGrid w:val="0"/>
          <w:kern w:val="0"/>
        </w:rPr>
        <w:t>给予受试者的信息包含了</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Pr="00625DA4">
        <w:rPr>
          <w:rFonts w:ascii="Arial" w:eastAsia="宋体" w:hAnsi="Arial" w:cs="Arial"/>
          <w:snapToGrid w:val="0"/>
          <w:kern w:val="0"/>
        </w:rPr>
        <w:t>中确定的要素，并符合</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50.20</w:t>
      </w:r>
      <w:r w:rsidRPr="00625DA4">
        <w:rPr>
          <w:rFonts w:ascii="Arial" w:eastAsia="宋体" w:hAnsi="Arial" w:cs="Arial"/>
          <w:snapToGrid w:val="0"/>
          <w:kern w:val="0"/>
        </w:rPr>
        <w:t>的要求</w:t>
      </w:r>
      <w:r w:rsidR="00625DA4">
        <w:rPr>
          <w:rFonts w:ascii="Arial" w:eastAsia="宋体" w:hAnsi="Arial" w:cs="Arial"/>
          <w:snapToGrid w:val="0"/>
          <w:kern w:val="0"/>
        </w:rPr>
        <w:t>（</w:t>
      </w:r>
      <w:r w:rsidRPr="00625DA4">
        <w:rPr>
          <w:rFonts w:ascii="Arial" w:eastAsia="宋体" w:hAnsi="Arial" w:cs="Arial"/>
          <w:snapToGrid w:val="0"/>
          <w:kern w:val="0"/>
        </w:rPr>
        <w:t>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Pr="00625DA4">
        <w:rPr>
          <w:rFonts w:ascii="Arial" w:eastAsia="宋体" w:hAnsi="Arial" w:cs="Arial"/>
          <w:snapToGrid w:val="0"/>
          <w:kern w:val="0"/>
        </w:rPr>
        <w:t>56.11</w:t>
      </w:r>
      <w:r w:rsidR="00625DA4" w:rsidRPr="00625DA4">
        <w:rPr>
          <w:rFonts w:ascii="Arial" w:eastAsia="宋体" w:hAnsi="Arial" w:cs="Arial"/>
          <w:snapToGrid w:val="0"/>
          <w:kern w:val="0"/>
        </w:rPr>
        <w:t>1</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4</w:t>
      </w:r>
      <w:r w:rsidR="00625DA4">
        <w:rPr>
          <w:rFonts w:ascii="Arial" w:eastAsia="宋体" w:hAnsi="Arial" w:cs="Arial"/>
          <w:snapToGrid w:val="0"/>
          <w:kern w:val="0"/>
        </w:rPr>
        <w:t>））</w:t>
      </w:r>
      <w:r w:rsidRPr="00625DA4">
        <w:rPr>
          <w:rFonts w:ascii="Arial" w:eastAsia="宋体" w:hAnsi="Arial" w:cs="Arial"/>
          <w:snapToGrid w:val="0"/>
          <w:kern w:val="0"/>
        </w:rPr>
        <w:t>。</w:t>
      </w:r>
    </w:p>
    <w:p w:rsidR="00BF18F6" w:rsidRPr="00625DA4" w:rsidRDefault="00BF18F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在审查临床研究时，</w:t>
      </w:r>
      <w:r w:rsidRPr="00625DA4">
        <w:rPr>
          <w:rFonts w:ascii="Arial" w:eastAsia="宋体" w:hAnsi="Arial" w:cs="Arial"/>
          <w:snapToGrid w:val="0"/>
          <w:kern w:val="0"/>
        </w:rPr>
        <w:t>IRB</w:t>
      </w:r>
      <w:r w:rsidRPr="00625DA4">
        <w:rPr>
          <w:rFonts w:ascii="Arial" w:eastAsia="宋体" w:hAnsi="Arial" w:cs="Arial"/>
          <w:snapToGrid w:val="0"/>
          <w:kern w:val="0"/>
        </w:rPr>
        <w:t>必须确保同意过程将胁迫和不当影响的可能性降至最低</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50.20</w:t>
      </w:r>
      <w:r w:rsidRPr="00625DA4">
        <w:rPr>
          <w:rFonts w:ascii="Arial" w:eastAsia="宋体" w:hAnsi="Arial" w:cs="Arial"/>
          <w:snapToGrid w:val="0"/>
          <w:kern w:val="0"/>
        </w:rPr>
        <w:t>和</w:t>
      </w:r>
      <w:r w:rsidRPr="00625DA4">
        <w:rPr>
          <w:rFonts w:ascii="Arial" w:eastAsia="宋体" w:hAnsi="Arial" w:cs="Arial"/>
          <w:snapToGrid w:val="0"/>
          <w:kern w:val="0"/>
        </w:rPr>
        <w:t>56.11</w:t>
      </w:r>
      <w:r w:rsidR="00625DA4" w:rsidRPr="00625DA4">
        <w:rPr>
          <w:rFonts w:ascii="Arial" w:eastAsia="宋体" w:hAnsi="Arial" w:cs="Arial"/>
          <w:snapToGrid w:val="0"/>
          <w:kern w:val="0"/>
        </w:rPr>
        <w:t>1</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4</w:t>
      </w:r>
      <w:r w:rsidR="00625DA4">
        <w:rPr>
          <w:rFonts w:ascii="Arial" w:eastAsia="宋体" w:hAnsi="Arial" w:cs="Arial"/>
          <w:snapToGrid w:val="0"/>
          <w:kern w:val="0"/>
        </w:rPr>
        <w:t>））</w:t>
      </w:r>
      <w:r w:rsidRPr="00625DA4">
        <w:rPr>
          <w:rFonts w:ascii="Arial" w:eastAsia="宋体" w:hAnsi="Arial" w:cs="Arial"/>
          <w:snapToGrid w:val="0"/>
          <w:kern w:val="0"/>
        </w:rPr>
        <w:t>。当临床研究牵涉到可能会受到胁迫或不当影响的受试者时，</w:t>
      </w:r>
      <w:r w:rsidRPr="00625DA4">
        <w:rPr>
          <w:rFonts w:ascii="Arial" w:eastAsia="宋体" w:hAnsi="Arial" w:cs="Arial"/>
          <w:snapToGrid w:val="0"/>
          <w:kern w:val="0"/>
        </w:rPr>
        <w:t>IRB</w:t>
      </w:r>
      <w:r w:rsidRPr="00625DA4">
        <w:rPr>
          <w:rFonts w:ascii="Arial" w:eastAsia="宋体" w:hAnsi="Arial" w:cs="Arial"/>
          <w:snapToGrid w:val="0"/>
          <w:kern w:val="0"/>
        </w:rPr>
        <w:t>必须确定在临床研究中包括了额外的保护措施，以保护他们的权利和福利。</w:t>
      </w:r>
      <w:r w:rsidRPr="00625DA4">
        <w:rPr>
          <w:rFonts w:ascii="Arial" w:eastAsia="宋体" w:hAnsi="Arial" w:cs="Arial"/>
          <w:snapToGrid w:val="0"/>
          <w:kern w:val="0"/>
          <w:vertAlign w:val="superscript"/>
        </w:rPr>
        <w:t>35</w:t>
      </w:r>
      <w:r w:rsidR="00625DA4">
        <w:rPr>
          <w:rFonts w:ascii="Arial" w:eastAsia="宋体" w:hAnsi="Arial" w:cs="Arial"/>
          <w:snapToGrid w:val="0"/>
          <w:kern w:val="0"/>
          <w:vertAlign w:val="superscript"/>
        </w:rPr>
        <w:t xml:space="preserve"> </w:t>
      </w:r>
      <w:r w:rsidR="00BA45BE">
        <w:rPr>
          <w:rStyle w:val="ae"/>
          <w:rFonts w:ascii="Arial" w:eastAsia="宋体" w:hAnsi="Arial" w:cs="Arial"/>
          <w:snapToGrid w:val="0"/>
          <w:kern w:val="0"/>
        </w:rPr>
        <w:footnoteReference w:id="36"/>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56.111</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如果</w:t>
      </w:r>
      <w:r w:rsidRPr="00625DA4">
        <w:rPr>
          <w:rFonts w:ascii="Arial" w:eastAsia="宋体" w:hAnsi="Arial" w:cs="Arial"/>
          <w:snapToGrid w:val="0"/>
          <w:kern w:val="0"/>
        </w:rPr>
        <w:t>IRB</w:t>
      </w:r>
      <w:r w:rsidR="0071110C" w:rsidRPr="00625DA4">
        <w:rPr>
          <w:rFonts w:ascii="Arial" w:eastAsia="宋体" w:hAnsi="Arial" w:cs="Arial"/>
          <w:snapToGrid w:val="0"/>
          <w:kern w:val="0"/>
        </w:rPr>
        <w:t>会</w:t>
      </w:r>
      <w:r w:rsidRPr="00625DA4">
        <w:rPr>
          <w:rFonts w:ascii="Arial" w:eastAsia="宋体" w:hAnsi="Arial" w:cs="Arial"/>
          <w:snapToGrid w:val="0"/>
          <w:kern w:val="0"/>
        </w:rPr>
        <w:t>定期审查涉及弱势人群的临床研究，</w:t>
      </w:r>
      <w:r w:rsidR="0071110C" w:rsidRPr="00625DA4">
        <w:rPr>
          <w:rFonts w:ascii="Arial" w:eastAsia="宋体" w:hAnsi="Arial" w:cs="Arial"/>
          <w:snapToGrid w:val="0"/>
          <w:kern w:val="0"/>
        </w:rPr>
        <w:t>则</w:t>
      </w:r>
      <w:r w:rsidRPr="00625DA4">
        <w:rPr>
          <w:rFonts w:ascii="Arial" w:eastAsia="宋体" w:hAnsi="Arial" w:cs="Arial"/>
          <w:snapToGrid w:val="0"/>
          <w:kern w:val="0"/>
        </w:rPr>
        <w:t>对于此类临床研究，</w:t>
      </w:r>
      <w:r w:rsidRPr="00625DA4">
        <w:rPr>
          <w:rFonts w:ascii="Arial" w:eastAsia="宋体" w:hAnsi="Arial" w:cs="Arial"/>
          <w:snapToGrid w:val="0"/>
          <w:kern w:val="0"/>
        </w:rPr>
        <w:t>IRB</w:t>
      </w:r>
      <w:r w:rsidRPr="00625DA4">
        <w:rPr>
          <w:rFonts w:ascii="Arial" w:eastAsia="宋体" w:hAnsi="Arial" w:cs="Arial"/>
          <w:snapToGrid w:val="0"/>
          <w:kern w:val="0"/>
        </w:rPr>
        <w:t>的成员中应包括了解和</w:t>
      </w:r>
      <w:r w:rsidR="00625DA4">
        <w:rPr>
          <w:rFonts w:ascii="Arial" w:eastAsia="宋体" w:hAnsi="Arial" w:cs="Arial"/>
          <w:snapToGrid w:val="0"/>
          <w:kern w:val="0"/>
        </w:rPr>
        <w:t>／</w:t>
      </w:r>
      <w:r w:rsidR="00625DA4" w:rsidRPr="00625DA4">
        <w:rPr>
          <w:rFonts w:ascii="Arial" w:eastAsia="宋体" w:hAnsi="Arial" w:cs="Arial"/>
          <w:snapToGrid w:val="0"/>
          <w:kern w:val="0"/>
        </w:rPr>
        <w:t>或</w:t>
      </w:r>
      <w:r w:rsidRPr="00625DA4">
        <w:rPr>
          <w:rFonts w:ascii="Arial" w:eastAsia="宋体" w:hAnsi="Arial" w:cs="Arial"/>
          <w:snapToGrid w:val="0"/>
          <w:kern w:val="0"/>
        </w:rPr>
        <w:t>具有与这些受试者相处经验的人员，以提供专业知识和鉴定技术</w:t>
      </w:r>
      <w:r w:rsidR="0071110C" w:rsidRPr="00625DA4">
        <w:rPr>
          <w:rFonts w:ascii="Arial" w:eastAsia="宋体" w:hAnsi="Arial" w:cs="Arial"/>
          <w:snapToGrid w:val="0"/>
          <w:kern w:val="0"/>
        </w:rPr>
        <w:t>来</w:t>
      </w:r>
      <w:r w:rsidRPr="00625DA4">
        <w:rPr>
          <w:rFonts w:ascii="Arial" w:eastAsia="宋体" w:hAnsi="Arial" w:cs="Arial"/>
          <w:snapToGrid w:val="0"/>
          <w:kern w:val="0"/>
        </w:rPr>
        <w:t>确保知情同意。</w:t>
      </w:r>
    </w:p>
    <w:p w:rsidR="0054691B" w:rsidRPr="00625DA4" w:rsidRDefault="0054691B"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除了对受试者给予</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Pr="00625DA4">
        <w:rPr>
          <w:rFonts w:ascii="Arial" w:eastAsia="宋体" w:hAnsi="Arial" w:cs="Arial"/>
          <w:snapToGrid w:val="0"/>
          <w:kern w:val="0"/>
        </w:rPr>
        <w:t>中特别提到的信息外，基于</w:t>
      </w:r>
      <w:r w:rsidRPr="00625DA4">
        <w:rPr>
          <w:rFonts w:ascii="Arial" w:eastAsia="宋体" w:hAnsi="Arial" w:cs="Arial"/>
          <w:snapToGrid w:val="0"/>
          <w:kern w:val="0"/>
        </w:rPr>
        <w:t>IRB</w:t>
      </w:r>
      <w:r w:rsidRPr="00625DA4">
        <w:rPr>
          <w:rFonts w:ascii="Arial" w:eastAsia="宋体" w:hAnsi="Arial" w:cs="Arial"/>
          <w:snapToGrid w:val="0"/>
          <w:kern w:val="0"/>
        </w:rPr>
        <w:t>的判断，</w:t>
      </w:r>
      <w:r w:rsidRPr="00625DA4">
        <w:rPr>
          <w:rFonts w:ascii="Arial" w:eastAsia="宋体" w:hAnsi="Arial" w:cs="Arial"/>
          <w:snapToGrid w:val="0"/>
          <w:kern w:val="0"/>
        </w:rPr>
        <w:t>IRB</w:t>
      </w:r>
      <w:r w:rsidRPr="00625DA4">
        <w:rPr>
          <w:rFonts w:ascii="Arial" w:eastAsia="宋体" w:hAnsi="Arial" w:cs="Arial"/>
          <w:snapToGrid w:val="0"/>
          <w:kern w:val="0"/>
        </w:rPr>
        <w:t>有权要求增加对受试者的权利和福利有意义的保护信息</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Pr="00625DA4">
        <w:rPr>
          <w:rFonts w:ascii="Arial" w:eastAsia="宋体" w:hAnsi="Arial" w:cs="Arial"/>
          <w:snapToGrid w:val="0"/>
          <w:kern w:val="0"/>
        </w:rPr>
        <w:t>。例如，当地情况可能需要在知情同意过程中纳入与该特定社区的潜在受试者相关的其他信息。</w:t>
      </w:r>
    </w:p>
    <w:p w:rsidR="004C5959" w:rsidRPr="00625DA4" w:rsidRDefault="004C5959"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HHS</w:t>
      </w:r>
      <w:r w:rsidRPr="00625DA4">
        <w:rPr>
          <w:rFonts w:ascii="Arial" w:eastAsia="宋体" w:hAnsi="Arial" w:cs="Arial"/>
          <w:snapToGrid w:val="0"/>
          <w:kern w:val="0"/>
        </w:rPr>
        <w:t>建议，</w:t>
      </w:r>
      <w:r w:rsidRPr="00625DA4">
        <w:rPr>
          <w:rFonts w:ascii="Arial" w:eastAsia="宋体" w:hAnsi="Arial" w:cs="Arial"/>
          <w:snapToGrid w:val="0"/>
          <w:kern w:val="0"/>
        </w:rPr>
        <w:t>IRB</w:t>
      </w:r>
      <w:r w:rsidRPr="00625DA4">
        <w:rPr>
          <w:rFonts w:ascii="Arial" w:eastAsia="宋体" w:hAnsi="Arial" w:cs="Arial"/>
          <w:snapToGrid w:val="0"/>
          <w:kern w:val="0"/>
        </w:rPr>
        <w:t>可考虑是否应告知受试者与临床研究有关的任何财务关系或利益，例如服务费用、股权或知识产权</w:t>
      </w:r>
      <w:r w:rsidR="00BA45BE">
        <w:rPr>
          <w:rStyle w:val="ae"/>
          <w:rFonts w:ascii="Arial" w:eastAsia="宋体" w:hAnsi="Arial" w:cs="Arial"/>
          <w:snapToGrid w:val="0"/>
          <w:kern w:val="0"/>
        </w:rPr>
        <w:footnoteReference w:id="37"/>
      </w:r>
      <w:r w:rsidRPr="00625DA4">
        <w:rPr>
          <w:rFonts w:ascii="Arial" w:eastAsia="宋体" w:hAnsi="Arial" w:cs="Arial"/>
          <w:snapToGrid w:val="0"/>
          <w:kern w:val="0"/>
        </w:rPr>
        <w:t>。正如脚注中提到的</w:t>
      </w:r>
      <w:r w:rsidRPr="00625DA4">
        <w:rPr>
          <w:rFonts w:ascii="Arial" w:eastAsia="宋体" w:hAnsi="Arial" w:cs="Arial"/>
          <w:snapToGrid w:val="0"/>
          <w:kern w:val="0"/>
        </w:rPr>
        <w:t>HHS</w:t>
      </w:r>
      <w:r w:rsidRPr="00625DA4">
        <w:rPr>
          <w:rFonts w:ascii="Arial" w:eastAsia="宋体" w:hAnsi="Arial" w:cs="Arial"/>
          <w:snapToGrid w:val="0"/>
          <w:kern w:val="0"/>
        </w:rPr>
        <w:t>指南所述，临床研究中的一些经济利益可能会影响受试者的权利和福利，</w:t>
      </w:r>
      <w:r w:rsidRPr="00625DA4">
        <w:rPr>
          <w:rFonts w:ascii="Arial" w:eastAsia="宋体" w:hAnsi="Arial" w:cs="Arial"/>
          <w:snapToGrid w:val="0"/>
          <w:kern w:val="0"/>
        </w:rPr>
        <w:t>IRB</w:t>
      </w:r>
      <w:r w:rsidRPr="00625DA4">
        <w:rPr>
          <w:rFonts w:ascii="Arial" w:eastAsia="宋体" w:hAnsi="Arial" w:cs="Arial"/>
          <w:snapToGrid w:val="0"/>
          <w:kern w:val="0"/>
        </w:rPr>
        <w:t>应考虑确保受试者得到充分保护的方法，包括向受试者提供有关财务关系和利益的信息。</w:t>
      </w:r>
      <w:r w:rsidRPr="00625DA4">
        <w:rPr>
          <w:rFonts w:ascii="Arial" w:eastAsia="宋体" w:hAnsi="Arial" w:cs="Arial"/>
          <w:snapToGrid w:val="0"/>
          <w:kern w:val="0"/>
        </w:rPr>
        <w:t>IRB</w:t>
      </w:r>
      <w:r w:rsidRPr="00625DA4">
        <w:rPr>
          <w:rFonts w:ascii="Arial" w:eastAsia="宋体" w:hAnsi="Arial" w:cs="Arial"/>
          <w:snapToGrid w:val="0"/>
          <w:kern w:val="0"/>
        </w:rPr>
        <w:t>应确定是否应向受试者提供有关资金来源、资金安排、参加临床研究的各方的财务利益以及所使用的任何财务利益管理技术方面的信息。</w:t>
      </w:r>
      <w:r w:rsidRPr="00625DA4">
        <w:rPr>
          <w:rFonts w:ascii="Arial" w:eastAsia="宋体" w:hAnsi="Arial" w:cs="Arial"/>
          <w:snapToGrid w:val="0"/>
          <w:kern w:val="0"/>
        </w:rPr>
        <w:t>IRB</w:t>
      </w:r>
      <w:r w:rsidRPr="00625DA4">
        <w:rPr>
          <w:rFonts w:ascii="Arial" w:eastAsia="宋体" w:hAnsi="Arial" w:cs="Arial"/>
          <w:snapToGrid w:val="0"/>
          <w:kern w:val="0"/>
        </w:rPr>
        <w:t>应考虑提供给受试者的信息种类、数量和详细程度。</w:t>
      </w:r>
    </w:p>
    <w:p w:rsidR="002C292B" w:rsidRPr="00625DA4" w:rsidRDefault="00625DA4" w:rsidP="00EB3B0A">
      <w:pPr>
        <w:pStyle w:val="31"/>
        <w:numPr>
          <w:ilvl w:val="0"/>
          <w:numId w:val="16"/>
        </w:numPr>
        <w:shd w:val="clear" w:color="auto" w:fill="auto"/>
        <w:topLinePunct/>
        <w:adjustRightInd w:val="0"/>
        <w:snapToGrid w:val="0"/>
        <w:spacing w:afterLines="75" w:after="244" w:line="288" w:lineRule="auto"/>
        <w:ind w:left="357" w:hanging="357"/>
        <w:jc w:val="both"/>
        <w:outlineLvl w:val="3"/>
        <w:rPr>
          <w:rFonts w:ascii="Arial" w:eastAsia="宋体" w:hAnsi="Arial" w:cs="Arial"/>
          <w:bCs w:val="0"/>
          <w:snapToGrid w:val="0"/>
          <w:kern w:val="0"/>
          <w:sz w:val="24"/>
          <w:szCs w:val="24"/>
        </w:rPr>
      </w:pPr>
      <w:bookmarkStart w:id="36" w:name="_Toc499801709"/>
      <w:r w:rsidRPr="00625DA4">
        <w:rPr>
          <w:rFonts w:ascii="Arial" w:eastAsia="宋体" w:hAnsi="Arial" w:cs="Arial"/>
          <w:bCs w:val="0"/>
          <w:snapToGrid w:val="0"/>
          <w:kern w:val="0"/>
          <w:sz w:val="24"/>
          <w:szCs w:val="24"/>
        </w:rPr>
        <w:t>措</w:t>
      </w:r>
      <w:r w:rsidR="002C292B" w:rsidRPr="00625DA4">
        <w:rPr>
          <w:rFonts w:ascii="Arial" w:eastAsia="宋体" w:hAnsi="Arial" w:cs="Arial"/>
          <w:bCs w:val="0"/>
          <w:snapToGrid w:val="0"/>
          <w:kern w:val="0"/>
          <w:sz w:val="24"/>
          <w:szCs w:val="24"/>
        </w:rPr>
        <w:t>辞的充分性与</w:t>
      </w:r>
      <w:r w:rsidR="00842029" w:rsidRPr="00625DA4">
        <w:rPr>
          <w:rFonts w:ascii="Arial" w:eastAsia="宋体" w:hAnsi="Arial" w:cs="Arial"/>
          <w:bCs w:val="0"/>
          <w:snapToGrid w:val="0"/>
          <w:kern w:val="0"/>
          <w:sz w:val="24"/>
          <w:szCs w:val="24"/>
        </w:rPr>
        <w:t>适</w:t>
      </w:r>
      <w:r w:rsidR="002C292B" w:rsidRPr="00625DA4">
        <w:rPr>
          <w:rFonts w:ascii="Arial" w:eastAsia="宋体" w:hAnsi="Arial" w:cs="Arial"/>
          <w:bCs w:val="0"/>
          <w:snapToGrid w:val="0"/>
          <w:kern w:val="0"/>
          <w:sz w:val="24"/>
          <w:szCs w:val="24"/>
        </w:rPr>
        <w:t>当性</w:t>
      </w:r>
      <w:bookmarkEnd w:id="36"/>
    </w:p>
    <w:p w:rsidR="00C45E5A" w:rsidRPr="00625DA4" w:rsidRDefault="00C45E5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IRB</w:t>
      </w:r>
      <w:r w:rsidRPr="00625DA4">
        <w:rPr>
          <w:rFonts w:ascii="Arial" w:eastAsia="宋体" w:hAnsi="Arial" w:cs="Arial"/>
          <w:snapToGrid w:val="0"/>
          <w:kern w:val="0"/>
        </w:rPr>
        <w:t>有权力和责任要求作为知情同意一部分而给予受试者的信息应符合</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Pr="00625DA4">
        <w:rPr>
          <w:rFonts w:ascii="Arial" w:eastAsia="宋体" w:hAnsi="Arial" w:cs="Arial"/>
          <w:snapToGrid w:val="0"/>
          <w:kern w:val="0"/>
        </w:rPr>
        <w:t>。</w:t>
      </w:r>
      <w:r w:rsidR="00BA45BE">
        <w:rPr>
          <w:rStyle w:val="ae"/>
          <w:rFonts w:ascii="Arial" w:eastAsia="宋体" w:hAnsi="Arial" w:cs="Arial"/>
          <w:snapToGrid w:val="0"/>
          <w:kern w:val="0"/>
        </w:rPr>
        <w:footnoteReference w:id="38"/>
      </w:r>
      <w:r w:rsidRPr="00625DA4">
        <w:rPr>
          <w:rFonts w:ascii="Arial" w:eastAsia="宋体" w:hAnsi="Arial" w:cs="Arial"/>
          <w:snapToGrid w:val="0"/>
          <w:kern w:val="0"/>
        </w:rPr>
        <w:t>在审查临床研究时，如果根据知情同意</w:t>
      </w:r>
      <w:r w:rsidR="00C905AF">
        <w:rPr>
          <w:rFonts w:ascii="Arial" w:eastAsia="宋体" w:hAnsi="Arial" w:cs="Arial"/>
          <w:snapToGrid w:val="0"/>
          <w:kern w:val="0"/>
        </w:rPr>
        <w:t>法规</w:t>
      </w:r>
      <w:r w:rsidRPr="00625DA4">
        <w:rPr>
          <w:rFonts w:ascii="Arial" w:eastAsia="宋体" w:hAnsi="Arial" w:cs="Arial"/>
          <w:snapToGrid w:val="0"/>
          <w:kern w:val="0"/>
        </w:rPr>
        <w:t>的要求无法获得知情同意，</w:t>
      </w:r>
      <w:r w:rsidRPr="00625DA4">
        <w:rPr>
          <w:rFonts w:ascii="Arial" w:eastAsia="宋体" w:hAnsi="Arial" w:cs="Arial"/>
          <w:snapToGrid w:val="0"/>
          <w:kern w:val="0"/>
        </w:rPr>
        <w:t>IRB</w:t>
      </w:r>
      <w:r w:rsidRPr="00625DA4">
        <w:rPr>
          <w:rFonts w:ascii="Arial" w:eastAsia="宋体" w:hAnsi="Arial" w:cs="Arial"/>
          <w:snapToGrid w:val="0"/>
          <w:kern w:val="0"/>
        </w:rPr>
        <w:t>可以不批准该临床研究</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56.111</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4</w:t>
      </w:r>
      <w:r w:rsidR="00625DA4">
        <w:rPr>
          <w:rFonts w:ascii="Arial" w:eastAsia="宋体" w:hAnsi="Arial" w:cs="Arial"/>
          <w:snapToGrid w:val="0"/>
          <w:kern w:val="0"/>
        </w:rPr>
        <w:t>））</w:t>
      </w:r>
      <w:r w:rsidR="00625DA4" w:rsidRPr="00625DA4">
        <w:rPr>
          <w:rFonts w:ascii="Arial" w:eastAsia="宋体" w:hAnsi="Arial" w:cs="Arial"/>
          <w:snapToGrid w:val="0"/>
          <w:kern w:val="0"/>
        </w:rPr>
        <w:t>。</w:t>
      </w:r>
    </w:p>
    <w:p w:rsidR="00842029" w:rsidRPr="00625DA4" w:rsidRDefault="00842029"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除了</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00625DA4" w:rsidRPr="00625DA4">
        <w:rPr>
          <w:rFonts w:ascii="Arial" w:eastAsia="宋体" w:hAnsi="Arial" w:cs="Arial"/>
          <w:snapToGrid w:val="0"/>
          <w:kern w:val="0"/>
        </w:rPr>
        <w:t>的</w:t>
      </w:r>
      <w:r w:rsidRPr="00625DA4">
        <w:rPr>
          <w:rFonts w:ascii="Arial" w:eastAsia="宋体" w:hAnsi="Arial" w:cs="Arial"/>
          <w:snapToGrid w:val="0"/>
          <w:kern w:val="0"/>
        </w:rPr>
        <w:t>规定外，根据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50.27</w:t>
      </w:r>
      <w:r w:rsidRPr="00625DA4">
        <w:rPr>
          <w:rFonts w:ascii="Arial" w:eastAsia="宋体" w:hAnsi="Arial" w:cs="Arial"/>
          <w:snapToGrid w:val="0"/>
          <w:kern w:val="0"/>
        </w:rPr>
        <w:t>，研究者在记录知情同意时，必须使用</w:t>
      </w:r>
      <w:r w:rsidRPr="00625DA4">
        <w:rPr>
          <w:rFonts w:ascii="Arial" w:eastAsia="宋体" w:hAnsi="Arial" w:cs="Arial"/>
          <w:snapToGrid w:val="0"/>
          <w:kern w:val="0"/>
        </w:rPr>
        <w:t>IRB</w:t>
      </w:r>
      <w:r w:rsidRPr="00625DA4">
        <w:rPr>
          <w:rFonts w:ascii="Arial" w:eastAsia="宋体" w:hAnsi="Arial" w:cs="Arial"/>
          <w:snapToGrid w:val="0"/>
          <w:kern w:val="0"/>
        </w:rPr>
        <w:t>批准的书面同意书。因此，</w:t>
      </w:r>
      <w:r w:rsidRPr="00625DA4">
        <w:rPr>
          <w:rFonts w:ascii="Arial" w:eastAsia="宋体" w:hAnsi="Arial" w:cs="Arial"/>
          <w:snapToGrid w:val="0"/>
          <w:kern w:val="0"/>
        </w:rPr>
        <w:t>IRB</w:t>
      </w:r>
      <w:r w:rsidRPr="00625DA4">
        <w:rPr>
          <w:rFonts w:ascii="Arial" w:eastAsia="宋体" w:hAnsi="Arial" w:cs="Arial"/>
          <w:snapToGrid w:val="0"/>
          <w:kern w:val="0"/>
        </w:rPr>
        <w:t>应审查同意材料中所有措词的充分性和适当性，以及信息的总体长度和表达方式。冗长、复杂、墨守法律的、具有较高阅读水平的同意书</w:t>
      </w:r>
      <w:r w:rsidR="00BA45BE">
        <w:rPr>
          <w:rStyle w:val="ae"/>
          <w:rFonts w:ascii="Arial" w:eastAsia="宋体" w:hAnsi="Arial" w:cs="Arial"/>
          <w:snapToGrid w:val="0"/>
          <w:kern w:val="0"/>
        </w:rPr>
        <w:footnoteReference w:id="39"/>
      </w:r>
      <w:r w:rsidRPr="00625DA4">
        <w:rPr>
          <w:rFonts w:ascii="Arial" w:eastAsia="宋体" w:hAnsi="Arial" w:cs="Arial"/>
          <w:snapToGrid w:val="0"/>
          <w:kern w:val="0"/>
        </w:rPr>
        <w:t>，可能会打击</w:t>
      </w:r>
      <w:r w:rsidR="00791F64">
        <w:rPr>
          <w:rFonts w:ascii="Arial" w:eastAsia="宋体" w:hAnsi="Arial" w:cs="Arial"/>
          <w:snapToGrid w:val="0"/>
          <w:kern w:val="0"/>
        </w:rPr>
        <w:t>潜在受试者</w:t>
      </w:r>
      <w:r w:rsidRPr="00625DA4">
        <w:rPr>
          <w:rFonts w:ascii="Arial" w:eastAsia="宋体" w:hAnsi="Arial" w:cs="Arial"/>
          <w:snapToGrid w:val="0"/>
          <w:kern w:val="0"/>
        </w:rPr>
        <w:t>，并可能会妨碍其阅读全文和理解相关信息。</w:t>
      </w:r>
    </w:p>
    <w:p w:rsidR="00FB3E5A" w:rsidRPr="00625DA4" w:rsidRDefault="00FB3E5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IRB</w:t>
      </w:r>
      <w:r w:rsidRPr="00625DA4">
        <w:rPr>
          <w:rFonts w:ascii="Arial" w:eastAsia="宋体" w:hAnsi="Arial" w:cs="Arial"/>
          <w:snapToGrid w:val="0"/>
          <w:kern w:val="0"/>
        </w:rPr>
        <w:t>应确保技术和科学的概念及术语得到解释，或者使用常用措辞替代，以便预期的受试者人群能够理解所有提供的信</w:t>
      </w:r>
      <w:r w:rsidR="00625DA4" w:rsidRPr="00625DA4">
        <w:rPr>
          <w:rFonts w:ascii="Arial" w:eastAsia="宋体" w:hAnsi="Arial" w:cs="Arial"/>
          <w:snapToGrid w:val="0"/>
          <w:kern w:val="0"/>
        </w:rPr>
        <w:t>息</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50.20</w:t>
      </w:r>
      <w:r w:rsidR="00625DA4">
        <w:rPr>
          <w:rFonts w:ascii="Arial" w:eastAsia="宋体" w:hAnsi="Arial" w:cs="Arial"/>
          <w:snapToGrid w:val="0"/>
          <w:kern w:val="0"/>
        </w:rPr>
        <w:t>）</w:t>
      </w:r>
      <w:r w:rsidR="00BA45BE">
        <w:rPr>
          <w:rStyle w:val="ae"/>
          <w:rFonts w:ascii="Arial" w:eastAsia="宋体" w:hAnsi="Arial" w:cs="Arial"/>
          <w:snapToGrid w:val="0"/>
          <w:kern w:val="0"/>
        </w:rPr>
        <w:footnoteReference w:id="40"/>
      </w:r>
      <w:r w:rsidRPr="00625DA4">
        <w:rPr>
          <w:rFonts w:ascii="Arial" w:eastAsia="宋体" w:hAnsi="Arial" w:cs="Arial"/>
          <w:snapToGrid w:val="0"/>
          <w:kern w:val="0"/>
        </w:rPr>
        <w:t>，可以使用图片或图表来提高对医学术语或研究产品功能的理解。</w:t>
      </w:r>
      <w:r w:rsidRPr="00625DA4">
        <w:rPr>
          <w:rFonts w:ascii="Arial" w:eastAsia="宋体" w:hAnsi="Arial" w:cs="Arial"/>
          <w:snapToGrid w:val="0"/>
          <w:kern w:val="0"/>
        </w:rPr>
        <w:t>IRB</w:t>
      </w:r>
      <w:r w:rsidRPr="00625DA4">
        <w:rPr>
          <w:rFonts w:ascii="Arial" w:eastAsia="宋体" w:hAnsi="Arial" w:cs="Arial"/>
          <w:snapToGrid w:val="0"/>
          <w:kern w:val="0"/>
        </w:rPr>
        <w:t>可能希望通过受试者访谈来评估同意材料如何传达关键信息的情况。</w:t>
      </w:r>
    </w:p>
    <w:p w:rsidR="00FB3E5A" w:rsidRPr="00625DA4" w:rsidRDefault="00625DA4" w:rsidP="00EB3B0A">
      <w:pPr>
        <w:pStyle w:val="31"/>
        <w:numPr>
          <w:ilvl w:val="0"/>
          <w:numId w:val="16"/>
        </w:numPr>
        <w:shd w:val="clear" w:color="auto" w:fill="auto"/>
        <w:topLinePunct/>
        <w:adjustRightInd w:val="0"/>
        <w:snapToGrid w:val="0"/>
        <w:spacing w:afterLines="75" w:after="244" w:line="288" w:lineRule="auto"/>
        <w:ind w:left="357" w:hanging="357"/>
        <w:jc w:val="both"/>
        <w:outlineLvl w:val="3"/>
        <w:rPr>
          <w:rFonts w:ascii="Arial" w:eastAsia="宋体" w:hAnsi="Arial" w:cs="Arial"/>
          <w:bCs w:val="0"/>
          <w:snapToGrid w:val="0"/>
          <w:kern w:val="0"/>
          <w:sz w:val="24"/>
          <w:szCs w:val="24"/>
        </w:rPr>
      </w:pPr>
      <w:bookmarkStart w:id="37" w:name="_Toc499801710"/>
      <w:r w:rsidRPr="00625DA4">
        <w:rPr>
          <w:rFonts w:ascii="Arial" w:eastAsia="宋体" w:hAnsi="Arial" w:cs="Arial"/>
          <w:bCs w:val="0"/>
          <w:snapToGrid w:val="0"/>
          <w:kern w:val="0"/>
          <w:sz w:val="24"/>
          <w:szCs w:val="24"/>
        </w:rPr>
        <w:t>标</w:t>
      </w:r>
      <w:r w:rsidR="00FB3E5A" w:rsidRPr="00625DA4">
        <w:rPr>
          <w:rFonts w:ascii="Arial" w:eastAsia="宋体" w:hAnsi="Arial" w:cs="Arial"/>
          <w:bCs w:val="0"/>
          <w:snapToGrid w:val="0"/>
          <w:kern w:val="0"/>
          <w:sz w:val="24"/>
          <w:szCs w:val="24"/>
        </w:rPr>
        <w:t>准化语言的使用</w:t>
      </w:r>
      <w:bookmarkEnd w:id="37"/>
    </w:p>
    <w:p w:rsidR="00625DA4" w:rsidRPr="00625DA4" w:rsidRDefault="001D362C"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IRB</w:t>
      </w:r>
      <w:r w:rsidRPr="00625DA4">
        <w:rPr>
          <w:rFonts w:ascii="Arial" w:eastAsia="宋体" w:hAnsi="Arial" w:cs="Arial"/>
          <w:snapToGrid w:val="0"/>
          <w:kern w:val="0"/>
        </w:rPr>
        <w:t>也应解决机构的要求和适用的联邦、州和当地的法律</w:t>
      </w:r>
      <w:r w:rsidR="00C905AF">
        <w:rPr>
          <w:rFonts w:ascii="Arial" w:eastAsia="宋体" w:hAnsi="Arial" w:cs="Arial"/>
          <w:snapToGrid w:val="0"/>
          <w:kern w:val="0"/>
        </w:rPr>
        <w:t>法规</w:t>
      </w:r>
      <w:r w:rsidRPr="00625DA4">
        <w:rPr>
          <w:rFonts w:ascii="Arial" w:eastAsia="宋体" w:hAnsi="Arial" w:cs="Arial"/>
          <w:snapToGrid w:val="0"/>
          <w:kern w:val="0"/>
        </w:rPr>
        <w:t>问题。</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56.103</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Pr="00625DA4">
        <w:rPr>
          <w:rFonts w:ascii="Arial" w:eastAsia="宋体" w:hAnsi="Arial" w:cs="Arial"/>
          <w:snapToGrid w:val="0"/>
          <w:kern w:val="0"/>
        </w:rPr>
        <w:t>56.112</w:t>
      </w:r>
      <w:r w:rsidR="00625DA4">
        <w:rPr>
          <w:rFonts w:ascii="Arial" w:eastAsia="宋体" w:hAnsi="Arial" w:cs="Arial"/>
          <w:snapToGrid w:val="0"/>
          <w:kern w:val="0"/>
        </w:rPr>
        <w:t>）</w:t>
      </w:r>
      <w:r w:rsidRPr="00625DA4">
        <w:rPr>
          <w:rFonts w:ascii="Arial" w:eastAsia="宋体" w:hAnsi="Arial" w:cs="Arial"/>
          <w:snapToGrid w:val="0"/>
          <w:kern w:val="0"/>
        </w:rPr>
        <w:t>。机构可以制定标准语言或标准格式，在所有同意书的部分内容中使用</w:t>
      </w:r>
      <w:r w:rsidR="00625DA4">
        <w:rPr>
          <w:rFonts w:ascii="Arial" w:eastAsia="宋体" w:hAnsi="Arial" w:cs="Arial"/>
          <w:snapToGrid w:val="0"/>
          <w:kern w:val="0"/>
        </w:rPr>
        <w:t>（</w:t>
      </w:r>
      <w:r w:rsidRPr="00625DA4">
        <w:rPr>
          <w:rFonts w:ascii="Arial" w:eastAsia="宋体" w:hAnsi="Arial" w:cs="Arial"/>
          <w:snapToGrid w:val="0"/>
          <w:kern w:val="0"/>
        </w:rPr>
        <w:t>例如，涉及保密性、赔偿、问题解答和参加的自愿性等要素</w:t>
      </w:r>
      <w:r w:rsidR="00625DA4">
        <w:rPr>
          <w:rFonts w:ascii="Arial" w:eastAsia="宋体" w:hAnsi="Arial" w:cs="Arial"/>
          <w:snapToGrid w:val="0"/>
          <w:kern w:val="0"/>
        </w:rPr>
        <w:t>）</w:t>
      </w:r>
      <w:r w:rsidRPr="00625DA4">
        <w:rPr>
          <w:rFonts w:ascii="Arial" w:eastAsia="宋体" w:hAnsi="Arial" w:cs="Arial"/>
          <w:snapToGrid w:val="0"/>
          <w:kern w:val="0"/>
        </w:rPr>
        <w:t>以满足这些要求。</w:t>
      </w:r>
    </w:p>
    <w:p w:rsidR="002B26B1" w:rsidRPr="00625DA4" w:rsidRDefault="002B26B1" w:rsidP="00625DA4">
      <w:pPr>
        <w:widowControl w:val="0"/>
        <w:topLinePunct/>
        <w:spacing w:afterLines="75" w:after="244" w:line="288" w:lineRule="auto"/>
        <w:jc w:val="both"/>
        <w:rPr>
          <w:rFonts w:ascii="Arial" w:eastAsia="宋体" w:hAnsi="Arial" w:cs="Arial"/>
          <w:snapToGrid w:val="0"/>
          <w:szCs w:val="20"/>
        </w:rPr>
      </w:pPr>
      <w:r w:rsidRPr="00625DA4">
        <w:rPr>
          <w:rFonts w:ascii="Arial" w:eastAsia="宋体" w:hAnsi="Arial" w:cs="Arial"/>
          <w:snapToGrid w:val="0"/>
          <w:szCs w:val="20"/>
        </w:rPr>
        <w:br w:type="page"/>
      </w:r>
    </w:p>
    <w:p w:rsidR="000B50C6" w:rsidRPr="00625DA4" w:rsidRDefault="00625DA4" w:rsidP="00EB3B0A">
      <w:pPr>
        <w:pStyle w:val="31"/>
        <w:numPr>
          <w:ilvl w:val="0"/>
          <w:numId w:val="15"/>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38" w:name="_Toc499801711"/>
      <w:r w:rsidRPr="00625DA4">
        <w:rPr>
          <w:rFonts w:ascii="Arial" w:eastAsia="宋体" w:hAnsi="Arial" w:cs="Arial"/>
          <w:bCs w:val="0"/>
          <w:snapToGrid w:val="0"/>
          <w:kern w:val="0"/>
          <w:sz w:val="24"/>
          <w:szCs w:val="24"/>
        </w:rPr>
        <w:t>同</w:t>
      </w:r>
      <w:r w:rsidR="00A920B3" w:rsidRPr="00625DA4">
        <w:rPr>
          <w:rFonts w:ascii="Arial" w:eastAsia="宋体" w:hAnsi="Arial" w:cs="Arial"/>
          <w:bCs w:val="0"/>
          <w:snapToGrid w:val="0"/>
          <w:kern w:val="0"/>
          <w:sz w:val="24"/>
          <w:szCs w:val="24"/>
        </w:rPr>
        <w:t>意过程的审查</w:t>
      </w:r>
      <w:bookmarkEnd w:id="38"/>
    </w:p>
    <w:p w:rsidR="003C4250" w:rsidRPr="00625DA4" w:rsidRDefault="003C4250"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研究者应将</w:t>
      </w:r>
      <w:r w:rsidR="002E14B3" w:rsidRPr="00625DA4">
        <w:rPr>
          <w:rFonts w:ascii="Arial" w:eastAsia="宋体" w:hAnsi="Arial" w:cs="Arial"/>
          <w:snapToGrid w:val="0"/>
          <w:kern w:val="0"/>
        </w:rPr>
        <w:t>建议</w:t>
      </w:r>
      <w:r w:rsidRPr="00625DA4">
        <w:rPr>
          <w:rFonts w:ascii="Arial" w:eastAsia="宋体" w:hAnsi="Arial" w:cs="Arial"/>
          <w:snapToGrid w:val="0"/>
          <w:kern w:val="0"/>
        </w:rPr>
        <w:t>使用的同意过程告知</w:t>
      </w:r>
      <w:r w:rsidRPr="00625DA4">
        <w:rPr>
          <w:rFonts w:ascii="Arial" w:eastAsia="宋体" w:hAnsi="Arial" w:cs="Arial"/>
          <w:snapToGrid w:val="0"/>
          <w:kern w:val="0"/>
        </w:rPr>
        <w:t>IRB</w:t>
      </w:r>
      <w:r w:rsidRPr="00625DA4">
        <w:rPr>
          <w:rFonts w:ascii="Arial" w:eastAsia="宋体" w:hAnsi="Arial" w:cs="Arial"/>
          <w:snapToGrid w:val="0"/>
          <w:kern w:val="0"/>
        </w:rPr>
        <w:t>，用于受试者招募的材料和程序</w:t>
      </w:r>
      <w:r w:rsidR="00625DA4">
        <w:rPr>
          <w:rFonts w:ascii="Arial" w:eastAsia="宋体" w:hAnsi="Arial" w:cs="Arial"/>
          <w:snapToGrid w:val="0"/>
          <w:kern w:val="0"/>
        </w:rPr>
        <w:t>（</w:t>
      </w:r>
      <w:r w:rsidRPr="00625DA4">
        <w:rPr>
          <w:rFonts w:ascii="Arial" w:eastAsia="宋体" w:hAnsi="Arial" w:cs="Arial"/>
          <w:snapToGrid w:val="0"/>
          <w:kern w:val="0"/>
        </w:rPr>
        <w:t>通常包括广告</w:t>
      </w:r>
      <w:r w:rsidR="00625DA4">
        <w:rPr>
          <w:rFonts w:ascii="Arial" w:eastAsia="宋体" w:hAnsi="Arial" w:cs="Arial"/>
          <w:snapToGrid w:val="0"/>
          <w:kern w:val="0"/>
        </w:rPr>
        <w:t>）</w:t>
      </w:r>
      <w:r w:rsidRPr="00625DA4">
        <w:rPr>
          <w:rFonts w:ascii="Arial" w:eastAsia="宋体" w:hAnsi="Arial" w:cs="Arial"/>
          <w:snapToGrid w:val="0"/>
          <w:kern w:val="0"/>
        </w:rPr>
        <w:t>必须经</w:t>
      </w:r>
      <w:r w:rsidRPr="00625DA4">
        <w:rPr>
          <w:rFonts w:ascii="Arial" w:eastAsia="宋体" w:hAnsi="Arial" w:cs="Arial"/>
          <w:snapToGrid w:val="0"/>
          <w:kern w:val="0"/>
        </w:rPr>
        <w:t>IRB</w:t>
      </w:r>
      <w:r w:rsidRPr="00625DA4">
        <w:rPr>
          <w:rFonts w:ascii="Arial" w:eastAsia="宋体" w:hAnsi="Arial" w:cs="Arial"/>
          <w:snapToGrid w:val="0"/>
          <w:kern w:val="0"/>
        </w:rPr>
        <w:t>审查，以确保这些材料是适当的</w:t>
      </w:r>
      <w:r w:rsidR="00BA45BE">
        <w:rPr>
          <w:rStyle w:val="ae"/>
          <w:rFonts w:ascii="Arial" w:eastAsia="宋体" w:hAnsi="Arial" w:cs="Arial"/>
          <w:snapToGrid w:val="0"/>
          <w:kern w:val="0"/>
        </w:rPr>
        <w:footnoteReference w:id="41"/>
      </w:r>
      <w:r w:rsidRPr="00625DA4">
        <w:rPr>
          <w:rFonts w:ascii="Arial" w:eastAsia="宋体" w:hAnsi="Arial" w:cs="Arial"/>
          <w:snapToGrid w:val="0"/>
          <w:kern w:val="0"/>
        </w:rPr>
        <w:t>。</w:t>
      </w:r>
      <w:r w:rsidRPr="00625DA4">
        <w:rPr>
          <w:rFonts w:ascii="Arial" w:eastAsia="宋体" w:hAnsi="Arial" w:cs="Arial"/>
          <w:snapToGrid w:val="0"/>
          <w:kern w:val="0"/>
        </w:rPr>
        <w:t>IRB</w:t>
      </w:r>
      <w:r w:rsidRPr="00625DA4">
        <w:rPr>
          <w:rFonts w:ascii="Arial" w:eastAsia="宋体" w:hAnsi="Arial" w:cs="Arial"/>
          <w:snapToGrid w:val="0"/>
          <w:kern w:val="0"/>
        </w:rPr>
        <w:t>必须确保研究者是在将胁迫和不当影响</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50.20</w:t>
      </w:r>
      <w:r w:rsidRPr="00625DA4">
        <w:rPr>
          <w:rFonts w:ascii="Arial" w:eastAsia="宋体" w:hAnsi="Arial" w:cs="Arial"/>
          <w:snapToGrid w:val="0"/>
          <w:kern w:val="0"/>
        </w:rPr>
        <w:t>和</w:t>
      </w:r>
      <w:r w:rsidRPr="00625DA4">
        <w:rPr>
          <w:rFonts w:ascii="Arial" w:eastAsia="宋体" w:hAnsi="Arial" w:cs="Arial"/>
          <w:snapToGrid w:val="0"/>
          <w:kern w:val="0"/>
        </w:rPr>
        <w:t>56.11</w:t>
      </w:r>
      <w:r w:rsidR="00625DA4" w:rsidRPr="00625DA4">
        <w:rPr>
          <w:rFonts w:ascii="Arial" w:eastAsia="宋体" w:hAnsi="Arial" w:cs="Arial"/>
          <w:snapToGrid w:val="0"/>
          <w:kern w:val="0"/>
        </w:rPr>
        <w:t>1</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4</w:t>
      </w:r>
      <w:r w:rsidR="00625DA4">
        <w:rPr>
          <w:rFonts w:ascii="Arial" w:eastAsia="宋体" w:hAnsi="Arial" w:cs="Arial"/>
          <w:snapToGrid w:val="0"/>
          <w:kern w:val="0"/>
        </w:rPr>
        <w:t>））</w:t>
      </w:r>
      <w:r w:rsidRPr="00625DA4">
        <w:rPr>
          <w:rFonts w:ascii="Arial" w:eastAsia="宋体" w:hAnsi="Arial" w:cs="Arial"/>
          <w:snapToGrid w:val="0"/>
          <w:kern w:val="0"/>
        </w:rPr>
        <w:t>的可能性最小化的情况下征求受试者的同意。</w:t>
      </w:r>
      <w:r w:rsidRPr="00625DA4">
        <w:rPr>
          <w:rFonts w:ascii="Arial" w:eastAsia="宋体" w:hAnsi="Arial" w:cs="Arial"/>
          <w:snapToGrid w:val="0"/>
          <w:kern w:val="0"/>
        </w:rPr>
        <w:t>FDA</w:t>
      </w:r>
      <w:r w:rsidRPr="00625DA4">
        <w:rPr>
          <w:rFonts w:ascii="Arial" w:eastAsia="宋体" w:hAnsi="Arial" w:cs="Arial"/>
          <w:snapToGrid w:val="0"/>
          <w:kern w:val="0"/>
        </w:rPr>
        <w:t>认为，这包括确保研究者允许受试者有充分的时间考虑这些信息，提供时间和机会让受试者提出问题并解答，以及容许受试者有时间和机会充分考虑是否参加。</w:t>
      </w:r>
      <w:r w:rsidRPr="00625DA4">
        <w:rPr>
          <w:rFonts w:ascii="Arial" w:eastAsia="宋体" w:hAnsi="Arial" w:cs="Arial"/>
          <w:snapToGrid w:val="0"/>
          <w:kern w:val="0"/>
        </w:rPr>
        <w:t>IRB</w:t>
      </w:r>
      <w:r w:rsidRPr="00625DA4">
        <w:rPr>
          <w:rFonts w:ascii="Arial" w:eastAsia="宋体" w:hAnsi="Arial" w:cs="Arial"/>
          <w:snapToGrid w:val="0"/>
          <w:kern w:val="0"/>
        </w:rPr>
        <w:t>必须审查给予受试者招募奖励的所有信息，例如为</w:t>
      </w:r>
      <w:r w:rsidR="00791F64">
        <w:rPr>
          <w:rFonts w:ascii="Arial" w:eastAsia="宋体" w:hAnsi="Arial" w:cs="Arial"/>
          <w:snapToGrid w:val="0"/>
          <w:kern w:val="0"/>
        </w:rPr>
        <w:t>潜在受试者</w:t>
      </w:r>
      <w:r w:rsidRPr="00625DA4">
        <w:rPr>
          <w:rFonts w:ascii="Arial" w:eastAsia="宋体" w:hAnsi="Arial" w:cs="Arial"/>
          <w:snapToGrid w:val="0"/>
          <w:kern w:val="0"/>
        </w:rPr>
        <w:t>进行费用报销并为其参加研究造成的不便支付费用</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Pr="00625DA4">
        <w:rPr>
          <w:rFonts w:ascii="Arial" w:eastAsia="宋体" w:hAnsi="Arial" w:cs="Arial"/>
          <w:snapToGrid w:val="0"/>
          <w:kern w:val="0"/>
        </w:rPr>
        <w:t>。此外，</w:t>
      </w:r>
      <w:r w:rsidRPr="00625DA4">
        <w:rPr>
          <w:rFonts w:ascii="Arial" w:eastAsia="宋体" w:hAnsi="Arial" w:cs="Arial"/>
          <w:snapToGrid w:val="0"/>
          <w:kern w:val="0"/>
        </w:rPr>
        <w:t>IRB</w:t>
      </w:r>
      <w:r w:rsidRPr="00625DA4">
        <w:rPr>
          <w:rFonts w:ascii="Arial" w:eastAsia="宋体" w:hAnsi="Arial" w:cs="Arial"/>
          <w:snapToGrid w:val="0"/>
          <w:kern w:val="0"/>
        </w:rPr>
        <w:t>必须审查拟议的付款金额和付款时间表，以确保付款与时间承诺和研究程序相适合，且受试者不会受到这些奖励措施的不当影响</w:t>
      </w:r>
      <w:r w:rsidR="00BA45BE">
        <w:rPr>
          <w:rStyle w:val="ae"/>
          <w:rFonts w:ascii="Arial" w:eastAsia="宋体" w:hAnsi="Arial" w:cs="Arial"/>
          <w:snapToGrid w:val="0"/>
          <w:kern w:val="0"/>
        </w:rPr>
        <w:footnoteReference w:id="42"/>
      </w:r>
      <w:r w:rsidRPr="00625DA4">
        <w:rPr>
          <w:rFonts w:ascii="Arial" w:eastAsia="宋体" w:hAnsi="Arial" w:cs="Arial"/>
          <w:snapToGrid w:val="0"/>
          <w:kern w:val="0"/>
        </w:rPr>
        <w:t>。</w:t>
      </w:r>
    </w:p>
    <w:p w:rsidR="00DD68BD" w:rsidRPr="00625DA4" w:rsidRDefault="00DD68BD"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为了批准临床研究，</w:t>
      </w:r>
      <w:r w:rsidRPr="00625DA4">
        <w:rPr>
          <w:rFonts w:ascii="Arial" w:eastAsia="宋体" w:hAnsi="Arial" w:cs="Arial"/>
          <w:snapToGrid w:val="0"/>
          <w:kern w:val="0"/>
        </w:rPr>
        <w:t>IRB</w:t>
      </w:r>
      <w:r w:rsidRPr="00625DA4">
        <w:rPr>
          <w:rFonts w:ascii="Arial" w:eastAsia="宋体" w:hAnsi="Arial" w:cs="Arial"/>
          <w:snapToGrid w:val="0"/>
          <w:kern w:val="0"/>
        </w:rPr>
        <w:t>必须</w:t>
      </w:r>
      <w:r w:rsidR="00EC344B" w:rsidRPr="00625DA4">
        <w:rPr>
          <w:rFonts w:ascii="Arial" w:eastAsia="宋体" w:hAnsi="Arial" w:cs="Arial"/>
          <w:snapToGrid w:val="0"/>
          <w:kern w:val="0"/>
        </w:rPr>
        <w:t>得</w:t>
      </w:r>
      <w:r w:rsidRPr="00625DA4">
        <w:rPr>
          <w:rFonts w:ascii="Arial" w:eastAsia="宋体" w:hAnsi="Arial" w:cs="Arial"/>
          <w:snapToGrid w:val="0"/>
          <w:kern w:val="0"/>
        </w:rPr>
        <w:t>到的结果是，将从每名预期的受试者或受试者的合法授权代表处征求知情同意，并且知情同意将被适当记录。</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56.111</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4</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625DA4">
        <w:rPr>
          <w:rFonts w:ascii="Arial" w:eastAsia="宋体" w:hAnsi="Arial" w:cs="Arial"/>
          <w:snapToGrid w:val="0"/>
          <w:kern w:val="0"/>
        </w:rPr>
        <w:t>（</w:t>
      </w:r>
      <w:r w:rsidR="00625DA4" w:rsidRPr="00625DA4">
        <w:rPr>
          <w:rFonts w:ascii="Arial" w:eastAsia="宋体" w:hAnsi="Arial" w:cs="Arial"/>
          <w:snapToGrid w:val="0"/>
          <w:kern w:val="0"/>
        </w:rPr>
        <w:t>5</w:t>
      </w:r>
      <w:r w:rsidR="00625DA4">
        <w:rPr>
          <w:rFonts w:ascii="Arial" w:eastAsia="宋体" w:hAnsi="Arial" w:cs="Arial"/>
          <w:snapToGrid w:val="0"/>
          <w:kern w:val="0"/>
        </w:rPr>
        <w:t>））</w:t>
      </w:r>
      <w:r w:rsidRP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建议</w:t>
      </w:r>
      <w:r w:rsidRPr="00625DA4">
        <w:rPr>
          <w:rFonts w:ascii="Arial" w:eastAsia="宋体" w:hAnsi="Arial" w:cs="Arial"/>
          <w:snapToGrid w:val="0"/>
          <w:kern w:val="0"/>
        </w:rPr>
        <w:t>IRB</w:t>
      </w:r>
      <w:r w:rsidRPr="00625DA4">
        <w:rPr>
          <w:rFonts w:ascii="Arial" w:eastAsia="宋体" w:hAnsi="Arial" w:cs="Arial"/>
          <w:snapToGrid w:val="0"/>
          <w:kern w:val="0"/>
        </w:rPr>
        <w:t>对谁将进行同意访谈以及将遵循哪些程序进行问询。如果提出不同于面对面的同意访谈程序，比如通过电话等方式，</w:t>
      </w:r>
      <w:r w:rsidRPr="00625DA4">
        <w:rPr>
          <w:rFonts w:ascii="Arial" w:eastAsia="宋体" w:hAnsi="Arial" w:cs="Arial"/>
          <w:snapToGrid w:val="0"/>
          <w:kern w:val="0"/>
        </w:rPr>
        <w:t>IRB</w:t>
      </w:r>
      <w:r w:rsidRPr="00625DA4">
        <w:rPr>
          <w:rFonts w:ascii="Arial" w:eastAsia="宋体" w:hAnsi="Arial" w:cs="Arial"/>
          <w:snapToGrid w:val="0"/>
          <w:kern w:val="0"/>
        </w:rPr>
        <w:t>应考虑该程序是否能提供有效的沟通并完成知情同意过程的目标。当临床研究涉及复杂的程序或风险可能难以了解时，替代程序可能会受到特别关注。</w:t>
      </w:r>
    </w:p>
    <w:p w:rsidR="00625DA4" w:rsidRPr="00625DA4" w:rsidRDefault="00D12B1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00C905AF">
        <w:rPr>
          <w:rFonts w:ascii="Arial" w:eastAsia="宋体" w:hAnsi="Arial" w:cs="Arial"/>
          <w:snapToGrid w:val="0"/>
          <w:kern w:val="0"/>
        </w:rPr>
        <w:t>法规</w:t>
      </w:r>
      <w:r w:rsidR="008174FF" w:rsidRPr="00625DA4">
        <w:rPr>
          <w:rFonts w:ascii="Arial" w:eastAsia="宋体" w:hAnsi="Arial" w:cs="Arial"/>
          <w:snapToGrid w:val="0"/>
          <w:kern w:val="0"/>
        </w:rPr>
        <w:t>授权</w:t>
      </w:r>
      <w:r w:rsidR="008174FF" w:rsidRPr="00625DA4">
        <w:rPr>
          <w:rFonts w:ascii="Arial" w:eastAsia="宋体" w:hAnsi="Arial" w:cs="Arial"/>
          <w:snapToGrid w:val="0"/>
          <w:kern w:val="0"/>
        </w:rPr>
        <w:t>IRB</w:t>
      </w:r>
      <w:r w:rsidR="008174FF" w:rsidRPr="00625DA4">
        <w:rPr>
          <w:rFonts w:ascii="Arial" w:eastAsia="宋体" w:hAnsi="Arial" w:cs="Arial"/>
          <w:snapToGrid w:val="0"/>
          <w:kern w:val="0"/>
        </w:rPr>
        <w:t>对同意的过程以及研究进行观察或让第三方进行观察</w:t>
      </w:r>
      <w:r w:rsidR="00625DA4">
        <w:rPr>
          <w:rFonts w:ascii="Arial" w:eastAsia="宋体" w:hAnsi="Arial" w:cs="Arial"/>
          <w:snapToGrid w:val="0"/>
          <w:kern w:val="0"/>
        </w:rPr>
        <w:t>（</w:t>
      </w:r>
      <w:r w:rsidR="008174FF" w:rsidRPr="00625DA4">
        <w:rPr>
          <w:rFonts w:ascii="Arial" w:eastAsia="宋体" w:hAnsi="Arial" w:cs="Arial"/>
          <w:snapToGrid w:val="0"/>
          <w:kern w:val="0"/>
        </w:rPr>
        <w:t>21</w:t>
      </w:r>
      <w:r w:rsidR="00625DA4">
        <w:rPr>
          <w:rFonts w:ascii="Arial" w:eastAsia="宋体" w:hAnsi="Arial" w:cs="Arial"/>
          <w:snapToGrid w:val="0"/>
          <w:kern w:val="0"/>
        </w:rPr>
        <w:t xml:space="preserve"> </w:t>
      </w:r>
      <w:r w:rsidR="008174FF" w:rsidRPr="00625DA4">
        <w:rPr>
          <w:rFonts w:ascii="Arial" w:eastAsia="宋体" w:hAnsi="Arial" w:cs="Arial"/>
          <w:snapToGrid w:val="0"/>
          <w:kern w:val="0"/>
        </w:rPr>
        <w:t>CFR</w:t>
      </w:r>
      <w:r w:rsidR="00625DA4">
        <w:rPr>
          <w:rFonts w:ascii="Arial" w:eastAsia="宋体" w:hAnsi="Arial" w:cs="Arial"/>
          <w:snapToGrid w:val="0"/>
          <w:kern w:val="0"/>
        </w:rPr>
        <w:t xml:space="preserve"> </w:t>
      </w:r>
      <w:r w:rsidR="008174FF"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f</w:t>
      </w:r>
      <w:r w:rsidR="00625DA4">
        <w:rPr>
          <w:rFonts w:ascii="Arial" w:eastAsia="宋体" w:hAnsi="Arial" w:cs="Arial"/>
          <w:snapToGrid w:val="0"/>
          <w:kern w:val="0"/>
        </w:rPr>
        <w:t>））</w:t>
      </w:r>
      <w:r w:rsidR="008174FF" w:rsidRPr="00625DA4">
        <w:rPr>
          <w:rFonts w:ascii="Arial" w:eastAsia="宋体" w:hAnsi="Arial" w:cs="Arial"/>
          <w:snapToGrid w:val="0"/>
          <w:kern w:val="0"/>
        </w:rPr>
        <w:t>。</w:t>
      </w:r>
      <w:r w:rsidR="008174FF" w:rsidRPr="00625DA4">
        <w:rPr>
          <w:rFonts w:ascii="Arial" w:eastAsia="宋体" w:hAnsi="Arial" w:cs="Arial"/>
          <w:snapToGrid w:val="0"/>
          <w:kern w:val="0"/>
        </w:rPr>
        <w:t>IRB</w:t>
      </w:r>
      <w:r w:rsidR="008174FF" w:rsidRPr="00625DA4">
        <w:rPr>
          <w:rFonts w:ascii="Arial" w:eastAsia="宋体" w:hAnsi="Arial" w:cs="Arial"/>
          <w:snapToGrid w:val="0"/>
          <w:kern w:val="0"/>
        </w:rPr>
        <w:t>认为适当的时候</w:t>
      </w:r>
      <w:r w:rsidR="00BA45BE">
        <w:rPr>
          <w:rStyle w:val="ae"/>
          <w:rFonts w:ascii="Arial" w:eastAsia="宋体" w:hAnsi="Arial" w:cs="Arial"/>
          <w:snapToGrid w:val="0"/>
          <w:kern w:val="0"/>
        </w:rPr>
        <w:footnoteReference w:id="43"/>
      </w:r>
      <w:r w:rsidR="008174FF" w:rsidRPr="00625DA4">
        <w:rPr>
          <w:rFonts w:ascii="Arial" w:eastAsia="宋体" w:hAnsi="Arial" w:cs="Arial"/>
          <w:snapToGrid w:val="0"/>
          <w:kern w:val="0"/>
        </w:rPr>
        <w:t>应考虑使用这种权力，并会加强对受试者的保护</w:t>
      </w:r>
      <w:r w:rsidR="00625DA4">
        <w:rPr>
          <w:rFonts w:ascii="Arial" w:eastAsia="宋体" w:hAnsi="Arial" w:cs="Arial"/>
          <w:snapToGrid w:val="0"/>
          <w:kern w:val="0"/>
        </w:rPr>
        <w:t>（</w:t>
      </w:r>
      <w:r w:rsidR="008174FF" w:rsidRPr="00625DA4">
        <w:rPr>
          <w:rFonts w:ascii="Arial" w:eastAsia="宋体" w:hAnsi="Arial" w:cs="Arial"/>
          <w:snapToGrid w:val="0"/>
          <w:kern w:val="0"/>
        </w:rPr>
        <w:t>例如，当研究者也是潜在受试者的治疗医师时、进行面谈的人相对缺乏经验时、或临床研究涉及弱势群体时</w:t>
      </w:r>
      <w:r w:rsidR="00625DA4">
        <w:rPr>
          <w:rFonts w:ascii="Arial" w:eastAsia="宋体" w:hAnsi="Arial" w:cs="Arial"/>
          <w:snapToGrid w:val="0"/>
          <w:kern w:val="0"/>
        </w:rPr>
        <w:t>）</w:t>
      </w:r>
      <w:r w:rsidR="008174FF" w:rsidRPr="00625DA4">
        <w:rPr>
          <w:rFonts w:ascii="Arial" w:eastAsia="宋体" w:hAnsi="Arial" w:cs="Arial"/>
          <w:snapToGrid w:val="0"/>
          <w:kern w:val="0"/>
        </w:rPr>
        <w:t>。除了观察同意访谈样稿之外，</w:t>
      </w:r>
      <w:r w:rsidR="008174FF" w:rsidRPr="00625DA4">
        <w:rPr>
          <w:rFonts w:ascii="Arial" w:eastAsia="宋体" w:hAnsi="Arial" w:cs="Arial"/>
          <w:snapToGrid w:val="0"/>
          <w:kern w:val="0"/>
        </w:rPr>
        <w:t>IRB</w:t>
      </w:r>
      <w:r w:rsidR="008174FF" w:rsidRPr="00625DA4">
        <w:rPr>
          <w:rFonts w:ascii="Arial" w:eastAsia="宋体" w:hAnsi="Arial" w:cs="Arial"/>
          <w:snapToGrid w:val="0"/>
          <w:kern w:val="0"/>
        </w:rPr>
        <w:t>还可以采访受试者，来评估同意过程，并评估受试者对于临床研究的理解。</w:t>
      </w:r>
    </w:p>
    <w:p w:rsidR="00A42F20" w:rsidRPr="00625DA4" w:rsidRDefault="00A42F20" w:rsidP="00625DA4">
      <w:pPr>
        <w:widowControl w:val="0"/>
        <w:topLinePunct/>
        <w:spacing w:afterLines="75" w:after="244" w:line="288" w:lineRule="auto"/>
        <w:jc w:val="both"/>
        <w:rPr>
          <w:rFonts w:ascii="Arial" w:eastAsia="宋体" w:hAnsi="Arial" w:cs="Arial"/>
          <w:snapToGrid w:val="0"/>
          <w:szCs w:val="20"/>
        </w:rPr>
      </w:pPr>
      <w:r w:rsidRPr="00625DA4">
        <w:rPr>
          <w:rFonts w:ascii="Arial" w:eastAsia="宋体" w:hAnsi="Arial" w:cs="Arial"/>
          <w:snapToGrid w:val="0"/>
          <w:szCs w:val="20"/>
        </w:rPr>
        <w:br w:type="page"/>
      </w:r>
    </w:p>
    <w:p w:rsidR="00A42F20" w:rsidRPr="00625DA4" w:rsidRDefault="00A42F20" w:rsidP="00EB3B0A">
      <w:pPr>
        <w:pStyle w:val="31"/>
        <w:numPr>
          <w:ilvl w:val="0"/>
          <w:numId w:val="15"/>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39" w:name="_Toc499801712"/>
      <w:r w:rsidRPr="00625DA4">
        <w:rPr>
          <w:rFonts w:ascii="Arial" w:eastAsia="宋体" w:hAnsi="Arial" w:cs="Arial"/>
          <w:bCs w:val="0"/>
          <w:snapToGrid w:val="0"/>
          <w:kern w:val="0"/>
          <w:sz w:val="24"/>
          <w:szCs w:val="24"/>
        </w:rPr>
        <w:t>IRB</w:t>
      </w:r>
      <w:r w:rsidRPr="00625DA4">
        <w:rPr>
          <w:rFonts w:ascii="Arial" w:eastAsia="宋体" w:hAnsi="Arial" w:cs="Arial"/>
          <w:bCs w:val="0"/>
          <w:snapToGrid w:val="0"/>
          <w:kern w:val="0"/>
          <w:sz w:val="24"/>
          <w:szCs w:val="24"/>
        </w:rPr>
        <w:t>审查程序</w:t>
      </w:r>
      <w:bookmarkEnd w:id="39"/>
    </w:p>
    <w:p w:rsidR="00565C6E" w:rsidRPr="00625DA4" w:rsidRDefault="00565C6E"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所有作为同意过程一部分的信息都将由</w:t>
      </w:r>
      <w:r w:rsidRPr="00625DA4">
        <w:rPr>
          <w:rFonts w:ascii="Arial" w:eastAsia="宋体" w:hAnsi="Arial" w:cs="Arial"/>
          <w:snapToGrid w:val="0"/>
          <w:kern w:val="0"/>
        </w:rPr>
        <w:t>IRB</w:t>
      </w:r>
      <w:r w:rsidRPr="00625DA4">
        <w:rPr>
          <w:rFonts w:ascii="Arial" w:eastAsia="宋体" w:hAnsi="Arial" w:cs="Arial"/>
          <w:snapToGrid w:val="0"/>
          <w:kern w:val="0"/>
        </w:rPr>
        <w:t>审查和批准</w:t>
      </w:r>
      <w:r w:rsidR="00BA45BE">
        <w:rPr>
          <w:rStyle w:val="ae"/>
          <w:rFonts w:ascii="Arial" w:eastAsia="宋体" w:hAnsi="Arial" w:cs="Arial"/>
          <w:snapToGrid w:val="0"/>
          <w:kern w:val="0"/>
        </w:rPr>
        <w:footnoteReference w:id="44"/>
      </w:r>
      <w:r w:rsidRPr="00625DA4">
        <w:rPr>
          <w:rFonts w:ascii="Arial" w:eastAsia="宋体" w:hAnsi="Arial"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Pr="00625DA4">
        <w:rPr>
          <w:rFonts w:ascii="Arial" w:eastAsia="宋体" w:hAnsi="Arial" w:cs="Arial"/>
          <w:snapToGrid w:val="0"/>
          <w:kern w:val="0"/>
        </w:rPr>
        <w:t>。</w:t>
      </w:r>
      <w:r w:rsidR="00625DA4" w:rsidRPr="00625DA4">
        <w:rPr>
          <w:rFonts w:ascii="Arial" w:eastAsia="宋体" w:hAnsi="Arial" w:cs="Arial"/>
          <w:snapToGrid w:val="0"/>
          <w:kern w:val="0"/>
        </w:rPr>
        <w:t>在</w:t>
      </w:r>
      <w:r w:rsidRPr="00625DA4">
        <w:rPr>
          <w:rFonts w:ascii="Arial" w:eastAsia="宋体" w:hAnsi="Arial" w:cs="Arial"/>
          <w:snapToGrid w:val="0"/>
          <w:kern w:val="0"/>
        </w:rPr>
        <w:t>临床研究期间，可能会出现影响受试者权利或福利的关于研究或临床研究变化的新信息。</w:t>
      </w:r>
      <w:r w:rsidR="00625DA4">
        <w:rPr>
          <w:rFonts w:ascii="Arial" w:eastAsia="宋体" w:hAnsi="Arial" w:cs="Arial"/>
          <w:snapToGrid w:val="0"/>
          <w:kern w:val="0"/>
        </w:rPr>
        <w:t xml:space="preserve"> </w:t>
      </w:r>
      <w:r w:rsidRPr="00625DA4">
        <w:rPr>
          <w:rFonts w:ascii="Arial" w:eastAsia="宋体" w:hAnsi="Arial" w:cs="Arial"/>
          <w:snapToGrid w:val="0"/>
          <w:kern w:val="0"/>
        </w:rPr>
        <w:t>FDA</w:t>
      </w:r>
      <w:r w:rsidRPr="00625DA4">
        <w:rPr>
          <w:rFonts w:ascii="Arial" w:eastAsia="宋体" w:hAnsi="Arial" w:cs="Arial"/>
          <w:snapToGrid w:val="0"/>
          <w:kern w:val="0"/>
        </w:rPr>
        <w:t>建议</w:t>
      </w:r>
      <w:r w:rsidRPr="00625DA4">
        <w:rPr>
          <w:rFonts w:ascii="Arial" w:eastAsia="宋体" w:hAnsi="Arial" w:cs="Arial"/>
          <w:snapToGrid w:val="0"/>
          <w:kern w:val="0"/>
        </w:rPr>
        <w:t>IRB</w:t>
      </w:r>
      <w:r w:rsidRPr="00625DA4">
        <w:rPr>
          <w:rFonts w:ascii="Arial" w:eastAsia="宋体" w:hAnsi="Arial" w:cs="Arial"/>
          <w:snapToGrid w:val="0"/>
          <w:kern w:val="0"/>
        </w:rPr>
        <w:t>有适当的程序，可以及时地、有效地对这些新的信息或变化进行有效审查，</w:t>
      </w:r>
      <w:r w:rsidR="00625DA4" w:rsidRPr="00625DA4">
        <w:rPr>
          <w:rFonts w:ascii="Arial" w:eastAsia="宋体" w:hAnsi="Arial" w:cs="Arial"/>
          <w:snapToGrid w:val="0"/>
          <w:kern w:val="0"/>
        </w:rPr>
        <w:t>这</w:t>
      </w:r>
      <w:r w:rsidRPr="00625DA4">
        <w:rPr>
          <w:rFonts w:ascii="Arial" w:eastAsia="宋体" w:hAnsi="Arial" w:cs="Arial"/>
          <w:snapToGrid w:val="0"/>
          <w:kern w:val="0"/>
        </w:rPr>
        <w:t>将包括临床研究者和</w:t>
      </w:r>
      <w:r w:rsidR="00625DA4">
        <w:rPr>
          <w:rFonts w:ascii="Arial" w:eastAsia="宋体" w:hAnsi="Arial" w:cs="Arial"/>
          <w:snapToGrid w:val="0"/>
          <w:kern w:val="0"/>
        </w:rPr>
        <w:t>／</w:t>
      </w:r>
      <w:r w:rsidR="00625DA4" w:rsidRPr="00625DA4">
        <w:rPr>
          <w:rFonts w:ascii="Arial" w:eastAsia="宋体" w:hAnsi="Arial" w:cs="Arial"/>
          <w:snapToGrid w:val="0"/>
          <w:kern w:val="0"/>
        </w:rPr>
        <w:t>或</w:t>
      </w:r>
      <w:r w:rsidR="00135D72">
        <w:rPr>
          <w:rFonts w:ascii="Arial" w:eastAsia="宋体" w:hAnsi="Arial" w:cs="Arial"/>
          <w:snapToGrid w:val="0"/>
          <w:kern w:val="0"/>
        </w:rPr>
        <w:t>申办方</w:t>
      </w:r>
      <w:r w:rsidRPr="00625DA4">
        <w:rPr>
          <w:rFonts w:ascii="Arial" w:eastAsia="宋体" w:hAnsi="Arial" w:cs="Arial"/>
          <w:snapToGrid w:val="0"/>
          <w:kern w:val="0"/>
        </w:rPr>
        <w:t>向</w:t>
      </w:r>
      <w:r w:rsidRPr="00625DA4">
        <w:rPr>
          <w:rFonts w:ascii="Arial" w:eastAsia="宋体" w:hAnsi="Arial" w:cs="Arial"/>
          <w:snapToGrid w:val="0"/>
          <w:kern w:val="0"/>
        </w:rPr>
        <w:t>IRB</w:t>
      </w:r>
      <w:r w:rsidRPr="00625DA4">
        <w:rPr>
          <w:rFonts w:ascii="Arial" w:eastAsia="宋体" w:hAnsi="Arial" w:cs="Arial"/>
          <w:snapToGrid w:val="0"/>
          <w:kern w:val="0"/>
        </w:rPr>
        <w:t>通报临床研究过程中出现的任何重大新发现的程序，以及向受试者提供这些发现的程序</w:t>
      </w:r>
      <w:r w:rsidR="00625DA4">
        <w:rPr>
          <w:rFonts w:ascii="Arial" w:eastAsia="宋体" w:hAnsi="Arial" w:cs="Arial"/>
          <w:snapToGrid w:val="0"/>
          <w:kern w:val="0"/>
        </w:rPr>
        <w:t>（</w:t>
      </w:r>
      <w:r w:rsidRPr="00625DA4">
        <w:rPr>
          <w:rFonts w:ascii="Arial" w:eastAsia="宋体" w:hAnsi="Arial" w:cs="Arial"/>
          <w:snapToGrid w:val="0"/>
          <w:kern w:val="0"/>
        </w:rPr>
        <w:t>见</w:t>
      </w:r>
      <w:r w:rsidRPr="00FD0244">
        <w:rPr>
          <w:rFonts w:ascii="Arial" w:eastAsia="宋体" w:hAnsi="Arial" w:cs="Arial" w:hint="eastAsia"/>
          <w:snapToGrid w:val="0"/>
          <w:color w:val="3333FF"/>
          <w:kern w:val="0"/>
          <w:u w:val="single"/>
        </w:rPr>
        <w:t>第</w:t>
      </w:r>
      <w:r w:rsidR="00894D62" w:rsidRPr="00FD0244">
        <w:rPr>
          <w:rFonts w:ascii="Arial" w:eastAsia="宋体" w:hAnsi="Arial" w:cs="Arial"/>
          <w:snapToGrid w:val="0"/>
          <w:color w:val="3333FF"/>
          <w:kern w:val="0"/>
          <w:u w:val="single"/>
        </w:rPr>
        <w:t>III.C.</w:t>
      </w:r>
      <w:r w:rsidR="00472115" w:rsidRPr="00FD0244">
        <w:rPr>
          <w:rFonts w:ascii="Arial" w:eastAsia="宋体" w:hAnsi="Arial" w:cs="Arial"/>
          <w:snapToGrid w:val="0"/>
          <w:color w:val="3333FF"/>
          <w:kern w:val="0"/>
          <w:u w:val="single"/>
        </w:rPr>
        <w:t>5</w:t>
      </w:r>
      <w:r w:rsidRPr="00FD0244">
        <w:rPr>
          <w:rFonts w:ascii="Arial" w:eastAsia="宋体" w:hAnsi="Arial" w:cs="Arial" w:hint="eastAsia"/>
          <w:snapToGrid w:val="0"/>
          <w:color w:val="3333FF"/>
          <w:kern w:val="0"/>
          <w:u w:val="single"/>
        </w:rPr>
        <w:t>节</w:t>
      </w:r>
      <w:r w:rsidRPr="00625DA4">
        <w:rPr>
          <w:rFonts w:ascii="Arial" w:eastAsia="宋体" w:hAnsi="Arial" w:cs="Arial"/>
          <w:snapToGrid w:val="0"/>
          <w:kern w:val="0"/>
        </w:rPr>
        <w:t>，向受试者提供重大的新发现</w:t>
      </w:r>
      <w:r w:rsidR="00625DA4">
        <w:rPr>
          <w:rFonts w:ascii="Arial" w:eastAsia="宋体" w:hAnsi="Arial" w:cs="Arial"/>
          <w:snapToGrid w:val="0"/>
          <w:kern w:val="0"/>
        </w:rPr>
        <w:t>）</w:t>
      </w:r>
      <w:r w:rsidRPr="00625DA4">
        <w:rPr>
          <w:rFonts w:ascii="Arial" w:eastAsia="宋体" w:hAnsi="Arial" w:cs="Arial"/>
          <w:snapToGrid w:val="0"/>
          <w:kern w:val="0"/>
        </w:rPr>
        <w:t>，这些发现与受试者决定继续参加研究有关。当新的信息或临床研究的变化需要修改同意书</w:t>
      </w:r>
      <w:r w:rsidR="00625DA4">
        <w:rPr>
          <w:rFonts w:ascii="Arial" w:eastAsia="宋体" w:hAnsi="Arial" w:cs="Arial"/>
          <w:snapToGrid w:val="0"/>
          <w:kern w:val="0"/>
        </w:rPr>
        <w:t>（</w:t>
      </w:r>
      <w:r w:rsidRPr="00625DA4">
        <w:rPr>
          <w:rFonts w:ascii="Arial" w:eastAsia="宋体" w:hAnsi="Arial" w:cs="Arial"/>
          <w:snapToGrid w:val="0"/>
          <w:kern w:val="0"/>
        </w:rPr>
        <w:t>以及随附的方案变更</w:t>
      </w:r>
      <w:r w:rsidR="00625DA4">
        <w:rPr>
          <w:rFonts w:ascii="Arial" w:eastAsia="宋体" w:hAnsi="Arial" w:cs="Arial"/>
          <w:snapToGrid w:val="0"/>
          <w:kern w:val="0"/>
        </w:rPr>
        <w:t>）</w:t>
      </w:r>
      <w:r w:rsidRPr="00625DA4">
        <w:rPr>
          <w:rFonts w:ascii="Arial" w:eastAsia="宋体" w:hAnsi="Arial" w:cs="Arial"/>
          <w:snapToGrid w:val="0"/>
          <w:kern w:val="0"/>
        </w:rPr>
        <w:t>时，在修订开始前必须由</w:t>
      </w:r>
      <w:r w:rsidRPr="00625DA4">
        <w:rPr>
          <w:rFonts w:ascii="Arial" w:eastAsia="宋体" w:hAnsi="Arial" w:cs="Arial"/>
          <w:snapToGrid w:val="0"/>
          <w:kern w:val="0"/>
        </w:rPr>
        <w:t>IRB</w:t>
      </w:r>
      <w:r w:rsidRPr="00625DA4">
        <w:rPr>
          <w:rFonts w:ascii="Arial" w:eastAsia="宋体" w:hAnsi="Arial" w:cs="Arial"/>
          <w:snapToGrid w:val="0"/>
          <w:kern w:val="0"/>
        </w:rPr>
        <w:t>审查并批准此类修订，除非是有必要立即消除对受试者的明显危害</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56.108</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w:t>
      </w:r>
    </w:p>
    <w:p w:rsidR="008C2E0F" w:rsidRPr="00625DA4" w:rsidRDefault="008C2E0F"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按照</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56.110</w:t>
      </w:r>
      <w:r w:rsidRPr="00625DA4">
        <w:rPr>
          <w:rFonts w:ascii="Arial" w:eastAsia="宋体" w:hAnsi="Arial" w:cs="Arial"/>
          <w:snapToGrid w:val="0"/>
          <w:kern w:val="0"/>
        </w:rPr>
        <w:t>的规定，一些变更可以通过加速方法进行审查和批准。例如，</w:t>
      </w:r>
      <w:r w:rsidRPr="00625DA4">
        <w:rPr>
          <w:rFonts w:ascii="Arial" w:eastAsia="宋体" w:hAnsi="Arial" w:cs="Arial"/>
          <w:snapToGrid w:val="0"/>
          <w:kern w:val="0"/>
        </w:rPr>
        <w:t>IRB</w:t>
      </w:r>
      <w:r w:rsidRPr="00625DA4">
        <w:rPr>
          <w:rFonts w:ascii="Arial" w:eastAsia="宋体" w:hAnsi="Arial" w:cs="Arial"/>
          <w:snapToGrid w:val="0"/>
          <w:kern w:val="0"/>
        </w:rPr>
        <w:t>可以决定的适用于快速审查的变更：同意书中所反映的方案或招募计划的细微变化，例如在临床研究启动后用于受试者招募的新广告，该广告对批准的同意书进行了措辞合并，且与批准的同意书可以很容易地进行对比。当使用快速审查时，如果</w:t>
      </w:r>
      <w:r w:rsidRPr="00625DA4">
        <w:rPr>
          <w:rFonts w:ascii="Arial" w:eastAsia="宋体" w:hAnsi="Arial" w:cs="Arial"/>
          <w:snapToGrid w:val="0"/>
          <w:kern w:val="0"/>
        </w:rPr>
        <w:t>IRB</w:t>
      </w:r>
      <w:r w:rsidRPr="00625DA4">
        <w:rPr>
          <w:rFonts w:ascii="Arial" w:eastAsia="宋体" w:hAnsi="Arial" w:cs="Arial"/>
          <w:snapToGrid w:val="0"/>
          <w:kern w:val="0"/>
        </w:rPr>
        <w:t>审查人员不确定该变更是否符合</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56.110</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中</w:t>
      </w:r>
      <w:r w:rsidRPr="00625DA4">
        <w:rPr>
          <w:rFonts w:ascii="Arial" w:eastAsia="宋体" w:hAnsi="Arial" w:cs="Arial"/>
          <w:snapToGrid w:val="0"/>
          <w:kern w:val="0"/>
        </w:rPr>
        <w:t>的快速审查要求，</w:t>
      </w:r>
      <w:r w:rsidRPr="00625DA4">
        <w:rPr>
          <w:rFonts w:ascii="Arial" w:eastAsia="宋体" w:hAnsi="Arial" w:cs="Arial"/>
          <w:snapToGrid w:val="0"/>
          <w:kern w:val="0"/>
        </w:rPr>
        <w:t>FDA</w:t>
      </w:r>
      <w:r w:rsidRPr="00625DA4">
        <w:rPr>
          <w:rFonts w:ascii="Arial" w:eastAsia="宋体" w:hAnsi="Arial" w:cs="Arial"/>
          <w:snapToGrid w:val="0"/>
          <w:kern w:val="0"/>
        </w:rPr>
        <w:t>建议审查人员</w:t>
      </w:r>
      <w:r w:rsidR="00625DA4">
        <w:rPr>
          <w:rFonts w:ascii="Arial" w:eastAsia="宋体" w:hAnsi="Arial" w:cs="Arial"/>
          <w:snapToGrid w:val="0"/>
          <w:kern w:val="0"/>
        </w:rPr>
        <w:t>（</w:t>
      </w:r>
      <w:r w:rsidRPr="00625DA4">
        <w:rPr>
          <w:rFonts w:ascii="Arial" w:eastAsia="宋体" w:hAnsi="Arial" w:cs="Arial"/>
          <w:snapToGrid w:val="0"/>
          <w:kern w:val="0"/>
        </w:rPr>
        <w:t>非</w:t>
      </w:r>
      <w:r w:rsidRPr="00625DA4">
        <w:rPr>
          <w:rFonts w:ascii="Arial" w:eastAsia="宋体" w:hAnsi="Arial" w:cs="Arial"/>
          <w:snapToGrid w:val="0"/>
          <w:kern w:val="0"/>
        </w:rPr>
        <w:t>IRB</w:t>
      </w:r>
      <w:r w:rsidRPr="00625DA4">
        <w:rPr>
          <w:rFonts w:ascii="Arial" w:eastAsia="宋体" w:hAnsi="Arial" w:cs="Arial"/>
          <w:snapToGrid w:val="0"/>
          <w:kern w:val="0"/>
        </w:rPr>
        <w:t>主席</w:t>
      </w:r>
      <w:r w:rsidR="00625DA4">
        <w:rPr>
          <w:rFonts w:ascii="Arial" w:eastAsia="宋体" w:hAnsi="Arial" w:cs="Arial"/>
          <w:snapToGrid w:val="0"/>
          <w:kern w:val="0"/>
        </w:rPr>
        <w:t>）</w:t>
      </w:r>
      <w:r w:rsidRPr="00625DA4">
        <w:rPr>
          <w:rFonts w:ascii="Arial" w:eastAsia="宋体" w:hAnsi="Arial" w:cs="Arial"/>
          <w:snapToGrid w:val="0"/>
          <w:kern w:val="0"/>
        </w:rPr>
        <w:t>向</w:t>
      </w:r>
      <w:r w:rsidRPr="00625DA4">
        <w:rPr>
          <w:rFonts w:ascii="Arial" w:eastAsia="宋体" w:hAnsi="Arial" w:cs="Arial"/>
          <w:snapToGrid w:val="0"/>
          <w:kern w:val="0"/>
        </w:rPr>
        <w:t>IRB</w:t>
      </w:r>
      <w:r w:rsidRPr="00625DA4">
        <w:rPr>
          <w:rFonts w:ascii="Arial" w:eastAsia="宋体" w:hAnsi="Arial" w:cs="Arial"/>
          <w:snapToGrid w:val="0"/>
          <w:kern w:val="0"/>
        </w:rPr>
        <w:t>主席咨询。如果仍对变更是否符合快速审查存疑，则应在</w:t>
      </w:r>
      <w:r w:rsidRPr="00625DA4">
        <w:rPr>
          <w:rFonts w:ascii="Arial" w:eastAsia="宋体" w:hAnsi="Arial" w:cs="Arial"/>
          <w:snapToGrid w:val="0"/>
          <w:kern w:val="0"/>
        </w:rPr>
        <w:t>IRB</w:t>
      </w:r>
      <w:r w:rsidRPr="00625DA4">
        <w:rPr>
          <w:rFonts w:ascii="Arial" w:eastAsia="宋体" w:hAnsi="Arial" w:cs="Arial"/>
          <w:snapToGrid w:val="0"/>
          <w:kern w:val="0"/>
        </w:rPr>
        <w:t>召开的会议上对变更进行审查。</w:t>
      </w:r>
    </w:p>
    <w:p w:rsidR="00A42F20" w:rsidRPr="00625DA4" w:rsidRDefault="00625DA4" w:rsidP="00EB3B0A">
      <w:pPr>
        <w:pStyle w:val="31"/>
        <w:numPr>
          <w:ilvl w:val="0"/>
          <w:numId w:val="15"/>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40" w:name="_Toc499801713"/>
      <w:r w:rsidRPr="00625DA4">
        <w:rPr>
          <w:rFonts w:ascii="Arial" w:eastAsia="宋体" w:hAnsi="Arial" w:cs="Arial"/>
          <w:bCs w:val="0"/>
          <w:snapToGrid w:val="0"/>
          <w:kern w:val="0"/>
          <w:sz w:val="24"/>
          <w:szCs w:val="24"/>
        </w:rPr>
        <w:t>修</w:t>
      </w:r>
      <w:r w:rsidR="008C2E0F" w:rsidRPr="00625DA4">
        <w:rPr>
          <w:rFonts w:ascii="Arial" w:eastAsia="宋体" w:hAnsi="Arial" w:cs="Arial"/>
          <w:bCs w:val="0"/>
          <w:snapToGrid w:val="0"/>
          <w:kern w:val="0"/>
          <w:sz w:val="24"/>
          <w:szCs w:val="24"/>
        </w:rPr>
        <w:t>订同意书</w:t>
      </w:r>
      <w:r w:rsidR="00472115">
        <w:rPr>
          <w:rFonts w:ascii="Arial" w:eastAsia="宋体" w:hAnsi="Arial" w:cs="Arial" w:hint="eastAsia"/>
          <w:bCs w:val="0"/>
          <w:snapToGrid w:val="0"/>
          <w:kern w:val="0"/>
          <w:sz w:val="24"/>
          <w:szCs w:val="24"/>
        </w:rPr>
        <w:t>的标识</w:t>
      </w:r>
      <w:bookmarkEnd w:id="40"/>
    </w:p>
    <w:p w:rsidR="008C2E0F" w:rsidRPr="00625DA4" w:rsidRDefault="008C2E0F"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IRB</w:t>
      </w:r>
      <w:r w:rsidRPr="00625DA4">
        <w:rPr>
          <w:rFonts w:ascii="Arial" w:eastAsia="宋体" w:hAnsi="Arial" w:cs="Arial"/>
          <w:snapToGrid w:val="0"/>
          <w:kern w:val="0"/>
        </w:rPr>
        <w:t>应确保有一种方法来</w:t>
      </w:r>
      <w:r w:rsidR="00472115">
        <w:rPr>
          <w:rFonts w:ascii="Arial" w:eastAsia="宋体" w:hAnsi="Arial" w:cs="Arial" w:hint="eastAsia"/>
          <w:snapToGrid w:val="0"/>
          <w:kern w:val="0"/>
        </w:rPr>
        <w:t>标识</w:t>
      </w:r>
      <w:r w:rsidRPr="00625DA4">
        <w:rPr>
          <w:rFonts w:ascii="Arial" w:eastAsia="宋体" w:hAnsi="Arial" w:cs="Arial"/>
          <w:snapToGrid w:val="0"/>
          <w:kern w:val="0"/>
        </w:rPr>
        <w:t>修订同意书，以便不会继续使用以前批准的版本。尽管</w:t>
      </w:r>
      <w:r w:rsidR="00D12B16" w:rsidRPr="00625DA4">
        <w:rPr>
          <w:rFonts w:ascii="Arial" w:eastAsia="宋体" w:hAnsi="Arial" w:cs="Arial"/>
          <w:snapToGrid w:val="0"/>
          <w:kern w:val="0"/>
        </w:rPr>
        <w:t>FDA</w:t>
      </w:r>
      <w:r w:rsidR="00C905AF">
        <w:rPr>
          <w:rFonts w:ascii="Arial" w:eastAsia="宋体" w:hAnsi="Arial" w:cs="Arial"/>
          <w:snapToGrid w:val="0"/>
          <w:kern w:val="0"/>
        </w:rPr>
        <w:t>法规</w:t>
      </w:r>
      <w:r w:rsidR="00EC344B" w:rsidRPr="00625DA4">
        <w:rPr>
          <w:rFonts w:ascii="Arial" w:eastAsia="宋体" w:hAnsi="Arial" w:cs="Arial"/>
          <w:snapToGrid w:val="0"/>
          <w:kern w:val="0"/>
        </w:rPr>
        <w:t>中</w:t>
      </w:r>
      <w:r w:rsidRPr="00625DA4">
        <w:rPr>
          <w:rFonts w:ascii="Arial" w:eastAsia="宋体" w:hAnsi="Arial" w:cs="Arial"/>
          <w:snapToGrid w:val="0"/>
          <w:kern w:val="0"/>
        </w:rPr>
        <w:t>没有要求，但使用日期戳是确保使用最新批准的同意书版本的一种可能机制，研究者则可以复印加盖日期的同意书以供临床试验使用。</w:t>
      </w:r>
    </w:p>
    <w:p w:rsidR="008C2E0F" w:rsidRPr="00625DA4" w:rsidRDefault="00625DA4" w:rsidP="00EB3B0A">
      <w:pPr>
        <w:pStyle w:val="31"/>
        <w:numPr>
          <w:ilvl w:val="0"/>
          <w:numId w:val="14"/>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41" w:name="_Toc499801714"/>
      <w:r w:rsidRPr="00625DA4">
        <w:rPr>
          <w:rFonts w:ascii="Arial" w:eastAsia="宋体" w:hAnsi="Arial" w:cs="Arial"/>
          <w:bCs w:val="0"/>
          <w:snapToGrid w:val="0"/>
          <w:kern w:val="0"/>
          <w:sz w:val="24"/>
          <w:szCs w:val="24"/>
        </w:rPr>
        <w:t>临</w:t>
      </w:r>
      <w:r w:rsidR="008C2E0F" w:rsidRPr="00625DA4">
        <w:rPr>
          <w:rFonts w:ascii="Arial" w:eastAsia="宋体" w:hAnsi="Arial" w:cs="Arial"/>
          <w:bCs w:val="0"/>
          <w:snapToGrid w:val="0"/>
          <w:kern w:val="0"/>
          <w:sz w:val="24"/>
          <w:szCs w:val="24"/>
        </w:rPr>
        <w:t>床研究者</w:t>
      </w:r>
      <w:bookmarkEnd w:id="41"/>
    </w:p>
    <w:p w:rsidR="00625DA4" w:rsidRPr="00625DA4" w:rsidRDefault="00894D62"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临床研究者负责在临床研究期间保护受试者的权利、安全和福利，并确保在受试者参加临床研究之前从每</w:t>
      </w:r>
      <w:r w:rsidR="00FB6AEA">
        <w:rPr>
          <w:rFonts w:ascii="Arial" w:eastAsia="宋体" w:hAnsi="Arial" w:cs="Arial"/>
          <w:snapToGrid w:val="0"/>
          <w:kern w:val="0"/>
        </w:rPr>
        <w:t>例受试者</w:t>
      </w:r>
      <w:r w:rsidRPr="00625DA4">
        <w:rPr>
          <w:rFonts w:ascii="Arial" w:eastAsia="宋体" w:hAnsi="Arial" w:cs="Arial"/>
          <w:snapToGrid w:val="0"/>
          <w:kern w:val="0"/>
        </w:rPr>
        <w:t>获得合法有效的知情同意</w:t>
      </w:r>
      <w:r w:rsidR="00625DA4">
        <w:rPr>
          <w:rFonts w:ascii="Arial" w:eastAsia="宋体" w:hAnsi="Arial" w:cs="Arial"/>
          <w:snapToGrid w:val="0"/>
          <w:kern w:val="0"/>
        </w:rPr>
        <w:t>（</w:t>
      </w:r>
      <w:r w:rsidRPr="00625DA4">
        <w:rPr>
          <w:rFonts w:ascii="Arial" w:eastAsia="宋体" w:hAnsi="Arial" w:cs="Arial"/>
          <w:snapToGrid w:val="0"/>
          <w:kern w:val="0"/>
        </w:rPr>
        <w:t>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50.20</w:t>
      </w:r>
      <w:r w:rsidR="00B47A28">
        <w:rPr>
          <w:rFonts w:ascii="Arial" w:eastAsia="宋体" w:hAnsi="Arial" w:cs="Arial"/>
          <w:snapToGrid w:val="0"/>
          <w:kern w:val="0"/>
        </w:rPr>
        <w:t>，</w:t>
      </w:r>
      <w:r w:rsidRPr="00625DA4">
        <w:rPr>
          <w:rFonts w:ascii="Arial" w:eastAsia="宋体" w:hAnsi="Arial" w:cs="Arial"/>
          <w:snapToGrid w:val="0"/>
          <w:kern w:val="0"/>
        </w:rPr>
        <w:t>312.60</w:t>
      </w:r>
      <w:r w:rsidRPr="00625DA4">
        <w:rPr>
          <w:rFonts w:ascii="Arial" w:eastAsia="宋体" w:hAnsi="Arial" w:cs="Arial"/>
          <w:snapToGrid w:val="0"/>
          <w:kern w:val="0"/>
        </w:rPr>
        <w:t>，</w:t>
      </w:r>
      <w:r w:rsidR="00625DA4" w:rsidRPr="00625DA4">
        <w:rPr>
          <w:rFonts w:ascii="Arial" w:eastAsia="宋体" w:hAnsi="Arial" w:cs="Arial"/>
          <w:snapToGrid w:val="0"/>
          <w:kern w:val="0"/>
        </w:rPr>
        <w:t>和</w:t>
      </w:r>
      <w:r w:rsidRPr="00625DA4">
        <w:rPr>
          <w:rFonts w:ascii="Arial" w:eastAsia="宋体" w:hAnsi="Arial" w:cs="Arial"/>
          <w:snapToGrid w:val="0"/>
          <w:kern w:val="0"/>
        </w:rPr>
        <w:t>812.100</w:t>
      </w:r>
      <w:r w:rsidR="00625DA4">
        <w:rPr>
          <w:rFonts w:ascii="Arial" w:eastAsia="宋体" w:hAnsi="Arial" w:cs="Arial"/>
          <w:snapToGrid w:val="0"/>
          <w:kern w:val="0"/>
        </w:rPr>
        <w:t>）</w:t>
      </w:r>
      <w:r w:rsidRPr="00625DA4">
        <w:rPr>
          <w:rFonts w:ascii="Arial" w:eastAsia="宋体" w:hAnsi="Arial" w:cs="Arial"/>
          <w:snapToGrid w:val="0"/>
          <w:kern w:val="0"/>
        </w:rPr>
        <w:t>。</w:t>
      </w:r>
      <w:r w:rsidR="00BA45BE" w:rsidRPr="00625DA4">
        <w:rPr>
          <w:rFonts w:ascii="Arial" w:eastAsia="宋体" w:hAnsi="Arial" w:cs="Arial"/>
          <w:snapToGrid w:val="0"/>
          <w:kern w:val="0"/>
        </w:rPr>
        <w:t>临床研究者应向</w:t>
      </w:r>
      <w:r w:rsidR="00BA45BE" w:rsidRPr="00625DA4">
        <w:rPr>
          <w:rFonts w:ascii="Arial" w:eastAsia="宋体" w:hAnsi="Arial" w:cs="Arial"/>
          <w:snapToGrid w:val="0"/>
          <w:kern w:val="0"/>
        </w:rPr>
        <w:t>IRB</w:t>
      </w:r>
      <w:r w:rsidR="00BA45BE" w:rsidRPr="00625DA4">
        <w:rPr>
          <w:rFonts w:ascii="Arial" w:eastAsia="宋体" w:hAnsi="Arial" w:cs="Arial"/>
          <w:snapToGrid w:val="0"/>
          <w:kern w:val="0"/>
        </w:rPr>
        <w:t>提供有关同意过程的建议，包括谁将进行同意访谈。任何提供给受试者作为知情同意的一部分以进行审查和讨论的信息，均必须提交给</w:t>
      </w:r>
      <w:r w:rsidR="00BA45BE" w:rsidRPr="00625DA4">
        <w:rPr>
          <w:rFonts w:ascii="Arial" w:eastAsia="宋体" w:hAnsi="Arial" w:cs="Arial"/>
          <w:snapToGrid w:val="0"/>
          <w:kern w:val="0"/>
        </w:rPr>
        <w:t>IRB</w:t>
      </w:r>
      <w:r w:rsidR="00BA45BE" w:rsidRPr="00625DA4">
        <w:rPr>
          <w:rFonts w:ascii="Arial" w:eastAsia="宋体" w:hAnsi="Arial" w:cs="Arial"/>
          <w:snapToGrid w:val="0"/>
          <w:kern w:val="0"/>
        </w:rPr>
        <w:t>审查和批准。</w:t>
      </w:r>
      <w:r w:rsidR="00BA45BE">
        <w:rPr>
          <w:rFonts w:ascii="Arial" w:eastAsia="宋体" w:hAnsi="Arial" w:cs="Arial"/>
          <w:snapToGrid w:val="0"/>
          <w:kern w:val="0"/>
        </w:rPr>
        <w:t>（</w:t>
      </w:r>
      <w:r w:rsidR="00BA45BE" w:rsidRPr="00625DA4">
        <w:rPr>
          <w:rFonts w:ascii="Arial" w:eastAsia="宋体" w:hAnsi="Arial" w:cs="Arial"/>
          <w:snapToGrid w:val="0"/>
          <w:kern w:val="0"/>
        </w:rPr>
        <w:t>21</w:t>
      </w:r>
      <w:r w:rsidR="00BA45BE">
        <w:rPr>
          <w:rFonts w:ascii="Arial" w:eastAsia="宋体" w:hAnsi="Arial" w:cs="Arial"/>
          <w:snapToGrid w:val="0"/>
          <w:kern w:val="0"/>
        </w:rPr>
        <w:t xml:space="preserve"> </w:t>
      </w:r>
      <w:r w:rsidR="00BA45BE" w:rsidRPr="00625DA4">
        <w:rPr>
          <w:rFonts w:ascii="Arial" w:eastAsia="宋体" w:hAnsi="Arial" w:cs="Arial"/>
          <w:snapToGrid w:val="0"/>
          <w:kern w:val="0"/>
        </w:rPr>
        <w:t>CFR</w:t>
      </w:r>
      <w:r w:rsidR="00BA45BE">
        <w:rPr>
          <w:rFonts w:ascii="Arial" w:eastAsia="宋体" w:hAnsi="Arial" w:cs="Arial"/>
          <w:snapToGrid w:val="0"/>
          <w:kern w:val="0"/>
        </w:rPr>
        <w:t xml:space="preserve"> </w:t>
      </w:r>
      <w:r w:rsidR="00BA45BE" w:rsidRPr="00625DA4">
        <w:rPr>
          <w:rFonts w:ascii="Arial" w:eastAsia="宋体" w:hAnsi="Arial" w:cs="Arial"/>
          <w:snapToGrid w:val="0"/>
          <w:kern w:val="0"/>
        </w:rPr>
        <w:t>56.109</w:t>
      </w:r>
      <w:r w:rsidR="00BA45BE">
        <w:rPr>
          <w:rFonts w:ascii="Arial" w:eastAsia="宋体" w:hAnsi="Arial" w:cs="Arial"/>
          <w:snapToGrid w:val="0"/>
          <w:kern w:val="0"/>
        </w:rPr>
        <w:t>（</w:t>
      </w:r>
      <w:r w:rsidR="00BA45BE" w:rsidRPr="00625DA4">
        <w:rPr>
          <w:rFonts w:ascii="Arial" w:eastAsia="宋体" w:hAnsi="Arial" w:cs="Arial"/>
          <w:snapToGrid w:val="0"/>
          <w:kern w:val="0"/>
        </w:rPr>
        <w:t>a</w:t>
      </w:r>
      <w:r w:rsidR="00BA45BE">
        <w:rPr>
          <w:rFonts w:ascii="Arial" w:eastAsia="宋体" w:hAnsi="Arial" w:cs="Arial"/>
          <w:snapToGrid w:val="0"/>
          <w:kern w:val="0"/>
        </w:rPr>
        <w:t>）</w:t>
      </w:r>
      <w:r w:rsidR="00BA45BE" w:rsidRPr="00625DA4">
        <w:rPr>
          <w:rFonts w:ascii="Arial" w:eastAsia="宋体" w:hAnsi="Arial" w:cs="Arial"/>
          <w:snapToGrid w:val="0"/>
          <w:kern w:val="0"/>
        </w:rPr>
        <w:t>和</w:t>
      </w:r>
      <w:r w:rsidR="00BA45BE">
        <w:rPr>
          <w:rFonts w:ascii="Arial" w:eastAsia="宋体" w:hAnsi="Arial" w:cs="Arial"/>
          <w:snapToGrid w:val="0"/>
          <w:kern w:val="0"/>
        </w:rPr>
        <w:t>（</w:t>
      </w:r>
      <w:r w:rsidR="00BA45BE" w:rsidRPr="00625DA4">
        <w:rPr>
          <w:rFonts w:ascii="Arial" w:eastAsia="宋体" w:hAnsi="Arial" w:cs="Arial"/>
          <w:snapToGrid w:val="0"/>
          <w:kern w:val="0"/>
        </w:rPr>
        <w:t>b</w:t>
      </w:r>
      <w:r w:rsidR="00BA45BE">
        <w:rPr>
          <w:rFonts w:ascii="Arial" w:eastAsia="宋体" w:hAnsi="Arial" w:cs="Arial"/>
          <w:snapToGrid w:val="0"/>
          <w:kern w:val="0"/>
        </w:rPr>
        <w:t>））</w:t>
      </w:r>
      <w:r w:rsidR="00BA45BE" w:rsidRPr="00625DA4">
        <w:rPr>
          <w:rFonts w:ascii="Arial" w:eastAsia="宋体" w:hAnsi="Arial" w:cs="Arial"/>
          <w:snapToGrid w:val="0"/>
          <w:kern w:val="0"/>
        </w:rPr>
        <w:t>。在</w:t>
      </w:r>
      <w:r w:rsidR="00BA45BE" w:rsidRPr="00625DA4">
        <w:rPr>
          <w:rFonts w:ascii="Arial" w:eastAsia="宋体" w:hAnsi="Arial" w:cs="Arial"/>
          <w:snapToGrid w:val="0"/>
          <w:kern w:val="0"/>
        </w:rPr>
        <w:t>IRB</w:t>
      </w:r>
      <w:r w:rsidR="00BA45BE" w:rsidRPr="00625DA4">
        <w:rPr>
          <w:rFonts w:ascii="Arial" w:eastAsia="宋体" w:hAnsi="Arial" w:cs="Arial"/>
          <w:snapToGrid w:val="0"/>
          <w:kern w:val="0"/>
        </w:rPr>
        <w:t>审查并批准临床研究、知情同意书、以及作为同意过程的一部分给予受试者的信息之前，研究者不得与受试者开始知情同意过程。</w:t>
      </w:r>
      <w:r w:rsidR="00BA45BE">
        <w:rPr>
          <w:rFonts w:ascii="Arial" w:eastAsia="宋体" w:hAnsi="Arial" w:cs="Arial"/>
          <w:snapToGrid w:val="0"/>
          <w:kern w:val="0"/>
        </w:rPr>
        <w:t>（</w:t>
      </w:r>
      <w:r w:rsidR="00BA45BE" w:rsidRPr="00625DA4">
        <w:rPr>
          <w:rFonts w:ascii="Arial" w:eastAsia="宋体" w:hAnsi="Arial" w:cs="Arial"/>
          <w:snapToGrid w:val="0"/>
          <w:kern w:val="0"/>
        </w:rPr>
        <w:t>21</w:t>
      </w:r>
      <w:r w:rsidR="00BA45BE">
        <w:rPr>
          <w:rFonts w:ascii="Arial" w:eastAsia="宋体" w:hAnsi="Arial" w:cs="Arial"/>
          <w:snapToGrid w:val="0"/>
          <w:kern w:val="0"/>
        </w:rPr>
        <w:t xml:space="preserve"> </w:t>
      </w:r>
      <w:r w:rsidR="00BA45BE" w:rsidRPr="00625DA4">
        <w:rPr>
          <w:rFonts w:ascii="Arial" w:eastAsia="宋体" w:hAnsi="Arial" w:cs="Arial"/>
          <w:snapToGrid w:val="0"/>
          <w:kern w:val="0"/>
        </w:rPr>
        <w:t>CFR</w:t>
      </w:r>
      <w:r w:rsidR="00BA45BE">
        <w:rPr>
          <w:rFonts w:ascii="Arial" w:eastAsia="宋体" w:hAnsi="Arial" w:cs="Arial"/>
          <w:snapToGrid w:val="0"/>
          <w:kern w:val="0"/>
        </w:rPr>
        <w:t xml:space="preserve"> </w:t>
      </w:r>
      <w:r w:rsidR="00BA45BE" w:rsidRPr="00625DA4">
        <w:rPr>
          <w:rFonts w:ascii="Arial" w:eastAsia="宋体" w:hAnsi="Arial" w:cs="Arial"/>
          <w:snapToGrid w:val="0"/>
          <w:kern w:val="0"/>
        </w:rPr>
        <w:t>50.20</w:t>
      </w:r>
      <w:r w:rsidR="00B47A28">
        <w:rPr>
          <w:rFonts w:ascii="Arial" w:eastAsia="宋体" w:hAnsi="Arial" w:cs="Arial"/>
          <w:snapToGrid w:val="0"/>
          <w:kern w:val="0"/>
        </w:rPr>
        <w:t>，</w:t>
      </w:r>
      <w:r w:rsidR="00BA45BE" w:rsidRPr="00625DA4">
        <w:rPr>
          <w:rFonts w:ascii="Arial" w:eastAsia="宋体" w:hAnsi="Arial" w:cs="Arial"/>
          <w:snapToGrid w:val="0"/>
          <w:kern w:val="0"/>
        </w:rPr>
        <w:t>56.103</w:t>
      </w:r>
      <w:r w:rsidR="00BA45BE">
        <w:rPr>
          <w:rFonts w:ascii="Arial" w:eastAsia="宋体" w:hAnsi="Arial" w:cs="Arial"/>
          <w:snapToGrid w:val="0"/>
          <w:kern w:val="0"/>
        </w:rPr>
        <w:t>（</w:t>
      </w:r>
      <w:r w:rsidR="00BA45BE" w:rsidRPr="00625DA4">
        <w:rPr>
          <w:rFonts w:ascii="Arial" w:eastAsia="宋体" w:hAnsi="Arial" w:cs="Arial"/>
          <w:snapToGrid w:val="0"/>
          <w:kern w:val="0"/>
        </w:rPr>
        <w:t>a</w:t>
      </w:r>
      <w:r w:rsidR="00BA45BE">
        <w:rPr>
          <w:rFonts w:ascii="Arial" w:eastAsia="宋体" w:hAnsi="Arial" w:cs="Arial"/>
          <w:snapToGrid w:val="0"/>
          <w:kern w:val="0"/>
        </w:rPr>
        <w:t>）</w:t>
      </w:r>
      <w:r w:rsidR="00BA45BE" w:rsidRPr="00625DA4">
        <w:rPr>
          <w:rFonts w:ascii="Arial" w:eastAsia="宋体" w:hAnsi="Arial" w:cs="Arial"/>
          <w:snapToGrid w:val="0"/>
          <w:kern w:val="0"/>
        </w:rPr>
        <w:t>和</w:t>
      </w:r>
      <w:r w:rsidR="00BA45BE" w:rsidRPr="00625DA4">
        <w:rPr>
          <w:rFonts w:ascii="Arial" w:eastAsia="宋体" w:hAnsi="Arial" w:cs="Arial"/>
          <w:snapToGrid w:val="0"/>
          <w:kern w:val="0"/>
        </w:rPr>
        <w:t>56.109</w:t>
      </w:r>
      <w:r w:rsidR="00BA45BE">
        <w:rPr>
          <w:rFonts w:ascii="Arial" w:eastAsia="宋体" w:hAnsi="Arial" w:cs="Arial"/>
          <w:snapToGrid w:val="0"/>
          <w:kern w:val="0"/>
        </w:rPr>
        <w:t>）</w:t>
      </w:r>
      <w:r w:rsidR="00BA45BE" w:rsidRPr="00625DA4">
        <w:rPr>
          <w:rFonts w:ascii="Arial" w:eastAsia="宋体" w:hAnsi="Arial" w:cs="Arial"/>
          <w:snapToGrid w:val="0"/>
          <w:kern w:val="0"/>
        </w:rPr>
        <w:t>。</w:t>
      </w:r>
    </w:p>
    <w:p w:rsidR="00894D62" w:rsidRPr="00625DA4" w:rsidRDefault="00894D62" w:rsidP="00625DA4">
      <w:pPr>
        <w:widowControl w:val="0"/>
        <w:topLinePunct/>
        <w:spacing w:afterLines="75" w:after="244" w:line="288" w:lineRule="auto"/>
        <w:jc w:val="both"/>
        <w:rPr>
          <w:rFonts w:ascii="Arial" w:eastAsia="宋体" w:hAnsi="Arial" w:cs="Arial"/>
          <w:snapToGrid w:val="0"/>
          <w:szCs w:val="20"/>
        </w:rPr>
      </w:pPr>
      <w:r w:rsidRPr="00625DA4">
        <w:rPr>
          <w:rFonts w:ascii="Arial" w:eastAsia="宋体" w:hAnsi="Arial" w:cs="Arial"/>
          <w:snapToGrid w:val="0"/>
          <w:szCs w:val="20"/>
        </w:rPr>
        <w:br w:type="page"/>
      </w:r>
    </w:p>
    <w:p w:rsidR="00EC001B" w:rsidRPr="00625DA4" w:rsidRDefault="00EC001B"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临床研究者的机构可以制定同意书的标准语言或标准格式</w:t>
      </w:r>
      <w:r w:rsidR="00625DA4">
        <w:rPr>
          <w:rFonts w:ascii="Arial" w:eastAsia="宋体" w:hAnsi="Arial" w:cs="Arial"/>
          <w:snapToGrid w:val="0"/>
          <w:kern w:val="0"/>
        </w:rPr>
        <w:t>（</w:t>
      </w:r>
      <w:r w:rsidRPr="00625DA4">
        <w:rPr>
          <w:rFonts w:ascii="Arial" w:eastAsia="宋体" w:hAnsi="Arial" w:cs="Arial"/>
          <w:snapToGrid w:val="0"/>
          <w:kern w:val="0"/>
        </w:rPr>
        <w:t>例如那些涉及保密性、赔偿、问题解答和参加的自愿性等要素</w:t>
      </w:r>
      <w:r w:rsidR="00625DA4">
        <w:rPr>
          <w:rFonts w:ascii="Arial" w:eastAsia="宋体" w:hAnsi="Arial" w:cs="Arial"/>
          <w:snapToGrid w:val="0"/>
          <w:kern w:val="0"/>
        </w:rPr>
        <w:t>）</w:t>
      </w:r>
      <w:r w:rsidRPr="00625DA4">
        <w:rPr>
          <w:rFonts w:ascii="Arial" w:eastAsia="宋体" w:hAnsi="Arial" w:cs="Arial"/>
          <w:snapToGrid w:val="0"/>
          <w:kern w:val="0"/>
        </w:rPr>
        <w:t>。</w:t>
      </w:r>
      <w:r w:rsidR="00625DA4">
        <w:rPr>
          <w:rFonts w:ascii="Arial" w:eastAsia="宋体" w:hAnsi="Arial" w:cs="Arial"/>
          <w:snapToGrid w:val="0"/>
          <w:kern w:val="0"/>
        </w:rPr>
        <w:t xml:space="preserve"> </w:t>
      </w:r>
      <w:r w:rsidRPr="00625DA4">
        <w:rPr>
          <w:rFonts w:ascii="Arial" w:eastAsia="宋体" w:hAnsi="Arial" w:cs="Arial"/>
          <w:snapToGrid w:val="0"/>
          <w:kern w:val="0"/>
        </w:rPr>
        <w:t>FDA</w:t>
      </w:r>
      <w:r w:rsidRPr="00625DA4">
        <w:rPr>
          <w:rFonts w:ascii="Arial" w:eastAsia="宋体" w:hAnsi="Arial" w:cs="Arial"/>
          <w:snapToGrid w:val="0"/>
          <w:kern w:val="0"/>
        </w:rPr>
        <w:t>认为，研究者还需要确定并符合机构的这些要求，并将其整合入同意书，交由</w:t>
      </w:r>
      <w:r w:rsidRPr="00625DA4">
        <w:rPr>
          <w:rFonts w:ascii="Arial" w:eastAsia="宋体" w:hAnsi="Arial" w:cs="Arial"/>
          <w:snapToGrid w:val="0"/>
          <w:kern w:val="0"/>
        </w:rPr>
        <w:t>IRB</w:t>
      </w:r>
      <w:r w:rsidRPr="00625DA4">
        <w:rPr>
          <w:rFonts w:ascii="Arial" w:eastAsia="宋体" w:hAnsi="Arial" w:cs="Arial"/>
          <w:snapToGrid w:val="0"/>
          <w:kern w:val="0"/>
        </w:rPr>
        <w:t>对临床研究进行启动审查。</w:t>
      </w:r>
    </w:p>
    <w:p w:rsidR="00051F76" w:rsidRPr="00625DA4" w:rsidRDefault="00051F7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在同意书中组织信息时，</w:t>
      </w:r>
      <w:r w:rsidRPr="00625DA4">
        <w:rPr>
          <w:rFonts w:ascii="Arial" w:eastAsia="宋体" w:hAnsi="Arial" w:cs="Arial"/>
          <w:snapToGrid w:val="0"/>
          <w:kern w:val="0"/>
        </w:rPr>
        <w:t>FDA</w:t>
      </w:r>
      <w:r w:rsidRPr="00625DA4">
        <w:rPr>
          <w:rFonts w:ascii="Arial" w:eastAsia="宋体" w:hAnsi="Arial" w:cs="Arial"/>
          <w:snapToGrid w:val="0"/>
          <w:kern w:val="0"/>
        </w:rPr>
        <w:t>建议临床研究者应考虑信息出现的顺序，以便向受试者首先出示的是决定参加研究最重要的要素，还鼓励临床研究者</w:t>
      </w:r>
      <w:r w:rsidR="00EC344B" w:rsidRPr="00625DA4">
        <w:rPr>
          <w:rFonts w:ascii="Arial" w:eastAsia="宋体" w:hAnsi="Arial" w:cs="Arial"/>
          <w:snapToGrid w:val="0"/>
          <w:kern w:val="0"/>
        </w:rPr>
        <w:t>纳入</w:t>
      </w:r>
      <w:r w:rsidRPr="00625DA4">
        <w:rPr>
          <w:rFonts w:ascii="Arial" w:eastAsia="宋体" w:hAnsi="Arial" w:cs="Arial"/>
          <w:snapToGrid w:val="0"/>
          <w:kern w:val="0"/>
        </w:rPr>
        <w:t>任何可能影响受试者权利和福利的附加权益信息。例如，可能对受试者很重要的有关财务关系和利益的信息</w:t>
      </w:r>
      <w:r w:rsidR="00625DA4">
        <w:rPr>
          <w:rFonts w:ascii="Arial" w:eastAsia="宋体" w:hAnsi="Arial" w:cs="Arial"/>
          <w:snapToGrid w:val="0"/>
          <w:kern w:val="0"/>
        </w:rPr>
        <w:t>（</w:t>
      </w:r>
      <w:r w:rsidRPr="00625DA4">
        <w:rPr>
          <w:rFonts w:ascii="Arial" w:eastAsia="宋体" w:hAnsi="Arial" w:cs="Arial"/>
          <w:snapToGrid w:val="0"/>
          <w:kern w:val="0"/>
        </w:rPr>
        <w:t>见</w:t>
      </w:r>
      <w:r w:rsidRPr="00FD0244">
        <w:rPr>
          <w:rFonts w:ascii="Arial" w:eastAsia="宋体" w:hAnsi="Arial" w:cs="Arial" w:hint="eastAsia"/>
          <w:snapToGrid w:val="0"/>
          <w:color w:val="3333FF"/>
          <w:kern w:val="0"/>
          <w:u w:val="single"/>
        </w:rPr>
        <w:t>第</w:t>
      </w:r>
      <w:r w:rsidRPr="00FD0244">
        <w:rPr>
          <w:rFonts w:ascii="Arial" w:eastAsia="宋体" w:hAnsi="Arial" w:cs="Arial"/>
          <w:snapToGrid w:val="0"/>
          <w:color w:val="3333FF"/>
          <w:kern w:val="0"/>
          <w:u w:val="single"/>
        </w:rPr>
        <w:t>IV.B.2</w:t>
      </w:r>
      <w:r w:rsidRPr="00FD0244">
        <w:rPr>
          <w:rFonts w:ascii="Arial" w:eastAsia="宋体" w:hAnsi="Arial" w:cs="Arial" w:hint="eastAsia"/>
          <w:snapToGrid w:val="0"/>
          <w:color w:val="3333FF"/>
          <w:kern w:val="0"/>
          <w:u w:val="single"/>
        </w:rPr>
        <w:t>节</w:t>
      </w:r>
      <w:r w:rsidR="00625DA4" w:rsidRPr="00625DA4">
        <w:rPr>
          <w:rFonts w:ascii="宋体" w:eastAsia="宋体" w:hAnsi="宋体" w:cs="Arial"/>
          <w:snapToGrid w:val="0"/>
          <w:kern w:val="0"/>
        </w:rPr>
        <w:t>“</w:t>
      </w:r>
      <w:r w:rsidRPr="00625DA4">
        <w:rPr>
          <w:rFonts w:ascii="Arial" w:eastAsia="宋体" w:hAnsi="Arial" w:cs="Arial"/>
          <w:snapToGrid w:val="0"/>
          <w:kern w:val="0"/>
        </w:rPr>
        <w:t>财务关系和利益</w:t>
      </w:r>
      <w:r w:rsidR="00625DA4" w:rsidRPr="00625DA4">
        <w:rPr>
          <w:rFonts w:ascii="宋体" w:eastAsia="宋体" w:hAnsi="宋体"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w:t>
      </w:r>
    </w:p>
    <w:p w:rsidR="00530462" w:rsidRPr="00625DA4" w:rsidRDefault="00530462"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在临床研究期间，研究者可能需要针对方案的变化或新的信息来修改同意书，如重要的新发现。研究者需要获得</w:t>
      </w:r>
      <w:r w:rsidRPr="00625DA4">
        <w:rPr>
          <w:rFonts w:ascii="Arial" w:eastAsia="宋体" w:hAnsi="Arial" w:cs="Arial"/>
          <w:snapToGrid w:val="0"/>
          <w:kern w:val="0"/>
        </w:rPr>
        <w:t>IRB</w:t>
      </w:r>
      <w:r w:rsidRPr="00625DA4">
        <w:rPr>
          <w:rFonts w:ascii="Arial" w:eastAsia="宋体" w:hAnsi="Arial" w:cs="Arial"/>
          <w:snapToGrid w:val="0"/>
          <w:kern w:val="0"/>
        </w:rPr>
        <w:t>对修订版同意书的审核和批准</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此外，由于同意书正在修改以反映方案或新信息的变化，二者中的任何一项都可能影响已经入组并有效参与的受试者继续进行临床研究的意愿，</w:t>
      </w:r>
      <w:r w:rsidRPr="00625DA4">
        <w:rPr>
          <w:rFonts w:ascii="Arial" w:eastAsia="宋体" w:hAnsi="Arial" w:cs="Arial"/>
          <w:snapToGrid w:val="0"/>
          <w:kern w:val="0"/>
        </w:rPr>
        <w:t>IRB</w:t>
      </w:r>
      <w:r w:rsidRPr="00625DA4">
        <w:rPr>
          <w:rFonts w:ascii="Arial" w:eastAsia="宋体" w:hAnsi="Arial" w:cs="Arial"/>
          <w:snapToGrid w:val="0"/>
          <w:kern w:val="0"/>
        </w:rPr>
        <w:t>应确定需要这些已入组受试者的重新同意。为了减少对于变更的混淆，研究者可以使用准备好的变更概要，有助于向已入组的受试者进行告知陈述。但是，该概要并不是修订版知情同意文件的组成部分。</w:t>
      </w:r>
    </w:p>
    <w:p w:rsidR="008C2E0F" w:rsidRPr="00625DA4" w:rsidRDefault="00530462" w:rsidP="00EB3B0A">
      <w:pPr>
        <w:pStyle w:val="31"/>
        <w:numPr>
          <w:ilvl w:val="0"/>
          <w:numId w:val="17"/>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42" w:name="_Toc499801715"/>
      <w:r w:rsidRPr="00625DA4">
        <w:rPr>
          <w:rFonts w:ascii="Arial" w:eastAsia="宋体" w:hAnsi="Arial" w:cs="Arial"/>
          <w:bCs w:val="0"/>
          <w:snapToGrid w:val="0"/>
          <w:kern w:val="0"/>
          <w:sz w:val="24"/>
          <w:szCs w:val="24"/>
        </w:rPr>
        <w:t>同意访谈的授权</w:t>
      </w:r>
      <w:bookmarkEnd w:id="42"/>
    </w:p>
    <w:p w:rsidR="00CE66F5" w:rsidRPr="00625DA4" w:rsidRDefault="00D12B1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00C905AF">
        <w:rPr>
          <w:rFonts w:ascii="Arial" w:eastAsia="宋体" w:hAnsi="Arial" w:cs="Arial"/>
          <w:snapToGrid w:val="0"/>
          <w:kern w:val="0"/>
        </w:rPr>
        <w:t>法规</w:t>
      </w:r>
      <w:r w:rsidR="00D2698E" w:rsidRPr="00625DA4">
        <w:rPr>
          <w:rFonts w:ascii="Arial" w:eastAsia="宋体" w:hAnsi="Arial" w:cs="Arial"/>
          <w:snapToGrid w:val="0"/>
          <w:kern w:val="0"/>
        </w:rPr>
        <w:t>要求研究者获得或确保获得受试者合法有效的知情同意</w:t>
      </w:r>
      <w:r w:rsidR="00BA45BE">
        <w:rPr>
          <w:rStyle w:val="ae"/>
          <w:rFonts w:ascii="Arial" w:eastAsia="宋体" w:hAnsi="Arial" w:cs="Arial"/>
          <w:snapToGrid w:val="0"/>
          <w:kern w:val="0"/>
        </w:rPr>
        <w:footnoteReference w:id="45"/>
      </w:r>
      <w:r w:rsidR="00D2698E" w:rsidRPr="00625DA4">
        <w:rPr>
          <w:rFonts w:ascii="Arial" w:eastAsia="宋体" w:hAnsi="Arial" w:cs="Arial"/>
          <w:snapToGrid w:val="0"/>
          <w:kern w:val="0"/>
        </w:rPr>
        <w:t>。如果研究者将这一责任进行授权，</w:t>
      </w:r>
      <w:r w:rsidR="00D2698E" w:rsidRPr="00625DA4">
        <w:rPr>
          <w:rFonts w:ascii="Arial" w:eastAsia="宋体" w:hAnsi="Arial" w:cs="Arial"/>
          <w:snapToGrid w:val="0"/>
          <w:kern w:val="0"/>
        </w:rPr>
        <w:t>FDA</w:t>
      </w:r>
      <w:r w:rsidR="00D2698E" w:rsidRPr="00625DA4">
        <w:rPr>
          <w:rFonts w:ascii="Arial" w:eastAsia="宋体" w:hAnsi="Arial" w:cs="Arial"/>
          <w:snapToGrid w:val="0"/>
          <w:kern w:val="0"/>
        </w:rPr>
        <w:t>建议被授权的个人应具备相应的教育、培训和经验资格以履行此项活动。获得知情同意的个人应对临床研究有足够的了解，并有适当的培训和证书；研究者应有详细的临床研究管理和监督计划，包括知情同意过程</w:t>
      </w:r>
      <w:r w:rsidR="00BA45BE">
        <w:rPr>
          <w:rStyle w:val="ae"/>
          <w:rFonts w:ascii="Arial" w:eastAsia="宋体" w:hAnsi="Arial" w:cs="Arial"/>
          <w:snapToGrid w:val="0"/>
          <w:kern w:val="0"/>
        </w:rPr>
        <w:footnoteReference w:id="46"/>
      </w:r>
      <w:r w:rsidR="00D2698E" w:rsidRPr="00625DA4">
        <w:rPr>
          <w:rFonts w:ascii="Arial" w:eastAsia="宋体" w:hAnsi="Arial" w:cs="Arial"/>
          <w:snapToGrid w:val="0"/>
          <w:kern w:val="0"/>
        </w:rPr>
        <w:t>。</w:t>
      </w:r>
      <w:r w:rsidR="00625DA4" w:rsidRPr="00625DA4">
        <w:rPr>
          <w:rFonts w:ascii="Arial" w:eastAsia="宋体" w:hAnsi="Arial" w:cs="Arial"/>
          <w:snapToGrid w:val="0"/>
          <w:kern w:val="0"/>
        </w:rPr>
        <w:t>即</w:t>
      </w:r>
      <w:r w:rsidR="00D2698E" w:rsidRPr="00625DA4">
        <w:rPr>
          <w:rFonts w:ascii="Arial" w:eastAsia="宋体" w:hAnsi="Arial" w:cs="Arial"/>
          <w:snapToGrid w:val="0"/>
          <w:kern w:val="0"/>
        </w:rPr>
        <w:t>使将任务委托给另一个人，</w:t>
      </w:r>
      <w:r w:rsidR="00CE66F5" w:rsidRPr="00625DA4">
        <w:rPr>
          <w:rFonts w:ascii="Arial" w:eastAsia="宋体" w:hAnsi="Arial" w:cs="Arial"/>
          <w:snapToGrid w:val="0"/>
          <w:kern w:val="0"/>
        </w:rPr>
        <w:t>研究者仍有责任确保根据适用的</w:t>
      </w:r>
      <w:r w:rsidRPr="00625DA4">
        <w:rPr>
          <w:rFonts w:ascii="Arial" w:eastAsia="宋体" w:hAnsi="Arial" w:cs="Arial"/>
          <w:snapToGrid w:val="0"/>
          <w:kern w:val="0"/>
        </w:rPr>
        <w:t>FDA</w:t>
      </w:r>
      <w:r w:rsidR="00C905AF">
        <w:rPr>
          <w:rFonts w:ascii="Arial" w:eastAsia="宋体" w:hAnsi="Arial" w:cs="Arial"/>
          <w:snapToGrid w:val="0"/>
          <w:kern w:val="0"/>
        </w:rPr>
        <w:t>法规</w:t>
      </w:r>
      <w:r w:rsidR="00CE66F5" w:rsidRPr="00625DA4">
        <w:rPr>
          <w:rFonts w:ascii="Arial" w:eastAsia="宋体" w:hAnsi="Arial" w:cs="Arial"/>
          <w:snapToGrid w:val="0"/>
          <w:kern w:val="0"/>
        </w:rPr>
        <w:t>进行临床研究，并在临床研究期间保护受试者的权利、安全和福利</w:t>
      </w:r>
      <w:r w:rsidR="00625DA4">
        <w:rPr>
          <w:rFonts w:ascii="Arial" w:eastAsia="宋体" w:hAnsi="Arial" w:cs="Arial"/>
          <w:snapToGrid w:val="0"/>
          <w:kern w:val="0"/>
        </w:rPr>
        <w:t>（</w:t>
      </w:r>
      <w:r w:rsidR="00CE66F5" w:rsidRPr="00625DA4">
        <w:rPr>
          <w:rFonts w:ascii="Arial" w:eastAsia="宋体" w:hAnsi="Arial" w:cs="Arial"/>
          <w:snapToGrid w:val="0"/>
          <w:kern w:val="0"/>
        </w:rPr>
        <w:t>21</w:t>
      </w:r>
      <w:r w:rsidR="00625DA4">
        <w:rPr>
          <w:rFonts w:ascii="Arial" w:eastAsia="宋体" w:hAnsi="Arial" w:cs="Arial"/>
          <w:snapToGrid w:val="0"/>
          <w:kern w:val="0"/>
        </w:rPr>
        <w:t xml:space="preserve"> </w:t>
      </w:r>
      <w:r w:rsidR="00CE66F5" w:rsidRPr="00625DA4">
        <w:rPr>
          <w:rFonts w:ascii="Arial" w:eastAsia="宋体" w:hAnsi="Arial" w:cs="Arial"/>
          <w:snapToGrid w:val="0"/>
          <w:kern w:val="0"/>
        </w:rPr>
        <w:t>CFR</w:t>
      </w:r>
      <w:r w:rsidR="00625DA4">
        <w:rPr>
          <w:rFonts w:ascii="Arial" w:eastAsia="宋体" w:hAnsi="Arial" w:cs="Arial"/>
          <w:snapToGrid w:val="0"/>
          <w:kern w:val="0"/>
        </w:rPr>
        <w:t xml:space="preserve"> </w:t>
      </w:r>
      <w:r w:rsidR="00CE66F5" w:rsidRPr="00625DA4">
        <w:rPr>
          <w:rFonts w:ascii="Arial" w:eastAsia="宋体" w:hAnsi="Arial" w:cs="Arial"/>
          <w:snapToGrid w:val="0"/>
          <w:kern w:val="0"/>
        </w:rPr>
        <w:t>312.60</w:t>
      </w:r>
      <w:r w:rsidR="00CE66F5" w:rsidRPr="00625DA4">
        <w:rPr>
          <w:rFonts w:ascii="Arial" w:eastAsia="宋体" w:hAnsi="Arial" w:cs="Arial"/>
          <w:snapToGrid w:val="0"/>
          <w:kern w:val="0"/>
        </w:rPr>
        <w:t>和</w:t>
      </w:r>
      <w:r w:rsidR="00CE66F5" w:rsidRPr="00625DA4">
        <w:rPr>
          <w:rFonts w:ascii="Arial" w:eastAsia="宋体" w:hAnsi="Arial" w:cs="Arial"/>
          <w:snapToGrid w:val="0"/>
          <w:kern w:val="0"/>
        </w:rPr>
        <w:t>21</w:t>
      </w:r>
      <w:r w:rsidR="00625DA4">
        <w:rPr>
          <w:rFonts w:ascii="Arial" w:eastAsia="宋体" w:hAnsi="Arial" w:cs="Arial"/>
          <w:snapToGrid w:val="0"/>
          <w:kern w:val="0"/>
        </w:rPr>
        <w:t xml:space="preserve"> </w:t>
      </w:r>
      <w:r w:rsidR="00CE66F5" w:rsidRPr="00625DA4">
        <w:rPr>
          <w:rFonts w:ascii="Arial" w:eastAsia="宋体" w:hAnsi="Arial" w:cs="Arial"/>
          <w:snapToGrid w:val="0"/>
          <w:kern w:val="0"/>
        </w:rPr>
        <w:t>CFR</w:t>
      </w:r>
      <w:r w:rsidR="00625DA4">
        <w:rPr>
          <w:rFonts w:ascii="Arial" w:eastAsia="宋体" w:hAnsi="Arial" w:cs="Arial"/>
          <w:snapToGrid w:val="0"/>
          <w:kern w:val="0"/>
        </w:rPr>
        <w:t xml:space="preserve"> </w:t>
      </w:r>
      <w:r w:rsidR="00CE66F5" w:rsidRPr="00625DA4">
        <w:rPr>
          <w:rFonts w:ascii="Arial" w:eastAsia="宋体" w:hAnsi="Arial" w:cs="Arial"/>
          <w:snapToGrid w:val="0"/>
          <w:kern w:val="0"/>
        </w:rPr>
        <w:t>812.100</w:t>
      </w:r>
      <w:r w:rsidR="00625DA4">
        <w:rPr>
          <w:rFonts w:ascii="Arial" w:eastAsia="宋体" w:hAnsi="Arial" w:cs="Arial"/>
          <w:snapToGrid w:val="0"/>
          <w:kern w:val="0"/>
        </w:rPr>
        <w:t>）</w:t>
      </w:r>
      <w:r w:rsidR="00CE66F5" w:rsidRPr="00625DA4">
        <w:rPr>
          <w:rFonts w:ascii="Arial" w:eastAsia="宋体" w:hAnsi="Arial" w:cs="Arial"/>
          <w:snapToGrid w:val="0"/>
          <w:kern w:val="0"/>
        </w:rPr>
        <w:t>。</w:t>
      </w:r>
    </w:p>
    <w:p w:rsidR="00BA45BE" w:rsidRDefault="00BA45BE">
      <w:pPr>
        <w:adjustRightInd/>
        <w:snapToGrid/>
        <w:spacing w:line="240" w:lineRule="auto"/>
        <w:rPr>
          <w:rFonts w:ascii="Arial" w:eastAsia="宋体" w:hAnsi="Arial" w:cs="Arial"/>
          <w:b/>
          <w:snapToGrid w:val="0"/>
          <w:szCs w:val="24"/>
        </w:rPr>
      </w:pPr>
      <w:r>
        <w:rPr>
          <w:rFonts w:ascii="Arial" w:eastAsia="宋体" w:hAnsi="Arial" w:cs="Arial"/>
          <w:bCs/>
          <w:snapToGrid w:val="0"/>
          <w:szCs w:val="24"/>
        </w:rPr>
        <w:br w:type="page"/>
      </w:r>
    </w:p>
    <w:p w:rsidR="00CE66F5" w:rsidRPr="00625DA4" w:rsidRDefault="00625DA4" w:rsidP="00EB3B0A">
      <w:pPr>
        <w:pStyle w:val="31"/>
        <w:numPr>
          <w:ilvl w:val="0"/>
          <w:numId w:val="17"/>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43" w:name="_Toc499801716"/>
      <w:r w:rsidRPr="00625DA4">
        <w:rPr>
          <w:rFonts w:ascii="Arial" w:eastAsia="宋体" w:hAnsi="Arial" w:cs="Arial"/>
          <w:bCs w:val="0"/>
          <w:snapToGrid w:val="0"/>
          <w:kern w:val="0"/>
          <w:sz w:val="24"/>
          <w:szCs w:val="24"/>
        </w:rPr>
        <w:t>财</w:t>
      </w:r>
      <w:r w:rsidR="00CE66F5" w:rsidRPr="00625DA4">
        <w:rPr>
          <w:rFonts w:ascii="Arial" w:eastAsia="宋体" w:hAnsi="Arial" w:cs="Arial"/>
          <w:bCs w:val="0"/>
          <w:snapToGrid w:val="0"/>
          <w:kern w:val="0"/>
          <w:sz w:val="24"/>
          <w:szCs w:val="24"/>
        </w:rPr>
        <w:t>务关系和利益</w:t>
      </w:r>
      <w:bookmarkEnd w:id="43"/>
    </w:p>
    <w:p w:rsidR="00567DDC" w:rsidRPr="00625DA4" w:rsidRDefault="00567DDC"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临床研究者应考虑是否应向受试者提供与财务关系或利益相关的信息</w:t>
      </w:r>
      <w:r w:rsidR="00BA45BE">
        <w:rPr>
          <w:rStyle w:val="ae"/>
          <w:rFonts w:ascii="Arial" w:eastAsia="宋体" w:hAnsi="Arial" w:cs="Arial"/>
          <w:snapToGrid w:val="0"/>
          <w:kern w:val="0"/>
        </w:rPr>
        <w:footnoteReference w:id="47"/>
      </w:r>
      <w:r w:rsidRPr="00625DA4">
        <w:rPr>
          <w:rFonts w:ascii="Arial" w:eastAsia="宋体" w:hAnsi="Arial" w:cs="Arial"/>
          <w:snapToGrid w:val="0"/>
          <w:kern w:val="0"/>
        </w:rPr>
        <w:t>，临床研究者应考虑财务关系可能对临床研究或与受试者相互作用的潜在影响。当存在财务关系或利益时，临床研究者应考虑以下行动：</w:t>
      </w:r>
    </w:p>
    <w:p w:rsidR="00187DDF" w:rsidRPr="00625DA4" w:rsidRDefault="00187DDF" w:rsidP="00EB3B0A">
      <w:pPr>
        <w:pStyle w:val="21"/>
        <w:numPr>
          <w:ilvl w:val="0"/>
          <w:numId w:val="2"/>
        </w:numPr>
        <w:shd w:val="clear" w:color="auto" w:fill="auto"/>
        <w:tabs>
          <w:tab w:val="left" w:pos="993"/>
        </w:tabs>
        <w:topLinePunct/>
        <w:adjustRightInd w:val="0"/>
        <w:snapToGrid w:val="0"/>
        <w:spacing w:before="0" w:afterLines="75" w:after="244" w:line="288" w:lineRule="auto"/>
        <w:ind w:leftChars="175" w:left="993" w:hanging="573"/>
        <w:rPr>
          <w:rFonts w:ascii="Arial" w:eastAsia="宋体" w:hAnsi="Arial" w:cs="Arial"/>
          <w:snapToGrid w:val="0"/>
          <w:kern w:val="0"/>
        </w:rPr>
      </w:pPr>
      <w:r w:rsidRPr="00625DA4">
        <w:rPr>
          <w:rFonts w:ascii="Arial" w:eastAsia="宋体" w:hAnsi="Arial" w:cs="Arial"/>
          <w:snapToGrid w:val="0"/>
          <w:kern w:val="0"/>
        </w:rPr>
        <w:t>在知情同意书中包含信息，例如：</w:t>
      </w:r>
    </w:p>
    <w:p w:rsidR="00187DDF" w:rsidRPr="00625DA4" w:rsidRDefault="00472115" w:rsidP="00EB3B0A">
      <w:pPr>
        <w:pStyle w:val="21"/>
        <w:numPr>
          <w:ilvl w:val="0"/>
          <w:numId w:val="18"/>
        </w:numPr>
        <w:shd w:val="clear" w:color="auto" w:fill="auto"/>
        <w:topLinePunct/>
        <w:adjustRightInd w:val="0"/>
        <w:snapToGrid w:val="0"/>
        <w:spacing w:before="0" w:afterLines="75" w:after="244" w:line="288" w:lineRule="auto"/>
        <w:ind w:leftChars="414" w:left="1597" w:hanging="603"/>
        <w:rPr>
          <w:rFonts w:ascii="Arial" w:eastAsia="宋体" w:hAnsi="Arial" w:cs="Arial"/>
          <w:snapToGrid w:val="0"/>
          <w:kern w:val="0"/>
        </w:rPr>
      </w:pPr>
      <w:r>
        <w:rPr>
          <w:rFonts w:ascii="Arial" w:eastAsia="宋体" w:hAnsi="Arial" w:cs="Arial" w:hint="eastAsia"/>
          <w:snapToGrid w:val="0"/>
          <w:kern w:val="0"/>
        </w:rPr>
        <w:t>执行</w:t>
      </w:r>
      <w:r w:rsidR="00187DDF" w:rsidRPr="00625DA4">
        <w:rPr>
          <w:rFonts w:ascii="Arial" w:eastAsia="宋体" w:hAnsi="Arial" w:cs="Arial"/>
          <w:snapToGrid w:val="0"/>
          <w:kern w:val="0"/>
        </w:rPr>
        <w:t>和审查临床研究的资金来源和资金安排，或</w:t>
      </w:r>
    </w:p>
    <w:p w:rsidR="00187DDF" w:rsidRPr="00625DA4" w:rsidRDefault="00625DA4" w:rsidP="00EB3B0A">
      <w:pPr>
        <w:pStyle w:val="21"/>
        <w:numPr>
          <w:ilvl w:val="0"/>
          <w:numId w:val="18"/>
        </w:numPr>
        <w:shd w:val="clear" w:color="auto" w:fill="auto"/>
        <w:topLinePunct/>
        <w:adjustRightInd w:val="0"/>
        <w:snapToGrid w:val="0"/>
        <w:spacing w:before="0" w:afterLines="75" w:after="244" w:line="288" w:lineRule="auto"/>
        <w:ind w:leftChars="414" w:left="1597" w:hanging="603"/>
        <w:rPr>
          <w:rFonts w:ascii="Arial" w:eastAsia="宋体" w:hAnsi="Arial" w:cs="Arial"/>
          <w:snapToGrid w:val="0"/>
          <w:kern w:val="0"/>
        </w:rPr>
      </w:pPr>
      <w:r w:rsidRPr="00625DA4">
        <w:rPr>
          <w:rFonts w:ascii="Arial" w:eastAsia="宋体" w:hAnsi="Arial" w:cs="Arial"/>
          <w:snapToGrid w:val="0"/>
          <w:kern w:val="0"/>
        </w:rPr>
        <w:t>关</w:t>
      </w:r>
      <w:r w:rsidR="00187DDF" w:rsidRPr="00625DA4">
        <w:rPr>
          <w:rFonts w:ascii="Arial" w:eastAsia="宋体" w:hAnsi="Arial" w:cs="Arial"/>
          <w:snapToGrid w:val="0"/>
          <w:kern w:val="0"/>
        </w:rPr>
        <w:t>于一个机构或一名研究者的财务安排或利益的信息</w:t>
      </w:r>
      <w:r>
        <w:rPr>
          <w:rFonts w:ascii="Arial" w:eastAsia="宋体" w:hAnsi="Arial" w:cs="Arial"/>
          <w:snapToGrid w:val="0"/>
          <w:kern w:val="0"/>
        </w:rPr>
        <w:t>（</w:t>
      </w:r>
      <w:r w:rsidR="00187DDF" w:rsidRPr="00625DA4">
        <w:rPr>
          <w:rFonts w:ascii="Arial" w:eastAsia="宋体" w:hAnsi="Arial" w:cs="Arial"/>
          <w:snapToGrid w:val="0"/>
          <w:kern w:val="0"/>
        </w:rPr>
        <w:t>例如研究</w:t>
      </w:r>
      <w:r w:rsidR="00135D72">
        <w:rPr>
          <w:rFonts w:ascii="Arial" w:eastAsia="宋体" w:hAnsi="Arial" w:cs="Arial"/>
          <w:snapToGrid w:val="0"/>
          <w:kern w:val="0"/>
        </w:rPr>
        <w:t>申办方</w:t>
      </w:r>
      <w:r w:rsidR="00187DDF" w:rsidRPr="00625DA4">
        <w:rPr>
          <w:rFonts w:ascii="Arial" w:eastAsia="宋体" w:hAnsi="Arial" w:cs="Arial"/>
          <w:snapToGrid w:val="0"/>
          <w:kern w:val="0"/>
        </w:rPr>
        <w:t>的股票、研究用产品的专利</w:t>
      </w:r>
      <w:r>
        <w:rPr>
          <w:rFonts w:ascii="Arial" w:eastAsia="宋体" w:hAnsi="Arial" w:cs="Arial"/>
          <w:snapToGrid w:val="0"/>
          <w:kern w:val="0"/>
        </w:rPr>
        <w:t>）</w:t>
      </w:r>
      <w:r w:rsidR="00187DDF" w:rsidRPr="00625DA4">
        <w:rPr>
          <w:rFonts w:ascii="Arial" w:eastAsia="宋体" w:hAnsi="Arial" w:cs="Arial"/>
          <w:snapToGrid w:val="0"/>
          <w:kern w:val="0"/>
        </w:rPr>
        <w:t>以及如何管理。</w:t>
      </w:r>
    </w:p>
    <w:p w:rsidR="00F152E7" w:rsidRPr="00625DA4" w:rsidRDefault="00F152E7" w:rsidP="00EB3B0A">
      <w:pPr>
        <w:pStyle w:val="21"/>
        <w:numPr>
          <w:ilvl w:val="0"/>
          <w:numId w:val="2"/>
        </w:numPr>
        <w:shd w:val="clear" w:color="auto" w:fill="auto"/>
        <w:tabs>
          <w:tab w:val="left" w:pos="993"/>
        </w:tabs>
        <w:topLinePunct/>
        <w:adjustRightInd w:val="0"/>
        <w:snapToGrid w:val="0"/>
        <w:spacing w:before="0" w:afterLines="75" w:after="244" w:line="288" w:lineRule="auto"/>
        <w:ind w:leftChars="175" w:left="993" w:hanging="573"/>
        <w:rPr>
          <w:rFonts w:ascii="Arial" w:eastAsia="宋体" w:hAnsi="Arial" w:cs="Arial"/>
          <w:snapToGrid w:val="0"/>
          <w:kern w:val="0"/>
        </w:rPr>
      </w:pPr>
      <w:r w:rsidRPr="00625DA4">
        <w:rPr>
          <w:rFonts w:ascii="Arial" w:eastAsia="宋体" w:hAnsi="Arial" w:cs="Arial"/>
          <w:snapToGrid w:val="0"/>
          <w:kern w:val="0"/>
        </w:rPr>
        <w:t>当存在潜在的或实际的利益冲突时，应采取特别措施以修改知情同意的过程，例如：</w:t>
      </w:r>
    </w:p>
    <w:p w:rsidR="00F152E7" w:rsidRPr="00625DA4" w:rsidRDefault="00625DA4" w:rsidP="00EB3B0A">
      <w:pPr>
        <w:pStyle w:val="21"/>
        <w:numPr>
          <w:ilvl w:val="0"/>
          <w:numId w:val="18"/>
        </w:numPr>
        <w:shd w:val="clear" w:color="auto" w:fill="auto"/>
        <w:topLinePunct/>
        <w:adjustRightInd w:val="0"/>
        <w:snapToGrid w:val="0"/>
        <w:spacing w:before="0" w:afterLines="75" w:after="244" w:line="288" w:lineRule="auto"/>
        <w:ind w:leftChars="414" w:left="1597" w:hanging="603"/>
        <w:rPr>
          <w:rFonts w:ascii="Arial" w:eastAsia="宋体" w:hAnsi="Arial" w:cs="Arial"/>
          <w:snapToGrid w:val="0"/>
          <w:kern w:val="0"/>
        </w:rPr>
      </w:pPr>
      <w:r w:rsidRPr="00625DA4">
        <w:rPr>
          <w:rFonts w:ascii="Arial" w:eastAsia="宋体" w:hAnsi="Arial" w:cs="Arial"/>
          <w:snapToGrid w:val="0"/>
          <w:kern w:val="0"/>
        </w:rPr>
        <w:t>让</w:t>
      </w:r>
      <w:r w:rsidR="00F152E7" w:rsidRPr="00625DA4">
        <w:rPr>
          <w:rFonts w:ascii="Arial" w:eastAsia="宋体" w:hAnsi="Arial" w:cs="Arial"/>
          <w:snapToGrid w:val="0"/>
          <w:kern w:val="0"/>
        </w:rPr>
        <w:t>另一个没有潜在或实际利益冲突的人参与同意过程，尤其是当潜在或实际的利益冲突可能会在同意过程中影响信息陈述的语气、表述或类型时。</w:t>
      </w:r>
    </w:p>
    <w:p w:rsidR="00F152E7" w:rsidRPr="00625DA4" w:rsidRDefault="00625DA4" w:rsidP="00EB3B0A">
      <w:pPr>
        <w:pStyle w:val="21"/>
        <w:numPr>
          <w:ilvl w:val="0"/>
          <w:numId w:val="18"/>
        </w:numPr>
        <w:shd w:val="clear" w:color="auto" w:fill="auto"/>
        <w:topLinePunct/>
        <w:adjustRightInd w:val="0"/>
        <w:snapToGrid w:val="0"/>
        <w:spacing w:before="0" w:afterLines="75" w:after="244" w:line="288" w:lineRule="auto"/>
        <w:ind w:leftChars="414" w:left="1597" w:hanging="603"/>
        <w:rPr>
          <w:rFonts w:ascii="Arial" w:eastAsia="宋体" w:hAnsi="Arial" w:cs="Arial"/>
          <w:snapToGrid w:val="0"/>
          <w:kern w:val="0"/>
        </w:rPr>
      </w:pPr>
      <w:r w:rsidRPr="00625DA4">
        <w:rPr>
          <w:rFonts w:ascii="Arial" w:eastAsia="宋体" w:hAnsi="Arial" w:cs="Arial"/>
          <w:snapToGrid w:val="0"/>
          <w:kern w:val="0"/>
        </w:rPr>
        <w:t>使</w:t>
      </w:r>
      <w:r w:rsidR="00F152E7" w:rsidRPr="00625DA4">
        <w:rPr>
          <w:rFonts w:ascii="Arial" w:eastAsia="宋体" w:hAnsi="Arial" w:cs="Arial"/>
          <w:snapToGrid w:val="0"/>
          <w:kern w:val="0"/>
        </w:rPr>
        <w:t>用独立的同意过程监控。</w:t>
      </w:r>
    </w:p>
    <w:p w:rsidR="00CE66F5" w:rsidRPr="00625DA4" w:rsidRDefault="00135D72" w:rsidP="00EB3B0A">
      <w:pPr>
        <w:pStyle w:val="31"/>
        <w:numPr>
          <w:ilvl w:val="0"/>
          <w:numId w:val="14"/>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44" w:name="_Toc499801717"/>
      <w:r>
        <w:rPr>
          <w:rFonts w:ascii="Arial" w:eastAsia="宋体" w:hAnsi="Arial" w:cs="Arial"/>
          <w:bCs w:val="0"/>
          <w:snapToGrid w:val="0"/>
          <w:kern w:val="0"/>
          <w:sz w:val="24"/>
          <w:szCs w:val="24"/>
        </w:rPr>
        <w:t>申办方</w:t>
      </w:r>
      <w:bookmarkEnd w:id="44"/>
    </w:p>
    <w:p w:rsidR="008333D2" w:rsidRPr="00625DA4" w:rsidRDefault="00135D72"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Pr>
          <w:rFonts w:ascii="Arial" w:eastAsia="宋体" w:hAnsi="Arial" w:cs="Arial"/>
          <w:snapToGrid w:val="0"/>
          <w:kern w:val="0"/>
        </w:rPr>
        <w:t>申办方</w:t>
      </w:r>
      <w:r w:rsidR="00F11FE9" w:rsidRPr="00625DA4">
        <w:rPr>
          <w:rFonts w:ascii="Arial" w:eastAsia="宋体" w:hAnsi="Arial" w:cs="Arial"/>
          <w:snapToGrid w:val="0"/>
          <w:kern w:val="0"/>
        </w:rPr>
        <w:t>经常为临床研究者提供一份同意书模板，其可以由临床研究者进行调整以满足本地需求。当该同意书提交给</w:t>
      </w:r>
      <w:r w:rsidR="00F11FE9" w:rsidRPr="00625DA4">
        <w:rPr>
          <w:rFonts w:ascii="Arial" w:eastAsia="宋体" w:hAnsi="Arial" w:cs="Arial"/>
          <w:snapToGrid w:val="0"/>
          <w:kern w:val="0"/>
        </w:rPr>
        <w:t>FDA</w:t>
      </w:r>
      <w:r w:rsidR="00F11FE9" w:rsidRPr="00625DA4">
        <w:rPr>
          <w:rFonts w:ascii="Arial" w:eastAsia="宋体" w:hAnsi="Arial" w:cs="Arial"/>
          <w:snapToGrid w:val="0"/>
          <w:kern w:val="0"/>
        </w:rPr>
        <w:t>进行审查时，</w:t>
      </w:r>
      <w:r w:rsidR="00F11FE9" w:rsidRPr="00625DA4">
        <w:rPr>
          <w:rFonts w:ascii="Arial" w:eastAsia="宋体" w:hAnsi="Arial" w:cs="Arial"/>
          <w:snapToGrid w:val="0"/>
          <w:kern w:val="0"/>
        </w:rPr>
        <w:t>FDA</w:t>
      </w:r>
      <w:r w:rsidR="00F11FE9" w:rsidRPr="00625DA4">
        <w:rPr>
          <w:rFonts w:ascii="Arial" w:eastAsia="宋体" w:hAnsi="Arial" w:cs="Arial"/>
          <w:snapToGrid w:val="0"/>
          <w:kern w:val="0"/>
        </w:rPr>
        <w:t>的意见通常是针对</w:t>
      </w:r>
      <w:r>
        <w:rPr>
          <w:rFonts w:ascii="Arial" w:eastAsia="宋体" w:hAnsi="Arial" w:cs="Arial"/>
          <w:snapToGrid w:val="0"/>
          <w:kern w:val="0"/>
        </w:rPr>
        <w:t>申办方</w:t>
      </w:r>
      <w:r w:rsidR="00F11FE9" w:rsidRPr="00625DA4">
        <w:rPr>
          <w:rFonts w:ascii="Arial" w:eastAsia="宋体" w:hAnsi="Arial" w:cs="Arial"/>
          <w:snapToGrid w:val="0"/>
          <w:kern w:val="0"/>
        </w:rPr>
        <w:t>的</w:t>
      </w:r>
      <w:r w:rsidR="00100BDF" w:rsidRPr="00625DA4">
        <w:rPr>
          <w:rFonts w:ascii="Arial" w:eastAsia="宋体" w:hAnsi="Arial" w:cs="Arial"/>
          <w:snapToGrid w:val="0"/>
          <w:kern w:val="0"/>
        </w:rPr>
        <w:t>，</w:t>
      </w:r>
      <w:r w:rsidR="00F11FE9" w:rsidRPr="00625DA4">
        <w:rPr>
          <w:rFonts w:ascii="Arial" w:eastAsia="宋体" w:hAnsi="Arial" w:cs="Arial"/>
          <w:snapToGrid w:val="0"/>
          <w:kern w:val="0"/>
        </w:rPr>
        <w:t>见</w:t>
      </w:r>
      <w:r w:rsidR="00F11FE9" w:rsidRPr="00FD0244">
        <w:rPr>
          <w:rFonts w:ascii="Arial" w:eastAsia="宋体" w:hAnsi="Arial" w:cs="Arial" w:hint="eastAsia"/>
          <w:snapToGrid w:val="0"/>
          <w:color w:val="3333FF"/>
          <w:kern w:val="0"/>
          <w:u w:val="single"/>
        </w:rPr>
        <w:t>第</w:t>
      </w:r>
      <w:r w:rsidR="00F11FE9" w:rsidRPr="00FD0244">
        <w:rPr>
          <w:rFonts w:ascii="Arial" w:eastAsia="宋体" w:hAnsi="Arial" w:cs="Arial"/>
          <w:snapToGrid w:val="0"/>
          <w:color w:val="3333FF"/>
          <w:kern w:val="0"/>
          <w:u w:val="single"/>
        </w:rPr>
        <w:t>IV.D.1</w:t>
      </w:r>
      <w:r w:rsidR="00F11FE9" w:rsidRPr="00FD0244">
        <w:rPr>
          <w:rFonts w:ascii="Arial" w:eastAsia="宋体" w:hAnsi="Arial" w:cs="Arial" w:hint="eastAsia"/>
          <w:snapToGrid w:val="0"/>
          <w:color w:val="3333FF"/>
          <w:kern w:val="0"/>
          <w:u w:val="single"/>
        </w:rPr>
        <w:t>节</w:t>
      </w:r>
      <w:r w:rsidR="00F11FE9" w:rsidRPr="00625DA4">
        <w:rPr>
          <w:rFonts w:ascii="Arial" w:eastAsia="宋体" w:hAnsi="Arial" w:cs="Arial"/>
          <w:snapToGrid w:val="0"/>
          <w:kern w:val="0"/>
        </w:rPr>
        <w:t>，研究用新药和</w:t>
      </w:r>
      <w:r w:rsidR="00570094">
        <w:rPr>
          <w:rFonts w:ascii="Arial" w:eastAsia="宋体" w:hAnsi="Arial" w:cs="Arial"/>
          <w:snapToGrid w:val="0"/>
          <w:kern w:val="0"/>
        </w:rPr>
        <w:t>生物制剂</w:t>
      </w:r>
      <w:r w:rsidR="00F11FE9" w:rsidRPr="00625DA4">
        <w:rPr>
          <w:rFonts w:ascii="Arial" w:eastAsia="宋体" w:hAnsi="Arial" w:cs="Arial"/>
          <w:snapToGrid w:val="0"/>
          <w:kern w:val="0"/>
        </w:rPr>
        <w:t>，以及</w:t>
      </w:r>
      <w:r w:rsidR="00F11FE9" w:rsidRPr="00FD0244">
        <w:rPr>
          <w:rFonts w:ascii="Arial" w:eastAsia="宋体" w:hAnsi="Arial" w:cs="Arial" w:hint="eastAsia"/>
          <w:snapToGrid w:val="0"/>
          <w:color w:val="3333FF"/>
          <w:kern w:val="0"/>
          <w:u w:val="single"/>
        </w:rPr>
        <w:t>第</w:t>
      </w:r>
      <w:r w:rsidR="00F11FE9" w:rsidRPr="00FD0244">
        <w:rPr>
          <w:rFonts w:ascii="Arial" w:eastAsia="宋体" w:hAnsi="Arial" w:cs="Arial"/>
          <w:snapToGrid w:val="0"/>
          <w:color w:val="3333FF"/>
          <w:kern w:val="0"/>
          <w:u w:val="single"/>
        </w:rPr>
        <w:t>IV.D.2</w:t>
      </w:r>
      <w:r w:rsidR="00F11FE9" w:rsidRPr="00FD0244">
        <w:rPr>
          <w:rFonts w:ascii="Arial" w:eastAsia="宋体" w:hAnsi="Arial" w:cs="Arial" w:hint="eastAsia"/>
          <w:snapToGrid w:val="0"/>
          <w:color w:val="3333FF"/>
          <w:kern w:val="0"/>
          <w:u w:val="single"/>
        </w:rPr>
        <w:t>节</w:t>
      </w:r>
      <w:r w:rsidR="00F11FE9" w:rsidRPr="00625DA4">
        <w:rPr>
          <w:rFonts w:ascii="Arial" w:eastAsia="宋体" w:hAnsi="Arial" w:cs="Arial"/>
          <w:snapToGrid w:val="0"/>
          <w:kern w:val="0"/>
        </w:rPr>
        <w:t>，研究用医疗器械。</w:t>
      </w:r>
      <w:r>
        <w:rPr>
          <w:rFonts w:ascii="Arial" w:eastAsia="宋体" w:hAnsi="Arial" w:cs="Arial"/>
          <w:snapToGrid w:val="0"/>
          <w:kern w:val="0"/>
        </w:rPr>
        <w:t>申办方</w:t>
      </w:r>
      <w:r w:rsidR="00F11FE9" w:rsidRPr="00625DA4">
        <w:rPr>
          <w:rFonts w:ascii="Arial" w:eastAsia="宋体" w:hAnsi="Arial" w:cs="Arial"/>
          <w:snapToGrid w:val="0"/>
          <w:kern w:val="0"/>
        </w:rPr>
        <w:t>应及时向临床研究者提供</w:t>
      </w:r>
      <w:r w:rsidR="00F11FE9" w:rsidRPr="00625DA4">
        <w:rPr>
          <w:rFonts w:ascii="Arial" w:eastAsia="宋体" w:hAnsi="Arial" w:cs="Arial"/>
          <w:snapToGrid w:val="0"/>
          <w:kern w:val="0"/>
        </w:rPr>
        <w:t>FDA</w:t>
      </w:r>
      <w:r w:rsidR="00F11FE9" w:rsidRPr="00625DA4">
        <w:rPr>
          <w:rFonts w:ascii="Arial" w:eastAsia="宋体" w:hAnsi="Arial" w:cs="Arial"/>
          <w:snapToGrid w:val="0"/>
          <w:kern w:val="0"/>
        </w:rPr>
        <w:t>的意见，以便对同意书进行修改。由于临床研究者在开始临床研究之前必须获得</w:t>
      </w:r>
      <w:r w:rsidR="00F11FE9" w:rsidRPr="00625DA4">
        <w:rPr>
          <w:rFonts w:ascii="Arial" w:eastAsia="宋体" w:hAnsi="Arial" w:cs="Arial"/>
          <w:snapToGrid w:val="0"/>
          <w:kern w:val="0"/>
        </w:rPr>
        <w:t>IRB</w:t>
      </w:r>
      <w:r w:rsidR="00F11FE9" w:rsidRPr="00625DA4">
        <w:rPr>
          <w:rFonts w:ascii="Arial" w:eastAsia="宋体" w:hAnsi="Arial" w:cs="Arial"/>
          <w:snapToGrid w:val="0"/>
          <w:kern w:val="0"/>
        </w:rPr>
        <w:t>批准</w:t>
      </w:r>
      <w:r w:rsidR="00625DA4">
        <w:rPr>
          <w:rFonts w:ascii="Arial" w:eastAsia="宋体" w:hAnsi="Arial" w:cs="Arial"/>
          <w:snapToGrid w:val="0"/>
          <w:kern w:val="0"/>
        </w:rPr>
        <w:t>（</w:t>
      </w:r>
      <w:r w:rsidR="00F11FE9" w:rsidRPr="00625DA4">
        <w:rPr>
          <w:rFonts w:ascii="Arial" w:eastAsia="宋体" w:hAnsi="Arial" w:cs="Arial"/>
          <w:snapToGrid w:val="0"/>
          <w:kern w:val="0"/>
        </w:rPr>
        <w:t>见</w:t>
      </w:r>
      <w:r w:rsidR="00F11FE9" w:rsidRPr="00625DA4">
        <w:rPr>
          <w:rFonts w:ascii="Arial" w:eastAsia="宋体" w:hAnsi="Arial" w:cs="Arial"/>
          <w:snapToGrid w:val="0"/>
          <w:kern w:val="0"/>
        </w:rPr>
        <w:t>21</w:t>
      </w:r>
      <w:r w:rsidR="00625DA4">
        <w:rPr>
          <w:rFonts w:ascii="Arial" w:eastAsia="宋体" w:hAnsi="Arial" w:cs="Arial"/>
          <w:snapToGrid w:val="0"/>
          <w:kern w:val="0"/>
        </w:rPr>
        <w:t xml:space="preserve"> </w:t>
      </w:r>
      <w:r w:rsidR="00F11FE9" w:rsidRPr="00625DA4">
        <w:rPr>
          <w:rFonts w:ascii="Arial" w:eastAsia="宋体" w:hAnsi="Arial" w:cs="Arial"/>
          <w:snapToGrid w:val="0"/>
          <w:kern w:val="0"/>
        </w:rPr>
        <w:t>CFR</w:t>
      </w:r>
      <w:r w:rsidR="00625DA4">
        <w:rPr>
          <w:rFonts w:ascii="Arial" w:eastAsia="宋体" w:hAnsi="Arial" w:cs="Arial"/>
          <w:snapToGrid w:val="0"/>
          <w:kern w:val="0"/>
        </w:rPr>
        <w:t xml:space="preserve"> </w:t>
      </w:r>
      <w:r w:rsidR="00F11FE9" w:rsidRPr="00625DA4">
        <w:rPr>
          <w:rFonts w:ascii="Arial" w:eastAsia="宋体" w:hAnsi="Arial" w:cs="Arial"/>
          <w:snapToGrid w:val="0"/>
          <w:kern w:val="0"/>
        </w:rPr>
        <w:t>312.66</w:t>
      </w:r>
      <w:r w:rsidR="00F11FE9" w:rsidRPr="00625DA4">
        <w:rPr>
          <w:rFonts w:ascii="Arial" w:eastAsia="宋体" w:hAnsi="Arial" w:cs="Arial"/>
          <w:snapToGrid w:val="0"/>
          <w:kern w:val="0"/>
        </w:rPr>
        <w:t>和</w:t>
      </w:r>
      <w:r w:rsidR="00F11FE9" w:rsidRPr="00625DA4">
        <w:rPr>
          <w:rFonts w:ascii="Arial" w:eastAsia="宋体" w:hAnsi="Arial" w:cs="Arial"/>
          <w:snapToGrid w:val="0"/>
          <w:kern w:val="0"/>
        </w:rPr>
        <w:t>21</w:t>
      </w:r>
      <w:r w:rsidR="00625DA4">
        <w:rPr>
          <w:rFonts w:ascii="Arial" w:eastAsia="宋体" w:hAnsi="Arial" w:cs="Arial"/>
          <w:snapToGrid w:val="0"/>
          <w:kern w:val="0"/>
        </w:rPr>
        <w:t xml:space="preserve"> </w:t>
      </w:r>
      <w:r w:rsidR="00F11FE9" w:rsidRPr="00625DA4">
        <w:rPr>
          <w:rFonts w:ascii="Arial" w:eastAsia="宋体" w:hAnsi="Arial" w:cs="Arial"/>
          <w:snapToGrid w:val="0"/>
          <w:kern w:val="0"/>
        </w:rPr>
        <w:t>CFR</w:t>
      </w:r>
      <w:r w:rsidR="00625DA4">
        <w:rPr>
          <w:rFonts w:ascii="Arial" w:eastAsia="宋体" w:hAnsi="Arial" w:cs="Arial"/>
          <w:snapToGrid w:val="0"/>
          <w:kern w:val="0"/>
        </w:rPr>
        <w:t xml:space="preserve"> </w:t>
      </w:r>
      <w:r w:rsidR="00F11FE9" w:rsidRPr="00625DA4">
        <w:rPr>
          <w:rFonts w:ascii="Arial" w:eastAsia="宋体" w:hAnsi="Arial" w:cs="Arial"/>
          <w:snapToGrid w:val="0"/>
          <w:kern w:val="0"/>
        </w:rPr>
        <w:t>812.110</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F11FE9" w:rsidRPr="00625DA4">
        <w:rPr>
          <w:rFonts w:ascii="Arial" w:eastAsia="宋体" w:hAnsi="Arial" w:cs="Arial"/>
          <w:snapToGrid w:val="0"/>
          <w:kern w:val="0"/>
        </w:rPr>
        <w:t>，</w:t>
      </w:r>
      <w:r>
        <w:rPr>
          <w:rFonts w:ascii="Arial" w:eastAsia="宋体" w:hAnsi="Arial" w:cs="Arial"/>
          <w:snapToGrid w:val="0"/>
          <w:kern w:val="0"/>
        </w:rPr>
        <w:t>申办方</w:t>
      </w:r>
      <w:r w:rsidR="00F11FE9" w:rsidRPr="00625DA4">
        <w:rPr>
          <w:rFonts w:ascii="Arial" w:eastAsia="宋体" w:hAnsi="Arial" w:cs="Arial"/>
          <w:snapToGrid w:val="0"/>
          <w:kern w:val="0"/>
        </w:rPr>
        <w:t>应与临床研究者密切合</w:t>
      </w:r>
      <w:r w:rsidR="008333D2" w:rsidRPr="00625DA4">
        <w:rPr>
          <w:rFonts w:ascii="Arial" w:eastAsia="宋体" w:hAnsi="Arial" w:cs="Arial"/>
          <w:snapToGrid w:val="0"/>
          <w:kern w:val="0"/>
        </w:rPr>
        <w:t>作，以确定修改后的同意书是经</w:t>
      </w:r>
      <w:r w:rsidR="008333D2" w:rsidRPr="00625DA4">
        <w:rPr>
          <w:rFonts w:ascii="Arial" w:eastAsia="宋体" w:hAnsi="Arial" w:cs="Arial"/>
          <w:snapToGrid w:val="0"/>
          <w:kern w:val="0"/>
        </w:rPr>
        <w:t>IRB</w:t>
      </w:r>
      <w:r w:rsidR="008333D2" w:rsidRPr="00625DA4">
        <w:rPr>
          <w:rFonts w:ascii="Arial" w:eastAsia="宋体" w:hAnsi="Arial" w:cs="Arial"/>
          <w:snapToGrid w:val="0"/>
          <w:kern w:val="0"/>
        </w:rPr>
        <w:t>审查和批准的。</w:t>
      </w:r>
      <w:r w:rsidR="00625DA4">
        <w:rPr>
          <w:rFonts w:ascii="Arial" w:eastAsia="宋体" w:hAnsi="Arial" w:cs="Arial"/>
          <w:snapToGrid w:val="0"/>
          <w:kern w:val="0"/>
        </w:rPr>
        <w:t xml:space="preserve"> </w:t>
      </w:r>
      <w:r w:rsidR="008333D2" w:rsidRPr="00625DA4">
        <w:rPr>
          <w:rFonts w:ascii="Arial" w:eastAsia="宋体" w:hAnsi="Arial" w:cs="Arial"/>
          <w:snapToGrid w:val="0"/>
          <w:kern w:val="0"/>
        </w:rPr>
        <w:t>FDA</w:t>
      </w:r>
      <w:r w:rsidR="008333D2" w:rsidRPr="00625DA4">
        <w:rPr>
          <w:rFonts w:ascii="Arial" w:eastAsia="宋体" w:hAnsi="Arial" w:cs="Arial"/>
          <w:snapToGrid w:val="0"/>
          <w:kern w:val="0"/>
        </w:rPr>
        <w:t>建议临床研究者向</w:t>
      </w:r>
      <w:r>
        <w:rPr>
          <w:rFonts w:ascii="Arial" w:eastAsia="宋体" w:hAnsi="Arial" w:cs="Arial"/>
          <w:snapToGrid w:val="0"/>
          <w:kern w:val="0"/>
        </w:rPr>
        <w:t>申办方</w:t>
      </w:r>
      <w:r w:rsidR="008333D2" w:rsidRPr="00625DA4">
        <w:rPr>
          <w:rFonts w:ascii="Arial" w:eastAsia="宋体" w:hAnsi="Arial" w:cs="Arial"/>
          <w:snapToGrid w:val="0"/>
          <w:kern w:val="0"/>
        </w:rPr>
        <w:t>提供</w:t>
      </w:r>
      <w:r w:rsidR="008333D2" w:rsidRPr="00625DA4">
        <w:rPr>
          <w:rFonts w:ascii="Arial" w:eastAsia="宋体" w:hAnsi="Arial" w:cs="Arial"/>
          <w:snapToGrid w:val="0"/>
          <w:kern w:val="0"/>
        </w:rPr>
        <w:t>IRB</w:t>
      </w:r>
      <w:r w:rsidR="008333D2" w:rsidRPr="00625DA4">
        <w:rPr>
          <w:rFonts w:ascii="Arial" w:eastAsia="宋体" w:hAnsi="Arial" w:cs="Arial"/>
          <w:snapToGrid w:val="0"/>
          <w:kern w:val="0"/>
        </w:rPr>
        <w:t>批准的同意书副本。</w:t>
      </w:r>
    </w:p>
    <w:p w:rsidR="00BA45BE" w:rsidRDefault="00BA45BE">
      <w:pPr>
        <w:adjustRightInd/>
        <w:snapToGrid/>
        <w:spacing w:line="240" w:lineRule="auto"/>
        <w:rPr>
          <w:rFonts w:ascii="Arial" w:eastAsia="宋体" w:hAnsi="Arial" w:cs="Arial"/>
          <w:b/>
          <w:snapToGrid w:val="0"/>
          <w:szCs w:val="24"/>
        </w:rPr>
      </w:pPr>
      <w:r>
        <w:rPr>
          <w:rFonts w:ascii="Arial" w:eastAsia="宋体" w:hAnsi="Arial" w:cs="Arial"/>
          <w:bCs/>
          <w:snapToGrid w:val="0"/>
          <w:szCs w:val="24"/>
        </w:rPr>
        <w:br w:type="page"/>
      </w:r>
    </w:p>
    <w:p w:rsidR="000331EF" w:rsidRPr="00625DA4" w:rsidRDefault="00625DA4" w:rsidP="00EB3B0A">
      <w:pPr>
        <w:pStyle w:val="31"/>
        <w:numPr>
          <w:ilvl w:val="0"/>
          <w:numId w:val="19"/>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45" w:name="_Toc499801718"/>
      <w:r w:rsidRPr="00625DA4">
        <w:rPr>
          <w:rFonts w:ascii="Arial" w:eastAsia="宋体" w:hAnsi="Arial" w:cs="Arial"/>
          <w:bCs w:val="0"/>
          <w:snapToGrid w:val="0"/>
          <w:kern w:val="0"/>
          <w:sz w:val="24"/>
          <w:szCs w:val="24"/>
        </w:rPr>
        <w:t>多</w:t>
      </w:r>
      <w:r w:rsidR="00131884" w:rsidRPr="00625DA4">
        <w:rPr>
          <w:rFonts w:ascii="Arial" w:eastAsia="宋体" w:hAnsi="Arial" w:cs="Arial"/>
          <w:bCs w:val="0"/>
          <w:snapToGrid w:val="0"/>
          <w:kern w:val="0"/>
          <w:sz w:val="24"/>
          <w:szCs w:val="24"/>
        </w:rPr>
        <w:t>中心临床研究的考虑</w:t>
      </w:r>
      <w:bookmarkEnd w:id="45"/>
    </w:p>
    <w:p w:rsidR="003F1254" w:rsidRPr="00625DA4" w:rsidRDefault="003F125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对于多中心临床研究，可能需要对同意书进行细微的修改，以满足当地和机构的要求。当</w:t>
      </w:r>
      <w:r w:rsidRPr="00625DA4">
        <w:rPr>
          <w:rFonts w:ascii="Arial" w:eastAsia="宋体" w:hAnsi="Arial" w:cs="Arial"/>
          <w:snapToGrid w:val="0"/>
          <w:kern w:val="0"/>
        </w:rPr>
        <w:t>IRB</w:t>
      </w:r>
      <w:r w:rsidRPr="00625DA4">
        <w:rPr>
          <w:rFonts w:ascii="Arial" w:eastAsia="宋体" w:hAnsi="Arial" w:cs="Arial"/>
          <w:snapToGrid w:val="0"/>
          <w:kern w:val="0"/>
        </w:rPr>
        <w:t>审查的结果对同意书有实质性修改时，即，有影响受试者的权利、安全或福利的修改，</w:t>
      </w:r>
      <w:r w:rsidRPr="00625DA4">
        <w:rPr>
          <w:rFonts w:ascii="Arial" w:eastAsia="宋体" w:hAnsi="Arial" w:cs="Arial"/>
          <w:snapToGrid w:val="0"/>
          <w:kern w:val="0"/>
        </w:rPr>
        <w:t>FDA</w:t>
      </w:r>
      <w:r w:rsidRPr="00625DA4">
        <w:rPr>
          <w:rFonts w:ascii="Arial" w:eastAsia="宋体" w:hAnsi="Arial" w:cs="Arial"/>
          <w:snapToGrid w:val="0"/>
          <w:kern w:val="0"/>
        </w:rPr>
        <w:t>建议</w:t>
      </w:r>
      <w:r w:rsidR="00135D72">
        <w:rPr>
          <w:rFonts w:ascii="Arial" w:eastAsia="宋体" w:hAnsi="Arial" w:cs="Arial"/>
          <w:snapToGrid w:val="0"/>
          <w:kern w:val="0"/>
        </w:rPr>
        <w:t>申办方</w:t>
      </w:r>
      <w:r w:rsidRPr="00625DA4">
        <w:rPr>
          <w:rFonts w:ascii="Arial" w:eastAsia="宋体" w:hAnsi="Arial" w:cs="Arial"/>
          <w:snapToGrid w:val="0"/>
          <w:kern w:val="0"/>
        </w:rPr>
        <w:t>与研究者及</w:t>
      </w:r>
      <w:r w:rsidRPr="00625DA4">
        <w:rPr>
          <w:rFonts w:ascii="Arial" w:eastAsia="宋体" w:hAnsi="Arial" w:cs="Arial"/>
          <w:snapToGrid w:val="0"/>
          <w:kern w:val="0"/>
        </w:rPr>
        <w:t>IRB</w:t>
      </w:r>
      <w:r w:rsidRPr="00625DA4">
        <w:rPr>
          <w:rFonts w:ascii="Arial" w:eastAsia="宋体" w:hAnsi="Arial" w:cs="Arial"/>
          <w:snapToGrid w:val="0"/>
          <w:kern w:val="0"/>
        </w:rPr>
        <w:t>分享修订内容。如果临床研究有一个</w:t>
      </w:r>
      <w:r w:rsidR="008030EF" w:rsidRPr="00625DA4">
        <w:rPr>
          <w:rFonts w:ascii="Arial" w:eastAsia="宋体" w:hAnsi="Arial" w:cs="Arial"/>
          <w:snapToGrid w:val="0"/>
          <w:kern w:val="0"/>
        </w:rPr>
        <w:t>中心</w:t>
      </w:r>
      <w:r w:rsidR="00243A06" w:rsidRPr="00625DA4">
        <w:rPr>
          <w:rFonts w:ascii="Arial" w:eastAsia="宋体" w:hAnsi="Arial" w:cs="Arial"/>
          <w:snapToGrid w:val="0"/>
          <w:kern w:val="0"/>
        </w:rPr>
        <w:t>化</w:t>
      </w:r>
      <w:r w:rsidRPr="00625DA4">
        <w:rPr>
          <w:rFonts w:ascii="Arial" w:eastAsia="宋体" w:hAnsi="Arial" w:cs="Arial"/>
          <w:snapToGrid w:val="0"/>
          <w:kern w:val="0"/>
        </w:rPr>
        <w:t>IRB</w:t>
      </w:r>
      <w:r w:rsidRPr="00625DA4">
        <w:rPr>
          <w:rFonts w:ascii="Arial" w:eastAsia="宋体" w:hAnsi="Arial" w:cs="Arial"/>
          <w:snapToGrid w:val="0"/>
          <w:kern w:val="0"/>
        </w:rPr>
        <w:t>与当地</w:t>
      </w:r>
      <w:r w:rsidRPr="00625DA4">
        <w:rPr>
          <w:rFonts w:ascii="Arial" w:eastAsia="宋体" w:hAnsi="Arial" w:cs="Arial"/>
          <w:snapToGrid w:val="0"/>
          <w:kern w:val="0"/>
        </w:rPr>
        <w:t>IRB</w:t>
      </w:r>
      <w:r w:rsidRPr="00625DA4">
        <w:rPr>
          <w:rFonts w:ascii="Arial" w:eastAsia="宋体" w:hAnsi="Arial" w:cs="Arial"/>
          <w:snapToGrid w:val="0"/>
          <w:kern w:val="0"/>
        </w:rPr>
        <w:t>合作，那么这些修订应提交给</w:t>
      </w:r>
      <w:r w:rsidR="008030EF" w:rsidRPr="00625DA4">
        <w:rPr>
          <w:rFonts w:ascii="Arial" w:eastAsia="宋体" w:hAnsi="Arial" w:cs="Arial"/>
          <w:snapToGrid w:val="0"/>
          <w:kern w:val="0"/>
        </w:rPr>
        <w:t>中心</w:t>
      </w:r>
      <w:r w:rsidR="00243A06" w:rsidRPr="00625DA4">
        <w:rPr>
          <w:rFonts w:ascii="Arial" w:eastAsia="宋体" w:hAnsi="Arial" w:cs="Arial"/>
          <w:snapToGrid w:val="0"/>
          <w:kern w:val="0"/>
        </w:rPr>
        <w:t>化</w:t>
      </w:r>
      <w:r w:rsidRPr="00625DA4">
        <w:rPr>
          <w:rFonts w:ascii="Arial" w:eastAsia="宋体" w:hAnsi="Arial" w:cs="Arial"/>
          <w:snapToGrid w:val="0"/>
          <w:kern w:val="0"/>
        </w:rPr>
        <w:t>IRB</w:t>
      </w:r>
      <w:r w:rsidR="00BA45BE">
        <w:rPr>
          <w:rStyle w:val="ae"/>
          <w:rFonts w:ascii="Arial" w:eastAsia="宋体" w:hAnsi="Arial" w:cs="Arial"/>
          <w:snapToGrid w:val="0"/>
          <w:kern w:val="0"/>
        </w:rPr>
        <w:footnoteReference w:id="48"/>
      </w:r>
      <w:r w:rsidRPr="00625DA4">
        <w:rPr>
          <w:rFonts w:ascii="Arial" w:eastAsia="宋体" w:hAnsi="Arial" w:cs="Arial"/>
          <w:snapToGrid w:val="0"/>
          <w:kern w:val="0"/>
        </w:rPr>
        <w:t>。或者，</w:t>
      </w:r>
      <w:r w:rsidR="008030EF" w:rsidRPr="00625DA4">
        <w:rPr>
          <w:rFonts w:ascii="Arial" w:eastAsia="宋体" w:hAnsi="Arial" w:cs="Arial"/>
          <w:snapToGrid w:val="0"/>
          <w:kern w:val="0"/>
        </w:rPr>
        <w:t>中心</w:t>
      </w:r>
      <w:r w:rsidR="00243A06" w:rsidRPr="00625DA4">
        <w:rPr>
          <w:rFonts w:ascii="Arial" w:eastAsia="宋体" w:hAnsi="Arial" w:cs="Arial"/>
          <w:snapToGrid w:val="0"/>
          <w:kern w:val="0"/>
        </w:rPr>
        <w:t>化</w:t>
      </w:r>
      <w:r w:rsidRPr="00625DA4">
        <w:rPr>
          <w:rFonts w:ascii="Arial" w:eastAsia="宋体" w:hAnsi="Arial" w:cs="Arial"/>
          <w:snapToGrid w:val="0"/>
          <w:kern w:val="0"/>
        </w:rPr>
        <w:t>IRB</w:t>
      </w:r>
      <w:r w:rsidRPr="00625DA4">
        <w:rPr>
          <w:rFonts w:ascii="Arial" w:eastAsia="宋体" w:hAnsi="Arial" w:cs="Arial"/>
          <w:snapToGrid w:val="0"/>
          <w:kern w:val="0"/>
        </w:rPr>
        <w:t>可以根据当地</w:t>
      </w:r>
      <w:r w:rsidRPr="00625DA4">
        <w:rPr>
          <w:rFonts w:ascii="Arial" w:eastAsia="宋体" w:hAnsi="Arial" w:cs="Arial"/>
          <w:snapToGrid w:val="0"/>
          <w:kern w:val="0"/>
        </w:rPr>
        <w:t>IRB</w:t>
      </w:r>
      <w:r w:rsidRPr="00625DA4">
        <w:rPr>
          <w:rFonts w:ascii="Arial" w:eastAsia="宋体" w:hAnsi="Arial" w:cs="Arial"/>
          <w:snapToGrid w:val="0"/>
          <w:kern w:val="0"/>
        </w:rPr>
        <w:t>和</w:t>
      </w:r>
      <w:r w:rsidR="008030EF" w:rsidRPr="00625DA4">
        <w:rPr>
          <w:rFonts w:ascii="Arial" w:eastAsia="宋体" w:hAnsi="Arial" w:cs="Arial"/>
          <w:snapToGrid w:val="0"/>
          <w:kern w:val="0"/>
        </w:rPr>
        <w:t>中心</w:t>
      </w:r>
      <w:r w:rsidR="00243A06" w:rsidRPr="00625DA4">
        <w:rPr>
          <w:rFonts w:ascii="Arial" w:eastAsia="宋体" w:hAnsi="Arial" w:cs="Arial"/>
          <w:snapToGrid w:val="0"/>
          <w:kern w:val="0"/>
        </w:rPr>
        <w:t>化</w:t>
      </w:r>
      <w:r w:rsidRPr="00625DA4">
        <w:rPr>
          <w:rFonts w:ascii="Arial" w:eastAsia="宋体" w:hAnsi="Arial" w:cs="Arial"/>
          <w:snapToGrid w:val="0"/>
          <w:kern w:val="0"/>
        </w:rPr>
        <w:t>IRB</w:t>
      </w:r>
      <w:r w:rsidRPr="00625DA4">
        <w:rPr>
          <w:rFonts w:ascii="Arial" w:eastAsia="宋体" w:hAnsi="Arial" w:cs="Arial"/>
          <w:snapToGrid w:val="0"/>
          <w:kern w:val="0"/>
        </w:rPr>
        <w:t>之间的审查协议来解决当地的问题。</w:t>
      </w:r>
    </w:p>
    <w:p w:rsidR="00131884" w:rsidRPr="00625DA4" w:rsidRDefault="007B2A1D" w:rsidP="00EB3B0A">
      <w:pPr>
        <w:pStyle w:val="31"/>
        <w:numPr>
          <w:ilvl w:val="0"/>
          <w:numId w:val="14"/>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46" w:name="_Toc499801719"/>
      <w:r w:rsidRPr="00625DA4">
        <w:rPr>
          <w:rFonts w:ascii="Arial" w:eastAsia="宋体" w:hAnsi="Arial" w:cs="Arial"/>
          <w:bCs w:val="0"/>
          <w:snapToGrid w:val="0"/>
          <w:kern w:val="0"/>
          <w:sz w:val="24"/>
          <w:szCs w:val="24"/>
        </w:rPr>
        <w:t>FDA</w:t>
      </w:r>
      <w:bookmarkEnd w:id="46"/>
    </w:p>
    <w:p w:rsidR="00203C2A" w:rsidRPr="00625DA4" w:rsidRDefault="00135D72"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Pr>
          <w:rFonts w:ascii="Arial" w:eastAsia="宋体" w:hAnsi="Arial" w:cs="Arial"/>
          <w:snapToGrid w:val="0"/>
          <w:kern w:val="0"/>
        </w:rPr>
        <w:t>申办方</w:t>
      </w:r>
      <w:r w:rsidR="00203C2A" w:rsidRPr="00625DA4">
        <w:rPr>
          <w:rFonts w:ascii="Arial" w:eastAsia="宋体" w:hAnsi="Arial" w:cs="Arial"/>
          <w:snapToGrid w:val="0"/>
          <w:kern w:val="0"/>
        </w:rPr>
        <w:t>无需为所有临床研究向</w:t>
      </w:r>
      <w:r w:rsidR="00203C2A" w:rsidRPr="00625DA4">
        <w:rPr>
          <w:rFonts w:ascii="Arial" w:eastAsia="宋体" w:hAnsi="Arial" w:cs="Arial"/>
          <w:snapToGrid w:val="0"/>
          <w:kern w:val="0"/>
        </w:rPr>
        <w:t>FDA</w:t>
      </w:r>
      <w:r w:rsidR="00203C2A" w:rsidRPr="00625DA4">
        <w:rPr>
          <w:rFonts w:ascii="Arial" w:eastAsia="宋体" w:hAnsi="Arial" w:cs="Arial"/>
          <w:snapToGrid w:val="0"/>
          <w:kern w:val="0"/>
        </w:rPr>
        <w:t>提交知情同意材料</w:t>
      </w:r>
      <w:r w:rsidR="00625DA4">
        <w:rPr>
          <w:rFonts w:ascii="Arial" w:eastAsia="宋体" w:hAnsi="Arial" w:cs="Arial"/>
          <w:snapToGrid w:val="0"/>
          <w:kern w:val="0"/>
        </w:rPr>
        <w:t>（</w:t>
      </w:r>
      <w:r w:rsidR="00203C2A" w:rsidRPr="00625DA4">
        <w:rPr>
          <w:rFonts w:ascii="Arial" w:eastAsia="宋体" w:hAnsi="Arial" w:cs="Arial"/>
          <w:snapToGrid w:val="0"/>
          <w:kern w:val="0"/>
        </w:rPr>
        <w:t>例如，见</w:t>
      </w:r>
      <w:r w:rsidR="00203C2A" w:rsidRPr="00625DA4">
        <w:rPr>
          <w:rFonts w:ascii="Arial" w:eastAsia="宋体" w:hAnsi="Arial" w:cs="Arial"/>
          <w:snapToGrid w:val="0"/>
          <w:kern w:val="0"/>
        </w:rPr>
        <w:t>21</w:t>
      </w:r>
      <w:r w:rsidR="00625DA4">
        <w:rPr>
          <w:rFonts w:ascii="Arial" w:eastAsia="宋体" w:hAnsi="Arial" w:cs="Arial"/>
          <w:snapToGrid w:val="0"/>
          <w:kern w:val="0"/>
        </w:rPr>
        <w:t xml:space="preserve"> </w:t>
      </w:r>
      <w:r w:rsidR="00203C2A" w:rsidRPr="00625DA4">
        <w:rPr>
          <w:rFonts w:ascii="Arial" w:eastAsia="宋体" w:hAnsi="Arial" w:cs="Arial"/>
          <w:snapToGrid w:val="0"/>
          <w:kern w:val="0"/>
        </w:rPr>
        <w:t>CFR</w:t>
      </w:r>
      <w:r w:rsidR="00625DA4">
        <w:rPr>
          <w:rFonts w:ascii="Arial" w:eastAsia="宋体" w:hAnsi="Arial" w:cs="Arial"/>
          <w:snapToGrid w:val="0"/>
          <w:kern w:val="0"/>
        </w:rPr>
        <w:t xml:space="preserve"> </w:t>
      </w:r>
      <w:r w:rsidR="00203C2A" w:rsidRPr="00625DA4">
        <w:rPr>
          <w:rFonts w:ascii="Arial" w:eastAsia="宋体" w:hAnsi="Arial" w:cs="Arial"/>
          <w:snapToGrid w:val="0"/>
          <w:kern w:val="0"/>
        </w:rPr>
        <w:t>312.2</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203C2A" w:rsidRPr="00625DA4">
        <w:rPr>
          <w:rFonts w:ascii="Arial" w:eastAsia="宋体" w:hAnsi="Arial" w:cs="Arial"/>
          <w:snapToGrid w:val="0"/>
          <w:kern w:val="0"/>
        </w:rPr>
        <w:t>21</w:t>
      </w:r>
      <w:r w:rsidR="00625DA4">
        <w:rPr>
          <w:rFonts w:ascii="Arial" w:eastAsia="宋体" w:hAnsi="Arial" w:cs="Arial"/>
          <w:snapToGrid w:val="0"/>
          <w:kern w:val="0"/>
        </w:rPr>
        <w:t xml:space="preserve"> </w:t>
      </w:r>
      <w:r w:rsidR="00203C2A" w:rsidRPr="00625DA4">
        <w:rPr>
          <w:rFonts w:ascii="Arial" w:eastAsia="宋体" w:hAnsi="Arial" w:cs="Arial"/>
          <w:snapToGrid w:val="0"/>
          <w:kern w:val="0"/>
        </w:rPr>
        <w:t>CFR</w:t>
      </w:r>
      <w:r w:rsidR="00625DA4">
        <w:rPr>
          <w:rFonts w:ascii="Arial" w:eastAsia="宋体" w:hAnsi="Arial" w:cs="Arial"/>
          <w:snapToGrid w:val="0"/>
          <w:kern w:val="0"/>
        </w:rPr>
        <w:t xml:space="preserve"> </w:t>
      </w:r>
      <w:r w:rsidR="00203C2A" w:rsidRPr="00625DA4">
        <w:rPr>
          <w:rFonts w:ascii="Arial" w:eastAsia="宋体" w:hAnsi="Arial" w:cs="Arial"/>
          <w:snapToGrid w:val="0"/>
          <w:kern w:val="0"/>
        </w:rPr>
        <w:t>812.2</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00203C2A" w:rsidRPr="00625DA4">
        <w:rPr>
          <w:rFonts w:ascii="Arial" w:eastAsia="宋体" w:hAnsi="Arial" w:cs="Arial"/>
          <w:snapToGrid w:val="0"/>
          <w:kern w:val="0"/>
        </w:rPr>
        <w:t>。</w:t>
      </w:r>
      <w:r w:rsidR="00625DA4">
        <w:rPr>
          <w:rFonts w:ascii="Arial" w:eastAsia="宋体" w:hAnsi="Arial" w:cs="Arial"/>
          <w:snapToGrid w:val="0"/>
          <w:kern w:val="0"/>
        </w:rPr>
        <w:t xml:space="preserve"> </w:t>
      </w:r>
      <w:r w:rsidR="00203C2A" w:rsidRPr="00625DA4">
        <w:rPr>
          <w:rFonts w:ascii="Arial" w:eastAsia="宋体" w:hAnsi="Arial" w:cs="Arial"/>
          <w:snapToGrid w:val="0"/>
          <w:kern w:val="0"/>
        </w:rPr>
        <w:t>FDA</w:t>
      </w:r>
      <w:r w:rsidR="00203C2A" w:rsidRPr="00625DA4">
        <w:rPr>
          <w:rFonts w:ascii="Arial" w:eastAsia="宋体" w:hAnsi="Arial" w:cs="Arial"/>
          <w:snapToGrid w:val="0"/>
          <w:kern w:val="0"/>
        </w:rPr>
        <w:t>针对药物</w:t>
      </w:r>
      <w:r w:rsidR="00625DA4">
        <w:rPr>
          <w:rFonts w:ascii="Arial" w:eastAsia="宋体" w:hAnsi="Arial" w:cs="Arial"/>
          <w:snapToGrid w:val="0"/>
          <w:kern w:val="0"/>
        </w:rPr>
        <w:t>（</w:t>
      </w:r>
      <w:r w:rsidR="00203C2A" w:rsidRPr="00625DA4">
        <w:rPr>
          <w:rFonts w:ascii="Arial" w:eastAsia="宋体" w:hAnsi="Arial" w:cs="Arial"/>
          <w:snapToGrid w:val="0"/>
          <w:kern w:val="0"/>
        </w:rPr>
        <w:t>包括</w:t>
      </w:r>
      <w:r w:rsidR="00570094">
        <w:rPr>
          <w:rFonts w:ascii="Arial" w:eastAsia="宋体" w:hAnsi="Arial" w:cs="Arial"/>
          <w:snapToGrid w:val="0"/>
          <w:kern w:val="0"/>
        </w:rPr>
        <w:t>生物制剂</w:t>
      </w:r>
      <w:r w:rsidR="00625DA4">
        <w:rPr>
          <w:rFonts w:ascii="Arial" w:eastAsia="宋体" w:hAnsi="Arial" w:cs="Arial"/>
          <w:snapToGrid w:val="0"/>
          <w:kern w:val="0"/>
        </w:rPr>
        <w:t>）</w:t>
      </w:r>
      <w:r w:rsidR="00203C2A" w:rsidRPr="00625DA4">
        <w:rPr>
          <w:rFonts w:ascii="Arial" w:eastAsia="宋体" w:hAnsi="Arial" w:cs="Arial"/>
          <w:snapToGrid w:val="0"/>
          <w:kern w:val="0"/>
        </w:rPr>
        <w:t>和医疗器械研究的</w:t>
      </w:r>
      <w:r w:rsidR="00C905AF">
        <w:rPr>
          <w:rFonts w:ascii="Arial" w:eastAsia="宋体" w:hAnsi="Arial" w:cs="Arial"/>
          <w:snapToGrid w:val="0"/>
          <w:kern w:val="0"/>
        </w:rPr>
        <w:t>法规</w:t>
      </w:r>
      <w:r w:rsidR="00203C2A" w:rsidRPr="00625DA4">
        <w:rPr>
          <w:rFonts w:ascii="Arial" w:eastAsia="宋体" w:hAnsi="Arial" w:cs="Arial"/>
          <w:snapToGrid w:val="0"/>
          <w:kern w:val="0"/>
        </w:rPr>
        <w:t>对于申请中知情同意材料的提交有不同的要求</w:t>
      </w:r>
      <w:r w:rsidR="00625DA4">
        <w:rPr>
          <w:rFonts w:ascii="Arial" w:eastAsia="宋体" w:hAnsi="Arial" w:cs="Arial"/>
          <w:snapToGrid w:val="0"/>
          <w:kern w:val="0"/>
        </w:rPr>
        <w:t>（</w:t>
      </w:r>
      <w:r w:rsidR="00203C2A" w:rsidRPr="00625DA4">
        <w:rPr>
          <w:rFonts w:ascii="Arial" w:eastAsia="宋体" w:hAnsi="Arial" w:cs="Arial"/>
          <w:snapToGrid w:val="0"/>
          <w:kern w:val="0"/>
        </w:rPr>
        <w:t>见</w:t>
      </w:r>
      <w:r w:rsidR="00203C2A" w:rsidRPr="00FD0244">
        <w:rPr>
          <w:rFonts w:ascii="Arial" w:eastAsia="宋体" w:hAnsi="Arial" w:cs="Arial" w:hint="eastAsia"/>
          <w:snapToGrid w:val="0"/>
          <w:color w:val="3333FF"/>
          <w:kern w:val="0"/>
          <w:u w:val="single"/>
        </w:rPr>
        <w:t>第</w:t>
      </w:r>
      <w:r w:rsidR="00203C2A" w:rsidRPr="00FD0244">
        <w:rPr>
          <w:rFonts w:ascii="Arial" w:eastAsia="宋体" w:hAnsi="Arial" w:cs="Arial"/>
          <w:snapToGrid w:val="0"/>
          <w:color w:val="3333FF"/>
          <w:kern w:val="0"/>
          <w:u w:val="single"/>
        </w:rPr>
        <w:t>IV.D.1</w:t>
      </w:r>
      <w:r w:rsidR="00203C2A" w:rsidRPr="00FD0244">
        <w:rPr>
          <w:rFonts w:ascii="Arial" w:eastAsia="宋体" w:hAnsi="Arial" w:cs="Arial" w:hint="eastAsia"/>
          <w:snapToGrid w:val="0"/>
          <w:color w:val="3333FF"/>
          <w:kern w:val="0"/>
          <w:u w:val="single"/>
        </w:rPr>
        <w:t>节</w:t>
      </w:r>
      <w:r w:rsidR="00203C2A" w:rsidRPr="00625DA4">
        <w:rPr>
          <w:rFonts w:ascii="Arial" w:eastAsia="宋体" w:hAnsi="Arial" w:cs="Arial"/>
          <w:snapToGrid w:val="0"/>
          <w:kern w:val="0"/>
        </w:rPr>
        <w:t>，研究用新药和</w:t>
      </w:r>
      <w:r w:rsidR="00570094">
        <w:rPr>
          <w:rFonts w:ascii="Arial" w:eastAsia="宋体" w:hAnsi="Arial" w:cs="Arial"/>
          <w:snapToGrid w:val="0"/>
          <w:kern w:val="0"/>
        </w:rPr>
        <w:t>生物制剂</w:t>
      </w:r>
      <w:r w:rsidR="00203C2A" w:rsidRPr="00625DA4">
        <w:rPr>
          <w:rFonts w:ascii="Arial" w:eastAsia="宋体" w:hAnsi="Arial" w:cs="Arial"/>
          <w:snapToGrid w:val="0"/>
          <w:kern w:val="0"/>
        </w:rPr>
        <w:t>，以及</w:t>
      </w:r>
      <w:r w:rsidR="00203C2A" w:rsidRPr="00FD0244">
        <w:rPr>
          <w:rFonts w:ascii="Arial" w:eastAsia="宋体" w:hAnsi="Arial" w:cs="Arial" w:hint="eastAsia"/>
          <w:snapToGrid w:val="0"/>
          <w:color w:val="3333FF"/>
          <w:kern w:val="0"/>
          <w:u w:val="single"/>
        </w:rPr>
        <w:t>第</w:t>
      </w:r>
      <w:r w:rsidR="00203C2A" w:rsidRPr="00FD0244">
        <w:rPr>
          <w:rFonts w:ascii="Arial" w:eastAsia="宋体" w:hAnsi="Arial" w:cs="Arial"/>
          <w:snapToGrid w:val="0"/>
          <w:color w:val="3333FF"/>
          <w:kern w:val="0"/>
          <w:u w:val="single"/>
        </w:rPr>
        <w:t>IV.D.2</w:t>
      </w:r>
      <w:r w:rsidR="00203C2A" w:rsidRPr="00FD0244">
        <w:rPr>
          <w:rFonts w:ascii="Arial" w:eastAsia="宋体" w:hAnsi="Arial" w:cs="Arial" w:hint="eastAsia"/>
          <w:snapToGrid w:val="0"/>
          <w:color w:val="3333FF"/>
          <w:kern w:val="0"/>
          <w:u w:val="single"/>
        </w:rPr>
        <w:t>节</w:t>
      </w:r>
      <w:r w:rsidR="00203C2A" w:rsidRPr="00625DA4">
        <w:rPr>
          <w:rFonts w:ascii="Arial" w:eastAsia="宋体" w:hAnsi="Arial" w:cs="Arial"/>
          <w:snapToGrid w:val="0"/>
          <w:kern w:val="0"/>
        </w:rPr>
        <w:t>，研究用医疗器械，见下文</w:t>
      </w:r>
      <w:r w:rsidR="00625DA4">
        <w:rPr>
          <w:rFonts w:ascii="Arial" w:eastAsia="宋体" w:hAnsi="Arial" w:cs="Arial"/>
          <w:snapToGrid w:val="0"/>
          <w:kern w:val="0"/>
        </w:rPr>
        <w:t>）</w:t>
      </w:r>
      <w:r w:rsidR="00203C2A" w:rsidRPr="00625DA4">
        <w:rPr>
          <w:rFonts w:ascii="Arial" w:eastAsia="宋体" w:hAnsi="Arial" w:cs="Arial"/>
          <w:snapToGrid w:val="0"/>
          <w:kern w:val="0"/>
        </w:rPr>
        <w:t>。</w:t>
      </w:r>
    </w:p>
    <w:p w:rsidR="00B55D1E" w:rsidRPr="00625DA4" w:rsidRDefault="00B55D1E"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一般而言，在提交知情同意材料时，</w:t>
      </w:r>
      <w:r w:rsidRPr="00625DA4">
        <w:rPr>
          <w:rFonts w:ascii="Arial" w:eastAsia="宋体" w:hAnsi="Arial" w:cs="Arial"/>
          <w:snapToGrid w:val="0"/>
          <w:kern w:val="0"/>
        </w:rPr>
        <w:t>FDA</w:t>
      </w:r>
      <w:r w:rsidRPr="00625DA4">
        <w:rPr>
          <w:rFonts w:ascii="Arial" w:eastAsia="宋体" w:hAnsi="Arial" w:cs="Arial"/>
          <w:snapToGrid w:val="0"/>
          <w:kern w:val="0"/>
        </w:rPr>
        <w:t>审查员会考虑材料对合理可预见的安全</w:t>
      </w:r>
      <w:r w:rsidR="00F155CE" w:rsidRPr="00625DA4">
        <w:rPr>
          <w:rFonts w:ascii="Arial" w:eastAsia="宋体" w:hAnsi="Arial" w:cs="Arial"/>
          <w:snapToGrid w:val="0"/>
          <w:kern w:val="0"/>
        </w:rPr>
        <w:t>性</w:t>
      </w:r>
      <w:r w:rsidRPr="00625DA4">
        <w:rPr>
          <w:rFonts w:ascii="Arial" w:eastAsia="宋体" w:hAnsi="Arial" w:cs="Arial"/>
          <w:snapToGrid w:val="0"/>
          <w:kern w:val="0"/>
        </w:rPr>
        <w:t>问题的沟通和</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Pr="00625DA4">
        <w:rPr>
          <w:rFonts w:ascii="Arial" w:eastAsia="宋体" w:hAnsi="Arial" w:cs="Arial"/>
          <w:snapToGrid w:val="0"/>
          <w:kern w:val="0"/>
        </w:rPr>
        <w:t>中要求的其他要素，</w:t>
      </w:r>
      <w:r w:rsidR="00F155CE" w:rsidRPr="00625DA4">
        <w:rPr>
          <w:rFonts w:ascii="Arial" w:eastAsia="宋体" w:hAnsi="Arial" w:cs="Arial"/>
          <w:snapToGrid w:val="0"/>
          <w:kern w:val="0"/>
        </w:rPr>
        <w:t>以</w:t>
      </w:r>
      <w:r w:rsidRPr="00625DA4">
        <w:rPr>
          <w:rFonts w:ascii="Arial" w:eastAsia="宋体" w:hAnsi="Arial" w:cs="Arial"/>
          <w:snapToGrid w:val="0"/>
          <w:kern w:val="0"/>
        </w:rPr>
        <w:t>评估同意书的充分性。在某些情况下，</w:t>
      </w:r>
      <w:r w:rsidRPr="00625DA4">
        <w:rPr>
          <w:rFonts w:ascii="Arial" w:eastAsia="宋体" w:hAnsi="Arial" w:cs="Arial"/>
          <w:snapToGrid w:val="0"/>
          <w:kern w:val="0"/>
        </w:rPr>
        <w:t>FDA</w:t>
      </w:r>
      <w:r w:rsidRPr="00625DA4">
        <w:rPr>
          <w:rFonts w:ascii="Arial" w:eastAsia="宋体" w:hAnsi="Arial" w:cs="Arial"/>
          <w:snapToGrid w:val="0"/>
          <w:kern w:val="0"/>
        </w:rPr>
        <w:t>可能会发现同意书</w:t>
      </w:r>
      <w:r w:rsidR="00F155CE" w:rsidRPr="00625DA4">
        <w:rPr>
          <w:rFonts w:ascii="Arial" w:eastAsia="宋体" w:hAnsi="Arial" w:cs="Arial"/>
          <w:snapToGrid w:val="0"/>
          <w:kern w:val="0"/>
        </w:rPr>
        <w:t>中</w:t>
      </w:r>
      <w:r w:rsidRPr="00625DA4">
        <w:rPr>
          <w:rFonts w:ascii="Arial" w:eastAsia="宋体" w:hAnsi="Arial" w:cs="Arial"/>
          <w:snapToGrid w:val="0"/>
          <w:kern w:val="0"/>
        </w:rPr>
        <w:t>有某种程度上的误导、不准确或不完整，从而使知情同意不充分和不符合</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Pr="00625DA4">
        <w:rPr>
          <w:rFonts w:ascii="Arial" w:eastAsia="宋体" w:hAnsi="Arial" w:cs="Arial"/>
          <w:snapToGrid w:val="0"/>
          <w:kern w:val="0"/>
        </w:rPr>
        <w:t>第</w:t>
      </w:r>
      <w:r w:rsidRPr="00625DA4">
        <w:rPr>
          <w:rFonts w:ascii="Arial" w:eastAsia="宋体" w:hAnsi="Arial" w:cs="Arial"/>
          <w:snapToGrid w:val="0"/>
          <w:kern w:val="0"/>
        </w:rPr>
        <w:t>50</w:t>
      </w:r>
      <w:r w:rsidRPr="00625DA4">
        <w:rPr>
          <w:rFonts w:ascii="Arial" w:eastAsia="宋体" w:hAnsi="Arial" w:cs="Arial"/>
          <w:snapToGrid w:val="0"/>
          <w:kern w:val="0"/>
        </w:rPr>
        <w:t>部分</w:t>
      </w:r>
      <w:r w:rsidR="00F155CE" w:rsidRPr="00625DA4">
        <w:rPr>
          <w:rFonts w:ascii="Arial" w:eastAsia="宋体" w:hAnsi="Arial" w:cs="Arial"/>
          <w:snapToGrid w:val="0"/>
          <w:kern w:val="0"/>
        </w:rPr>
        <w:t>的要求</w:t>
      </w:r>
      <w:r w:rsidRPr="00625DA4">
        <w:rPr>
          <w:rFonts w:ascii="Arial" w:eastAsia="宋体" w:hAnsi="Arial" w:cs="Arial"/>
          <w:snapToGrid w:val="0"/>
          <w:kern w:val="0"/>
        </w:rPr>
        <w:t>。在这些情况下，</w:t>
      </w:r>
      <w:r w:rsidRPr="00625DA4">
        <w:rPr>
          <w:rFonts w:ascii="Arial" w:eastAsia="宋体" w:hAnsi="Arial" w:cs="Arial"/>
          <w:snapToGrid w:val="0"/>
          <w:kern w:val="0"/>
        </w:rPr>
        <w:t>FDA</w:t>
      </w:r>
      <w:r w:rsidRPr="00625DA4">
        <w:rPr>
          <w:rFonts w:ascii="Arial" w:eastAsia="宋体" w:hAnsi="Arial" w:cs="Arial"/>
          <w:snapToGrid w:val="0"/>
          <w:kern w:val="0"/>
        </w:rPr>
        <w:t>会要求在临床研究开始之前，做出特定的修改来解决这</w:t>
      </w:r>
      <w:r w:rsidR="00F155CE" w:rsidRPr="00625DA4">
        <w:rPr>
          <w:rFonts w:ascii="Arial" w:eastAsia="宋体" w:hAnsi="Arial" w:cs="Arial"/>
          <w:snapToGrid w:val="0"/>
          <w:kern w:val="0"/>
        </w:rPr>
        <w:t>些</w:t>
      </w:r>
      <w:r w:rsidRPr="00625DA4">
        <w:rPr>
          <w:rFonts w:ascii="Arial" w:eastAsia="宋体" w:hAnsi="Arial" w:cs="Arial"/>
          <w:snapToGrid w:val="0"/>
          <w:kern w:val="0"/>
        </w:rPr>
        <w:t>问题。</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312.42</w:t>
      </w:r>
      <w:r w:rsidRPr="00625DA4">
        <w:rPr>
          <w:rFonts w:ascii="Arial" w:eastAsia="宋体" w:hAnsi="Arial" w:cs="Arial"/>
          <w:snapToGrid w:val="0"/>
          <w:kern w:val="0"/>
        </w:rPr>
        <w:t>和</w:t>
      </w:r>
      <w:r w:rsidRPr="00625DA4">
        <w:rPr>
          <w:rFonts w:ascii="Arial" w:eastAsia="宋体" w:hAnsi="Arial" w:cs="Arial"/>
          <w:snapToGrid w:val="0"/>
          <w:kern w:val="0"/>
        </w:rPr>
        <w:t>812.30</w:t>
      </w:r>
      <w:r w:rsidR="00625DA4">
        <w:rPr>
          <w:rFonts w:ascii="Arial" w:eastAsia="宋体" w:hAnsi="Arial" w:cs="Arial"/>
          <w:snapToGrid w:val="0"/>
          <w:kern w:val="0"/>
        </w:rPr>
        <w:t>）</w:t>
      </w:r>
    </w:p>
    <w:p w:rsidR="00474137" w:rsidRPr="00625DA4" w:rsidRDefault="00474137"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Pr="00625DA4">
        <w:rPr>
          <w:rFonts w:ascii="Arial" w:eastAsia="宋体" w:hAnsi="Arial" w:cs="Arial"/>
          <w:snapToGrid w:val="0"/>
          <w:kern w:val="0"/>
        </w:rPr>
        <w:t>对同意书的审查并不能代替</w:t>
      </w:r>
      <w:r w:rsidRPr="00625DA4">
        <w:rPr>
          <w:rFonts w:ascii="Arial" w:eastAsia="宋体" w:hAnsi="Arial" w:cs="Arial"/>
          <w:snapToGrid w:val="0"/>
          <w:kern w:val="0"/>
        </w:rPr>
        <w:t>IRB</w:t>
      </w:r>
      <w:r w:rsidRPr="00625DA4">
        <w:rPr>
          <w:rFonts w:ascii="Arial" w:eastAsia="宋体" w:hAnsi="Arial" w:cs="Arial"/>
          <w:snapToGrid w:val="0"/>
          <w:kern w:val="0"/>
        </w:rPr>
        <w:t>的责任或权力，</w:t>
      </w:r>
      <w:r w:rsidRPr="00625DA4">
        <w:rPr>
          <w:rFonts w:ascii="Arial" w:eastAsia="宋体" w:hAnsi="Arial" w:cs="Arial"/>
          <w:snapToGrid w:val="0"/>
          <w:kern w:val="0"/>
        </w:rPr>
        <w:t>IRB</w:t>
      </w:r>
      <w:r w:rsidRPr="00625DA4">
        <w:rPr>
          <w:rFonts w:ascii="Arial" w:eastAsia="宋体" w:hAnsi="Arial" w:cs="Arial"/>
          <w:snapToGrid w:val="0"/>
          <w:kern w:val="0"/>
        </w:rPr>
        <w:t>对同意书及同意过程的审查和批准是作为临床研究开始的条件</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56.103</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IRB</w:t>
      </w:r>
      <w:r w:rsidRPr="00625DA4">
        <w:rPr>
          <w:rFonts w:ascii="Arial" w:eastAsia="宋体" w:hAnsi="Arial" w:cs="Arial"/>
          <w:snapToGrid w:val="0"/>
          <w:kern w:val="0"/>
        </w:rPr>
        <w:t>负责确保同意书中信息的充分性，并可能酌情要求修改</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56.109</w:t>
      </w:r>
      <w:r w:rsidR="00625DA4">
        <w:rPr>
          <w:rFonts w:ascii="Arial" w:eastAsia="宋体" w:hAnsi="Arial" w:cs="Arial"/>
          <w:snapToGrid w:val="0"/>
          <w:kern w:val="0"/>
        </w:rPr>
        <w:t>）</w:t>
      </w:r>
    </w:p>
    <w:p w:rsidR="007B2A1D" w:rsidRPr="00625DA4" w:rsidRDefault="00625DA4" w:rsidP="00EB3B0A">
      <w:pPr>
        <w:pStyle w:val="31"/>
        <w:numPr>
          <w:ilvl w:val="0"/>
          <w:numId w:val="20"/>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47" w:name="_Toc499801720"/>
      <w:r w:rsidRPr="00625DA4">
        <w:rPr>
          <w:rFonts w:ascii="Arial" w:eastAsia="宋体" w:hAnsi="Arial" w:cs="Arial"/>
          <w:bCs w:val="0"/>
          <w:snapToGrid w:val="0"/>
          <w:kern w:val="0"/>
          <w:sz w:val="24"/>
          <w:szCs w:val="24"/>
        </w:rPr>
        <w:t>研</w:t>
      </w:r>
      <w:r w:rsidR="00B82D04" w:rsidRPr="00625DA4">
        <w:rPr>
          <w:rFonts w:ascii="Arial" w:eastAsia="宋体" w:hAnsi="Arial" w:cs="Arial"/>
          <w:bCs w:val="0"/>
          <w:snapToGrid w:val="0"/>
          <w:kern w:val="0"/>
          <w:sz w:val="24"/>
          <w:szCs w:val="24"/>
        </w:rPr>
        <w:t>究用新药和</w:t>
      </w:r>
      <w:r w:rsidR="00570094">
        <w:rPr>
          <w:rFonts w:ascii="Arial" w:eastAsia="宋体" w:hAnsi="Arial" w:cs="Arial"/>
          <w:bCs w:val="0"/>
          <w:snapToGrid w:val="0"/>
          <w:kern w:val="0"/>
          <w:sz w:val="24"/>
          <w:szCs w:val="24"/>
        </w:rPr>
        <w:t>生物制剂</w:t>
      </w:r>
      <w:r w:rsidR="00BA45BE">
        <w:rPr>
          <w:rStyle w:val="ae"/>
          <w:rFonts w:ascii="Arial" w:eastAsia="宋体" w:hAnsi="Arial" w:cs="Arial"/>
          <w:bCs w:val="0"/>
          <w:snapToGrid w:val="0"/>
          <w:kern w:val="0"/>
          <w:sz w:val="24"/>
          <w:szCs w:val="24"/>
        </w:rPr>
        <w:footnoteReference w:id="49"/>
      </w:r>
      <w:bookmarkEnd w:id="47"/>
    </w:p>
    <w:p w:rsidR="00480F0E" w:rsidRPr="00625DA4" w:rsidRDefault="00480F0E"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研究用新</w:t>
      </w:r>
      <w:r w:rsidR="00625DA4" w:rsidRPr="00625DA4">
        <w:rPr>
          <w:rFonts w:ascii="Arial" w:eastAsia="宋体" w:hAnsi="Arial" w:cs="Arial"/>
          <w:snapToGrid w:val="0"/>
          <w:kern w:val="0"/>
        </w:rPr>
        <w:t>药</w:t>
      </w:r>
      <w:r w:rsidR="00625DA4">
        <w:rPr>
          <w:rFonts w:ascii="Arial" w:eastAsia="宋体" w:hAnsi="Arial" w:cs="Arial"/>
          <w:snapToGrid w:val="0"/>
          <w:kern w:val="0"/>
        </w:rPr>
        <w:t>（</w:t>
      </w:r>
      <w:r w:rsidR="00625DA4" w:rsidRPr="00625DA4">
        <w:rPr>
          <w:rFonts w:ascii="Arial" w:eastAsia="宋体" w:hAnsi="Arial" w:cs="Arial"/>
          <w:snapToGrid w:val="0"/>
          <w:kern w:val="0"/>
        </w:rPr>
        <w:t>IND</w:t>
      </w:r>
      <w:r w:rsidR="00625DA4">
        <w:rPr>
          <w:rFonts w:ascii="Arial" w:eastAsia="宋体" w:hAnsi="Arial" w:cs="Arial"/>
          <w:snapToGrid w:val="0"/>
          <w:kern w:val="0"/>
        </w:rPr>
        <w:t>）</w:t>
      </w:r>
      <w:r w:rsidR="00C905AF">
        <w:rPr>
          <w:rFonts w:ascii="Arial" w:eastAsia="宋体" w:hAnsi="Arial" w:cs="Arial"/>
          <w:snapToGrid w:val="0"/>
          <w:kern w:val="0"/>
        </w:rPr>
        <w:t>法规</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Pr="00625DA4">
        <w:rPr>
          <w:rFonts w:ascii="Arial" w:eastAsia="宋体" w:hAnsi="Arial" w:cs="Arial"/>
          <w:snapToGrid w:val="0"/>
          <w:kern w:val="0"/>
        </w:rPr>
        <w:t>第</w:t>
      </w:r>
      <w:r w:rsidRPr="00625DA4">
        <w:rPr>
          <w:rFonts w:ascii="Arial" w:eastAsia="宋体" w:hAnsi="Arial" w:cs="Arial"/>
          <w:snapToGrid w:val="0"/>
          <w:kern w:val="0"/>
        </w:rPr>
        <w:t>312</w:t>
      </w:r>
      <w:r w:rsidRPr="00625DA4">
        <w:rPr>
          <w:rFonts w:ascii="Arial" w:eastAsia="宋体" w:hAnsi="Arial" w:cs="Arial"/>
          <w:snapToGrid w:val="0"/>
          <w:kern w:val="0"/>
        </w:rPr>
        <w:t>部分</w:t>
      </w:r>
      <w:r w:rsidR="00625DA4">
        <w:rPr>
          <w:rFonts w:ascii="Arial" w:eastAsia="宋体" w:hAnsi="Arial" w:cs="Arial"/>
          <w:snapToGrid w:val="0"/>
          <w:kern w:val="0"/>
        </w:rPr>
        <w:t>）</w:t>
      </w:r>
      <w:r w:rsidRPr="00625DA4">
        <w:rPr>
          <w:rFonts w:ascii="Arial" w:eastAsia="宋体" w:hAnsi="Arial" w:cs="Arial"/>
          <w:snapToGrid w:val="0"/>
          <w:kern w:val="0"/>
        </w:rPr>
        <w:t>没有特别要求在</w:t>
      </w:r>
      <w:r w:rsidRPr="00625DA4">
        <w:rPr>
          <w:rFonts w:ascii="Arial" w:eastAsia="宋体" w:hAnsi="Arial" w:cs="Arial"/>
          <w:snapToGrid w:val="0"/>
          <w:kern w:val="0"/>
        </w:rPr>
        <w:t>IND</w:t>
      </w:r>
      <w:r w:rsidRPr="00625DA4">
        <w:rPr>
          <w:rFonts w:ascii="Arial" w:eastAsia="宋体" w:hAnsi="Arial" w:cs="Arial"/>
          <w:snapToGrid w:val="0"/>
          <w:kern w:val="0"/>
        </w:rPr>
        <w:t>申请提交给</w:t>
      </w:r>
      <w:r w:rsidRPr="00625DA4">
        <w:rPr>
          <w:rFonts w:ascii="Arial" w:eastAsia="宋体" w:hAnsi="Arial" w:cs="Arial"/>
          <w:snapToGrid w:val="0"/>
          <w:kern w:val="0"/>
        </w:rPr>
        <w:t>FDA</w:t>
      </w:r>
      <w:r w:rsidRPr="00625DA4">
        <w:rPr>
          <w:rFonts w:ascii="Arial" w:eastAsia="宋体" w:hAnsi="Arial" w:cs="Arial"/>
          <w:snapToGrid w:val="0"/>
          <w:kern w:val="0"/>
        </w:rPr>
        <w:t>时，提交同意书。但是，如果</w:t>
      </w:r>
      <w:r w:rsidRPr="00625DA4">
        <w:rPr>
          <w:rFonts w:ascii="Arial" w:eastAsia="宋体" w:hAnsi="Arial" w:cs="Arial"/>
          <w:snapToGrid w:val="0"/>
          <w:kern w:val="0"/>
        </w:rPr>
        <w:t>FDA</w:t>
      </w:r>
      <w:r w:rsidRPr="00625DA4">
        <w:rPr>
          <w:rFonts w:ascii="Arial" w:eastAsia="宋体" w:hAnsi="Arial" w:cs="Arial"/>
          <w:snapToGrid w:val="0"/>
          <w:kern w:val="0"/>
        </w:rPr>
        <w:t>确定，有必要对同意书进行审查方可确定临床研究是否可以安全地进行，</w:t>
      </w:r>
      <w:r w:rsidRPr="00625DA4">
        <w:rPr>
          <w:rFonts w:ascii="Arial" w:eastAsia="宋体" w:hAnsi="Arial" w:cs="Arial"/>
          <w:snapToGrid w:val="0"/>
          <w:kern w:val="0"/>
        </w:rPr>
        <w:t>FDA</w:t>
      </w:r>
      <w:r w:rsidRPr="00625DA4">
        <w:rPr>
          <w:rFonts w:ascii="Arial" w:eastAsia="宋体" w:hAnsi="Arial" w:cs="Arial"/>
          <w:snapToGrid w:val="0"/>
          <w:kern w:val="0"/>
        </w:rPr>
        <w:t>将要求</w:t>
      </w:r>
      <w:r w:rsidR="00135D72">
        <w:rPr>
          <w:rFonts w:ascii="Arial" w:eastAsia="宋体" w:hAnsi="Arial" w:cs="Arial"/>
          <w:snapToGrid w:val="0"/>
          <w:kern w:val="0"/>
        </w:rPr>
        <w:t>申办方</w:t>
      </w:r>
      <w:r w:rsidRPr="00625DA4">
        <w:rPr>
          <w:rFonts w:ascii="Arial" w:eastAsia="宋体" w:hAnsi="Arial" w:cs="Arial"/>
          <w:snapToGrid w:val="0"/>
          <w:kern w:val="0"/>
        </w:rPr>
        <w:t>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312.2</w:t>
      </w:r>
      <w:r w:rsidR="00625DA4" w:rsidRPr="00625DA4">
        <w:rPr>
          <w:rFonts w:ascii="Arial" w:eastAsia="宋体" w:hAnsi="Arial" w:cs="Arial"/>
          <w:snapToGrid w:val="0"/>
          <w:kern w:val="0"/>
        </w:rPr>
        <w:t>3</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11</w:t>
      </w:r>
      <w:r w:rsidR="00625DA4">
        <w:rPr>
          <w:rFonts w:ascii="Arial" w:eastAsia="宋体" w:hAnsi="Arial" w:cs="Arial"/>
          <w:snapToGrid w:val="0"/>
          <w:kern w:val="0"/>
        </w:rPr>
        <w:t>）</w:t>
      </w:r>
      <w:r w:rsidR="00625DA4" w:rsidRPr="00625DA4">
        <w:rPr>
          <w:rFonts w:ascii="Arial" w:eastAsia="宋体" w:hAnsi="Arial" w:cs="Arial"/>
          <w:snapToGrid w:val="0"/>
          <w:kern w:val="0"/>
        </w:rPr>
        <w:t>提</w:t>
      </w:r>
      <w:r w:rsidRPr="00625DA4">
        <w:rPr>
          <w:rFonts w:ascii="Arial" w:eastAsia="宋体" w:hAnsi="Arial" w:cs="Arial"/>
          <w:snapToGrid w:val="0"/>
          <w:kern w:val="0"/>
        </w:rPr>
        <w:t>交同意书以供审查。</w:t>
      </w:r>
    </w:p>
    <w:p w:rsidR="00C949BF" w:rsidRDefault="00C949BF">
      <w:pPr>
        <w:adjustRightInd/>
        <w:snapToGrid/>
        <w:spacing w:line="240" w:lineRule="auto"/>
        <w:rPr>
          <w:rFonts w:ascii="Arial" w:eastAsia="宋体" w:hAnsi="Arial" w:cs="Arial"/>
          <w:snapToGrid w:val="0"/>
          <w:szCs w:val="24"/>
        </w:rPr>
      </w:pPr>
      <w:r>
        <w:rPr>
          <w:rFonts w:ascii="Arial" w:eastAsia="宋体" w:hAnsi="Arial" w:cs="Arial"/>
          <w:snapToGrid w:val="0"/>
        </w:rPr>
        <w:br w:type="page"/>
      </w:r>
    </w:p>
    <w:p w:rsidR="0042255A" w:rsidRPr="00625DA4" w:rsidRDefault="0042255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一般情况下，根据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Pr="00625DA4">
        <w:rPr>
          <w:rFonts w:ascii="Arial" w:eastAsia="宋体" w:hAnsi="Arial" w:cs="Arial"/>
          <w:snapToGrid w:val="0"/>
          <w:kern w:val="0"/>
        </w:rPr>
        <w:t>，对于治疗性</w:t>
      </w:r>
      <w:r w:rsidRPr="00625DA4">
        <w:rPr>
          <w:rFonts w:ascii="Arial" w:eastAsia="宋体" w:hAnsi="Arial" w:cs="Arial"/>
          <w:snapToGrid w:val="0"/>
          <w:kern w:val="0"/>
        </w:rPr>
        <w:t>IND</w:t>
      </w:r>
      <w:r w:rsidRPr="00625DA4">
        <w:rPr>
          <w:rFonts w:ascii="Arial" w:eastAsia="宋体" w:hAnsi="Arial" w:cs="Arial"/>
          <w:snapToGrid w:val="0"/>
          <w:kern w:val="0"/>
        </w:rPr>
        <w:t>和治疗方案</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Pr="00625DA4">
        <w:rPr>
          <w:rFonts w:ascii="Arial" w:eastAsia="宋体" w:hAnsi="Arial" w:cs="Arial"/>
          <w:snapToGrid w:val="0"/>
          <w:kern w:val="0"/>
        </w:rPr>
        <w:t>第</w:t>
      </w:r>
      <w:r w:rsidRPr="00625DA4">
        <w:rPr>
          <w:rFonts w:ascii="Arial" w:eastAsia="宋体" w:hAnsi="Arial" w:cs="Arial"/>
          <w:snapToGrid w:val="0"/>
          <w:kern w:val="0"/>
        </w:rPr>
        <w:t>312</w:t>
      </w:r>
      <w:r w:rsidRPr="00625DA4">
        <w:rPr>
          <w:rFonts w:ascii="Arial" w:eastAsia="宋体" w:hAnsi="Arial" w:cs="Arial"/>
          <w:snapToGrid w:val="0"/>
          <w:kern w:val="0"/>
        </w:rPr>
        <w:t>部分，第</w:t>
      </w:r>
      <w:r w:rsidRPr="00625DA4">
        <w:rPr>
          <w:rFonts w:ascii="Arial" w:eastAsia="宋体" w:hAnsi="Arial" w:cs="Arial"/>
          <w:snapToGrid w:val="0"/>
          <w:kern w:val="0"/>
        </w:rPr>
        <w:t>I</w:t>
      </w:r>
      <w:r w:rsidRPr="00625DA4">
        <w:rPr>
          <w:rFonts w:ascii="Arial" w:eastAsia="宋体" w:hAnsi="Arial" w:cs="Arial"/>
          <w:snapToGrid w:val="0"/>
          <w:kern w:val="0"/>
        </w:rPr>
        <w:t>子部分</w:t>
      </w:r>
      <w:r w:rsidR="00625DA4">
        <w:rPr>
          <w:rFonts w:ascii="Arial" w:eastAsia="宋体" w:hAnsi="Arial" w:cs="Arial"/>
          <w:snapToGrid w:val="0"/>
          <w:kern w:val="0"/>
        </w:rPr>
        <w:t>）</w:t>
      </w:r>
      <w:r w:rsidRPr="00625DA4">
        <w:rPr>
          <w:rFonts w:ascii="Arial" w:eastAsia="宋体" w:hAnsi="Arial" w:cs="Arial"/>
          <w:snapToGrid w:val="0"/>
          <w:kern w:val="0"/>
        </w:rPr>
        <w:t>以及按紧急研究豁免知情同意要求的</w:t>
      </w:r>
      <w:r w:rsidRPr="00625DA4">
        <w:rPr>
          <w:rFonts w:ascii="Arial" w:eastAsia="宋体" w:hAnsi="Arial" w:cs="Arial"/>
          <w:snapToGrid w:val="0"/>
          <w:kern w:val="0"/>
        </w:rPr>
        <w:t>IND</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50.24</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将对知情同意书进行审查</w:t>
      </w:r>
      <w:r w:rsidR="00625DA4">
        <w:rPr>
          <w:rFonts w:ascii="Arial" w:eastAsia="宋体" w:hAnsi="Arial" w:cs="Arial"/>
          <w:snapToGrid w:val="0"/>
          <w:kern w:val="0"/>
        </w:rPr>
        <w:t>（</w:t>
      </w:r>
      <w:r w:rsidRPr="00625DA4">
        <w:rPr>
          <w:rFonts w:ascii="Arial" w:eastAsia="宋体" w:hAnsi="Arial" w:cs="Arial"/>
          <w:snapToGrid w:val="0"/>
          <w:kern w:val="0"/>
        </w:rPr>
        <w:t>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w:t>
      </w:r>
      <w:r w:rsidR="00625DA4" w:rsidRPr="00625DA4">
        <w:rPr>
          <w:rFonts w:ascii="Arial" w:eastAsia="宋体" w:hAnsi="Arial" w:cs="Arial"/>
          <w:snapToGrid w:val="0"/>
          <w:kern w:val="0"/>
        </w:rPr>
        <w:t>4</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6</w:t>
      </w:r>
      <w:r w:rsidR="00625DA4">
        <w:rPr>
          <w:rFonts w:ascii="Arial" w:eastAsia="宋体" w:hAnsi="Arial" w:cs="Arial"/>
          <w:snapToGrid w:val="0"/>
          <w:kern w:val="0"/>
        </w:rPr>
        <w:t>）））</w:t>
      </w:r>
      <w:r w:rsidRPr="00625DA4">
        <w:rPr>
          <w:rFonts w:ascii="Arial" w:eastAsia="宋体" w:hAnsi="Arial" w:cs="Arial"/>
          <w:snapToGrid w:val="0"/>
          <w:kern w:val="0"/>
        </w:rPr>
        <w:t>。</w:t>
      </w:r>
    </w:p>
    <w:p w:rsidR="00F86A10" w:rsidRPr="00625DA4" w:rsidRDefault="00F86A10"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对于其他临床研究，</w:t>
      </w:r>
      <w:r w:rsidRPr="00625DA4">
        <w:rPr>
          <w:rFonts w:ascii="Arial" w:eastAsia="宋体" w:hAnsi="Arial" w:cs="Arial"/>
          <w:snapToGrid w:val="0"/>
          <w:kern w:val="0"/>
        </w:rPr>
        <w:t>FDA</w:t>
      </w:r>
      <w:r w:rsidRPr="00625DA4">
        <w:rPr>
          <w:rFonts w:ascii="Arial" w:eastAsia="宋体" w:hAnsi="Arial" w:cs="Arial"/>
          <w:snapToGrid w:val="0"/>
          <w:kern w:val="0"/>
        </w:rPr>
        <w:t>在决定是否要求提交并审查同意书时，经常会考虑以下因素：</w:t>
      </w:r>
    </w:p>
    <w:p w:rsidR="00230EDE" w:rsidRPr="00625DA4" w:rsidRDefault="00230EDE" w:rsidP="00EB3B0A">
      <w:pPr>
        <w:pStyle w:val="21"/>
        <w:numPr>
          <w:ilvl w:val="0"/>
          <w:numId w:val="2"/>
        </w:numPr>
        <w:shd w:val="clear" w:color="auto" w:fill="auto"/>
        <w:tabs>
          <w:tab w:val="left" w:pos="350"/>
        </w:tabs>
        <w:topLinePunct/>
        <w:adjustRightInd w:val="0"/>
        <w:snapToGrid w:val="0"/>
        <w:spacing w:before="0" w:afterLines="75" w:after="244" w:line="288" w:lineRule="auto"/>
        <w:ind w:left="350" w:hanging="350"/>
        <w:rPr>
          <w:rFonts w:ascii="Arial" w:eastAsia="宋体" w:hAnsi="Arial" w:cs="Arial"/>
          <w:snapToGrid w:val="0"/>
          <w:kern w:val="0"/>
        </w:rPr>
      </w:pPr>
      <w:r w:rsidRPr="00625DA4">
        <w:rPr>
          <w:rFonts w:ascii="Arial" w:eastAsia="宋体" w:hAnsi="Arial" w:cs="Arial"/>
          <w:snapToGrid w:val="0"/>
          <w:kern w:val="0"/>
        </w:rPr>
        <w:t>用</w:t>
      </w:r>
      <w:r w:rsidR="00243A06" w:rsidRPr="00625DA4">
        <w:rPr>
          <w:rFonts w:ascii="Arial" w:eastAsia="宋体" w:hAnsi="Arial" w:cs="Arial"/>
          <w:snapToGrid w:val="0"/>
          <w:kern w:val="0"/>
        </w:rPr>
        <w:t>来</w:t>
      </w:r>
      <w:r w:rsidRPr="00625DA4">
        <w:rPr>
          <w:rFonts w:ascii="Arial" w:eastAsia="宋体" w:hAnsi="Arial" w:cs="Arial"/>
          <w:snapToGrid w:val="0"/>
          <w:kern w:val="0"/>
        </w:rPr>
        <w:t>支持首次用于人体的药物，所提交的非临床研究中识别了一种不同寻常的毒性；</w:t>
      </w:r>
    </w:p>
    <w:p w:rsidR="00230EDE" w:rsidRPr="00625DA4" w:rsidRDefault="00230EDE" w:rsidP="00EB3B0A">
      <w:pPr>
        <w:pStyle w:val="21"/>
        <w:numPr>
          <w:ilvl w:val="0"/>
          <w:numId w:val="2"/>
        </w:numPr>
        <w:shd w:val="clear" w:color="auto" w:fill="auto"/>
        <w:tabs>
          <w:tab w:val="left" w:pos="350"/>
        </w:tabs>
        <w:topLinePunct/>
        <w:adjustRightInd w:val="0"/>
        <w:snapToGrid w:val="0"/>
        <w:spacing w:before="0" w:afterLines="75" w:after="244" w:line="288" w:lineRule="auto"/>
        <w:ind w:left="350" w:hanging="350"/>
        <w:rPr>
          <w:rFonts w:ascii="Arial" w:eastAsia="宋体" w:hAnsi="Arial" w:cs="Arial"/>
          <w:snapToGrid w:val="0"/>
          <w:kern w:val="0"/>
        </w:rPr>
      </w:pPr>
      <w:r w:rsidRPr="00625DA4">
        <w:rPr>
          <w:rFonts w:ascii="Arial" w:eastAsia="宋体" w:hAnsi="Arial" w:cs="Arial"/>
          <w:snapToGrid w:val="0"/>
          <w:kern w:val="0"/>
        </w:rPr>
        <w:t>不同寻常的已知毒性与研究用药物、药物所属的药物种类或与研究药物有类似特征的不同药物有关；</w:t>
      </w:r>
    </w:p>
    <w:p w:rsidR="00230EDE" w:rsidRPr="00625DA4" w:rsidRDefault="00230EDE" w:rsidP="00EB3B0A">
      <w:pPr>
        <w:pStyle w:val="21"/>
        <w:numPr>
          <w:ilvl w:val="0"/>
          <w:numId w:val="2"/>
        </w:numPr>
        <w:shd w:val="clear" w:color="auto" w:fill="auto"/>
        <w:tabs>
          <w:tab w:val="left" w:pos="350"/>
        </w:tabs>
        <w:topLinePunct/>
        <w:adjustRightInd w:val="0"/>
        <w:snapToGrid w:val="0"/>
        <w:spacing w:before="0" w:afterLines="75" w:after="244" w:line="288" w:lineRule="auto"/>
        <w:ind w:left="350" w:hanging="350"/>
        <w:rPr>
          <w:rFonts w:ascii="Arial" w:eastAsia="宋体" w:hAnsi="Arial" w:cs="Arial"/>
          <w:snapToGrid w:val="0"/>
          <w:kern w:val="0"/>
        </w:rPr>
      </w:pPr>
      <w:r w:rsidRPr="00625DA4">
        <w:rPr>
          <w:rFonts w:ascii="Arial" w:eastAsia="宋体" w:hAnsi="Arial" w:cs="Arial"/>
          <w:snapToGrid w:val="0"/>
          <w:kern w:val="0"/>
        </w:rPr>
        <w:t>弱势研究人群</w:t>
      </w:r>
      <w:r w:rsidR="00243A06" w:rsidRPr="00625DA4">
        <w:rPr>
          <w:rFonts w:ascii="Arial" w:eastAsia="宋体" w:hAnsi="Arial" w:cs="Arial"/>
          <w:snapToGrid w:val="0"/>
          <w:kern w:val="0"/>
        </w:rPr>
        <w:t>；</w:t>
      </w:r>
    </w:p>
    <w:p w:rsidR="00230EDE" w:rsidRPr="00625DA4" w:rsidRDefault="00230EDE" w:rsidP="00EB3B0A">
      <w:pPr>
        <w:pStyle w:val="21"/>
        <w:numPr>
          <w:ilvl w:val="0"/>
          <w:numId w:val="2"/>
        </w:numPr>
        <w:shd w:val="clear" w:color="auto" w:fill="auto"/>
        <w:tabs>
          <w:tab w:val="left" w:pos="350"/>
        </w:tabs>
        <w:topLinePunct/>
        <w:adjustRightInd w:val="0"/>
        <w:snapToGrid w:val="0"/>
        <w:spacing w:before="0" w:afterLines="75" w:after="244" w:line="288" w:lineRule="auto"/>
        <w:ind w:left="350" w:hanging="350"/>
        <w:rPr>
          <w:rFonts w:ascii="Arial" w:eastAsia="宋体" w:hAnsi="Arial" w:cs="Arial"/>
          <w:snapToGrid w:val="0"/>
          <w:kern w:val="0"/>
        </w:rPr>
      </w:pPr>
      <w:r w:rsidRPr="00625DA4">
        <w:rPr>
          <w:rFonts w:ascii="Arial" w:eastAsia="宋体" w:hAnsi="Arial" w:cs="Arial"/>
          <w:snapToGrid w:val="0"/>
          <w:kern w:val="0"/>
        </w:rPr>
        <w:t>研究设计对于治疗类别是不同寻常的</w:t>
      </w:r>
      <w:r w:rsidR="00243A06" w:rsidRPr="00625DA4">
        <w:rPr>
          <w:rFonts w:ascii="Arial" w:eastAsia="宋体" w:hAnsi="Arial" w:cs="Arial"/>
          <w:snapToGrid w:val="0"/>
          <w:kern w:val="0"/>
        </w:rPr>
        <w:t>；</w:t>
      </w:r>
    </w:p>
    <w:p w:rsidR="00230EDE" w:rsidRPr="00625DA4" w:rsidRDefault="00230EDE" w:rsidP="00EB3B0A">
      <w:pPr>
        <w:pStyle w:val="21"/>
        <w:numPr>
          <w:ilvl w:val="0"/>
          <w:numId w:val="2"/>
        </w:numPr>
        <w:shd w:val="clear" w:color="auto" w:fill="auto"/>
        <w:tabs>
          <w:tab w:val="left" w:pos="350"/>
        </w:tabs>
        <w:topLinePunct/>
        <w:adjustRightInd w:val="0"/>
        <w:snapToGrid w:val="0"/>
        <w:spacing w:before="0" w:afterLines="75" w:after="244" w:line="288" w:lineRule="auto"/>
        <w:ind w:left="350" w:hanging="350"/>
        <w:rPr>
          <w:rFonts w:ascii="Arial" w:eastAsia="宋体" w:hAnsi="Arial" w:cs="Arial"/>
          <w:snapToGrid w:val="0"/>
          <w:kern w:val="0"/>
        </w:rPr>
      </w:pPr>
      <w:r w:rsidRPr="00625DA4">
        <w:rPr>
          <w:rFonts w:ascii="Arial" w:eastAsia="宋体" w:hAnsi="Arial" w:cs="Arial"/>
          <w:snapToGrid w:val="0"/>
          <w:kern w:val="0"/>
        </w:rPr>
        <w:t>临床研究是上市后的安全性临床试验，根据</w:t>
      </w:r>
      <w:r w:rsidRPr="00625DA4">
        <w:rPr>
          <w:rFonts w:ascii="Arial" w:eastAsia="宋体" w:hAnsi="Arial" w:cs="Arial"/>
          <w:snapToGrid w:val="0"/>
          <w:kern w:val="0"/>
        </w:rPr>
        <w:t>FD</w:t>
      </w:r>
      <w:r w:rsidRPr="00625DA4">
        <w:rPr>
          <w:rFonts w:ascii="Arial" w:eastAsia="宋体" w:hAnsi="Arial" w:cs="Arial"/>
          <w:snapToGrid w:val="0"/>
          <w:kern w:val="0"/>
        </w:rPr>
        <w:t>＆</w:t>
      </w:r>
      <w:r w:rsidRPr="00625DA4">
        <w:rPr>
          <w:rFonts w:ascii="Arial" w:eastAsia="宋体" w:hAnsi="Arial" w:cs="Arial"/>
          <w:snapToGrid w:val="0"/>
          <w:kern w:val="0"/>
        </w:rPr>
        <w:t>C</w:t>
      </w:r>
      <w:r w:rsidRPr="00625DA4">
        <w:rPr>
          <w:rFonts w:ascii="Arial" w:eastAsia="宋体" w:hAnsi="Arial" w:cs="Arial"/>
          <w:snapToGrid w:val="0"/>
          <w:kern w:val="0"/>
        </w:rPr>
        <w:t>法案第</w:t>
      </w:r>
      <w:r w:rsidRPr="00625DA4">
        <w:rPr>
          <w:rFonts w:ascii="Arial" w:eastAsia="宋体" w:hAnsi="Arial" w:cs="Arial"/>
          <w:snapToGrid w:val="0"/>
          <w:kern w:val="0"/>
        </w:rPr>
        <w:t>505</w:t>
      </w:r>
      <w:r w:rsidR="00625DA4">
        <w:rPr>
          <w:rFonts w:ascii="Arial" w:eastAsia="宋体" w:hAnsi="Arial" w:cs="Arial"/>
          <w:snapToGrid w:val="0"/>
          <w:kern w:val="0"/>
        </w:rPr>
        <w:t>（</w:t>
      </w:r>
      <w:r w:rsidR="00625DA4" w:rsidRPr="00625DA4">
        <w:rPr>
          <w:rFonts w:ascii="Arial" w:eastAsia="宋体" w:hAnsi="Arial" w:cs="Arial"/>
          <w:snapToGrid w:val="0"/>
          <w:kern w:val="0"/>
        </w:rPr>
        <w:t>o</w:t>
      </w:r>
      <w:r w:rsidR="00625DA4">
        <w:rPr>
          <w:rFonts w:ascii="Arial" w:eastAsia="宋体" w:hAnsi="Arial" w:cs="Arial"/>
          <w:snapToGrid w:val="0"/>
          <w:kern w:val="0"/>
        </w:rPr>
        <w:t>）</w:t>
      </w:r>
      <w:r w:rsidR="00625DA4" w:rsidRPr="00625DA4">
        <w:rPr>
          <w:rFonts w:ascii="Arial" w:eastAsia="宋体" w:hAnsi="Arial" w:cs="Arial"/>
          <w:snapToGrid w:val="0"/>
          <w:kern w:val="0"/>
        </w:rPr>
        <w:t>要</w:t>
      </w:r>
      <w:r w:rsidRPr="00625DA4">
        <w:rPr>
          <w:rFonts w:ascii="Arial" w:eastAsia="宋体" w:hAnsi="Arial" w:cs="Arial"/>
          <w:snapToGrid w:val="0"/>
          <w:kern w:val="0"/>
        </w:rPr>
        <w:t>求评估严重风险</w:t>
      </w:r>
      <w:r w:rsidR="00243A06" w:rsidRPr="00625DA4">
        <w:rPr>
          <w:rFonts w:ascii="Arial" w:eastAsia="宋体" w:hAnsi="Arial" w:cs="Arial"/>
          <w:snapToGrid w:val="0"/>
          <w:kern w:val="0"/>
        </w:rPr>
        <w:t>；</w:t>
      </w:r>
    </w:p>
    <w:p w:rsidR="00230EDE" w:rsidRPr="00625DA4" w:rsidRDefault="00230EDE" w:rsidP="00EB3B0A">
      <w:pPr>
        <w:pStyle w:val="21"/>
        <w:numPr>
          <w:ilvl w:val="0"/>
          <w:numId w:val="2"/>
        </w:numPr>
        <w:shd w:val="clear" w:color="auto" w:fill="auto"/>
        <w:tabs>
          <w:tab w:val="left" w:pos="350"/>
        </w:tabs>
        <w:topLinePunct/>
        <w:adjustRightInd w:val="0"/>
        <w:snapToGrid w:val="0"/>
        <w:spacing w:before="0" w:afterLines="75" w:after="244" w:line="288" w:lineRule="auto"/>
        <w:ind w:left="350" w:hanging="350"/>
        <w:rPr>
          <w:rFonts w:ascii="Arial" w:eastAsia="宋体" w:hAnsi="Arial" w:cs="Arial"/>
          <w:snapToGrid w:val="0"/>
          <w:kern w:val="0"/>
        </w:rPr>
      </w:pPr>
      <w:r w:rsidRPr="00625DA4">
        <w:rPr>
          <w:rFonts w:ascii="Arial" w:eastAsia="宋体" w:hAnsi="Arial" w:cs="Arial"/>
          <w:snapToGrid w:val="0"/>
          <w:kern w:val="0"/>
        </w:rPr>
        <w:t>临床研究对</w:t>
      </w:r>
      <w:r w:rsidR="00135D72">
        <w:rPr>
          <w:rFonts w:ascii="Arial" w:eastAsia="宋体" w:hAnsi="Arial" w:cs="Arial"/>
          <w:snapToGrid w:val="0"/>
          <w:kern w:val="0"/>
        </w:rPr>
        <w:t>受试者</w:t>
      </w:r>
      <w:r w:rsidRPr="00625DA4">
        <w:rPr>
          <w:rFonts w:ascii="Arial" w:eastAsia="宋体" w:hAnsi="Arial" w:cs="Arial"/>
          <w:snapToGrid w:val="0"/>
          <w:kern w:val="0"/>
        </w:rPr>
        <w:t>存在重大可能性的严重风险</w:t>
      </w:r>
      <w:r w:rsidR="00243A06" w:rsidRPr="00625DA4">
        <w:rPr>
          <w:rFonts w:ascii="Arial" w:eastAsia="宋体" w:hAnsi="Arial" w:cs="Arial"/>
          <w:snapToGrid w:val="0"/>
          <w:kern w:val="0"/>
        </w:rPr>
        <w:t>；</w:t>
      </w:r>
    </w:p>
    <w:p w:rsidR="00230EDE" w:rsidRPr="00625DA4" w:rsidRDefault="00230EDE" w:rsidP="00EB3B0A">
      <w:pPr>
        <w:pStyle w:val="21"/>
        <w:numPr>
          <w:ilvl w:val="0"/>
          <w:numId w:val="2"/>
        </w:numPr>
        <w:shd w:val="clear" w:color="auto" w:fill="auto"/>
        <w:tabs>
          <w:tab w:val="left" w:pos="350"/>
        </w:tabs>
        <w:topLinePunct/>
        <w:adjustRightInd w:val="0"/>
        <w:snapToGrid w:val="0"/>
        <w:spacing w:before="0" w:afterLines="75" w:after="244" w:line="288" w:lineRule="auto"/>
        <w:ind w:left="350" w:hanging="350"/>
        <w:rPr>
          <w:rFonts w:ascii="Arial" w:eastAsia="宋体" w:hAnsi="Arial" w:cs="Arial"/>
          <w:snapToGrid w:val="0"/>
          <w:kern w:val="0"/>
        </w:rPr>
      </w:pPr>
      <w:r w:rsidRPr="00625DA4">
        <w:rPr>
          <w:rFonts w:ascii="Arial" w:eastAsia="宋体" w:hAnsi="Arial" w:cs="Arial"/>
          <w:snapToGrid w:val="0"/>
          <w:kern w:val="0"/>
        </w:rPr>
        <w:t>临床研究涉及要求受试者放弃或延迟已知可以降低长期死亡率或不可逆转的发病率的有效治疗；</w:t>
      </w:r>
    </w:p>
    <w:p w:rsidR="00230EDE" w:rsidRPr="00625DA4" w:rsidRDefault="00230EDE" w:rsidP="00EB3B0A">
      <w:pPr>
        <w:pStyle w:val="21"/>
        <w:numPr>
          <w:ilvl w:val="0"/>
          <w:numId w:val="2"/>
        </w:numPr>
        <w:shd w:val="clear" w:color="auto" w:fill="auto"/>
        <w:tabs>
          <w:tab w:val="left" w:pos="350"/>
        </w:tabs>
        <w:topLinePunct/>
        <w:adjustRightInd w:val="0"/>
        <w:snapToGrid w:val="0"/>
        <w:spacing w:before="0" w:afterLines="75" w:after="244" w:line="288" w:lineRule="auto"/>
        <w:ind w:left="350" w:hanging="350"/>
        <w:rPr>
          <w:rFonts w:ascii="Arial" w:eastAsia="宋体" w:hAnsi="Arial" w:cs="Arial"/>
          <w:snapToGrid w:val="0"/>
          <w:kern w:val="0"/>
        </w:rPr>
      </w:pPr>
      <w:r w:rsidRPr="00625DA4">
        <w:rPr>
          <w:rFonts w:ascii="Arial" w:eastAsia="宋体" w:hAnsi="Arial" w:cs="Arial"/>
          <w:snapToGrid w:val="0"/>
          <w:kern w:val="0"/>
        </w:rPr>
        <w:t>FDA</w:t>
      </w:r>
      <w:r w:rsidRPr="00625DA4">
        <w:rPr>
          <w:rFonts w:ascii="Arial" w:eastAsia="宋体" w:hAnsi="Arial" w:cs="Arial"/>
          <w:snapToGrid w:val="0"/>
          <w:kern w:val="0"/>
        </w:rPr>
        <w:t>有其他的保密信息或专有资料</w:t>
      </w:r>
      <w:r w:rsidR="00625DA4">
        <w:rPr>
          <w:rFonts w:ascii="Arial" w:eastAsia="宋体" w:hAnsi="Arial" w:cs="Arial"/>
          <w:snapToGrid w:val="0"/>
          <w:kern w:val="0"/>
        </w:rPr>
        <w:t>（</w:t>
      </w:r>
      <w:r w:rsidRPr="00625DA4">
        <w:rPr>
          <w:rFonts w:ascii="Arial" w:eastAsia="宋体" w:hAnsi="Arial" w:cs="Arial"/>
          <w:snapToGrid w:val="0"/>
          <w:kern w:val="0"/>
        </w:rPr>
        <w:t>IRB</w:t>
      </w:r>
      <w:r w:rsidRPr="00625DA4">
        <w:rPr>
          <w:rFonts w:ascii="Arial" w:eastAsia="宋体" w:hAnsi="Arial" w:cs="Arial"/>
          <w:snapToGrid w:val="0"/>
          <w:kern w:val="0"/>
        </w:rPr>
        <w:t>所不知道的</w:t>
      </w:r>
      <w:r w:rsidR="00625DA4">
        <w:rPr>
          <w:rFonts w:ascii="Arial" w:eastAsia="宋体" w:hAnsi="Arial" w:cs="Arial"/>
          <w:snapToGrid w:val="0"/>
          <w:kern w:val="0"/>
        </w:rPr>
        <w:t>）</w:t>
      </w:r>
      <w:r w:rsidRPr="00625DA4">
        <w:rPr>
          <w:rFonts w:ascii="Arial" w:eastAsia="宋体" w:hAnsi="Arial" w:cs="Arial"/>
          <w:snapToGrid w:val="0"/>
          <w:kern w:val="0"/>
        </w:rPr>
        <w:t>，这些信息影响了对知情同意书是否已充分解决风险的评估。</w:t>
      </w:r>
    </w:p>
    <w:p w:rsidR="00992B81" w:rsidRPr="00625DA4" w:rsidRDefault="00992B81"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在审查同意材料后，如果</w:t>
      </w:r>
      <w:r w:rsidRPr="00625DA4">
        <w:rPr>
          <w:rFonts w:ascii="Arial" w:eastAsia="宋体" w:hAnsi="Arial" w:cs="Arial"/>
          <w:snapToGrid w:val="0"/>
          <w:kern w:val="0"/>
        </w:rPr>
        <w:t>FDA</w:t>
      </w:r>
      <w:r w:rsidRPr="00625DA4">
        <w:rPr>
          <w:rFonts w:ascii="Arial" w:eastAsia="宋体" w:hAnsi="Arial" w:cs="Arial"/>
          <w:snapToGrid w:val="0"/>
          <w:kern w:val="0"/>
        </w:rPr>
        <w:t>审查部门对同意材料的充分性或符合</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Pr="00625DA4">
        <w:rPr>
          <w:rFonts w:ascii="Arial" w:eastAsia="宋体" w:hAnsi="Arial" w:cs="Arial"/>
          <w:snapToGrid w:val="0"/>
          <w:kern w:val="0"/>
        </w:rPr>
        <w:t>第</w:t>
      </w:r>
      <w:r w:rsidRPr="00625DA4">
        <w:rPr>
          <w:rFonts w:ascii="Arial" w:eastAsia="宋体" w:hAnsi="Arial" w:cs="Arial"/>
          <w:snapToGrid w:val="0"/>
          <w:kern w:val="0"/>
        </w:rPr>
        <w:t>50</w:t>
      </w:r>
      <w:r w:rsidRPr="00625DA4">
        <w:rPr>
          <w:rFonts w:ascii="Arial" w:eastAsia="宋体" w:hAnsi="Arial" w:cs="Arial"/>
          <w:snapToGrid w:val="0"/>
          <w:kern w:val="0"/>
        </w:rPr>
        <w:t>部分的合规性有具体的关注点，通常会以书面形式向</w:t>
      </w:r>
      <w:r w:rsidR="00135D72">
        <w:rPr>
          <w:rFonts w:ascii="Arial" w:eastAsia="宋体" w:hAnsi="Arial" w:cs="Arial"/>
          <w:snapToGrid w:val="0"/>
          <w:kern w:val="0"/>
        </w:rPr>
        <w:t>申办方</w:t>
      </w:r>
      <w:r w:rsidRPr="00625DA4">
        <w:rPr>
          <w:rFonts w:ascii="Arial" w:eastAsia="宋体" w:hAnsi="Arial" w:cs="Arial"/>
          <w:snapToGrid w:val="0"/>
          <w:kern w:val="0"/>
        </w:rPr>
        <w:t>传达关于这些关注的细节。在极少数情况下，</w:t>
      </w:r>
      <w:r w:rsidRPr="00625DA4">
        <w:rPr>
          <w:rFonts w:ascii="Arial" w:eastAsia="宋体" w:hAnsi="Arial" w:cs="Arial"/>
          <w:snapToGrid w:val="0"/>
          <w:kern w:val="0"/>
        </w:rPr>
        <w:t>FDA</w:t>
      </w:r>
      <w:r w:rsidRPr="00625DA4">
        <w:rPr>
          <w:rFonts w:ascii="Arial" w:eastAsia="宋体" w:hAnsi="Arial" w:cs="Arial"/>
          <w:snapToGrid w:val="0"/>
          <w:kern w:val="0"/>
        </w:rPr>
        <w:t>可能会发现同意书有某种程度上的误导、不准确或不完整，从而使知情同意不充分和不符合</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Pr="00625DA4">
        <w:rPr>
          <w:rFonts w:ascii="Arial" w:eastAsia="宋体" w:hAnsi="Arial" w:cs="Arial"/>
          <w:snapToGrid w:val="0"/>
          <w:kern w:val="0"/>
        </w:rPr>
        <w:t>第</w:t>
      </w:r>
      <w:r w:rsidRPr="00625DA4">
        <w:rPr>
          <w:rFonts w:ascii="Arial" w:eastAsia="宋体" w:hAnsi="Arial" w:cs="Arial"/>
          <w:snapToGrid w:val="0"/>
          <w:kern w:val="0"/>
        </w:rPr>
        <w:t>50</w:t>
      </w:r>
      <w:r w:rsidRPr="00625DA4">
        <w:rPr>
          <w:rFonts w:ascii="Arial" w:eastAsia="宋体" w:hAnsi="Arial" w:cs="Arial"/>
          <w:snapToGrid w:val="0"/>
          <w:kern w:val="0"/>
        </w:rPr>
        <w:t>部分，如此便会使受试者暴露于不合理的疾病或伤害的重大风险。在这些情况下，</w:t>
      </w:r>
      <w:r w:rsidRPr="00625DA4">
        <w:rPr>
          <w:rFonts w:ascii="Arial" w:eastAsia="宋体" w:hAnsi="Arial" w:cs="Arial"/>
          <w:snapToGrid w:val="0"/>
          <w:kern w:val="0"/>
        </w:rPr>
        <w:t>FDA</w:t>
      </w:r>
      <w:r w:rsidRPr="00625DA4">
        <w:rPr>
          <w:rFonts w:ascii="Arial" w:eastAsia="宋体" w:hAnsi="Arial" w:cs="Arial"/>
          <w:snapToGrid w:val="0"/>
          <w:kern w:val="0"/>
        </w:rPr>
        <w:t>可能会要求在进行临床研究之前做出特定的修改以解决问</w:t>
      </w:r>
      <w:r w:rsidR="00625DA4" w:rsidRPr="00625DA4">
        <w:rPr>
          <w:rFonts w:ascii="Arial" w:eastAsia="宋体" w:hAnsi="Arial" w:cs="Arial"/>
          <w:snapToGrid w:val="0"/>
          <w:kern w:val="0"/>
        </w:rPr>
        <w:t>题</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312.42</w:t>
      </w:r>
      <w:r w:rsidR="00625DA4">
        <w:rPr>
          <w:rFonts w:ascii="Arial" w:eastAsia="宋体" w:hAnsi="Arial" w:cs="Arial"/>
          <w:snapToGrid w:val="0"/>
          <w:kern w:val="0"/>
        </w:rPr>
        <w:t>）</w:t>
      </w:r>
      <w:r w:rsidR="00625DA4" w:rsidRPr="00625DA4">
        <w:rPr>
          <w:rFonts w:ascii="Arial" w:eastAsia="宋体" w:hAnsi="Arial" w:cs="Arial"/>
          <w:snapToGrid w:val="0"/>
          <w:kern w:val="0"/>
        </w:rPr>
        <w:t>。</w:t>
      </w:r>
    </w:p>
    <w:p w:rsidR="00B82D04" w:rsidRPr="00625DA4" w:rsidRDefault="00625DA4" w:rsidP="00EB3B0A">
      <w:pPr>
        <w:pStyle w:val="31"/>
        <w:numPr>
          <w:ilvl w:val="0"/>
          <w:numId w:val="20"/>
        </w:numPr>
        <w:shd w:val="clear" w:color="auto" w:fill="auto"/>
        <w:topLinePunct/>
        <w:adjustRightInd w:val="0"/>
        <w:snapToGrid w:val="0"/>
        <w:spacing w:afterLines="75" w:after="244" w:line="288" w:lineRule="auto"/>
        <w:ind w:left="357" w:hanging="357"/>
        <w:jc w:val="both"/>
        <w:outlineLvl w:val="2"/>
        <w:rPr>
          <w:rFonts w:ascii="Arial" w:eastAsia="宋体" w:hAnsi="Arial" w:cs="Arial"/>
          <w:bCs w:val="0"/>
          <w:snapToGrid w:val="0"/>
          <w:kern w:val="0"/>
          <w:sz w:val="24"/>
          <w:szCs w:val="24"/>
        </w:rPr>
      </w:pPr>
      <w:bookmarkStart w:id="48" w:name="_Toc499801721"/>
      <w:r w:rsidRPr="00625DA4">
        <w:rPr>
          <w:rFonts w:ascii="Arial" w:eastAsia="宋体" w:hAnsi="Arial" w:cs="Arial"/>
          <w:bCs w:val="0"/>
          <w:snapToGrid w:val="0"/>
          <w:kern w:val="0"/>
          <w:sz w:val="24"/>
          <w:szCs w:val="24"/>
        </w:rPr>
        <w:t>研</w:t>
      </w:r>
      <w:r w:rsidR="00754651" w:rsidRPr="00625DA4">
        <w:rPr>
          <w:rFonts w:ascii="Arial" w:eastAsia="宋体" w:hAnsi="Arial" w:cs="Arial"/>
          <w:bCs w:val="0"/>
          <w:snapToGrid w:val="0"/>
          <w:kern w:val="0"/>
          <w:sz w:val="24"/>
          <w:szCs w:val="24"/>
        </w:rPr>
        <w:t>究用医疗器械</w:t>
      </w:r>
      <w:bookmarkEnd w:id="48"/>
    </w:p>
    <w:p w:rsidR="00A94FB0" w:rsidRPr="00625DA4" w:rsidRDefault="00A94FB0"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对于需要向</w:t>
      </w:r>
      <w:r w:rsidRPr="00625DA4">
        <w:rPr>
          <w:rFonts w:ascii="Arial" w:eastAsia="宋体" w:hAnsi="Arial" w:cs="Arial"/>
          <w:snapToGrid w:val="0"/>
          <w:kern w:val="0"/>
        </w:rPr>
        <w:t>FDA</w:t>
      </w:r>
      <w:r w:rsidRPr="00625DA4">
        <w:rPr>
          <w:rFonts w:ascii="Arial" w:eastAsia="宋体" w:hAnsi="Arial" w:cs="Arial"/>
          <w:snapToGrid w:val="0"/>
          <w:kern w:val="0"/>
        </w:rPr>
        <w:t>提交研究用器械豁</w:t>
      </w:r>
      <w:r w:rsidR="00625DA4" w:rsidRPr="00625DA4">
        <w:rPr>
          <w:rFonts w:ascii="Arial" w:eastAsia="宋体" w:hAnsi="Arial" w:cs="Arial"/>
          <w:snapToGrid w:val="0"/>
          <w:kern w:val="0"/>
        </w:rPr>
        <w:t>免</w:t>
      </w:r>
      <w:r w:rsidR="00625DA4">
        <w:rPr>
          <w:rFonts w:ascii="Arial" w:eastAsia="宋体" w:hAnsi="Arial" w:cs="Arial"/>
          <w:snapToGrid w:val="0"/>
          <w:kern w:val="0"/>
        </w:rPr>
        <w:t>（</w:t>
      </w:r>
      <w:r w:rsidR="00625DA4" w:rsidRPr="00625DA4">
        <w:rPr>
          <w:rFonts w:ascii="Arial" w:eastAsia="宋体" w:hAnsi="Arial" w:cs="Arial"/>
          <w:snapToGrid w:val="0"/>
          <w:kern w:val="0"/>
        </w:rPr>
        <w:t>IDE</w:t>
      </w:r>
      <w:r w:rsidR="00625DA4">
        <w:rPr>
          <w:rFonts w:ascii="Arial" w:eastAsia="宋体" w:hAnsi="Arial" w:cs="Arial"/>
          <w:snapToGrid w:val="0"/>
          <w:kern w:val="0"/>
        </w:rPr>
        <w:t>）</w:t>
      </w:r>
      <w:r w:rsidR="00625DA4" w:rsidRPr="00625DA4">
        <w:rPr>
          <w:rFonts w:ascii="Arial" w:eastAsia="宋体" w:hAnsi="Arial" w:cs="Arial"/>
          <w:snapToGrid w:val="0"/>
          <w:kern w:val="0"/>
        </w:rPr>
        <w:t>申</w:t>
      </w:r>
      <w:r w:rsidRPr="00625DA4">
        <w:rPr>
          <w:rFonts w:ascii="Arial" w:eastAsia="宋体" w:hAnsi="Arial" w:cs="Arial"/>
          <w:snapToGrid w:val="0"/>
          <w:kern w:val="0"/>
        </w:rPr>
        <w:t>请的医疗器械的临床研究，</w:t>
      </w:r>
      <w:r w:rsidR="00135D72">
        <w:rPr>
          <w:rFonts w:ascii="Arial" w:eastAsia="宋体" w:hAnsi="Arial" w:cs="Arial"/>
          <w:snapToGrid w:val="0"/>
          <w:kern w:val="0"/>
        </w:rPr>
        <w:t>申办方</w:t>
      </w:r>
      <w:r w:rsidRPr="00625DA4">
        <w:rPr>
          <w:rFonts w:ascii="Arial" w:eastAsia="宋体" w:hAnsi="Arial" w:cs="Arial"/>
          <w:snapToGrid w:val="0"/>
          <w:kern w:val="0"/>
        </w:rPr>
        <w:t>必须在申请中包含将提供给受试者以获得知情同意的所有表格和信息材料的副本。</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812.20</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11</w:t>
      </w:r>
      <w:r w:rsidR="00625DA4">
        <w:rPr>
          <w:rFonts w:ascii="Arial" w:eastAsia="宋体" w:hAnsi="Arial" w:cs="Arial"/>
          <w:snapToGrid w:val="0"/>
          <w:kern w:val="0"/>
        </w:rPr>
        <w:t>）</w:t>
      </w:r>
      <w:r w:rsidR="00625DA4" w:rsidRPr="00625DA4">
        <w:rPr>
          <w:rFonts w:ascii="Arial" w:eastAsia="宋体" w:hAnsi="Arial"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会审查同意书，以确保其符合</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Pr="00625DA4">
        <w:rPr>
          <w:rFonts w:ascii="Arial" w:eastAsia="宋体" w:hAnsi="Arial" w:cs="Arial"/>
          <w:snapToGrid w:val="0"/>
          <w:kern w:val="0"/>
        </w:rPr>
        <w:t>第</w:t>
      </w:r>
      <w:r w:rsidRPr="00625DA4">
        <w:rPr>
          <w:rFonts w:ascii="Arial" w:eastAsia="宋体" w:hAnsi="Arial" w:cs="Arial"/>
          <w:snapToGrid w:val="0"/>
          <w:kern w:val="0"/>
        </w:rPr>
        <w:t>50</w:t>
      </w:r>
      <w:r w:rsidRPr="00625DA4">
        <w:rPr>
          <w:rFonts w:ascii="Arial" w:eastAsia="宋体" w:hAnsi="Arial" w:cs="Arial"/>
          <w:snapToGrid w:val="0"/>
          <w:kern w:val="0"/>
        </w:rPr>
        <w:t>部分的要求。审查后，</w:t>
      </w:r>
      <w:r w:rsidRPr="00625DA4">
        <w:rPr>
          <w:rFonts w:ascii="Arial" w:eastAsia="宋体" w:hAnsi="Arial" w:cs="Arial"/>
          <w:snapToGrid w:val="0"/>
          <w:kern w:val="0"/>
        </w:rPr>
        <w:t>FDA</w:t>
      </w:r>
      <w:r w:rsidRPr="00625DA4">
        <w:rPr>
          <w:rFonts w:ascii="Arial" w:eastAsia="宋体" w:hAnsi="Arial" w:cs="Arial"/>
          <w:snapToGrid w:val="0"/>
          <w:kern w:val="0"/>
        </w:rPr>
        <w:t>可以向</w:t>
      </w:r>
      <w:r w:rsidR="00135D72">
        <w:rPr>
          <w:rFonts w:ascii="Arial" w:eastAsia="宋体" w:hAnsi="Arial" w:cs="Arial"/>
          <w:snapToGrid w:val="0"/>
          <w:kern w:val="0"/>
        </w:rPr>
        <w:t>申办方</w:t>
      </w:r>
      <w:r w:rsidRPr="00625DA4">
        <w:rPr>
          <w:rFonts w:ascii="Arial" w:eastAsia="宋体" w:hAnsi="Arial" w:cs="Arial"/>
          <w:snapToGrid w:val="0"/>
          <w:kern w:val="0"/>
        </w:rPr>
        <w:t>发出信函，指出有关同意书的缺陷。</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812.30</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4</w:t>
      </w:r>
      <w:r w:rsidR="00625DA4">
        <w:rPr>
          <w:rFonts w:ascii="Arial" w:eastAsia="宋体" w:hAnsi="Arial" w:cs="Arial"/>
          <w:snapToGrid w:val="0"/>
          <w:kern w:val="0"/>
        </w:rPr>
        <w:t>））</w:t>
      </w:r>
      <w:r w:rsidRPr="00625DA4">
        <w:rPr>
          <w:rFonts w:ascii="Arial" w:eastAsia="宋体" w:hAnsi="Arial" w:cs="Arial"/>
          <w:snapToGrid w:val="0"/>
          <w:kern w:val="0"/>
        </w:rPr>
        <w:t>。只有在</w:t>
      </w:r>
      <w:r w:rsidR="00135D72">
        <w:rPr>
          <w:rFonts w:ascii="Arial" w:eastAsia="宋体" w:hAnsi="Arial" w:cs="Arial"/>
          <w:snapToGrid w:val="0"/>
          <w:kern w:val="0"/>
        </w:rPr>
        <w:t>申办方</w:t>
      </w:r>
      <w:r w:rsidRPr="00625DA4">
        <w:rPr>
          <w:rFonts w:ascii="Arial" w:eastAsia="宋体" w:hAnsi="Arial" w:cs="Arial"/>
          <w:snapToGrid w:val="0"/>
          <w:kern w:val="0"/>
        </w:rPr>
        <w:t>修正了这些缺陷之后，临床研究才能开始。</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812.30</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Pr="00625DA4">
        <w:rPr>
          <w:rFonts w:ascii="Arial" w:eastAsia="宋体" w:hAnsi="Arial" w:cs="Arial"/>
          <w:snapToGrid w:val="0"/>
          <w:kern w:val="0"/>
        </w:rPr>
        <w:t>812.42</w:t>
      </w:r>
      <w:r w:rsidR="00625DA4">
        <w:rPr>
          <w:rFonts w:ascii="Arial" w:eastAsia="宋体" w:hAnsi="Arial" w:cs="Arial"/>
          <w:snapToGrid w:val="0"/>
          <w:kern w:val="0"/>
        </w:rPr>
        <w:t>）</w:t>
      </w:r>
      <w:r w:rsidRPr="00625DA4">
        <w:rPr>
          <w:rFonts w:ascii="Arial" w:eastAsia="宋体" w:hAnsi="Arial" w:cs="Arial"/>
          <w:snapToGrid w:val="0"/>
          <w:kern w:val="0"/>
        </w:rPr>
        <w:t>。如果</w:t>
      </w:r>
      <w:r w:rsidRPr="00625DA4">
        <w:rPr>
          <w:rFonts w:ascii="Arial" w:eastAsia="宋体" w:hAnsi="Arial" w:cs="Arial"/>
          <w:snapToGrid w:val="0"/>
          <w:kern w:val="0"/>
        </w:rPr>
        <w:t>IRB</w:t>
      </w:r>
      <w:r w:rsidRPr="00625DA4">
        <w:rPr>
          <w:rFonts w:ascii="Arial" w:eastAsia="宋体" w:hAnsi="Arial" w:cs="Arial"/>
          <w:snapToGrid w:val="0"/>
          <w:kern w:val="0"/>
        </w:rPr>
        <w:t>在</w:t>
      </w:r>
      <w:r w:rsidRPr="00625DA4">
        <w:rPr>
          <w:rFonts w:ascii="Arial" w:eastAsia="宋体" w:hAnsi="Arial" w:cs="Arial"/>
          <w:snapToGrid w:val="0"/>
          <w:kern w:val="0"/>
        </w:rPr>
        <w:t>FDA</w:t>
      </w:r>
      <w:r w:rsidRPr="00625DA4">
        <w:rPr>
          <w:rFonts w:ascii="Arial" w:eastAsia="宋体" w:hAnsi="Arial" w:cs="Arial"/>
          <w:snapToGrid w:val="0"/>
          <w:kern w:val="0"/>
        </w:rPr>
        <w:t>批准</w:t>
      </w:r>
      <w:r w:rsidRPr="00625DA4">
        <w:rPr>
          <w:rFonts w:ascii="Arial" w:eastAsia="宋体" w:hAnsi="Arial" w:cs="Arial"/>
          <w:snapToGrid w:val="0"/>
          <w:kern w:val="0"/>
        </w:rPr>
        <w:t>IDE</w:t>
      </w:r>
      <w:r w:rsidRPr="00625DA4">
        <w:rPr>
          <w:rFonts w:ascii="Arial" w:eastAsia="宋体" w:hAnsi="Arial" w:cs="Arial"/>
          <w:snapToGrid w:val="0"/>
          <w:kern w:val="0"/>
        </w:rPr>
        <w:t>后对知情同意书做出了实质性修改，即影响到受试者的权利、安全或福利的变更，则</w:t>
      </w:r>
      <w:r w:rsidR="00135D72">
        <w:rPr>
          <w:rFonts w:ascii="Arial" w:eastAsia="宋体" w:hAnsi="Arial" w:cs="Arial"/>
          <w:snapToGrid w:val="0"/>
          <w:kern w:val="0"/>
        </w:rPr>
        <w:t>申办方</w:t>
      </w:r>
      <w:r w:rsidRPr="00625DA4">
        <w:rPr>
          <w:rFonts w:ascii="Arial" w:eastAsia="宋体" w:hAnsi="Arial" w:cs="Arial"/>
          <w:snapToGrid w:val="0"/>
          <w:kern w:val="0"/>
        </w:rPr>
        <w:t>必须在实施文件变更前，将修订后的知情同意文件提交给</w:t>
      </w:r>
      <w:r w:rsidRPr="00625DA4">
        <w:rPr>
          <w:rFonts w:ascii="Arial" w:eastAsia="宋体" w:hAnsi="Arial" w:cs="Arial"/>
          <w:snapToGrid w:val="0"/>
          <w:kern w:val="0"/>
        </w:rPr>
        <w:t>FDA</w:t>
      </w:r>
      <w:r w:rsidRPr="00625DA4">
        <w:rPr>
          <w:rFonts w:ascii="Arial" w:eastAsia="宋体" w:hAnsi="Arial" w:cs="Arial"/>
          <w:snapToGrid w:val="0"/>
          <w:kern w:val="0"/>
        </w:rPr>
        <w:t>进行审查和批准</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812.35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w:t>
      </w:r>
    </w:p>
    <w:p w:rsidR="00754651" w:rsidRPr="00C949BF" w:rsidRDefault="00625DA4" w:rsidP="00EB3B0A">
      <w:pPr>
        <w:pStyle w:val="31"/>
        <w:numPr>
          <w:ilvl w:val="0"/>
          <w:numId w:val="3"/>
        </w:numPr>
        <w:shd w:val="clear" w:color="auto" w:fill="auto"/>
        <w:topLinePunct/>
        <w:adjustRightInd w:val="0"/>
        <w:snapToGrid w:val="0"/>
        <w:spacing w:afterLines="75" w:after="244" w:line="288" w:lineRule="auto"/>
        <w:jc w:val="both"/>
        <w:outlineLvl w:val="0"/>
        <w:rPr>
          <w:rFonts w:ascii="Arial" w:eastAsia="宋体" w:hAnsi="Arial" w:cs="Arial"/>
          <w:snapToGrid w:val="0"/>
          <w:kern w:val="0"/>
          <w:sz w:val="28"/>
          <w:szCs w:val="30"/>
        </w:rPr>
      </w:pPr>
      <w:bookmarkStart w:id="49" w:name="_Toc499801722"/>
      <w:r w:rsidRPr="00C949BF">
        <w:rPr>
          <w:rFonts w:ascii="Arial" w:eastAsia="宋体" w:hAnsi="Arial" w:cs="Arial"/>
          <w:snapToGrid w:val="0"/>
          <w:kern w:val="0"/>
          <w:sz w:val="28"/>
          <w:szCs w:val="30"/>
        </w:rPr>
        <w:t>其</w:t>
      </w:r>
      <w:r w:rsidR="003F0910" w:rsidRPr="00C949BF">
        <w:rPr>
          <w:rFonts w:ascii="Arial" w:eastAsia="宋体" w:hAnsi="Arial" w:cs="Arial"/>
          <w:snapToGrid w:val="0"/>
          <w:kern w:val="0"/>
          <w:sz w:val="28"/>
          <w:szCs w:val="30"/>
        </w:rPr>
        <w:t>他考虑</w:t>
      </w:r>
      <w:bookmarkEnd w:id="49"/>
    </w:p>
    <w:p w:rsidR="003F0910" w:rsidRPr="00625DA4" w:rsidRDefault="00625DA4" w:rsidP="00EB3B0A">
      <w:pPr>
        <w:pStyle w:val="31"/>
        <w:numPr>
          <w:ilvl w:val="0"/>
          <w:numId w:val="21"/>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50" w:name="_Toc499801723"/>
      <w:r w:rsidRPr="00625DA4">
        <w:rPr>
          <w:rFonts w:ascii="Arial" w:eastAsia="宋体" w:hAnsi="Arial" w:cs="Arial"/>
          <w:bCs w:val="0"/>
          <w:snapToGrid w:val="0"/>
          <w:kern w:val="0"/>
          <w:sz w:val="24"/>
          <w:szCs w:val="24"/>
        </w:rPr>
        <w:t>患</w:t>
      </w:r>
      <w:r w:rsidR="003F0910" w:rsidRPr="00625DA4">
        <w:rPr>
          <w:rFonts w:ascii="Arial" w:eastAsia="宋体" w:hAnsi="Arial" w:cs="Arial"/>
          <w:bCs w:val="0"/>
          <w:snapToGrid w:val="0"/>
          <w:kern w:val="0"/>
          <w:sz w:val="24"/>
          <w:szCs w:val="24"/>
        </w:rPr>
        <w:t>者记录的审查</w:t>
      </w:r>
      <w:bookmarkEnd w:id="50"/>
    </w:p>
    <w:p w:rsidR="000475A0" w:rsidRPr="00625DA4" w:rsidRDefault="00135D72"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Pr>
          <w:rFonts w:ascii="Arial" w:eastAsia="宋体" w:hAnsi="Arial" w:cs="Arial"/>
          <w:snapToGrid w:val="0"/>
          <w:kern w:val="0"/>
        </w:rPr>
        <w:t>申办方</w:t>
      </w:r>
      <w:r w:rsidR="000475A0" w:rsidRPr="00625DA4">
        <w:rPr>
          <w:rFonts w:ascii="Arial" w:eastAsia="宋体" w:hAnsi="Arial" w:cs="Arial"/>
          <w:snapToGrid w:val="0"/>
          <w:kern w:val="0"/>
        </w:rPr>
        <w:t>和研究者可能会因为与临床研究有关的各种原因来设法审查患者的医疗记录。根据</w:t>
      </w:r>
      <w:r w:rsidR="000475A0" w:rsidRPr="00625DA4">
        <w:rPr>
          <w:rFonts w:ascii="Arial" w:eastAsia="宋体" w:hAnsi="Arial" w:cs="Arial"/>
          <w:snapToGrid w:val="0"/>
          <w:kern w:val="0"/>
        </w:rPr>
        <w:t>FDA</w:t>
      </w:r>
      <w:r w:rsidR="000475A0" w:rsidRPr="00625DA4">
        <w:rPr>
          <w:rFonts w:ascii="Arial" w:eastAsia="宋体" w:hAnsi="Arial" w:cs="Arial"/>
          <w:snapToGrid w:val="0"/>
          <w:kern w:val="0"/>
        </w:rPr>
        <w:t>的</w:t>
      </w:r>
      <w:r w:rsidR="00C905AF">
        <w:rPr>
          <w:rFonts w:ascii="Arial" w:eastAsia="宋体" w:hAnsi="Arial" w:cs="Arial"/>
          <w:snapToGrid w:val="0"/>
          <w:kern w:val="0"/>
        </w:rPr>
        <w:t>法规</w:t>
      </w:r>
      <w:r w:rsidR="000475A0" w:rsidRPr="00625DA4">
        <w:rPr>
          <w:rFonts w:ascii="Arial" w:eastAsia="宋体" w:hAnsi="Arial" w:cs="Arial"/>
          <w:snapToGrid w:val="0"/>
          <w:kern w:val="0"/>
        </w:rPr>
        <w:t>21</w:t>
      </w:r>
      <w:r w:rsidR="00625DA4">
        <w:rPr>
          <w:rFonts w:ascii="Arial" w:eastAsia="宋体" w:hAnsi="Arial" w:cs="Arial"/>
          <w:snapToGrid w:val="0"/>
          <w:kern w:val="0"/>
        </w:rPr>
        <w:t xml:space="preserve"> </w:t>
      </w:r>
      <w:r w:rsidR="000475A0" w:rsidRPr="00625DA4">
        <w:rPr>
          <w:rFonts w:ascii="Arial" w:eastAsia="宋体" w:hAnsi="Arial" w:cs="Arial"/>
          <w:snapToGrid w:val="0"/>
          <w:kern w:val="0"/>
        </w:rPr>
        <w:t>CFR</w:t>
      </w:r>
      <w:r w:rsidR="00625DA4">
        <w:rPr>
          <w:rFonts w:ascii="Arial" w:eastAsia="宋体" w:hAnsi="Arial" w:cs="Arial"/>
          <w:snapToGrid w:val="0"/>
          <w:kern w:val="0"/>
        </w:rPr>
        <w:t xml:space="preserve"> </w:t>
      </w:r>
      <w:r w:rsidR="000475A0" w:rsidRPr="00625DA4">
        <w:rPr>
          <w:rFonts w:ascii="Arial" w:eastAsia="宋体" w:hAnsi="Arial" w:cs="Arial"/>
          <w:snapToGrid w:val="0"/>
          <w:kern w:val="0"/>
        </w:rPr>
        <w:t>50.3</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0475A0" w:rsidRPr="00625DA4">
        <w:rPr>
          <w:rFonts w:ascii="Arial" w:eastAsia="宋体" w:hAnsi="Arial" w:cs="Arial"/>
          <w:snapToGrid w:val="0"/>
          <w:kern w:val="0"/>
        </w:rPr>
        <w:t>21</w:t>
      </w:r>
      <w:r w:rsidR="00625DA4">
        <w:rPr>
          <w:rFonts w:ascii="Arial" w:eastAsia="宋体" w:hAnsi="Arial" w:cs="Arial"/>
          <w:snapToGrid w:val="0"/>
          <w:kern w:val="0"/>
        </w:rPr>
        <w:t xml:space="preserve"> </w:t>
      </w:r>
      <w:r w:rsidR="000475A0" w:rsidRPr="00625DA4">
        <w:rPr>
          <w:rFonts w:ascii="Arial" w:eastAsia="宋体" w:hAnsi="Arial" w:cs="Arial"/>
          <w:snapToGrid w:val="0"/>
          <w:kern w:val="0"/>
        </w:rPr>
        <w:t>CFR</w:t>
      </w:r>
      <w:r w:rsidR="00625DA4">
        <w:rPr>
          <w:rFonts w:ascii="Arial" w:eastAsia="宋体" w:hAnsi="Arial" w:cs="Arial"/>
          <w:snapToGrid w:val="0"/>
          <w:kern w:val="0"/>
        </w:rPr>
        <w:t xml:space="preserve"> </w:t>
      </w:r>
      <w:r w:rsidR="000475A0" w:rsidRPr="00625DA4">
        <w:rPr>
          <w:rFonts w:ascii="Arial" w:eastAsia="宋体" w:hAnsi="Arial" w:cs="Arial"/>
          <w:snapToGrid w:val="0"/>
          <w:kern w:val="0"/>
        </w:rPr>
        <w:t>56.102</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00625DA4" w:rsidRPr="00625DA4">
        <w:rPr>
          <w:rFonts w:ascii="Arial" w:eastAsia="宋体" w:hAnsi="Arial" w:cs="Arial"/>
          <w:snapToGrid w:val="0"/>
          <w:kern w:val="0"/>
        </w:rPr>
        <w:t>的</w:t>
      </w:r>
      <w:r w:rsidR="000475A0" w:rsidRPr="00625DA4">
        <w:rPr>
          <w:rFonts w:ascii="Arial" w:eastAsia="宋体" w:hAnsi="Arial" w:cs="Arial"/>
          <w:snapToGrid w:val="0"/>
          <w:kern w:val="0"/>
        </w:rPr>
        <w:t>规定，记录审查是否被视为临床研究的一部分，是根据具体情况决定的。如果记录审查是临床研究的一部分，根据</w:t>
      </w:r>
      <w:r w:rsidR="000475A0" w:rsidRPr="00625DA4">
        <w:rPr>
          <w:rFonts w:ascii="Arial" w:eastAsia="宋体" w:hAnsi="Arial" w:cs="Arial"/>
          <w:snapToGrid w:val="0"/>
          <w:kern w:val="0"/>
        </w:rPr>
        <w:t>21</w:t>
      </w:r>
      <w:r w:rsidR="00625DA4">
        <w:rPr>
          <w:rFonts w:ascii="Arial" w:eastAsia="宋体" w:hAnsi="Arial" w:cs="Arial"/>
          <w:snapToGrid w:val="0"/>
          <w:kern w:val="0"/>
        </w:rPr>
        <w:t xml:space="preserve"> </w:t>
      </w:r>
      <w:r w:rsidR="000475A0" w:rsidRPr="00625DA4">
        <w:rPr>
          <w:rFonts w:ascii="Arial" w:eastAsia="宋体" w:hAnsi="Arial" w:cs="Arial"/>
          <w:snapToGrid w:val="0"/>
          <w:kern w:val="0"/>
        </w:rPr>
        <w:t>CFR</w:t>
      </w:r>
      <w:r w:rsidR="000475A0" w:rsidRPr="00625DA4">
        <w:rPr>
          <w:rFonts w:ascii="Arial" w:eastAsia="宋体" w:hAnsi="Arial" w:cs="Arial"/>
          <w:snapToGrid w:val="0"/>
          <w:kern w:val="0"/>
        </w:rPr>
        <w:t>第</w:t>
      </w:r>
      <w:r w:rsidR="000475A0" w:rsidRPr="00625DA4">
        <w:rPr>
          <w:rFonts w:ascii="Arial" w:eastAsia="宋体" w:hAnsi="Arial" w:cs="Arial"/>
          <w:snapToGrid w:val="0"/>
          <w:kern w:val="0"/>
        </w:rPr>
        <w:t>50</w:t>
      </w:r>
      <w:r w:rsidR="000475A0" w:rsidRPr="00625DA4">
        <w:rPr>
          <w:rFonts w:ascii="Arial" w:eastAsia="宋体" w:hAnsi="Arial" w:cs="Arial"/>
          <w:snapToGrid w:val="0"/>
          <w:kern w:val="0"/>
        </w:rPr>
        <w:t>部分的要求，则需要获得受试者的知情同意方可进行记录审查。</w:t>
      </w:r>
    </w:p>
    <w:p w:rsidR="00BE7484" w:rsidRPr="00625DA4" w:rsidRDefault="00BE748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可以对某个中心的患者记录进行调查，以确定该中心是否具有足够数量满足条件的患者</w:t>
      </w:r>
      <w:r w:rsidR="00243A06" w:rsidRPr="00625DA4">
        <w:rPr>
          <w:rFonts w:ascii="Arial" w:eastAsia="宋体" w:hAnsi="Arial" w:cs="Arial"/>
          <w:snapToGrid w:val="0"/>
          <w:kern w:val="0"/>
        </w:rPr>
        <w:t>，</w:t>
      </w:r>
      <w:r w:rsidRPr="00625DA4">
        <w:rPr>
          <w:rFonts w:ascii="Arial" w:eastAsia="宋体" w:hAnsi="Arial" w:cs="Arial"/>
          <w:snapToGrid w:val="0"/>
          <w:kern w:val="0"/>
        </w:rPr>
        <w:t>使临床研究是可行的。这样的调查是为临床研究做准备，不在临床研究的定义范围内，因此不需要</w:t>
      </w:r>
      <w:r w:rsidR="00D12B16" w:rsidRPr="00625DA4">
        <w:rPr>
          <w:rFonts w:ascii="Arial" w:eastAsia="宋体" w:hAnsi="Arial" w:cs="Arial"/>
          <w:snapToGrid w:val="0"/>
          <w:kern w:val="0"/>
        </w:rPr>
        <w:t>FDA</w:t>
      </w:r>
      <w:r w:rsidR="00C905AF">
        <w:rPr>
          <w:rFonts w:ascii="Arial" w:eastAsia="宋体" w:hAnsi="Arial" w:cs="Arial"/>
          <w:snapToGrid w:val="0"/>
          <w:kern w:val="0"/>
        </w:rPr>
        <w:t>法规</w:t>
      </w:r>
      <w:r w:rsidRPr="00625DA4">
        <w:rPr>
          <w:rFonts w:ascii="Arial" w:eastAsia="宋体" w:hAnsi="Arial" w:cs="Arial"/>
          <w:snapToGrid w:val="0"/>
          <w:kern w:val="0"/>
        </w:rPr>
        <w:t>要求</w:t>
      </w:r>
      <w:r w:rsidR="004C5B09">
        <w:rPr>
          <w:rStyle w:val="ae"/>
          <w:rFonts w:ascii="Arial" w:eastAsia="宋体" w:hAnsi="Arial" w:cs="Arial"/>
          <w:snapToGrid w:val="0"/>
          <w:kern w:val="0"/>
        </w:rPr>
        <w:footnoteReference w:id="50"/>
      </w:r>
      <w:r w:rsidRPr="00625DA4">
        <w:rPr>
          <w:rFonts w:ascii="Arial" w:eastAsia="宋体" w:hAnsi="Arial" w:cs="Arial"/>
          <w:snapToGrid w:val="0"/>
          <w:kern w:val="0"/>
        </w:rPr>
        <w:t>的知情同意。在这种情况下，</w:t>
      </w:r>
      <w:r w:rsidR="00135D72">
        <w:rPr>
          <w:rFonts w:ascii="Arial" w:eastAsia="宋体" w:hAnsi="Arial" w:cs="Arial"/>
          <w:snapToGrid w:val="0"/>
          <w:kern w:val="0"/>
        </w:rPr>
        <w:t>申办方</w:t>
      </w:r>
      <w:r w:rsidRPr="00625DA4">
        <w:rPr>
          <w:rFonts w:ascii="Arial" w:eastAsia="宋体" w:hAnsi="Arial" w:cs="Arial"/>
          <w:snapToGrid w:val="0"/>
          <w:kern w:val="0"/>
        </w:rPr>
        <w:t>和研究者需要遵守所有适用的</w:t>
      </w:r>
      <w:r w:rsidRPr="00625DA4">
        <w:rPr>
          <w:rFonts w:ascii="Arial" w:eastAsia="宋体" w:hAnsi="Arial" w:cs="Arial"/>
          <w:snapToGrid w:val="0"/>
          <w:kern w:val="0"/>
        </w:rPr>
        <w:t>HIPAA</w:t>
      </w:r>
      <w:r w:rsidRPr="00625DA4">
        <w:rPr>
          <w:rFonts w:ascii="Arial" w:eastAsia="宋体" w:hAnsi="Arial" w:cs="Arial"/>
          <w:snapToGrid w:val="0"/>
          <w:kern w:val="0"/>
        </w:rPr>
        <w:t>隐私保护措施。</w:t>
      </w:r>
    </w:p>
    <w:p w:rsidR="00441098" w:rsidRPr="00625DA4" w:rsidRDefault="00441098"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患者的记录可能会被审查以确定患者是否有资格进行临床研究。为便于这一过程，可能会记录关于该潜在受试者的有限资料。但是，应该注意的是，只能记录确定患者的研究资格和联系方式的信息。对患者记录的初审和有限资料的记录被视为是为了临床研究做准备，不属于临床研究的定义范围，不需要知情同意</w:t>
      </w:r>
      <w:r w:rsidR="004C5B09">
        <w:rPr>
          <w:rStyle w:val="ae"/>
          <w:rFonts w:ascii="Arial" w:eastAsia="宋体" w:hAnsi="Arial" w:cs="Arial"/>
          <w:snapToGrid w:val="0"/>
          <w:kern w:val="0"/>
        </w:rPr>
        <w:footnoteReference w:id="51"/>
      </w:r>
      <w:r w:rsidRPr="00625DA4">
        <w:rPr>
          <w:rFonts w:ascii="Arial" w:eastAsia="宋体" w:hAnsi="Arial" w:cs="Arial"/>
          <w:snapToGrid w:val="0"/>
          <w:kern w:val="0"/>
        </w:rPr>
        <w:t>。即使</w:t>
      </w:r>
      <w:r w:rsidRPr="00625DA4">
        <w:rPr>
          <w:rFonts w:ascii="Arial" w:eastAsia="宋体" w:hAnsi="Arial" w:cs="Arial"/>
          <w:snapToGrid w:val="0"/>
          <w:kern w:val="0"/>
        </w:rPr>
        <w:t>FDA</w:t>
      </w:r>
      <w:r w:rsidRPr="00625DA4">
        <w:rPr>
          <w:rFonts w:ascii="Arial" w:eastAsia="宋体" w:hAnsi="Arial" w:cs="Arial"/>
          <w:snapToGrid w:val="0"/>
          <w:kern w:val="0"/>
        </w:rPr>
        <w:t>在这些情况下未要求知情同意，也需要妥善维护这些记录</w:t>
      </w:r>
      <w:r w:rsidR="00243A06" w:rsidRPr="00625DA4">
        <w:rPr>
          <w:rFonts w:ascii="Arial" w:eastAsia="宋体" w:hAnsi="Arial" w:cs="Arial"/>
          <w:snapToGrid w:val="0"/>
          <w:kern w:val="0"/>
        </w:rPr>
        <w:t>，</w:t>
      </w:r>
      <w:r w:rsidRPr="00625DA4">
        <w:rPr>
          <w:rFonts w:ascii="Arial" w:eastAsia="宋体" w:hAnsi="Arial" w:cs="Arial"/>
          <w:snapToGrid w:val="0"/>
          <w:kern w:val="0"/>
        </w:rPr>
        <w:t>包括保护患者资料的隐私和机密性。许多机构都有隐私委员会来帮助履行这一职能，或者他们可能会将此责任交付给</w:t>
      </w:r>
      <w:r w:rsidRPr="00625DA4">
        <w:rPr>
          <w:rFonts w:ascii="Arial" w:eastAsia="宋体" w:hAnsi="Arial" w:cs="Arial"/>
          <w:snapToGrid w:val="0"/>
          <w:kern w:val="0"/>
        </w:rPr>
        <w:t>IRB</w:t>
      </w:r>
      <w:r w:rsidRPr="00625DA4">
        <w:rPr>
          <w:rFonts w:ascii="Arial" w:eastAsia="宋体" w:hAnsi="Arial" w:cs="Arial"/>
          <w:snapToGrid w:val="0"/>
          <w:kern w:val="0"/>
        </w:rPr>
        <w:t>。在进行这些记录的审查活动之前，可能会要求机构对这些实体进行审查。</w:t>
      </w:r>
    </w:p>
    <w:p w:rsidR="00AF2435" w:rsidRDefault="00441098" w:rsidP="00AF2435">
      <w:pPr>
        <w:adjustRightInd/>
        <w:snapToGrid/>
        <w:spacing w:line="240" w:lineRule="auto"/>
        <w:rPr>
          <w:rFonts w:ascii="Arial" w:eastAsia="宋体" w:hAnsi="Arial" w:cs="Arial"/>
          <w:snapToGrid w:val="0"/>
        </w:rPr>
      </w:pPr>
      <w:r w:rsidRPr="00625DA4">
        <w:rPr>
          <w:rFonts w:ascii="Arial" w:eastAsia="宋体" w:hAnsi="Arial" w:cs="Arial"/>
          <w:snapToGrid w:val="0"/>
        </w:rPr>
        <w:t>如果患者的记录不包括确定他或她是否有资格进行临床研究所需的基本信息，则可能需要从</w:t>
      </w:r>
      <w:r w:rsidR="00791F64">
        <w:rPr>
          <w:rFonts w:ascii="Arial" w:eastAsia="宋体" w:hAnsi="Arial" w:cs="Arial"/>
          <w:snapToGrid w:val="0"/>
        </w:rPr>
        <w:t>潜在受试者</w:t>
      </w:r>
      <w:r w:rsidRPr="00625DA4">
        <w:rPr>
          <w:rFonts w:ascii="Arial" w:eastAsia="宋体" w:hAnsi="Arial" w:cs="Arial"/>
          <w:snapToGrid w:val="0"/>
        </w:rPr>
        <w:t>收集其他信息，在获得其他信息之前可能需要获得知情同意。请参见</w:t>
      </w:r>
    </w:p>
    <w:p w:rsidR="00AF2435" w:rsidRDefault="00AF2435" w:rsidP="00AF2435">
      <w:pPr>
        <w:adjustRightInd/>
        <w:snapToGrid/>
        <w:spacing w:line="240" w:lineRule="auto"/>
        <w:rPr>
          <w:rFonts w:ascii="Arial" w:eastAsia="宋体" w:hAnsi="Arial" w:cs="Arial"/>
          <w:snapToGrid w:val="0"/>
          <w:szCs w:val="24"/>
        </w:rPr>
      </w:pPr>
      <w:r>
        <w:rPr>
          <w:rFonts w:ascii="Arial" w:eastAsia="宋体" w:hAnsi="Arial" w:cs="Arial"/>
          <w:snapToGrid w:val="0"/>
        </w:rPr>
        <w:br w:type="page"/>
      </w:r>
    </w:p>
    <w:p w:rsidR="00441098" w:rsidRPr="00625DA4" w:rsidRDefault="00441098"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Pr="00625DA4">
        <w:rPr>
          <w:rFonts w:ascii="Arial" w:eastAsia="宋体" w:hAnsi="Arial" w:cs="Arial"/>
          <w:snapToGrid w:val="0"/>
          <w:kern w:val="0"/>
        </w:rPr>
        <w:t>信息表</w:t>
      </w:r>
      <w:r w:rsidR="00625DA4" w:rsidRPr="00625DA4">
        <w:rPr>
          <w:rFonts w:ascii="宋体" w:eastAsia="宋体" w:hAnsi="宋体" w:cs="Arial"/>
          <w:snapToGrid w:val="0"/>
          <w:kern w:val="0"/>
        </w:rPr>
        <w:t>“</w:t>
      </w:r>
      <w:r w:rsidRPr="00625DA4">
        <w:rPr>
          <w:rFonts w:ascii="Arial" w:eastAsia="宋体" w:hAnsi="Arial" w:cs="Arial"/>
          <w:snapToGrid w:val="0"/>
          <w:kern w:val="0"/>
        </w:rPr>
        <w:t>研究入组前的筛选检查</w:t>
      </w:r>
      <w:r w:rsidR="00625DA4" w:rsidRPr="00625DA4">
        <w:rPr>
          <w:rFonts w:ascii="宋体" w:eastAsia="宋体" w:hAnsi="宋体" w:cs="Arial"/>
          <w:snapToGrid w:val="0"/>
          <w:kern w:val="0"/>
        </w:rPr>
        <w:t>”</w:t>
      </w:r>
      <w:r w:rsidR="004C5B09">
        <w:rPr>
          <w:rStyle w:val="ae"/>
          <w:rFonts w:ascii="宋体" w:eastAsia="宋体" w:hAnsi="宋体" w:cs="Arial"/>
          <w:snapToGrid w:val="0"/>
          <w:kern w:val="0"/>
        </w:rPr>
        <w:footnoteReference w:id="52"/>
      </w:r>
      <w:r w:rsidRPr="00625DA4">
        <w:rPr>
          <w:rFonts w:ascii="Arial" w:eastAsia="宋体" w:hAnsi="Arial" w:cs="Arial"/>
          <w:snapToGrid w:val="0"/>
          <w:kern w:val="0"/>
        </w:rPr>
        <w:t>，了解根据</w:t>
      </w:r>
      <w:r w:rsidR="00C905AF">
        <w:rPr>
          <w:rFonts w:ascii="Arial" w:eastAsia="宋体" w:hAnsi="Arial" w:cs="Arial"/>
          <w:snapToGrid w:val="0"/>
          <w:kern w:val="0"/>
        </w:rPr>
        <w:t>法规</w:t>
      </w:r>
      <w:r w:rsidRPr="00625DA4">
        <w:rPr>
          <w:rFonts w:ascii="Arial" w:eastAsia="宋体" w:hAnsi="Arial" w:cs="Arial"/>
          <w:snapToGrid w:val="0"/>
          <w:kern w:val="0"/>
        </w:rPr>
        <w:t>何时需要知情同意的讨论。</w:t>
      </w:r>
    </w:p>
    <w:p w:rsidR="004B1536" w:rsidRPr="00625DA4" w:rsidRDefault="004B153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在某些限定的情况下，可以对之前参加过临床研究的受试者的记录进行回顾性审查，以收集额外的信息，而无需受试者的重新同意，符合原同意程序即可。如果这个回顾性审查是为了搜集本应收集而缺失的信息</w:t>
      </w:r>
      <w:r w:rsidR="00625DA4">
        <w:rPr>
          <w:rFonts w:ascii="Arial" w:eastAsia="宋体" w:hAnsi="Arial" w:cs="Arial"/>
          <w:snapToGrid w:val="0"/>
          <w:kern w:val="0"/>
        </w:rPr>
        <w:t>（</w:t>
      </w:r>
      <w:r w:rsidRPr="00625DA4">
        <w:rPr>
          <w:rFonts w:ascii="Arial" w:eastAsia="宋体" w:hAnsi="Arial" w:cs="Arial"/>
          <w:snapToGrid w:val="0"/>
          <w:kern w:val="0"/>
        </w:rPr>
        <w:t>即，方案要求收集的信息，但是在病例报告表中没有报告，并且审查的目的仅仅是在记录中填空</w:t>
      </w:r>
      <w:r w:rsidR="00625DA4">
        <w:rPr>
          <w:rFonts w:ascii="Arial" w:eastAsia="宋体" w:hAnsi="Arial" w:cs="Arial"/>
          <w:snapToGrid w:val="0"/>
          <w:kern w:val="0"/>
        </w:rPr>
        <w:t>）</w:t>
      </w:r>
      <w:r w:rsidRPr="00625DA4">
        <w:rPr>
          <w:rFonts w:ascii="Arial" w:eastAsia="宋体" w:hAnsi="Arial" w:cs="Arial"/>
          <w:snapToGrid w:val="0"/>
          <w:kern w:val="0"/>
        </w:rPr>
        <w:t>，那么这一审查被认为涵盖在为临床研究而取得事先的知情同意范围内，而无需受试者的进一步同意。如果附加的信息超出了原始方案中确定的内容和原同意书中公开的信息，则需要取得关于附加信息的知情同意书。</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50.20</w:t>
      </w:r>
      <w:r w:rsidRPr="00625DA4">
        <w:rPr>
          <w:rFonts w:ascii="Arial" w:eastAsia="宋体" w:hAnsi="Arial" w:cs="Arial"/>
          <w:snapToGrid w:val="0"/>
          <w:kern w:val="0"/>
        </w:rPr>
        <w:t>和</w:t>
      </w:r>
      <w:r w:rsidRPr="00625DA4">
        <w:rPr>
          <w:rFonts w:ascii="Arial" w:eastAsia="宋体" w:hAnsi="Arial" w:cs="Arial"/>
          <w:snapToGrid w:val="0"/>
          <w:kern w:val="0"/>
        </w:rPr>
        <w:t>50.25</w:t>
      </w:r>
      <w:r w:rsidR="00625DA4">
        <w:rPr>
          <w:rFonts w:ascii="Arial" w:eastAsia="宋体" w:hAnsi="Arial" w:cs="Arial"/>
          <w:snapToGrid w:val="0"/>
          <w:kern w:val="0"/>
        </w:rPr>
        <w:t>）</w:t>
      </w:r>
      <w:r w:rsidRP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建议临床研究者在可能的情况下，预计需要获得进一步的信息，并获得同意，这是初始同意过程的一部分。</w:t>
      </w:r>
    </w:p>
    <w:p w:rsidR="004B3EA4" w:rsidRPr="00625DA4" w:rsidRDefault="004B3EA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在上述所有情况下，需要解决患者的隐私和保密问题。临床研究者、</w:t>
      </w:r>
      <w:r w:rsidR="00135D72">
        <w:rPr>
          <w:rFonts w:ascii="Arial" w:eastAsia="宋体" w:hAnsi="Arial" w:cs="Arial"/>
          <w:snapToGrid w:val="0"/>
          <w:kern w:val="0"/>
        </w:rPr>
        <w:t>申办方</w:t>
      </w:r>
      <w:r w:rsidRPr="00625DA4">
        <w:rPr>
          <w:rFonts w:ascii="Arial" w:eastAsia="宋体" w:hAnsi="Arial" w:cs="Arial"/>
          <w:snapToGrid w:val="0"/>
          <w:kern w:val="0"/>
        </w:rPr>
        <w:t>和机构应考虑是否存在机构的政策或其他法定的或监管的要求可以解决这个问题</w:t>
      </w:r>
      <w:r w:rsidR="00625DA4">
        <w:rPr>
          <w:rFonts w:ascii="Arial" w:eastAsia="宋体" w:hAnsi="Arial" w:cs="Arial"/>
          <w:snapToGrid w:val="0"/>
          <w:kern w:val="0"/>
        </w:rPr>
        <w:t>（</w:t>
      </w:r>
      <w:r w:rsidRPr="00625DA4">
        <w:rPr>
          <w:rFonts w:ascii="Arial" w:eastAsia="宋体" w:hAnsi="Arial" w:cs="Arial"/>
          <w:snapToGrid w:val="0"/>
          <w:kern w:val="0"/>
        </w:rPr>
        <w:t>如根据健康保险携</w:t>
      </w:r>
      <w:r w:rsidR="00447DC0" w:rsidRPr="00625DA4">
        <w:rPr>
          <w:rFonts w:ascii="Arial" w:eastAsia="宋体" w:hAnsi="Arial" w:cs="Arial"/>
          <w:snapToGrid w:val="0"/>
          <w:kern w:val="0"/>
        </w:rPr>
        <w:t>带</w:t>
      </w:r>
      <w:r w:rsidRPr="00625DA4">
        <w:rPr>
          <w:rFonts w:ascii="Arial" w:eastAsia="宋体" w:hAnsi="Arial" w:cs="Arial"/>
          <w:snapToGrid w:val="0"/>
          <w:kern w:val="0"/>
        </w:rPr>
        <w:t>和责任法</w:t>
      </w:r>
      <w:r w:rsidR="00625DA4" w:rsidRPr="00625DA4">
        <w:rPr>
          <w:rFonts w:ascii="Arial" w:eastAsia="宋体" w:hAnsi="Arial" w:cs="Arial"/>
          <w:snapToGrid w:val="0"/>
          <w:kern w:val="0"/>
        </w:rPr>
        <w:t>案</w:t>
      </w:r>
      <w:r w:rsidR="00625DA4">
        <w:rPr>
          <w:rFonts w:ascii="Arial" w:eastAsia="宋体" w:hAnsi="Arial" w:cs="Arial"/>
          <w:snapToGrid w:val="0"/>
          <w:kern w:val="0"/>
        </w:rPr>
        <w:t>（</w:t>
      </w:r>
      <w:r w:rsidR="00625DA4" w:rsidRPr="00625DA4">
        <w:rPr>
          <w:rFonts w:ascii="Arial" w:eastAsia="宋体" w:hAnsi="Arial" w:cs="Arial"/>
          <w:snapToGrid w:val="0"/>
          <w:kern w:val="0"/>
        </w:rPr>
        <w:t>HIPAA</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HIPAA</w:t>
      </w:r>
      <w:r w:rsidRPr="00625DA4">
        <w:rPr>
          <w:rFonts w:ascii="Arial" w:eastAsia="宋体" w:hAnsi="Arial" w:cs="Arial"/>
          <w:snapToGrid w:val="0"/>
          <w:kern w:val="0"/>
        </w:rPr>
        <w:t>隐私规则</w:t>
      </w:r>
      <w:r w:rsidR="00625DA4">
        <w:rPr>
          <w:rFonts w:ascii="Arial" w:eastAsia="宋体" w:hAnsi="Arial" w:cs="Arial"/>
          <w:snapToGrid w:val="0"/>
          <w:kern w:val="0"/>
        </w:rPr>
        <w:t>（</w:t>
      </w:r>
      <w:r w:rsidRPr="00625DA4">
        <w:rPr>
          <w:rFonts w:ascii="Arial" w:eastAsia="宋体" w:hAnsi="Arial" w:cs="Arial"/>
          <w:snapToGrid w:val="0"/>
          <w:kern w:val="0"/>
        </w:rPr>
        <w:t>45</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Pr="00625DA4">
        <w:rPr>
          <w:rFonts w:ascii="Arial" w:eastAsia="宋体" w:hAnsi="Arial" w:cs="Arial"/>
          <w:snapToGrid w:val="0"/>
          <w:kern w:val="0"/>
        </w:rPr>
        <w:t>第</w:t>
      </w:r>
      <w:r w:rsidRPr="00625DA4">
        <w:rPr>
          <w:rFonts w:ascii="Arial" w:eastAsia="宋体" w:hAnsi="Arial" w:cs="Arial"/>
          <w:snapToGrid w:val="0"/>
          <w:kern w:val="0"/>
        </w:rPr>
        <w:t>160</w:t>
      </w:r>
      <w:r w:rsidRPr="00625DA4">
        <w:rPr>
          <w:rFonts w:ascii="Arial" w:eastAsia="宋体" w:hAnsi="Arial" w:cs="Arial"/>
          <w:snapToGrid w:val="0"/>
          <w:kern w:val="0"/>
        </w:rPr>
        <w:t>和</w:t>
      </w:r>
      <w:r w:rsidRPr="00625DA4">
        <w:rPr>
          <w:rFonts w:ascii="Arial" w:eastAsia="宋体" w:hAnsi="Arial" w:cs="Arial"/>
          <w:snapToGrid w:val="0"/>
          <w:kern w:val="0"/>
        </w:rPr>
        <w:t>164</w:t>
      </w:r>
      <w:r w:rsidRPr="00625DA4">
        <w:rPr>
          <w:rFonts w:ascii="Arial" w:eastAsia="宋体" w:hAnsi="Arial" w:cs="Arial"/>
          <w:snapToGrid w:val="0"/>
          <w:kern w:val="0"/>
        </w:rPr>
        <w:t>部分</w:t>
      </w:r>
      <w:r w:rsidR="00625DA4">
        <w:rPr>
          <w:rFonts w:ascii="Arial" w:eastAsia="宋体" w:hAnsi="Arial" w:cs="Arial"/>
          <w:snapToGrid w:val="0"/>
          <w:kern w:val="0"/>
        </w:rPr>
        <w:t>）</w:t>
      </w:r>
      <w:r w:rsidR="00625DA4" w:rsidRPr="00625DA4">
        <w:rPr>
          <w:rFonts w:ascii="Arial" w:eastAsia="宋体" w:hAnsi="Arial" w:cs="Arial"/>
          <w:snapToGrid w:val="0"/>
          <w:kern w:val="0"/>
        </w:rPr>
        <w:t>或</w:t>
      </w:r>
      <w:r w:rsidRPr="00625DA4">
        <w:rPr>
          <w:rFonts w:ascii="Arial" w:eastAsia="宋体" w:hAnsi="Arial" w:cs="Arial"/>
          <w:snapToGrid w:val="0"/>
          <w:kern w:val="0"/>
        </w:rPr>
        <w:t>45</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Pr="00625DA4">
        <w:rPr>
          <w:rFonts w:ascii="Arial" w:eastAsia="宋体" w:hAnsi="Arial" w:cs="Arial"/>
          <w:snapToGrid w:val="0"/>
          <w:kern w:val="0"/>
        </w:rPr>
        <w:t>第</w:t>
      </w:r>
      <w:r w:rsidRPr="00625DA4">
        <w:rPr>
          <w:rFonts w:ascii="Arial" w:eastAsia="宋体" w:hAnsi="Arial" w:cs="Arial"/>
          <w:snapToGrid w:val="0"/>
          <w:kern w:val="0"/>
        </w:rPr>
        <w:t>46</w:t>
      </w:r>
      <w:r w:rsidRPr="00625DA4">
        <w:rPr>
          <w:rFonts w:ascii="Arial" w:eastAsia="宋体" w:hAnsi="Arial" w:cs="Arial"/>
          <w:snapToGrid w:val="0"/>
          <w:kern w:val="0"/>
        </w:rPr>
        <w:t>部分</w:t>
      </w:r>
      <w:r w:rsidRPr="00625DA4">
        <w:rPr>
          <w:rFonts w:ascii="Arial" w:eastAsia="宋体" w:hAnsi="Arial" w:cs="Arial"/>
          <w:snapToGrid w:val="0"/>
          <w:kern w:val="0"/>
        </w:rPr>
        <w:t>HHS</w:t>
      </w:r>
      <w:r w:rsidR="00135D72">
        <w:rPr>
          <w:rFonts w:ascii="Arial" w:eastAsia="宋体" w:hAnsi="Arial" w:cs="Arial"/>
          <w:snapToGrid w:val="0"/>
          <w:kern w:val="0"/>
        </w:rPr>
        <w:t>受试者</w:t>
      </w:r>
      <w:r w:rsidRPr="00625DA4">
        <w:rPr>
          <w:rFonts w:ascii="Arial" w:eastAsia="宋体" w:hAnsi="Arial" w:cs="Arial"/>
          <w:snapToGrid w:val="0"/>
          <w:kern w:val="0"/>
        </w:rPr>
        <w:t>保护</w:t>
      </w:r>
      <w:r w:rsidR="00C905AF">
        <w:rPr>
          <w:rFonts w:ascii="Arial" w:eastAsia="宋体" w:hAnsi="Arial" w:cs="Arial"/>
          <w:snapToGrid w:val="0"/>
          <w:kern w:val="0"/>
        </w:rPr>
        <w:t>法规</w:t>
      </w:r>
      <w:r w:rsidR="00625DA4">
        <w:rPr>
          <w:rFonts w:ascii="Arial" w:eastAsia="宋体" w:hAnsi="Arial" w:cs="Arial"/>
          <w:snapToGrid w:val="0"/>
          <w:kern w:val="0"/>
        </w:rPr>
        <w:t>）</w:t>
      </w:r>
      <w:r w:rsidR="004C5B09">
        <w:rPr>
          <w:rStyle w:val="ae"/>
          <w:rFonts w:ascii="Arial" w:eastAsia="宋体" w:hAnsi="Arial" w:cs="Arial"/>
          <w:snapToGrid w:val="0"/>
          <w:kern w:val="0"/>
        </w:rPr>
        <w:footnoteReference w:id="53"/>
      </w:r>
      <w:r w:rsidRPr="00625DA4">
        <w:rPr>
          <w:rFonts w:ascii="Arial" w:eastAsia="宋体" w:hAnsi="Arial" w:cs="Arial"/>
          <w:snapToGrid w:val="0"/>
          <w:kern w:val="0"/>
        </w:rPr>
        <w:t>。</w:t>
      </w:r>
    </w:p>
    <w:p w:rsidR="00AB4526" w:rsidRPr="00625DA4" w:rsidRDefault="00AF2435" w:rsidP="00EB3B0A">
      <w:pPr>
        <w:pStyle w:val="31"/>
        <w:numPr>
          <w:ilvl w:val="0"/>
          <w:numId w:val="21"/>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51" w:name="_Toc499801724"/>
      <w:r>
        <w:rPr>
          <w:rFonts w:ascii="Arial" w:eastAsia="宋体" w:hAnsi="Arial" w:cs="Arial"/>
          <w:bCs w:val="0"/>
          <w:snapToGrid w:val="0"/>
          <w:kern w:val="0"/>
          <w:sz w:val="24"/>
          <w:szCs w:val="24"/>
        </w:rPr>
        <w:t>非说英语</w:t>
      </w:r>
      <w:r w:rsidR="00AB4526" w:rsidRPr="00625DA4">
        <w:rPr>
          <w:rFonts w:ascii="Arial" w:eastAsia="宋体" w:hAnsi="Arial" w:cs="Arial"/>
          <w:bCs w:val="0"/>
          <w:snapToGrid w:val="0"/>
          <w:kern w:val="0"/>
          <w:sz w:val="24"/>
          <w:szCs w:val="24"/>
        </w:rPr>
        <w:t>的受试者</w:t>
      </w:r>
      <w:r w:rsidR="004C5B09">
        <w:rPr>
          <w:rStyle w:val="ae"/>
          <w:rFonts w:ascii="Arial" w:eastAsia="宋体" w:hAnsi="Arial" w:cs="Arial"/>
          <w:bCs w:val="0"/>
          <w:snapToGrid w:val="0"/>
          <w:kern w:val="0"/>
          <w:sz w:val="24"/>
          <w:szCs w:val="24"/>
        </w:rPr>
        <w:footnoteReference w:id="54"/>
      </w:r>
      <w:bookmarkEnd w:id="51"/>
    </w:p>
    <w:p w:rsidR="0017021D" w:rsidRPr="00625DA4" w:rsidRDefault="0017021D"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不懂英语的人可能会要求或被要求在以英语为主要语言的地区参加临床试验。研究者和审查这些研究的</w:t>
      </w:r>
      <w:r w:rsidRPr="00625DA4">
        <w:rPr>
          <w:rFonts w:ascii="Arial" w:eastAsia="宋体" w:hAnsi="Arial" w:cs="Arial"/>
          <w:snapToGrid w:val="0"/>
          <w:kern w:val="0"/>
        </w:rPr>
        <w:t>IRB</w:t>
      </w:r>
      <w:r w:rsidRPr="00625DA4">
        <w:rPr>
          <w:rFonts w:ascii="Arial" w:eastAsia="宋体" w:hAnsi="Arial" w:cs="Arial"/>
          <w:snapToGrid w:val="0"/>
          <w:kern w:val="0"/>
        </w:rPr>
        <w:t>应当仔细考虑，当研究者与某些或全部的潜在受试者之间可能存在语言障碍时，对潜在受试者进行入组或排除的伦理影响。根据对受试者公平选择的符合性要求</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56.111</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3</w:t>
      </w:r>
      <w:r w:rsidR="00625DA4">
        <w:rPr>
          <w:rFonts w:ascii="Arial" w:eastAsia="宋体" w:hAnsi="Arial" w:cs="Arial"/>
          <w:snapToGrid w:val="0"/>
          <w:kern w:val="0"/>
        </w:rPr>
        <w:t>））</w:t>
      </w:r>
      <w:r w:rsidRPr="00625DA4">
        <w:rPr>
          <w:rFonts w:ascii="Arial" w:eastAsia="宋体" w:hAnsi="Arial" w:cs="Arial"/>
          <w:snapToGrid w:val="0"/>
          <w:kern w:val="0"/>
        </w:rPr>
        <w:t>，不能仅因为某个人不懂英语而将其例行排除从而</w:t>
      </w:r>
      <w:r w:rsidR="00243A06" w:rsidRPr="00625DA4">
        <w:rPr>
          <w:rFonts w:ascii="Arial" w:eastAsia="宋体" w:hAnsi="Arial" w:cs="Arial"/>
          <w:snapToGrid w:val="0"/>
          <w:kern w:val="0"/>
        </w:rPr>
        <w:t>使其</w:t>
      </w:r>
      <w:r w:rsidRPr="00625DA4">
        <w:rPr>
          <w:rFonts w:ascii="Arial" w:eastAsia="宋体" w:hAnsi="Arial" w:cs="Arial"/>
          <w:snapToGrid w:val="0"/>
          <w:kern w:val="0"/>
        </w:rPr>
        <w:t>无法参加研究。</w:t>
      </w:r>
    </w:p>
    <w:p w:rsidR="00D02A7E" w:rsidRPr="00625DA4" w:rsidRDefault="00D02A7E"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当不懂英语的人被纳入临床研究时，</w:t>
      </w:r>
      <w:r w:rsidR="00067A5A">
        <w:rPr>
          <w:rFonts w:ascii="Arial" w:eastAsia="宋体" w:hAnsi="Arial" w:cs="Arial"/>
          <w:snapToGrid w:val="0"/>
          <w:kern w:val="0"/>
        </w:rPr>
        <w:t>IRB</w:t>
      </w:r>
      <w:r w:rsidRPr="00625DA4">
        <w:rPr>
          <w:rFonts w:ascii="Arial" w:eastAsia="宋体" w:hAnsi="Arial" w:cs="Arial"/>
          <w:snapToGrid w:val="0"/>
          <w:kern w:val="0"/>
        </w:rPr>
        <w:t>和研究者必须确保提供给这些潜在受试者或其合法授权代表的信息对于</w:t>
      </w:r>
      <w:r w:rsidR="00243A06" w:rsidRPr="00625DA4">
        <w:rPr>
          <w:rFonts w:ascii="Arial" w:eastAsia="宋体" w:hAnsi="Arial" w:cs="Arial"/>
          <w:snapToGrid w:val="0"/>
          <w:kern w:val="0"/>
        </w:rPr>
        <w:t>该</w:t>
      </w:r>
      <w:r w:rsidRPr="00625DA4">
        <w:rPr>
          <w:rFonts w:ascii="Arial" w:eastAsia="宋体" w:hAnsi="Arial" w:cs="Arial"/>
          <w:snapToGrid w:val="0"/>
          <w:kern w:val="0"/>
        </w:rPr>
        <w:t>受试者或其代表来说是可理解</w:t>
      </w:r>
      <w:r w:rsidR="00625DA4" w:rsidRPr="00625DA4">
        <w:rPr>
          <w:rFonts w:ascii="Arial" w:eastAsia="宋体" w:hAnsi="Arial" w:cs="Arial"/>
          <w:snapToGrid w:val="0"/>
          <w:kern w:val="0"/>
        </w:rPr>
        <w:t>的</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50.20</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i/>
          <w:snapToGrid w:val="0"/>
          <w:kern w:val="0"/>
        </w:rPr>
        <w:t>可理解的</w:t>
      </w:r>
      <w:r w:rsidRPr="00625DA4">
        <w:rPr>
          <w:rFonts w:ascii="Arial" w:eastAsia="宋体" w:hAnsi="Arial" w:cs="Arial"/>
          <w:snapToGrid w:val="0"/>
          <w:kern w:val="0"/>
        </w:rPr>
        <w:t>意思是，提供给潜在受试者的信息是用一种他们能够理解的语言和水平呈现的，包括对科学和医学术语的解释。</w:t>
      </w:r>
    </w:p>
    <w:p w:rsidR="004C5B09" w:rsidRDefault="004C5B09">
      <w:pPr>
        <w:adjustRightInd/>
        <w:snapToGrid/>
        <w:spacing w:line="240" w:lineRule="auto"/>
        <w:rPr>
          <w:rFonts w:ascii="Arial" w:eastAsia="宋体" w:hAnsi="Arial" w:cs="Arial"/>
          <w:snapToGrid w:val="0"/>
          <w:szCs w:val="24"/>
        </w:rPr>
      </w:pPr>
      <w:r>
        <w:rPr>
          <w:rFonts w:ascii="Arial" w:eastAsia="宋体" w:hAnsi="Arial" w:cs="Arial"/>
          <w:snapToGrid w:val="0"/>
        </w:rPr>
        <w:br w:type="page"/>
      </w:r>
    </w:p>
    <w:p w:rsidR="00861F72" w:rsidRPr="00625DA4" w:rsidRDefault="00861F72"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IRB</w:t>
      </w:r>
      <w:r w:rsidRPr="00625DA4">
        <w:rPr>
          <w:rFonts w:ascii="Arial" w:eastAsia="宋体" w:hAnsi="Arial" w:cs="Arial"/>
          <w:snapToGrid w:val="0"/>
          <w:kern w:val="0"/>
        </w:rPr>
        <w:t>必须审查和批准研究者用于记录受试者知情同意的任何同意文件</w:t>
      </w:r>
      <w:r w:rsidR="00625DA4">
        <w:rPr>
          <w:rFonts w:ascii="Arial" w:eastAsia="宋体" w:hAnsi="Arial" w:cs="Arial"/>
          <w:snapToGrid w:val="0"/>
          <w:kern w:val="0"/>
        </w:rPr>
        <w:t>（</w:t>
      </w:r>
      <w:r w:rsidRPr="00625DA4">
        <w:rPr>
          <w:rFonts w:ascii="Arial" w:eastAsia="宋体" w:hAnsi="Arial" w:cs="Arial"/>
          <w:snapToGrid w:val="0"/>
          <w:kern w:val="0"/>
        </w:rPr>
        <w:t>长表或有</w:t>
      </w:r>
      <w:r w:rsidR="00024724" w:rsidRPr="00625DA4">
        <w:rPr>
          <w:rFonts w:ascii="Arial" w:eastAsia="宋体" w:hAnsi="Arial" w:cs="Arial"/>
          <w:snapToGrid w:val="0"/>
          <w:kern w:val="0"/>
        </w:rPr>
        <w:t>书面摘要</w:t>
      </w:r>
      <w:r w:rsidRPr="00625DA4">
        <w:rPr>
          <w:rFonts w:ascii="Arial" w:eastAsia="宋体" w:hAnsi="Arial" w:cs="Arial"/>
          <w:snapToGrid w:val="0"/>
          <w:kern w:val="0"/>
        </w:rPr>
        <w:t>的短表</w:t>
      </w:r>
      <w:r w:rsidR="00625DA4">
        <w:rPr>
          <w:rFonts w:ascii="Arial" w:eastAsia="宋体" w:hAnsi="Arial" w:cs="Arial"/>
          <w:snapToGrid w:val="0"/>
          <w:kern w:val="0"/>
        </w:rPr>
        <w:t>）</w:t>
      </w:r>
      <w:r w:rsidRPr="00625DA4">
        <w:rPr>
          <w:rFonts w:ascii="Arial" w:eastAsia="宋体" w:hAnsi="Arial" w:cs="Arial"/>
          <w:snapToGrid w:val="0"/>
          <w:kern w:val="0"/>
        </w:rPr>
        <w:t>的所有英文和非英文版本</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56.11</w:t>
      </w:r>
      <w:r w:rsidR="00625DA4" w:rsidRPr="00625DA4">
        <w:rPr>
          <w:rFonts w:ascii="Arial" w:eastAsia="宋体" w:hAnsi="Arial" w:cs="Arial"/>
          <w:snapToGrid w:val="0"/>
          <w:kern w:val="0"/>
        </w:rPr>
        <w:t>1</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4</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625DA4">
        <w:rPr>
          <w:rFonts w:ascii="Arial" w:eastAsia="宋体" w:hAnsi="Arial" w:cs="Arial"/>
          <w:snapToGrid w:val="0"/>
          <w:kern w:val="0"/>
        </w:rPr>
        <w:t>（</w:t>
      </w:r>
      <w:r w:rsidR="00625DA4" w:rsidRPr="00625DA4">
        <w:rPr>
          <w:rFonts w:ascii="Arial" w:eastAsia="宋体" w:hAnsi="Arial" w:cs="Arial"/>
          <w:snapToGrid w:val="0"/>
          <w:kern w:val="0"/>
        </w:rPr>
        <w:t>5</w:t>
      </w:r>
      <w:r w:rsidR="00625DA4">
        <w:rPr>
          <w:rFonts w:ascii="Arial" w:eastAsia="宋体" w:hAnsi="Arial" w:cs="Arial"/>
          <w:snapToGrid w:val="0"/>
          <w:kern w:val="0"/>
        </w:rPr>
        <w:t>））</w:t>
      </w:r>
      <w:r w:rsidRPr="00625DA4">
        <w:rPr>
          <w:rFonts w:ascii="Arial" w:eastAsia="宋体" w:hAnsi="Arial" w:cs="Arial"/>
          <w:snapToGrid w:val="0"/>
          <w:kern w:val="0"/>
        </w:rPr>
        <w:t>。在审查建议的知情同意程序时，涉及到提供给受试者的书面和口头信息翻译的，</w:t>
      </w:r>
      <w:r w:rsidRPr="00625DA4">
        <w:rPr>
          <w:rFonts w:ascii="Arial" w:eastAsia="宋体" w:hAnsi="Arial" w:cs="Arial"/>
          <w:snapToGrid w:val="0"/>
          <w:kern w:val="0"/>
        </w:rPr>
        <w:t>FDA</w:t>
      </w:r>
      <w:r w:rsidRPr="00625DA4">
        <w:rPr>
          <w:rFonts w:ascii="Arial" w:eastAsia="宋体" w:hAnsi="Arial" w:cs="Arial"/>
          <w:snapToGrid w:val="0"/>
          <w:kern w:val="0"/>
        </w:rPr>
        <w:t>建议</w:t>
      </w:r>
      <w:r w:rsidRPr="00625DA4">
        <w:rPr>
          <w:rFonts w:ascii="Arial" w:eastAsia="宋体" w:hAnsi="Arial" w:cs="Arial"/>
          <w:snapToGrid w:val="0"/>
          <w:kern w:val="0"/>
        </w:rPr>
        <w:t>IRB</w:t>
      </w:r>
      <w:r w:rsidRPr="00625DA4">
        <w:rPr>
          <w:rFonts w:ascii="Arial" w:eastAsia="宋体" w:hAnsi="Arial" w:cs="Arial"/>
          <w:snapToGrid w:val="0"/>
          <w:kern w:val="0"/>
        </w:rPr>
        <w:t>审查并在适当情况下批准程序，以确保翻译件是由合格的个人或机构进行翻译的。</w:t>
      </w:r>
    </w:p>
    <w:p w:rsidR="00445136" w:rsidRPr="00625DA4" w:rsidRDefault="0044513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研究者提议，在方案的修正案中加入翻译的知情同意文件，用于已经</w:t>
      </w:r>
      <w:r w:rsidR="00243A06" w:rsidRPr="00625DA4">
        <w:rPr>
          <w:rFonts w:ascii="Arial" w:eastAsia="宋体" w:hAnsi="Arial" w:cs="Arial"/>
          <w:snapToGrid w:val="0"/>
          <w:kern w:val="0"/>
        </w:rPr>
        <w:t>获得</w:t>
      </w:r>
      <w:r w:rsidRPr="00625DA4">
        <w:rPr>
          <w:rFonts w:ascii="Arial" w:eastAsia="宋体" w:hAnsi="Arial" w:cs="Arial"/>
          <w:snapToGrid w:val="0"/>
          <w:kern w:val="0"/>
        </w:rPr>
        <w:t>IRB</w:t>
      </w:r>
      <w:r w:rsidRPr="00625DA4">
        <w:rPr>
          <w:rFonts w:ascii="Arial" w:eastAsia="宋体" w:hAnsi="Arial" w:cs="Arial"/>
          <w:snapToGrid w:val="0"/>
          <w:kern w:val="0"/>
        </w:rPr>
        <w:t>批准的研究</w:t>
      </w:r>
      <w:r w:rsidR="00625DA4">
        <w:rPr>
          <w:rFonts w:ascii="Arial" w:eastAsia="宋体" w:hAnsi="Arial" w:cs="Arial"/>
          <w:snapToGrid w:val="0"/>
          <w:kern w:val="0"/>
        </w:rPr>
        <w:t>（</w:t>
      </w:r>
      <w:r w:rsidRPr="00625DA4">
        <w:rPr>
          <w:rFonts w:ascii="Arial" w:eastAsia="宋体" w:hAnsi="Arial" w:cs="Arial"/>
          <w:snapToGrid w:val="0"/>
          <w:kern w:val="0"/>
        </w:rPr>
        <w:t>英语同意文件</w:t>
      </w:r>
      <w:r w:rsidR="00625DA4">
        <w:rPr>
          <w:rFonts w:ascii="Arial" w:eastAsia="宋体" w:hAnsi="Arial" w:cs="Arial"/>
          <w:snapToGrid w:val="0"/>
          <w:kern w:val="0"/>
        </w:rPr>
        <w:t>）</w:t>
      </w:r>
      <w:r w:rsidRPr="00625DA4">
        <w:rPr>
          <w:rFonts w:ascii="Arial" w:eastAsia="宋体" w:hAnsi="Arial" w:cs="Arial"/>
          <w:snapToGrid w:val="0"/>
          <w:kern w:val="0"/>
        </w:rPr>
        <w:t>，可以被视为只是对研究的微小变更，可以符合</w:t>
      </w:r>
      <w:r w:rsidR="00D12B16" w:rsidRPr="00625DA4">
        <w:rPr>
          <w:rFonts w:ascii="Arial" w:eastAsia="宋体" w:hAnsi="Arial" w:cs="Arial"/>
          <w:snapToGrid w:val="0"/>
          <w:kern w:val="0"/>
        </w:rPr>
        <w:t>FDA</w:t>
      </w:r>
      <w:r w:rsidR="00C905AF">
        <w:rPr>
          <w:rFonts w:ascii="Arial" w:eastAsia="宋体" w:hAnsi="Arial" w:cs="Arial"/>
          <w:snapToGrid w:val="0"/>
          <w:kern w:val="0"/>
        </w:rPr>
        <w:t>法规</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56.110</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项</w:t>
      </w:r>
      <w:r w:rsidRPr="00625DA4">
        <w:rPr>
          <w:rFonts w:ascii="Arial" w:eastAsia="宋体" w:hAnsi="Arial" w:cs="Arial"/>
          <w:snapToGrid w:val="0"/>
          <w:kern w:val="0"/>
        </w:rPr>
        <w:t>下的快速审查程序。</w:t>
      </w:r>
    </w:p>
    <w:p w:rsidR="00173693" w:rsidRPr="00625DA4" w:rsidRDefault="00173693"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Pr="00625DA4">
        <w:rPr>
          <w:rFonts w:ascii="Arial" w:eastAsia="宋体" w:hAnsi="Arial" w:cs="Arial"/>
          <w:snapToGrid w:val="0"/>
          <w:kern w:val="0"/>
        </w:rPr>
        <w:t>指出，在整个研究过程中，知情同意应被视为一个持续的过程。</w:t>
      </w:r>
      <w:r w:rsidR="00625DA4" w:rsidRPr="00625DA4">
        <w:rPr>
          <w:rFonts w:ascii="Arial" w:eastAsia="宋体" w:hAnsi="Arial" w:cs="Arial"/>
          <w:snapToGrid w:val="0"/>
          <w:kern w:val="0"/>
        </w:rPr>
        <w:t>因</w:t>
      </w:r>
      <w:r w:rsidRPr="00625DA4">
        <w:rPr>
          <w:rFonts w:ascii="Arial" w:eastAsia="宋体" w:hAnsi="Arial" w:cs="Arial"/>
          <w:snapToGrid w:val="0"/>
          <w:kern w:val="0"/>
        </w:rPr>
        <w:t>此，</w:t>
      </w:r>
      <w:r w:rsidRPr="00625DA4">
        <w:rPr>
          <w:rFonts w:ascii="Arial" w:eastAsia="宋体" w:hAnsi="Arial" w:cs="Arial"/>
          <w:snapToGrid w:val="0"/>
          <w:kern w:val="0"/>
        </w:rPr>
        <w:t>FDA</w:t>
      </w:r>
      <w:r w:rsidRPr="00625DA4">
        <w:rPr>
          <w:rFonts w:ascii="Arial" w:eastAsia="宋体" w:hAnsi="Arial" w:cs="Arial"/>
          <w:snapToGrid w:val="0"/>
          <w:kern w:val="0"/>
        </w:rPr>
        <w:t>建议，每当有不懂英语的受试者参加研究时，在整个研究过程中应提供适当的口译服务。</w:t>
      </w:r>
    </w:p>
    <w:p w:rsidR="003D6876" w:rsidRPr="00625DA4" w:rsidRDefault="00625DA4" w:rsidP="00EB3B0A">
      <w:pPr>
        <w:pStyle w:val="31"/>
        <w:numPr>
          <w:ilvl w:val="0"/>
          <w:numId w:val="22"/>
        </w:numPr>
        <w:shd w:val="clear" w:color="auto" w:fill="auto"/>
        <w:topLinePunct/>
        <w:adjustRightInd w:val="0"/>
        <w:snapToGrid w:val="0"/>
        <w:spacing w:afterLines="75" w:after="244" w:line="288" w:lineRule="auto"/>
        <w:ind w:leftChars="175" w:left="780"/>
        <w:jc w:val="both"/>
        <w:rPr>
          <w:rFonts w:ascii="Arial" w:eastAsia="宋体" w:hAnsi="Arial" w:cs="Arial"/>
          <w:bCs w:val="0"/>
          <w:snapToGrid w:val="0"/>
          <w:kern w:val="0"/>
          <w:sz w:val="24"/>
          <w:szCs w:val="24"/>
        </w:rPr>
      </w:pPr>
      <w:r w:rsidRPr="00625DA4">
        <w:rPr>
          <w:rFonts w:ascii="Arial" w:eastAsia="宋体" w:hAnsi="Arial" w:cs="Arial"/>
          <w:bCs w:val="0"/>
          <w:snapToGrid w:val="0"/>
          <w:kern w:val="0"/>
          <w:sz w:val="24"/>
          <w:szCs w:val="24"/>
        </w:rPr>
        <w:t>预</w:t>
      </w:r>
      <w:r w:rsidR="003D6876" w:rsidRPr="00625DA4">
        <w:rPr>
          <w:rFonts w:ascii="Arial" w:eastAsia="宋体" w:hAnsi="Arial" w:cs="Arial"/>
          <w:bCs w:val="0"/>
          <w:snapToGrid w:val="0"/>
          <w:kern w:val="0"/>
          <w:sz w:val="24"/>
          <w:szCs w:val="24"/>
        </w:rPr>
        <w:t>计有不懂英语的受试者入组时的知情同意程序</w:t>
      </w:r>
    </w:p>
    <w:p w:rsidR="0042450A" w:rsidRPr="00625DA4" w:rsidRDefault="0042450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当研究者合理预</w:t>
      </w:r>
      <w:r w:rsidR="00E73020" w:rsidRPr="00625DA4">
        <w:rPr>
          <w:rFonts w:ascii="Arial" w:eastAsia="宋体" w:hAnsi="Arial" w:cs="Arial"/>
          <w:snapToGrid w:val="0"/>
          <w:kern w:val="0"/>
        </w:rPr>
        <w:t>计</w:t>
      </w:r>
      <w:r w:rsidRPr="00625DA4">
        <w:rPr>
          <w:rFonts w:ascii="Arial" w:eastAsia="宋体" w:hAnsi="Arial" w:cs="Arial"/>
          <w:snapToGrid w:val="0"/>
          <w:kern w:val="0"/>
        </w:rPr>
        <w:t>所提议研究的受试者人群将</w:t>
      </w:r>
      <w:r w:rsidR="00024724" w:rsidRPr="00625DA4">
        <w:rPr>
          <w:rFonts w:ascii="Arial" w:eastAsia="宋体" w:hAnsi="Arial" w:cs="Arial"/>
          <w:snapToGrid w:val="0"/>
          <w:kern w:val="0"/>
        </w:rPr>
        <w:t>会</w:t>
      </w:r>
      <w:r w:rsidRPr="00625DA4">
        <w:rPr>
          <w:rFonts w:ascii="Arial" w:eastAsia="宋体" w:hAnsi="Arial" w:cs="Arial"/>
          <w:snapToGrid w:val="0"/>
          <w:kern w:val="0"/>
        </w:rPr>
        <w:t>包括不懂英语的人，并能预</w:t>
      </w:r>
      <w:r w:rsidR="00024724" w:rsidRPr="00625DA4">
        <w:rPr>
          <w:rFonts w:ascii="Arial" w:eastAsia="宋体" w:hAnsi="Arial" w:cs="Arial"/>
          <w:snapToGrid w:val="0"/>
          <w:kern w:val="0"/>
        </w:rPr>
        <w:t>知</w:t>
      </w:r>
      <w:r w:rsidRPr="00625DA4">
        <w:rPr>
          <w:rFonts w:ascii="Arial" w:eastAsia="宋体" w:hAnsi="Arial" w:cs="Arial"/>
          <w:snapToGrid w:val="0"/>
          <w:kern w:val="0"/>
        </w:rPr>
        <w:t>他们可以理解的特定语言时，研究者应在初次审查之前向</w:t>
      </w:r>
      <w:r w:rsidRPr="00625DA4">
        <w:rPr>
          <w:rFonts w:ascii="Arial" w:eastAsia="宋体" w:hAnsi="Arial" w:cs="Arial"/>
          <w:snapToGrid w:val="0"/>
          <w:kern w:val="0"/>
        </w:rPr>
        <w:t>IRB</w:t>
      </w:r>
      <w:r w:rsidRPr="00625DA4">
        <w:rPr>
          <w:rFonts w:ascii="Arial" w:eastAsia="宋体" w:hAnsi="Arial" w:cs="Arial"/>
          <w:snapToGrid w:val="0"/>
          <w:kern w:val="0"/>
        </w:rPr>
        <w:t>提交适当的翻译版同意书</w:t>
      </w:r>
      <w:r w:rsidR="00625DA4">
        <w:rPr>
          <w:rFonts w:ascii="Arial" w:eastAsia="宋体" w:hAnsi="Arial" w:cs="Arial"/>
          <w:snapToGrid w:val="0"/>
          <w:kern w:val="0"/>
        </w:rPr>
        <w:t>（</w:t>
      </w:r>
      <w:r w:rsidRPr="00625DA4">
        <w:rPr>
          <w:rFonts w:ascii="Arial" w:eastAsia="宋体" w:hAnsi="Arial" w:cs="Arial"/>
          <w:snapToGrid w:val="0"/>
          <w:kern w:val="0"/>
        </w:rPr>
        <w:t>即，长表或有</w:t>
      </w:r>
      <w:r w:rsidR="005B1F63" w:rsidRPr="00625DA4">
        <w:rPr>
          <w:rFonts w:ascii="Arial" w:eastAsia="宋体" w:hAnsi="Arial" w:cs="Arial"/>
          <w:snapToGrid w:val="0"/>
          <w:kern w:val="0"/>
        </w:rPr>
        <w:t>书面</w:t>
      </w:r>
      <w:r w:rsidR="00024724" w:rsidRPr="00625DA4">
        <w:rPr>
          <w:rFonts w:ascii="Arial" w:eastAsia="宋体" w:hAnsi="Arial" w:cs="Arial"/>
          <w:snapToGrid w:val="0"/>
          <w:kern w:val="0"/>
        </w:rPr>
        <w:t>摘要</w:t>
      </w:r>
      <w:r w:rsidRPr="00625DA4">
        <w:rPr>
          <w:rFonts w:ascii="Arial" w:eastAsia="宋体" w:hAnsi="Arial" w:cs="Arial"/>
          <w:snapToGrid w:val="0"/>
          <w:kern w:val="0"/>
        </w:rPr>
        <w:t>的短表</w:t>
      </w:r>
      <w:r w:rsidR="00625DA4">
        <w:rPr>
          <w:rFonts w:ascii="Arial" w:eastAsia="宋体" w:hAnsi="Arial" w:cs="Arial"/>
          <w:snapToGrid w:val="0"/>
          <w:kern w:val="0"/>
        </w:rPr>
        <w:t>）</w:t>
      </w:r>
      <w:r w:rsidRPr="00625DA4">
        <w:rPr>
          <w:rFonts w:ascii="Arial" w:eastAsia="宋体" w:hAnsi="Arial" w:cs="Arial"/>
          <w:snapToGrid w:val="0"/>
          <w:kern w:val="0"/>
        </w:rPr>
        <w:t>。研究者还应向</w:t>
      </w:r>
      <w:r w:rsidRPr="00625DA4">
        <w:rPr>
          <w:rFonts w:ascii="Arial" w:eastAsia="宋体" w:hAnsi="Arial" w:cs="Arial"/>
          <w:snapToGrid w:val="0"/>
          <w:kern w:val="0"/>
        </w:rPr>
        <w:t>IRB</w:t>
      </w:r>
      <w:r w:rsidRPr="00625DA4">
        <w:rPr>
          <w:rFonts w:ascii="Arial" w:eastAsia="宋体" w:hAnsi="Arial" w:cs="Arial"/>
          <w:snapToGrid w:val="0"/>
          <w:kern w:val="0"/>
        </w:rPr>
        <w:t>提供在研究过程中，口译员如何对受试者进行口</w:t>
      </w:r>
      <w:r w:rsidR="00024724" w:rsidRPr="00625DA4">
        <w:rPr>
          <w:rFonts w:ascii="Arial" w:eastAsia="宋体" w:hAnsi="Arial" w:cs="Arial"/>
          <w:snapToGrid w:val="0"/>
          <w:kern w:val="0"/>
        </w:rPr>
        <w:t>头</w:t>
      </w:r>
      <w:r w:rsidRPr="00625DA4">
        <w:rPr>
          <w:rFonts w:ascii="Arial" w:eastAsia="宋体" w:hAnsi="Arial" w:cs="Arial"/>
          <w:snapToGrid w:val="0"/>
          <w:kern w:val="0"/>
        </w:rPr>
        <w:t>交流的描述。例如，如果研究者合理地预期所提议的研究方案的受试者人群，将包括仅理解西班牙语的人和仅理解俄语的人，那么研究者应在初次审查之前向</w:t>
      </w:r>
      <w:r w:rsidRPr="00625DA4">
        <w:rPr>
          <w:rFonts w:ascii="Arial" w:eastAsia="宋体" w:hAnsi="Arial" w:cs="Arial"/>
          <w:snapToGrid w:val="0"/>
          <w:kern w:val="0"/>
        </w:rPr>
        <w:t>IRB</w:t>
      </w:r>
      <w:r w:rsidRPr="00625DA4">
        <w:rPr>
          <w:rFonts w:ascii="Arial" w:eastAsia="宋体" w:hAnsi="Arial" w:cs="Arial"/>
          <w:snapToGrid w:val="0"/>
          <w:kern w:val="0"/>
        </w:rPr>
        <w:t>提交翻译成西班牙语和俄语的同意文件</w:t>
      </w:r>
      <w:r w:rsidR="00625DA4">
        <w:rPr>
          <w:rFonts w:ascii="Arial" w:eastAsia="宋体" w:hAnsi="Arial" w:cs="Arial"/>
          <w:snapToGrid w:val="0"/>
          <w:kern w:val="0"/>
        </w:rPr>
        <w:t>（</w:t>
      </w:r>
      <w:r w:rsidRPr="00625DA4">
        <w:rPr>
          <w:rFonts w:ascii="Arial" w:eastAsia="宋体" w:hAnsi="Arial" w:cs="Arial"/>
          <w:snapToGrid w:val="0"/>
          <w:kern w:val="0"/>
        </w:rPr>
        <w:t>即，长表或有</w:t>
      </w:r>
      <w:r w:rsidR="005B1F63" w:rsidRPr="00625DA4">
        <w:rPr>
          <w:rFonts w:ascii="Arial" w:eastAsia="宋体" w:hAnsi="Arial" w:cs="Arial"/>
          <w:snapToGrid w:val="0"/>
          <w:kern w:val="0"/>
        </w:rPr>
        <w:t>书面</w:t>
      </w:r>
      <w:r w:rsidR="00024724" w:rsidRPr="00625DA4">
        <w:rPr>
          <w:rFonts w:ascii="Arial" w:eastAsia="宋体" w:hAnsi="Arial" w:cs="Arial"/>
          <w:snapToGrid w:val="0"/>
          <w:kern w:val="0"/>
        </w:rPr>
        <w:t>摘要</w:t>
      </w:r>
      <w:r w:rsidRPr="00625DA4">
        <w:rPr>
          <w:rFonts w:ascii="Arial" w:eastAsia="宋体" w:hAnsi="Arial" w:cs="Arial"/>
          <w:snapToGrid w:val="0"/>
          <w:kern w:val="0"/>
        </w:rPr>
        <w:t>的短表</w:t>
      </w:r>
      <w:r w:rsidR="00625DA4">
        <w:rPr>
          <w:rFonts w:ascii="Arial" w:eastAsia="宋体" w:hAnsi="Arial" w:cs="Arial"/>
          <w:snapToGrid w:val="0"/>
          <w:kern w:val="0"/>
        </w:rPr>
        <w:t>）</w:t>
      </w:r>
      <w:r w:rsidRPr="00625DA4">
        <w:rPr>
          <w:rFonts w:ascii="Arial" w:eastAsia="宋体" w:hAnsi="Arial" w:cs="Arial"/>
          <w:snapToGrid w:val="0"/>
          <w:kern w:val="0"/>
        </w:rPr>
        <w:t>，同时说明口译者如何在研究过程中进行西班牙语和俄语的口头交流。</w:t>
      </w:r>
    </w:p>
    <w:p w:rsidR="00D63738" w:rsidRPr="00625DA4" w:rsidRDefault="00D63738" w:rsidP="00EB3B0A">
      <w:pPr>
        <w:pStyle w:val="31"/>
        <w:numPr>
          <w:ilvl w:val="0"/>
          <w:numId w:val="22"/>
        </w:numPr>
        <w:shd w:val="clear" w:color="auto" w:fill="auto"/>
        <w:topLinePunct/>
        <w:adjustRightInd w:val="0"/>
        <w:snapToGrid w:val="0"/>
        <w:spacing w:afterLines="75" w:after="244" w:line="288" w:lineRule="auto"/>
        <w:ind w:leftChars="175" w:left="780"/>
        <w:jc w:val="both"/>
        <w:rPr>
          <w:rFonts w:ascii="Arial" w:eastAsia="宋体" w:hAnsi="Arial" w:cs="Arial"/>
          <w:bCs w:val="0"/>
          <w:snapToGrid w:val="0"/>
          <w:kern w:val="0"/>
          <w:sz w:val="24"/>
          <w:szCs w:val="24"/>
        </w:rPr>
      </w:pPr>
      <w:r w:rsidRPr="00625DA4">
        <w:rPr>
          <w:rFonts w:ascii="Arial" w:eastAsia="宋体" w:hAnsi="Arial" w:cs="Arial"/>
          <w:bCs w:val="0"/>
          <w:snapToGrid w:val="0"/>
          <w:kern w:val="0"/>
          <w:sz w:val="24"/>
          <w:szCs w:val="24"/>
        </w:rPr>
        <w:t>无法预计有不懂英语的受试者入组时的知情同意程序</w:t>
      </w:r>
    </w:p>
    <w:p w:rsidR="007C0EFC" w:rsidRPr="00625DA4" w:rsidRDefault="007C0EFC"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Pr="00625DA4">
        <w:rPr>
          <w:rFonts w:ascii="Arial" w:eastAsia="宋体" w:hAnsi="Arial" w:cs="Arial"/>
          <w:snapToGrid w:val="0"/>
          <w:kern w:val="0"/>
        </w:rPr>
        <w:t>认为，研究者有时会面临以下情况</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00625DA4" w:rsidRPr="00625DA4">
        <w:rPr>
          <w:rFonts w:ascii="Arial" w:eastAsia="宋体" w:hAnsi="Arial" w:cs="Arial"/>
          <w:snapToGrid w:val="0"/>
          <w:kern w:val="0"/>
        </w:rPr>
        <w:t>不</w:t>
      </w:r>
      <w:r w:rsidRPr="00625DA4">
        <w:rPr>
          <w:rFonts w:ascii="Arial" w:eastAsia="宋体" w:hAnsi="Arial" w:cs="Arial"/>
          <w:snapToGrid w:val="0"/>
          <w:kern w:val="0"/>
        </w:rPr>
        <w:t>懂英语的人有资格入组经</w:t>
      </w:r>
      <w:r w:rsidRPr="00625DA4">
        <w:rPr>
          <w:rFonts w:ascii="Arial" w:eastAsia="宋体" w:hAnsi="Arial" w:cs="Arial"/>
          <w:snapToGrid w:val="0"/>
          <w:kern w:val="0"/>
        </w:rPr>
        <w:t>IRB</w:t>
      </w:r>
      <w:r w:rsidRPr="00625DA4">
        <w:rPr>
          <w:rFonts w:ascii="Arial" w:eastAsia="宋体" w:hAnsi="Arial" w:cs="Arial"/>
          <w:snapToGrid w:val="0"/>
          <w:kern w:val="0"/>
        </w:rPr>
        <w:t>批准的研究方案</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25DA4" w:rsidRPr="00625DA4">
        <w:rPr>
          <w:rFonts w:ascii="Arial" w:eastAsia="宋体" w:hAnsi="Arial" w:cs="Arial"/>
          <w:snapToGrid w:val="0"/>
          <w:kern w:val="0"/>
        </w:rPr>
        <w:t>研</w:t>
      </w:r>
      <w:r w:rsidRPr="00625DA4">
        <w:rPr>
          <w:rFonts w:ascii="Arial" w:eastAsia="宋体" w:hAnsi="Arial" w:cs="Arial"/>
          <w:snapToGrid w:val="0"/>
          <w:kern w:val="0"/>
        </w:rPr>
        <w:t>究者有</w:t>
      </w:r>
      <w:r w:rsidRPr="00625DA4">
        <w:rPr>
          <w:rFonts w:ascii="Arial" w:eastAsia="宋体" w:hAnsi="Arial" w:cs="Arial"/>
          <w:snapToGrid w:val="0"/>
          <w:kern w:val="0"/>
        </w:rPr>
        <w:t>IRB</w:t>
      </w:r>
      <w:r w:rsidRPr="00625DA4">
        <w:rPr>
          <w:rFonts w:ascii="Arial" w:eastAsia="宋体" w:hAnsi="Arial" w:cs="Arial"/>
          <w:snapToGrid w:val="0"/>
          <w:kern w:val="0"/>
        </w:rPr>
        <w:t>批准的英语长表，但是没有经过</w:t>
      </w:r>
      <w:r w:rsidRPr="00625DA4">
        <w:rPr>
          <w:rFonts w:ascii="Arial" w:eastAsia="宋体" w:hAnsi="Arial" w:cs="Arial"/>
          <w:snapToGrid w:val="0"/>
          <w:kern w:val="0"/>
        </w:rPr>
        <w:t>IRB</w:t>
      </w:r>
      <w:r w:rsidRPr="00625DA4">
        <w:rPr>
          <w:rFonts w:ascii="Arial" w:eastAsia="宋体" w:hAnsi="Arial" w:cs="Arial"/>
          <w:snapToGrid w:val="0"/>
          <w:kern w:val="0"/>
        </w:rPr>
        <w:t>适当批准的翻译版长表、短表或</w:t>
      </w:r>
      <w:r w:rsidR="005B1F63" w:rsidRPr="00625DA4">
        <w:rPr>
          <w:rFonts w:ascii="Arial" w:eastAsia="宋体" w:hAnsi="Arial" w:cs="Arial"/>
          <w:snapToGrid w:val="0"/>
          <w:kern w:val="0"/>
        </w:rPr>
        <w:t>书面</w:t>
      </w:r>
      <w:r w:rsidR="00024724" w:rsidRPr="00625DA4">
        <w:rPr>
          <w:rFonts w:ascii="Arial" w:eastAsia="宋体" w:hAnsi="Arial" w:cs="Arial"/>
          <w:snapToGrid w:val="0"/>
          <w:kern w:val="0"/>
        </w:rPr>
        <w:t>摘要</w:t>
      </w:r>
      <w:r w:rsidRPr="00625DA4">
        <w:rPr>
          <w:rFonts w:ascii="Arial" w:eastAsia="宋体" w:hAnsi="Arial" w:cs="Arial"/>
          <w:snapToGrid w:val="0"/>
          <w:kern w:val="0"/>
        </w:rPr>
        <w:t>。这可能是因为研究者和</w:t>
      </w:r>
      <w:r w:rsidRPr="00625DA4">
        <w:rPr>
          <w:rFonts w:ascii="Arial" w:eastAsia="宋体" w:hAnsi="Arial" w:cs="Arial"/>
          <w:snapToGrid w:val="0"/>
          <w:kern w:val="0"/>
        </w:rPr>
        <w:t>IRB</w:t>
      </w:r>
      <w:r w:rsidRPr="00625DA4">
        <w:rPr>
          <w:rFonts w:ascii="Arial" w:eastAsia="宋体" w:hAnsi="Arial" w:cs="Arial"/>
          <w:snapToGrid w:val="0"/>
          <w:kern w:val="0"/>
        </w:rPr>
        <w:t>都没有合理地预计到入组的受试者需要翻译。</w:t>
      </w:r>
    </w:p>
    <w:p w:rsidR="000B0964" w:rsidRDefault="000B0964">
      <w:pPr>
        <w:adjustRightInd/>
        <w:snapToGrid/>
        <w:spacing w:line="240" w:lineRule="auto"/>
        <w:rPr>
          <w:rFonts w:ascii="Arial" w:eastAsia="宋体" w:hAnsi="Arial" w:cs="Arial"/>
          <w:snapToGrid w:val="0"/>
          <w:szCs w:val="24"/>
        </w:rPr>
      </w:pPr>
      <w:r>
        <w:rPr>
          <w:rFonts w:ascii="Arial" w:eastAsia="宋体" w:hAnsi="Arial" w:cs="Arial"/>
          <w:snapToGrid w:val="0"/>
        </w:rPr>
        <w:br w:type="page"/>
      </w:r>
    </w:p>
    <w:p w:rsidR="00A91C13" w:rsidRPr="00625DA4" w:rsidRDefault="00A91C13"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对于一些研究来说，受试者招募的时间范围可以为准备一个适当翻译的长表或适当翻译的短表及</w:t>
      </w:r>
      <w:r w:rsidR="00024724" w:rsidRPr="00625DA4">
        <w:rPr>
          <w:rFonts w:ascii="Arial" w:eastAsia="宋体" w:hAnsi="Arial" w:cs="Arial"/>
          <w:snapToGrid w:val="0"/>
          <w:kern w:val="0"/>
        </w:rPr>
        <w:t>书面摘要</w:t>
      </w:r>
      <w:r w:rsidRPr="00625DA4">
        <w:rPr>
          <w:rFonts w:ascii="Arial" w:eastAsia="宋体" w:hAnsi="Arial" w:cs="Arial"/>
          <w:snapToGrid w:val="0"/>
          <w:kern w:val="0"/>
        </w:rPr>
        <w:t>以及</w:t>
      </w:r>
      <w:r w:rsidRPr="00625DA4">
        <w:rPr>
          <w:rFonts w:ascii="Arial" w:eastAsia="宋体" w:hAnsi="Arial" w:cs="Arial"/>
          <w:snapToGrid w:val="0"/>
          <w:kern w:val="0"/>
        </w:rPr>
        <w:t>IRB</w:t>
      </w:r>
      <w:r w:rsidRPr="00625DA4">
        <w:rPr>
          <w:rFonts w:ascii="Arial" w:eastAsia="宋体" w:hAnsi="Arial" w:cs="Arial"/>
          <w:snapToGrid w:val="0"/>
          <w:kern w:val="0"/>
        </w:rPr>
        <w:t>的审查提供足够的时间。在这种情况下，翻译版同意书应在入组前经</w:t>
      </w:r>
      <w:r w:rsidRPr="00625DA4">
        <w:rPr>
          <w:rFonts w:ascii="Arial" w:eastAsia="宋体" w:hAnsi="Arial" w:cs="Arial"/>
          <w:snapToGrid w:val="0"/>
          <w:kern w:val="0"/>
        </w:rPr>
        <w:t>IRB</w:t>
      </w:r>
      <w:r w:rsidRPr="00625DA4">
        <w:rPr>
          <w:rFonts w:ascii="Arial" w:eastAsia="宋体" w:hAnsi="Arial" w:cs="Arial"/>
          <w:snapToGrid w:val="0"/>
          <w:kern w:val="0"/>
        </w:rPr>
        <w:t>审查和批准。</w:t>
      </w:r>
    </w:p>
    <w:p w:rsidR="00FB5508" w:rsidRPr="00625DA4" w:rsidRDefault="00FB5508"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对于其他研究，不懂英语的受试者的入组时间范围可能不足以准备适当的翻译版同意书和进行</w:t>
      </w:r>
      <w:r w:rsidRPr="00625DA4">
        <w:rPr>
          <w:rFonts w:ascii="Arial" w:eastAsia="宋体" w:hAnsi="Arial" w:cs="Arial"/>
          <w:snapToGrid w:val="0"/>
          <w:kern w:val="0"/>
        </w:rPr>
        <w:t>IRB</w:t>
      </w:r>
      <w:r w:rsidRPr="00625DA4">
        <w:rPr>
          <w:rFonts w:ascii="Arial" w:eastAsia="宋体" w:hAnsi="Arial" w:cs="Arial"/>
          <w:snapToGrid w:val="0"/>
          <w:kern w:val="0"/>
        </w:rPr>
        <w:t>审查。作为这种情况的一个可能，许多</w:t>
      </w:r>
      <w:r w:rsidRPr="00625DA4">
        <w:rPr>
          <w:rFonts w:ascii="Arial" w:eastAsia="宋体" w:hAnsi="Arial" w:cs="Arial"/>
          <w:snapToGrid w:val="0"/>
          <w:kern w:val="0"/>
        </w:rPr>
        <w:t>IRB</w:t>
      </w:r>
      <w:r w:rsidRPr="00625DA4">
        <w:rPr>
          <w:rFonts w:ascii="Arial" w:eastAsia="宋体" w:hAnsi="Arial" w:cs="Arial"/>
          <w:snapToGrid w:val="0"/>
          <w:kern w:val="0"/>
        </w:rPr>
        <w:t>已经准备了一种通用的多语言翻译版短表，以满足</w:t>
      </w:r>
      <w:r w:rsidR="00D12B16" w:rsidRPr="00625DA4">
        <w:rPr>
          <w:rFonts w:ascii="Arial" w:eastAsia="宋体" w:hAnsi="Arial" w:cs="Arial"/>
          <w:snapToGrid w:val="0"/>
          <w:kern w:val="0"/>
        </w:rPr>
        <w:t>FDA</w:t>
      </w:r>
      <w:r w:rsidR="00C905AF">
        <w:rPr>
          <w:rFonts w:ascii="Arial" w:eastAsia="宋体" w:hAnsi="Arial" w:cs="Arial"/>
          <w:snapToGrid w:val="0"/>
          <w:kern w:val="0"/>
        </w:rPr>
        <w:t>法规</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w:t>
      </w:r>
      <w:r w:rsidR="00625DA4" w:rsidRPr="00625DA4">
        <w:rPr>
          <w:rFonts w:ascii="Arial" w:eastAsia="宋体" w:hAnsi="Arial" w:cs="Arial"/>
          <w:snapToGrid w:val="0"/>
          <w:kern w:val="0"/>
        </w:rPr>
        <w:t>7</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b</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25DA4" w:rsidRPr="00625DA4">
        <w:rPr>
          <w:rFonts w:ascii="Arial" w:eastAsia="宋体" w:hAnsi="Arial" w:cs="Arial"/>
          <w:snapToGrid w:val="0"/>
          <w:kern w:val="0"/>
        </w:rPr>
        <w:t>的</w:t>
      </w:r>
      <w:r w:rsidRPr="00625DA4">
        <w:rPr>
          <w:rFonts w:ascii="Arial" w:eastAsia="宋体" w:hAnsi="Arial" w:cs="Arial"/>
          <w:snapToGrid w:val="0"/>
          <w:kern w:val="0"/>
        </w:rPr>
        <w:t>要求，并且已经预先批准了这种短表用于不懂英语的受试者入组，任何研究方案均可按需使用。在这种情况下，</w:t>
      </w:r>
      <w:r w:rsidRPr="00625DA4">
        <w:rPr>
          <w:rFonts w:ascii="Arial" w:eastAsia="宋体" w:hAnsi="Arial" w:cs="Arial"/>
          <w:snapToGrid w:val="0"/>
          <w:kern w:val="0"/>
        </w:rPr>
        <w:t>FDA</w:t>
      </w:r>
      <w:r w:rsidRPr="00625DA4">
        <w:rPr>
          <w:rFonts w:ascii="Arial" w:eastAsia="宋体" w:hAnsi="Arial" w:cs="Arial"/>
          <w:snapToGrid w:val="0"/>
          <w:kern w:val="0"/>
        </w:rPr>
        <w:t>认为包括以下顺序步骤的程序是获得和记录受试者知情同意的一种可接受的方式：</w:t>
      </w:r>
    </w:p>
    <w:p w:rsidR="00F56146" w:rsidRPr="00625DA4" w:rsidRDefault="00F56146" w:rsidP="00625DA4">
      <w:pPr>
        <w:pStyle w:val="31"/>
        <w:shd w:val="clear" w:color="auto" w:fill="auto"/>
        <w:topLinePunct/>
        <w:adjustRightInd w:val="0"/>
        <w:snapToGrid w:val="0"/>
        <w:spacing w:afterLines="75" w:after="244" w:line="288" w:lineRule="auto"/>
        <w:jc w:val="both"/>
        <w:rPr>
          <w:rFonts w:ascii="Arial" w:eastAsia="宋体" w:hAnsi="Arial" w:cs="Arial"/>
          <w:bCs w:val="0"/>
          <w:snapToGrid w:val="0"/>
          <w:kern w:val="0"/>
          <w:sz w:val="24"/>
          <w:szCs w:val="24"/>
        </w:rPr>
      </w:pPr>
      <w:r w:rsidRPr="00625DA4">
        <w:rPr>
          <w:rFonts w:ascii="Arial" w:eastAsia="宋体" w:hAnsi="Arial" w:cs="Arial"/>
          <w:bCs w:val="0"/>
          <w:snapToGrid w:val="0"/>
          <w:kern w:val="0"/>
          <w:sz w:val="24"/>
          <w:szCs w:val="24"/>
        </w:rPr>
        <w:t>步骤</w:t>
      </w:r>
      <w:r w:rsidRPr="00625DA4">
        <w:rPr>
          <w:rFonts w:ascii="Arial" w:eastAsia="宋体" w:hAnsi="Arial" w:cs="Arial"/>
          <w:bCs w:val="0"/>
          <w:snapToGrid w:val="0"/>
          <w:kern w:val="0"/>
          <w:sz w:val="24"/>
          <w:szCs w:val="24"/>
        </w:rPr>
        <w:t>1</w:t>
      </w:r>
      <w:r w:rsidR="00625DA4">
        <w:rPr>
          <w:rFonts w:ascii="Arial" w:eastAsia="宋体" w:hAnsi="Arial" w:cs="Arial"/>
          <w:bCs w:val="0"/>
          <w:snapToGrid w:val="0"/>
          <w:kern w:val="0"/>
          <w:sz w:val="24"/>
          <w:szCs w:val="24"/>
        </w:rPr>
        <w:t xml:space="preserve"> </w:t>
      </w:r>
      <w:r w:rsidRPr="00625DA4">
        <w:rPr>
          <w:rFonts w:ascii="Arial" w:eastAsia="宋体" w:hAnsi="Arial" w:cs="Arial"/>
          <w:bCs w:val="0"/>
          <w:snapToGrid w:val="0"/>
          <w:kern w:val="0"/>
          <w:sz w:val="24"/>
          <w:szCs w:val="24"/>
        </w:rPr>
        <w:t>-</w:t>
      </w:r>
      <w:r w:rsidR="00625DA4" w:rsidRPr="00625DA4">
        <w:rPr>
          <w:rFonts w:ascii="Arial" w:eastAsia="宋体" w:hAnsi="Arial" w:cs="Arial"/>
          <w:bCs w:val="0"/>
          <w:snapToGrid w:val="0"/>
          <w:kern w:val="0"/>
          <w:sz w:val="24"/>
          <w:szCs w:val="24"/>
        </w:rPr>
        <w:t>确</w:t>
      </w:r>
      <w:r w:rsidRPr="00625DA4">
        <w:rPr>
          <w:rFonts w:ascii="Arial" w:eastAsia="宋体" w:hAnsi="Arial" w:cs="Arial"/>
          <w:bCs w:val="0"/>
          <w:snapToGrid w:val="0"/>
          <w:kern w:val="0"/>
          <w:sz w:val="24"/>
          <w:szCs w:val="24"/>
        </w:rPr>
        <w:t>定有足够的理由在</w:t>
      </w:r>
      <w:r w:rsidR="00AF2435">
        <w:rPr>
          <w:rFonts w:ascii="Arial" w:eastAsia="宋体" w:hAnsi="Arial" w:cs="Arial" w:hint="eastAsia"/>
          <w:bCs w:val="0"/>
          <w:snapToGrid w:val="0"/>
          <w:kern w:val="0"/>
          <w:sz w:val="24"/>
          <w:szCs w:val="24"/>
        </w:rPr>
        <w:t>招募</w:t>
      </w:r>
      <w:r w:rsidRPr="00625DA4">
        <w:rPr>
          <w:rFonts w:ascii="Arial" w:eastAsia="宋体" w:hAnsi="Arial" w:cs="Arial"/>
          <w:bCs w:val="0"/>
          <w:snapToGrid w:val="0"/>
          <w:kern w:val="0"/>
          <w:sz w:val="24"/>
          <w:szCs w:val="24"/>
        </w:rPr>
        <w:t>受试者时不使用翻译</w:t>
      </w:r>
      <w:r w:rsidR="00056B4A" w:rsidRPr="00625DA4">
        <w:rPr>
          <w:rFonts w:ascii="Arial" w:eastAsia="宋体" w:hAnsi="Arial" w:cs="Arial"/>
          <w:bCs w:val="0"/>
          <w:snapToGrid w:val="0"/>
          <w:kern w:val="0"/>
          <w:sz w:val="24"/>
          <w:szCs w:val="24"/>
        </w:rPr>
        <w:t>版</w:t>
      </w:r>
      <w:r w:rsidRPr="00625DA4">
        <w:rPr>
          <w:rFonts w:ascii="Arial" w:eastAsia="宋体" w:hAnsi="Arial" w:cs="Arial"/>
          <w:bCs w:val="0"/>
          <w:snapToGrid w:val="0"/>
          <w:kern w:val="0"/>
          <w:sz w:val="24"/>
          <w:szCs w:val="24"/>
        </w:rPr>
        <w:t>长表来记录受试者的知情同意</w:t>
      </w:r>
    </w:p>
    <w:p w:rsidR="00625DA4" w:rsidRPr="00625DA4" w:rsidRDefault="00197AAD"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研究者在可行的情况下与</w:t>
      </w:r>
      <w:r w:rsidRPr="00625DA4">
        <w:rPr>
          <w:rFonts w:ascii="Arial" w:eastAsia="宋体" w:hAnsi="Arial" w:cs="Arial"/>
          <w:snapToGrid w:val="0"/>
          <w:kern w:val="0"/>
        </w:rPr>
        <w:t>IRB</w:t>
      </w:r>
      <w:r w:rsidRPr="00625DA4">
        <w:rPr>
          <w:rFonts w:ascii="Arial" w:eastAsia="宋体" w:hAnsi="Arial" w:cs="Arial"/>
          <w:snapToGrid w:val="0"/>
          <w:kern w:val="0"/>
        </w:rPr>
        <w:t>主席</w:t>
      </w:r>
      <w:r w:rsidR="00625DA4">
        <w:rPr>
          <w:rFonts w:ascii="Arial" w:eastAsia="宋体" w:hAnsi="Arial" w:cs="Arial"/>
          <w:snapToGrid w:val="0"/>
          <w:kern w:val="0"/>
        </w:rPr>
        <w:t>（</w:t>
      </w:r>
      <w:r w:rsidRPr="00625DA4">
        <w:rPr>
          <w:rFonts w:ascii="Arial" w:eastAsia="宋体" w:hAnsi="Arial" w:cs="Arial"/>
          <w:snapToGrid w:val="0"/>
          <w:kern w:val="0"/>
        </w:rPr>
        <w:t>或主席指定的另一名</w:t>
      </w:r>
      <w:r w:rsidRPr="00625DA4">
        <w:rPr>
          <w:rFonts w:ascii="Arial" w:eastAsia="宋体" w:hAnsi="Arial" w:cs="Arial"/>
          <w:snapToGrid w:val="0"/>
          <w:kern w:val="0"/>
        </w:rPr>
        <w:t>IRB</w:t>
      </w:r>
      <w:r w:rsidRPr="00625DA4">
        <w:rPr>
          <w:rFonts w:ascii="Arial" w:eastAsia="宋体" w:hAnsi="Arial" w:cs="Arial"/>
          <w:snapToGrid w:val="0"/>
          <w:kern w:val="0"/>
        </w:rPr>
        <w:t>成员，以下称为指定人员</w:t>
      </w:r>
      <w:r w:rsidR="00625DA4">
        <w:rPr>
          <w:rFonts w:ascii="Arial" w:eastAsia="宋体" w:hAnsi="Arial" w:cs="Arial"/>
          <w:snapToGrid w:val="0"/>
          <w:kern w:val="0"/>
        </w:rPr>
        <w:t>）</w:t>
      </w:r>
      <w:r w:rsidRPr="00625DA4">
        <w:rPr>
          <w:rFonts w:ascii="Arial" w:eastAsia="宋体" w:hAnsi="Arial" w:cs="Arial"/>
          <w:snapToGrid w:val="0"/>
          <w:kern w:val="0"/>
        </w:rPr>
        <w:t>协商，确定有足够的理由</w:t>
      </w:r>
      <w:r w:rsidR="00625DA4">
        <w:rPr>
          <w:rFonts w:ascii="Arial" w:eastAsia="宋体" w:hAnsi="Arial" w:cs="Arial"/>
          <w:snapToGrid w:val="0"/>
          <w:kern w:val="0"/>
        </w:rPr>
        <w:t>（</w:t>
      </w:r>
      <w:r w:rsidRPr="00625DA4">
        <w:rPr>
          <w:rFonts w:ascii="Arial" w:eastAsia="宋体" w:hAnsi="Arial" w:cs="Arial"/>
          <w:snapToGrid w:val="0"/>
          <w:kern w:val="0"/>
        </w:rPr>
        <w:t>例如，由于限定的治疗窗</w:t>
      </w:r>
      <w:r w:rsidR="00625DA4">
        <w:rPr>
          <w:rFonts w:ascii="Arial" w:eastAsia="宋体" w:hAnsi="Arial" w:cs="Arial"/>
          <w:snapToGrid w:val="0"/>
          <w:kern w:val="0"/>
        </w:rPr>
        <w:t>）</w:t>
      </w:r>
      <w:r w:rsidRPr="00625DA4">
        <w:rPr>
          <w:rFonts w:ascii="Arial" w:eastAsia="宋体" w:hAnsi="Arial" w:cs="Arial"/>
          <w:snapToGrid w:val="0"/>
          <w:kern w:val="0"/>
        </w:rPr>
        <w:t>取得受试者的同意，而不必等待翻译版长表在受试者入组前获得</w:t>
      </w:r>
      <w:r w:rsidRPr="00625DA4">
        <w:rPr>
          <w:rFonts w:ascii="Arial" w:eastAsia="宋体" w:hAnsi="Arial" w:cs="Arial"/>
          <w:snapToGrid w:val="0"/>
          <w:kern w:val="0"/>
        </w:rPr>
        <w:t>IRB</w:t>
      </w:r>
      <w:r w:rsidRPr="00625DA4">
        <w:rPr>
          <w:rFonts w:ascii="Arial" w:eastAsia="宋体" w:hAnsi="Arial" w:cs="Arial"/>
          <w:snapToGrid w:val="0"/>
          <w:kern w:val="0"/>
        </w:rPr>
        <w:t>的审查和批准。在决定允许不懂英语的受试者入组研究方案而不等待书面的翻译版长表时，研究者</w:t>
      </w:r>
      <w:r w:rsidR="00625DA4">
        <w:rPr>
          <w:rFonts w:ascii="Arial" w:eastAsia="宋体" w:hAnsi="Arial" w:cs="Arial"/>
          <w:snapToGrid w:val="0"/>
          <w:kern w:val="0"/>
        </w:rPr>
        <w:t>（</w:t>
      </w:r>
      <w:r w:rsidRPr="00625DA4">
        <w:rPr>
          <w:rFonts w:ascii="Arial" w:eastAsia="宋体" w:hAnsi="Arial" w:cs="Arial"/>
          <w:snapToGrid w:val="0"/>
          <w:kern w:val="0"/>
        </w:rPr>
        <w:t>以及</w:t>
      </w:r>
      <w:r w:rsidRPr="00625DA4">
        <w:rPr>
          <w:rFonts w:ascii="Arial" w:eastAsia="宋体" w:hAnsi="Arial" w:cs="Arial"/>
          <w:snapToGrid w:val="0"/>
          <w:kern w:val="0"/>
        </w:rPr>
        <w:t>IRB</w:t>
      </w:r>
      <w:r w:rsidRPr="00625DA4">
        <w:rPr>
          <w:rFonts w:ascii="Arial" w:eastAsia="宋体" w:hAnsi="Arial" w:cs="Arial"/>
          <w:snapToGrid w:val="0"/>
          <w:kern w:val="0"/>
        </w:rPr>
        <w:t>主席或指定人员，如可行</w:t>
      </w:r>
      <w:r w:rsidR="00625DA4">
        <w:rPr>
          <w:rFonts w:ascii="Arial" w:eastAsia="宋体" w:hAnsi="Arial" w:cs="Arial"/>
          <w:snapToGrid w:val="0"/>
          <w:kern w:val="0"/>
        </w:rPr>
        <w:t>）</w:t>
      </w:r>
      <w:r w:rsidRPr="00625DA4">
        <w:rPr>
          <w:rFonts w:ascii="Arial" w:eastAsia="宋体" w:hAnsi="Arial" w:cs="Arial"/>
          <w:snapToGrid w:val="0"/>
          <w:kern w:val="0"/>
        </w:rPr>
        <w:t>应考虑在这种情况下同意程序是否会给受试者提供足够的机会来理解向其表述的信息。如果征求同意且研究者认为该预期的受试者没有理解向其提供的信息，那么此人不应参加研究。</w:t>
      </w:r>
    </w:p>
    <w:p w:rsidR="00D26135" w:rsidRPr="00625DA4" w:rsidRDefault="00D26135" w:rsidP="00625DA4">
      <w:pPr>
        <w:pStyle w:val="31"/>
        <w:shd w:val="clear" w:color="auto" w:fill="auto"/>
        <w:topLinePunct/>
        <w:adjustRightInd w:val="0"/>
        <w:snapToGrid w:val="0"/>
        <w:spacing w:afterLines="75" w:after="244" w:line="288" w:lineRule="auto"/>
        <w:jc w:val="both"/>
        <w:rPr>
          <w:rFonts w:ascii="Arial" w:eastAsia="宋体" w:hAnsi="Arial" w:cs="Arial"/>
          <w:bCs w:val="0"/>
          <w:snapToGrid w:val="0"/>
          <w:kern w:val="0"/>
          <w:sz w:val="24"/>
          <w:szCs w:val="24"/>
        </w:rPr>
      </w:pPr>
      <w:r w:rsidRPr="00625DA4">
        <w:rPr>
          <w:rFonts w:ascii="Arial" w:eastAsia="宋体" w:hAnsi="Arial" w:cs="Arial"/>
          <w:bCs w:val="0"/>
          <w:snapToGrid w:val="0"/>
          <w:kern w:val="0"/>
          <w:sz w:val="24"/>
          <w:szCs w:val="24"/>
        </w:rPr>
        <w:t>步骤</w:t>
      </w:r>
      <w:r w:rsidRPr="00625DA4">
        <w:rPr>
          <w:rFonts w:ascii="Arial" w:eastAsia="宋体" w:hAnsi="Arial" w:cs="Arial"/>
          <w:bCs w:val="0"/>
          <w:snapToGrid w:val="0"/>
          <w:kern w:val="0"/>
          <w:sz w:val="24"/>
          <w:szCs w:val="24"/>
        </w:rPr>
        <w:t>2</w:t>
      </w:r>
      <w:r w:rsidR="00625DA4">
        <w:rPr>
          <w:rFonts w:ascii="Arial" w:eastAsia="宋体" w:hAnsi="Arial" w:cs="Arial"/>
          <w:bCs w:val="0"/>
          <w:snapToGrid w:val="0"/>
          <w:kern w:val="0"/>
          <w:sz w:val="24"/>
          <w:szCs w:val="24"/>
        </w:rPr>
        <w:t xml:space="preserve"> </w:t>
      </w:r>
      <w:r w:rsidRPr="00625DA4">
        <w:rPr>
          <w:rFonts w:ascii="Arial" w:eastAsia="宋体" w:hAnsi="Arial" w:cs="Arial"/>
          <w:bCs w:val="0"/>
          <w:snapToGrid w:val="0"/>
          <w:kern w:val="0"/>
          <w:sz w:val="24"/>
          <w:szCs w:val="24"/>
        </w:rPr>
        <w:t>-</w:t>
      </w:r>
      <w:r w:rsidR="00625DA4" w:rsidRPr="00625DA4">
        <w:rPr>
          <w:rFonts w:ascii="Arial" w:eastAsia="宋体" w:hAnsi="Arial" w:cs="Arial"/>
          <w:bCs w:val="0"/>
          <w:snapToGrid w:val="0"/>
          <w:kern w:val="0"/>
          <w:sz w:val="24"/>
          <w:szCs w:val="24"/>
        </w:rPr>
        <w:t>根</w:t>
      </w:r>
      <w:r w:rsidRPr="00625DA4">
        <w:rPr>
          <w:rFonts w:ascii="Arial" w:eastAsia="宋体" w:hAnsi="Arial" w:cs="Arial"/>
          <w:bCs w:val="0"/>
          <w:snapToGrid w:val="0"/>
          <w:kern w:val="0"/>
          <w:sz w:val="24"/>
          <w:szCs w:val="24"/>
        </w:rPr>
        <w:t>据</w:t>
      </w:r>
      <w:r w:rsidR="00D12B16" w:rsidRPr="00625DA4">
        <w:rPr>
          <w:rFonts w:ascii="Arial" w:eastAsia="宋体" w:hAnsi="Arial" w:cs="Arial"/>
          <w:bCs w:val="0"/>
          <w:snapToGrid w:val="0"/>
          <w:kern w:val="0"/>
          <w:sz w:val="24"/>
          <w:szCs w:val="24"/>
        </w:rPr>
        <w:t>FDA</w:t>
      </w:r>
      <w:r w:rsidR="00C905AF">
        <w:rPr>
          <w:rFonts w:ascii="Arial" w:eastAsia="宋体" w:hAnsi="Arial" w:cs="Arial"/>
          <w:bCs w:val="0"/>
          <w:snapToGrid w:val="0"/>
          <w:kern w:val="0"/>
          <w:sz w:val="24"/>
          <w:szCs w:val="24"/>
        </w:rPr>
        <w:t>法规</w:t>
      </w:r>
      <w:r w:rsidRPr="00625DA4">
        <w:rPr>
          <w:rFonts w:ascii="Arial" w:eastAsia="宋体" w:hAnsi="Arial" w:cs="Arial"/>
          <w:bCs w:val="0"/>
          <w:snapToGrid w:val="0"/>
          <w:kern w:val="0"/>
          <w:sz w:val="24"/>
          <w:szCs w:val="24"/>
        </w:rPr>
        <w:t>21</w:t>
      </w:r>
      <w:r w:rsidR="00625DA4">
        <w:rPr>
          <w:rFonts w:ascii="Arial" w:eastAsia="宋体" w:hAnsi="Arial" w:cs="Arial"/>
          <w:bCs w:val="0"/>
          <w:snapToGrid w:val="0"/>
          <w:kern w:val="0"/>
          <w:sz w:val="24"/>
          <w:szCs w:val="24"/>
        </w:rPr>
        <w:t xml:space="preserve"> </w:t>
      </w:r>
      <w:r w:rsidRPr="00625DA4">
        <w:rPr>
          <w:rFonts w:ascii="Arial" w:eastAsia="宋体" w:hAnsi="Arial" w:cs="Arial"/>
          <w:bCs w:val="0"/>
          <w:snapToGrid w:val="0"/>
          <w:kern w:val="0"/>
          <w:sz w:val="24"/>
          <w:szCs w:val="24"/>
        </w:rPr>
        <w:t>CFR</w:t>
      </w:r>
      <w:r w:rsidR="00625DA4">
        <w:rPr>
          <w:rFonts w:ascii="Arial" w:eastAsia="宋体" w:hAnsi="Arial" w:cs="Arial"/>
          <w:bCs w:val="0"/>
          <w:snapToGrid w:val="0"/>
          <w:kern w:val="0"/>
          <w:sz w:val="24"/>
          <w:szCs w:val="24"/>
        </w:rPr>
        <w:t xml:space="preserve"> </w:t>
      </w:r>
      <w:r w:rsidRPr="00625DA4">
        <w:rPr>
          <w:rFonts w:ascii="Arial" w:eastAsia="宋体" w:hAnsi="Arial" w:cs="Arial"/>
          <w:bCs w:val="0"/>
          <w:snapToGrid w:val="0"/>
          <w:kern w:val="0"/>
          <w:sz w:val="24"/>
          <w:szCs w:val="24"/>
        </w:rPr>
        <w:t>50.25</w:t>
      </w:r>
      <w:r w:rsidRPr="00625DA4">
        <w:rPr>
          <w:rFonts w:ascii="Arial" w:eastAsia="宋体" w:hAnsi="Arial" w:cs="Arial"/>
          <w:bCs w:val="0"/>
          <w:snapToGrid w:val="0"/>
          <w:kern w:val="0"/>
          <w:sz w:val="24"/>
          <w:szCs w:val="24"/>
        </w:rPr>
        <w:t>和</w:t>
      </w:r>
      <w:r w:rsidRPr="00625DA4">
        <w:rPr>
          <w:rFonts w:ascii="Arial" w:eastAsia="宋体" w:hAnsi="Arial" w:cs="Arial"/>
          <w:bCs w:val="0"/>
          <w:snapToGrid w:val="0"/>
          <w:kern w:val="0"/>
          <w:sz w:val="24"/>
          <w:szCs w:val="24"/>
        </w:rPr>
        <w:t>21</w:t>
      </w:r>
      <w:r w:rsidR="00625DA4">
        <w:rPr>
          <w:rFonts w:ascii="Arial" w:eastAsia="宋体" w:hAnsi="Arial" w:cs="Arial"/>
          <w:bCs w:val="0"/>
          <w:snapToGrid w:val="0"/>
          <w:kern w:val="0"/>
          <w:sz w:val="24"/>
          <w:szCs w:val="24"/>
        </w:rPr>
        <w:t xml:space="preserve"> </w:t>
      </w:r>
      <w:r w:rsidRPr="00625DA4">
        <w:rPr>
          <w:rFonts w:ascii="Arial" w:eastAsia="宋体" w:hAnsi="Arial" w:cs="Arial"/>
          <w:bCs w:val="0"/>
          <w:snapToGrid w:val="0"/>
          <w:kern w:val="0"/>
          <w:sz w:val="24"/>
          <w:szCs w:val="24"/>
        </w:rPr>
        <w:t>CFR</w:t>
      </w:r>
      <w:r w:rsidR="00625DA4">
        <w:rPr>
          <w:rFonts w:ascii="Arial" w:eastAsia="宋体" w:hAnsi="Arial" w:cs="Arial"/>
          <w:bCs w:val="0"/>
          <w:snapToGrid w:val="0"/>
          <w:kern w:val="0"/>
          <w:sz w:val="24"/>
          <w:szCs w:val="24"/>
        </w:rPr>
        <w:t xml:space="preserve"> </w:t>
      </w:r>
      <w:r w:rsidRPr="00625DA4">
        <w:rPr>
          <w:rFonts w:ascii="Arial" w:eastAsia="宋体" w:hAnsi="Arial" w:cs="Arial"/>
          <w:bCs w:val="0"/>
          <w:snapToGrid w:val="0"/>
          <w:kern w:val="0"/>
          <w:sz w:val="24"/>
          <w:szCs w:val="24"/>
        </w:rPr>
        <w:t>50.27</w:t>
      </w:r>
      <w:r w:rsidRPr="00625DA4">
        <w:rPr>
          <w:rFonts w:ascii="Arial" w:eastAsia="宋体" w:hAnsi="Arial" w:cs="Arial"/>
          <w:bCs w:val="0"/>
          <w:snapToGrid w:val="0"/>
          <w:kern w:val="0"/>
          <w:sz w:val="24"/>
          <w:szCs w:val="24"/>
        </w:rPr>
        <w:t>，使用翻译版短表和英语</w:t>
      </w:r>
      <w:r w:rsidR="00135073" w:rsidRPr="00625DA4">
        <w:rPr>
          <w:rFonts w:ascii="Arial" w:eastAsia="宋体" w:hAnsi="Arial" w:cs="Arial"/>
          <w:bCs w:val="0"/>
          <w:snapToGrid w:val="0"/>
          <w:kern w:val="0"/>
          <w:sz w:val="24"/>
          <w:szCs w:val="24"/>
        </w:rPr>
        <w:t>版</w:t>
      </w:r>
      <w:r w:rsidRPr="00625DA4">
        <w:rPr>
          <w:rFonts w:ascii="Arial" w:eastAsia="宋体" w:hAnsi="Arial" w:cs="Arial"/>
          <w:bCs w:val="0"/>
          <w:snapToGrid w:val="0"/>
          <w:kern w:val="0"/>
          <w:sz w:val="24"/>
          <w:szCs w:val="24"/>
        </w:rPr>
        <w:t>长表作为</w:t>
      </w:r>
      <w:r w:rsidR="00024724" w:rsidRPr="00625DA4">
        <w:rPr>
          <w:rFonts w:ascii="Arial" w:eastAsia="宋体" w:hAnsi="Arial" w:cs="Arial"/>
          <w:bCs w:val="0"/>
          <w:snapToGrid w:val="0"/>
          <w:kern w:val="0"/>
          <w:sz w:val="24"/>
          <w:szCs w:val="24"/>
        </w:rPr>
        <w:t>书面摘要</w:t>
      </w:r>
      <w:r w:rsidRPr="00625DA4">
        <w:rPr>
          <w:rFonts w:ascii="Arial" w:eastAsia="宋体" w:hAnsi="Arial" w:cs="Arial"/>
          <w:bCs w:val="0"/>
          <w:snapToGrid w:val="0"/>
          <w:kern w:val="0"/>
          <w:sz w:val="24"/>
          <w:szCs w:val="24"/>
        </w:rPr>
        <w:t>，取得并记录受试者的知情同意</w:t>
      </w:r>
    </w:p>
    <w:p w:rsidR="005B1F63" w:rsidRPr="00625DA4" w:rsidRDefault="005B1F63"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w:t>
      </w:r>
      <w:r w:rsidR="00625DA4" w:rsidRPr="00625DA4">
        <w:rPr>
          <w:rFonts w:ascii="Arial" w:eastAsia="宋体" w:hAnsi="Arial" w:cs="Arial"/>
          <w:snapToGrid w:val="0"/>
          <w:kern w:val="0"/>
        </w:rPr>
        <w:t>7</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b</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25DA4" w:rsidRPr="00625DA4">
        <w:rPr>
          <w:rFonts w:ascii="Arial" w:eastAsia="宋体" w:hAnsi="Arial" w:cs="Arial"/>
          <w:snapToGrid w:val="0"/>
          <w:kern w:val="0"/>
        </w:rPr>
        <w:t>的</w:t>
      </w:r>
      <w:r w:rsidRPr="00625DA4">
        <w:rPr>
          <w:rFonts w:ascii="Arial" w:eastAsia="宋体" w:hAnsi="Arial" w:cs="Arial"/>
          <w:snapToGrid w:val="0"/>
          <w:kern w:val="0"/>
        </w:rPr>
        <w:t>要求，知情同意使用一个短表进行记录，该表已经翻译成预期受试者可以理解的语言，并经</w:t>
      </w:r>
      <w:r w:rsidR="00024724" w:rsidRPr="00625DA4">
        <w:rPr>
          <w:rFonts w:ascii="Arial" w:eastAsia="宋体" w:hAnsi="Arial" w:cs="Arial"/>
          <w:snapToGrid w:val="0"/>
          <w:kern w:val="0"/>
        </w:rPr>
        <w:t>由</w:t>
      </w:r>
      <w:r w:rsidRPr="00625DA4">
        <w:rPr>
          <w:rFonts w:ascii="Arial" w:eastAsia="宋体" w:hAnsi="Arial" w:cs="Arial"/>
          <w:snapToGrid w:val="0"/>
          <w:kern w:val="0"/>
        </w:rPr>
        <w:t>IRB</w:t>
      </w:r>
      <w:r w:rsidRPr="00625DA4">
        <w:rPr>
          <w:rFonts w:ascii="Arial" w:eastAsia="宋体" w:hAnsi="Arial" w:cs="Arial"/>
          <w:snapToGrid w:val="0"/>
          <w:kern w:val="0"/>
        </w:rPr>
        <w:t>批准。作为使用该程序的一个先决条件，研究者必须提供一个短表，用预期受试者可以理解的语言进行编写，并事先经过</w:t>
      </w:r>
      <w:r w:rsidRPr="00625DA4">
        <w:rPr>
          <w:rFonts w:ascii="Arial" w:eastAsia="宋体" w:hAnsi="Arial" w:cs="Arial"/>
          <w:snapToGrid w:val="0"/>
          <w:kern w:val="0"/>
        </w:rPr>
        <w:t>IRB</w:t>
      </w:r>
      <w:r w:rsidRPr="00625DA4">
        <w:rPr>
          <w:rFonts w:ascii="Arial" w:eastAsia="宋体" w:hAnsi="Arial" w:cs="Arial"/>
          <w:snapToGrid w:val="0"/>
          <w:kern w:val="0"/>
        </w:rPr>
        <w:t>批准</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Pr="00625DA4">
        <w:rPr>
          <w:rFonts w:ascii="Arial" w:eastAsia="宋体" w:hAnsi="Arial" w:cs="Arial"/>
          <w:snapToGrid w:val="0"/>
          <w:kern w:val="0"/>
        </w:rPr>
        <w:t>。为了满足这个先决条件，</w:t>
      </w:r>
      <w:r w:rsidRPr="00625DA4">
        <w:rPr>
          <w:rFonts w:ascii="Arial" w:eastAsia="宋体" w:hAnsi="Arial" w:cs="Arial"/>
          <w:snapToGrid w:val="0"/>
          <w:kern w:val="0"/>
        </w:rPr>
        <w:t>IRB</w:t>
      </w:r>
      <w:r w:rsidRPr="00625DA4">
        <w:rPr>
          <w:rFonts w:ascii="Arial" w:eastAsia="宋体" w:hAnsi="Arial" w:cs="Arial"/>
          <w:snapToGrid w:val="0"/>
          <w:kern w:val="0"/>
        </w:rPr>
        <w:t>或研究者必须已经准备将通用的短表翻译成预期受试者可以理解的语言，并且</w:t>
      </w:r>
      <w:r w:rsidRPr="00625DA4">
        <w:rPr>
          <w:rFonts w:ascii="Arial" w:eastAsia="宋体" w:hAnsi="Arial" w:cs="Arial"/>
          <w:snapToGrid w:val="0"/>
          <w:kern w:val="0"/>
        </w:rPr>
        <w:t>IRB</w:t>
      </w:r>
      <w:r w:rsidRPr="00625DA4">
        <w:rPr>
          <w:rFonts w:ascii="Arial" w:eastAsia="宋体" w:hAnsi="Arial" w:cs="Arial"/>
          <w:snapToGrid w:val="0"/>
          <w:kern w:val="0"/>
        </w:rPr>
        <w:t>必须已经批准该短表可预期用于不懂英语的受试者入组</w:t>
      </w:r>
      <w:r w:rsidR="00625DA4">
        <w:rPr>
          <w:rFonts w:ascii="Arial" w:eastAsia="宋体" w:hAnsi="Arial" w:cs="Arial"/>
          <w:snapToGrid w:val="0"/>
          <w:kern w:val="0"/>
        </w:rPr>
        <w:t>（</w:t>
      </w:r>
      <w:r w:rsidRPr="00625DA4">
        <w:rPr>
          <w:rFonts w:ascii="Arial" w:eastAsia="宋体" w:hAnsi="Arial" w:cs="Arial"/>
          <w:snapToGrid w:val="0"/>
          <w:kern w:val="0"/>
        </w:rPr>
        <w:t>按需</w:t>
      </w:r>
      <w:r w:rsidR="00625DA4">
        <w:rPr>
          <w:rFonts w:ascii="Arial" w:eastAsia="宋体" w:hAnsi="Arial" w:cs="Arial"/>
          <w:snapToGrid w:val="0"/>
          <w:kern w:val="0"/>
        </w:rPr>
        <w:t>）</w:t>
      </w:r>
      <w:r w:rsidRPr="00625DA4">
        <w:rPr>
          <w:rFonts w:ascii="Arial" w:eastAsia="宋体" w:hAnsi="Arial" w:cs="Arial"/>
          <w:snapToGrid w:val="0"/>
          <w:kern w:val="0"/>
        </w:rPr>
        <w:t>。此外，</w:t>
      </w:r>
      <w:r w:rsidRPr="00625DA4">
        <w:rPr>
          <w:rFonts w:ascii="Arial" w:eastAsia="宋体" w:hAnsi="Arial" w:cs="Arial"/>
          <w:snapToGrid w:val="0"/>
          <w:kern w:val="0"/>
        </w:rPr>
        <w:t>IRB</w:t>
      </w:r>
      <w:r w:rsidRPr="00625DA4">
        <w:rPr>
          <w:rFonts w:ascii="Arial" w:eastAsia="宋体" w:hAnsi="Arial" w:cs="Arial"/>
          <w:snapToGrid w:val="0"/>
          <w:kern w:val="0"/>
        </w:rPr>
        <w:t>必须批准</w:t>
      </w:r>
      <w:r w:rsidR="00E24C79" w:rsidRPr="00625DA4">
        <w:rPr>
          <w:rFonts w:ascii="Arial" w:eastAsia="宋体" w:hAnsi="Arial" w:cs="Arial"/>
          <w:snapToGrid w:val="0"/>
          <w:kern w:val="0"/>
        </w:rPr>
        <w:t>拟</w:t>
      </w:r>
      <w:r w:rsidRPr="00625DA4">
        <w:rPr>
          <w:rFonts w:ascii="Arial" w:eastAsia="宋体" w:hAnsi="Arial" w:cs="Arial"/>
          <w:snapToGrid w:val="0"/>
          <w:kern w:val="0"/>
        </w:rPr>
        <w:t>向受试者或其合法授权代表</w:t>
      </w:r>
      <w:r w:rsidR="00E24C79" w:rsidRPr="00625DA4">
        <w:rPr>
          <w:rFonts w:ascii="Arial" w:eastAsia="宋体" w:hAnsi="Arial" w:cs="Arial"/>
          <w:snapToGrid w:val="0"/>
          <w:kern w:val="0"/>
        </w:rPr>
        <w:t>进行</w:t>
      </w:r>
      <w:r w:rsidRPr="00625DA4">
        <w:rPr>
          <w:rFonts w:ascii="Arial" w:eastAsia="宋体" w:hAnsi="Arial" w:cs="Arial"/>
          <w:snapToGrid w:val="0"/>
          <w:kern w:val="0"/>
        </w:rPr>
        <w:t>口述的</w:t>
      </w:r>
      <w:r w:rsidR="00024724" w:rsidRPr="00625DA4">
        <w:rPr>
          <w:rFonts w:ascii="Arial" w:eastAsia="宋体" w:hAnsi="Arial" w:cs="Arial"/>
          <w:snapToGrid w:val="0"/>
          <w:kern w:val="0"/>
        </w:rPr>
        <w:t>书面摘要</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IRB</w:t>
      </w:r>
      <w:r w:rsidRPr="00625DA4">
        <w:rPr>
          <w:rFonts w:ascii="Arial" w:eastAsia="宋体" w:hAnsi="Arial" w:cs="Arial"/>
          <w:snapToGrid w:val="0"/>
          <w:kern w:val="0"/>
        </w:rPr>
        <w:t>批准的长表可以用作该</w:t>
      </w:r>
      <w:r w:rsidR="00024724" w:rsidRPr="00625DA4">
        <w:rPr>
          <w:rFonts w:ascii="Arial" w:eastAsia="宋体" w:hAnsi="Arial" w:cs="Arial"/>
          <w:snapToGrid w:val="0"/>
          <w:kern w:val="0"/>
        </w:rPr>
        <w:t>书面摘要</w:t>
      </w:r>
      <w:r w:rsidRPr="00625DA4">
        <w:rPr>
          <w:rFonts w:ascii="Arial" w:eastAsia="宋体" w:hAnsi="Arial" w:cs="Arial"/>
          <w:snapToGrid w:val="0"/>
          <w:kern w:val="0"/>
        </w:rPr>
        <w:t>。</w:t>
      </w:r>
    </w:p>
    <w:p w:rsidR="00967364" w:rsidRDefault="00967364">
      <w:pPr>
        <w:adjustRightInd/>
        <w:snapToGrid/>
        <w:spacing w:line="240" w:lineRule="auto"/>
        <w:rPr>
          <w:rFonts w:ascii="Arial" w:eastAsia="宋体" w:hAnsi="Arial" w:cs="Arial"/>
          <w:snapToGrid w:val="0"/>
          <w:szCs w:val="24"/>
        </w:rPr>
      </w:pPr>
      <w:r>
        <w:rPr>
          <w:rFonts w:ascii="Arial" w:eastAsia="宋体" w:hAnsi="Arial" w:cs="Arial"/>
          <w:snapToGrid w:val="0"/>
        </w:rPr>
        <w:br w:type="page"/>
      </w:r>
    </w:p>
    <w:p w:rsidR="001E5FF0" w:rsidRPr="00625DA4" w:rsidRDefault="001E5FF0"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使用翻译版短表和英语版长表以获得并记录受试者知情同意的程序，包括以下内容：</w:t>
      </w:r>
    </w:p>
    <w:p w:rsidR="00462D98" w:rsidRPr="00625DA4" w:rsidRDefault="00625DA4" w:rsidP="00EB3B0A">
      <w:pPr>
        <w:pStyle w:val="21"/>
        <w:numPr>
          <w:ilvl w:val="0"/>
          <w:numId w:val="23"/>
        </w:numPr>
        <w:shd w:val="clear" w:color="auto" w:fill="auto"/>
        <w:tabs>
          <w:tab w:val="left" w:pos="1164"/>
        </w:tabs>
        <w:topLinePunct/>
        <w:adjustRightInd w:val="0"/>
        <w:snapToGrid w:val="0"/>
        <w:spacing w:before="0" w:afterLines="75" w:after="244" w:line="288" w:lineRule="auto"/>
        <w:ind w:left="1164" w:hanging="744"/>
        <w:rPr>
          <w:rFonts w:ascii="Arial" w:eastAsia="宋体" w:hAnsi="Arial" w:cs="Arial"/>
          <w:snapToGrid w:val="0"/>
          <w:kern w:val="0"/>
        </w:rPr>
      </w:pPr>
      <w:r w:rsidRPr="00625DA4">
        <w:rPr>
          <w:rFonts w:ascii="Arial" w:eastAsia="宋体" w:hAnsi="Arial" w:cs="Arial"/>
          <w:snapToGrid w:val="0"/>
          <w:kern w:val="0"/>
        </w:rPr>
        <w:t>如</w:t>
      </w:r>
      <w:r w:rsidR="00462D98" w:rsidRPr="00625DA4">
        <w:rPr>
          <w:rFonts w:ascii="Arial" w:eastAsia="宋体" w:hAnsi="Arial" w:cs="Arial"/>
          <w:snapToGrid w:val="0"/>
          <w:kern w:val="0"/>
        </w:rPr>
        <w:t>果需要，研究者可在口译者的协助下获得知情同意，口译者可向受试者口述知情同意</w:t>
      </w:r>
      <w:r w:rsidR="00E24C79" w:rsidRPr="00625DA4">
        <w:rPr>
          <w:rFonts w:ascii="Arial" w:eastAsia="宋体" w:hAnsi="Arial" w:cs="Arial"/>
          <w:snapToGrid w:val="0"/>
          <w:kern w:val="0"/>
        </w:rPr>
        <w:t>的</w:t>
      </w:r>
      <w:r w:rsidR="00462D98" w:rsidRPr="00625DA4">
        <w:rPr>
          <w:rFonts w:ascii="Arial" w:eastAsia="宋体" w:hAnsi="Arial" w:cs="Arial"/>
          <w:snapToGrid w:val="0"/>
          <w:kern w:val="0"/>
        </w:rPr>
        <w:t>要素</w:t>
      </w:r>
      <w:r>
        <w:rPr>
          <w:rFonts w:ascii="Arial" w:eastAsia="宋体" w:hAnsi="Arial" w:cs="Arial"/>
          <w:snapToGrid w:val="0"/>
          <w:kern w:val="0"/>
        </w:rPr>
        <w:t>（</w:t>
      </w:r>
      <w:r w:rsidR="00462D98" w:rsidRPr="00625DA4">
        <w:rPr>
          <w:rFonts w:ascii="Arial" w:eastAsia="宋体" w:hAnsi="Arial" w:cs="Arial"/>
          <w:snapToGrid w:val="0"/>
          <w:kern w:val="0"/>
        </w:rPr>
        <w:t>按</w:t>
      </w:r>
      <w:r w:rsidR="00D12B16" w:rsidRPr="00625DA4">
        <w:rPr>
          <w:rFonts w:ascii="Arial" w:eastAsia="宋体" w:hAnsi="Arial" w:cs="Arial"/>
          <w:snapToGrid w:val="0"/>
          <w:kern w:val="0"/>
        </w:rPr>
        <w:t>FDA</w:t>
      </w:r>
      <w:r w:rsidR="00C905AF">
        <w:rPr>
          <w:rFonts w:ascii="Arial" w:eastAsia="宋体" w:hAnsi="Arial" w:cs="Arial"/>
          <w:snapToGrid w:val="0"/>
          <w:kern w:val="0"/>
        </w:rPr>
        <w:t>法规</w:t>
      </w:r>
      <w:r w:rsidR="00462D98" w:rsidRPr="00625DA4">
        <w:rPr>
          <w:rFonts w:ascii="Arial" w:eastAsia="宋体" w:hAnsi="Arial" w:cs="Arial"/>
          <w:snapToGrid w:val="0"/>
          <w:kern w:val="0"/>
        </w:rPr>
        <w:t>21</w:t>
      </w:r>
      <w:r>
        <w:rPr>
          <w:rFonts w:ascii="Arial" w:eastAsia="宋体" w:hAnsi="Arial" w:cs="Arial"/>
          <w:snapToGrid w:val="0"/>
          <w:kern w:val="0"/>
        </w:rPr>
        <w:t xml:space="preserve"> </w:t>
      </w:r>
      <w:r w:rsidR="00462D98" w:rsidRPr="00625DA4">
        <w:rPr>
          <w:rFonts w:ascii="Arial" w:eastAsia="宋体" w:hAnsi="Arial" w:cs="Arial"/>
          <w:snapToGrid w:val="0"/>
          <w:kern w:val="0"/>
        </w:rPr>
        <w:t>CFR</w:t>
      </w:r>
      <w:r>
        <w:rPr>
          <w:rFonts w:ascii="Arial" w:eastAsia="宋体" w:hAnsi="Arial" w:cs="Arial"/>
          <w:snapToGrid w:val="0"/>
          <w:kern w:val="0"/>
        </w:rPr>
        <w:t xml:space="preserve"> </w:t>
      </w:r>
      <w:r w:rsidR="00462D98" w:rsidRPr="00625DA4">
        <w:rPr>
          <w:rFonts w:ascii="Arial" w:eastAsia="宋体" w:hAnsi="Arial" w:cs="Arial"/>
          <w:snapToGrid w:val="0"/>
          <w:kern w:val="0"/>
        </w:rPr>
        <w:t>50.25</w:t>
      </w:r>
      <w:r w:rsidR="00462D98" w:rsidRPr="00625DA4">
        <w:rPr>
          <w:rFonts w:ascii="Arial" w:eastAsia="宋体" w:hAnsi="Arial" w:cs="Arial"/>
          <w:snapToGrid w:val="0"/>
          <w:kern w:val="0"/>
        </w:rPr>
        <w:t>的要求</w:t>
      </w:r>
      <w:r>
        <w:rPr>
          <w:rFonts w:ascii="Arial" w:eastAsia="宋体" w:hAnsi="Arial" w:cs="Arial"/>
          <w:snapToGrid w:val="0"/>
          <w:kern w:val="0"/>
        </w:rPr>
        <w:t>）</w:t>
      </w:r>
      <w:r w:rsidR="00462D98" w:rsidRPr="00625DA4">
        <w:rPr>
          <w:rFonts w:ascii="Arial" w:eastAsia="宋体" w:hAnsi="Arial" w:cs="Arial"/>
          <w:snapToGrid w:val="0"/>
          <w:kern w:val="0"/>
        </w:rPr>
        <w:t>以及在</w:t>
      </w:r>
      <w:r w:rsidR="00462D98" w:rsidRPr="00625DA4">
        <w:rPr>
          <w:rFonts w:ascii="Arial" w:eastAsia="宋体" w:hAnsi="Arial" w:cs="Arial"/>
          <w:snapToGrid w:val="0"/>
          <w:kern w:val="0"/>
        </w:rPr>
        <w:t>IRB</w:t>
      </w:r>
      <w:r w:rsidR="00462D98" w:rsidRPr="00625DA4">
        <w:rPr>
          <w:rFonts w:ascii="Arial" w:eastAsia="宋体" w:hAnsi="Arial" w:cs="Arial"/>
          <w:snapToGrid w:val="0"/>
          <w:kern w:val="0"/>
        </w:rPr>
        <w:t>批准的英文版长表中的任何其他相关信息，该陈述可能是对</w:t>
      </w:r>
      <w:r w:rsidR="00462D98" w:rsidRPr="00625DA4">
        <w:rPr>
          <w:rFonts w:ascii="Arial" w:eastAsia="宋体" w:hAnsi="Arial" w:cs="Arial"/>
          <w:snapToGrid w:val="0"/>
          <w:kern w:val="0"/>
        </w:rPr>
        <w:t>IRB</w:t>
      </w:r>
      <w:r w:rsidR="00462D98" w:rsidRPr="00625DA4">
        <w:rPr>
          <w:rFonts w:ascii="Arial" w:eastAsia="宋体" w:hAnsi="Arial" w:cs="Arial"/>
          <w:snapToGrid w:val="0"/>
          <w:kern w:val="0"/>
        </w:rPr>
        <w:t>批准的英文版长表的口头翻译，口述介绍必须用受试者可以理解的语</w:t>
      </w:r>
      <w:r w:rsidRPr="00625DA4">
        <w:rPr>
          <w:rFonts w:ascii="Arial" w:eastAsia="宋体" w:hAnsi="Arial" w:cs="Arial"/>
          <w:snapToGrid w:val="0"/>
          <w:kern w:val="0"/>
        </w:rPr>
        <w:t>言</w:t>
      </w:r>
      <w:r>
        <w:rPr>
          <w:rFonts w:ascii="Arial" w:eastAsia="宋体" w:hAnsi="Arial" w:cs="Arial"/>
          <w:snapToGrid w:val="0"/>
          <w:kern w:val="0"/>
        </w:rPr>
        <w:t>（</w:t>
      </w:r>
      <w:r w:rsidRPr="00625DA4">
        <w:rPr>
          <w:rFonts w:ascii="Arial" w:eastAsia="宋体" w:hAnsi="Arial" w:cs="Arial"/>
          <w:snapToGrid w:val="0"/>
          <w:kern w:val="0"/>
        </w:rPr>
        <w:t>21</w:t>
      </w:r>
      <w:r>
        <w:rPr>
          <w:rFonts w:ascii="Arial" w:eastAsia="宋体" w:hAnsi="Arial" w:cs="Arial"/>
          <w:snapToGrid w:val="0"/>
          <w:kern w:val="0"/>
        </w:rPr>
        <w:t xml:space="preserve"> </w:t>
      </w:r>
      <w:r w:rsidRPr="00625DA4">
        <w:rPr>
          <w:rFonts w:ascii="Arial" w:eastAsia="宋体" w:hAnsi="Arial" w:cs="Arial"/>
          <w:snapToGrid w:val="0"/>
          <w:kern w:val="0"/>
        </w:rPr>
        <w:t>CFR</w:t>
      </w:r>
      <w:r>
        <w:rPr>
          <w:rFonts w:ascii="Arial" w:eastAsia="宋体" w:hAnsi="Arial" w:cs="Arial"/>
          <w:snapToGrid w:val="0"/>
          <w:kern w:val="0"/>
        </w:rPr>
        <w:t xml:space="preserve"> </w:t>
      </w:r>
      <w:r w:rsidRPr="00625DA4">
        <w:rPr>
          <w:rFonts w:ascii="Arial" w:eastAsia="宋体" w:hAnsi="Arial" w:cs="Arial"/>
          <w:snapToGrid w:val="0"/>
          <w:kern w:val="0"/>
        </w:rPr>
        <w:t>50.20</w:t>
      </w:r>
      <w:r>
        <w:rPr>
          <w:rFonts w:ascii="Arial" w:eastAsia="宋体" w:hAnsi="Arial" w:cs="Arial"/>
          <w:snapToGrid w:val="0"/>
          <w:kern w:val="0"/>
        </w:rPr>
        <w:t>）</w:t>
      </w:r>
      <w:r w:rsidRPr="00625DA4">
        <w:rPr>
          <w:rFonts w:ascii="Arial" w:eastAsia="宋体" w:hAnsi="Arial" w:cs="Arial"/>
          <w:snapToGrid w:val="0"/>
          <w:kern w:val="0"/>
        </w:rPr>
        <w:t>。</w:t>
      </w:r>
      <w:r w:rsidR="00462D98" w:rsidRPr="00625DA4">
        <w:rPr>
          <w:rFonts w:ascii="Arial" w:eastAsia="宋体" w:hAnsi="Arial" w:cs="Arial"/>
          <w:snapToGrid w:val="0"/>
          <w:kern w:val="0"/>
        </w:rPr>
        <w:t>研究者在必要时可以在口译者的协助下，回答预期</w:t>
      </w:r>
      <w:r w:rsidR="00E24C79" w:rsidRPr="00625DA4">
        <w:rPr>
          <w:rFonts w:ascii="Arial" w:eastAsia="宋体" w:hAnsi="Arial" w:cs="Arial"/>
          <w:snapToGrid w:val="0"/>
          <w:kern w:val="0"/>
        </w:rPr>
        <w:t>的</w:t>
      </w:r>
      <w:r w:rsidR="00462D98" w:rsidRPr="00625DA4">
        <w:rPr>
          <w:rFonts w:ascii="Arial" w:eastAsia="宋体" w:hAnsi="Arial" w:cs="Arial"/>
          <w:snapToGrid w:val="0"/>
          <w:kern w:val="0"/>
        </w:rPr>
        <w:t>受试者提出的所有问题</w:t>
      </w:r>
      <w:r w:rsidR="00E24C79" w:rsidRPr="00625DA4">
        <w:rPr>
          <w:rFonts w:ascii="Arial" w:eastAsia="宋体" w:hAnsi="Arial" w:cs="Arial"/>
          <w:snapToGrid w:val="0"/>
          <w:kern w:val="0"/>
        </w:rPr>
        <w:t>，</w:t>
      </w:r>
      <w:r w:rsidR="00462D98" w:rsidRPr="00625DA4">
        <w:rPr>
          <w:rFonts w:ascii="Arial" w:eastAsia="宋体" w:hAnsi="Arial" w:cs="Arial"/>
          <w:snapToGrid w:val="0"/>
          <w:kern w:val="0"/>
        </w:rPr>
        <w:t>必须有口头陈述的见证人，其不得是获得知情同意的人</w:t>
      </w:r>
      <w:r>
        <w:rPr>
          <w:rFonts w:ascii="Arial" w:eastAsia="宋体" w:hAnsi="Arial" w:cs="Arial"/>
          <w:snapToGrid w:val="0"/>
          <w:kern w:val="0"/>
        </w:rPr>
        <w:t>（</w:t>
      </w:r>
      <w:r w:rsidRPr="00625DA4">
        <w:rPr>
          <w:rFonts w:ascii="Arial" w:eastAsia="宋体" w:hAnsi="Arial" w:cs="Arial"/>
          <w:snapToGrid w:val="0"/>
          <w:kern w:val="0"/>
        </w:rPr>
        <w:t>21</w:t>
      </w:r>
      <w:r>
        <w:rPr>
          <w:rFonts w:ascii="Arial" w:eastAsia="宋体" w:hAnsi="Arial" w:cs="Arial"/>
          <w:snapToGrid w:val="0"/>
          <w:kern w:val="0"/>
        </w:rPr>
        <w:t xml:space="preserve"> </w:t>
      </w:r>
      <w:r w:rsidRPr="00625DA4">
        <w:rPr>
          <w:rFonts w:ascii="Arial" w:eastAsia="宋体" w:hAnsi="Arial" w:cs="Arial"/>
          <w:snapToGrid w:val="0"/>
          <w:kern w:val="0"/>
        </w:rPr>
        <w:t>CFR</w:t>
      </w:r>
      <w:r>
        <w:rPr>
          <w:rFonts w:ascii="Arial" w:eastAsia="宋体" w:hAnsi="Arial" w:cs="Arial"/>
          <w:snapToGrid w:val="0"/>
          <w:kern w:val="0"/>
        </w:rPr>
        <w:t xml:space="preserve"> </w:t>
      </w:r>
      <w:r w:rsidRPr="00625DA4">
        <w:rPr>
          <w:rFonts w:ascii="Arial" w:eastAsia="宋体" w:hAnsi="Arial" w:cs="Arial"/>
          <w:snapToGrid w:val="0"/>
          <w:kern w:val="0"/>
        </w:rPr>
        <w:t>50.27</w:t>
      </w:r>
      <w:r>
        <w:rPr>
          <w:rFonts w:ascii="Arial" w:eastAsia="宋体" w:hAnsi="Arial" w:cs="Arial"/>
          <w:snapToGrid w:val="0"/>
          <w:kern w:val="0"/>
        </w:rPr>
        <w:t>（</w:t>
      </w:r>
      <w:r w:rsidRPr="00625DA4">
        <w:rPr>
          <w:rFonts w:ascii="Arial" w:eastAsia="宋体" w:hAnsi="Arial" w:cs="Arial"/>
          <w:snapToGrid w:val="0"/>
          <w:kern w:val="0"/>
        </w:rPr>
        <w:t>b</w:t>
      </w:r>
      <w:r>
        <w:rPr>
          <w:rFonts w:ascii="Arial" w:eastAsia="宋体" w:hAnsi="Arial" w:cs="Arial"/>
          <w:snapToGrid w:val="0"/>
          <w:kern w:val="0"/>
        </w:rPr>
        <w:t>）（</w:t>
      </w:r>
      <w:r w:rsidRPr="00625DA4">
        <w:rPr>
          <w:rFonts w:ascii="Arial" w:eastAsia="宋体" w:hAnsi="Arial" w:cs="Arial"/>
          <w:snapToGrid w:val="0"/>
          <w:kern w:val="0"/>
        </w:rPr>
        <w:t>2</w:t>
      </w:r>
      <w:r>
        <w:rPr>
          <w:rFonts w:ascii="Arial" w:eastAsia="宋体" w:hAnsi="Arial" w:cs="Arial"/>
          <w:snapToGrid w:val="0"/>
          <w:kern w:val="0"/>
        </w:rPr>
        <w:t>））</w:t>
      </w:r>
      <w:r w:rsidR="00462D98" w:rsidRPr="00625DA4">
        <w:rPr>
          <w:rFonts w:ascii="Arial" w:eastAsia="宋体" w:hAnsi="Arial" w:cs="Arial"/>
          <w:snapToGrid w:val="0"/>
          <w:kern w:val="0"/>
        </w:rPr>
        <w:t>。此外，见证人应</w:t>
      </w:r>
      <w:r w:rsidR="007A035A" w:rsidRPr="00625DA4">
        <w:rPr>
          <w:rFonts w:ascii="Arial" w:eastAsia="宋体" w:hAnsi="Arial" w:cs="Arial"/>
          <w:snapToGrid w:val="0"/>
          <w:kern w:val="0"/>
        </w:rPr>
        <w:t>通晓用于</w:t>
      </w:r>
      <w:r w:rsidR="00462D98" w:rsidRPr="00625DA4">
        <w:rPr>
          <w:rFonts w:ascii="Arial" w:eastAsia="宋体" w:hAnsi="Arial" w:cs="Arial"/>
          <w:snapToGrid w:val="0"/>
          <w:kern w:val="0"/>
        </w:rPr>
        <w:t>口头陈述的这种语言。</w:t>
      </w:r>
    </w:p>
    <w:p w:rsidR="004D6D7D" w:rsidRPr="00625DA4" w:rsidRDefault="00625DA4" w:rsidP="00EB3B0A">
      <w:pPr>
        <w:pStyle w:val="21"/>
        <w:numPr>
          <w:ilvl w:val="0"/>
          <w:numId w:val="23"/>
        </w:numPr>
        <w:shd w:val="clear" w:color="auto" w:fill="auto"/>
        <w:tabs>
          <w:tab w:val="left" w:pos="1164"/>
        </w:tabs>
        <w:topLinePunct/>
        <w:adjustRightInd w:val="0"/>
        <w:snapToGrid w:val="0"/>
        <w:spacing w:before="0" w:afterLines="75" w:after="244" w:line="288" w:lineRule="auto"/>
        <w:ind w:left="1164" w:hanging="744"/>
        <w:rPr>
          <w:rFonts w:ascii="Arial" w:eastAsia="宋体" w:hAnsi="Arial" w:cs="Arial"/>
          <w:snapToGrid w:val="0"/>
          <w:kern w:val="0"/>
        </w:rPr>
      </w:pPr>
      <w:r w:rsidRPr="00625DA4">
        <w:rPr>
          <w:rFonts w:ascii="Arial" w:eastAsia="宋体" w:hAnsi="Arial" w:cs="Arial"/>
          <w:snapToGrid w:val="0"/>
          <w:kern w:val="0"/>
        </w:rPr>
        <w:t>在</w:t>
      </w:r>
      <w:r w:rsidR="004D6D7D" w:rsidRPr="00625DA4">
        <w:rPr>
          <w:rFonts w:ascii="Arial" w:eastAsia="宋体" w:hAnsi="Arial" w:cs="Arial"/>
          <w:snapToGrid w:val="0"/>
          <w:kern w:val="0"/>
        </w:rPr>
        <w:t>征求知情同意的时候，</w:t>
      </w:r>
      <w:r w:rsidRPr="00625DA4">
        <w:rPr>
          <w:rFonts w:ascii="Arial" w:eastAsia="宋体" w:hAnsi="Arial" w:cs="Arial"/>
          <w:snapToGrid w:val="0"/>
          <w:kern w:val="0"/>
        </w:rPr>
        <w:t>将</w:t>
      </w:r>
      <w:r w:rsidR="004D6D7D" w:rsidRPr="00625DA4">
        <w:rPr>
          <w:rFonts w:ascii="Arial" w:eastAsia="宋体" w:hAnsi="Arial" w:cs="Arial"/>
          <w:snapToGrid w:val="0"/>
          <w:kern w:val="0"/>
        </w:rPr>
        <w:t>IRB</w:t>
      </w:r>
      <w:r w:rsidR="004D6D7D" w:rsidRPr="00625DA4">
        <w:rPr>
          <w:rFonts w:ascii="Arial" w:eastAsia="宋体" w:hAnsi="Arial" w:cs="Arial"/>
          <w:snapToGrid w:val="0"/>
          <w:kern w:val="0"/>
        </w:rPr>
        <w:t>批准的翻译版短表和</w:t>
      </w:r>
      <w:r w:rsidR="004D6D7D" w:rsidRPr="00625DA4">
        <w:rPr>
          <w:rFonts w:ascii="Arial" w:eastAsia="宋体" w:hAnsi="Arial" w:cs="Arial"/>
          <w:snapToGrid w:val="0"/>
          <w:kern w:val="0"/>
        </w:rPr>
        <w:t>IRB</w:t>
      </w:r>
      <w:r w:rsidR="004D6D7D" w:rsidRPr="00625DA4">
        <w:rPr>
          <w:rFonts w:ascii="Arial" w:eastAsia="宋体" w:hAnsi="Arial" w:cs="Arial"/>
          <w:snapToGrid w:val="0"/>
          <w:kern w:val="0"/>
        </w:rPr>
        <w:t>批准的英语版长表</w:t>
      </w:r>
      <w:r w:rsidR="00E24C79" w:rsidRPr="00625DA4">
        <w:rPr>
          <w:rFonts w:ascii="Arial" w:eastAsia="宋体" w:hAnsi="Arial" w:cs="Arial"/>
          <w:snapToGrid w:val="0"/>
          <w:kern w:val="0"/>
        </w:rPr>
        <w:t>副本</w:t>
      </w:r>
      <w:r w:rsidR="004D6D7D" w:rsidRPr="00625DA4">
        <w:rPr>
          <w:rFonts w:ascii="Arial" w:eastAsia="宋体" w:hAnsi="Arial" w:cs="Arial"/>
          <w:snapToGrid w:val="0"/>
          <w:kern w:val="0"/>
        </w:rPr>
        <w:t>作为</w:t>
      </w:r>
      <w:r w:rsidR="00024724" w:rsidRPr="00625DA4">
        <w:rPr>
          <w:rFonts w:ascii="Arial" w:eastAsia="宋体" w:hAnsi="Arial" w:cs="Arial"/>
          <w:snapToGrid w:val="0"/>
          <w:kern w:val="0"/>
        </w:rPr>
        <w:t>书面摘要</w:t>
      </w:r>
      <w:r w:rsidR="004D6D7D" w:rsidRPr="00625DA4">
        <w:rPr>
          <w:rFonts w:ascii="Arial" w:eastAsia="宋体" w:hAnsi="Arial" w:cs="Arial"/>
          <w:snapToGrid w:val="0"/>
          <w:kern w:val="0"/>
        </w:rPr>
        <w:t>提供给受试者。</w:t>
      </w:r>
    </w:p>
    <w:p w:rsidR="004D6D7D" w:rsidRPr="00625DA4" w:rsidRDefault="00625DA4" w:rsidP="00EB3B0A">
      <w:pPr>
        <w:pStyle w:val="21"/>
        <w:numPr>
          <w:ilvl w:val="0"/>
          <w:numId w:val="23"/>
        </w:numPr>
        <w:shd w:val="clear" w:color="auto" w:fill="auto"/>
        <w:tabs>
          <w:tab w:val="left" w:pos="1164"/>
        </w:tabs>
        <w:topLinePunct/>
        <w:adjustRightInd w:val="0"/>
        <w:snapToGrid w:val="0"/>
        <w:spacing w:before="0" w:afterLines="75" w:after="244" w:line="288" w:lineRule="auto"/>
        <w:ind w:left="1164" w:hanging="744"/>
        <w:rPr>
          <w:rFonts w:ascii="Arial" w:eastAsia="宋体" w:hAnsi="Arial" w:cs="Arial"/>
          <w:snapToGrid w:val="0"/>
          <w:kern w:val="0"/>
        </w:rPr>
      </w:pPr>
      <w:r w:rsidRPr="00625DA4">
        <w:rPr>
          <w:rFonts w:ascii="Arial" w:eastAsia="宋体" w:hAnsi="Arial" w:cs="Arial"/>
          <w:snapToGrid w:val="0"/>
          <w:kern w:val="0"/>
        </w:rPr>
        <w:t>短</w:t>
      </w:r>
      <w:r w:rsidR="004D6D7D" w:rsidRPr="00625DA4">
        <w:rPr>
          <w:rFonts w:ascii="Arial" w:eastAsia="宋体" w:hAnsi="Arial" w:cs="Arial"/>
          <w:snapToGrid w:val="0"/>
          <w:kern w:val="0"/>
        </w:rPr>
        <w:t>表由受试者签字并注明日期。</w:t>
      </w:r>
    </w:p>
    <w:p w:rsidR="004D6D7D" w:rsidRPr="00625DA4" w:rsidRDefault="00625DA4" w:rsidP="00EB3B0A">
      <w:pPr>
        <w:pStyle w:val="21"/>
        <w:numPr>
          <w:ilvl w:val="0"/>
          <w:numId w:val="23"/>
        </w:numPr>
        <w:shd w:val="clear" w:color="auto" w:fill="auto"/>
        <w:tabs>
          <w:tab w:val="left" w:pos="1164"/>
        </w:tabs>
        <w:topLinePunct/>
        <w:adjustRightInd w:val="0"/>
        <w:snapToGrid w:val="0"/>
        <w:spacing w:before="0" w:afterLines="75" w:after="244" w:line="288" w:lineRule="auto"/>
        <w:ind w:left="1164" w:hanging="744"/>
        <w:rPr>
          <w:rFonts w:ascii="Arial" w:eastAsia="宋体" w:hAnsi="Arial" w:cs="Arial"/>
          <w:snapToGrid w:val="0"/>
          <w:kern w:val="0"/>
        </w:rPr>
      </w:pPr>
      <w:r w:rsidRPr="00625DA4">
        <w:rPr>
          <w:rFonts w:ascii="Arial" w:eastAsia="宋体" w:hAnsi="Arial" w:cs="Arial"/>
          <w:snapToGrid w:val="0"/>
          <w:kern w:val="0"/>
        </w:rPr>
        <w:t>见</w:t>
      </w:r>
      <w:r w:rsidR="004D6D7D" w:rsidRPr="00625DA4">
        <w:rPr>
          <w:rFonts w:ascii="Arial" w:eastAsia="宋体" w:hAnsi="Arial" w:cs="Arial"/>
          <w:snapToGrid w:val="0"/>
          <w:kern w:val="0"/>
        </w:rPr>
        <w:t>证人在短表和</w:t>
      </w:r>
      <w:r w:rsidR="004D6D7D" w:rsidRPr="00625DA4">
        <w:rPr>
          <w:rFonts w:ascii="Arial" w:eastAsia="宋体" w:hAnsi="Arial" w:cs="Arial"/>
          <w:snapToGrid w:val="0"/>
          <w:kern w:val="0"/>
        </w:rPr>
        <w:t>IRB</w:t>
      </w:r>
      <w:r w:rsidR="004D6D7D" w:rsidRPr="00625DA4">
        <w:rPr>
          <w:rFonts w:ascii="Arial" w:eastAsia="宋体" w:hAnsi="Arial" w:cs="Arial"/>
          <w:snapToGrid w:val="0"/>
          <w:kern w:val="0"/>
        </w:rPr>
        <w:t>批准的英文版长表</w:t>
      </w:r>
      <w:r w:rsidR="00E24C79" w:rsidRPr="00625DA4">
        <w:rPr>
          <w:rFonts w:ascii="Arial" w:eastAsia="宋体" w:hAnsi="Arial" w:cs="Arial"/>
          <w:snapToGrid w:val="0"/>
          <w:kern w:val="0"/>
        </w:rPr>
        <w:t>副本上</w:t>
      </w:r>
      <w:r w:rsidR="004D6D7D" w:rsidRPr="00625DA4">
        <w:rPr>
          <w:rFonts w:ascii="Arial" w:eastAsia="宋体" w:hAnsi="Arial" w:cs="Arial"/>
          <w:snapToGrid w:val="0"/>
          <w:kern w:val="0"/>
        </w:rPr>
        <w:t>签字。</w:t>
      </w:r>
      <w:r>
        <w:rPr>
          <w:rFonts w:ascii="Arial" w:eastAsia="宋体" w:hAnsi="Arial" w:cs="Arial"/>
          <w:snapToGrid w:val="0"/>
          <w:kern w:val="0"/>
        </w:rPr>
        <w:t>（</w:t>
      </w:r>
      <w:r w:rsidR="004D6D7D" w:rsidRPr="00625DA4">
        <w:rPr>
          <w:rFonts w:ascii="Arial" w:eastAsia="宋体" w:hAnsi="Arial" w:cs="Arial"/>
          <w:snapToGrid w:val="0"/>
          <w:kern w:val="0"/>
        </w:rPr>
        <w:t>请注意，当口译者协助获得同意的人时，口译者可以作为见证人，但不需要这样做。</w:t>
      </w:r>
      <w:r>
        <w:rPr>
          <w:rFonts w:ascii="Arial" w:eastAsia="宋体" w:hAnsi="Arial" w:cs="Arial"/>
          <w:snapToGrid w:val="0"/>
          <w:kern w:val="0"/>
        </w:rPr>
        <w:t>）</w:t>
      </w:r>
    </w:p>
    <w:p w:rsidR="00625DA4" w:rsidRPr="00625DA4" w:rsidRDefault="00625DA4" w:rsidP="00EB3B0A">
      <w:pPr>
        <w:pStyle w:val="21"/>
        <w:numPr>
          <w:ilvl w:val="0"/>
          <w:numId w:val="23"/>
        </w:numPr>
        <w:shd w:val="clear" w:color="auto" w:fill="auto"/>
        <w:tabs>
          <w:tab w:val="left" w:pos="1164"/>
        </w:tabs>
        <w:topLinePunct/>
        <w:adjustRightInd w:val="0"/>
        <w:snapToGrid w:val="0"/>
        <w:spacing w:before="0" w:afterLines="75" w:after="244" w:line="288" w:lineRule="auto"/>
        <w:ind w:left="1164" w:hanging="744"/>
        <w:rPr>
          <w:rFonts w:ascii="Arial" w:eastAsia="宋体" w:hAnsi="Arial" w:cs="Arial"/>
          <w:snapToGrid w:val="0"/>
          <w:kern w:val="0"/>
        </w:rPr>
      </w:pPr>
      <w:r w:rsidRPr="00625DA4">
        <w:rPr>
          <w:rFonts w:ascii="Arial" w:eastAsia="宋体" w:hAnsi="Arial" w:cs="Arial"/>
          <w:snapToGrid w:val="0"/>
          <w:kern w:val="0"/>
        </w:rPr>
        <w:t>实</w:t>
      </w:r>
      <w:r w:rsidR="004D6D7D" w:rsidRPr="00625DA4">
        <w:rPr>
          <w:rFonts w:ascii="Arial" w:eastAsia="宋体" w:hAnsi="Arial" w:cs="Arial"/>
          <w:snapToGrid w:val="0"/>
          <w:kern w:val="0"/>
        </w:rPr>
        <w:t>际获得同意的人在</w:t>
      </w:r>
      <w:r w:rsidR="004D6D7D" w:rsidRPr="00625DA4">
        <w:rPr>
          <w:rFonts w:ascii="Arial" w:eastAsia="宋体" w:hAnsi="Arial" w:cs="Arial"/>
          <w:snapToGrid w:val="0"/>
          <w:kern w:val="0"/>
        </w:rPr>
        <w:t>IRB</w:t>
      </w:r>
      <w:r w:rsidR="004D6D7D" w:rsidRPr="00625DA4">
        <w:rPr>
          <w:rFonts w:ascii="Arial" w:eastAsia="宋体" w:hAnsi="Arial" w:cs="Arial"/>
          <w:snapToGrid w:val="0"/>
          <w:kern w:val="0"/>
        </w:rPr>
        <w:t>批准的英文版长表</w:t>
      </w:r>
      <w:r w:rsidR="00E24C79" w:rsidRPr="00625DA4">
        <w:rPr>
          <w:rFonts w:ascii="Arial" w:eastAsia="宋体" w:hAnsi="Arial" w:cs="Arial"/>
          <w:snapToGrid w:val="0"/>
          <w:kern w:val="0"/>
        </w:rPr>
        <w:t>副本</w:t>
      </w:r>
      <w:r w:rsidR="004D6D7D" w:rsidRPr="00625DA4">
        <w:rPr>
          <w:rFonts w:ascii="Arial" w:eastAsia="宋体" w:hAnsi="Arial" w:cs="Arial"/>
          <w:snapToGrid w:val="0"/>
          <w:kern w:val="0"/>
        </w:rPr>
        <w:t>上签字。</w:t>
      </w:r>
    </w:p>
    <w:p w:rsidR="00670F09" w:rsidRPr="00625DA4" w:rsidRDefault="00670F09" w:rsidP="00625DA4">
      <w:pPr>
        <w:pStyle w:val="33"/>
        <w:shd w:val="clear" w:color="auto" w:fill="auto"/>
        <w:topLinePunct/>
        <w:adjustRightInd w:val="0"/>
        <w:snapToGrid w:val="0"/>
        <w:spacing w:before="0" w:afterLines="75" w:after="244" w:line="288" w:lineRule="auto"/>
        <w:jc w:val="both"/>
        <w:outlineLvl w:val="9"/>
        <w:rPr>
          <w:rFonts w:ascii="Arial" w:eastAsia="宋体" w:hAnsi="Arial" w:cs="Arial"/>
          <w:bCs w:val="0"/>
          <w:snapToGrid w:val="0"/>
          <w:kern w:val="0"/>
          <w:sz w:val="24"/>
          <w:szCs w:val="24"/>
        </w:rPr>
      </w:pPr>
      <w:r w:rsidRPr="00625DA4">
        <w:rPr>
          <w:rFonts w:ascii="Arial" w:eastAsia="宋体" w:hAnsi="Arial" w:cs="Arial"/>
          <w:bCs w:val="0"/>
          <w:snapToGrid w:val="0"/>
          <w:kern w:val="0"/>
          <w:sz w:val="24"/>
          <w:szCs w:val="24"/>
        </w:rPr>
        <w:t>步骤</w:t>
      </w:r>
      <w:r w:rsidRPr="00625DA4">
        <w:rPr>
          <w:rFonts w:ascii="Arial" w:eastAsia="宋体" w:hAnsi="Arial" w:cs="Arial"/>
          <w:bCs w:val="0"/>
          <w:snapToGrid w:val="0"/>
          <w:kern w:val="0"/>
          <w:sz w:val="24"/>
          <w:szCs w:val="24"/>
        </w:rPr>
        <w:t>3</w:t>
      </w:r>
      <w:r w:rsidR="00625DA4">
        <w:rPr>
          <w:rFonts w:ascii="Arial" w:eastAsia="宋体" w:hAnsi="Arial" w:cs="Arial"/>
          <w:bCs w:val="0"/>
          <w:snapToGrid w:val="0"/>
          <w:kern w:val="0"/>
          <w:sz w:val="24"/>
          <w:szCs w:val="24"/>
        </w:rPr>
        <w:t xml:space="preserve"> </w:t>
      </w:r>
      <w:r w:rsidRPr="00625DA4">
        <w:rPr>
          <w:rFonts w:ascii="Arial" w:eastAsia="宋体" w:hAnsi="Arial" w:cs="Arial"/>
          <w:bCs w:val="0"/>
          <w:snapToGrid w:val="0"/>
          <w:kern w:val="0"/>
          <w:sz w:val="24"/>
          <w:szCs w:val="24"/>
        </w:rPr>
        <w:t>-</w:t>
      </w:r>
      <w:r w:rsidR="00625DA4" w:rsidRPr="00625DA4">
        <w:rPr>
          <w:rFonts w:ascii="Arial" w:eastAsia="宋体" w:hAnsi="Arial" w:cs="Arial"/>
          <w:bCs w:val="0"/>
          <w:snapToGrid w:val="0"/>
          <w:kern w:val="0"/>
          <w:sz w:val="24"/>
          <w:szCs w:val="24"/>
        </w:rPr>
        <w:t>在</w:t>
      </w:r>
      <w:r w:rsidRPr="00625DA4">
        <w:rPr>
          <w:rFonts w:ascii="Arial" w:eastAsia="宋体" w:hAnsi="Arial" w:cs="Arial"/>
          <w:bCs w:val="0"/>
          <w:snapToGrid w:val="0"/>
          <w:kern w:val="0"/>
          <w:sz w:val="24"/>
          <w:szCs w:val="24"/>
        </w:rPr>
        <w:t>受试者入组后采取的其他</w:t>
      </w:r>
      <w:r w:rsidR="00CD0A5F">
        <w:rPr>
          <w:rFonts w:ascii="Arial" w:eastAsia="宋体" w:hAnsi="Arial" w:cs="Arial" w:hint="eastAsia"/>
          <w:bCs w:val="0"/>
          <w:snapToGrid w:val="0"/>
          <w:kern w:val="0"/>
          <w:sz w:val="24"/>
          <w:szCs w:val="24"/>
        </w:rPr>
        <w:t>措施</w:t>
      </w:r>
    </w:p>
    <w:p w:rsidR="00444AB1" w:rsidRPr="00625DA4" w:rsidRDefault="00444AB1"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在受试者入组研究之后，研究者应采取以下其他</w:t>
      </w:r>
      <w:r w:rsidR="00CD0A5F">
        <w:rPr>
          <w:rFonts w:ascii="Arial" w:eastAsia="宋体" w:hAnsi="Arial" w:cs="Arial" w:hint="eastAsia"/>
          <w:snapToGrid w:val="0"/>
          <w:kern w:val="0"/>
        </w:rPr>
        <w:t>措施</w:t>
      </w:r>
      <w:r w:rsidRPr="00625DA4">
        <w:rPr>
          <w:rFonts w:ascii="Arial" w:eastAsia="宋体" w:hAnsi="Arial" w:cs="Arial"/>
          <w:snapToGrid w:val="0"/>
          <w:kern w:val="0"/>
        </w:rPr>
        <w:t>：</w:t>
      </w:r>
    </w:p>
    <w:p w:rsidR="004335D3" w:rsidRPr="00625DA4" w:rsidRDefault="00625DA4" w:rsidP="00EB3B0A">
      <w:pPr>
        <w:pStyle w:val="21"/>
        <w:numPr>
          <w:ilvl w:val="0"/>
          <w:numId w:val="24"/>
        </w:numPr>
        <w:shd w:val="clear" w:color="auto" w:fill="auto"/>
        <w:topLinePunct/>
        <w:adjustRightInd w:val="0"/>
        <w:snapToGrid w:val="0"/>
        <w:spacing w:before="0" w:afterLines="75" w:after="244" w:line="288" w:lineRule="auto"/>
        <w:ind w:leftChars="175" w:left="1260" w:hanging="840"/>
        <w:rPr>
          <w:rFonts w:ascii="Arial" w:eastAsia="宋体" w:hAnsi="Arial" w:cs="Arial"/>
          <w:snapToGrid w:val="0"/>
          <w:kern w:val="0"/>
        </w:rPr>
      </w:pPr>
      <w:r w:rsidRPr="00625DA4">
        <w:rPr>
          <w:rFonts w:ascii="Arial" w:eastAsia="宋体" w:hAnsi="Arial" w:cs="Arial"/>
          <w:snapToGrid w:val="0"/>
          <w:kern w:val="0"/>
        </w:rPr>
        <w:t>如</w:t>
      </w:r>
      <w:r w:rsidR="004335D3" w:rsidRPr="00625DA4">
        <w:rPr>
          <w:rFonts w:ascii="Arial" w:eastAsia="宋体" w:hAnsi="Arial" w:cs="Arial"/>
          <w:snapToGrid w:val="0"/>
          <w:kern w:val="0"/>
        </w:rPr>
        <w:t>果一</w:t>
      </w:r>
      <w:r w:rsidR="00FB6AEA">
        <w:rPr>
          <w:rFonts w:ascii="Arial" w:eastAsia="宋体" w:hAnsi="Arial" w:cs="Arial"/>
          <w:snapToGrid w:val="0"/>
          <w:kern w:val="0"/>
        </w:rPr>
        <w:t>例受试者</w:t>
      </w:r>
      <w:r w:rsidR="004335D3" w:rsidRPr="00625DA4">
        <w:rPr>
          <w:rFonts w:ascii="Arial" w:eastAsia="宋体" w:hAnsi="Arial" w:cs="Arial"/>
          <w:snapToGrid w:val="0"/>
          <w:kern w:val="0"/>
        </w:rPr>
        <w:t>未等待</w:t>
      </w:r>
      <w:r w:rsidR="004335D3" w:rsidRPr="00625DA4">
        <w:rPr>
          <w:rFonts w:ascii="Arial" w:eastAsia="宋体" w:hAnsi="Arial" w:cs="Arial"/>
          <w:snapToGrid w:val="0"/>
          <w:kern w:val="0"/>
        </w:rPr>
        <w:t>IRB</w:t>
      </w:r>
      <w:r w:rsidR="004335D3" w:rsidRPr="00625DA4">
        <w:rPr>
          <w:rFonts w:ascii="Arial" w:eastAsia="宋体" w:hAnsi="Arial" w:cs="Arial"/>
          <w:snapToGrid w:val="0"/>
          <w:kern w:val="0"/>
        </w:rPr>
        <w:t>审查和批准翻译版长表</w:t>
      </w:r>
      <w:r>
        <w:rPr>
          <w:rFonts w:ascii="Arial" w:eastAsia="宋体" w:hAnsi="Arial" w:cs="Arial"/>
          <w:snapToGrid w:val="0"/>
          <w:kern w:val="0"/>
        </w:rPr>
        <w:t>（</w:t>
      </w:r>
      <w:r w:rsidR="004335D3" w:rsidRPr="00625DA4">
        <w:rPr>
          <w:rFonts w:ascii="Arial" w:eastAsia="宋体" w:hAnsi="Arial" w:cs="Arial"/>
          <w:snapToGrid w:val="0"/>
          <w:kern w:val="0"/>
        </w:rPr>
        <w:t>作为</w:t>
      </w:r>
      <w:r w:rsidR="00024724" w:rsidRPr="00625DA4">
        <w:rPr>
          <w:rFonts w:ascii="Arial" w:eastAsia="宋体" w:hAnsi="Arial" w:cs="Arial"/>
          <w:snapToGrid w:val="0"/>
          <w:kern w:val="0"/>
        </w:rPr>
        <w:t>书面摘要</w:t>
      </w:r>
      <w:r>
        <w:rPr>
          <w:rFonts w:ascii="Arial" w:eastAsia="宋体" w:hAnsi="Arial" w:cs="Arial"/>
          <w:snapToGrid w:val="0"/>
          <w:kern w:val="0"/>
        </w:rPr>
        <w:t>）</w:t>
      </w:r>
      <w:r w:rsidR="004335D3" w:rsidRPr="00625DA4">
        <w:rPr>
          <w:rFonts w:ascii="Arial" w:eastAsia="宋体" w:hAnsi="Arial" w:cs="Arial"/>
          <w:snapToGrid w:val="0"/>
          <w:kern w:val="0"/>
        </w:rPr>
        <w:t>就已入组，且如果研究者在入组该名不懂英语的受试者之前</w:t>
      </w:r>
      <w:r w:rsidR="00E24C79" w:rsidRPr="00625DA4">
        <w:rPr>
          <w:rFonts w:ascii="Arial" w:eastAsia="宋体" w:hAnsi="Arial" w:cs="Arial"/>
          <w:snapToGrid w:val="0"/>
          <w:kern w:val="0"/>
        </w:rPr>
        <w:t>，</w:t>
      </w:r>
      <w:r w:rsidR="004335D3" w:rsidRPr="00625DA4">
        <w:rPr>
          <w:rFonts w:ascii="Arial" w:eastAsia="宋体" w:hAnsi="Arial" w:cs="Arial"/>
          <w:snapToGrid w:val="0"/>
          <w:kern w:val="0"/>
        </w:rPr>
        <w:t>没有事先与</w:t>
      </w:r>
      <w:r w:rsidR="004335D3" w:rsidRPr="00625DA4">
        <w:rPr>
          <w:rFonts w:ascii="Arial" w:eastAsia="宋体" w:hAnsi="Arial" w:cs="Arial"/>
          <w:snapToGrid w:val="0"/>
          <w:kern w:val="0"/>
        </w:rPr>
        <w:t>IRB</w:t>
      </w:r>
      <w:r w:rsidR="004335D3" w:rsidRPr="00625DA4">
        <w:rPr>
          <w:rFonts w:ascii="Arial" w:eastAsia="宋体" w:hAnsi="Arial" w:cs="Arial"/>
          <w:snapToGrid w:val="0"/>
          <w:kern w:val="0"/>
        </w:rPr>
        <w:t>主席</w:t>
      </w:r>
      <w:r>
        <w:rPr>
          <w:rFonts w:ascii="Arial" w:eastAsia="宋体" w:hAnsi="Arial" w:cs="Arial"/>
          <w:snapToGrid w:val="0"/>
          <w:kern w:val="0"/>
        </w:rPr>
        <w:t>（</w:t>
      </w:r>
      <w:r w:rsidR="004335D3" w:rsidRPr="00625DA4">
        <w:rPr>
          <w:rFonts w:ascii="Arial" w:eastAsia="宋体" w:hAnsi="Arial" w:cs="Arial"/>
          <w:snapToGrid w:val="0"/>
          <w:kern w:val="0"/>
        </w:rPr>
        <w:t>或指定人员</w:t>
      </w:r>
      <w:r>
        <w:rPr>
          <w:rFonts w:ascii="Arial" w:eastAsia="宋体" w:hAnsi="Arial" w:cs="Arial"/>
          <w:snapToGrid w:val="0"/>
          <w:kern w:val="0"/>
        </w:rPr>
        <w:t>）</w:t>
      </w:r>
      <w:r w:rsidR="004335D3" w:rsidRPr="00625DA4">
        <w:rPr>
          <w:rFonts w:ascii="Arial" w:eastAsia="宋体" w:hAnsi="Arial" w:cs="Arial"/>
          <w:snapToGrid w:val="0"/>
          <w:kern w:val="0"/>
        </w:rPr>
        <w:t>协商，则研究者在该受试者入组后应立即通知</w:t>
      </w:r>
      <w:r w:rsidR="004335D3" w:rsidRPr="00625DA4">
        <w:rPr>
          <w:rFonts w:ascii="Arial" w:eastAsia="宋体" w:hAnsi="Arial" w:cs="Arial"/>
          <w:snapToGrid w:val="0"/>
          <w:kern w:val="0"/>
        </w:rPr>
        <w:t>IRB</w:t>
      </w:r>
      <w:r w:rsidR="004335D3" w:rsidRPr="00625DA4">
        <w:rPr>
          <w:rFonts w:ascii="Arial" w:eastAsia="宋体" w:hAnsi="Arial" w:cs="Arial"/>
          <w:snapToGrid w:val="0"/>
          <w:kern w:val="0"/>
        </w:rPr>
        <w:t>主席</w:t>
      </w:r>
      <w:r>
        <w:rPr>
          <w:rFonts w:ascii="Arial" w:eastAsia="宋体" w:hAnsi="Arial" w:cs="Arial"/>
          <w:snapToGrid w:val="0"/>
          <w:kern w:val="0"/>
        </w:rPr>
        <w:t>（</w:t>
      </w:r>
      <w:r w:rsidR="004335D3" w:rsidRPr="00625DA4">
        <w:rPr>
          <w:rFonts w:ascii="Arial" w:eastAsia="宋体" w:hAnsi="Arial" w:cs="Arial"/>
          <w:snapToGrid w:val="0"/>
          <w:kern w:val="0"/>
        </w:rPr>
        <w:t>或指定人员</w:t>
      </w:r>
      <w:r>
        <w:rPr>
          <w:rFonts w:ascii="Arial" w:eastAsia="宋体" w:hAnsi="Arial" w:cs="Arial"/>
          <w:snapToGrid w:val="0"/>
          <w:kern w:val="0"/>
        </w:rPr>
        <w:t>）</w:t>
      </w:r>
      <w:r w:rsidR="004335D3" w:rsidRPr="00625DA4">
        <w:rPr>
          <w:rFonts w:ascii="Arial" w:eastAsia="宋体" w:hAnsi="Arial" w:cs="Arial"/>
          <w:snapToGrid w:val="0"/>
          <w:kern w:val="0"/>
        </w:rPr>
        <w:t>。</w:t>
      </w:r>
    </w:p>
    <w:p w:rsidR="002D1C7F" w:rsidRPr="00625DA4" w:rsidRDefault="002D1C7F" w:rsidP="00625DA4">
      <w:pPr>
        <w:widowControl w:val="0"/>
        <w:topLinePunct/>
        <w:spacing w:afterLines="75" w:after="244" w:line="288" w:lineRule="auto"/>
        <w:jc w:val="both"/>
        <w:rPr>
          <w:rFonts w:ascii="Arial" w:eastAsia="宋体" w:hAnsi="Arial" w:cs="Arial"/>
          <w:snapToGrid w:val="0"/>
          <w:szCs w:val="24"/>
        </w:rPr>
      </w:pPr>
      <w:r w:rsidRPr="00625DA4">
        <w:rPr>
          <w:rFonts w:ascii="Arial" w:eastAsia="宋体" w:hAnsi="Arial" w:cs="Arial"/>
          <w:snapToGrid w:val="0"/>
        </w:rPr>
        <w:br w:type="page"/>
      </w:r>
    </w:p>
    <w:p w:rsidR="002D1C7F" w:rsidRPr="00625DA4" w:rsidRDefault="00625DA4" w:rsidP="00EB3B0A">
      <w:pPr>
        <w:pStyle w:val="21"/>
        <w:numPr>
          <w:ilvl w:val="0"/>
          <w:numId w:val="24"/>
        </w:numPr>
        <w:shd w:val="clear" w:color="auto" w:fill="auto"/>
        <w:topLinePunct/>
        <w:adjustRightInd w:val="0"/>
        <w:snapToGrid w:val="0"/>
        <w:spacing w:before="0" w:afterLines="75" w:after="244" w:line="288" w:lineRule="auto"/>
        <w:ind w:leftChars="175" w:left="1260" w:hanging="840"/>
        <w:rPr>
          <w:rFonts w:ascii="Arial" w:eastAsia="宋体" w:hAnsi="Arial" w:cs="Arial"/>
          <w:snapToGrid w:val="0"/>
          <w:kern w:val="0"/>
        </w:rPr>
      </w:pPr>
      <w:r w:rsidRPr="00625DA4">
        <w:rPr>
          <w:rFonts w:ascii="Arial" w:eastAsia="宋体" w:hAnsi="Arial" w:cs="Arial"/>
          <w:snapToGrid w:val="0"/>
          <w:kern w:val="0"/>
        </w:rPr>
        <w:t>对</w:t>
      </w:r>
      <w:r w:rsidR="002D1C7F" w:rsidRPr="00625DA4">
        <w:rPr>
          <w:rFonts w:ascii="Arial" w:eastAsia="宋体" w:hAnsi="Arial" w:cs="Arial"/>
          <w:snapToGrid w:val="0"/>
          <w:kern w:val="0"/>
        </w:rPr>
        <w:t>于</w:t>
      </w:r>
      <w:r w:rsidR="002D1C7F" w:rsidRPr="00625DA4">
        <w:rPr>
          <w:rFonts w:ascii="Arial" w:eastAsia="宋体" w:hAnsi="Arial" w:cs="Arial"/>
          <w:snapToGrid w:val="0"/>
          <w:kern w:val="0"/>
        </w:rPr>
        <w:t>FDA</w:t>
      </w:r>
      <w:r w:rsidR="002D1C7F" w:rsidRPr="00625DA4">
        <w:rPr>
          <w:rFonts w:ascii="Arial" w:eastAsia="宋体" w:hAnsi="Arial" w:cs="Arial"/>
          <w:snapToGrid w:val="0"/>
          <w:kern w:val="0"/>
        </w:rPr>
        <w:t>监管的研究，研究者必须及时获得</w:t>
      </w:r>
      <w:r w:rsidR="002D1C7F" w:rsidRPr="00625DA4">
        <w:rPr>
          <w:rFonts w:ascii="Arial" w:eastAsia="宋体" w:hAnsi="Arial" w:cs="Arial"/>
          <w:snapToGrid w:val="0"/>
          <w:kern w:val="0"/>
        </w:rPr>
        <w:t>IRB</w:t>
      </w:r>
      <w:r w:rsidR="002D1C7F" w:rsidRPr="00625DA4">
        <w:rPr>
          <w:rFonts w:ascii="Arial" w:eastAsia="宋体" w:hAnsi="Arial" w:cs="Arial"/>
          <w:snapToGrid w:val="0"/>
          <w:kern w:val="0"/>
        </w:rPr>
        <w:t>批准的英语版长表的翻译版本，作为</w:t>
      </w:r>
      <w:r w:rsidR="00024724" w:rsidRPr="00625DA4">
        <w:rPr>
          <w:rFonts w:ascii="Arial" w:eastAsia="宋体" w:hAnsi="Arial" w:cs="Arial"/>
          <w:snapToGrid w:val="0"/>
          <w:kern w:val="0"/>
        </w:rPr>
        <w:t>书面摘要</w:t>
      </w:r>
      <w:r w:rsidR="002D1C7F" w:rsidRPr="00625DA4">
        <w:rPr>
          <w:rFonts w:ascii="Arial" w:eastAsia="宋体" w:hAnsi="Arial" w:cs="Arial"/>
          <w:snapToGrid w:val="0"/>
          <w:kern w:val="0"/>
        </w:rPr>
        <w:t>。研究者应立即将其提交给</w:t>
      </w:r>
      <w:r w:rsidR="002D1C7F" w:rsidRPr="00625DA4">
        <w:rPr>
          <w:rFonts w:ascii="Arial" w:eastAsia="宋体" w:hAnsi="Arial" w:cs="Arial"/>
          <w:snapToGrid w:val="0"/>
          <w:kern w:val="0"/>
        </w:rPr>
        <w:t>IRB</w:t>
      </w:r>
      <w:r w:rsidR="002D1C7F" w:rsidRPr="00625DA4">
        <w:rPr>
          <w:rFonts w:ascii="Arial" w:eastAsia="宋体" w:hAnsi="Arial" w:cs="Arial"/>
          <w:snapToGrid w:val="0"/>
          <w:kern w:val="0"/>
        </w:rPr>
        <w:t>审查和批准。一旦翻译版长表</w:t>
      </w:r>
      <w:r>
        <w:rPr>
          <w:rFonts w:ascii="Arial" w:eastAsia="宋体" w:hAnsi="Arial" w:cs="Arial"/>
          <w:snapToGrid w:val="0"/>
          <w:kern w:val="0"/>
        </w:rPr>
        <w:t>／</w:t>
      </w:r>
      <w:r w:rsidRPr="00625DA4">
        <w:rPr>
          <w:rFonts w:ascii="Arial" w:eastAsia="宋体" w:hAnsi="Arial" w:cs="Arial"/>
          <w:snapToGrid w:val="0"/>
          <w:kern w:val="0"/>
        </w:rPr>
        <w:t>书</w:t>
      </w:r>
      <w:r w:rsidR="00024724" w:rsidRPr="00625DA4">
        <w:rPr>
          <w:rFonts w:ascii="Arial" w:eastAsia="宋体" w:hAnsi="Arial" w:cs="Arial"/>
          <w:snapToGrid w:val="0"/>
          <w:kern w:val="0"/>
        </w:rPr>
        <w:t>面摘要</w:t>
      </w:r>
      <w:r w:rsidR="002D1C7F" w:rsidRPr="00625DA4">
        <w:rPr>
          <w:rFonts w:ascii="Arial" w:eastAsia="宋体" w:hAnsi="Arial" w:cs="Arial"/>
          <w:snapToGrid w:val="0"/>
          <w:kern w:val="0"/>
        </w:rPr>
        <w:t>被</w:t>
      </w:r>
      <w:r w:rsidR="002D1C7F" w:rsidRPr="00625DA4">
        <w:rPr>
          <w:rFonts w:ascii="Arial" w:eastAsia="宋体" w:hAnsi="Arial" w:cs="Arial"/>
          <w:snapToGrid w:val="0"/>
          <w:kern w:val="0"/>
        </w:rPr>
        <w:t>IRB</w:t>
      </w:r>
      <w:r w:rsidR="002D1C7F" w:rsidRPr="00625DA4">
        <w:rPr>
          <w:rFonts w:ascii="Arial" w:eastAsia="宋体" w:hAnsi="Arial" w:cs="Arial"/>
          <w:snapToGrid w:val="0"/>
          <w:kern w:val="0"/>
        </w:rPr>
        <w:t>批准，研究者应尽快提供给受试者。</w:t>
      </w:r>
      <w:r w:rsidR="002D1C7F" w:rsidRPr="00625DA4">
        <w:rPr>
          <w:rFonts w:ascii="Arial" w:eastAsia="宋体" w:hAnsi="Arial" w:cs="Arial"/>
          <w:snapToGrid w:val="0"/>
          <w:kern w:val="0"/>
        </w:rPr>
        <w:t>FDA</w:t>
      </w:r>
      <w:r w:rsidR="002D1C7F" w:rsidRPr="00625DA4">
        <w:rPr>
          <w:rFonts w:ascii="Arial" w:eastAsia="宋体" w:hAnsi="Arial" w:cs="Arial"/>
          <w:snapToGrid w:val="0"/>
          <w:kern w:val="0"/>
        </w:rPr>
        <w:t>认为这一步骤对通过使用书面同意书记录知情同意的要求至关重要，并要提供一份</w:t>
      </w:r>
      <w:r w:rsidR="00E24C79" w:rsidRPr="00625DA4">
        <w:rPr>
          <w:rFonts w:ascii="Arial" w:eastAsia="宋体" w:hAnsi="Arial" w:cs="Arial"/>
          <w:snapToGrid w:val="0"/>
          <w:kern w:val="0"/>
        </w:rPr>
        <w:t>副本</w:t>
      </w:r>
      <w:r w:rsidR="002D1C7F" w:rsidRPr="00625DA4">
        <w:rPr>
          <w:rFonts w:ascii="Arial" w:eastAsia="宋体" w:hAnsi="Arial" w:cs="Arial"/>
          <w:snapToGrid w:val="0"/>
          <w:kern w:val="0"/>
        </w:rPr>
        <w:t>给受试</w:t>
      </w:r>
      <w:r w:rsidRPr="00625DA4">
        <w:rPr>
          <w:rFonts w:ascii="Arial" w:eastAsia="宋体" w:hAnsi="Arial" w:cs="Arial"/>
          <w:snapToGrid w:val="0"/>
          <w:kern w:val="0"/>
        </w:rPr>
        <w:t>者</w:t>
      </w:r>
      <w:r>
        <w:rPr>
          <w:rFonts w:ascii="Arial" w:eastAsia="宋体" w:hAnsi="Arial" w:cs="Arial"/>
          <w:snapToGrid w:val="0"/>
          <w:kern w:val="0"/>
        </w:rPr>
        <w:t>（</w:t>
      </w:r>
      <w:r w:rsidRPr="00625DA4">
        <w:rPr>
          <w:rFonts w:ascii="Arial" w:eastAsia="宋体" w:hAnsi="Arial" w:cs="Arial"/>
          <w:snapToGrid w:val="0"/>
          <w:kern w:val="0"/>
        </w:rPr>
        <w:t>21</w:t>
      </w:r>
      <w:r>
        <w:rPr>
          <w:rFonts w:ascii="Arial" w:eastAsia="宋体" w:hAnsi="Arial" w:cs="Arial"/>
          <w:snapToGrid w:val="0"/>
          <w:kern w:val="0"/>
        </w:rPr>
        <w:t xml:space="preserve"> </w:t>
      </w:r>
      <w:r w:rsidRPr="00625DA4">
        <w:rPr>
          <w:rFonts w:ascii="Arial" w:eastAsia="宋体" w:hAnsi="Arial" w:cs="Arial"/>
          <w:snapToGrid w:val="0"/>
          <w:kern w:val="0"/>
        </w:rPr>
        <w:t>CFR</w:t>
      </w:r>
      <w:r>
        <w:rPr>
          <w:rFonts w:ascii="Arial" w:eastAsia="宋体" w:hAnsi="Arial" w:cs="Arial"/>
          <w:snapToGrid w:val="0"/>
          <w:kern w:val="0"/>
        </w:rPr>
        <w:t xml:space="preserve"> </w:t>
      </w:r>
      <w:r w:rsidRPr="00625DA4">
        <w:rPr>
          <w:rFonts w:ascii="Arial" w:eastAsia="宋体" w:hAnsi="Arial" w:cs="Arial"/>
          <w:snapToGrid w:val="0"/>
          <w:kern w:val="0"/>
        </w:rPr>
        <w:t>50.27</w:t>
      </w:r>
      <w:r>
        <w:rPr>
          <w:rFonts w:ascii="Arial" w:eastAsia="宋体" w:hAnsi="Arial" w:cs="Arial"/>
          <w:snapToGrid w:val="0"/>
          <w:kern w:val="0"/>
        </w:rPr>
        <w:t>）</w:t>
      </w:r>
      <w:r w:rsidRPr="00625DA4">
        <w:rPr>
          <w:rFonts w:ascii="Arial" w:eastAsia="宋体" w:hAnsi="Arial" w:cs="Arial"/>
          <w:snapToGrid w:val="0"/>
          <w:kern w:val="0"/>
        </w:rPr>
        <w:t>。</w:t>
      </w:r>
      <w:r>
        <w:rPr>
          <w:rFonts w:ascii="Arial" w:eastAsia="宋体" w:hAnsi="Arial" w:cs="Arial"/>
          <w:snapToGrid w:val="0"/>
          <w:kern w:val="0"/>
        </w:rPr>
        <w:t xml:space="preserve"> </w:t>
      </w:r>
      <w:r w:rsidR="002D1C7F" w:rsidRPr="00625DA4">
        <w:rPr>
          <w:rFonts w:ascii="Arial" w:eastAsia="宋体" w:hAnsi="Arial" w:cs="Arial"/>
          <w:snapToGrid w:val="0"/>
          <w:kern w:val="0"/>
        </w:rPr>
        <w:t>FDA</w:t>
      </w:r>
      <w:r w:rsidR="002D1C7F" w:rsidRPr="00625DA4">
        <w:rPr>
          <w:rFonts w:ascii="Arial" w:eastAsia="宋体" w:hAnsi="Arial" w:cs="Arial"/>
          <w:snapToGrid w:val="0"/>
          <w:kern w:val="0"/>
        </w:rPr>
        <w:t>监管的许多临床研究会涉及持续的干预措施，可能涉及长期随访。</w:t>
      </w:r>
      <w:r w:rsidR="002D1C7F" w:rsidRPr="00625DA4">
        <w:rPr>
          <w:rFonts w:ascii="Arial" w:eastAsia="宋体" w:hAnsi="Arial" w:cs="Arial"/>
          <w:snapToGrid w:val="0"/>
          <w:kern w:val="0"/>
        </w:rPr>
        <w:t>FDA</w:t>
      </w:r>
      <w:r w:rsidR="002D1C7F" w:rsidRPr="00625DA4">
        <w:rPr>
          <w:rFonts w:ascii="Arial" w:eastAsia="宋体" w:hAnsi="Arial" w:cs="Arial"/>
          <w:snapToGrid w:val="0"/>
          <w:kern w:val="0"/>
        </w:rPr>
        <w:t>认为，长表的翻译件作为向受试者提供他们可理解的持续信息的来源，这种方法至关重要。</w:t>
      </w:r>
    </w:p>
    <w:p w:rsidR="0087124E" w:rsidRPr="00625DA4" w:rsidRDefault="00186A11" w:rsidP="00EB3B0A">
      <w:pPr>
        <w:pStyle w:val="31"/>
        <w:numPr>
          <w:ilvl w:val="0"/>
          <w:numId w:val="21"/>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52" w:name="_Toc499801725"/>
      <w:r w:rsidRPr="00625DA4">
        <w:rPr>
          <w:rFonts w:ascii="Arial" w:eastAsia="宋体" w:hAnsi="Arial" w:cs="Arial"/>
          <w:bCs w:val="0"/>
          <w:snapToGrid w:val="0"/>
          <w:kern w:val="0"/>
          <w:sz w:val="24"/>
          <w:szCs w:val="24"/>
        </w:rPr>
        <w:t>读写能力和算数能力较差的受试者</w:t>
      </w:r>
      <w:bookmarkEnd w:id="52"/>
    </w:p>
    <w:p w:rsidR="00AF1B9C" w:rsidRPr="00625DA4" w:rsidRDefault="00AF1B9C"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虽然一名无法正确读写的合格人员可以给予知情同意并参加临床研究，但</w:t>
      </w:r>
      <w:r w:rsidR="00135D72">
        <w:rPr>
          <w:rFonts w:ascii="Arial" w:eastAsia="宋体" w:hAnsi="Arial" w:cs="Arial"/>
          <w:snapToGrid w:val="0"/>
          <w:kern w:val="0"/>
        </w:rPr>
        <w:t>申办方</w:t>
      </w:r>
      <w:r w:rsidRPr="00625DA4">
        <w:rPr>
          <w:rFonts w:ascii="Arial" w:eastAsia="宋体" w:hAnsi="Arial" w:cs="Arial"/>
          <w:snapToGrid w:val="0"/>
          <w:kern w:val="0"/>
        </w:rPr>
        <w:t>、临床研究者和</w:t>
      </w:r>
      <w:r w:rsidRPr="00625DA4">
        <w:rPr>
          <w:rFonts w:ascii="Arial" w:eastAsia="宋体" w:hAnsi="Arial" w:cs="Arial"/>
          <w:snapToGrid w:val="0"/>
          <w:kern w:val="0"/>
        </w:rPr>
        <w:t>IRB</w:t>
      </w:r>
      <w:r w:rsidRPr="00625DA4">
        <w:rPr>
          <w:rFonts w:ascii="Arial" w:eastAsia="宋体" w:hAnsi="Arial" w:cs="Arial"/>
          <w:snapToGrid w:val="0"/>
          <w:kern w:val="0"/>
        </w:rPr>
        <w:t>应考虑是否需要对知情同意过程进行修改以确保知情同意过程是可以理解的。</w:t>
      </w:r>
    </w:p>
    <w:p w:rsidR="008667A3" w:rsidRPr="00625DA4" w:rsidRDefault="008667A3"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对于读写能力较差的受试者，口头陈述同意书中的</w:t>
      </w:r>
      <w:r w:rsidR="00E24C79" w:rsidRPr="00625DA4">
        <w:rPr>
          <w:rFonts w:ascii="Arial" w:eastAsia="宋体" w:hAnsi="Arial" w:cs="Arial"/>
          <w:snapToGrid w:val="0"/>
          <w:kern w:val="0"/>
        </w:rPr>
        <w:t>内容</w:t>
      </w:r>
      <w:r w:rsidRPr="00625DA4">
        <w:rPr>
          <w:rFonts w:ascii="Arial" w:eastAsia="宋体" w:hAnsi="Arial" w:cs="Arial"/>
          <w:snapToGrid w:val="0"/>
          <w:kern w:val="0"/>
        </w:rPr>
        <w:t>尤为重要。当知情同意的内容以口头形式传达给受试者或受试者的合法授权代表时，</w:t>
      </w:r>
      <w:r w:rsidRPr="00625DA4">
        <w:rPr>
          <w:rFonts w:ascii="Arial" w:eastAsia="宋体" w:hAnsi="Arial" w:cs="Arial"/>
          <w:snapToGrid w:val="0"/>
          <w:kern w:val="0"/>
        </w:rPr>
        <w:t>IRB</w:t>
      </w:r>
      <w:r w:rsidRPr="00625DA4">
        <w:rPr>
          <w:rFonts w:ascii="Arial" w:eastAsia="宋体" w:hAnsi="Arial" w:cs="Arial"/>
          <w:snapToGrid w:val="0"/>
          <w:kern w:val="0"/>
        </w:rPr>
        <w:t>可能要考虑批准使用短表和</w:t>
      </w:r>
      <w:r w:rsidR="00024724" w:rsidRPr="00625DA4">
        <w:rPr>
          <w:rFonts w:ascii="Arial" w:eastAsia="宋体" w:hAnsi="Arial" w:cs="Arial"/>
          <w:snapToGrid w:val="0"/>
          <w:kern w:val="0"/>
        </w:rPr>
        <w:t>书面摘要</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Pr="00625DA4">
        <w:rPr>
          <w:rFonts w:ascii="Arial" w:eastAsia="宋体" w:hAnsi="Arial" w:cs="Arial"/>
          <w:snapToGrid w:val="0"/>
          <w:kern w:val="0"/>
        </w:rPr>
        <w:t>，其中包括口头陈述知情同意要素的见证人签署同意书</w:t>
      </w:r>
      <w:r w:rsidR="00625DA4">
        <w:rPr>
          <w:rFonts w:ascii="Arial" w:eastAsia="宋体" w:hAnsi="Arial" w:cs="Arial"/>
          <w:snapToGrid w:val="0"/>
          <w:kern w:val="0"/>
        </w:rPr>
        <w:t>（</w:t>
      </w:r>
      <w:r w:rsidRPr="00625DA4">
        <w:rPr>
          <w:rFonts w:ascii="Arial" w:eastAsia="宋体" w:hAnsi="Arial" w:cs="Arial"/>
          <w:snapToGrid w:val="0"/>
          <w:kern w:val="0"/>
        </w:rPr>
        <w:t>见</w:t>
      </w:r>
      <w:r w:rsidRPr="00FD0244">
        <w:rPr>
          <w:rFonts w:ascii="Arial" w:eastAsia="宋体" w:hAnsi="Arial" w:cs="Arial" w:hint="eastAsia"/>
          <w:snapToGrid w:val="0"/>
          <w:color w:val="3333FF"/>
          <w:kern w:val="0"/>
          <w:u w:val="single"/>
        </w:rPr>
        <w:t>第</w:t>
      </w:r>
      <w:r w:rsidRPr="00FD0244">
        <w:rPr>
          <w:rFonts w:ascii="Arial" w:eastAsia="宋体" w:hAnsi="Arial" w:cs="Arial"/>
          <w:snapToGrid w:val="0"/>
          <w:color w:val="3333FF"/>
          <w:kern w:val="0"/>
          <w:u w:val="single"/>
        </w:rPr>
        <w:t>III.D.4.b</w:t>
      </w:r>
      <w:r w:rsidRPr="00FD0244">
        <w:rPr>
          <w:rFonts w:ascii="Arial" w:eastAsia="宋体" w:hAnsi="Arial" w:cs="Arial" w:hint="eastAsia"/>
          <w:snapToGrid w:val="0"/>
          <w:color w:val="3333FF"/>
          <w:kern w:val="0"/>
          <w:u w:val="single"/>
        </w:rPr>
        <w:t>节</w:t>
      </w:r>
      <w:r w:rsidRPr="00625DA4">
        <w:rPr>
          <w:rFonts w:ascii="Arial" w:eastAsia="宋体" w:hAnsi="Arial" w:cs="Arial"/>
          <w:snapToGrid w:val="0"/>
          <w:kern w:val="0"/>
        </w:rPr>
        <w:t>，短表</w:t>
      </w:r>
      <w:r w:rsidR="00625DA4">
        <w:rPr>
          <w:rFonts w:ascii="Arial" w:eastAsia="宋体" w:hAnsi="Arial" w:cs="Arial"/>
          <w:snapToGrid w:val="0"/>
          <w:kern w:val="0"/>
        </w:rPr>
        <w:t>）</w:t>
      </w:r>
      <w:r w:rsidRPr="00625DA4">
        <w:rPr>
          <w:rFonts w:ascii="Arial" w:eastAsia="宋体" w:hAnsi="Arial" w:cs="Arial"/>
          <w:snapToGrid w:val="0"/>
          <w:kern w:val="0"/>
        </w:rPr>
        <w:t>。</w:t>
      </w:r>
      <w:r w:rsidR="00625DA4" w:rsidRPr="00625DA4">
        <w:rPr>
          <w:rFonts w:ascii="Arial" w:eastAsia="宋体" w:hAnsi="Arial" w:cs="Arial"/>
          <w:snapToGrid w:val="0"/>
          <w:kern w:val="0"/>
        </w:rPr>
        <w:t>应</w:t>
      </w:r>
      <w:r w:rsidRPr="00625DA4">
        <w:rPr>
          <w:rFonts w:ascii="Arial" w:eastAsia="宋体" w:hAnsi="Arial" w:cs="Arial"/>
          <w:snapToGrid w:val="0"/>
          <w:kern w:val="0"/>
        </w:rPr>
        <w:t>该注意的是，即使</w:t>
      </w:r>
      <w:r w:rsidR="00E24C79" w:rsidRPr="00625DA4">
        <w:rPr>
          <w:rFonts w:ascii="Arial" w:eastAsia="宋体" w:hAnsi="Arial" w:cs="Arial"/>
          <w:snapToGrid w:val="0"/>
          <w:kern w:val="0"/>
        </w:rPr>
        <w:t>内容</w:t>
      </w:r>
      <w:r w:rsidRPr="00625DA4">
        <w:rPr>
          <w:rFonts w:ascii="Arial" w:eastAsia="宋体" w:hAnsi="Arial" w:cs="Arial"/>
          <w:snapToGrid w:val="0"/>
          <w:kern w:val="0"/>
        </w:rPr>
        <w:t>是</w:t>
      </w:r>
      <w:r w:rsidR="00E24C79" w:rsidRPr="00625DA4">
        <w:rPr>
          <w:rFonts w:ascii="Arial" w:eastAsia="宋体" w:hAnsi="Arial" w:cs="Arial"/>
          <w:snapToGrid w:val="0"/>
          <w:kern w:val="0"/>
        </w:rPr>
        <w:t>通过</w:t>
      </w:r>
      <w:r w:rsidRPr="00625DA4">
        <w:rPr>
          <w:rFonts w:ascii="Arial" w:eastAsia="宋体" w:hAnsi="Arial" w:cs="Arial"/>
          <w:snapToGrid w:val="0"/>
          <w:kern w:val="0"/>
        </w:rPr>
        <w:t>口头陈述的，受试者或受试者的合法授权代表也必须在同意书上签字</w:t>
      </w:r>
      <w:r w:rsidR="00625DA4">
        <w:rPr>
          <w:rFonts w:ascii="Arial" w:eastAsia="宋体" w:hAnsi="Arial" w:cs="Arial"/>
          <w:snapToGrid w:val="0"/>
          <w:kern w:val="0"/>
        </w:rPr>
        <w:t>（</w:t>
      </w:r>
      <w:r w:rsidRPr="00625DA4">
        <w:rPr>
          <w:rFonts w:ascii="Arial" w:eastAsia="宋体" w:hAnsi="Arial" w:cs="Arial"/>
          <w:snapToGrid w:val="0"/>
          <w:kern w:val="0"/>
        </w:rPr>
        <w:t>不论是长表还是短表</w:t>
      </w:r>
      <w:r w:rsidR="00625DA4">
        <w:rPr>
          <w:rFonts w:ascii="Arial" w:eastAsia="宋体" w:hAnsi="Arial" w:cs="Arial"/>
          <w:snapToGrid w:val="0"/>
          <w:kern w:val="0"/>
        </w:rPr>
        <w:t>）</w:t>
      </w:r>
      <w:r w:rsidRPr="00625DA4">
        <w:rPr>
          <w:rFonts w:ascii="Arial" w:eastAsia="宋体" w:hAnsi="Arial" w:cs="Arial"/>
          <w:snapToGrid w:val="0"/>
          <w:kern w:val="0"/>
        </w:rPr>
        <w:t>，除非</w:t>
      </w:r>
      <w:r w:rsidRPr="00625DA4">
        <w:rPr>
          <w:rFonts w:ascii="Arial" w:eastAsia="宋体" w:hAnsi="Arial" w:cs="Arial"/>
          <w:snapToGrid w:val="0"/>
          <w:kern w:val="0"/>
        </w:rPr>
        <w:t>IRB</w:t>
      </w:r>
      <w:r w:rsidRPr="00625DA4">
        <w:rPr>
          <w:rFonts w:ascii="Arial" w:eastAsia="宋体" w:hAnsi="Arial" w:cs="Arial"/>
          <w:snapToGrid w:val="0"/>
          <w:kern w:val="0"/>
        </w:rPr>
        <w:t>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00625DA4" w:rsidRPr="00625DA4">
        <w:rPr>
          <w:rFonts w:ascii="Arial" w:eastAsia="宋体" w:hAnsi="Arial" w:cs="Arial"/>
          <w:snapToGrid w:val="0"/>
          <w:kern w:val="0"/>
        </w:rPr>
        <w:t>豁</w:t>
      </w:r>
      <w:r w:rsidRPr="00625DA4">
        <w:rPr>
          <w:rFonts w:ascii="Arial" w:eastAsia="宋体" w:hAnsi="Arial" w:cs="Arial"/>
          <w:snapToGrid w:val="0"/>
          <w:kern w:val="0"/>
        </w:rPr>
        <w:t>免了知情同意文件。</w:t>
      </w:r>
    </w:p>
    <w:p w:rsidR="00F83E35" w:rsidRPr="00625DA4" w:rsidRDefault="00F83E35"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不会写字的受试者可以在符合适用的国家法律的情况下，通过在同意书上</w:t>
      </w:r>
      <w:r w:rsidR="00625DA4" w:rsidRPr="00625DA4">
        <w:rPr>
          <w:rFonts w:ascii="宋体" w:eastAsia="宋体" w:hAnsi="宋体" w:cs="Arial"/>
          <w:snapToGrid w:val="0"/>
          <w:kern w:val="0"/>
        </w:rPr>
        <w:t>“</w:t>
      </w:r>
      <w:r w:rsidRPr="00625DA4">
        <w:rPr>
          <w:rFonts w:ascii="Arial" w:eastAsia="宋体" w:hAnsi="Arial" w:cs="Arial"/>
          <w:snapToGrid w:val="0"/>
          <w:kern w:val="0"/>
        </w:rPr>
        <w:t>做出他们的标记</w:t>
      </w:r>
      <w:r w:rsidR="00625DA4" w:rsidRPr="00625DA4">
        <w:rPr>
          <w:rFonts w:ascii="宋体" w:eastAsia="宋体" w:hAnsi="宋体" w:cs="Arial"/>
          <w:snapToGrid w:val="0"/>
          <w:kern w:val="0"/>
        </w:rPr>
        <w:t>”</w:t>
      </w:r>
      <w:r w:rsidRPr="00625DA4">
        <w:rPr>
          <w:rFonts w:ascii="Arial" w:eastAsia="宋体" w:hAnsi="Arial" w:cs="Arial"/>
          <w:snapToGrid w:val="0"/>
          <w:kern w:val="0"/>
        </w:rPr>
        <w:t>以示同意。在这种情况下，受试者病历的进度记录中应说明没有签名的原因。</w:t>
      </w:r>
    </w:p>
    <w:p w:rsidR="008667A3" w:rsidRPr="00625DA4" w:rsidRDefault="00616F76" w:rsidP="00EB3B0A">
      <w:pPr>
        <w:pStyle w:val="31"/>
        <w:numPr>
          <w:ilvl w:val="0"/>
          <w:numId w:val="21"/>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53" w:name="_Toc499801726"/>
      <w:r w:rsidRPr="00625DA4">
        <w:rPr>
          <w:rFonts w:ascii="Arial" w:eastAsia="宋体" w:hAnsi="Arial" w:cs="Arial"/>
          <w:bCs w:val="0"/>
          <w:snapToGrid w:val="0"/>
          <w:kern w:val="0"/>
          <w:sz w:val="24"/>
          <w:szCs w:val="24"/>
        </w:rPr>
        <w:t>身体残障的受试者</w:t>
      </w:r>
      <w:bookmarkEnd w:id="53"/>
    </w:p>
    <w:p w:rsidR="00B959F9" w:rsidRPr="00625DA4" w:rsidRDefault="00B959F9"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身体残障</w:t>
      </w:r>
      <w:r w:rsidR="00625DA4">
        <w:rPr>
          <w:rFonts w:ascii="Arial" w:eastAsia="宋体" w:hAnsi="Arial" w:cs="Arial"/>
          <w:snapToGrid w:val="0"/>
          <w:kern w:val="0"/>
        </w:rPr>
        <w:t>（</w:t>
      </w:r>
      <w:r w:rsidRPr="00625DA4">
        <w:rPr>
          <w:rFonts w:ascii="Arial" w:eastAsia="宋体" w:hAnsi="Arial" w:cs="Arial"/>
          <w:snapToGrid w:val="0"/>
          <w:kern w:val="0"/>
        </w:rPr>
        <w:t>例如，生理上不能说或写，或失去听力或视力</w:t>
      </w:r>
      <w:r w:rsidR="00625DA4">
        <w:rPr>
          <w:rFonts w:ascii="Arial" w:eastAsia="宋体" w:hAnsi="Arial" w:cs="Arial"/>
          <w:snapToGrid w:val="0"/>
          <w:kern w:val="0"/>
        </w:rPr>
        <w:t>）</w:t>
      </w:r>
      <w:r w:rsidRPr="00625DA4">
        <w:rPr>
          <w:rFonts w:ascii="Arial" w:eastAsia="宋体" w:hAnsi="Arial" w:cs="Arial"/>
          <w:snapToGrid w:val="0"/>
          <w:kern w:val="0"/>
        </w:rPr>
        <w:t>的人，如果能够符合适用的国家法律，并能够表示同意，则可以参加临床研究。有关临床研究的记录必须包括知情同意过程的文</w:t>
      </w:r>
      <w:r w:rsidR="00625DA4" w:rsidRPr="00625DA4">
        <w:rPr>
          <w:rFonts w:ascii="Arial" w:eastAsia="宋体" w:hAnsi="Arial" w:cs="Arial"/>
          <w:snapToGrid w:val="0"/>
          <w:kern w:val="0"/>
        </w:rPr>
        <w:t>件</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50.27</w:t>
      </w:r>
      <w:r w:rsidR="00625DA4">
        <w:rPr>
          <w:rFonts w:ascii="Arial" w:eastAsia="宋体" w:hAnsi="Arial" w:cs="Arial"/>
          <w:snapToGrid w:val="0"/>
          <w:kern w:val="0"/>
        </w:rPr>
        <w:t>）</w:t>
      </w:r>
      <w:r w:rsidR="00625DA4" w:rsidRPr="00625DA4">
        <w:rPr>
          <w:rFonts w:ascii="Arial" w:eastAsia="宋体" w:hAnsi="Arial" w:cs="Arial"/>
          <w:snapToGrid w:val="0"/>
          <w:kern w:val="0"/>
        </w:rPr>
        <w:t>，</w:t>
      </w:r>
      <w:r w:rsidR="00E24C79" w:rsidRPr="00625DA4">
        <w:rPr>
          <w:rFonts w:ascii="Arial" w:eastAsia="宋体" w:hAnsi="Arial" w:cs="Arial"/>
          <w:snapToGrid w:val="0"/>
          <w:kern w:val="0"/>
        </w:rPr>
        <w:t>在</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56.109</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00625DA4" w:rsidRPr="00625DA4">
        <w:rPr>
          <w:rFonts w:ascii="Arial" w:eastAsia="宋体" w:hAnsi="Arial" w:cs="Arial"/>
          <w:snapToGrid w:val="0"/>
          <w:kern w:val="0"/>
        </w:rPr>
        <w:t>项</w:t>
      </w:r>
      <w:r w:rsidRPr="00625DA4">
        <w:rPr>
          <w:rFonts w:ascii="Arial" w:eastAsia="宋体" w:hAnsi="Arial" w:cs="Arial"/>
          <w:snapToGrid w:val="0"/>
          <w:kern w:val="0"/>
        </w:rPr>
        <w:t>下</w:t>
      </w:r>
      <w:r w:rsidR="00E24C79" w:rsidRPr="00625DA4">
        <w:rPr>
          <w:rFonts w:ascii="Arial" w:eastAsia="宋体" w:hAnsi="Arial" w:cs="Arial"/>
          <w:snapToGrid w:val="0"/>
          <w:kern w:val="0"/>
        </w:rPr>
        <w:t>规定的</w:t>
      </w:r>
      <w:r w:rsidRPr="00625DA4">
        <w:rPr>
          <w:rFonts w:ascii="Arial" w:eastAsia="宋体" w:hAnsi="Arial" w:cs="Arial"/>
          <w:snapToGrid w:val="0"/>
          <w:kern w:val="0"/>
        </w:rPr>
        <w:t>除外。</w:t>
      </w:r>
      <w:r w:rsidRPr="00625DA4">
        <w:rPr>
          <w:rFonts w:ascii="Arial" w:eastAsia="宋体" w:hAnsi="Arial" w:cs="Arial"/>
          <w:snapToGrid w:val="0"/>
          <w:kern w:val="0"/>
        </w:rPr>
        <w:t>FDA</w:t>
      </w:r>
      <w:r w:rsidRPr="00625DA4">
        <w:rPr>
          <w:rFonts w:ascii="Arial" w:eastAsia="宋体" w:hAnsi="Arial" w:cs="Arial"/>
          <w:snapToGrid w:val="0"/>
          <w:kern w:val="0"/>
        </w:rPr>
        <w:t>建议，受试者的病历记录应包括描述潜在受试者参加临床研究的具体方式，以及如何回答问题。</w:t>
      </w:r>
      <w:r w:rsidR="00625DA4">
        <w:rPr>
          <w:rFonts w:ascii="Arial" w:eastAsia="宋体" w:hAnsi="Arial" w:cs="Arial"/>
          <w:snapToGrid w:val="0"/>
          <w:kern w:val="0"/>
        </w:rPr>
        <w:t xml:space="preserve"> </w:t>
      </w:r>
      <w:r w:rsidRPr="00625DA4">
        <w:rPr>
          <w:rFonts w:ascii="Arial" w:eastAsia="宋体" w:hAnsi="Arial" w:cs="Arial"/>
          <w:snapToGrid w:val="0"/>
          <w:kern w:val="0"/>
        </w:rPr>
        <w:t>FDA</w:t>
      </w:r>
      <w:r w:rsidRPr="00625DA4">
        <w:rPr>
          <w:rFonts w:ascii="Arial" w:eastAsia="宋体" w:hAnsi="Arial" w:cs="Arial"/>
          <w:snapToGrid w:val="0"/>
          <w:kern w:val="0"/>
        </w:rPr>
        <w:t>建议研究者应适应研究人群的具体需求。例如，研究者可以使用同意书内容的录音带或放大字体的表格</w:t>
      </w:r>
      <w:r w:rsidR="00625DA4">
        <w:rPr>
          <w:rFonts w:ascii="Arial" w:eastAsia="宋体" w:hAnsi="Arial" w:cs="Arial"/>
          <w:snapToGrid w:val="0"/>
          <w:kern w:val="0"/>
        </w:rPr>
        <w:t>（</w:t>
      </w:r>
      <w:r w:rsidRPr="00625DA4">
        <w:rPr>
          <w:rFonts w:ascii="Arial" w:eastAsia="宋体" w:hAnsi="Arial" w:cs="Arial"/>
          <w:snapToGrid w:val="0"/>
          <w:kern w:val="0"/>
        </w:rPr>
        <w:t>取决于视力受损者的损伤程度</w:t>
      </w:r>
      <w:r w:rsidR="00625DA4">
        <w:rPr>
          <w:rFonts w:ascii="Arial" w:eastAsia="宋体" w:hAnsi="Arial" w:cs="Arial"/>
          <w:snapToGrid w:val="0"/>
          <w:kern w:val="0"/>
        </w:rPr>
        <w:t>）</w:t>
      </w:r>
      <w:r w:rsidRPr="00625DA4">
        <w:rPr>
          <w:rFonts w:ascii="Arial" w:eastAsia="宋体" w:hAnsi="Arial" w:cs="Arial"/>
          <w:snapToGrid w:val="0"/>
          <w:kern w:val="0"/>
        </w:rPr>
        <w:t>。</w:t>
      </w:r>
    </w:p>
    <w:p w:rsidR="009E3AE7" w:rsidRPr="00625DA4" w:rsidRDefault="009E3AE7" w:rsidP="00625DA4">
      <w:pPr>
        <w:widowControl w:val="0"/>
        <w:topLinePunct/>
        <w:spacing w:afterLines="75" w:after="244" w:line="288" w:lineRule="auto"/>
        <w:jc w:val="both"/>
        <w:rPr>
          <w:rFonts w:ascii="Arial" w:eastAsia="宋体" w:hAnsi="Arial" w:cs="Arial"/>
          <w:snapToGrid w:val="0"/>
          <w:szCs w:val="24"/>
        </w:rPr>
      </w:pPr>
      <w:r w:rsidRPr="00625DA4">
        <w:rPr>
          <w:rFonts w:ascii="Arial" w:eastAsia="宋体" w:hAnsi="Arial" w:cs="Arial"/>
          <w:snapToGrid w:val="0"/>
        </w:rPr>
        <w:br w:type="page"/>
      </w:r>
    </w:p>
    <w:p w:rsidR="004B3450" w:rsidRPr="00625DA4" w:rsidRDefault="00625DA4" w:rsidP="00EB3B0A">
      <w:pPr>
        <w:pStyle w:val="31"/>
        <w:numPr>
          <w:ilvl w:val="0"/>
          <w:numId w:val="21"/>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vertAlign w:val="superscript"/>
        </w:rPr>
      </w:pPr>
      <w:bookmarkStart w:id="54" w:name="_Toc499801727"/>
      <w:r w:rsidRPr="00625DA4">
        <w:rPr>
          <w:rFonts w:ascii="Arial" w:eastAsia="宋体" w:hAnsi="Arial" w:cs="Arial"/>
          <w:bCs w:val="0"/>
          <w:snapToGrid w:val="0"/>
          <w:kern w:val="0"/>
          <w:sz w:val="24"/>
          <w:szCs w:val="24"/>
        </w:rPr>
        <w:t>同</w:t>
      </w:r>
      <w:r w:rsidR="004B3450" w:rsidRPr="00625DA4">
        <w:rPr>
          <w:rFonts w:ascii="Arial" w:eastAsia="宋体" w:hAnsi="Arial" w:cs="Arial"/>
          <w:bCs w:val="0"/>
          <w:snapToGrid w:val="0"/>
          <w:kern w:val="0"/>
          <w:sz w:val="24"/>
          <w:szCs w:val="24"/>
        </w:rPr>
        <w:t>意能力受损</w:t>
      </w:r>
      <w:r w:rsidR="000D0A54">
        <w:rPr>
          <w:rStyle w:val="ae"/>
          <w:rFonts w:ascii="Arial" w:eastAsia="宋体" w:hAnsi="Arial" w:cs="Arial"/>
          <w:bCs w:val="0"/>
          <w:snapToGrid w:val="0"/>
          <w:kern w:val="0"/>
          <w:sz w:val="24"/>
          <w:szCs w:val="24"/>
        </w:rPr>
        <w:footnoteReference w:id="55"/>
      </w:r>
      <w:bookmarkEnd w:id="54"/>
    </w:p>
    <w:p w:rsidR="00B35CE5" w:rsidRPr="00625DA4" w:rsidRDefault="00B35CE5"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同意能力是一个人理解与决定参加研究相关信息的能力，即衡量参加的风险和</w:t>
      </w:r>
      <w:r w:rsidR="000962BF">
        <w:rPr>
          <w:rFonts w:ascii="Arial" w:eastAsia="宋体" w:hAnsi="Arial" w:cs="Arial"/>
          <w:snapToGrid w:val="0"/>
          <w:kern w:val="0"/>
        </w:rPr>
        <w:t>收益</w:t>
      </w:r>
      <w:r w:rsidRPr="00625DA4">
        <w:rPr>
          <w:rFonts w:ascii="Arial" w:eastAsia="宋体" w:hAnsi="Arial" w:cs="Arial"/>
          <w:snapToGrid w:val="0"/>
          <w:kern w:val="0"/>
        </w:rPr>
        <w:t>，赞同可用的替代方案</w:t>
      </w:r>
      <w:r w:rsidR="00625DA4">
        <w:rPr>
          <w:rFonts w:ascii="Arial" w:eastAsia="宋体" w:hAnsi="Arial" w:cs="Arial"/>
          <w:snapToGrid w:val="0"/>
          <w:kern w:val="0"/>
        </w:rPr>
        <w:t>（</w:t>
      </w:r>
      <w:r w:rsidRPr="00625DA4">
        <w:rPr>
          <w:rFonts w:ascii="Arial" w:eastAsia="宋体" w:hAnsi="Arial" w:cs="Arial"/>
          <w:snapToGrid w:val="0"/>
          <w:kern w:val="0"/>
        </w:rPr>
        <w:t>包括不参加</w:t>
      </w:r>
      <w:r w:rsidR="00625DA4">
        <w:rPr>
          <w:rFonts w:ascii="Arial" w:eastAsia="宋体" w:hAnsi="Arial" w:cs="Arial"/>
          <w:snapToGrid w:val="0"/>
          <w:kern w:val="0"/>
        </w:rPr>
        <w:t>）</w:t>
      </w:r>
      <w:r w:rsidRPr="00625DA4">
        <w:rPr>
          <w:rFonts w:ascii="Arial" w:eastAsia="宋体" w:hAnsi="Arial" w:cs="Arial"/>
          <w:snapToGrid w:val="0"/>
          <w:kern w:val="0"/>
        </w:rPr>
        <w:t>，达成有关参加的知情决定和自愿决定并传达该决定。同意能力也部分取决于个人面临的决策的复杂性，这可能会考虑研究设计、风险和预期</w:t>
      </w:r>
      <w:r w:rsidR="000962BF">
        <w:rPr>
          <w:rFonts w:ascii="Arial" w:eastAsia="宋体" w:hAnsi="Arial" w:cs="Arial"/>
          <w:snapToGrid w:val="0"/>
          <w:kern w:val="0"/>
        </w:rPr>
        <w:t>收益</w:t>
      </w:r>
      <w:r w:rsidRPr="00625DA4">
        <w:rPr>
          <w:rFonts w:ascii="Arial" w:eastAsia="宋体" w:hAnsi="Arial" w:cs="Arial"/>
          <w:snapToGrid w:val="0"/>
          <w:kern w:val="0"/>
        </w:rPr>
        <w:t>等因素。</w:t>
      </w:r>
    </w:p>
    <w:p w:rsidR="00412AAA" w:rsidRPr="00625DA4" w:rsidRDefault="00412AA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同意能力受损可能涉及部分受损，随时间</w:t>
      </w:r>
      <w:r w:rsidR="00E24C79" w:rsidRPr="00625DA4">
        <w:rPr>
          <w:rFonts w:ascii="Arial" w:eastAsia="宋体" w:hAnsi="Arial" w:cs="Arial"/>
          <w:snapToGrid w:val="0"/>
          <w:kern w:val="0"/>
        </w:rPr>
        <w:t>而</w:t>
      </w:r>
      <w:r w:rsidRPr="00625DA4">
        <w:rPr>
          <w:rFonts w:ascii="Arial" w:eastAsia="宋体" w:hAnsi="Arial" w:cs="Arial"/>
          <w:snapToGrid w:val="0"/>
          <w:kern w:val="0"/>
        </w:rPr>
        <w:t>波动的受损或完全受损。例如，同意能力可能受到范围广泛的失常和病情的影响，如痴呆、中风、创伤性脑损伤、发育障碍、严重的精神疾病、中毒和精神错乱。</w:t>
      </w:r>
    </w:p>
    <w:p w:rsidR="009268C2" w:rsidRPr="00625DA4" w:rsidRDefault="00E24C79"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入组</w:t>
      </w:r>
      <w:r w:rsidR="009268C2" w:rsidRPr="00625DA4">
        <w:rPr>
          <w:rFonts w:ascii="Arial" w:eastAsia="宋体" w:hAnsi="Arial" w:cs="Arial"/>
          <w:snapToGrid w:val="0"/>
          <w:kern w:val="0"/>
        </w:rPr>
        <w:t>部分受损的受试者可能需要修改同意的形式和过程，以使这些受试者能够根据自己的意愿进行同意。当受试者的同意能力充分受损，以致受试者无法给予法律上有效的知情同意时，除非受试者的合法授权代表代表其做出了同意，否则该受试者不得入组。</w:t>
      </w:r>
      <w:r w:rsidR="00625DA4">
        <w:rPr>
          <w:rFonts w:ascii="Arial" w:eastAsia="宋体" w:hAnsi="Arial" w:cs="Arial"/>
          <w:snapToGrid w:val="0"/>
          <w:kern w:val="0"/>
        </w:rPr>
        <w:t>（</w:t>
      </w:r>
      <w:r w:rsidR="009268C2" w:rsidRPr="00625DA4">
        <w:rPr>
          <w:rFonts w:ascii="Arial" w:eastAsia="宋体" w:hAnsi="Arial" w:cs="Arial"/>
          <w:snapToGrid w:val="0"/>
          <w:kern w:val="0"/>
        </w:rPr>
        <w:t>21</w:t>
      </w:r>
      <w:r w:rsidR="00625DA4">
        <w:rPr>
          <w:rFonts w:ascii="Arial" w:eastAsia="宋体" w:hAnsi="Arial" w:cs="Arial"/>
          <w:snapToGrid w:val="0"/>
          <w:kern w:val="0"/>
        </w:rPr>
        <w:t xml:space="preserve"> </w:t>
      </w:r>
      <w:r w:rsidR="009268C2" w:rsidRPr="00625DA4">
        <w:rPr>
          <w:rFonts w:ascii="Arial" w:eastAsia="宋体" w:hAnsi="Arial" w:cs="Arial"/>
          <w:snapToGrid w:val="0"/>
          <w:kern w:val="0"/>
        </w:rPr>
        <w:t>CFR</w:t>
      </w:r>
      <w:r w:rsidR="00625DA4">
        <w:rPr>
          <w:rFonts w:ascii="Arial" w:eastAsia="宋体" w:hAnsi="Arial" w:cs="Arial"/>
          <w:snapToGrid w:val="0"/>
          <w:kern w:val="0"/>
        </w:rPr>
        <w:t xml:space="preserve"> </w:t>
      </w:r>
      <w:r w:rsidR="009268C2" w:rsidRPr="00625DA4">
        <w:rPr>
          <w:rFonts w:ascii="Arial" w:eastAsia="宋体" w:hAnsi="Arial" w:cs="Arial"/>
          <w:snapToGrid w:val="0"/>
          <w:kern w:val="0"/>
        </w:rPr>
        <w:t>50.3</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9268C2" w:rsidRPr="00625DA4">
        <w:rPr>
          <w:rFonts w:ascii="Arial" w:eastAsia="宋体" w:hAnsi="Arial" w:cs="Arial"/>
          <w:snapToGrid w:val="0"/>
          <w:kern w:val="0"/>
        </w:rPr>
        <w:t>50.20</w:t>
      </w:r>
      <w:r w:rsidR="00625DA4">
        <w:rPr>
          <w:rFonts w:ascii="Arial" w:eastAsia="宋体" w:hAnsi="Arial" w:cs="Arial"/>
          <w:snapToGrid w:val="0"/>
          <w:kern w:val="0"/>
        </w:rPr>
        <w:t>）</w:t>
      </w:r>
      <w:r w:rsidR="009268C2" w:rsidRPr="00625DA4">
        <w:rPr>
          <w:rFonts w:ascii="Arial" w:eastAsia="宋体" w:hAnsi="Arial" w:cs="Arial"/>
          <w:snapToGrid w:val="0"/>
          <w:kern w:val="0"/>
        </w:rPr>
        <w:t>。</w:t>
      </w:r>
    </w:p>
    <w:p w:rsidR="00D25942" w:rsidRPr="00625DA4" w:rsidRDefault="00D12B1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00C905AF">
        <w:rPr>
          <w:rFonts w:ascii="Arial" w:eastAsia="宋体" w:hAnsi="Arial" w:cs="Arial"/>
          <w:snapToGrid w:val="0"/>
          <w:kern w:val="0"/>
        </w:rPr>
        <w:t>法规</w:t>
      </w:r>
      <w:r w:rsidR="00D25942" w:rsidRPr="00625DA4">
        <w:rPr>
          <w:rFonts w:ascii="Arial" w:eastAsia="宋体" w:hAnsi="Arial" w:cs="Arial"/>
          <w:snapToGrid w:val="0"/>
          <w:kern w:val="0"/>
        </w:rPr>
        <w:t>明确将</w:t>
      </w:r>
      <w:r w:rsidR="00625DA4" w:rsidRPr="00625DA4">
        <w:rPr>
          <w:rFonts w:ascii="宋体" w:eastAsia="宋体" w:hAnsi="宋体" w:cs="Arial"/>
          <w:snapToGrid w:val="0"/>
          <w:kern w:val="0"/>
        </w:rPr>
        <w:t>“</w:t>
      </w:r>
      <w:r w:rsidR="00D25942" w:rsidRPr="00625DA4">
        <w:rPr>
          <w:rFonts w:ascii="Arial" w:eastAsia="宋体" w:hAnsi="Arial" w:cs="Arial"/>
          <w:snapToGrid w:val="0"/>
          <w:kern w:val="0"/>
        </w:rPr>
        <w:t>智障者</w:t>
      </w:r>
      <w:r w:rsidR="00625DA4" w:rsidRPr="00625DA4">
        <w:rPr>
          <w:rFonts w:ascii="宋体" w:eastAsia="宋体" w:hAnsi="宋体" w:cs="Arial"/>
          <w:snapToGrid w:val="0"/>
          <w:kern w:val="0"/>
        </w:rPr>
        <w:t>”</w:t>
      </w:r>
      <w:r w:rsidR="00D25942" w:rsidRPr="00625DA4">
        <w:rPr>
          <w:rFonts w:ascii="Arial" w:eastAsia="宋体" w:hAnsi="Arial" w:cs="Arial"/>
          <w:snapToGrid w:val="0"/>
          <w:kern w:val="0"/>
        </w:rPr>
        <w:t>确定为临床研究中易受伤害的受试者，</w:t>
      </w:r>
      <w:r w:rsidR="00D25942" w:rsidRPr="00625DA4">
        <w:rPr>
          <w:rFonts w:ascii="Arial" w:eastAsia="宋体" w:hAnsi="Arial" w:cs="Arial"/>
          <w:snapToGrid w:val="0"/>
          <w:kern w:val="0"/>
        </w:rPr>
        <w:t>IRB</w:t>
      </w:r>
      <w:r w:rsidR="00D25942" w:rsidRPr="00625DA4">
        <w:rPr>
          <w:rFonts w:ascii="Arial" w:eastAsia="宋体" w:hAnsi="Arial" w:cs="Arial"/>
          <w:snapToGrid w:val="0"/>
          <w:kern w:val="0"/>
        </w:rPr>
        <w:t>可能需要承担更多责任。</w:t>
      </w:r>
      <w:r w:rsidR="00625DA4">
        <w:rPr>
          <w:rFonts w:ascii="Arial" w:eastAsia="宋体" w:hAnsi="Arial" w:cs="Arial"/>
          <w:snapToGrid w:val="0"/>
          <w:kern w:val="0"/>
        </w:rPr>
        <w:t>（</w:t>
      </w:r>
      <w:r w:rsidR="00D25942" w:rsidRPr="00625DA4">
        <w:rPr>
          <w:rFonts w:ascii="Arial" w:eastAsia="宋体" w:hAnsi="Arial" w:cs="Arial"/>
          <w:snapToGrid w:val="0"/>
          <w:kern w:val="0"/>
        </w:rPr>
        <w:t>21</w:t>
      </w:r>
      <w:r w:rsidR="00625DA4">
        <w:rPr>
          <w:rFonts w:ascii="Arial" w:eastAsia="宋体" w:hAnsi="Arial" w:cs="Arial"/>
          <w:snapToGrid w:val="0"/>
          <w:kern w:val="0"/>
        </w:rPr>
        <w:t xml:space="preserve"> </w:t>
      </w:r>
      <w:r w:rsidR="00D25942" w:rsidRPr="00625DA4">
        <w:rPr>
          <w:rFonts w:ascii="Arial" w:eastAsia="宋体" w:hAnsi="Arial" w:cs="Arial"/>
          <w:snapToGrid w:val="0"/>
          <w:kern w:val="0"/>
        </w:rPr>
        <w:t>CFR</w:t>
      </w:r>
      <w:r w:rsidR="00625DA4">
        <w:rPr>
          <w:rFonts w:ascii="Arial" w:eastAsia="宋体" w:hAnsi="Arial" w:cs="Arial"/>
          <w:snapToGrid w:val="0"/>
          <w:kern w:val="0"/>
        </w:rPr>
        <w:t xml:space="preserve"> </w:t>
      </w:r>
      <w:r w:rsidR="00D25942" w:rsidRPr="00625DA4">
        <w:rPr>
          <w:rFonts w:ascii="Arial" w:eastAsia="宋体" w:hAnsi="Arial" w:cs="Arial"/>
          <w:snapToGrid w:val="0"/>
          <w:kern w:val="0"/>
        </w:rPr>
        <w:t>56.107</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D25942" w:rsidRPr="00625DA4">
        <w:rPr>
          <w:rFonts w:ascii="Arial" w:eastAsia="宋体" w:hAnsi="Arial" w:cs="Arial"/>
          <w:snapToGrid w:val="0"/>
          <w:kern w:val="0"/>
        </w:rPr>
        <w:t>56.111</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D25942" w:rsidRPr="00625DA4">
        <w:rPr>
          <w:rFonts w:ascii="Arial" w:eastAsia="宋体" w:hAnsi="Arial" w:cs="Arial"/>
          <w:snapToGrid w:val="0"/>
          <w:kern w:val="0"/>
        </w:rPr>
        <w:t>。例如，在审查涉及可能受到胁迫或不当影响的</w:t>
      </w:r>
      <w:r w:rsidR="00625DA4" w:rsidRPr="00625DA4">
        <w:rPr>
          <w:rFonts w:ascii="宋体" w:eastAsia="宋体" w:hAnsi="宋体" w:cs="Arial"/>
          <w:snapToGrid w:val="0"/>
          <w:kern w:val="0"/>
        </w:rPr>
        <w:t>“</w:t>
      </w:r>
      <w:r w:rsidR="00D25942" w:rsidRPr="00625DA4">
        <w:rPr>
          <w:rFonts w:ascii="Arial" w:eastAsia="宋体" w:hAnsi="Arial" w:cs="Arial"/>
          <w:snapToGrid w:val="0"/>
          <w:kern w:val="0"/>
        </w:rPr>
        <w:t>智障者</w:t>
      </w:r>
      <w:r w:rsidR="00625DA4" w:rsidRPr="00625DA4">
        <w:rPr>
          <w:rFonts w:ascii="宋体" w:eastAsia="宋体" w:hAnsi="宋体" w:cs="Arial"/>
          <w:snapToGrid w:val="0"/>
          <w:kern w:val="0"/>
        </w:rPr>
        <w:t>”</w:t>
      </w:r>
      <w:r w:rsidR="00D25942" w:rsidRPr="00625DA4">
        <w:rPr>
          <w:rFonts w:ascii="Arial" w:eastAsia="宋体" w:hAnsi="Arial" w:cs="Arial"/>
          <w:snapToGrid w:val="0"/>
          <w:kern w:val="0"/>
        </w:rPr>
        <w:t>的研究时，</w:t>
      </w:r>
      <w:r w:rsidR="00D25942" w:rsidRPr="00625DA4">
        <w:rPr>
          <w:rFonts w:ascii="Arial" w:eastAsia="宋体" w:hAnsi="Arial" w:cs="Arial"/>
          <w:snapToGrid w:val="0"/>
          <w:kern w:val="0"/>
        </w:rPr>
        <w:t>IRB</w:t>
      </w:r>
      <w:r w:rsidR="00D25942" w:rsidRPr="00625DA4">
        <w:rPr>
          <w:rFonts w:ascii="Arial" w:eastAsia="宋体" w:hAnsi="Arial" w:cs="Arial"/>
          <w:snapToGrid w:val="0"/>
          <w:kern w:val="0"/>
        </w:rPr>
        <w:t>必须确保研究中纳入了额外的保障措施，其中可能包括修改知情同意过程、保护受试者的权利和福利</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56.111</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w:t>
      </w:r>
    </w:p>
    <w:p w:rsidR="00BC06C9" w:rsidRPr="00625DA4" w:rsidRDefault="00BC06C9"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IRB</w:t>
      </w:r>
      <w:r w:rsidRPr="00625DA4">
        <w:rPr>
          <w:rFonts w:ascii="Arial" w:eastAsia="宋体" w:hAnsi="Arial" w:cs="Arial"/>
          <w:snapToGrid w:val="0"/>
          <w:kern w:val="0"/>
        </w:rPr>
        <w:t>和研究者应仔细考虑，在研究中纳入缺乏同意能力的人在伦理上是否合适，在科学上是否必要。无论何时，当同意能力受损</w:t>
      </w:r>
      <w:r w:rsidR="00625DA4">
        <w:rPr>
          <w:rFonts w:ascii="Arial" w:eastAsia="宋体" w:hAnsi="Arial" w:cs="Arial"/>
          <w:snapToGrid w:val="0"/>
          <w:kern w:val="0"/>
        </w:rPr>
        <w:t>（</w:t>
      </w:r>
      <w:r w:rsidRPr="00625DA4">
        <w:rPr>
          <w:rFonts w:ascii="Arial" w:eastAsia="宋体" w:hAnsi="Arial" w:cs="Arial"/>
          <w:snapToGrid w:val="0"/>
          <w:kern w:val="0"/>
        </w:rPr>
        <w:t>部分、波动或完全</w:t>
      </w:r>
      <w:r w:rsidR="00625DA4">
        <w:rPr>
          <w:rFonts w:ascii="Arial" w:eastAsia="宋体" w:hAnsi="Arial" w:cs="Arial"/>
          <w:snapToGrid w:val="0"/>
          <w:kern w:val="0"/>
        </w:rPr>
        <w:t>）</w:t>
      </w:r>
      <w:r w:rsidRPr="00625DA4">
        <w:rPr>
          <w:rFonts w:ascii="Arial" w:eastAsia="宋体" w:hAnsi="Arial" w:cs="Arial"/>
          <w:snapToGrid w:val="0"/>
          <w:kern w:val="0"/>
        </w:rPr>
        <w:t>的患者被纳入或可能被纳入临床研究时，就会出现道德和程序方面的挑战。可能有助于应对这些挑战并提供额外保障措施的考虑因素包括：</w:t>
      </w:r>
    </w:p>
    <w:p w:rsidR="00B6495A" w:rsidRPr="00625DA4" w:rsidRDefault="00B6495A" w:rsidP="00EB3B0A">
      <w:pPr>
        <w:pStyle w:val="21"/>
        <w:numPr>
          <w:ilvl w:val="0"/>
          <w:numId w:val="25"/>
        </w:numPr>
        <w:shd w:val="clear" w:color="auto" w:fill="auto"/>
        <w:topLinePunct/>
        <w:adjustRightInd w:val="0"/>
        <w:snapToGrid w:val="0"/>
        <w:spacing w:before="0" w:afterLines="75" w:after="244" w:line="288" w:lineRule="auto"/>
        <w:ind w:leftChars="175" w:left="840"/>
        <w:rPr>
          <w:rFonts w:ascii="Arial" w:eastAsia="宋体" w:hAnsi="Arial" w:cs="Arial"/>
          <w:snapToGrid w:val="0"/>
          <w:kern w:val="0"/>
        </w:rPr>
      </w:pPr>
      <w:r w:rsidRPr="00625DA4">
        <w:rPr>
          <w:rFonts w:ascii="Arial" w:eastAsia="宋体" w:hAnsi="Arial" w:cs="Arial"/>
          <w:snapToGrid w:val="0"/>
          <w:kern w:val="0"/>
        </w:rPr>
        <w:t>评估潜在受试者的同意能力，例如，通过使用独立的、合格的专业人员</w:t>
      </w:r>
      <w:r w:rsidR="000D0A54">
        <w:rPr>
          <w:rStyle w:val="ae"/>
          <w:rFonts w:ascii="Arial" w:eastAsia="宋体" w:hAnsi="Arial" w:cs="Arial"/>
          <w:snapToGrid w:val="0"/>
          <w:kern w:val="0"/>
        </w:rPr>
        <w:footnoteReference w:id="56"/>
      </w:r>
      <w:r w:rsidRPr="00625DA4">
        <w:rPr>
          <w:rFonts w:ascii="Arial" w:eastAsia="宋体" w:hAnsi="Arial" w:cs="Arial"/>
          <w:snapToGrid w:val="0"/>
          <w:kern w:val="0"/>
        </w:rPr>
        <w:t>和过程，包括</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i</w:t>
      </w:r>
      <w:r w:rsidR="00625DA4">
        <w:rPr>
          <w:rFonts w:ascii="Arial" w:eastAsia="宋体" w:hAnsi="Arial" w:cs="Arial"/>
          <w:snapToGrid w:val="0"/>
          <w:kern w:val="0"/>
        </w:rPr>
        <w:t>）</w:t>
      </w:r>
      <w:r w:rsidR="00625DA4" w:rsidRPr="00625DA4">
        <w:rPr>
          <w:rFonts w:ascii="Arial" w:eastAsia="宋体" w:hAnsi="Arial" w:cs="Arial"/>
          <w:snapToGrid w:val="0"/>
          <w:kern w:val="0"/>
        </w:rPr>
        <w:t>记</w:t>
      </w:r>
      <w:r w:rsidRPr="00625DA4">
        <w:rPr>
          <w:rFonts w:ascii="Arial" w:eastAsia="宋体" w:hAnsi="Arial" w:cs="Arial"/>
          <w:snapToGrid w:val="0"/>
          <w:kern w:val="0"/>
        </w:rPr>
        <w:t>录能力的要素</w:t>
      </w:r>
      <w:r w:rsidR="00625DA4">
        <w:rPr>
          <w:rFonts w:ascii="Arial" w:eastAsia="宋体" w:hAnsi="Arial" w:cs="Arial"/>
          <w:snapToGrid w:val="0"/>
          <w:kern w:val="0"/>
        </w:rPr>
        <w:t>（</w:t>
      </w:r>
      <w:r w:rsidRPr="00625DA4">
        <w:rPr>
          <w:rFonts w:ascii="Arial" w:eastAsia="宋体" w:hAnsi="Arial" w:cs="Arial"/>
          <w:snapToGrid w:val="0"/>
          <w:kern w:val="0"/>
        </w:rPr>
        <w:t>如理解信息、表明选择的证据、表明理性的推理、理解情况的性质以及对选择结果的合理理解</w:t>
      </w:r>
      <w:r w:rsidR="00625DA4">
        <w:rPr>
          <w:rFonts w:ascii="Arial" w:eastAsia="宋体" w:hAnsi="Arial" w:cs="Arial"/>
          <w:snapToGrid w:val="0"/>
          <w:kern w:val="0"/>
        </w:rPr>
        <w:t>）</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ii</w:t>
      </w:r>
      <w:r w:rsidR="00625DA4">
        <w:rPr>
          <w:rFonts w:ascii="Arial" w:eastAsia="宋体" w:hAnsi="Arial" w:cs="Arial"/>
          <w:snapToGrid w:val="0"/>
          <w:kern w:val="0"/>
        </w:rPr>
        <w:t>）</w:t>
      </w:r>
      <w:r w:rsidR="00625DA4" w:rsidRPr="00625DA4">
        <w:rPr>
          <w:rFonts w:ascii="Arial" w:eastAsia="宋体" w:hAnsi="Arial" w:cs="Arial"/>
          <w:snapToGrid w:val="0"/>
          <w:kern w:val="0"/>
        </w:rPr>
        <w:t>在</w:t>
      </w:r>
      <w:r w:rsidRPr="00625DA4">
        <w:rPr>
          <w:rFonts w:ascii="Arial" w:eastAsia="宋体" w:hAnsi="Arial" w:cs="Arial"/>
          <w:snapToGrid w:val="0"/>
          <w:kern w:val="0"/>
        </w:rPr>
        <w:t>同意时、在定期时段以及在受试者的家属对受试者参加的研究表示关注时，进行评估。</w:t>
      </w:r>
    </w:p>
    <w:p w:rsidR="00C42995" w:rsidRDefault="00C42995">
      <w:pPr>
        <w:adjustRightInd/>
        <w:snapToGrid/>
        <w:spacing w:line="240" w:lineRule="auto"/>
        <w:rPr>
          <w:rFonts w:ascii="Arial" w:eastAsia="宋体" w:hAnsi="Arial" w:cs="Arial"/>
          <w:snapToGrid w:val="0"/>
          <w:szCs w:val="24"/>
        </w:rPr>
      </w:pPr>
      <w:r>
        <w:rPr>
          <w:rFonts w:ascii="Arial" w:eastAsia="宋体" w:hAnsi="Arial" w:cs="Arial"/>
          <w:snapToGrid w:val="0"/>
        </w:rPr>
        <w:br w:type="page"/>
      </w:r>
    </w:p>
    <w:p w:rsidR="00EA1004" w:rsidRPr="00625DA4" w:rsidRDefault="00EA1004" w:rsidP="00EB3B0A">
      <w:pPr>
        <w:pStyle w:val="21"/>
        <w:numPr>
          <w:ilvl w:val="0"/>
          <w:numId w:val="25"/>
        </w:numPr>
        <w:shd w:val="clear" w:color="auto" w:fill="auto"/>
        <w:topLinePunct/>
        <w:adjustRightInd w:val="0"/>
        <w:snapToGrid w:val="0"/>
        <w:spacing w:before="0" w:afterLines="75" w:after="244" w:line="288" w:lineRule="auto"/>
        <w:ind w:leftChars="175" w:left="840"/>
        <w:rPr>
          <w:rFonts w:ascii="Arial" w:eastAsia="宋体" w:hAnsi="Arial" w:cs="Arial"/>
          <w:snapToGrid w:val="0"/>
          <w:kern w:val="0"/>
        </w:rPr>
      </w:pPr>
      <w:r w:rsidRPr="00625DA4">
        <w:rPr>
          <w:rFonts w:ascii="Arial" w:eastAsia="宋体" w:hAnsi="Arial" w:cs="Arial"/>
          <w:snapToGrid w:val="0"/>
          <w:kern w:val="0"/>
        </w:rPr>
        <w:t>在决策过程中设置一个等待期，以便有更多时间进行决策。</w:t>
      </w:r>
    </w:p>
    <w:p w:rsidR="00B17C01" w:rsidRPr="00625DA4" w:rsidRDefault="00B17C01" w:rsidP="00EB3B0A">
      <w:pPr>
        <w:pStyle w:val="21"/>
        <w:numPr>
          <w:ilvl w:val="0"/>
          <w:numId w:val="25"/>
        </w:numPr>
        <w:shd w:val="clear" w:color="auto" w:fill="auto"/>
        <w:topLinePunct/>
        <w:adjustRightInd w:val="0"/>
        <w:snapToGrid w:val="0"/>
        <w:spacing w:before="0" w:afterLines="75" w:after="244" w:line="288" w:lineRule="auto"/>
        <w:ind w:leftChars="175" w:left="840"/>
        <w:rPr>
          <w:rFonts w:ascii="Arial" w:eastAsia="宋体" w:hAnsi="Arial" w:cs="Arial"/>
          <w:snapToGrid w:val="0"/>
          <w:kern w:val="0"/>
        </w:rPr>
      </w:pPr>
      <w:r w:rsidRPr="00625DA4">
        <w:rPr>
          <w:rFonts w:ascii="Arial" w:eastAsia="宋体" w:hAnsi="Arial" w:cs="Arial"/>
          <w:snapToGrid w:val="0"/>
          <w:kern w:val="0"/>
        </w:rPr>
        <w:t>通</w:t>
      </w:r>
      <w:r w:rsidR="00625DA4" w:rsidRPr="00625DA4">
        <w:rPr>
          <w:rFonts w:ascii="Arial" w:eastAsia="宋体" w:hAnsi="Arial" w:cs="Arial"/>
          <w:snapToGrid w:val="0"/>
          <w:kern w:val="0"/>
        </w:rPr>
        <w:t>过</w:t>
      </w:r>
      <w:r w:rsidR="00625DA4">
        <w:rPr>
          <w:rFonts w:ascii="Arial" w:eastAsia="宋体" w:hAnsi="Arial" w:cs="Arial"/>
          <w:snapToGrid w:val="0"/>
          <w:kern w:val="0"/>
        </w:rPr>
        <w:t>（</w:t>
      </w:r>
      <w:r w:rsidR="00625DA4" w:rsidRPr="00625DA4">
        <w:rPr>
          <w:rFonts w:ascii="Arial" w:eastAsia="宋体" w:hAnsi="Arial" w:cs="Arial"/>
          <w:snapToGrid w:val="0"/>
          <w:kern w:val="0"/>
        </w:rPr>
        <w:t>i</w:t>
      </w:r>
      <w:r w:rsidR="00625DA4">
        <w:rPr>
          <w:rFonts w:ascii="Arial" w:eastAsia="宋体" w:hAnsi="Arial" w:cs="Arial"/>
          <w:snapToGrid w:val="0"/>
          <w:kern w:val="0"/>
        </w:rPr>
        <w:t>）</w:t>
      </w:r>
      <w:r w:rsidR="00625DA4" w:rsidRPr="00625DA4">
        <w:rPr>
          <w:rFonts w:ascii="Arial" w:eastAsia="宋体" w:hAnsi="Arial" w:cs="Arial"/>
          <w:snapToGrid w:val="0"/>
          <w:kern w:val="0"/>
        </w:rPr>
        <w:t>简</w:t>
      </w:r>
      <w:r w:rsidRPr="00625DA4">
        <w:rPr>
          <w:rFonts w:ascii="Arial" w:eastAsia="宋体" w:hAnsi="Arial" w:cs="Arial"/>
          <w:snapToGrid w:val="0"/>
          <w:kern w:val="0"/>
        </w:rPr>
        <w:t>化和</w:t>
      </w:r>
      <w:r w:rsidR="00625DA4">
        <w:rPr>
          <w:rFonts w:ascii="Arial" w:eastAsia="宋体" w:hAnsi="Arial" w:cs="Arial"/>
          <w:snapToGrid w:val="0"/>
          <w:kern w:val="0"/>
        </w:rPr>
        <w:t>／</w:t>
      </w:r>
      <w:r w:rsidR="00625DA4" w:rsidRPr="00625DA4">
        <w:rPr>
          <w:rFonts w:ascii="Arial" w:eastAsia="宋体" w:hAnsi="Arial" w:cs="Arial"/>
          <w:snapToGrid w:val="0"/>
          <w:kern w:val="0"/>
        </w:rPr>
        <w:t>或</w:t>
      </w:r>
      <w:r w:rsidRPr="00625DA4">
        <w:rPr>
          <w:rFonts w:ascii="Arial" w:eastAsia="宋体" w:hAnsi="Arial" w:cs="Arial"/>
          <w:snapToGrid w:val="0"/>
          <w:kern w:val="0"/>
        </w:rPr>
        <w:t>重复信息</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ii</w:t>
      </w:r>
      <w:r w:rsidR="00625DA4">
        <w:rPr>
          <w:rFonts w:ascii="Arial" w:eastAsia="宋体" w:hAnsi="Arial" w:cs="Arial"/>
          <w:snapToGrid w:val="0"/>
          <w:kern w:val="0"/>
        </w:rPr>
        <w:t>）</w:t>
      </w:r>
      <w:r w:rsidR="00625DA4" w:rsidRPr="00625DA4">
        <w:rPr>
          <w:rFonts w:ascii="Arial" w:eastAsia="宋体" w:hAnsi="Arial" w:cs="Arial"/>
          <w:snapToGrid w:val="0"/>
          <w:kern w:val="0"/>
        </w:rPr>
        <w:t>在</w:t>
      </w:r>
      <w:r w:rsidRPr="00625DA4">
        <w:rPr>
          <w:rFonts w:ascii="Arial" w:eastAsia="宋体" w:hAnsi="Arial" w:cs="Arial"/>
          <w:snapToGrid w:val="0"/>
          <w:kern w:val="0"/>
        </w:rPr>
        <w:t>分享有关临床研究的信息时，有受试者的律师或可信赖的家庭成员</w:t>
      </w:r>
      <w:r w:rsidR="00625DA4">
        <w:rPr>
          <w:rFonts w:ascii="Arial" w:eastAsia="宋体" w:hAnsi="Arial" w:cs="Arial"/>
          <w:snapToGrid w:val="0"/>
          <w:kern w:val="0"/>
        </w:rPr>
        <w:t>／</w:t>
      </w:r>
      <w:r w:rsidR="00625DA4" w:rsidRPr="00625DA4">
        <w:rPr>
          <w:rFonts w:ascii="Arial" w:eastAsia="宋体" w:hAnsi="Arial" w:cs="Arial"/>
          <w:snapToGrid w:val="0"/>
          <w:kern w:val="0"/>
        </w:rPr>
        <w:t>朋</w:t>
      </w:r>
      <w:r w:rsidRPr="00625DA4">
        <w:rPr>
          <w:rFonts w:ascii="Arial" w:eastAsia="宋体" w:hAnsi="Arial" w:cs="Arial"/>
          <w:snapToGrid w:val="0"/>
          <w:kern w:val="0"/>
        </w:rPr>
        <w:t>友参加以提供帮助，以</w:t>
      </w:r>
      <w:r w:rsidR="00625DA4" w:rsidRPr="00625DA4">
        <w:rPr>
          <w:rFonts w:ascii="Arial" w:eastAsia="宋体" w:hAnsi="Arial" w:cs="Arial"/>
          <w:snapToGrid w:val="0"/>
          <w:kern w:val="0"/>
        </w:rPr>
        <w:t>及</w:t>
      </w:r>
      <w:r w:rsidR="00625DA4">
        <w:rPr>
          <w:rFonts w:ascii="Arial" w:eastAsia="宋体" w:hAnsi="Arial" w:cs="Arial"/>
          <w:snapToGrid w:val="0"/>
          <w:kern w:val="0"/>
        </w:rPr>
        <w:t>（</w:t>
      </w:r>
      <w:r w:rsidR="00625DA4" w:rsidRPr="00625DA4">
        <w:rPr>
          <w:rFonts w:ascii="Arial" w:eastAsia="宋体" w:hAnsi="Arial" w:cs="Arial"/>
          <w:snapToGrid w:val="0"/>
          <w:kern w:val="0"/>
        </w:rPr>
        <w:t>iii</w:t>
      </w:r>
      <w:r w:rsidR="00625DA4">
        <w:rPr>
          <w:rFonts w:ascii="Arial" w:eastAsia="宋体" w:hAnsi="Arial" w:cs="Arial"/>
          <w:snapToGrid w:val="0"/>
          <w:kern w:val="0"/>
        </w:rPr>
        <w:t>）</w:t>
      </w:r>
      <w:r w:rsidR="00625DA4" w:rsidRPr="00625DA4">
        <w:rPr>
          <w:rFonts w:ascii="Arial" w:eastAsia="宋体" w:hAnsi="Arial" w:cs="Arial"/>
          <w:snapToGrid w:val="0"/>
          <w:kern w:val="0"/>
        </w:rPr>
        <w:t>在</w:t>
      </w:r>
      <w:r w:rsidRPr="00625DA4">
        <w:rPr>
          <w:rFonts w:ascii="Arial" w:eastAsia="宋体" w:hAnsi="Arial" w:cs="Arial"/>
          <w:snapToGrid w:val="0"/>
          <w:kern w:val="0"/>
        </w:rPr>
        <w:t>可能的情况下避免在损害加重期间进行讨论。</w:t>
      </w:r>
    </w:p>
    <w:p w:rsidR="000E10F2" w:rsidRPr="00625DA4" w:rsidRDefault="00304823" w:rsidP="00EB3B0A">
      <w:pPr>
        <w:pStyle w:val="21"/>
        <w:numPr>
          <w:ilvl w:val="0"/>
          <w:numId w:val="25"/>
        </w:numPr>
        <w:shd w:val="clear" w:color="auto" w:fill="auto"/>
        <w:topLinePunct/>
        <w:adjustRightInd w:val="0"/>
        <w:snapToGrid w:val="0"/>
        <w:spacing w:before="0" w:afterLines="75" w:after="244" w:line="288" w:lineRule="auto"/>
        <w:ind w:leftChars="175" w:left="840"/>
        <w:rPr>
          <w:rFonts w:ascii="Arial" w:eastAsia="宋体" w:hAnsi="Arial" w:cs="Arial"/>
          <w:snapToGrid w:val="0"/>
          <w:kern w:val="0"/>
        </w:rPr>
      </w:pPr>
      <w:r w:rsidRPr="00625DA4">
        <w:rPr>
          <w:rFonts w:ascii="Arial" w:eastAsia="宋体" w:hAnsi="Arial" w:cs="Arial"/>
          <w:snapToGrid w:val="0"/>
          <w:kern w:val="0"/>
        </w:rPr>
        <w:t>告知</w:t>
      </w:r>
      <w:r w:rsidR="000E10F2" w:rsidRPr="00625DA4">
        <w:rPr>
          <w:rFonts w:ascii="Arial" w:eastAsia="宋体" w:hAnsi="Arial" w:cs="Arial"/>
          <w:snapToGrid w:val="0"/>
          <w:kern w:val="0"/>
        </w:rPr>
        <w:t>受试者有关临床研究的信息后，应对受试者的理解进行评价，例如通过使用问卷调查表。</w:t>
      </w:r>
    </w:p>
    <w:p w:rsidR="00BF283F" w:rsidRPr="00625DA4" w:rsidRDefault="00BF283F" w:rsidP="00EB3B0A">
      <w:pPr>
        <w:pStyle w:val="21"/>
        <w:numPr>
          <w:ilvl w:val="0"/>
          <w:numId w:val="25"/>
        </w:numPr>
        <w:shd w:val="clear" w:color="auto" w:fill="auto"/>
        <w:topLinePunct/>
        <w:adjustRightInd w:val="0"/>
        <w:snapToGrid w:val="0"/>
        <w:spacing w:before="0" w:afterLines="75" w:after="244" w:line="288" w:lineRule="auto"/>
        <w:ind w:leftChars="175" w:left="840"/>
        <w:rPr>
          <w:rFonts w:ascii="Arial" w:eastAsia="宋体" w:hAnsi="Arial" w:cs="Arial"/>
          <w:snapToGrid w:val="0"/>
          <w:kern w:val="0"/>
        </w:rPr>
      </w:pPr>
      <w:r w:rsidRPr="00625DA4">
        <w:rPr>
          <w:rFonts w:ascii="Arial" w:eastAsia="宋体" w:hAnsi="Arial" w:cs="Arial"/>
          <w:snapToGrid w:val="0"/>
          <w:kern w:val="0"/>
        </w:rPr>
        <w:t>对于患有进行性疾病的受试者，其认知功能可能会下降，在开始临床研究后，应对其同意的能力进行重新评价。</w:t>
      </w:r>
    </w:p>
    <w:p w:rsidR="00EE5911" w:rsidRPr="00625DA4" w:rsidRDefault="00EE5911" w:rsidP="00EB3B0A">
      <w:pPr>
        <w:pStyle w:val="21"/>
        <w:numPr>
          <w:ilvl w:val="0"/>
          <w:numId w:val="25"/>
        </w:numPr>
        <w:shd w:val="clear" w:color="auto" w:fill="auto"/>
        <w:topLinePunct/>
        <w:adjustRightInd w:val="0"/>
        <w:snapToGrid w:val="0"/>
        <w:spacing w:before="0" w:afterLines="75" w:after="244" w:line="288" w:lineRule="auto"/>
        <w:ind w:leftChars="175" w:left="840"/>
        <w:rPr>
          <w:rFonts w:ascii="Arial" w:eastAsia="宋体" w:hAnsi="Arial" w:cs="Arial"/>
          <w:snapToGrid w:val="0"/>
          <w:kern w:val="0"/>
        </w:rPr>
      </w:pPr>
      <w:r w:rsidRPr="00625DA4">
        <w:rPr>
          <w:rFonts w:ascii="Arial" w:eastAsia="宋体" w:hAnsi="Arial" w:cs="Arial"/>
          <w:snapToGrid w:val="0"/>
          <w:kern w:val="0"/>
        </w:rPr>
        <w:t>如果受试者的同意能力减弱，在其入组临床研究开始时或其后，受试者的合法授权代表应加入。</w:t>
      </w:r>
    </w:p>
    <w:p w:rsidR="00EE5911" w:rsidRPr="00625DA4" w:rsidRDefault="00EE5911" w:rsidP="00EB3B0A">
      <w:pPr>
        <w:pStyle w:val="21"/>
        <w:numPr>
          <w:ilvl w:val="0"/>
          <w:numId w:val="25"/>
        </w:numPr>
        <w:shd w:val="clear" w:color="auto" w:fill="auto"/>
        <w:topLinePunct/>
        <w:adjustRightInd w:val="0"/>
        <w:snapToGrid w:val="0"/>
        <w:spacing w:before="0" w:afterLines="75" w:after="244" w:line="288" w:lineRule="auto"/>
        <w:ind w:leftChars="175" w:left="840"/>
        <w:rPr>
          <w:rFonts w:ascii="Arial" w:eastAsia="宋体" w:hAnsi="Arial" w:cs="Arial"/>
          <w:snapToGrid w:val="0"/>
          <w:kern w:val="0"/>
        </w:rPr>
      </w:pPr>
      <w:r w:rsidRPr="00625DA4">
        <w:rPr>
          <w:rFonts w:ascii="Arial" w:eastAsia="宋体" w:hAnsi="Arial" w:cs="Arial"/>
          <w:snapToGrid w:val="0"/>
          <w:kern w:val="0"/>
        </w:rPr>
        <w:t>评价不能以自己的名义提供合法有效同意的个人，是否可以在研究开始时就给予某种形式的口头同意</w:t>
      </w:r>
      <w:r w:rsidR="00625DA4">
        <w:rPr>
          <w:rFonts w:ascii="Arial" w:eastAsia="宋体" w:hAnsi="Arial" w:cs="Arial"/>
          <w:snapToGrid w:val="0"/>
          <w:kern w:val="0"/>
        </w:rPr>
        <w:t>（</w:t>
      </w:r>
      <w:r w:rsidRPr="00625DA4">
        <w:rPr>
          <w:rFonts w:ascii="Arial" w:eastAsia="宋体" w:hAnsi="Arial" w:cs="Arial"/>
          <w:snapToGrid w:val="0"/>
          <w:kern w:val="0"/>
        </w:rPr>
        <w:t>如同意</w:t>
      </w:r>
      <w:r w:rsidR="00625DA4">
        <w:rPr>
          <w:rFonts w:ascii="Arial" w:eastAsia="宋体" w:hAnsi="Arial" w:cs="Arial"/>
          <w:snapToGrid w:val="0"/>
          <w:kern w:val="0"/>
        </w:rPr>
        <w:t>）</w:t>
      </w:r>
      <w:r w:rsidRPr="00625DA4">
        <w:rPr>
          <w:rFonts w:ascii="Arial" w:eastAsia="宋体" w:hAnsi="Arial" w:cs="Arial"/>
          <w:snapToGrid w:val="0"/>
          <w:kern w:val="0"/>
        </w:rPr>
        <w:t>，并酌情在整个研究过程中</w:t>
      </w:r>
      <w:r w:rsidR="00625DA4">
        <w:rPr>
          <w:rFonts w:ascii="Arial" w:eastAsia="宋体" w:hAnsi="Arial" w:cs="Arial"/>
          <w:snapToGrid w:val="0"/>
          <w:kern w:val="0"/>
        </w:rPr>
        <w:t>（</w:t>
      </w:r>
      <w:r w:rsidRPr="00625DA4">
        <w:rPr>
          <w:rFonts w:ascii="Arial" w:eastAsia="宋体" w:hAnsi="Arial" w:cs="Arial"/>
          <w:snapToGrid w:val="0"/>
          <w:kern w:val="0"/>
        </w:rPr>
        <w:t>例如，对于患有进行性疾病的受试者</w:t>
      </w:r>
      <w:r w:rsidR="00625DA4">
        <w:rPr>
          <w:rFonts w:ascii="Arial" w:eastAsia="宋体" w:hAnsi="Arial" w:cs="Arial"/>
          <w:snapToGrid w:val="0"/>
          <w:kern w:val="0"/>
        </w:rPr>
        <w:t>）</w:t>
      </w:r>
      <w:r w:rsidRPr="00625DA4">
        <w:rPr>
          <w:rFonts w:ascii="Arial" w:eastAsia="宋体" w:hAnsi="Arial" w:cs="Arial"/>
          <w:snapToGrid w:val="0"/>
          <w:kern w:val="0"/>
        </w:rPr>
        <w:t>进行评价，以及如何记录这种口头同意。在这种情况下，合法授权的代表需要提供书面同意并记录。</w:t>
      </w:r>
    </w:p>
    <w:p w:rsidR="002C6FE3" w:rsidRPr="00625DA4" w:rsidRDefault="002C6FE3" w:rsidP="00EB3B0A">
      <w:pPr>
        <w:pStyle w:val="21"/>
        <w:numPr>
          <w:ilvl w:val="0"/>
          <w:numId w:val="25"/>
        </w:numPr>
        <w:shd w:val="clear" w:color="auto" w:fill="auto"/>
        <w:topLinePunct/>
        <w:adjustRightInd w:val="0"/>
        <w:snapToGrid w:val="0"/>
        <w:spacing w:before="0" w:afterLines="75" w:after="244" w:line="288" w:lineRule="auto"/>
        <w:ind w:leftChars="175" w:left="840"/>
        <w:rPr>
          <w:rFonts w:ascii="Arial" w:eastAsia="宋体" w:hAnsi="Arial" w:cs="Arial"/>
          <w:snapToGrid w:val="0"/>
          <w:kern w:val="0"/>
        </w:rPr>
      </w:pPr>
      <w:r w:rsidRPr="00625DA4">
        <w:rPr>
          <w:rFonts w:ascii="Arial" w:eastAsia="宋体" w:hAnsi="Arial" w:cs="Arial"/>
          <w:snapToGrid w:val="0"/>
          <w:kern w:val="0"/>
        </w:rPr>
        <w:t>确定</w:t>
      </w:r>
      <w:r w:rsidRPr="00625DA4">
        <w:rPr>
          <w:rFonts w:ascii="Arial" w:eastAsia="宋体" w:hAnsi="Arial" w:cs="Arial"/>
          <w:snapToGrid w:val="0"/>
          <w:kern w:val="0"/>
        </w:rPr>
        <w:t>IRB</w:t>
      </w:r>
      <w:r w:rsidRPr="00625DA4">
        <w:rPr>
          <w:rFonts w:ascii="Arial" w:eastAsia="宋体" w:hAnsi="Arial" w:cs="Arial"/>
          <w:snapToGrid w:val="0"/>
          <w:kern w:val="0"/>
        </w:rPr>
        <w:t>或第三方是否应遵守同意过程</w:t>
      </w:r>
      <w:r w:rsidR="00625DA4">
        <w:rPr>
          <w:rFonts w:ascii="Arial" w:eastAsia="宋体" w:hAnsi="Arial" w:cs="Arial"/>
          <w:snapToGrid w:val="0"/>
          <w:kern w:val="0"/>
        </w:rPr>
        <w:t>（</w:t>
      </w:r>
      <w:r w:rsidRPr="00625DA4">
        <w:rPr>
          <w:rFonts w:ascii="Arial" w:eastAsia="宋体" w:hAnsi="Arial" w:cs="Arial"/>
          <w:snapToGrid w:val="0"/>
          <w:kern w:val="0"/>
        </w:rPr>
        <w:t>更多信息请参见</w:t>
      </w:r>
      <w:r w:rsidRPr="00FD0244">
        <w:rPr>
          <w:rFonts w:ascii="Arial" w:eastAsia="宋体" w:hAnsi="Arial" w:cs="Arial" w:hint="eastAsia"/>
          <w:snapToGrid w:val="0"/>
          <w:color w:val="3333FF"/>
          <w:kern w:val="0"/>
          <w:u w:val="single"/>
        </w:rPr>
        <w:t>第</w:t>
      </w:r>
      <w:r w:rsidRPr="00FD0244">
        <w:rPr>
          <w:rFonts w:ascii="Arial" w:eastAsia="宋体" w:hAnsi="Arial" w:cs="Arial"/>
          <w:snapToGrid w:val="0"/>
          <w:color w:val="3333FF"/>
          <w:kern w:val="0"/>
          <w:u w:val="single"/>
        </w:rPr>
        <w:t>IV.A.2</w:t>
      </w:r>
      <w:r w:rsidRPr="00FD0244">
        <w:rPr>
          <w:rFonts w:ascii="Arial" w:eastAsia="宋体" w:hAnsi="Arial" w:cs="Arial" w:hint="eastAsia"/>
          <w:snapToGrid w:val="0"/>
          <w:color w:val="3333FF"/>
          <w:kern w:val="0"/>
          <w:u w:val="single"/>
        </w:rPr>
        <w:t>节</w:t>
      </w:r>
      <w:r w:rsidR="00625DA4" w:rsidRPr="00625DA4">
        <w:rPr>
          <w:rFonts w:ascii="宋体" w:eastAsia="宋体" w:hAnsi="宋体" w:cs="Arial"/>
          <w:snapToGrid w:val="0"/>
          <w:kern w:val="0"/>
        </w:rPr>
        <w:t>“</w:t>
      </w:r>
      <w:r w:rsidRPr="00625DA4">
        <w:rPr>
          <w:rFonts w:ascii="Arial" w:eastAsia="宋体" w:hAnsi="Arial" w:cs="Arial"/>
          <w:snapToGrid w:val="0"/>
          <w:kern w:val="0"/>
        </w:rPr>
        <w:t>同意过程</w:t>
      </w:r>
      <w:r w:rsidR="00737F44" w:rsidRPr="00625DA4">
        <w:rPr>
          <w:rFonts w:ascii="Arial" w:eastAsia="宋体" w:hAnsi="Arial" w:cs="Arial"/>
          <w:snapToGrid w:val="0"/>
          <w:kern w:val="0"/>
        </w:rPr>
        <w:t>的</w:t>
      </w:r>
      <w:r w:rsidRPr="00625DA4">
        <w:rPr>
          <w:rFonts w:ascii="Arial" w:eastAsia="宋体" w:hAnsi="Arial" w:cs="Arial"/>
          <w:snapToGrid w:val="0"/>
          <w:kern w:val="0"/>
        </w:rPr>
        <w:t>审查</w:t>
      </w:r>
      <w:r w:rsidR="00625DA4" w:rsidRPr="00625DA4">
        <w:rPr>
          <w:rFonts w:ascii="宋体" w:eastAsia="宋体" w:hAnsi="宋体"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w:t>
      </w:r>
    </w:p>
    <w:p w:rsidR="002F5D7D" w:rsidRPr="00625DA4" w:rsidRDefault="00304823" w:rsidP="00EB3B0A">
      <w:pPr>
        <w:pStyle w:val="31"/>
        <w:numPr>
          <w:ilvl w:val="0"/>
          <w:numId w:val="21"/>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55" w:name="_Toc499801728"/>
      <w:r w:rsidRPr="00625DA4">
        <w:rPr>
          <w:rFonts w:ascii="Arial" w:eastAsia="宋体" w:hAnsi="Arial" w:cs="Arial"/>
          <w:bCs w:val="0"/>
          <w:snapToGrid w:val="0"/>
          <w:kern w:val="0"/>
          <w:sz w:val="24"/>
          <w:szCs w:val="24"/>
        </w:rPr>
        <w:t>儿童</w:t>
      </w:r>
      <w:r w:rsidR="002F5D7D" w:rsidRPr="00625DA4">
        <w:rPr>
          <w:rFonts w:ascii="Arial" w:eastAsia="宋体" w:hAnsi="Arial" w:cs="Arial"/>
          <w:bCs w:val="0"/>
          <w:snapToGrid w:val="0"/>
          <w:kern w:val="0"/>
          <w:sz w:val="24"/>
          <w:szCs w:val="24"/>
        </w:rPr>
        <w:t>受试者</w:t>
      </w:r>
      <w:r w:rsidR="00C42995">
        <w:rPr>
          <w:rStyle w:val="ae"/>
          <w:rFonts w:ascii="Arial" w:eastAsia="宋体" w:hAnsi="Arial" w:cs="Arial"/>
          <w:bCs w:val="0"/>
          <w:snapToGrid w:val="0"/>
          <w:kern w:val="0"/>
          <w:sz w:val="24"/>
          <w:szCs w:val="24"/>
        </w:rPr>
        <w:footnoteReference w:id="57"/>
      </w:r>
      <w:bookmarkEnd w:id="55"/>
    </w:p>
    <w:p w:rsidR="00DB324B" w:rsidRPr="00625DA4" w:rsidRDefault="00DB324B"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如果临床研究中有儿童入组，其父母或监护人必须提供许可，并在适当的情况下征得儿童的同意</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50.55</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根据知情同意的要求</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50.55</w:t>
      </w:r>
      <w:r w:rsidR="00625DA4">
        <w:rPr>
          <w:rFonts w:ascii="Arial" w:eastAsia="宋体" w:hAnsi="Arial" w:cs="Arial"/>
          <w:snapToGrid w:val="0"/>
          <w:kern w:val="0"/>
        </w:rPr>
        <w:t>（</w:t>
      </w:r>
      <w:r w:rsidR="00625DA4" w:rsidRPr="00625DA4">
        <w:rPr>
          <w:rFonts w:ascii="Arial" w:eastAsia="宋体" w:hAnsi="Arial" w:cs="Arial"/>
          <w:snapToGrid w:val="0"/>
          <w:kern w:val="0"/>
        </w:rPr>
        <w:t>e</w:t>
      </w:r>
      <w:r w:rsidR="00625DA4">
        <w:rPr>
          <w:rFonts w:ascii="Arial" w:eastAsia="宋体" w:hAnsi="Arial" w:cs="Arial"/>
          <w:snapToGrid w:val="0"/>
          <w:kern w:val="0"/>
        </w:rPr>
        <w:t>））</w:t>
      </w:r>
      <w:r w:rsidR="00C42995">
        <w:rPr>
          <w:rStyle w:val="ae"/>
          <w:rFonts w:ascii="Arial" w:eastAsia="宋体" w:hAnsi="Arial" w:cs="Arial"/>
          <w:snapToGrid w:val="0"/>
          <w:kern w:val="0"/>
        </w:rPr>
        <w:footnoteReference w:id="58"/>
      </w:r>
      <w:r w:rsidRPr="00625DA4">
        <w:rPr>
          <w:rFonts w:ascii="Arial" w:eastAsia="宋体" w:hAnsi="Arial" w:cs="Arial"/>
          <w:snapToGrid w:val="0"/>
          <w:kern w:val="0"/>
        </w:rPr>
        <w:t>，</w:t>
      </w:r>
      <w:r w:rsidR="008069DA" w:rsidRPr="00625DA4">
        <w:rPr>
          <w:rFonts w:ascii="Arial" w:eastAsia="宋体" w:hAnsi="Arial" w:cs="Arial"/>
          <w:snapToGrid w:val="0"/>
          <w:kern w:val="0"/>
        </w:rPr>
        <w:t>必须</w:t>
      </w:r>
      <w:r w:rsidRPr="00625DA4">
        <w:rPr>
          <w:rFonts w:ascii="Arial" w:eastAsia="宋体" w:hAnsi="Arial" w:cs="Arial"/>
          <w:snapToGrid w:val="0"/>
          <w:kern w:val="0"/>
        </w:rPr>
        <w:t>取得父母或监护人的许可，并根据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50.27</w:t>
      </w:r>
      <w:r w:rsidRPr="00625DA4">
        <w:rPr>
          <w:rFonts w:ascii="Arial" w:eastAsia="宋体" w:hAnsi="Arial" w:cs="Arial"/>
          <w:snapToGrid w:val="0"/>
          <w:kern w:val="0"/>
        </w:rPr>
        <w:t>进行记录</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50.55</w:t>
      </w:r>
      <w:r w:rsidR="00625DA4">
        <w:rPr>
          <w:rFonts w:ascii="Arial" w:eastAsia="宋体" w:hAnsi="Arial" w:cs="Arial"/>
          <w:snapToGrid w:val="0"/>
          <w:kern w:val="0"/>
        </w:rPr>
        <w:t>（</w:t>
      </w:r>
      <w:r w:rsidR="00625DA4" w:rsidRPr="00625DA4">
        <w:rPr>
          <w:rFonts w:ascii="Arial" w:eastAsia="宋体" w:hAnsi="Arial" w:cs="Arial"/>
          <w:snapToGrid w:val="0"/>
          <w:kern w:val="0"/>
        </w:rPr>
        <w:t>f</w:t>
      </w:r>
      <w:r w:rsidR="00625DA4">
        <w:rPr>
          <w:rFonts w:ascii="Arial" w:eastAsia="宋体" w:hAnsi="Arial" w:cs="Arial"/>
          <w:snapToGrid w:val="0"/>
          <w:kern w:val="0"/>
        </w:rPr>
        <w:t>））</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D12B16" w:rsidRPr="00625DA4">
        <w:rPr>
          <w:rFonts w:ascii="Arial" w:eastAsia="宋体" w:hAnsi="Arial" w:cs="Arial"/>
          <w:snapToGrid w:val="0"/>
          <w:kern w:val="0"/>
        </w:rPr>
        <w:t>FDA</w:t>
      </w:r>
      <w:r w:rsidR="00C905AF">
        <w:rPr>
          <w:rFonts w:ascii="Arial" w:eastAsia="宋体" w:hAnsi="Arial" w:cs="Arial"/>
          <w:snapToGrid w:val="0"/>
          <w:kern w:val="0"/>
        </w:rPr>
        <w:t>法规</w:t>
      </w:r>
      <w:r w:rsidRPr="00625DA4">
        <w:rPr>
          <w:rFonts w:ascii="Arial" w:eastAsia="宋体" w:hAnsi="Arial" w:cs="Arial"/>
          <w:snapToGrid w:val="0"/>
          <w:kern w:val="0"/>
        </w:rPr>
        <w:t>为临床研究中入组的儿童提供的这些保护措施，如</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Pr="00625DA4">
        <w:rPr>
          <w:rFonts w:ascii="Arial" w:eastAsia="宋体" w:hAnsi="Arial" w:cs="Arial"/>
          <w:snapToGrid w:val="0"/>
          <w:kern w:val="0"/>
        </w:rPr>
        <w:t>第</w:t>
      </w:r>
      <w:r w:rsidRPr="00625DA4">
        <w:rPr>
          <w:rFonts w:ascii="Arial" w:eastAsia="宋体" w:hAnsi="Arial" w:cs="Arial"/>
          <w:snapToGrid w:val="0"/>
          <w:kern w:val="0"/>
        </w:rPr>
        <w:t>50</w:t>
      </w:r>
      <w:r w:rsidRPr="00625DA4">
        <w:rPr>
          <w:rFonts w:ascii="Arial" w:eastAsia="宋体" w:hAnsi="Arial" w:cs="Arial"/>
          <w:snapToGrid w:val="0"/>
          <w:kern w:val="0"/>
        </w:rPr>
        <w:t>部分的</w:t>
      </w:r>
      <w:r w:rsidR="001B0673" w:rsidRPr="00625DA4">
        <w:rPr>
          <w:rFonts w:ascii="Arial" w:eastAsia="宋体" w:hAnsi="Arial" w:cs="Arial"/>
          <w:snapToGrid w:val="0"/>
          <w:kern w:val="0"/>
        </w:rPr>
        <w:t>子部分</w:t>
      </w:r>
      <w:r w:rsidRPr="00625DA4">
        <w:rPr>
          <w:rFonts w:ascii="Arial" w:eastAsia="宋体" w:hAnsi="Arial" w:cs="Arial"/>
          <w:snapToGrid w:val="0"/>
          <w:kern w:val="0"/>
        </w:rPr>
        <w:t>D</w:t>
      </w:r>
      <w:r w:rsidRPr="00625DA4">
        <w:rPr>
          <w:rFonts w:ascii="Arial" w:eastAsia="宋体" w:hAnsi="Arial" w:cs="Arial"/>
          <w:snapToGrid w:val="0"/>
          <w:kern w:val="0"/>
        </w:rPr>
        <w:t>所述</w:t>
      </w:r>
      <w:r w:rsidR="00C42995">
        <w:rPr>
          <w:rStyle w:val="ae"/>
          <w:rFonts w:ascii="Arial" w:eastAsia="宋体" w:hAnsi="Arial" w:cs="Arial"/>
          <w:snapToGrid w:val="0"/>
          <w:kern w:val="0"/>
        </w:rPr>
        <w:footnoteReference w:id="59"/>
      </w:r>
      <w:r w:rsidRPr="00625DA4">
        <w:rPr>
          <w:rFonts w:ascii="Arial" w:eastAsia="宋体" w:hAnsi="Arial" w:cs="Arial"/>
          <w:snapToGrid w:val="0"/>
          <w:kern w:val="0"/>
        </w:rPr>
        <w:t>。就知情同意而言，</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50.23</w:t>
      </w:r>
      <w:r w:rsidRPr="00625DA4">
        <w:rPr>
          <w:rFonts w:ascii="Arial" w:eastAsia="宋体" w:hAnsi="Arial" w:cs="Arial"/>
          <w:snapToGrid w:val="0"/>
          <w:kern w:val="0"/>
        </w:rPr>
        <w:t>或</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50.24</w:t>
      </w:r>
      <w:r w:rsidR="00625DA4" w:rsidRPr="00625DA4">
        <w:rPr>
          <w:rFonts w:ascii="Arial" w:eastAsia="宋体" w:hAnsi="Arial" w:cs="Arial"/>
          <w:snapToGrid w:val="0"/>
          <w:kern w:val="0"/>
        </w:rPr>
        <w:t>中</w:t>
      </w:r>
      <w:r w:rsidRPr="00625DA4">
        <w:rPr>
          <w:rFonts w:ascii="Arial" w:eastAsia="宋体" w:hAnsi="Arial" w:cs="Arial"/>
          <w:snapToGrid w:val="0"/>
          <w:kern w:val="0"/>
        </w:rPr>
        <w:t>的免责条款也适用于</w:t>
      </w:r>
      <w:r w:rsidR="008069DA" w:rsidRPr="00625DA4">
        <w:rPr>
          <w:rFonts w:ascii="Arial" w:eastAsia="宋体" w:hAnsi="Arial" w:cs="Arial"/>
          <w:snapToGrid w:val="0"/>
          <w:kern w:val="0"/>
        </w:rPr>
        <w:t>对</w:t>
      </w:r>
      <w:r w:rsidRPr="00625DA4">
        <w:rPr>
          <w:rFonts w:ascii="Arial" w:eastAsia="宋体" w:hAnsi="Arial" w:cs="Arial"/>
          <w:snapToGrid w:val="0"/>
          <w:kern w:val="0"/>
        </w:rPr>
        <w:t>父母许可的要求。</w:t>
      </w:r>
      <w:r w:rsidR="00C42995">
        <w:rPr>
          <w:rStyle w:val="ae"/>
          <w:rFonts w:ascii="Arial" w:eastAsia="宋体" w:hAnsi="Arial" w:cs="Arial"/>
          <w:snapToGrid w:val="0"/>
          <w:kern w:val="0"/>
        </w:rPr>
        <w:footnoteReference w:id="60"/>
      </w:r>
      <w:r w:rsidR="00625DA4" w:rsidRPr="00C42995">
        <w:rPr>
          <w:rFonts w:ascii="Arial" w:eastAsia="宋体" w:hAnsi="Arial" w:cs="Arial"/>
          <w:snapToGrid w:val="0"/>
          <w:kern w:val="0"/>
        </w:rPr>
        <w:t>（</w:t>
      </w:r>
      <w:r w:rsidR="00625DA4" w:rsidRPr="00C42995">
        <w:rPr>
          <w:rFonts w:ascii="Arial" w:eastAsia="宋体" w:hAnsi="Arial" w:cs="Arial"/>
          <w:snapToGrid w:val="0"/>
          <w:kern w:val="0"/>
        </w:rPr>
        <w:t>21 CFR 50.55</w:t>
      </w:r>
      <w:r w:rsidR="00625DA4" w:rsidRPr="00C42995">
        <w:rPr>
          <w:rFonts w:ascii="Arial" w:eastAsia="宋体" w:hAnsi="Arial" w:cs="Arial"/>
          <w:snapToGrid w:val="0"/>
          <w:kern w:val="0"/>
        </w:rPr>
        <w:t>（</w:t>
      </w:r>
      <w:r w:rsidR="00625DA4" w:rsidRPr="00C42995">
        <w:rPr>
          <w:rFonts w:ascii="Arial" w:eastAsia="宋体" w:hAnsi="Arial" w:cs="Arial"/>
          <w:snapToGrid w:val="0"/>
          <w:kern w:val="0"/>
        </w:rPr>
        <w:t>e</w:t>
      </w:r>
      <w:r w:rsidR="00625DA4" w:rsidRPr="00C42995">
        <w:rPr>
          <w:rFonts w:ascii="Arial" w:eastAsia="宋体" w:hAnsi="Arial" w:cs="Arial"/>
          <w:snapToGrid w:val="0"/>
          <w:kern w:val="0"/>
        </w:rPr>
        <w:t>））</w:t>
      </w:r>
      <w:r w:rsidR="00625DA4" w:rsidRPr="00625DA4">
        <w:rPr>
          <w:rFonts w:ascii="Arial" w:eastAsia="宋体" w:hAnsi="Arial" w:cs="Arial"/>
          <w:snapToGrid w:val="0"/>
          <w:kern w:val="0"/>
        </w:rPr>
        <w:t>。</w:t>
      </w:r>
    </w:p>
    <w:p w:rsidR="00625DA4" w:rsidRPr="00625DA4" w:rsidRDefault="00D12B1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00C905AF">
        <w:rPr>
          <w:rFonts w:ascii="Arial" w:eastAsia="宋体" w:hAnsi="Arial" w:cs="Arial"/>
          <w:snapToGrid w:val="0"/>
          <w:kern w:val="0"/>
        </w:rPr>
        <w:t>法规</w:t>
      </w:r>
      <w:r w:rsidR="00D57BCE" w:rsidRPr="00625DA4">
        <w:rPr>
          <w:rFonts w:ascii="Arial" w:eastAsia="宋体" w:hAnsi="Arial" w:cs="Arial"/>
          <w:snapToGrid w:val="0"/>
          <w:kern w:val="0"/>
        </w:rPr>
        <w:t>还要求</w:t>
      </w:r>
      <w:r w:rsidR="00D57BCE" w:rsidRPr="00625DA4">
        <w:rPr>
          <w:rFonts w:ascii="Arial" w:eastAsia="宋体" w:hAnsi="Arial" w:cs="Arial"/>
          <w:snapToGrid w:val="0"/>
          <w:kern w:val="0"/>
        </w:rPr>
        <w:t>IRB</w:t>
      </w:r>
      <w:r w:rsidR="00D57BCE" w:rsidRPr="00625DA4">
        <w:rPr>
          <w:rFonts w:ascii="Arial" w:eastAsia="宋体" w:hAnsi="Arial" w:cs="Arial"/>
          <w:snapToGrid w:val="0"/>
          <w:kern w:val="0"/>
        </w:rPr>
        <w:t>确定同意儿童参加是否是适当的，如下所述</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517CD0">
        <w:rPr>
          <w:rFonts w:ascii="Arial" w:eastAsia="宋体" w:hAnsi="Arial" w:cs="Arial"/>
          <w:snapToGrid w:val="0"/>
          <w:kern w:val="0"/>
        </w:rPr>
        <w:t>）</w:t>
      </w:r>
    </w:p>
    <w:p w:rsidR="00035B64" w:rsidRPr="00625DA4" w:rsidRDefault="00035B6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IRB</w:t>
      </w:r>
      <w:r w:rsidRPr="00625DA4">
        <w:rPr>
          <w:rFonts w:ascii="Arial" w:eastAsia="宋体" w:hAnsi="Arial" w:cs="Arial"/>
          <w:snapToGrid w:val="0"/>
          <w:kern w:val="0"/>
        </w:rPr>
        <w:t>可以确定，对于儿童的风险不高于最低限度的临床研究</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50.51</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或者对于儿童的风险大于最低限度、但对个体受试者有直接</w:t>
      </w:r>
      <w:r w:rsidR="000962BF">
        <w:rPr>
          <w:rFonts w:ascii="Arial" w:eastAsia="宋体" w:hAnsi="Arial" w:cs="Arial"/>
          <w:snapToGrid w:val="0"/>
          <w:kern w:val="0"/>
        </w:rPr>
        <w:t>收益</w:t>
      </w:r>
      <w:r w:rsidRPr="00625DA4">
        <w:rPr>
          <w:rFonts w:ascii="Arial" w:eastAsia="宋体" w:hAnsi="Arial" w:cs="Arial"/>
          <w:snapToGrid w:val="0"/>
          <w:kern w:val="0"/>
        </w:rPr>
        <w:t>前景的临床研</w:t>
      </w:r>
      <w:r w:rsidR="00625DA4" w:rsidRPr="00625DA4">
        <w:rPr>
          <w:rFonts w:ascii="Arial" w:eastAsia="宋体" w:hAnsi="Arial" w:cs="Arial"/>
          <w:snapToGrid w:val="0"/>
          <w:kern w:val="0"/>
        </w:rPr>
        <w:t>究</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50.52</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一位家长的许可是足够的</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50.55</w:t>
      </w:r>
      <w:r w:rsidR="00625DA4">
        <w:rPr>
          <w:rFonts w:ascii="Arial" w:eastAsia="宋体" w:hAnsi="Arial" w:cs="Arial"/>
          <w:snapToGrid w:val="0"/>
          <w:kern w:val="0"/>
        </w:rPr>
        <w:t>（</w:t>
      </w:r>
      <w:r w:rsidR="00625DA4" w:rsidRPr="00625DA4">
        <w:rPr>
          <w:rFonts w:ascii="Arial" w:eastAsia="宋体" w:hAnsi="Arial" w:cs="Arial"/>
          <w:snapToGrid w:val="0"/>
          <w:kern w:val="0"/>
        </w:rPr>
        <w:t>e</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00625DA4" w:rsidRPr="00625DA4">
        <w:rPr>
          <w:rFonts w:ascii="Arial" w:eastAsia="宋体" w:hAnsi="Arial" w:cs="Arial"/>
          <w:snapToGrid w:val="0"/>
          <w:kern w:val="0"/>
        </w:rPr>
        <w:t>。</w:t>
      </w:r>
    </w:p>
    <w:p w:rsidR="00167A1F" w:rsidRPr="00625DA4" w:rsidRDefault="00167A1F"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对于由</w:t>
      </w:r>
      <w:r w:rsidRPr="00625DA4">
        <w:rPr>
          <w:rFonts w:ascii="Arial" w:eastAsia="宋体" w:hAnsi="Arial" w:cs="Arial"/>
          <w:snapToGrid w:val="0"/>
          <w:kern w:val="0"/>
        </w:rPr>
        <w:t>IRB</w:t>
      </w:r>
      <w:r w:rsidRPr="00625DA4">
        <w:rPr>
          <w:rFonts w:ascii="Arial" w:eastAsia="宋体" w:hAnsi="Arial" w:cs="Arial"/>
          <w:snapToGrid w:val="0"/>
          <w:kern w:val="0"/>
        </w:rPr>
        <w:t>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50.53</w:t>
      </w:r>
      <w:r w:rsidRPr="00625DA4">
        <w:rPr>
          <w:rFonts w:ascii="Arial" w:eastAsia="宋体" w:hAnsi="Arial" w:cs="Arial"/>
          <w:snapToGrid w:val="0"/>
          <w:kern w:val="0"/>
        </w:rPr>
        <w:t>或</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50.54</w:t>
      </w:r>
      <w:r w:rsidRPr="00625DA4">
        <w:rPr>
          <w:rFonts w:ascii="Arial" w:eastAsia="宋体" w:hAnsi="Arial" w:cs="Arial"/>
          <w:snapToGrid w:val="0"/>
          <w:kern w:val="0"/>
        </w:rPr>
        <w:t>批准的临床研究</w:t>
      </w:r>
      <w:r w:rsidR="00C42995">
        <w:rPr>
          <w:rStyle w:val="ae"/>
          <w:rFonts w:ascii="Arial" w:eastAsia="宋体" w:hAnsi="Arial" w:cs="Arial"/>
          <w:snapToGrid w:val="0"/>
          <w:kern w:val="0"/>
        </w:rPr>
        <w:footnoteReference w:id="61"/>
      </w:r>
      <w:r w:rsidRPr="00625DA4">
        <w:rPr>
          <w:rFonts w:ascii="Arial" w:eastAsia="宋体" w:hAnsi="Arial" w:cs="Arial"/>
          <w:snapToGrid w:val="0"/>
          <w:kern w:val="0"/>
        </w:rPr>
        <w:t>，需要获得父母的许可，那么父母双方的许可是必需的，除非父母一方死亡、未知、不称职或无法合理可得，或者仅当父母一方对儿童的照顾和监护负有法律责任</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50.55</w:t>
      </w:r>
      <w:r w:rsidR="00625DA4">
        <w:rPr>
          <w:rFonts w:ascii="Arial" w:eastAsia="宋体" w:hAnsi="Arial" w:cs="Arial"/>
          <w:snapToGrid w:val="0"/>
          <w:kern w:val="0"/>
        </w:rPr>
        <w:t>（</w:t>
      </w:r>
      <w:r w:rsidR="00625DA4" w:rsidRPr="00625DA4">
        <w:rPr>
          <w:rFonts w:ascii="Arial" w:eastAsia="宋体" w:hAnsi="Arial" w:cs="Arial"/>
          <w:snapToGrid w:val="0"/>
          <w:kern w:val="0"/>
        </w:rPr>
        <w:t>e</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25DA4" w:rsidRPr="00625DA4">
        <w:rPr>
          <w:rFonts w:ascii="Arial" w:eastAsia="宋体" w:hAnsi="Arial" w:cs="Arial"/>
          <w:snapToGrid w:val="0"/>
          <w:kern w:val="0"/>
        </w:rPr>
        <w:t>。</w:t>
      </w:r>
    </w:p>
    <w:p w:rsidR="002D56BD" w:rsidRPr="00625DA4" w:rsidRDefault="002D56BD"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50.20</w:t>
      </w:r>
      <w:r w:rsidRP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50.25</w:t>
      </w:r>
      <w:r w:rsidRPr="00625DA4">
        <w:rPr>
          <w:rFonts w:ascii="Arial" w:eastAsia="宋体" w:hAnsi="Arial" w:cs="Arial"/>
          <w:snapToGrid w:val="0"/>
          <w:kern w:val="0"/>
        </w:rPr>
        <w:t>和</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50.27</w:t>
      </w:r>
      <w:r w:rsidRPr="00625DA4">
        <w:rPr>
          <w:rFonts w:ascii="Arial" w:eastAsia="宋体" w:hAnsi="Arial" w:cs="Arial"/>
          <w:snapToGrid w:val="0"/>
          <w:kern w:val="0"/>
        </w:rPr>
        <w:t>中，对知情同意的一般要求适用于父母的许可</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50.55</w:t>
      </w:r>
      <w:r w:rsidR="00625DA4">
        <w:rPr>
          <w:rFonts w:ascii="Arial" w:eastAsia="宋体" w:hAnsi="Arial" w:cs="Arial"/>
          <w:snapToGrid w:val="0"/>
          <w:kern w:val="0"/>
        </w:rPr>
        <w:t>（</w:t>
      </w:r>
      <w:r w:rsidR="00625DA4" w:rsidRPr="00625DA4">
        <w:rPr>
          <w:rFonts w:ascii="Arial" w:eastAsia="宋体" w:hAnsi="Arial" w:cs="Arial"/>
          <w:snapToGrid w:val="0"/>
          <w:kern w:val="0"/>
        </w:rPr>
        <w:t>e</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在获得父母的许可时，如果孩子的父母不懂英语，则必须</w:t>
      </w:r>
      <w:r w:rsidR="006367F8" w:rsidRPr="00625DA4">
        <w:rPr>
          <w:rFonts w:ascii="Arial" w:eastAsia="宋体" w:hAnsi="Arial" w:cs="Arial"/>
          <w:snapToGrid w:val="0"/>
          <w:kern w:val="0"/>
        </w:rPr>
        <w:t>使</w:t>
      </w:r>
      <w:r w:rsidRPr="00625DA4">
        <w:rPr>
          <w:rFonts w:ascii="Arial" w:eastAsia="宋体" w:hAnsi="Arial" w:cs="Arial"/>
          <w:snapToGrid w:val="0"/>
          <w:kern w:val="0"/>
        </w:rPr>
        <w:t>用该父母可以理解的语言获得许可并记录</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50.20</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FDA</w:t>
      </w:r>
      <w:r w:rsidRPr="00625DA4">
        <w:rPr>
          <w:rFonts w:ascii="Arial" w:eastAsia="宋体" w:hAnsi="Arial" w:cs="Arial"/>
          <w:snapToGrid w:val="0"/>
          <w:kern w:val="0"/>
        </w:rPr>
        <w:t>建议，不要</w:t>
      </w:r>
      <w:r w:rsidR="006367F8" w:rsidRPr="00625DA4">
        <w:rPr>
          <w:rFonts w:ascii="Arial" w:eastAsia="宋体" w:hAnsi="Arial" w:cs="Arial"/>
          <w:snapToGrid w:val="0"/>
          <w:kern w:val="0"/>
        </w:rPr>
        <w:t>让</w:t>
      </w:r>
      <w:r w:rsidRPr="00625DA4">
        <w:rPr>
          <w:rFonts w:ascii="Arial" w:eastAsia="宋体" w:hAnsi="Arial" w:cs="Arial"/>
          <w:snapToGrid w:val="0"/>
          <w:kern w:val="0"/>
        </w:rPr>
        <w:t>孩子作为翻译者，即使孩子能说流利的英语并可能同意这样做。同样，如果需要孩子的同意，提供给孩子的信息应该是其可以理解的语言。</w:t>
      </w:r>
    </w:p>
    <w:p w:rsidR="00BB3CEC" w:rsidRPr="00625DA4" w:rsidRDefault="00625DA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宋体" w:eastAsia="宋体" w:hAnsi="宋体" w:cs="Arial"/>
          <w:snapToGrid w:val="0"/>
          <w:kern w:val="0"/>
        </w:rPr>
        <w:t>“</w:t>
      </w:r>
      <w:r w:rsidR="00BB3CEC" w:rsidRPr="00625DA4">
        <w:rPr>
          <w:rFonts w:ascii="Arial" w:eastAsia="宋体" w:hAnsi="Arial" w:cs="Arial"/>
          <w:snapToGrid w:val="0"/>
          <w:kern w:val="0"/>
        </w:rPr>
        <w:t>同意</w:t>
      </w:r>
      <w:r w:rsidRPr="00625DA4">
        <w:rPr>
          <w:rFonts w:ascii="宋体" w:eastAsia="宋体" w:hAnsi="宋体" w:cs="Arial"/>
          <w:snapToGrid w:val="0"/>
          <w:kern w:val="0"/>
        </w:rPr>
        <w:t>”</w:t>
      </w:r>
      <w:r w:rsidR="00BB3CEC" w:rsidRPr="00625DA4">
        <w:rPr>
          <w:rFonts w:ascii="Arial" w:eastAsia="宋体" w:hAnsi="Arial" w:cs="Arial"/>
          <w:snapToGrid w:val="0"/>
          <w:kern w:val="0"/>
        </w:rPr>
        <w:t>是指孩子参加临床研究的肯定性同意，而不仅仅是不反对</w:t>
      </w:r>
      <w:r w:rsidRPr="00625DA4">
        <w:rPr>
          <w:rFonts w:ascii="Arial" w:eastAsia="宋体" w:hAnsi="Arial" w:cs="Arial"/>
          <w:snapToGrid w:val="0"/>
          <w:kern w:val="0"/>
        </w:rPr>
        <w:t>。</w:t>
      </w:r>
      <w:r>
        <w:rPr>
          <w:rFonts w:ascii="Arial" w:eastAsia="宋体" w:hAnsi="Arial" w:cs="Arial"/>
          <w:snapToGrid w:val="0"/>
          <w:kern w:val="0"/>
        </w:rPr>
        <w:t>（</w:t>
      </w:r>
      <w:r w:rsidRPr="00625DA4">
        <w:rPr>
          <w:rFonts w:ascii="Arial" w:eastAsia="宋体" w:hAnsi="Arial" w:cs="Arial"/>
          <w:snapToGrid w:val="0"/>
          <w:kern w:val="0"/>
        </w:rPr>
        <w:t>21</w:t>
      </w:r>
      <w:r>
        <w:rPr>
          <w:rFonts w:ascii="Arial" w:eastAsia="宋体" w:hAnsi="Arial" w:cs="Arial"/>
          <w:snapToGrid w:val="0"/>
          <w:kern w:val="0"/>
        </w:rPr>
        <w:t xml:space="preserve"> </w:t>
      </w:r>
      <w:r w:rsidRPr="00625DA4">
        <w:rPr>
          <w:rFonts w:ascii="Arial" w:eastAsia="宋体" w:hAnsi="Arial" w:cs="Arial"/>
          <w:snapToGrid w:val="0"/>
          <w:kern w:val="0"/>
        </w:rPr>
        <w:t>CFR</w:t>
      </w:r>
      <w:r>
        <w:rPr>
          <w:rFonts w:ascii="Arial" w:eastAsia="宋体" w:hAnsi="Arial" w:cs="Arial"/>
          <w:snapToGrid w:val="0"/>
          <w:kern w:val="0"/>
        </w:rPr>
        <w:t xml:space="preserve"> </w:t>
      </w:r>
      <w:r w:rsidRPr="00625DA4">
        <w:rPr>
          <w:rFonts w:ascii="Arial" w:eastAsia="宋体" w:hAnsi="Arial" w:cs="Arial"/>
          <w:snapToGrid w:val="0"/>
          <w:kern w:val="0"/>
        </w:rPr>
        <w:t>50.3</w:t>
      </w:r>
      <w:r>
        <w:rPr>
          <w:rFonts w:ascii="Arial" w:eastAsia="宋体" w:hAnsi="Arial" w:cs="Arial"/>
          <w:snapToGrid w:val="0"/>
          <w:kern w:val="0"/>
        </w:rPr>
        <w:t>（</w:t>
      </w:r>
      <w:r w:rsidRPr="00625DA4">
        <w:rPr>
          <w:rFonts w:ascii="Arial" w:eastAsia="宋体" w:hAnsi="Arial" w:cs="Arial"/>
          <w:snapToGrid w:val="0"/>
          <w:kern w:val="0"/>
        </w:rPr>
        <w:t>n</w:t>
      </w:r>
      <w:r>
        <w:rPr>
          <w:rFonts w:ascii="Arial" w:eastAsia="宋体" w:hAnsi="Arial" w:cs="Arial"/>
          <w:snapToGrid w:val="0"/>
          <w:kern w:val="0"/>
        </w:rPr>
        <w:t>））</w:t>
      </w:r>
      <w:r w:rsidRPr="00625DA4">
        <w:rPr>
          <w:rFonts w:ascii="Arial" w:eastAsia="宋体" w:hAnsi="Arial" w:cs="Arial"/>
          <w:snapToGrid w:val="0"/>
          <w:kern w:val="0"/>
        </w:rPr>
        <w:t>。</w:t>
      </w:r>
      <w:r w:rsidR="00BB3CEC" w:rsidRPr="00625DA4">
        <w:rPr>
          <w:rFonts w:ascii="Arial" w:eastAsia="宋体" w:hAnsi="Arial" w:cs="Arial"/>
          <w:snapToGrid w:val="0"/>
          <w:kern w:val="0"/>
        </w:rPr>
        <w:t>合适的情况下，将孩子的同意和父母</w:t>
      </w:r>
      <w:r>
        <w:rPr>
          <w:rFonts w:ascii="Arial" w:eastAsia="宋体" w:hAnsi="Arial" w:cs="Arial"/>
          <w:snapToGrid w:val="0"/>
          <w:kern w:val="0"/>
        </w:rPr>
        <w:t>（</w:t>
      </w:r>
      <w:r w:rsidR="00BB3CEC" w:rsidRPr="00625DA4">
        <w:rPr>
          <w:rFonts w:ascii="Arial" w:eastAsia="宋体" w:hAnsi="Arial" w:cs="Arial"/>
          <w:snapToGrid w:val="0"/>
          <w:kern w:val="0"/>
        </w:rPr>
        <w:t>或监护人</w:t>
      </w:r>
      <w:r>
        <w:rPr>
          <w:rFonts w:ascii="Arial" w:eastAsia="宋体" w:hAnsi="Arial" w:cs="Arial"/>
          <w:snapToGrid w:val="0"/>
          <w:kern w:val="0"/>
        </w:rPr>
        <w:t>）</w:t>
      </w:r>
      <w:r w:rsidR="00BB3CEC" w:rsidRPr="00625DA4">
        <w:rPr>
          <w:rFonts w:ascii="Arial" w:eastAsia="宋体" w:hAnsi="Arial" w:cs="Arial"/>
          <w:snapToGrid w:val="0"/>
          <w:kern w:val="0"/>
        </w:rPr>
        <w:t>的许可合在一起符合伦理的要求，以获得知情同意。在不存在豁免同意要求</w:t>
      </w:r>
      <w:r>
        <w:rPr>
          <w:rFonts w:ascii="Arial" w:eastAsia="宋体" w:hAnsi="Arial" w:cs="Arial"/>
          <w:snapToGrid w:val="0"/>
          <w:kern w:val="0"/>
        </w:rPr>
        <w:t>（</w:t>
      </w:r>
      <w:r w:rsidR="00BB3CEC" w:rsidRPr="00625DA4">
        <w:rPr>
          <w:rFonts w:ascii="Arial" w:eastAsia="宋体" w:hAnsi="Arial" w:cs="Arial"/>
          <w:snapToGrid w:val="0"/>
          <w:kern w:val="0"/>
        </w:rPr>
        <w:t>21</w:t>
      </w:r>
      <w:r>
        <w:rPr>
          <w:rFonts w:ascii="Arial" w:eastAsia="宋体" w:hAnsi="Arial" w:cs="Arial"/>
          <w:snapToGrid w:val="0"/>
          <w:kern w:val="0"/>
        </w:rPr>
        <w:t xml:space="preserve"> </w:t>
      </w:r>
      <w:r w:rsidR="00BB3CEC" w:rsidRPr="00625DA4">
        <w:rPr>
          <w:rFonts w:ascii="Arial" w:eastAsia="宋体" w:hAnsi="Arial" w:cs="Arial"/>
          <w:snapToGrid w:val="0"/>
          <w:kern w:val="0"/>
        </w:rPr>
        <w:t>CFR</w:t>
      </w:r>
      <w:r>
        <w:rPr>
          <w:rFonts w:ascii="Arial" w:eastAsia="宋体" w:hAnsi="Arial" w:cs="Arial"/>
          <w:snapToGrid w:val="0"/>
          <w:kern w:val="0"/>
        </w:rPr>
        <w:t xml:space="preserve"> </w:t>
      </w:r>
      <w:r w:rsidR="00BB3CEC" w:rsidRPr="00625DA4">
        <w:rPr>
          <w:rFonts w:ascii="Arial" w:eastAsia="宋体" w:hAnsi="Arial" w:cs="Arial"/>
          <w:snapToGrid w:val="0"/>
          <w:kern w:val="0"/>
        </w:rPr>
        <w:t>50.55</w:t>
      </w:r>
      <w:r>
        <w:rPr>
          <w:rFonts w:ascii="Arial" w:eastAsia="宋体" w:hAnsi="Arial" w:cs="Arial"/>
          <w:snapToGrid w:val="0"/>
          <w:kern w:val="0"/>
        </w:rPr>
        <w:t>（</w:t>
      </w:r>
      <w:r w:rsidRPr="00625DA4">
        <w:rPr>
          <w:rFonts w:ascii="Arial" w:eastAsia="宋体" w:hAnsi="Arial" w:cs="Arial"/>
          <w:snapToGrid w:val="0"/>
          <w:kern w:val="0"/>
        </w:rPr>
        <w:t>d</w:t>
      </w:r>
      <w:r>
        <w:rPr>
          <w:rFonts w:ascii="Arial" w:eastAsia="宋体" w:hAnsi="Arial" w:cs="Arial"/>
          <w:snapToGrid w:val="0"/>
          <w:kern w:val="0"/>
        </w:rPr>
        <w:t>））</w:t>
      </w:r>
      <w:r w:rsidR="00BB3CEC" w:rsidRPr="00625DA4">
        <w:rPr>
          <w:rFonts w:ascii="Arial" w:eastAsia="宋体" w:hAnsi="Arial" w:cs="Arial"/>
          <w:snapToGrid w:val="0"/>
          <w:kern w:val="0"/>
        </w:rPr>
        <w:t>的情况下，</w:t>
      </w:r>
      <w:r w:rsidR="00BB3CEC" w:rsidRPr="00625DA4">
        <w:rPr>
          <w:rFonts w:ascii="Arial" w:eastAsia="宋体" w:hAnsi="Arial" w:cs="Arial"/>
          <w:snapToGrid w:val="0"/>
          <w:kern w:val="0"/>
        </w:rPr>
        <w:t>IRB</w:t>
      </w:r>
      <w:r w:rsidR="00BB3CEC" w:rsidRPr="00625DA4">
        <w:rPr>
          <w:rFonts w:ascii="Arial" w:eastAsia="宋体" w:hAnsi="Arial" w:cs="Arial"/>
          <w:snapToGrid w:val="0"/>
          <w:kern w:val="0"/>
        </w:rPr>
        <w:t>必须确定，在儿童有能力给予同意的情况下</w:t>
      </w:r>
      <w:r>
        <w:rPr>
          <w:rFonts w:ascii="Arial" w:eastAsia="宋体" w:hAnsi="Arial" w:cs="Arial"/>
          <w:snapToGrid w:val="0"/>
          <w:kern w:val="0"/>
        </w:rPr>
        <w:t>（</w:t>
      </w:r>
      <w:r w:rsidR="00BB3CEC" w:rsidRPr="00625DA4">
        <w:rPr>
          <w:rFonts w:ascii="Arial" w:eastAsia="宋体" w:hAnsi="Arial" w:cs="Arial"/>
          <w:snapToGrid w:val="0"/>
          <w:kern w:val="0"/>
        </w:rPr>
        <w:t>根据</w:t>
      </w:r>
      <w:r w:rsidR="00BB3CEC" w:rsidRPr="00625DA4">
        <w:rPr>
          <w:rFonts w:ascii="Arial" w:eastAsia="宋体" w:hAnsi="Arial" w:cs="Arial"/>
          <w:snapToGrid w:val="0"/>
          <w:kern w:val="0"/>
        </w:rPr>
        <w:t>IRB</w:t>
      </w:r>
      <w:r w:rsidR="00BB3CEC" w:rsidRPr="00625DA4">
        <w:rPr>
          <w:rFonts w:ascii="Arial" w:eastAsia="宋体" w:hAnsi="Arial" w:cs="Arial"/>
          <w:snapToGrid w:val="0"/>
          <w:kern w:val="0"/>
        </w:rPr>
        <w:t>的判断</w:t>
      </w:r>
      <w:r>
        <w:rPr>
          <w:rFonts w:ascii="Arial" w:eastAsia="宋体" w:hAnsi="Arial" w:cs="Arial"/>
          <w:snapToGrid w:val="0"/>
          <w:kern w:val="0"/>
        </w:rPr>
        <w:t>）</w:t>
      </w:r>
      <w:r w:rsidR="00BB3CEC" w:rsidRPr="00625DA4">
        <w:rPr>
          <w:rFonts w:ascii="Arial" w:eastAsia="宋体" w:hAnsi="Arial" w:cs="Arial"/>
          <w:snapToGrid w:val="0"/>
          <w:kern w:val="0"/>
        </w:rPr>
        <w:t>，应有适当的规定来征求儿童的同意</w:t>
      </w:r>
      <w:r w:rsidRPr="00625DA4">
        <w:rPr>
          <w:rFonts w:ascii="Arial" w:eastAsia="宋体" w:hAnsi="Arial" w:cs="Arial"/>
          <w:snapToGrid w:val="0"/>
          <w:kern w:val="0"/>
        </w:rPr>
        <w:t>。</w:t>
      </w:r>
      <w:r>
        <w:rPr>
          <w:rFonts w:ascii="Arial" w:eastAsia="宋体" w:hAnsi="Arial" w:cs="Arial"/>
          <w:snapToGrid w:val="0"/>
          <w:kern w:val="0"/>
        </w:rPr>
        <w:t>（</w:t>
      </w:r>
      <w:r w:rsidRPr="00625DA4">
        <w:rPr>
          <w:rFonts w:ascii="Arial" w:eastAsia="宋体" w:hAnsi="Arial" w:cs="Arial"/>
          <w:snapToGrid w:val="0"/>
          <w:kern w:val="0"/>
        </w:rPr>
        <w:t>21</w:t>
      </w:r>
      <w:r>
        <w:rPr>
          <w:rFonts w:ascii="Arial" w:eastAsia="宋体" w:hAnsi="Arial" w:cs="Arial"/>
          <w:snapToGrid w:val="0"/>
          <w:kern w:val="0"/>
        </w:rPr>
        <w:t xml:space="preserve"> </w:t>
      </w:r>
      <w:r w:rsidRPr="00625DA4">
        <w:rPr>
          <w:rFonts w:ascii="Arial" w:eastAsia="宋体" w:hAnsi="Arial" w:cs="Arial"/>
          <w:snapToGrid w:val="0"/>
          <w:kern w:val="0"/>
        </w:rPr>
        <w:t>CFR</w:t>
      </w:r>
      <w:r>
        <w:rPr>
          <w:rFonts w:ascii="Arial" w:eastAsia="宋体" w:hAnsi="Arial" w:cs="Arial"/>
          <w:snapToGrid w:val="0"/>
          <w:kern w:val="0"/>
        </w:rPr>
        <w:t xml:space="preserve"> </w:t>
      </w:r>
      <w:r w:rsidRPr="00625DA4">
        <w:rPr>
          <w:rFonts w:ascii="Arial" w:eastAsia="宋体" w:hAnsi="Arial" w:cs="Arial"/>
          <w:snapToGrid w:val="0"/>
          <w:kern w:val="0"/>
        </w:rPr>
        <w:t>50.55</w:t>
      </w:r>
      <w:r>
        <w:rPr>
          <w:rFonts w:ascii="Arial" w:eastAsia="宋体" w:hAnsi="Arial" w:cs="Arial"/>
          <w:snapToGrid w:val="0"/>
          <w:kern w:val="0"/>
        </w:rPr>
        <w:t>（</w:t>
      </w:r>
      <w:r w:rsidRPr="00625DA4">
        <w:rPr>
          <w:rFonts w:ascii="Arial" w:eastAsia="宋体" w:hAnsi="Arial" w:cs="Arial"/>
          <w:snapToGrid w:val="0"/>
          <w:kern w:val="0"/>
        </w:rPr>
        <w:t>a</w:t>
      </w:r>
      <w:r>
        <w:rPr>
          <w:rFonts w:ascii="Arial" w:eastAsia="宋体" w:hAnsi="Arial" w:cs="Arial"/>
          <w:snapToGrid w:val="0"/>
          <w:kern w:val="0"/>
        </w:rPr>
        <w:t>））</w:t>
      </w:r>
      <w:r w:rsidRPr="00625DA4">
        <w:rPr>
          <w:rFonts w:ascii="Arial" w:eastAsia="宋体" w:hAnsi="Arial" w:cs="Arial"/>
          <w:snapToGrid w:val="0"/>
          <w:kern w:val="0"/>
        </w:rPr>
        <w:t>。</w:t>
      </w:r>
      <w:r w:rsidR="00BB3CEC" w:rsidRPr="00625DA4">
        <w:rPr>
          <w:rFonts w:ascii="Arial" w:eastAsia="宋体" w:hAnsi="Arial" w:cs="Arial"/>
          <w:snapToGrid w:val="0"/>
          <w:kern w:val="0"/>
        </w:rPr>
        <w:t>在决定儿童是否有能力给予同意时，</w:t>
      </w:r>
      <w:r w:rsidR="00BB3CEC" w:rsidRPr="00625DA4">
        <w:rPr>
          <w:rFonts w:ascii="Arial" w:eastAsia="宋体" w:hAnsi="Arial" w:cs="Arial"/>
          <w:snapToGrid w:val="0"/>
          <w:kern w:val="0"/>
        </w:rPr>
        <w:t>IRB</w:t>
      </w:r>
      <w:r w:rsidR="00BB3CEC" w:rsidRPr="00625DA4">
        <w:rPr>
          <w:rFonts w:ascii="Arial" w:eastAsia="宋体" w:hAnsi="Arial" w:cs="Arial"/>
          <w:snapToGrid w:val="0"/>
          <w:kern w:val="0"/>
        </w:rPr>
        <w:t>必须考虑参加临床研究的儿童的年龄、成熟度和心理状态。</w:t>
      </w:r>
      <w:r w:rsidR="00C42995">
        <w:rPr>
          <w:rStyle w:val="ae"/>
          <w:rFonts w:ascii="Arial" w:eastAsia="宋体" w:hAnsi="Arial" w:cs="Arial"/>
          <w:snapToGrid w:val="0"/>
          <w:kern w:val="0"/>
        </w:rPr>
        <w:footnoteReference w:id="62"/>
      </w:r>
      <w:r w:rsidRPr="00C42995">
        <w:rPr>
          <w:rFonts w:ascii="Arial" w:eastAsia="宋体" w:hAnsi="Arial" w:cs="Arial"/>
          <w:snapToGrid w:val="0"/>
          <w:kern w:val="0"/>
        </w:rPr>
        <w:t>（</w:t>
      </w:r>
      <w:r w:rsidRPr="00C42995">
        <w:rPr>
          <w:rFonts w:ascii="Arial" w:eastAsia="宋体" w:hAnsi="Arial" w:cs="Arial"/>
          <w:snapToGrid w:val="0"/>
          <w:kern w:val="0"/>
        </w:rPr>
        <w:t>21 CFR 50.55</w:t>
      </w:r>
      <w:r w:rsidRPr="00C42995">
        <w:rPr>
          <w:rFonts w:ascii="Arial" w:eastAsia="宋体" w:hAnsi="Arial" w:cs="Arial"/>
          <w:snapToGrid w:val="0"/>
          <w:kern w:val="0"/>
        </w:rPr>
        <w:t>（</w:t>
      </w:r>
      <w:r w:rsidRPr="00C42995">
        <w:rPr>
          <w:rFonts w:ascii="Arial" w:eastAsia="宋体" w:hAnsi="Arial" w:cs="Arial"/>
          <w:snapToGrid w:val="0"/>
          <w:kern w:val="0"/>
        </w:rPr>
        <w:t>b</w:t>
      </w:r>
      <w:r w:rsidRPr="00C42995">
        <w:rPr>
          <w:rFonts w:ascii="Arial" w:eastAsia="宋体" w:hAnsi="Arial" w:cs="Arial"/>
          <w:snapToGrid w:val="0"/>
          <w:kern w:val="0"/>
        </w:rPr>
        <w:t>））</w:t>
      </w:r>
      <w:r w:rsidRPr="00625DA4">
        <w:rPr>
          <w:rFonts w:ascii="Arial" w:eastAsia="宋体" w:hAnsi="Arial" w:cs="Arial"/>
          <w:snapToGrid w:val="0"/>
          <w:kern w:val="0"/>
        </w:rPr>
        <w:t>。</w:t>
      </w:r>
      <w:r w:rsidR="00BB3CEC" w:rsidRPr="00625DA4">
        <w:rPr>
          <w:rFonts w:ascii="Arial" w:eastAsia="宋体" w:hAnsi="Arial" w:cs="Arial"/>
          <w:snapToGrid w:val="0"/>
          <w:kern w:val="0"/>
        </w:rPr>
        <w:t>如果孩子能够理解干预措施和相关程序，而不需要其为了给予同意而完全理解临床研究。对于一项复杂的临床试验，如果孩子对试验中的干预措施和</w:t>
      </w:r>
      <w:r>
        <w:rPr>
          <w:rFonts w:ascii="Arial" w:eastAsia="宋体" w:hAnsi="Arial" w:cs="Arial"/>
          <w:snapToGrid w:val="0"/>
          <w:kern w:val="0"/>
        </w:rPr>
        <w:t>／</w:t>
      </w:r>
      <w:r w:rsidRPr="00625DA4">
        <w:rPr>
          <w:rFonts w:ascii="Arial" w:eastAsia="宋体" w:hAnsi="Arial" w:cs="Arial"/>
          <w:snapToGrid w:val="0"/>
          <w:kern w:val="0"/>
        </w:rPr>
        <w:t>或</w:t>
      </w:r>
      <w:r w:rsidR="00BB3CEC" w:rsidRPr="00625DA4">
        <w:rPr>
          <w:rFonts w:ascii="Arial" w:eastAsia="宋体" w:hAnsi="Arial" w:cs="Arial"/>
          <w:snapToGrid w:val="0"/>
          <w:kern w:val="0"/>
        </w:rPr>
        <w:t>程序</w:t>
      </w:r>
      <w:r>
        <w:rPr>
          <w:rFonts w:ascii="Arial" w:eastAsia="宋体" w:hAnsi="Arial" w:cs="Arial"/>
          <w:snapToGrid w:val="0"/>
          <w:kern w:val="0"/>
        </w:rPr>
        <w:t>（</w:t>
      </w:r>
      <w:r w:rsidR="00BB3CEC" w:rsidRPr="00625DA4">
        <w:rPr>
          <w:rFonts w:ascii="Arial" w:eastAsia="宋体" w:hAnsi="Arial" w:cs="Arial"/>
          <w:snapToGrid w:val="0"/>
          <w:kern w:val="0"/>
        </w:rPr>
        <w:t>例如抽取血液样本进行检测</w:t>
      </w:r>
      <w:r>
        <w:rPr>
          <w:rFonts w:ascii="Arial" w:eastAsia="宋体" w:hAnsi="Arial" w:cs="Arial"/>
          <w:snapToGrid w:val="0"/>
          <w:kern w:val="0"/>
        </w:rPr>
        <w:t>）</w:t>
      </w:r>
      <w:r w:rsidR="00BB3CEC" w:rsidRPr="00625DA4">
        <w:rPr>
          <w:rFonts w:ascii="Arial" w:eastAsia="宋体" w:hAnsi="Arial" w:cs="Arial"/>
          <w:snapToGrid w:val="0"/>
          <w:kern w:val="0"/>
        </w:rPr>
        <w:t>表示赞同和同意，则他</w:t>
      </w:r>
      <w:r>
        <w:rPr>
          <w:rFonts w:ascii="Arial" w:eastAsia="宋体" w:hAnsi="Arial" w:cs="Arial"/>
          <w:snapToGrid w:val="0"/>
          <w:kern w:val="0"/>
        </w:rPr>
        <w:t>／</w:t>
      </w:r>
      <w:r w:rsidRPr="00625DA4">
        <w:rPr>
          <w:rFonts w:ascii="Arial" w:eastAsia="宋体" w:hAnsi="Arial" w:cs="Arial"/>
          <w:snapToGrid w:val="0"/>
          <w:kern w:val="0"/>
        </w:rPr>
        <w:t>她</w:t>
      </w:r>
      <w:r w:rsidR="00BB3CEC" w:rsidRPr="00625DA4">
        <w:rPr>
          <w:rFonts w:ascii="Arial" w:eastAsia="宋体" w:hAnsi="Arial" w:cs="Arial"/>
          <w:snapToGrid w:val="0"/>
          <w:kern w:val="0"/>
        </w:rPr>
        <w:t>可能能够理解并给予同意，即使他</w:t>
      </w:r>
      <w:r>
        <w:rPr>
          <w:rFonts w:ascii="Arial" w:eastAsia="宋体" w:hAnsi="Arial" w:cs="Arial"/>
          <w:snapToGrid w:val="0"/>
          <w:kern w:val="0"/>
        </w:rPr>
        <w:t>／</w:t>
      </w:r>
      <w:r w:rsidRPr="00625DA4">
        <w:rPr>
          <w:rFonts w:ascii="Arial" w:eastAsia="宋体" w:hAnsi="Arial" w:cs="Arial"/>
          <w:snapToGrid w:val="0"/>
          <w:kern w:val="0"/>
        </w:rPr>
        <w:t>她</w:t>
      </w:r>
      <w:r w:rsidR="00BB3CEC" w:rsidRPr="00625DA4">
        <w:rPr>
          <w:rFonts w:ascii="Arial" w:eastAsia="宋体" w:hAnsi="Arial" w:cs="Arial"/>
          <w:snapToGrid w:val="0"/>
          <w:kern w:val="0"/>
        </w:rPr>
        <w:t>可能无法理解随机化的临床试验。</w:t>
      </w:r>
    </w:p>
    <w:p w:rsidR="0030415A" w:rsidRPr="00625DA4" w:rsidRDefault="0030415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IRB</w:t>
      </w:r>
      <w:r w:rsidRPr="00625DA4">
        <w:rPr>
          <w:rFonts w:ascii="Arial" w:eastAsia="宋体" w:hAnsi="Arial" w:cs="Arial"/>
          <w:snapToGrid w:val="0"/>
          <w:kern w:val="0"/>
        </w:rPr>
        <w:t>可以决定在某些情况下不需要或豁免同意的要求。</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50.55</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625DA4">
        <w:rPr>
          <w:rFonts w:ascii="Arial" w:eastAsia="宋体" w:hAnsi="Arial" w:cs="Arial"/>
          <w:snapToGrid w:val="0"/>
          <w:kern w:val="0"/>
        </w:rPr>
        <w:t>（</w:t>
      </w:r>
      <w:r w:rsidR="00625DA4" w:rsidRPr="00625DA4">
        <w:rPr>
          <w:rFonts w:ascii="Arial" w:eastAsia="宋体" w:hAnsi="Arial" w:cs="Arial"/>
          <w:snapToGrid w:val="0"/>
          <w:kern w:val="0"/>
        </w:rPr>
        <w:t>d</w:t>
      </w:r>
      <w:r w:rsidR="00625DA4">
        <w:rPr>
          <w:rFonts w:ascii="Arial" w:eastAsia="宋体" w:hAnsi="Arial" w:cs="Arial"/>
          <w:snapToGrid w:val="0"/>
          <w:kern w:val="0"/>
        </w:rPr>
        <w:t>））</w:t>
      </w:r>
      <w:r w:rsidRPr="00625DA4">
        <w:rPr>
          <w:rFonts w:ascii="Arial" w:eastAsia="宋体" w:hAnsi="Arial" w:cs="Arial"/>
          <w:snapToGrid w:val="0"/>
          <w:kern w:val="0"/>
        </w:rPr>
        <w:t>。例如，如果</w:t>
      </w:r>
      <w:r w:rsidRPr="00625DA4">
        <w:rPr>
          <w:rFonts w:ascii="Arial" w:eastAsia="宋体" w:hAnsi="Arial" w:cs="Arial"/>
          <w:snapToGrid w:val="0"/>
          <w:kern w:val="0"/>
        </w:rPr>
        <w:t>IRB</w:t>
      </w:r>
      <w:r w:rsidRPr="00625DA4">
        <w:rPr>
          <w:rFonts w:ascii="Arial" w:eastAsia="宋体" w:hAnsi="Arial" w:cs="Arial"/>
          <w:snapToGrid w:val="0"/>
          <w:kern w:val="0"/>
        </w:rPr>
        <w:t>确定参加临床研究的干预措施或程序能够对儿童的健康或福利带来直接</w:t>
      </w:r>
      <w:r w:rsidR="000962BF">
        <w:rPr>
          <w:rFonts w:ascii="Arial" w:eastAsia="宋体" w:hAnsi="Arial" w:cs="Arial"/>
          <w:snapToGrid w:val="0"/>
          <w:kern w:val="0"/>
        </w:rPr>
        <w:t>收益</w:t>
      </w:r>
      <w:r w:rsidRPr="00625DA4">
        <w:rPr>
          <w:rFonts w:ascii="Arial" w:eastAsia="宋体" w:hAnsi="Arial" w:cs="Arial"/>
          <w:snapToGrid w:val="0"/>
          <w:kern w:val="0"/>
        </w:rPr>
        <w:t>的前景，且只有在该临床研究的情况下才能获得，那么儿童的同意不是进行临床研究的必要条件</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50.55</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另外，如果</w:t>
      </w:r>
      <w:r w:rsidRPr="00625DA4">
        <w:rPr>
          <w:rFonts w:ascii="Arial" w:eastAsia="宋体" w:hAnsi="Arial" w:cs="Arial"/>
          <w:snapToGrid w:val="0"/>
          <w:kern w:val="0"/>
        </w:rPr>
        <w:t>IRB</w:t>
      </w:r>
      <w:r w:rsidRPr="00625DA4">
        <w:rPr>
          <w:rFonts w:ascii="Arial" w:eastAsia="宋体" w:hAnsi="Arial" w:cs="Arial"/>
          <w:snapToGrid w:val="0"/>
          <w:kern w:val="0"/>
        </w:rPr>
        <w:t>发现并记录临床研究对受试者的风险不大于最低限度，</w:t>
      </w:r>
      <w:r w:rsidRPr="00625DA4">
        <w:rPr>
          <w:rFonts w:ascii="Arial" w:eastAsia="宋体" w:hAnsi="Arial" w:cs="Arial"/>
          <w:snapToGrid w:val="0"/>
          <w:kern w:val="0"/>
        </w:rPr>
        <w:t>IRB</w:t>
      </w:r>
      <w:r w:rsidRPr="00625DA4">
        <w:rPr>
          <w:rFonts w:ascii="Arial" w:eastAsia="宋体" w:hAnsi="Arial" w:cs="Arial"/>
          <w:snapToGrid w:val="0"/>
          <w:kern w:val="0"/>
        </w:rPr>
        <w:t>可以对有能力同意的儿童豁免同意的要求；豁免不会对受试者的权利和福利造成不利影响；没有豁免则临床研究不能切实执行；而且，适当情况下，应在受试者参加之后向其提供更多的相关信息</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50.55</w:t>
      </w:r>
      <w:r w:rsidR="00625DA4">
        <w:rPr>
          <w:rFonts w:ascii="Arial" w:eastAsia="宋体" w:hAnsi="Arial" w:cs="Arial"/>
          <w:snapToGrid w:val="0"/>
          <w:kern w:val="0"/>
        </w:rPr>
        <w:t>（</w:t>
      </w:r>
      <w:r w:rsidR="00625DA4" w:rsidRPr="00625DA4">
        <w:rPr>
          <w:rFonts w:ascii="Arial" w:eastAsia="宋体" w:hAnsi="Arial" w:cs="Arial"/>
          <w:snapToGrid w:val="0"/>
          <w:kern w:val="0"/>
        </w:rPr>
        <w:t>d</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在这种情况下，仍保留对父母的许可要求。</w:t>
      </w:r>
    </w:p>
    <w:p w:rsidR="00AB0A31" w:rsidRPr="00625DA4" w:rsidRDefault="00AB0A31"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当</w:t>
      </w:r>
      <w:r w:rsidRPr="00625DA4">
        <w:rPr>
          <w:rFonts w:ascii="Arial" w:eastAsia="宋体" w:hAnsi="Arial" w:cs="Arial"/>
          <w:snapToGrid w:val="0"/>
          <w:kern w:val="0"/>
        </w:rPr>
        <w:t>IRB</w:t>
      </w:r>
      <w:r w:rsidRPr="00625DA4">
        <w:rPr>
          <w:rFonts w:ascii="Arial" w:eastAsia="宋体" w:hAnsi="Arial" w:cs="Arial"/>
          <w:snapToGrid w:val="0"/>
          <w:kern w:val="0"/>
        </w:rPr>
        <w:t>确定需要同意时，还必须确定同意是否必须记录以及如何记录</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50.55</w:t>
      </w:r>
      <w:r w:rsidR="00625DA4">
        <w:rPr>
          <w:rFonts w:ascii="Arial" w:eastAsia="宋体" w:hAnsi="Arial" w:cs="Arial"/>
          <w:snapToGrid w:val="0"/>
          <w:kern w:val="0"/>
        </w:rPr>
        <w:t>（</w:t>
      </w:r>
      <w:r w:rsidR="00625DA4" w:rsidRPr="00625DA4">
        <w:rPr>
          <w:rFonts w:ascii="Arial" w:eastAsia="宋体" w:hAnsi="Arial" w:cs="Arial"/>
          <w:snapToGrid w:val="0"/>
          <w:kern w:val="0"/>
        </w:rPr>
        <w:t>g</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在确定同意的形式是以书面形式还是口头形式时，应考虑上文中提到的与确定儿童是否有能力给予同意的一些相同的考虑因素。如果</w:t>
      </w:r>
      <w:r w:rsidRPr="00625DA4">
        <w:rPr>
          <w:rFonts w:ascii="Arial" w:eastAsia="宋体" w:hAnsi="Arial" w:cs="Arial"/>
          <w:snapToGrid w:val="0"/>
          <w:kern w:val="0"/>
        </w:rPr>
        <w:t>IRB</w:t>
      </w:r>
      <w:r w:rsidRPr="00625DA4">
        <w:rPr>
          <w:rFonts w:ascii="Arial" w:eastAsia="宋体" w:hAnsi="Arial" w:cs="Arial"/>
          <w:snapToGrid w:val="0"/>
          <w:kern w:val="0"/>
        </w:rPr>
        <w:t>确定口服同意是适当的，则应在与临床研究有关的受试者记录中描述并记录同意过程。对于</w:t>
      </w:r>
      <w:r w:rsidRPr="00625DA4">
        <w:rPr>
          <w:rFonts w:ascii="Arial" w:eastAsia="宋体" w:hAnsi="Arial" w:cs="Arial"/>
          <w:snapToGrid w:val="0"/>
          <w:kern w:val="0"/>
        </w:rPr>
        <w:t>IRB</w:t>
      </w:r>
      <w:r w:rsidRPr="00625DA4">
        <w:rPr>
          <w:rFonts w:ascii="Arial" w:eastAsia="宋体" w:hAnsi="Arial" w:cs="Arial"/>
          <w:snapToGrid w:val="0"/>
          <w:kern w:val="0"/>
        </w:rPr>
        <w:t>确定</w:t>
      </w:r>
      <w:r w:rsidR="00A55C62" w:rsidRPr="00625DA4">
        <w:rPr>
          <w:rFonts w:ascii="Arial" w:eastAsia="宋体" w:hAnsi="Arial" w:cs="Arial"/>
          <w:snapToGrid w:val="0"/>
          <w:kern w:val="0"/>
        </w:rPr>
        <w:t>涉及儿童的临床研究</w:t>
      </w:r>
      <w:r w:rsidRPr="00625DA4">
        <w:rPr>
          <w:rFonts w:ascii="Arial" w:eastAsia="宋体" w:hAnsi="Arial" w:cs="Arial"/>
          <w:snapToGrid w:val="0"/>
          <w:kern w:val="0"/>
        </w:rPr>
        <w:t>需要书面同意的，</w:t>
      </w:r>
      <w:r w:rsidR="00A55C62" w:rsidRPr="00625DA4">
        <w:rPr>
          <w:rFonts w:ascii="Arial" w:eastAsia="宋体" w:hAnsi="Arial" w:cs="Arial"/>
          <w:snapToGrid w:val="0"/>
          <w:kern w:val="0"/>
        </w:rPr>
        <w:t>应</w:t>
      </w:r>
      <w:r w:rsidRPr="00625DA4">
        <w:rPr>
          <w:rFonts w:ascii="Arial" w:eastAsia="宋体" w:hAnsi="Arial" w:cs="Arial"/>
          <w:snapToGrid w:val="0"/>
          <w:kern w:val="0"/>
        </w:rPr>
        <w:t>按照</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50.20</w:t>
      </w:r>
      <w:r w:rsidRPr="00625DA4">
        <w:rPr>
          <w:rFonts w:ascii="Arial" w:eastAsia="宋体" w:hAnsi="Arial" w:cs="Arial"/>
          <w:snapToGrid w:val="0"/>
          <w:kern w:val="0"/>
        </w:rPr>
        <w:t>和</w:t>
      </w:r>
      <w:r w:rsidRPr="00625DA4">
        <w:rPr>
          <w:rFonts w:ascii="Arial" w:eastAsia="宋体" w:hAnsi="Arial" w:cs="Arial"/>
          <w:snapToGrid w:val="0"/>
          <w:kern w:val="0"/>
        </w:rPr>
        <w:t>50.25</w:t>
      </w:r>
      <w:r w:rsidRPr="00625DA4">
        <w:rPr>
          <w:rFonts w:ascii="Arial" w:eastAsia="宋体" w:hAnsi="Arial" w:cs="Arial"/>
          <w:snapToGrid w:val="0"/>
          <w:kern w:val="0"/>
        </w:rPr>
        <w:t>的规定，为家长准备一份许可表以便其给予许可，</w:t>
      </w:r>
      <w:r w:rsidRPr="00625DA4">
        <w:rPr>
          <w:rFonts w:ascii="Arial" w:eastAsia="宋体" w:hAnsi="Arial" w:cs="Arial"/>
          <w:snapToGrid w:val="0"/>
          <w:kern w:val="0"/>
        </w:rPr>
        <w:t>FDA</w:t>
      </w:r>
      <w:r w:rsidRPr="00625DA4">
        <w:rPr>
          <w:rFonts w:ascii="Arial" w:eastAsia="宋体" w:hAnsi="Arial" w:cs="Arial"/>
          <w:snapToGrid w:val="0"/>
          <w:kern w:val="0"/>
        </w:rPr>
        <w:t>建议为儿童提供一份同意</w:t>
      </w:r>
      <w:r w:rsidR="00B02D19" w:rsidRPr="00625DA4">
        <w:rPr>
          <w:rFonts w:ascii="Arial" w:eastAsia="宋体" w:hAnsi="Arial" w:cs="Arial"/>
          <w:snapToGrid w:val="0"/>
          <w:kern w:val="0"/>
        </w:rPr>
        <w:t>表</w:t>
      </w:r>
      <w:r w:rsidRPr="00625DA4">
        <w:rPr>
          <w:rFonts w:ascii="Arial" w:eastAsia="宋体" w:hAnsi="Arial" w:cs="Arial"/>
          <w:snapToGrid w:val="0"/>
          <w:kern w:val="0"/>
        </w:rPr>
        <w:t>，用于对临床研究进行概述。</w:t>
      </w:r>
    </w:p>
    <w:p w:rsidR="00EC07B4" w:rsidRPr="00625DA4" w:rsidRDefault="00EC07B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Pr="00625DA4">
        <w:rPr>
          <w:rFonts w:ascii="Arial" w:eastAsia="宋体" w:hAnsi="Arial" w:cs="Arial"/>
          <w:snapToGrid w:val="0"/>
          <w:kern w:val="0"/>
        </w:rPr>
        <w:t>不要求使用书面同意表</w:t>
      </w:r>
      <w:r w:rsidR="00625DA4">
        <w:rPr>
          <w:rFonts w:ascii="Arial" w:eastAsia="宋体" w:hAnsi="Arial" w:cs="Arial"/>
          <w:snapToGrid w:val="0"/>
          <w:kern w:val="0"/>
        </w:rPr>
        <w:t>（</w:t>
      </w:r>
      <w:r w:rsidRPr="00625DA4">
        <w:rPr>
          <w:rFonts w:ascii="Arial" w:eastAsia="宋体" w:hAnsi="Arial" w:cs="Arial"/>
          <w:snapToGrid w:val="0"/>
          <w:kern w:val="0"/>
        </w:rPr>
        <w:t>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50.55</w:t>
      </w:r>
      <w:r w:rsidR="00625DA4">
        <w:rPr>
          <w:rFonts w:ascii="Arial" w:eastAsia="宋体" w:hAnsi="Arial" w:cs="Arial"/>
          <w:snapToGrid w:val="0"/>
          <w:kern w:val="0"/>
        </w:rPr>
        <w:t>（</w:t>
      </w:r>
      <w:r w:rsidR="00625DA4" w:rsidRPr="00625DA4">
        <w:rPr>
          <w:rFonts w:ascii="Arial" w:eastAsia="宋体" w:hAnsi="Arial" w:cs="Arial"/>
          <w:snapToGrid w:val="0"/>
          <w:kern w:val="0"/>
        </w:rPr>
        <w:t>g</w:t>
      </w:r>
      <w:r w:rsidR="00625DA4">
        <w:rPr>
          <w:rFonts w:ascii="Arial" w:eastAsia="宋体" w:hAnsi="Arial" w:cs="Arial"/>
          <w:snapToGrid w:val="0"/>
          <w:kern w:val="0"/>
        </w:rPr>
        <w:t>））</w:t>
      </w:r>
      <w:r w:rsidRPr="00625DA4">
        <w:rPr>
          <w:rFonts w:ascii="Arial" w:eastAsia="宋体" w:hAnsi="Arial" w:cs="Arial"/>
          <w:snapToGrid w:val="0"/>
          <w:kern w:val="0"/>
        </w:rPr>
        <w:t>；然而，当书面同意程序是适当的或</w:t>
      </w:r>
      <w:r w:rsidRPr="00625DA4">
        <w:rPr>
          <w:rFonts w:ascii="Arial" w:eastAsia="宋体" w:hAnsi="Arial" w:cs="Arial"/>
          <w:snapToGrid w:val="0"/>
          <w:kern w:val="0"/>
        </w:rPr>
        <w:t>IRB</w:t>
      </w:r>
      <w:r w:rsidRPr="00625DA4">
        <w:rPr>
          <w:rFonts w:ascii="Arial" w:eastAsia="宋体" w:hAnsi="Arial" w:cs="Arial"/>
          <w:snapToGrid w:val="0"/>
          <w:kern w:val="0"/>
        </w:rPr>
        <w:t>有要求时，</w:t>
      </w:r>
      <w:r w:rsidRPr="00625DA4">
        <w:rPr>
          <w:rFonts w:ascii="Arial" w:eastAsia="宋体" w:hAnsi="Arial" w:cs="Arial"/>
          <w:snapToGrid w:val="0"/>
          <w:kern w:val="0"/>
        </w:rPr>
        <w:t>FDA</w:t>
      </w:r>
      <w:r w:rsidRPr="00625DA4">
        <w:rPr>
          <w:rFonts w:ascii="Arial" w:eastAsia="宋体" w:hAnsi="Arial" w:cs="Arial"/>
          <w:snapToGrid w:val="0"/>
          <w:kern w:val="0"/>
        </w:rPr>
        <w:t>强烈鼓励使用单独的</w:t>
      </w:r>
      <w:r w:rsidR="00625DA4" w:rsidRPr="00625DA4">
        <w:rPr>
          <w:rFonts w:ascii="宋体" w:eastAsia="宋体" w:hAnsi="宋体" w:cs="Arial"/>
          <w:snapToGrid w:val="0"/>
          <w:kern w:val="0"/>
        </w:rPr>
        <w:t>“</w:t>
      </w:r>
      <w:r w:rsidRPr="00625DA4">
        <w:rPr>
          <w:rFonts w:ascii="Arial" w:eastAsia="宋体" w:hAnsi="Arial" w:cs="Arial"/>
          <w:snapToGrid w:val="0"/>
          <w:kern w:val="0"/>
        </w:rPr>
        <w:t>面向儿童的</w:t>
      </w:r>
      <w:r w:rsidR="00625DA4" w:rsidRPr="00625DA4">
        <w:rPr>
          <w:rFonts w:ascii="宋体" w:eastAsia="宋体" w:hAnsi="宋体" w:cs="Arial"/>
          <w:snapToGrid w:val="0"/>
          <w:kern w:val="0"/>
        </w:rPr>
        <w:t>”</w:t>
      </w:r>
      <w:r w:rsidRPr="00625DA4">
        <w:rPr>
          <w:rFonts w:ascii="Arial" w:eastAsia="宋体" w:hAnsi="Arial" w:cs="Arial"/>
          <w:snapToGrid w:val="0"/>
          <w:kern w:val="0"/>
        </w:rPr>
        <w:t>和</w:t>
      </w:r>
      <w:r w:rsidR="00A55C62" w:rsidRPr="00625DA4">
        <w:rPr>
          <w:rFonts w:ascii="Arial" w:eastAsia="宋体" w:hAnsi="Arial" w:cs="Arial"/>
          <w:snapToGrid w:val="0"/>
          <w:kern w:val="0"/>
        </w:rPr>
        <w:t>经过</w:t>
      </w:r>
      <w:r w:rsidRPr="00625DA4">
        <w:rPr>
          <w:rFonts w:ascii="Arial" w:eastAsia="宋体" w:hAnsi="Arial" w:cs="Arial"/>
          <w:snapToGrid w:val="0"/>
          <w:kern w:val="0"/>
        </w:rPr>
        <w:t>适当制定的同意表。单独的同意表不需要包括同意书的所有内容，而应该集中在可能会影响孩子参加临床研究意愿的那些方面。</w:t>
      </w:r>
    </w:p>
    <w:p w:rsidR="00A10BCE" w:rsidRPr="00625DA4" w:rsidRDefault="00A10BCE"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在国立或任何其他当局、机构或实体的病房中的儿童，只要满足两个条件，即可纳入根据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50.53</w:t>
      </w:r>
      <w:r w:rsidRPr="00625DA4">
        <w:rPr>
          <w:rFonts w:ascii="Arial" w:eastAsia="宋体" w:hAnsi="Arial" w:cs="Arial"/>
          <w:snapToGrid w:val="0"/>
          <w:kern w:val="0"/>
        </w:rPr>
        <w:t>和</w:t>
      </w:r>
      <w:r w:rsidRPr="00625DA4">
        <w:rPr>
          <w:rFonts w:ascii="Arial" w:eastAsia="宋体" w:hAnsi="Arial" w:cs="Arial"/>
          <w:snapToGrid w:val="0"/>
          <w:kern w:val="0"/>
        </w:rPr>
        <w:t>50.54</w:t>
      </w:r>
      <w:r w:rsidRPr="00625DA4">
        <w:rPr>
          <w:rFonts w:ascii="Arial" w:eastAsia="宋体" w:hAnsi="Arial" w:cs="Arial"/>
          <w:snapToGrid w:val="0"/>
          <w:kern w:val="0"/>
        </w:rPr>
        <w:t>批准的临床研究。首先，临床研究是</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00625DA4" w:rsidRPr="00625DA4">
        <w:rPr>
          <w:rFonts w:ascii="Arial" w:eastAsia="宋体" w:hAnsi="Arial" w:cs="Arial"/>
          <w:snapToGrid w:val="0"/>
          <w:kern w:val="0"/>
        </w:rPr>
        <w:t>与</w:t>
      </w:r>
      <w:r w:rsidRPr="00625DA4">
        <w:rPr>
          <w:rFonts w:ascii="Arial" w:eastAsia="宋体" w:hAnsi="Arial" w:cs="Arial"/>
          <w:snapToGrid w:val="0"/>
          <w:kern w:val="0"/>
        </w:rPr>
        <w:t>他们的病房状况有关；</w:t>
      </w:r>
      <w:r w:rsidR="00625DA4" w:rsidRPr="00625DA4">
        <w:rPr>
          <w:rFonts w:ascii="Arial" w:eastAsia="宋体" w:hAnsi="Arial" w:cs="Arial"/>
          <w:snapToGrid w:val="0"/>
          <w:kern w:val="0"/>
        </w:rPr>
        <w:t>或</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00625DA4" w:rsidRPr="00625DA4">
        <w:rPr>
          <w:rFonts w:ascii="Arial" w:eastAsia="宋体" w:hAnsi="Arial" w:cs="Arial"/>
          <w:snapToGrid w:val="0"/>
          <w:kern w:val="0"/>
        </w:rPr>
        <w:t>在</w:t>
      </w:r>
      <w:r w:rsidRPr="00625DA4">
        <w:rPr>
          <w:rFonts w:ascii="Arial" w:eastAsia="宋体" w:hAnsi="Arial" w:cs="Arial"/>
          <w:snapToGrid w:val="0"/>
          <w:kern w:val="0"/>
        </w:rPr>
        <w:t>学校、营地、医院、机构或类似环境中进行的</w:t>
      </w:r>
      <w:r w:rsidR="00625DA4">
        <w:rPr>
          <w:rFonts w:ascii="Arial" w:eastAsia="宋体" w:hAnsi="Arial" w:cs="Arial"/>
          <w:snapToGrid w:val="0"/>
          <w:kern w:val="0"/>
        </w:rPr>
        <w:t>（</w:t>
      </w:r>
      <w:r w:rsidRPr="00625DA4">
        <w:rPr>
          <w:rFonts w:ascii="Arial" w:eastAsia="宋体" w:hAnsi="Arial" w:cs="Arial"/>
          <w:snapToGrid w:val="0"/>
          <w:kern w:val="0"/>
        </w:rPr>
        <w:t>而不是在病房</w:t>
      </w:r>
      <w:r w:rsidR="00625DA4">
        <w:rPr>
          <w:rFonts w:ascii="Arial" w:eastAsia="宋体" w:hAnsi="Arial" w:cs="Arial"/>
          <w:snapToGrid w:val="0"/>
          <w:kern w:val="0"/>
        </w:rPr>
        <w:t>）</w:t>
      </w:r>
      <w:r w:rsidRPr="00625DA4">
        <w:rPr>
          <w:rFonts w:ascii="Arial" w:eastAsia="宋体" w:hAnsi="Arial" w:cs="Arial"/>
          <w:snapToGrid w:val="0"/>
          <w:kern w:val="0"/>
        </w:rPr>
        <w:t>，其中大多数儿童均作为受试者。</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50.56</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Pr="00625DA4">
        <w:rPr>
          <w:rFonts w:ascii="Arial" w:eastAsia="宋体" w:hAnsi="Arial" w:cs="Arial"/>
          <w:snapToGrid w:val="0"/>
          <w:kern w:val="0"/>
        </w:rPr>
        <w:t>。换句话说，</w:t>
      </w:r>
      <w:r w:rsidR="00A55C62" w:rsidRPr="00625DA4">
        <w:rPr>
          <w:rFonts w:ascii="Arial" w:eastAsia="宋体" w:hAnsi="Arial" w:cs="Arial"/>
          <w:snapToGrid w:val="0"/>
          <w:kern w:val="0"/>
        </w:rPr>
        <w:t>住院</w:t>
      </w:r>
      <w:r w:rsidRPr="00625DA4">
        <w:rPr>
          <w:rFonts w:ascii="Arial" w:eastAsia="宋体" w:hAnsi="Arial" w:cs="Arial"/>
          <w:snapToGrid w:val="0"/>
          <w:kern w:val="0"/>
        </w:rPr>
        <w:t>儿童只能参加的临床研究是，其风险大于最低限度，且没有直接</w:t>
      </w:r>
      <w:r w:rsidR="000962BF">
        <w:rPr>
          <w:rFonts w:ascii="Arial" w:eastAsia="宋体" w:hAnsi="Arial" w:cs="Arial"/>
          <w:snapToGrid w:val="0"/>
          <w:kern w:val="0"/>
        </w:rPr>
        <w:t>收益</w:t>
      </w:r>
      <w:r w:rsidRPr="00625DA4">
        <w:rPr>
          <w:rFonts w:ascii="Arial" w:eastAsia="宋体" w:hAnsi="Arial" w:cs="Arial"/>
          <w:snapToGrid w:val="0"/>
          <w:kern w:val="0"/>
        </w:rPr>
        <w:t>前景，但可能生成关于受试者疾病或病情的概括性认识</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50.53</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或者，没有其他可批准的临床研究，其提供了一个机会去理解、预防或减轻影响儿童健康或福利的严重问</w:t>
      </w:r>
      <w:r w:rsidR="00625DA4" w:rsidRPr="00625DA4">
        <w:rPr>
          <w:rFonts w:ascii="Arial" w:eastAsia="宋体" w:hAnsi="Arial" w:cs="Arial"/>
          <w:snapToGrid w:val="0"/>
          <w:kern w:val="0"/>
        </w:rPr>
        <w:t>题</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50.54</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如果可满足这两种情况之一。</w:t>
      </w:r>
    </w:p>
    <w:p w:rsidR="00EB70FF" w:rsidRDefault="00EB70FF">
      <w:pPr>
        <w:adjustRightInd/>
        <w:snapToGrid/>
        <w:spacing w:line="240" w:lineRule="auto"/>
        <w:rPr>
          <w:rFonts w:ascii="Arial" w:eastAsia="宋体" w:hAnsi="Arial" w:cs="Arial"/>
          <w:snapToGrid w:val="0"/>
          <w:szCs w:val="24"/>
        </w:rPr>
      </w:pPr>
      <w:r>
        <w:rPr>
          <w:rFonts w:ascii="Arial" w:eastAsia="宋体" w:hAnsi="Arial" w:cs="Arial"/>
          <w:snapToGrid w:val="0"/>
        </w:rPr>
        <w:br w:type="page"/>
      </w:r>
    </w:p>
    <w:p w:rsidR="004D3E38" w:rsidRPr="00625DA4" w:rsidRDefault="004D3E38"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其次，如果</w:t>
      </w:r>
      <w:r w:rsidRPr="00625DA4">
        <w:rPr>
          <w:rFonts w:ascii="Arial" w:eastAsia="宋体" w:hAnsi="Arial" w:cs="Arial"/>
          <w:snapToGrid w:val="0"/>
          <w:kern w:val="0"/>
        </w:rPr>
        <w:t>IRB</w:t>
      </w:r>
      <w:r w:rsidRPr="00625DA4">
        <w:rPr>
          <w:rFonts w:ascii="Arial" w:eastAsia="宋体" w:hAnsi="Arial" w:cs="Arial"/>
          <w:snapToGrid w:val="0"/>
          <w:kern w:val="0"/>
        </w:rPr>
        <w:t>在确定符合</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50.56</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之</w:t>
      </w:r>
      <w:r w:rsidRPr="00625DA4">
        <w:rPr>
          <w:rFonts w:ascii="Arial" w:eastAsia="宋体" w:hAnsi="Arial" w:cs="Arial"/>
          <w:snapToGrid w:val="0"/>
          <w:kern w:val="0"/>
        </w:rPr>
        <w:t>后，根据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50.53</w:t>
      </w:r>
      <w:r w:rsidRPr="00625DA4">
        <w:rPr>
          <w:rFonts w:ascii="Arial" w:eastAsia="宋体" w:hAnsi="Arial" w:cs="Arial"/>
          <w:snapToGrid w:val="0"/>
          <w:kern w:val="0"/>
        </w:rPr>
        <w:t>或</w:t>
      </w:r>
      <w:r w:rsidRPr="00625DA4">
        <w:rPr>
          <w:rFonts w:ascii="Arial" w:eastAsia="宋体" w:hAnsi="Arial" w:cs="Arial"/>
          <w:snapToGrid w:val="0"/>
          <w:kern w:val="0"/>
        </w:rPr>
        <w:t>50.54</w:t>
      </w:r>
      <w:r w:rsidRPr="00625DA4">
        <w:rPr>
          <w:rFonts w:ascii="Arial" w:eastAsia="宋体" w:hAnsi="Arial" w:cs="Arial"/>
          <w:snapToGrid w:val="0"/>
          <w:kern w:val="0"/>
        </w:rPr>
        <w:t>批准了研究，那么</w:t>
      </w:r>
      <w:r w:rsidRPr="00625DA4">
        <w:rPr>
          <w:rFonts w:ascii="Arial" w:eastAsia="宋体" w:hAnsi="Arial" w:cs="Arial"/>
          <w:snapToGrid w:val="0"/>
          <w:kern w:val="0"/>
        </w:rPr>
        <w:t>IRB</w:t>
      </w:r>
      <w:r w:rsidRPr="00625DA4">
        <w:rPr>
          <w:rFonts w:ascii="Arial" w:eastAsia="宋体" w:hAnsi="Arial" w:cs="Arial"/>
          <w:snapToGrid w:val="0"/>
          <w:kern w:val="0"/>
        </w:rPr>
        <w:t>必须要求为每名在</w:t>
      </w:r>
      <w:r w:rsidR="00B51999" w:rsidRPr="00625DA4">
        <w:rPr>
          <w:rFonts w:ascii="Arial" w:eastAsia="宋体" w:hAnsi="Arial" w:cs="Arial"/>
          <w:snapToGrid w:val="0"/>
          <w:kern w:val="0"/>
        </w:rPr>
        <w:t>住院</w:t>
      </w:r>
      <w:r w:rsidRPr="00625DA4">
        <w:rPr>
          <w:rFonts w:ascii="Arial" w:eastAsia="宋体" w:hAnsi="Arial" w:cs="Arial"/>
          <w:snapToGrid w:val="0"/>
          <w:kern w:val="0"/>
        </w:rPr>
        <w:t>儿童指定一名律师</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50.56</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IRB</w:t>
      </w:r>
      <w:r w:rsidRPr="00625DA4">
        <w:rPr>
          <w:rFonts w:ascii="Arial" w:eastAsia="宋体" w:hAnsi="Arial" w:cs="Arial"/>
          <w:snapToGrid w:val="0"/>
          <w:kern w:val="0"/>
        </w:rPr>
        <w:t>必须确保这样的律师已经到位，但</w:t>
      </w:r>
      <w:r w:rsidRPr="00625DA4">
        <w:rPr>
          <w:rFonts w:ascii="Arial" w:eastAsia="宋体" w:hAnsi="Arial" w:cs="Arial"/>
          <w:snapToGrid w:val="0"/>
          <w:kern w:val="0"/>
        </w:rPr>
        <w:t>IRB</w:t>
      </w:r>
      <w:r w:rsidRPr="00625DA4">
        <w:rPr>
          <w:rFonts w:ascii="Arial" w:eastAsia="宋体" w:hAnsi="Arial" w:cs="Arial"/>
          <w:snapToGrid w:val="0"/>
          <w:kern w:val="0"/>
        </w:rPr>
        <w:t>本身并不需要指定律师。该律师可以担任多个孩子的律师，除了代表孩子担任其监护人或代替父母</w:t>
      </w:r>
      <w:r w:rsidR="00625DA4">
        <w:rPr>
          <w:rFonts w:ascii="Arial" w:eastAsia="宋体" w:hAnsi="Arial" w:cs="Arial"/>
          <w:snapToGrid w:val="0"/>
          <w:kern w:val="0"/>
        </w:rPr>
        <w:t>（</w:t>
      </w:r>
      <w:r w:rsidRPr="00625DA4">
        <w:rPr>
          <w:rFonts w:ascii="Arial" w:eastAsia="宋体" w:hAnsi="Arial" w:cs="Arial"/>
          <w:snapToGrid w:val="0"/>
          <w:kern w:val="0"/>
        </w:rPr>
        <w:t>即，有法定权力和责任代替父母</w:t>
      </w:r>
      <w:r w:rsidR="00625DA4">
        <w:rPr>
          <w:rFonts w:ascii="Arial" w:eastAsia="宋体" w:hAnsi="Arial" w:cs="Arial"/>
          <w:snapToGrid w:val="0"/>
          <w:kern w:val="0"/>
        </w:rPr>
        <w:t>）</w:t>
      </w:r>
      <w:r w:rsidRPr="00625DA4">
        <w:rPr>
          <w:rFonts w:ascii="Arial" w:eastAsia="宋体" w:hAnsi="Arial" w:cs="Arial"/>
          <w:snapToGrid w:val="0"/>
          <w:kern w:val="0"/>
        </w:rPr>
        <w:t>的任何其他个人。</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50.56</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00625DA4">
        <w:rPr>
          <w:rFonts w:ascii="Arial" w:eastAsia="宋体" w:hAnsi="Arial" w:cs="Arial"/>
          <w:snapToGrid w:val="0"/>
          <w:kern w:val="0"/>
        </w:rPr>
        <w:t>（</w:t>
      </w:r>
      <w:r w:rsidR="00625DA4" w:rsidRPr="00625DA4">
        <w:rPr>
          <w:rFonts w:ascii="Arial" w:eastAsia="宋体" w:hAnsi="Arial" w:cs="Arial"/>
          <w:snapToGrid w:val="0"/>
          <w:kern w:val="0"/>
        </w:rPr>
        <w:t>2</w:t>
      </w:r>
      <w:r w:rsidR="00625DA4">
        <w:rPr>
          <w:rFonts w:ascii="Arial" w:eastAsia="宋体" w:hAnsi="Arial" w:cs="Arial"/>
          <w:snapToGrid w:val="0"/>
          <w:kern w:val="0"/>
        </w:rPr>
        <w:t>））</w:t>
      </w:r>
      <w:r w:rsidRPr="00625DA4">
        <w:rPr>
          <w:rFonts w:ascii="Arial" w:eastAsia="宋体" w:hAnsi="Arial" w:cs="Arial"/>
          <w:snapToGrid w:val="0"/>
          <w:kern w:val="0"/>
        </w:rPr>
        <w:t>。律师必须是有背景和经验的个人，在儿童参加临床研究期间，为儿童的最大</w:t>
      </w:r>
      <w:r w:rsidR="000962BF">
        <w:rPr>
          <w:rFonts w:ascii="Arial" w:eastAsia="宋体" w:hAnsi="Arial" w:cs="Arial"/>
          <w:snapToGrid w:val="0"/>
          <w:kern w:val="0"/>
        </w:rPr>
        <w:t>收益</w:t>
      </w:r>
      <w:r w:rsidR="00375C02" w:rsidRPr="00625DA4">
        <w:rPr>
          <w:rFonts w:ascii="Arial" w:eastAsia="宋体" w:hAnsi="Arial" w:cs="Arial"/>
          <w:snapToGrid w:val="0"/>
          <w:kern w:val="0"/>
        </w:rPr>
        <w:t>而行动</w:t>
      </w:r>
      <w:r w:rsidRPr="00625DA4">
        <w:rPr>
          <w:rFonts w:ascii="Arial" w:eastAsia="宋体" w:hAnsi="Arial" w:cs="Arial"/>
          <w:snapToGrid w:val="0"/>
          <w:kern w:val="0"/>
        </w:rPr>
        <w:t>，以及同意</w:t>
      </w:r>
      <w:r w:rsidR="00375C02" w:rsidRPr="00625DA4">
        <w:rPr>
          <w:rFonts w:ascii="Arial" w:eastAsia="宋体" w:hAnsi="Arial" w:cs="Arial"/>
          <w:snapToGrid w:val="0"/>
          <w:kern w:val="0"/>
        </w:rPr>
        <w:t>为此而行动</w:t>
      </w:r>
      <w:r w:rsidRPr="00625DA4">
        <w:rPr>
          <w:rFonts w:ascii="Arial" w:eastAsia="宋体" w:hAnsi="Arial" w:cs="Arial"/>
          <w:snapToGrid w:val="0"/>
          <w:kern w:val="0"/>
        </w:rPr>
        <w:t>。律师具有的适当专业知识可能包括但不限于以下方面的教育和</w:t>
      </w:r>
      <w:r w:rsidR="00625DA4">
        <w:rPr>
          <w:rFonts w:ascii="Arial" w:eastAsia="宋体" w:hAnsi="Arial" w:cs="Arial"/>
          <w:snapToGrid w:val="0"/>
          <w:kern w:val="0"/>
        </w:rPr>
        <w:t>／</w:t>
      </w:r>
      <w:r w:rsidR="00625DA4" w:rsidRPr="00625DA4">
        <w:rPr>
          <w:rFonts w:ascii="Arial" w:eastAsia="宋体" w:hAnsi="Arial" w:cs="Arial"/>
          <w:snapToGrid w:val="0"/>
          <w:kern w:val="0"/>
        </w:rPr>
        <w:t>或</w:t>
      </w:r>
      <w:r w:rsidRPr="00625DA4">
        <w:rPr>
          <w:rFonts w:ascii="Arial" w:eastAsia="宋体" w:hAnsi="Arial" w:cs="Arial"/>
          <w:snapToGrid w:val="0"/>
          <w:kern w:val="0"/>
        </w:rPr>
        <w:t>经验：儿科医学、法律、儿童辩护、寄养、行为科学或儿童心理学。律师应充分了解拟议的临床研究的潜在风险和</w:t>
      </w:r>
      <w:r w:rsidR="000962BF">
        <w:rPr>
          <w:rFonts w:ascii="Arial" w:eastAsia="宋体" w:hAnsi="Arial" w:cs="Arial"/>
          <w:snapToGrid w:val="0"/>
          <w:kern w:val="0"/>
        </w:rPr>
        <w:t>收益</w:t>
      </w:r>
      <w:r w:rsidRPr="00625DA4">
        <w:rPr>
          <w:rFonts w:ascii="Arial" w:eastAsia="宋体" w:hAnsi="Arial" w:cs="Arial"/>
          <w:snapToGrid w:val="0"/>
          <w:kern w:val="0"/>
        </w:rPr>
        <w:t>，以及干预措施可能对每个孩子产生的影响。</w:t>
      </w:r>
      <w:r w:rsidR="00625DA4" w:rsidRPr="00625DA4">
        <w:rPr>
          <w:rFonts w:ascii="Arial" w:eastAsia="宋体" w:hAnsi="Arial" w:cs="Arial"/>
          <w:snapToGrid w:val="0"/>
          <w:kern w:val="0"/>
        </w:rPr>
        <w:t>律</w:t>
      </w:r>
      <w:r w:rsidRPr="00625DA4">
        <w:rPr>
          <w:rFonts w:ascii="Arial" w:eastAsia="宋体" w:hAnsi="Arial" w:cs="Arial"/>
          <w:snapToGrid w:val="0"/>
          <w:kern w:val="0"/>
        </w:rPr>
        <w:t>师不得与临床研究、研究者或监护人组织有任何关联</w:t>
      </w:r>
      <w:r w:rsidR="00625DA4">
        <w:rPr>
          <w:rFonts w:ascii="Arial" w:eastAsia="宋体" w:hAnsi="Arial" w:cs="Arial"/>
          <w:snapToGrid w:val="0"/>
          <w:kern w:val="0"/>
        </w:rPr>
        <w:t>（</w:t>
      </w:r>
      <w:r w:rsidRPr="00625DA4">
        <w:rPr>
          <w:rFonts w:ascii="Arial" w:eastAsia="宋体" w:hAnsi="Arial" w:cs="Arial"/>
          <w:snapToGrid w:val="0"/>
          <w:kern w:val="0"/>
        </w:rPr>
        <w:t>除了作为律师或</w:t>
      </w:r>
      <w:r w:rsidRPr="00625DA4">
        <w:rPr>
          <w:rFonts w:ascii="Arial" w:eastAsia="宋体" w:hAnsi="Arial" w:cs="Arial"/>
          <w:snapToGrid w:val="0"/>
          <w:kern w:val="0"/>
        </w:rPr>
        <w:t>IRB</w:t>
      </w:r>
      <w:r w:rsidRPr="00625DA4">
        <w:rPr>
          <w:rFonts w:ascii="Arial" w:eastAsia="宋体" w:hAnsi="Arial" w:cs="Arial"/>
          <w:snapToGrid w:val="0"/>
          <w:kern w:val="0"/>
        </w:rPr>
        <w:t>成员的角色</w:t>
      </w:r>
      <w:r w:rsidR="00625DA4">
        <w:rPr>
          <w:rFonts w:ascii="Arial" w:eastAsia="宋体" w:hAnsi="Arial" w:cs="Arial"/>
          <w:snapToGrid w:val="0"/>
          <w:kern w:val="0"/>
        </w:rPr>
        <w:t>）</w:t>
      </w:r>
      <w:r w:rsidRPr="00625DA4">
        <w:rPr>
          <w:rFonts w:ascii="Arial" w:eastAsia="宋体" w:hAnsi="Arial" w:cs="Arial"/>
          <w:snapToGrid w:val="0"/>
          <w:kern w:val="0"/>
        </w:rPr>
        <w:t>。</w:t>
      </w:r>
    </w:p>
    <w:p w:rsidR="00375C02" w:rsidRPr="00625DA4" w:rsidRDefault="00375C02"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Pr="00625DA4">
        <w:rPr>
          <w:rFonts w:ascii="Arial" w:eastAsia="宋体" w:hAnsi="Arial" w:cs="Arial"/>
          <w:snapToGrid w:val="0"/>
          <w:kern w:val="0"/>
        </w:rPr>
        <w:t>的</w:t>
      </w:r>
      <w:r w:rsidR="00C905AF">
        <w:rPr>
          <w:rFonts w:ascii="Arial" w:eastAsia="宋体" w:hAnsi="Arial" w:cs="Arial"/>
          <w:snapToGrid w:val="0"/>
          <w:kern w:val="0"/>
        </w:rPr>
        <w:t>法规</w:t>
      </w:r>
      <w:r w:rsidRPr="00625DA4">
        <w:rPr>
          <w:rFonts w:ascii="Arial" w:eastAsia="宋体" w:hAnsi="Arial" w:cs="Arial"/>
          <w:snapToGrid w:val="0"/>
          <w:kern w:val="0"/>
        </w:rPr>
        <w:t>并没有针对根据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50.51</w:t>
      </w:r>
      <w:r w:rsidR="00625DA4">
        <w:rPr>
          <w:rFonts w:ascii="Arial" w:eastAsia="宋体" w:hAnsi="Arial" w:cs="Arial"/>
          <w:snapToGrid w:val="0"/>
          <w:kern w:val="0"/>
        </w:rPr>
        <w:t>（</w:t>
      </w:r>
      <w:r w:rsidRPr="00625DA4">
        <w:rPr>
          <w:rFonts w:ascii="Arial" w:eastAsia="宋体" w:hAnsi="Arial" w:cs="Arial"/>
          <w:snapToGrid w:val="0"/>
          <w:kern w:val="0"/>
        </w:rPr>
        <w:t>即不超过最低风险的研究</w:t>
      </w:r>
      <w:r w:rsidR="00625DA4">
        <w:rPr>
          <w:rFonts w:ascii="Arial" w:eastAsia="宋体" w:hAnsi="Arial" w:cs="Arial"/>
          <w:snapToGrid w:val="0"/>
          <w:kern w:val="0"/>
        </w:rPr>
        <w:t>）</w:t>
      </w:r>
      <w:r w:rsidRPr="00625DA4">
        <w:rPr>
          <w:rFonts w:ascii="Arial" w:eastAsia="宋体" w:hAnsi="Arial" w:cs="Arial"/>
          <w:snapToGrid w:val="0"/>
          <w:kern w:val="0"/>
        </w:rPr>
        <w:t>或</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50.52</w:t>
      </w:r>
      <w:r w:rsidR="00625DA4">
        <w:rPr>
          <w:rFonts w:ascii="Arial" w:eastAsia="宋体" w:hAnsi="Arial" w:cs="Arial"/>
          <w:snapToGrid w:val="0"/>
          <w:kern w:val="0"/>
        </w:rPr>
        <w:t>（</w:t>
      </w:r>
      <w:r w:rsidRPr="00625DA4">
        <w:rPr>
          <w:rFonts w:ascii="Arial" w:eastAsia="宋体" w:hAnsi="Arial" w:cs="Arial"/>
          <w:snapToGrid w:val="0"/>
          <w:kern w:val="0"/>
        </w:rPr>
        <w:t>即研究涉及的风险大于最小风险但表现出直接</w:t>
      </w:r>
      <w:r w:rsidR="000962BF">
        <w:rPr>
          <w:rFonts w:ascii="Arial" w:eastAsia="宋体" w:hAnsi="Arial" w:cs="Arial"/>
          <w:snapToGrid w:val="0"/>
          <w:kern w:val="0"/>
        </w:rPr>
        <w:t>收益</w:t>
      </w:r>
      <w:r w:rsidRPr="00625DA4">
        <w:rPr>
          <w:rFonts w:ascii="Arial" w:eastAsia="宋体" w:hAnsi="Arial" w:cs="Arial"/>
          <w:snapToGrid w:val="0"/>
          <w:kern w:val="0"/>
        </w:rPr>
        <w:t>的前景</w:t>
      </w:r>
      <w:r w:rsidR="00625DA4">
        <w:rPr>
          <w:rFonts w:ascii="Arial" w:eastAsia="宋体" w:hAnsi="Arial" w:cs="Arial"/>
          <w:snapToGrid w:val="0"/>
          <w:kern w:val="0"/>
        </w:rPr>
        <w:t>）</w:t>
      </w:r>
      <w:r w:rsidRPr="00625DA4">
        <w:rPr>
          <w:rFonts w:ascii="Arial" w:eastAsia="宋体" w:hAnsi="Arial" w:cs="Arial"/>
          <w:snapToGrid w:val="0"/>
          <w:kern w:val="0"/>
        </w:rPr>
        <w:t>批准的临床研究中，对于儿童参与者的律师的指定。但是，</w:t>
      </w:r>
      <w:r w:rsidRPr="00625DA4">
        <w:rPr>
          <w:rFonts w:ascii="Arial" w:eastAsia="宋体" w:hAnsi="Arial" w:cs="Arial"/>
          <w:snapToGrid w:val="0"/>
          <w:kern w:val="0"/>
        </w:rPr>
        <w:t>IRB</w:t>
      </w:r>
      <w:r w:rsidRPr="00625DA4">
        <w:rPr>
          <w:rFonts w:ascii="Arial" w:eastAsia="宋体" w:hAnsi="Arial" w:cs="Arial"/>
          <w:snapToGrid w:val="0"/>
          <w:kern w:val="0"/>
        </w:rPr>
        <w:t>应该考虑在临床研究中指定一位律师，以确保在参加临床研究的过程中，会有人为</w:t>
      </w:r>
      <w:r w:rsidR="00F82421" w:rsidRPr="00625DA4">
        <w:rPr>
          <w:rFonts w:ascii="Arial" w:eastAsia="宋体" w:hAnsi="Arial" w:cs="Arial"/>
          <w:snapToGrid w:val="0"/>
          <w:kern w:val="0"/>
        </w:rPr>
        <w:t>住院</w:t>
      </w:r>
      <w:r w:rsidRPr="00625DA4">
        <w:rPr>
          <w:rFonts w:ascii="Arial" w:eastAsia="宋体" w:hAnsi="Arial" w:cs="Arial"/>
          <w:snapToGrid w:val="0"/>
          <w:kern w:val="0"/>
        </w:rPr>
        <w:t>患儿的最佳</w:t>
      </w:r>
      <w:r w:rsidR="000962BF">
        <w:rPr>
          <w:rFonts w:ascii="Arial" w:eastAsia="宋体" w:hAnsi="Arial" w:cs="Arial"/>
          <w:snapToGrid w:val="0"/>
          <w:kern w:val="0"/>
        </w:rPr>
        <w:t>收益</w:t>
      </w:r>
      <w:r w:rsidRPr="00625DA4">
        <w:rPr>
          <w:rFonts w:ascii="Arial" w:eastAsia="宋体" w:hAnsi="Arial" w:cs="Arial"/>
          <w:snapToGrid w:val="0"/>
          <w:kern w:val="0"/>
        </w:rPr>
        <w:t>而行动。在入组任何一名</w:t>
      </w:r>
      <w:r w:rsidR="00F82421" w:rsidRPr="00625DA4">
        <w:rPr>
          <w:rFonts w:ascii="Arial" w:eastAsia="宋体" w:hAnsi="Arial" w:cs="Arial"/>
          <w:snapToGrid w:val="0"/>
          <w:kern w:val="0"/>
        </w:rPr>
        <w:t>住院</w:t>
      </w:r>
      <w:r w:rsidRPr="00625DA4">
        <w:rPr>
          <w:rFonts w:ascii="Arial" w:eastAsia="宋体" w:hAnsi="Arial" w:cs="Arial"/>
          <w:snapToGrid w:val="0"/>
          <w:kern w:val="0"/>
        </w:rPr>
        <w:t>患儿进入临床研究前，</w:t>
      </w:r>
      <w:r w:rsidRPr="00625DA4">
        <w:rPr>
          <w:rFonts w:ascii="Arial" w:eastAsia="宋体" w:hAnsi="Arial" w:cs="Arial"/>
          <w:snapToGrid w:val="0"/>
          <w:kern w:val="0"/>
        </w:rPr>
        <w:t>IRB</w:t>
      </w:r>
      <w:r w:rsidRPr="00625DA4">
        <w:rPr>
          <w:rFonts w:ascii="Arial" w:eastAsia="宋体" w:hAnsi="Arial" w:cs="Arial"/>
          <w:snapToGrid w:val="0"/>
          <w:kern w:val="0"/>
        </w:rPr>
        <w:t>应确保每个儿童都有一名监护人和</w:t>
      </w:r>
      <w:r w:rsidR="00625DA4">
        <w:rPr>
          <w:rFonts w:ascii="Arial" w:eastAsia="宋体" w:hAnsi="Arial" w:cs="Arial"/>
          <w:snapToGrid w:val="0"/>
          <w:kern w:val="0"/>
        </w:rPr>
        <w:t>／</w:t>
      </w:r>
      <w:r w:rsidR="00625DA4" w:rsidRPr="00625DA4">
        <w:rPr>
          <w:rFonts w:ascii="Arial" w:eastAsia="宋体" w:hAnsi="Arial" w:cs="Arial"/>
          <w:snapToGrid w:val="0"/>
          <w:kern w:val="0"/>
        </w:rPr>
        <w:t>或</w:t>
      </w:r>
      <w:r w:rsidRPr="00625DA4">
        <w:rPr>
          <w:rFonts w:ascii="Arial" w:eastAsia="宋体" w:hAnsi="Arial" w:cs="Arial"/>
          <w:snapToGrid w:val="0"/>
          <w:kern w:val="0"/>
        </w:rPr>
        <w:t>律师，其具有背景、经验并承诺为保证儿童的最大</w:t>
      </w:r>
      <w:r w:rsidR="000962BF">
        <w:rPr>
          <w:rFonts w:ascii="Arial" w:eastAsia="宋体" w:hAnsi="Arial" w:cs="Arial"/>
          <w:snapToGrid w:val="0"/>
          <w:kern w:val="0"/>
        </w:rPr>
        <w:t>收益</w:t>
      </w:r>
      <w:r w:rsidRPr="00625DA4">
        <w:rPr>
          <w:rFonts w:ascii="Arial" w:eastAsia="宋体" w:hAnsi="Arial" w:cs="Arial"/>
          <w:snapToGrid w:val="0"/>
          <w:kern w:val="0"/>
        </w:rPr>
        <w:t>而行动。</w:t>
      </w:r>
    </w:p>
    <w:p w:rsidR="00A6020F" w:rsidRPr="00625DA4" w:rsidRDefault="00A6020F"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在整个临床研究期间，父母许可和儿童同意应被视为一个持续的过程。如果一名儿童经过父母的许可被纳入临床研究，当其达到法定的同意年龄时，那么就</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Pr="00625DA4">
        <w:rPr>
          <w:rFonts w:ascii="Arial" w:eastAsia="宋体" w:hAnsi="Arial" w:cs="Arial"/>
          <w:snapToGrid w:val="0"/>
          <w:kern w:val="0"/>
        </w:rPr>
        <w:t>第</w:t>
      </w:r>
      <w:r w:rsidRPr="00625DA4">
        <w:rPr>
          <w:rFonts w:ascii="Arial" w:eastAsia="宋体" w:hAnsi="Arial" w:cs="Arial"/>
          <w:snapToGrid w:val="0"/>
          <w:kern w:val="0"/>
        </w:rPr>
        <w:t>50</w:t>
      </w:r>
      <w:r w:rsidRPr="00625DA4">
        <w:rPr>
          <w:rFonts w:ascii="Arial" w:eastAsia="宋体" w:hAnsi="Arial" w:cs="Arial"/>
          <w:snapToGrid w:val="0"/>
          <w:kern w:val="0"/>
        </w:rPr>
        <w:t>部分的子部分</w:t>
      </w:r>
      <w:r w:rsidRPr="00625DA4">
        <w:rPr>
          <w:rFonts w:ascii="Arial" w:eastAsia="宋体" w:hAnsi="Arial" w:cs="Arial"/>
          <w:snapToGrid w:val="0"/>
          <w:kern w:val="0"/>
        </w:rPr>
        <w:t>D</w:t>
      </w:r>
      <w:r w:rsidRPr="00625DA4">
        <w:rPr>
          <w:rFonts w:ascii="Arial" w:eastAsia="宋体" w:hAnsi="Arial" w:cs="Arial"/>
          <w:snapToGrid w:val="0"/>
          <w:kern w:val="0"/>
        </w:rPr>
        <w:t>而言，该受试者不再被视为儿童，参见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50.3</w:t>
      </w:r>
      <w:r w:rsidR="00625DA4">
        <w:rPr>
          <w:rFonts w:ascii="Arial" w:eastAsia="宋体" w:hAnsi="Arial" w:cs="Arial"/>
          <w:snapToGrid w:val="0"/>
          <w:kern w:val="0"/>
        </w:rPr>
        <w:t>（</w:t>
      </w:r>
      <w:r w:rsidR="00625DA4" w:rsidRPr="00625DA4">
        <w:rPr>
          <w:rFonts w:ascii="Arial" w:eastAsia="宋体" w:hAnsi="Arial" w:cs="Arial"/>
          <w:snapToGrid w:val="0"/>
          <w:kern w:val="0"/>
        </w:rPr>
        <w:t>o</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并且，根据</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Pr="00625DA4">
        <w:rPr>
          <w:rFonts w:ascii="Arial" w:eastAsia="宋体" w:hAnsi="Arial" w:cs="Arial"/>
          <w:snapToGrid w:val="0"/>
          <w:kern w:val="0"/>
        </w:rPr>
        <w:t>第</w:t>
      </w:r>
      <w:r w:rsidRPr="00625DA4">
        <w:rPr>
          <w:rFonts w:ascii="Arial" w:eastAsia="宋体" w:hAnsi="Arial" w:cs="Arial"/>
          <w:snapToGrid w:val="0"/>
          <w:kern w:val="0"/>
        </w:rPr>
        <w:t>50</w:t>
      </w:r>
      <w:r w:rsidRPr="00625DA4">
        <w:rPr>
          <w:rFonts w:ascii="Arial" w:eastAsia="宋体" w:hAnsi="Arial" w:cs="Arial"/>
          <w:snapToGrid w:val="0"/>
          <w:kern w:val="0"/>
        </w:rPr>
        <w:t>部分的子部分</w:t>
      </w:r>
      <w:r w:rsidRPr="00625DA4">
        <w:rPr>
          <w:rFonts w:ascii="Arial" w:eastAsia="宋体" w:hAnsi="Arial" w:cs="Arial"/>
          <w:snapToGrid w:val="0"/>
          <w:kern w:val="0"/>
        </w:rPr>
        <w:t>B</w:t>
      </w:r>
      <w:r w:rsidRPr="00625DA4">
        <w:rPr>
          <w:rFonts w:ascii="Arial" w:eastAsia="宋体" w:hAnsi="Arial" w:cs="Arial"/>
          <w:snapToGrid w:val="0"/>
          <w:kern w:val="0"/>
        </w:rPr>
        <w:t>，在进行涉及该受试者的任何进一步的研究干预和</w:t>
      </w:r>
      <w:r w:rsidR="00625DA4">
        <w:rPr>
          <w:rFonts w:ascii="Arial" w:eastAsia="宋体" w:hAnsi="Arial" w:cs="Arial"/>
          <w:snapToGrid w:val="0"/>
          <w:kern w:val="0"/>
        </w:rPr>
        <w:t>／</w:t>
      </w:r>
      <w:r w:rsidR="00625DA4" w:rsidRPr="00625DA4">
        <w:rPr>
          <w:rFonts w:ascii="Arial" w:eastAsia="宋体" w:hAnsi="Arial" w:cs="Arial"/>
          <w:snapToGrid w:val="0"/>
          <w:kern w:val="0"/>
        </w:rPr>
        <w:t>或</w:t>
      </w:r>
      <w:r w:rsidRPr="00625DA4">
        <w:rPr>
          <w:rFonts w:ascii="Arial" w:eastAsia="宋体" w:hAnsi="Arial" w:cs="Arial"/>
          <w:snapToGrid w:val="0"/>
          <w:kern w:val="0"/>
        </w:rPr>
        <w:t>程序之前，研究者必须获得该受试者的知情同意</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50.20</w:t>
      </w:r>
      <w:r w:rsidR="00625DA4">
        <w:rPr>
          <w:rFonts w:ascii="Arial" w:eastAsia="宋体" w:hAnsi="Arial" w:cs="Arial"/>
          <w:snapToGrid w:val="0"/>
          <w:kern w:val="0"/>
        </w:rPr>
        <w:t>）</w:t>
      </w:r>
    </w:p>
    <w:p w:rsidR="00AB4526" w:rsidRPr="00625DA4" w:rsidRDefault="00A6020F" w:rsidP="00EB3B0A">
      <w:pPr>
        <w:pStyle w:val="31"/>
        <w:numPr>
          <w:ilvl w:val="0"/>
          <w:numId w:val="21"/>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56" w:name="_Toc499801729"/>
      <w:r w:rsidRPr="00625DA4">
        <w:rPr>
          <w:rFonts w:ascii="Arial" w:eastAsia="宋体" w:hAnsi="Arial" w:cs="Arial"/>
          <w:bCs w:val="0"/>
          <w:snapToGrid w:val="0"/>
          <w:kern w:val="0"/>
          <w:sz w:val="24"/>
          <w:szCs w:val="24"/>
        </w:rPr>
        <w:t>受试者参加多项临床研究</w:t>
      </w:r>
      <w:bookmarkEnd w:id="56"/>
    </w:p>
    <w:p w:rsidR="00AA7278" w:rsidRPr="00625DA4" w:rsidRDefault="00AA7278"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有些受试者可能希望同时参加一个以上的临床试验或多次参加一个临床试验。</w:t>
      </w:r>
      <w:r w:rsidRPr="00625DA4">
        <w:rPr>
          <w:rFonts w:ascii="Arial" w:eastAsia="宋体" w:hAnsi="Arial" w:cs="Arial"/>
          <w:snapToGrid w:val="0"/>
          <w:kern w:val="0"/>
        </w:rPr>
        <w:t>FDA</w:t>
      </w:r>
      <w:r w:rsidRPr="00625DA4">
        <w:rPr>
          <w:rFonts w:ascii="Arial" w:eastAsia="宋体" w:hAnsi="Arial" w:cs="Arial"/>
          <w:snapToGrid w:val="0"/>
          <w:kern w:val="0"/>
        </w:rPr>
        <w:t>强烈反对这些做法，因为入组一个以上的临床研究可能会增加受试者的风险，特别是因为他们可能暴露于一种以上的研究用产品，因为这些产品的安全性特征可能不是十分清楚。此外，受试者可能难以理解所有的风险和提出的</w:t>
      </w:r>
      <w:r w:rsidR="000962BF">
        <w:rPr>
          <w:rFonts w:ascii="Arial" w:eastAsia="宋体" w:hAnsi="Arial" w:cs="Arial"/>
          <w:snapToGrid w:val="0"/>
          <w:kern w:val="0"/>
        </w:rPr>
        <w:t>收益</w:t>
      </w:r>
      <w:r w:rsidRPr="00625DA4">
        <w:rPr>
          <w:rFonts w:ascii="Arial" w:eastAsia="宋体" w:hAnsi="Arial" w:cs="Arial"/>
          <w:snapToGrid w:val="0"/>
          <w:kern w:val="0"/>
        </w:rPr>
        <w:t>，更不用说满足多个方案的要求。</w:t>
      </w:r>
    </w:p>
    <w:p w:rsidR="001878F5" w:rsidRPr="00625DA4" w:rsidRDefault="00F82421"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而且</w:t>
      </w:r>
      <w:r w:rsidR="001878F5" w:rsidRPr="00625DA4">
        <w:rPr>
          <w:rFonts w:ascii="Arial" w:eastAsia="宋体" w:hAnsi="Arial" w:cs="Arial"/>
          <w:snapToGrid w:val="0"/>
          <w:kern w:val="0"/>
        </w:rPr>
        <w:t>，可能存在潜在的药物或器械的相互作用，</w:t>
      </w:r>
      <w:r w:rsidRPr="00625DA4">
        <w:rPr>
          <w:rFonts w:ascii="Arial" w:eastAsia="宋体" w:hAnsi="Arial" w:cs="Arial"/>
          <w:snapToGrid w:val="0"/>
          <w:kern w:val="0"/>
        </w:rPr>
        <w:t>以及</w:t>
      </w:r>
      <w:r w:rsidR="001878F5" w:rsidRPr="00625DA4">
        <w:rPr>
          <w:rFonts w:ascii="Arial" w:eastAsia="宋体" w:hAnsi="Arial" w:cs="Arial"/>
          <w:snapToGrid w:val="0"/>
          <w:kern w:val="0"/>
        </w:rPr>
        <w:t>同时使用多个研究用产品可能会混淆临床研究的结果。</w:t>
      </w:r>
    </w:p>
    <w:p w:rsidR="00EB70FF" w:rsidRDefault="00EB70FF">
      <w:pPr>
        <w:adjustRightInd/>
        <w:snapToGrid/>
        <w:spacing w:line="240" w:lineRule="auto"/>
        <w:rPr>
          <w:rFonts w:ascii="Arial" w:eastAsia="宋体" w:hAnsi="Arial" w:cs="Arial"/>
          <w:snapToGrid w:val="0"/>
          <w:szCs w:val="24"/>
        </w:rPr>
      </w:pPr>
      <w:r>
        <w:rPr>
          <w:rFonts w:ascii="Arial" w:eastAsia="宋体" w:hAnsi="Arial" w:cs="Arial"/>
          <w:snapToGrid w:val="0"/>
        </w:rPr>
        <w:br w:type="page"/>
      </w:r>
    </w:p>
    <w:p w:rsidR="00625DA4" w:rsidRPr="00625DA4" w:rsidRDefault="00135D72"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Pr>
          <w:rFonts w:ascii="Arial" w:eastAsia="宋体" w:hAnsi="Arial" w:cs="Arial"/>
          <w:snapToGrid w:val="0"/>
          <w:kern w:val="0"/>
        </w:rPr>
        <w:t>申办方</w:t>
      </w:r>
      <w:r w:rsidR="008F6EB4" w:rsidRPr="00625DA4">
        <w:rPr>
          <w:rFonts w:ascii="Arial" w:eastAsia="宋体" w:hAnsi="Arial" w:cs="Arial"/>
          <w:snapToGrid w:val="0"/>
          <w:kern w:val="0"/>
        </w:rPr>
        <w:t>通常在方案中包括了与共用药物有关的使用禁止，或限制</w:t>
      </w:r>
      <w:r w:rsidR="00625DA4">
        <w:rPr>
          <w:rFonts w:ascii="Arial" w:eastAsia="宋体" w:hAnsi="Arial" w:cs="Arial"/>
          <w:snapToGrid w:val="0"/>
          <w:kern w:val="0"/>
        </w:rPr>
        <w:t>（</w:t>
      </w:r>
      <w:r w:rsidR="008F6EB4" w:rsidRPr="00625DA4">
        <w:rPr>
          <w:rFonts w:ascii="Arial" w:eastAsia="宋体" w:hAnsi="Arial" w:cs="Arial"/>
          <w:snapToGrid w:val="0"/>
          <w:kern w:val="0"/>
        </w:rPr>
        <w:t>通过排除标准</w:t>
      </w:r>
      <w:r w:rsidR="00625DA4">
        <w:rPr>
          <w:rFonts w:ascii="Arial" w:eastAsia="宋体" w:hAnsi="Arial" w:cs="Arial"/>
          <w:snapToGrid w:val="0"/>
          <w:kern w:val="0"/>
        </w:rPr>
        <w:t>）</w:t>
      </w:r>
      <w:r w:rsidR="008F6EB4" w:rsidRPr="00625DA4">
        <w:rPr>
          <w:rFonts w:ascii="Arial" w:eastAsia="宋体" w:hAnsi="Arial" w:cs="Arial"/>
          <w:snapToGrid w:val="0"/>
          <w:kern w:val="0"/>
        </w:rPr>
        <w:t>在一定时间段内参加过另一个临床研究的受试者</w:t>
      </w:r>
      <w:r w:rsidR="000444A7" w:rsidRPr="00625DA4">
        <w:rPr>
          <w:rFonts w:ascii="Arial" w:eastAsia="宋体" w:hAnsi="Arial" w:cs="Arial"/>
          <w:snapToGrid w:val="0"/>
          <w:kern w:val="0"/>
        </w:rPr>
        <w:t>被</w:t>
      </w:r>
      <w:r w:rsidR="008F6EB4" w:rsidRPr="00625DA4">
        <w:rPr>
          <w:rFonts w:ascii="Arial" w:eastAsia="宋体" w:hAnsi="Arial" w:cs="Arial"/>
          <w:snapToGrid w:val="0"/>
          <w:kern w:val="0"/>
        </w:rPr>
        <w:t>纳入研究</w:t>
      </w:r>
      <w:r w:rsidR="00625DA4">
        <w:rPr>
          <w:rFonts w:ascii="Arial" w:eastAsia="宋体" w:hAnsi="Arial" w:cs="Arial"/>
          <w:snapToGrid w:val="0"/>
          <w:kern w:val="0"/>
        </w:rPr>
        <w:t>（</w:t>
      </w:r>
      <w:r w:rsidR="008F6EB4" w:rsidRPr="00625DA4">
        <w:rPr>
          <w:rFonts w:ascii="Arial" w:eastAsia="宋体" w:hAnsi="Arial" w:cs="Arial"/>
          <w:snapToGrid w:val="0"/>
          <w:kern w:val="0"/>
        </w:rPr>
        <w:t>例如，受试者要经过一个清洗期才可以入组一个新的临床研究</w:t>
      </w:r>
      <w:r w:rsidR="00625DA4">
        <w:rPr>
          <w:rFonts w:ascii="Arial" w:eastAsia="宋体" w:hAnsi="Arial" w:cs="Arial"/>
          <w:snapToGrid w:val="0"/>
          <w:kern w:val="0"/>
        </w:rPr>
        <w:t>）</w:t>
      </w:r>
      <w:r w:rsidR="008F6EB4" w:rsidRPr="00625DA4">
        <w:rPr>
          <w:rFonts w:ascii="Arial" w:eastAsia="宋体" w:hAnsi="Arial" w:cs="Arial"/>
          <w:snapToGrid w:val="0"/>
          <w:kern w:val="0"/>
        </w:rPr>
        <w:t>。在禁止共用药物方面暗示的想法是，受试者一次不应参加一个以上的临床研究。研究者应询问多次入组的情况，并在知情同意时和任何知情同意的讨论期间劝阻这种做法。</w:t>
      </w:r>
    </w:p>
    <w:p w:rsidR="003F0910" w:rsidRPr="00625DA4" w:rsidRDefault="008F6EB4" w:rsidP="00EB3B0A">
      <w:pPr>
        <w:pStyle w:val="31"/>
        <w:numPr>
          <w:ilvl w:val="0"/>
          <w:numId w:val="21"/>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vertAlign w:val="superscript"/>
        </w:rPr>
      </w:pPr>
      <w:bookmarkStart w:id="57" w:name="_Toc499801730"/>
      <w:r w:rsidRPr="00625DA4">
        <w:rPr>
          <w:rFonts w:ascii="Arial" w:eastAsia="宋体" w:hAnsi="Arial" w:cs="Arial"/>
          <w:bCs w:val="0"/>
          <w:snapToGrid w:val="0"/>
          <w:kern w:val="0"/>
          <w:sz w:val="24"/>
          <w:szCs w:val="24"/>
        </w:rPr>
        <w:t>研究的暂停</w:t>
      </w:r>
      <w:r w:rsidR="00625DA4">
        <w:rPr>
          <w:rFonts w:ascii="Arial" w:eastAsia="宋体" w:hAnsi="Arial" w:cs="Arial"/>
          <w:bCs w:val="0"/>
          <w:snapToGrid w:val="0"/>
          <w:kern w:val="0"/>
          <w:sz w:val="24"/>
          <w:szCs w:val="24"/>
        </w:rPr>
        <w:t>／</w:t>
      </w:r>
      <w:r w:rsidR="00625DA4" w:rsidRPr="00625DA4">
        <w:rPr>
          <w:rFonts w:ascii="Arial" w:eastAsia="宋体" w:hAnsi="Arial" w:cs="Arial"/>
          <w:bCs w:val="0"/>
          <w:snapToGrid w:val="0"/>
          <w:kern w:val="0"/>
          <w:sz w:val="24"/>
          <w:szCs w:val="24"/>
        </w:rPr>
        <w:t>终</w:t>
      </w:r>
      <w:r w:rsidRPr="00625DA4">
        <w:rPr>
          <w:rFonts w:ascii="Arial" w:eastAsia="宋体" w:hAnsi="Arial" w:cs="Arial"/>
          <w:bCs w:val="0"/>
          <w:snapToGrid w:val="0"/>
          <w:kern w:val="0"/>
          <w:sz w:val="24"/>
          <w:szCs w:val="24"/>
        </w:rPr>
        <w:t>止</w:t>
      </w:r>
      <w:r w:rsidR="00EB70FF">
        <w:rPr>
          <w:rStyle w:val="ae"/>
          <w:rFonts w:ascii="Arial" w:eastAsia="宋体" w:hAnsi="Arial" w:cs="Arial"/>
          <w:bCs w:val="0"/>
          <w:snapToGrid w:val="0"/>
          <w:kern w:val="0"/>
          <w:sz w:val="24"/>
          <w:szCs w:val="24"/>
        </w:rPr>
        <w:footnoteReference w:id="63"/>
      </w:r>
      <w:bookmarkEnd w:id="57"/>
    </w:p>
    <w:p w:rsidR="00EA0C2A" w:rsidRPr="00625DA4" w:rsidRDefault="00EA0C2A"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临床试验可能由于各种原因而暂停并可能终止，这些原因可能包括识别</w:t>
      </w:r>
      <w:r w:rsidR="006B0581" w:rsidRPr="00625DA4">
        <w:rPr>
          <w:rFonts w:ascii="Arial" w:eastAsia="宋体" w:hAnsi="Arial" w:cs="Arial"/>
          <w:snapToGrid w:val="0"/>
          <w:kern w:val="0"/>
        </w:rPr>
        <w:t>了</w:t>
      </w:r>
      <w:r w:rsidRPr="00625DA4">
        <w:rPr>
          <w:rFonts w:ascii="Arial" w:eastAsia="宋体" w:hAnsi="Arial" w:cs="Arial"/>
          <w:snapToGrid w:val="0"/>
          <w:kern w:val="0"/>
        </w:rPr>
        <w:t>一个重大的安全性问题，缺乏有效性或对研究者不当行为的担忧。通常，在首次确定这些问题之一时，研究可能会暂停，同时对问题进行研究。根据所关注的类型和严重程度，可能需要对研究方案或知情同意</w:t>
      </w:r>
      <w:r w:rsidR="00625DA4">
        <w:rPr>
          <w:rFonts w:ascii="Arial" w:eastAsia="宋体" w:hAnsi="Arial" w:cs="Arial"/>
          <w:snapToGrid w:val="0"/>
          <w:kern w:val="0"/>
        </w:rPr>
        <w:t>（</w:t>
      </w:r>
      <w:r w:rsidRPr="00625DA4">
        <w:rPr>
          <w:rFonts w:ascii="Arial" w:eastAsia="宋体" w:hAnsi="Arial" w:cs="Arial"/>
          <w:snapToGrid w:val="0"/>
          <w:kern w:val="0"/>
        </w:rPr>
        <w:t>由于在上文</w:t>
      </w:r>
      <w:r w:rsidRPr="00FD0244">
        <w:rPr>
          <w:rFonts w:ascii="Arial" w:eastAsia="宋体" w:hAnsi="Arial" w:cs="Arial"/>
          <w:snapToGrid w:val="0"/>
          <w:color w:val="3333FF"/>
          <w:kern w:val="0"/>
          <w:u w:val="single"/>
        </w:rPr>
        <w:t>III.C.5</w:t>
      </w:r>
      <w:r w:rsidRPr="00FD0244">
        <w:rPr>
          <w:rFonts w:ascii="Arial" w:eastAsia="宋体" w:hAnsi="Arial" w:cs="Arial" w:hint="eastAsia"/>
          <w:snapToGrid w:val="0"/>
          <w:color w:val="3333FF"/>
          <w:kern w:val="0"/>
          <w:u w:val="single"/>
        </w:rPr>
        <w:t>节</w:t>
      </w:r>
      <w:r w:rsidRPr="00625DA4">
        <w:rPr>
          <w:rFonts w:ascii="Arial" w:eastAsia="宋体" w:hAnsi="Arial" w:cs="Arial"/>
          <w:snapToGrid w:val="0"/>
          <w:kern w:val="0"/>
        </w:rPr>
        <w:t>中讨论的重大新发现</w:t>
      </w:r>
      <w:r w:rsidR="00625DA4">
        <w:rPr>
          <w:rFonts w:ascii="Arial" w:eastAsia="宋体" w:hAnsi="Arial" w:cs="Arial"/>
          <w:snapToGrid w:val="0"/>
          <w:kern w:val="0"/>
        </w:rPr>
        <w:t>）</w:t>
      </w:r>
      <w:r w:rsidRPr="00625DA4">
        <w:rPr>
          <w:rFonts w:ascii="Arial" w:eastAsia="宋体" w:hAnsi="Arial" w:cs="Arial"/>
          <w:snapToGrid w:val="0"/>
          <w:kern w:val="0"/>
        </w:rPr>
        <w:t>进行变更，或者可能需要做出决定以终止研究。在其他情况下，</w:t>
      </w:r>
      <w:r w:rsidR="00135D72">
        <w:rPr>
          <w:rFonts w:ascii="Arial" w:eastAsia="宋体" w:hAnsi="Arial" w:cs="Arial"/>
          <w:snapToGrid w:val="0"/>
          <w:kern w:val="0"/>
        </w:rPr>
        <w:t>申办方</w:t>
      </w:r>
      <w:r w:rsidRPr="00625DA4">
        <w:rPr>
          <w:rFonts w:ascii="Arial" w:eastAsia="宋体" w:hAnsi="Arial" w:cs="Arial"/>
          <w:snapToGrid w:val="0"/>
          <w:kern w:val="0"/>
        </w:rPr>
        <w:t>可以因为商业原因终止研究或完全放弃产品开发。</w:t>
      </w:r>
    </w:p>
    <w:p w:rsidR="00EE6F44" w:rsidRPr="00625DA4" w:rsidRDefault="00EE6F44"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当研究暂停时，</w:t>
      </w:r>
      <w:r w:rsidRPr="00625DA4">
        <w:rPr>
          <w:rFonts w:ascii="Arial" w:eastAsia="宋体" w:hAnsi="Arial" w:cs="Arial"/>
          <w:snapToGrid w:val="0"/>
          <w:kern w:val="0"/>
        </w:rPr>
        <w:t>IRB</w:t>
      </w:r>
      <w:r w:rsidRPr="00625DA4">
        <w:rPr>
          <w:rFonts w:ascii="Arial" w:eastAsia="宋体" w:hAnsi="Arial" w:cs="Arial"/>
          <w:snapToGrid w:val="0"/>
          <w:kern w:val="0"/>
        </w:rPr>
        <w:t>、</w:t>
      </w:r>
      <w:r w:rsidR="00135D72">
        <w:rPr>
          <w:rFonts w:ascii="Arial" w:eastAsia="宋体" w:hAnsi="Arial" w:cs="Arial"/>
          <w:snapToGrid w:val="0"/>
          <w:kern w:val="0"/>
        </w:rPr>
        <w:t>申办方</w:t>
      </w:r>
      <w:r w:rsidRPr="00625DA4">
        <w:rPr>
          <w:rFonts w:ascii="Arial" w:eastAsia="宋体" w:hAnsi="Arial" w:cs="Arial"/>
          <w:snapToGrid w:val="0"/>
          <w:kern w:val="0"/>
        </w:rPr>
        <w:t>和研究者应考虑是否通知受试者，如果是，何时通知，特别是假如在研究暂停期间可能无法获得完整的信息时。各方都应考虑</w:t>
      </w:r>
      <w:r w:rsidR="006B0581" w:rsidRPr="00625DA4">
        <w:rPr>
          <w:rFonts w:ascii="Arial" w:eastAsia="宋体" w:hAnsi="Arial" w:cs="Arial"/>
          <w:snapToGrid w:val="0"/>
          <w:kern w:val="0"/>
        </w:rPr>
        <w:t>将</w:t>
      </w:r>
      <w:r w:rsidRPr="00625DA4">
        <w:rPr>
          <w:rFonts w:ascii="Arial" w:eastAsia="宋体" w:hAnsi="Arial" w:cs="Arial"/>
          <w:snapToGrid w:val="0"/>
          <w:kern w:val="0"/>
        </w:rPr>
        <w:t>与受试者分享哪些信息，以确保他们的权利和福利得到保护，不会处于风险之中，并且在被告知的情况下得到了适当的照顾。有关各方，包括受试者的治疗医师</w:t>
      </w:r>
      <w:r w:rsidR="00625DA4">
        <w:rPr>
          <w:rFonts w:ascii="Arial" w:eastAsia="宋体" w:hAnsi="Arial" w:cs="Arial"/>
          <w:snapToGrid w:val="0"/>
          <w:kern w:val="0"/>
        </w:rPr>
        <w:t>（</w:t>
      </w:r>
      <w:r w:rsidRPr="00625DA4">
        <w:rPr>
          <w:rFonts w:ascii="Arial" w:eastAsia="宋体" w:hAnsi="Arial" w:cs="Arial"/>
          <w:snapToGrid w:val="0"/>
          <w:kern w:val="0"/>
        </w:rPr>
        <w:t>如果不同于研究者</w:t>
      </w:r>
      <w:r w:rsidR="00625DA4">
        <w:rPr>
          <w:rFonts w:ascii="Arial" w:eastAsia="宋体" w:hAnsi="Arial" w:cs="Arial"/>
          <w:snapToGrid w:val="0"/>
          <w:kern w:val="0"/>
        </w:rPr>
        <w:t>）</w:t>
      </w:r>
      <w:r w:rsidRPr="00625DA4">
        <w:rPr>
          <w:rFonts w:ascii="Arial" w:eastAsia="宋体" w:hAnsi="Arial" w:cs="Arial"/>
          <w:snapToGrid w:val="0"/>
          <w:kern w:val="0"/>
        </w:rPr>
        <w:t>，可能需要酌情确定以下情况是否可以给目前入组的受试者带来最佳</w:t>
      </w:r>
      <w:r w:rsidR="000962BF">
        <w:rPr>
          <w:rFonts w:ascii="Arial" w:eastAsia="宋体" w:hAnsi="Arial" w:cs="Arial"/>
          <w:snapToGrid w:val="0"/>
          <w:kern w:val="0"/>
        </w:rPr>
        <w:t>收益</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继</w:t>
      </w:r>
      <w:r w:rsidRPr="00625DA4">
        <w:rPr>
          <w:rFonts w:ascii="Arial" w:eastAsia="宋体" w:hAnsi="Arial" w:cs="Arial"/>
          <w:snapToGrid w:val="0"/>
          <w:kern w:val="0"/>
        </w:rPr>
        <w:t>续在当前的研究中心接受对受试者施用的干预措施</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转</w:t>
      </w:r>
      <w:r w:rsidRPr="00625DA4">
        <w:rPr>
          <w:rFonts w:ascii="Arial" w:eastAsia="宋体" w:hAnsi="Arial" w:cs="Arial"/>
          <w:snapToGrid w:val="0"/>
          <w:kern w:val="0"/>
        </w:rPr>
        <w:t>移到另一个研究中心，以使受试者可以继续参加研究，</w:t>
      </w:r>
      <w:r w:rsidR="00625DA4" w:rsidRPr="00625DA4">
        <w:rPr>
          <w:rFonts w:ascii="Arial" w:eastAsia="宋体" w:hAnsi="Arial" w:cs="Arial"/>
          <w:snapToGrid w:val="0"/>
          <w:kern w:val="0"/>
        </w:rPr>
        <w:t>或</w:t>
      </w:r>
      <w:r w:rsidR="00625DA4">
        <w:rPr>
          <w:rFonts w:ascii="Arial" w:eastAsia="宋体" w:hAnsi="Arial" w:cs="Arial"/>
          <w:snapToGrid w:val="0"/>
          <w:kern w:val="0"/>
        </w:rPr>
        <w:t>（</w:t>
      </w:r>
      <w:r w:rsidR="00625DA4" w:rsidRPr="00625DA4">
        <w:rPr>
          <w:rFonts w:ascii="Arial" w:eastAsia="宋体" w:hAnsi="Arial" w:cs="Arial"/>
          <w:snapToGrid w:val="0"/>
          <w:kern w:val="0"/>
        </w:rPr>
        <w:t>c</w:t>
      </w:r>
      <w:r w:rsidR="00625DA4">
        <w:rPr>
          <w:rFonts w:ascii="Arial" w:eastAsia="宋体" w:hAnsi="Arial" w:cs="Arial"/>
          <w:snapToGrid w:val="0"/>
          <w:kern w:val="0"/>
        </w:rPr>
        <w:t>）</w:t>
      </w:r>
      <w:r w:rsidR="00625DA4" w:rsidRPr="00625DA4">
        <w:rPr>
          <w:rFonts w:ascii="Arial" w:eastAsia="宋体" w:hAnsi="Arial" w:cs="Arial"/>
          <w:snapToGrid w:val="0"/>
          <w:kern w:val="0"/>
        </w:rPr>
        <w:t>在</w:t>
      </w:r>
      <w:r w:rsidRPr="00625DA4">
        <w:rPr>
          <w:rFonts w:ascii="Arial" w:eastAsia="宋体" w:hAnsi="Arial" w:cs="Arial"/>
          <w:snapToGrid w:val="0"/>
          <w:kern w:val="0"/>
        </w:rPr>
        <w:t>研究内容之外转换药物治疗。例如，当</w:t>
      </w:r>
      <w:r w:rsidR="00586AD2">
        <w:rPr>
          <w:rFonts w:ascii="Arial" w:eastAsia="宋体" w:hAnsi="Arial" w:cs="Arial"/>
          <w:snapToGrid w:val="0"/>
          <w:kern w:val="0"/>
        </w:rPr>
        <w:t>供试品</w:t>
      </w:r>
      <w:r w:rsidRPr="00625DA4">
        <w:rPr>
          <w:rFonts w:ascii="Arial" w:eastAsia="宋体" w:hAnsi="Arial" w:cs="Arial"/>
          <w:snapToGrid w:val="0"/>
          <w:kern w:val="0"/>
        </w:rPr>
        <w:t>对研究受试者有直接</w:t>
      </w:r>
      <w:r w:rsidR="000962BF">
        <w:rPr>
          <w:rFonts w:ascii="Arial" w:eastAsia="宋体" w:hAnsi="Arial" w:cs="Arial"/>
          <w:snapToGrid w:val="0"/>
          <w:kern w:val="0"/>
        </w:rPr>
        <w:t>收益</w:t>
      </w:r>
      <w:r w:rsidRPr="00625DA4">
        <w:rPr>
          <w:rFonts w:ascii="Arial" w:eastAsia="宋体" w:hAnsi="Arial" w:cs="Arial"/>
          <w:snapToGrid w:val="0"/>
          <w:kern w:val="0"/>
        </w:rPr>
        <w:t>的前景或当暂停</w:t>
      </w:r>
      <w:r w:rsidR="00586AD2">
        <w:rPr>
          <w:rFonts w:ascii="Arial" w:eastAsia="宋体" w:hAnsi="Arial" w:cs="Arial"/>
          <w:snapToGrid w:val="0"/>
          <w:kern w:val="0"/>
        </w:rPr>
        <w:t>供试品</w:t>
      </w:r>
      <w:r w:rsidRPr="00625DA4">
        <w:rPr>
          <w:rFonts w:ascii="Arial" w:eastAsia="宋体" w:hAnsi="Arial" w:cs="Arial"/>
          <w:snapToGrid w:val="0"/>
          <w:kern w:val="0"/>
        </w:rPr>
        <w:t>会对研究受试者造成风险增加时，受试者继续使用</w:t>
      </w:r>
      <w:r w:rsidR="00586AD2">
        <w:rPr>
          <w:rFonts w:ascii="Arial" w:eastAsia="宋体" w:hAnsi="Arial" w:cs="Arial"/>
          <w:snapToGrid w:val="0"/>
          <w:kern w:val="0"/>
        </w:rPr>
        <w:t>供试品</w:t>
      </w:r>
      <w:r w:rsidRPr="00625DA4">
        <w:rPr>
          <w:rFonts w:ascii="Arial" w:eastAsia="宋体" w:hAnsi="Arial" w:cs="Arial"/>
          <w:snapToGrid w:val="0"/>
          <w:kern w:val="0"/>
        </w:rPr>
        <w:t>可能是适当的。一般而言，应该将与有关这些考虑的信息与受试者分享，以便他们了解影响他们参加研究的变化，并可以让他们对继续参加做出明智的决定。</w:t>
      </w:r>
    </w:p>
    <w:p w:rsidR="00625DA4" w:rsidRPr="00625DA4" w:rsidRDefault="00C01C1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如果一项研究被终止，应该向研究受试者提供尽可能多的有关终止原因的信息。这种讨论不仅认可了他们参加研究的价值，而且有助于解释由于他们愿意参加临床研究而获得的信息的科学价值。此外，这样的讨论提供了一个机会，可以解决受试者可能关于对其施用的研究用产品的问题</w:t>
      </w:r>
      <w:r w:rsidR="00625DA4">
        <w:rPr>
          <w:rFonts w:ascii="Arial" w:eastAsia="宋体" w:hAnsi="Arial" w:cs="Arial"/>
          <w:snapToGrid w:val="0"/>
          <w:kern w:val="0"/>
        </w:rPr>
        <w:t>（</w:t>
      </w:r>
      <w:r w:rsidRPr="00625DA4">
        <w:rPr>
          <w:rFonts w:ascii="Arial" w:eastAsia="宋体" w:hAnsi="Arial" w:cs="Arial"/>
          <w:snapToGrid w:val="0"/>
          <w:kern w:val="0"/>
        </w:rPr>
        <w:t>例如，即刻的安全性问题，是否能够参加另一项临床试验及适当的等待期</w:t>
      </w:r>
      <w:r w:rsidR="00625DA4">
        <w:rPr>
          <w:rFonts w:ascii="Arial" w:eastAsia="宋体" w:hAnsi="Arial" w:cs="Arial"/>
          <w:snapToGrid w:val="0"/>
          <w:kern w:val="0"/>
        </w:rPr>
        <w:t>）</w:t>
      </w:r>
      <w:r w:rsidRPr="00625DA4">
        <w:rPr>
          <w:rFonts w:ascii="Arial" w:eastAsia="宋体" w:hAnsi="Arial" w:cs="Arial"/>
          <w:snapToGrid w:val="0"/>
          <w:kern w:val="0"/>
        </w:rPr>
        <w:t>，以及长期随访可能到什么程度或必要性。如果研究终止的原因涉及可能影响研究受试者未来</w:t>
      </w:r>
      <w:r w:rsidR="006B0581" w:rsidRPr="00625DA4">
        <w:rPr>
          <w:rFonts w:ascii="Arial" w:eastAsia="宋体" w:hAnsi="Arial" w:cs="Arial"/>
          <w:snapToGrid w:val="0"/>
          <w:kern w:val="0"/>
        </w:rPr>
        <w:t>治</w:t>
      </w:r>
      <w:r w:rsidRPr="00625DA4">
        <w:rPr>
          <w:rFonts w:ascii="Arial" w:eastAsia="宋体" w:hAnsi="Arial" w:cs="Arial"/>
          <w:snapToGrid w:val="0"/>
          <w:kern w:val="0"/>
        </w:rPr>
        <w:t>疗的安全性问题，则需要与受试者以及若可能的话与受试者的初级治疗者讨论适当的随访程序。</w:t>
      </w:r>
    </w:p>
    <w:p w:rsidR="005756E6" w:rsidRPr="00625DA4" w:rsidRDefault="005756E6"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__________________</w:t>
      </w:r>
    </w:p>
    <w:p w:rsidR="005756E6" w:rsidRPr="00625DA4" w:rsidRDefault="00625DA4" w:rsidP="00EB3B0A">
      <w:pPr>
        <w:pStyle w:val="31"/>
        <w:numPr>
          <w:ilvl w:val="0"/>
          <w:numId w:val="21"/>
        </w:numPr>
        <w:shd w:val="clear" w:color="auto" w:fill="auto"/>
        <w:topLinePunct/>
        <w:adjustRightInd w:val="0"/>
        <w:snapToGrid w:val="0"/>
        <w:spacing w:afterLines="75" w:after="244" w:line="288" w:lineRule="auto"/>
        <w:ind w:left="357" w:hanging="357"/>
        <w:jc w:val="both"/>
        <w:outlineLvl w:val="1"/>
        <w:rPr>
          <w:rFonts w:ascii="Arial" w:eastAsia="宋体" w:hAnsi="Arial" w:cs="Arial"/>
          <w:bCs w:val="0"/>
          <w:snapToGrid w:val="0"/>
          <w:kern w:val="0"/>
          <w:sz w:val="24"/>
          <w:szCs w:val="24"/>
        </w:rPr>
      </w:pPr>
      <w:bookmarkStart w:id="58" w:name="_Toc499801731"/>
      <w:r w:rsidRPr="00625DA4">
        <w:rPr>
          <w:rFonts w:ascii="Arial" w:eastAsia="宋体" w:hAnsi="Arial" w:cs="Arial"/>
          <w:bCs w:val="0"/>
          <w:snapToGrid w:val="0"/>
          <w:kern w:val="0"/>
          <w:sz w:val="24"/>
          <w:szCs w:val="24"/>
        </w:rPr>
        <w:t>受</w:t>
      </w:r>
      <w:r w:rsidR="008F063E" w:rsidRPr="00625DA4">
        <w:rPr>
          <w:rFonts w:ascii="Arial" w:eastAsia="宋体" w:hAnsi="Arial" w:cs="Arial"/>
          <w:bCs w:val="0"/>
          <w:snapToGrid w:val="0"/>
          <w:kern w:val="0"/>
          <w:sz w:val="24"/>
          <w:szCs w:val="24"/>
        </w:rPr>
        <w:t>试者退出时的数据保留</w:t>
      </w:r>
      <w:bookmarkEnd w:id="58"/>
    </w:p>
    <w:p w:rsidR="00092BC3" w:rsidRPr="00625DA4" w:rsidRDefault="00092BC3"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根据</w:t>
      </w:r>
      <w:r w:rsidR="00D12B16" w:rsidRPr="00625DA4">
        <w:rPr>
          <w:rFonts w:ascii="Arial" w:eastAsia="宋体" w:hAnsi="Arial" w:cs="Arial"/>
          <w:snapToGrid w:val="0"/>
          <w:kern w:val="0"/>
        </w:rPr>
        <w:t>FDA</w:t>
      </w:r>
      <w:r w:rsidR="00C905AF">
        <w:rPr>
          <w:rFonts w:ascii="Arial" w:eastAsia="宋体" w:hAnsi="Arial" w:cs="Arial"/>
          <w:snapToGrid w:val="0"/>
          <w:kern w:val="0"/>
        </w:rPr>
        <w:t>法规</w:t>
      </w:r>
      <w:r w:rsidRPr="00625DA4">
        <w:rPr>
          <w:rFonts w:ascii="Arial" w:eastAsia="宋体" w:hAnsi="Arial" w:cs="Arial"/>
          <w:snapToGrid w:val="0"/>
          <w:kern w:val="0"/>
        </w:rPr>
        <w:t>，直到受试者退出临床研究时所收集的数据必须保留在研究数据库中</w:t>
      </w:r>
      <w:r w:rsidR="00E52B50">
        <w:rPr>
          <w:rStyle w:val="ae"/>
          <w:rFonts w:ascii="Arial" w:eastAsia="宋体" w:hAnsi="Arial" w:cs="Arial"/>
          <w:snapToGrid w:val="0"/>
          <w:kern w:val="0"/>
        </w:rPr>
        <w:footnoteReference w:id="64"/>
      </w:r>
      <w:r w:rsidRPr="00625DA4">
        <w:rPr>
          <w:rFonts w:ascii="Arial" w:eastAsia="宋体" w:hAnsi="Arial" w:cs="Arial"/>
          <w:snapToGrid w:val="0"/>
          <w:kern w:val="0"/>
        </w:rPr>
        <w:t>，见</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312.62</w:t>
      </w:r>
      <w:r w:rsidR="00625DA4">
        <w:rPr>
          <w:rFonts w:ascii="Arial" w:eastAsia="宋体" w:hAnsi="Arial" w:cs="Arial"/>
          <w:snapToGrid w:val="0"/>
          <w:kern w:val="0"/>
        </w:rPr>
        <w:t>（</w:t>
      </w:r>
      <w:r w:rsidR="00625DA4" w:rsidRPr="00625DA4">
        <w:rPr>
          <w:rFonts w:ascii="Arial" w:eastAsia="宋体" w:hAnsi="Arial" w:cs="Arial"/>
          <w:snapToGrid w:val="0"/>
          <w:kern w:val="0"/>
        </w:rPr>
        <w:t>b</w:t>
      </w:r>
      <w:r w:rsidR="00625DA4">
        <w:rPr>
          <w:rFonts w:ascii="Arial" w:eastAsia="宋体" w:hAnsi="Arial" w:cs="Arial"/>
          <w:snapToGrid w:val="0"/>
          <w:kern w:val="0"/>
        </w:rPr>
        <w:t>）</w:t>
      </w:r>
      <w:r w:rsidR="00625DA4" w:rsidRPr="00625DA4">
        <w:rPr>
          <w:rFonts w:ascii="Arial" w:eastAsia="宋体" w:hAnsi="Arial" w:cs="Arial"/>
          <w:snapToGrid w:val="0"/>
          <w:kern w:val="0"/>
        </w:rPr>
        <w:t>和</w:t>
      </w:r>
      <w:r w:rsidRPr="00625DA4">
        <w:rPr>
          <w:rFonts w:ascii="Arial" w:eastAsia="宋体" w:hAnsi="Arial" w:cs="Arial"/>
          <w:snapToGrid w:val="0"/>
          <w:kern w:val="0"/>
        </w:rPr>
        <w:t>812.14</w:t>
      </w:r>
      <w:r w:rsidR="00625DA4" w:rsidRPr="00625DA4">
        <w:rPr>
          <w:rFonts w:ascii="Arial" w:eastAsia="宋体" w:hAnsi="Arial" w:cs="Arial"/>
          <w:snapToGrid w:val="0"/>
          <w:kern w:val="0"/>
        </w:rPr>
        <w:t>0</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3</w:t>
      </w:r>
      <w:r w:rsidR="00625DA4">
        <w:rPr>
          <w:rFonts w:ascii="Arial" w:eastAsia="宋体" w:hAnsi="Arial" w:cs="Arial"/>
          <w:snapToGrid w:val="0"/>
          <w:kern w:val="0"/>
        </w:rPr>
        <w:t>）</w:t>
      </w:r>
      <w:r w:rsidR="00625DA4" w:rsidRPr="00625DA4">
        <w:rPr>
          <w:rFonts w:ascii="Arial" w:eastAsia="宋体" w:hAnsi="Arial" w:cs="Arial"/>
          <w:snapToGrid w:val="0"/>
          <w:kern w:val="0"/>
        </w:rPr>
        <w:t>。如</w:t>
      </w:r>
      <w:r w:rsidRPr="00625DA4">
        <w:rPr>
          <w:rFonts w:ascii="Arial" w:eastAsia="宋体" w:hAnsi="Arial" w:cs="Arial"/>
          <w:snapToGrid w:val="0"/>
          <w:kern w:val="0"/>
        </w:rPr>
        <w:t>果一</w:t>
      </w:r>
      <w:r w:rsidR="00FB6AEA">
        <w:rPr>
          <w:rFonts w:ascii="Arial" w:eastAsia="宋体" w:hAnsi="Arial" w:cs="Arial"/>
          <w:snapToGrid w:val="0"/>
          <w:kern w:val="0"/>
        </w:rPr>
        <w:t>例受试者</w:t>
      </w:r>
      <w:r w:rsidRPr="00625DA4">
        <w:rPr>
          <w:rFonts w:ascii="Arial" w:eastAsia="宋体" w:hAnsi="Arial" w:cs="Arial"/>
          <w:snapToGrid w:val="0"/>
          <w:kern w:val="0"/>
        </w:rPr>
        <w:t>退出研究，就删除其已经收集的数据，可能会破坏研究的科学性，从而破坏了研究的伦理和完整性。这种数据的删除也可能使入组的受试者、未来的受试者和上市产品的最终用户处于不合理的风险中，并可能损</w:t>
      </w:r>
      <w:r w:rsidR="00625DA4" w:rsidRPr="00625DA4">
        <w:rPr>
          <w:rFonts w:ascii="Arial" w:eastAsia="宋体" w:hAnsi="Arial" w:cs="Arial"/>
          <w:snapToGrid w:val="0"/>
          <w:kern w:val="0"/>
        </w:rPr>
        <w:t>害</w:t>
      </w:r>
      <w:r w:rsidR="00625DA4">
        <w:rPr>
          <w:rFonts w:ascii="Arial" w:eastAsia="宋体" w:hAnsi="Arial" w:cs="Arial"/>
          <w:snapToGrid w:val="0"/>
          <w:kern w:val="0"/>
        </w:rPr>
        <w:t xml:space="preserve"> </w:t>
      </w:r>
      <w:r w:rsidRPr="00625DA4">
        <w:rPr>
          <w:rFonts w:ascii="Arial" w:eastAsia="宋体" w:hAnsi="Arial" w:cs="Arial"/>
          <w:snapToGrid w:val="0"/>
          <w:kern w:val="0"/>
        </w:rPr>
        <w:t>FDA</w:t>
      </w:r>
      <w:r w:rsidRPr="00625DA4">
        <w:rPr>
          <w:rFonts w:ascii="Arial" w:eastAsia="宋体" w:hAnsi="Arial" w:cs="Arial"/>
          <w:snapToGrid w:val="0"/>
          <w:kern w:val="0"/>
        </w:rPr>
        <w:t>通过保证其监管的产品的安全性和有效性来履行其使命以保护公共健康和安全的能力。</w:t>
      </w:r>
    </w:p>
    <w:p w:rsidR="00BF3B9F" w:rsidRPr="00625DA4" w:rsidRDefault="00BF3B9F"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在同意文件中应当告知受试者，数据的收集会一直到他们退出研究时，并保留在研究数据库成为数据库的一部分，不能被删除。研究者应询问一名正要退出的受试者，是否希望仅从研究干预中退出，而愿意继续就相关的临床结局信息进行临床研究的随访。如果受试者从临床研究的干预部分退出，但同意进行继续随访</w:t>
      </w:r>
      <w:r w:rsidR="00625DA4">
        <w:rPr>
          <w:rFonts w:ascii="Arial" w:eastAsia="宋体" w:hAnsi="Arial" w:cs="Arial"/>
          <w:snapToGrid w:val="0"/>
          <w:kern w:val="0"/>
        </w:rPr>
        <w:t>（</w:t>
      </w:r>
      <w:r w:rsidRPr="00625DA4">
        <w:rPr>
          <w:rFonts w:ascii="Arial" w:eastAsia="宋体" w:hAnsi="Arial" w:cs="Arial"/>
          <w:snapToGrid w:val="0"/>
          <w:kern w:val="0"/>
        </w:rPr>
        <w:t>未在原始同意书中涉及</w:t>
      </w:r>
      <w:r w:rsidR="00625DA4">
        <w:rPr>
          <w:rFonts w:ascii="Arial" w:eastAsia="宋体" w:hAnsi="Arial" w:cs="Arial"/>
          <w:snapToGrid w:val="0"/>
          <w:kern w:val="0"/>
        </w:rPr>
        <w:t>）</w:t>
      </w:r>
      <w:r w:rsidRPr="00625DA4">
        <w:rPr>
          <w:rFonts w:ascii="Arial" w:eastAsia="宋体" w:hAnsi="Arial" w:cs="Arial"/>
          <w:snapToGrid w:val="0"/>
          <w:kern w:val="0"/>
        </w:rPr>
        <w:t>，则研究者必须为该项限定的参与而使用</w:t>
      </w:r>
      <w:r w:rsidRPr="00625DA4">
        <w:rPr>
          <w:rFonts w:ascii="Arial" w:eastAsia="宋体" w:hAnsi="Arial" w:cs="Arial"/>
          <w:snapToGrid w:val="0"/>
          <w:kern w:val="0"/>
        </w:rPr>
        <w:t>IRB</w:t>
      </w:r>
      <w:r w:rsidRPr="00625DA4">
        <w:rPr>
          <w:rFonts w:ascii="Arial" w:eastAsia="宋体" w:hAnsi="Arial" w:cs="Arial"/>
          <w:snapToGrid w:val="0"/>
          <w:kern w:val="0"/>
        </w:rPr>
        <w:t>批准的同意书，获得受试者的知情同意</w:t>
      </w:r>
      <w:r w:rsidR="00625DA4" w:rsidRPr="00625DA4">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a</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如果受试者退出临床研究的干预部分，并且不同意继续随访相关的临床结局信息，则研究者不得访问受试者的病历或其他保密记录，这将需要该受试者的额外同意。</w:t>
      </w:r>
      <w:r w:rsidR="00625DA4">
        <w:rPr>
          <w:rFonts w:ascii="Arial" w:eastAsia="宋体" w:hAnsi="Arial" w:cs="Arial"/>
          <w:snapToGrid w:val="0"/>
          <w:kern w:val="0"/>
        </w:rPr>
        <w:t>（</w:t>
      </w:r>
      <w:r w:rsidRPr="00625DA4">
        <w:rPr>
          <w:rFonts w:ascii="Arial" w:eastAsia="宋体" w:hAnsi="Arial" w:cs="Arial"/>
          <w:snapToGrid w:val="0"/>
          <w:kern w:val="0"/>
        </w:rPr>
        <w:t>21</w:t>
      </w:r>
      <w:r w:rsidR="00625DA4">
        <w:rPr>
          <w:rFonts w:ascii="Arial" w:eastAsia="宋体" w:hAnsi="Arial" w:cs="Arial"/>
          <w:snapToGrid w:val="0"/>
          <w:kern w:val="0"/>
        </w:rPr>
        <w:t xml:space="preserve"> </w:t>
      </w:r>
      <w:r w:rsidRPr="00625DA4">
        <w:rPr>
          <w:rFonts w:ascii="Arial" w:eastAsia="宋体" w:hAnsi="Arial" w:cs="Arial"/>
          <w:snapToGrid w:val="0"/>
          <w:kern w:val="0"/>
        </w:rPr>
        <w:t>CFR</w:t>
      </w:r>
      <w:r w:rsidR="00625DA4">
        <w:rPr>
          <w:rFonts w:ascii="Arial" w:eastAsia="宋体" w:hAnsi="Arial" w:cs="Arial"/>
          <w:snapToGrid w:val="0"/>
          <w:kern w:val="0"/>
        </w:rPr>
        <w:t xml:space="preserve"> </w:t>
      </w:r>
      <w:r w:rsidRPr="00625DA4">
        <w:rPr>
          <w:rFonts w:ascii="Arial" w:eastAsia="宋体" w:hAnsi="Arial" w:cs="Arial"/>
          <w:snapToGrid w:val="0"/>
          <w:kern w:val="0"/>
        </w:rPr>
        <w:t>50.20</w:t>
      </w:r>
      <w:r w:rsidRPr="00625DA4">
        <w:rPr>
          <w:rFonts w:ascii="Arial" w:eastAsia="宋体" w:hAnsi="Arial" w:cs="Arial"/>
          <w:snapToGrid w:val="0"/>
          <w:kern w:val="0"/>
        </w:rPr>
        <w:t>和</w:t>
      </w:r>
      <w:r w:rsidRPr="00625DA4">
        <w:rPr>
          <w:rFonts w:ascii="Arial" w:eastAsia="宋体" w:hAnsi="Arial" w:cs="Arial"/>
          <w:snapToGrid w:val="0"/>
          <w:kern w:val="0"/>
        </w:rPr>
        <w:t>50.2</w:t>
      </w:r>
      <w:r w:rsidR="00625DA4" w:rsidRPr="00625DA4">
        <w:rPr>
          <w:rFonts w:ascii="Arial" w:eastAsia="宋体" w:hAnsi="Arial" w:cs="Arial"/>
          <w:snapToGrid w:val="0"/>
          <w:kern w:val="0"/>
        </w:rPr>
        <w:t>5</w:t>
      </w:r>
      <w:r w:rsidR="00625DA4">
        <w:rPr>
          <w:rFonts w:ascii="Arial" w:eastAsia="宋体" w:hAnsi="Arial" w:cs="Arial"/>
          <w:snapToGrid w:val="0"/>
          <w:kern w:val="0"/>
        </w:rPr>
        <w:t xml:space="preserve"> </w:t>
      </w:r>
      <w:r w:rsidR="00517CD0">
        <w:rPr>
          <w:rFonts w:ascii="Arial" w:eastAsia="宋体" w:hAnsi="Arial" w:cs="Arial"/>
          <w:snapToGrid w:val="0"/>
          <w:kern w:val="0"/>
        </w:rPr>
        <w:t>（</w:t>
      </w:r>
      <w:r w:rsidR="00625DA4" w:rsidRPr="00625DA4">
        <w:rPr>
          <w:rFonts w:ascii="Arial" w:eastAsia="宋体" w:hAnsi="Arial" w:cs="Arial"/>
          <w:snapToGrid w:val="0"/>
          <w:kern w:val="0"/>
        </w:rPr>
        <w:t>a</w:t>
      </w:r>
      <w:r w:rsidR="00517CD0">
        <w:rPr>
          <w:rFonts w:ascii="Arial" w:eastAsia="宋体" w:hAnsi="Arial" w:cs="Arial"/>
          <w:snapToGrid w:val="0"/>
          <w:kern w:val="0"/>
        </w:rPr>
        <w:t>）</w:t>
      </w:r>
      <w:r w:rsidR="00625DA4">
        <w:rPr>
          <w:rFonts w:ascii="Arial" w:eastAsia="宋体" w:hAnsi="Arial" w:cs="Arial"/>
          <w:snapToGrid w:val="0"/>
          <w:kern w:val="0"/>
        </w:rPr>
        <w:t>（</w:t>
      </w:r>
      <w:r w:rsidR="00625DA4" w:rsidRPr="00625DA4">
        <w:rPr>
          <w:rFonts w:ascii="Arial" w:eastAsia="宋体" w:hAnsi="Arial" w:cs="Arial"/>
          <w:snapToGrid w:val="0"/>
          <w:kern w:val="0"/>
        </w:rPr>
        <w:t>1</w:t>
      </w:r>
      <w:r w:rsidR="00625DA4">
        <w:rPr>
          <w:rFonts w:ascii="Arial" w:eastAsia="宋体" w:hAnsi="Arial" w:cs="Arial"/>
          <w:snapToGrid w:val="0"/>
          <w:kern w:val="0"/>
        </w:rPr>
        <w:t>））</w:t>
      </w:r>
      <w:r w:rsidRPr="00625DA4">
        <w:rPr>
          <w:rFonts w:ascii="Arial" w:eastAsia="宋体" w:hAnsi="Arial" w:cs="Arial"/>
          <w:snapToGrid w:val="0"/>
          <w:kern w:val="0"/>
        </w:rPr>
        <w:t>。但是，这些记录可以在符合原知情同意过程的情况下获取，而无需额外的同意，以获得受试者在退出研究之前收集的信息。</w:t>
      </w:r>
    </w:p>
    <w:p w:rsidR="007679D7" w:rsidRPr="00625DA4" w:rsidRDefault="007679D7"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研究者可以查阅公开可用的信息来源，以确定受试者在退出临床研究后的生存状态</w:t>
      </w:r>
      <w:r w:rsidR="00625DA4">
        <w:rPr>
          <w:rFonts w:ascii="Arial" w:eastAsia="宋体" w:hAnsi="Arial" w:cs="Arial"/>
          <w:snapToGrid w:val="0"/>
          <w:kern w:val="0"/>
        </w:rPr>
        <w:t>（</w:t>
      </w:r>
      <w:r w:rsidRPr="00625DA4">
        <w:rPr>
          <w:rFonts w:ascii="Arial" w:eastAsia="宋体" w:hAnsi="Arial" w:cs="Arial"/>
          <w:snapToGrid w:val="0"/>
          <w:kern w:val="0"/>
        </w:rPr>
        <w:t>以及死因，如果死亡</w:t>
      </w:r>
      <w:r w:rsidR="00625DA4">
        <w:rPr>
          <w:rFonts w:ascii="Arial" w:eastAsia="宋体" w:hAnsi="Arial" w:cs="Arial"/>
          <w:snapToGrid w:val="0"/>
          <w:kern w:val="0"/>
        </w:rPr>
        <w:t>）</w:t>
      </w:r>
      <w:r w:rsidRPr="00625DA4">
        <w:rPr>
          <w:rFonts w:ascii="Arial" w:eastAsia="宋体" w:hAnsi="Arial" w:cs="Arial"/>
          <w:snapToGrid w:val="0"/>
          <w:kern w:val="0"/>
        </w:rPr>
        <w:t>。这项行动不需要征得受试者的同意，因为这些信息是公开的。</w:t>
      </w:r>
    </w:p>
    <w:p w:rsidR="008F063E" w:rsidRPr="00625DA4" w:rsidRDefault="00B8473A" w:rsidP="005663E9">
      <w:pPr>
        <w:pStyle w:val="31"/>
        <w:shd w:val="clear" w:color="auto" w:fill="auto"/>
        <w:topLinePunct/>
        <w:adjustRightInd w:val="0"/>
        <w:snapToGrid w:val="0"/>
        <w:spacing w:afterLines="75" w:after="244" w:line="288" w:lineRule="auto"/>
        <w:jc w:val="both"/>
        <w:outlineLvl w:val="1"/>
        <w:rPr>
          <w:rFonts w:ascii="Arial" w:eastAsia="宋体" w:hAnsi="Arial" w:cs="Arial"/>
          <w:bCs w:val="0"/>
          <w:snapToGrid w:val="0"/>
          <w:kern w:val="0"/>
          <w:sz w:val="24"/>
          <w:szCs w:val="24"/>
        </w:rPr>
      </w:pPr>
      <w:bookmarkStart w:id="59" w:name="_Toc499801732"/>
      <w:r w:rsidRPr="00625DA4">
        <w:rPr>
          <w:rFonts w:ascii="Arial" w:eastAsia="宋体" w:hAnsi="Arial" w:cs="Arial"/>
          <w:bCs w:val="0"/>
          <w:snapToGrid w:val="0"/>
          <w:kern w:val="0"/>
          <w:sz w:val="24"/>
          <w:szCs w:val="24"/>
        </w:rPr>
        <w:t>K.</w:t>
      </w:r>
      <w:r w:rsidR="00E52B50">
        <w:rPr>
          <w:rFonts w:ascii="Arial" w:eastAsia="宋体" w:hAnsi="Arial" w:cs="Arial" w:hint="eastAsia"/>
          <w:bCs w:val="0"/>
          <w:snapToGrid w:val="0"/>
          <w:kern w:val="0"/>
          <w:sz w:val="24"/>
          <w:szCs w:val="24"/>
        </w:rPr>
        <w:tab/>
      </w:r>
      <w:r w:rsidR="00625DA4" w:rsidRPr="00625DA4">
        <w:rPr>
          <w:rFonts w:ascii="Arial" w:eastAsia="宋体" w:hAnsi="Arial" w:cs="Arial"/>
          <w:bCs w:val="0"/>
          <w:snapToGrid w:val="0"/>
          <w:kern w:val="0"/>
          <w:sz w:val="24"/>
          <w:szCs w:val="24"/>
        </w:rPr>
        <w:t>报</w:t>
      </w:r>
      <w:r w:rsidRPr="00625DA4">
        <w:rPr>
          <w:rFonts w:ascii="Arial" w:eastAsia="宋体" w:hAnsi="Arial" w:cs="Arial"/>
          <w:bCs w:val="0"/>
          <w:snapToGrid w:val="0"/>
          <w:kern w:val="0"/>
          <w:sz w:val="24"/>
          <w:szCs w:val="24"/>
        </w:rPr>
        <w:t>告临床研究的综合结果</w:t>
      </w:r>
      <w:bookmarkEnd w:id="59"/>
    </w:p>
    <w:p w:rsidR="006F5F10" w:rsidRPr="00625DA4" w:rsidRDefault="006F5F10"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FDA</w:t>
      </w:r>
      <w:r w:rsidRPr="00625DA4">
        <w:rPr>
          <w:rFonts w:ascii="Arial" w:eastAsia="宋体" w:hAnsi="Arial" w:cs="Arial"/>
          <w:snapToGrid w:val="0"/>
          <w:kern w:val="0"/>
        </w:rPr>
        <w:t>认为，受试者经常对他们所参加的临床研究的综合结果感兴趣，综合研究结果应以清晰易懂的方式反馈给受试者。</w:t>
      </w:r>
      <w:r w:rsidR="00625DA4">
        <w:rPr>
          <w:rFonts w:ascii="Arial" w:eastAsia="宋体" w:hAnsi="Arial" w:cs="Arial"/>
          <w:snapToGrid w:val="0"/>
          <w:kern w:val="0"/>
        </w:rPr>
        <w:t xml:space="preserve"> </w:t>
      </w:r>
      <w:r w:rsidRPr="00625DA4">
        <w:rPr>
          <w:rFonts w:ascii="Arial" w:eastAsia="宋体" w:hAnsi="Arial" w:cs="Arial"/>
          <w:snapToGrid w:val="0"/>
          <w:kern w:val="0"/>
        </w:rPr>
        <w:t>FDAAA</w:t>
      </w:r>
      <w:r w:rsidRPr="00625DA4">
        <w:rPr>
          <w:rFonts w:ascii="Arial" w:eastAsia="宋体" w:hAnsi="Arial" w:cs="Arial"/>
          <w:snapToGrid w:val="0"/>
          <w:kern w:val="0"/>
        </w:rPr>
        <w:t>第八章中，要求药品、器械和</w:t>
      </w:r>
      <w:r w:rsidR="00570094">
        <w:rPr>
          <w:rFonts w:ascii="Arial" w:eastAsia="宋体" w:hAnsi="Arial" w:cs="Arial"/>
          <w:snapToGrid w:val="0"/>
          <w:kern w:val="0"/>
        </w:rPr>
        <w:t>生物制剂</w:t>
      </w:r>
      <w:r w:rsidRPr="00625DA4">
        <w:rPr>
          <w:rFonts w:ascii="Arial" w:eastAsia="宋体" w:hAnsi="Arial" w:cs="Arial"/>
          <w:snapToGrid w:val="0"/>
          <w:kern w:val="0"/>
        </w:rPr>
        <w:t>的某些临床试验</w:t>
      </w:r>
      <w:r w:rsidR="00625DA4">
        <w:rPr>
          <w:rFonts w:ascii="Arial" w:eastAsia="宋体" w:hAnsi="Arial" w:cs="Arial"/>
          <w:snapToGrid w:val="0"/>
          <w:kern w:val="0"/>
        </w:rPr>
        <w:t>（</w:t>
      </w:r>
      <w:r w:rsidRPr="00625DA4">
        <w:rPr>
          <w:rFonts w:ascii="Arial" w:eastAsia="宋体" w:hAnsi="Arial" w:cs="Arial"/>
          <w:snapToGrid w:val="0"/>
          <w:kern w:val="0"/>
        </w:rPr>
        <w:t>在</w:t>
      </w:r>
      <w:r w:rsidRPr="00625DA4">
        <w:rPr>
          <w:rFonts w:ascii="Arial" w:eastAsia="宋体" w:hAnsi="Arial" w:cs="Arial"/>
          <w:snapToGrid w:val="0"/>
          <w:kern w:val="0"/>
        </w:rPr>
        <w:t>FDAAA</w:t>
      </w:r>
      <w:r w:rsidRPr="00625DA4">
        <w:rPr>
          <w:rFonts w:ascii="Arial" w:eastAsia="宋体" w:hAnsi="Arial" w:cs="Arial"/>
          <w:snapToGrid w:val="0"/>
          <w:kern w:val="0"/>
        </w:rPr>
        <w:t>中称为</w:t>
      </w:r>
      <w:r w:rsidR="00625DA4" w:rsidRPr="00625DA4">
        <w:rPr>
          <w:rFonts w:ascii="宋体" w:eastAsia="宋体" w:hAnsi="宋体" w:cs="Arial"/>
          <w:snapToGrid w:val="0"/>
          <w:kern w:val="0"/>
        </w:rPr>
        <w:t>“</w:t>
      </w:r>
      <w:r w:rsidRPr="00625DA4">
        <w:rPr>
          <w:rFonts w:ascii="Arial" w:eastAsia="宋体" w:hAnsi="Arial" w:cs="Arial"/>
          <w:snapToGrid w:val="0"/>
          <w:kern w:val="0"/>
        </w:rPr>
        <w:t>适用的临床试验</w:t>
      </w:r>
      <w:r w:rsidR="00625DA4" w:rsidRPr="00625DA4">
        <w:rPr>
          <w:rFonts w:ascii="宋体" w:eastAsia="宋体" w:hAnsi="宋体"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的</w:t>
      </w:r>
      <w:r w:rsidR="00625DA4" w:rsidRPr="00625DA4">
        <w:rPr>
          <w:rFonts w:ascii="宋体" w:eastAsia="宋体" w:hAnsi="宋体" w:cs="Arial"/>
          <w:snapToGrid w:val="0"/>
          <w:kern w:val="0"/>
        </w:rPr>
        <w:t>“</w:t>
      </w:r>
      <w:r w:rsidRPr="00625DA4">
        <w:rPr>
          <w:rFonts w:ascii="Arial" w:eastAsia="宋体" w:hAnsi="Arial" w:cs="Arial"/>
          <w:snapToGrid w:val="0"/>
          <w:kern w:val="0"/>
        </w:rPr>
        <w:t>责任方</w:t>
      </w:r>
      <w:r w:rsidR="00625DA4" w:rsidRPr="00625DA4">
        <w:rPr>
          <w:rFonts w:ascii="宋体" w:eastAsia="宋体" w:hAnsi="宋体" w:cs="Arial"/>
          <w:snapToGrid w:val="0"/>
          <w:kern w:val="0"/>
        </w:rPr>
        <w:t>”</w:t>
      </w:r>
      <w:r w:rsidR="00625DA4">
        <w:rPr>
          <w:rFonts w:ascii="Arial" w:eastAsia="宋体" w:hAnsi="Arial" w:cs="Arial"/>
          <w:snapToGrid w:val="0"/>
          <w:kern w:val="0"/>
        </w:rPr>
        <w:t>（</w:t>
      </w:r>
      <w:r w:rsidRPr="00625DA4">
        <w:rPr>
          <w:rFonts w:ascii="Arial" w:eastAsia="宋体" w:hAnsi="Arial" w:cs="Arial"/>
          <w:snapToGrid w:val="0"/>
          <w:kern w:val="0"/>
        </w:rPr>
        <w:t>通常是</w:t>
      </w:r>
      <w:r w:rsidR="00135D72">
        <w:rPr>
          <w:rFonts w:ascii="Arial" w:eastAsia="宋体" w:hAnsi="Arial" w:cs="Arial"/>
          <w:snapToGrid w:val="0"/>
          <w:kern w:val="0"/>
        </w:rPr>
        <w:t>申办方</w:t>
      </w:r>
      <w:r w:rsidRPr="00625DA4">
        <w:rPr>
          <w:rFonts w:ascii="Arial" w:eastAsia="宋体" w:hAnsi="Arial" w:cs="Arial"/>
          <w:snapToGrid w:val="0"/>
          <w:kern w:val="0"/>
        </w:rPr>
        <w:t>或主要研究者</w:t>
      </w:r>
      <w:r w:rsidR="00625DA4">
        <w:rPr>
          <w:rFonts w:ascii="Arial" w:eastAsia="宋体" w:hAnsi="Arial" w:cs="Arial"/>
          <w:snapToGrid w:val="0"/>
          <w:kern w:val="0"/>
        </w:rPr>
        <w:t>）</w:t>
      </w:r>
      <w:r w:rsidRPr="00625DA4">
        <w:rPr>
          <w:rFonts w:ascii="Arial" w:eastAsia="宋体" w:hAnsi="Arial" w:cs="Arial"/>
          <w:snapToGrid w:val="0"/>
          <w:kern w:val="0"/>
        </w:rPr>
        <w:t>要在一定时间内，登录政府运作的临床试验数据库</w:t>
      </w:r>
      <w:hyperlink r:id="rId16" w:history="1">
        <w:r w:rsidRPr="00FD0244">
          <w:rPr>
            <w:rStyle w:val="a7"/>
            <w:rFonts w:ascii="Arial" w:eastAsia="宋体" w:hAnsi="Arial" w:cs="Arial"/>
            <w:snapToGrid w:val="0"/>
            <w:color w:val="auto"/>
            <w:kern w:val="0"/>
            <w:u w:val="none"/>
          </w:rPr>
          <w:t>www.ClinicalTrials.gov</w:t>
        </w:r>
      </w:hyperlink>
      <w:r w:rsidRPr="00B47A28">
        <w:rPr>
          <w:rFonts w:ascii="Arial" w:eastAsia="宋体" w:hAnsi="Arial" w:cs="Arial" w:hint="eastAsia"/>
          <w:snapToGrid w:val="0"/>
          <w:kern w:val="0"/>
        </w:rPr>
        <w:t>，</w:t>
      </w:r>
      <w:r w:rsidRPr="00625DA4">
        <w:rPr>
          <w:rFonts w:ascii="Arial" w:eastAsia="宋体" w:hAnsi="Arial" w:cs="Arial"/>
          <w:snapToGrid w:val="0"/>
          <w:kern w:val="0"/>
        </w:rPr>
        <w:t>注册试验并提交总结结果</w:t>
      </w:r>
      <w:r w:rsidR="00E52B50">
        <w:rPr>
          <w:rStyle w:val="ae"/>
          <w:rFonts w:ascii="Arial" w:eastAsia="宋体" w:hAnsi="Arial" w:cs="Arial"/>
          <w:snapToGrid w:val="0"/>
          <w:kern w:val="0"/>
        </w:rPr>
        <w:footnoteReference w:id="65"/>
      </w:r>
      <w:r w:rsidRPr="00625DA4">
        <w:rPr>
          <w:rFonts w:ascii="Arial" w:eastAsia="宋体" w:hAnsi="Arial" w:cs="Arial"/>
          <w:snapToGrid w:val="0"/>
          <w:kern w:val="0"/>
        </w:rPr>
        <w:t>，这些临床试验的总结结果将在数据库中公布</w:t>
      </w:r>
      <w:r w:rsidR="00E52B50">
        <w:rPr>
          <w:rStyle w:val="ae"/>
          <w:rFonts w:ascii="Arial" w:eastAsia="宋体" w:hAnsi="Arial" w:cs="Arial"/>
          <w:snapToGrid w:val="0"/>
          <w:kern w:val="0"/>
        </w:rPr>
        <w:footnoteReference w:id="66"/>
      </w:r>
      <w:r w:rsidRPr="00625DA4">
        <w:rPr>
          <w:rFonts w:ascii="Arial" w:eastAsia="宋体" w:hAnsi="Arial" w:cs="Arial"/>
          <w:snapToGrid w:val="0"/>
          <w:kern w:val="0"/>
        </w:rPr>
        <w:t>。正如本指南的</w:t>
      </w:r>
      <w:r w:rsidRPr="00FD0244">
        <w:rPr>
          <w:rFonts w:ascii="Arial" w:eastAsia="宋体" w:hAnsi="Arial" w:cs="Arial" w:hint="eastAsia"/>
          <w:snapToGrid w:val="0"/>
          <w:color w:val="3333FF"/>
          <w:kern w:val="0"/>
          <w:u w:val="single"/>
        </w:rPr>
        <w:t>第</w:t>
      </w:r>
      <w:r w:rsidRPr="00FD0244">
        <w:rPr>
          <w:rFonts w:ascii="Arial" w:eastAsia="宋体" w:hAnsi="Arial" w:cs="Arial"/>
          <w:snapToGrid w:val="0"/>
          <w:color w:val="3333FF"/>
          <w:kern w:val="0"/>
          <w:u w:val="single"/>
        </w:rPr>
        <w:t>III</w:t>
      </w:r>
      <w:r w:rsidR="00625DA4" w:rsidRPr="00FD0244">
        <w:rPr>
          <w:rFonts w:ascii="Arial" w:eastAsia="宋体" w:hAnsi="Arial" w:cs="Arial"/>
          <w:snapToGrid w:val="0"/>
          <w:color w:val="3333FF"/>
          <w:kern w:val="0"/>
          <w:u w:val="single"/>
        </w:rPr>
        <w:t xml:space="preserve"> </w:t>
      </w:r>
      <w:r w:rsidRPr="00FD0244">
        <w:rPr>
          <w:rFonts w:ascii="Arial" w:eastAsia="宋体" w:hAnsi="Arial" w:cs="Arial"/>
          <w:snapToGrid w:val="0"/>
          <w:color w:val="3333FF"/>
          <w:kern w:val="0"/>
          <w:u w:val="single"/>
        </w:rPr>
        <w:t>D</w:t>
      </w:r>
      <w:r w:rsidRPr="00FD0244">
        <w:rPr>
          <w:rFonts w:ascii="Arial" w:eastAsia="宋体" w:hAnsi="Arial" w:cs="Arial" w:hint="eastAsia"/>
          <w:snapToGrid w:val="0"/>
          <w:color w:val="3333FF"/>
          <w:kern w:val="0"/>
          <w:u w:val="single"/>
        </w:rPr>
        <w:t>部分</w:t>
      </w:r>
      <w:r w:rsidR="00625DA4">
        <w:rPr>
          <w:rFonts w:ascii="Arial" w:eastAsia="宋体" w:hAnsi="Arial" w:cs="Arial"/>
          <w:snapToGrid w:val="0"/>
          <w:kern w:val="0"/>
        </w:rPr>
        <w:t>（</w:t>
      </w:r>
      <w:r w:rsidR="00625DA4" w:rsidRPr="00625DA4">
        <w:rPr>
          <w:rFonts w:ascii="宋体" w:eastAsia="宋体" w:hAnsi="宋体" w:cs="Arial"/>
          <w:snapToGrid w:val="0"/>
          <w:kern w:val="0"/>
        </w:rPr>
        <w:t>“</w:t>
      </w:r>
      <w:r w:rsidRPr="00625DA4">
        <w:rPr>
          <w:rFonts w:ascii="Arial" w:eastAsia="宋体" w:hAnsi="Arial" w:cs="Arial"/>
          <w:snapToGrid w:val="0"/>
          <w:kern w:val="0"/>
        </w:rPr>
        <w:t>适用的临床试验</w:t>
      </w:r>
      <w:r w:rsidR="00625DA4" w:rsidRPr="00625DA4">
        <w:rPr>
          <w:rFonts w:ascii="宋体" w:eastAsia="宋体" w:hAnsi="宋体" w:cs="Arial"/>
          <w:snapToGrid w:val="0"/>
          <w:kern w:val="0"/>
        </w:rPr>
        <w:t>”</w:t>
      </w:r>
      <w:r w:rsidRPr="00625DA4">
        <w:rPr>
          <w:rFonts w:ascii="Arial" w:eastAsia="宋体" w:hAnsi="Arial" w:cs="Arial"/>
          <w:snapToGrid w:val="0"/>
          <w:kern w:val="0"/>
        </w:rPr>
        <w:t>的知情同意要素</w:t>
      </w:r>
      <w:r w:rsidR="00625DA4">
        <w:rPr>
          <w:rFonts w:ascii="Arial" w:eastAsia="宋体" w:hAnsi="Arial" w:cs="Arial"/>
          <w:snapToGrid w:val="0"/>
          <w:kern w:val="0"/>
        </w:rPr>
        <w:t>）</w:t>
      </w:r>
      <w:r w:rsidRPr="00625DA4">
        <w:rPr>
          <w:rFonts w:ascii="Arial" w:eastAsia="宋体" w:hAnsi="Arial" w:cs="Arial"/>
          <w:snapToGrid w:val="0"/>
          <w:kern w:val="0"/>
        </w:rPr>
        <w:t>中所说明的，</w:t>
      </w:r>
      <w:r w:rsidRPr="00625DA4">
        <w:rPr>
          <w:rFonts w:ascii="Arial" w:eastAsia="宋体" w:hAnsi="Arial" w:cs="Arial"/>
          <w:snapToGrid w:val="0"/>
          <w:kern w:val="0"/>
        </w:rPr>
        <w:t>FDA</w:t>
      </w:r>
      <w:r w:rsidRPr="00625DA4">
        <w:rPr>
          <w:rFonts w:ascii="Arial" w:eastAsia="宋体" w:hAnsi="Arial" w:cs="Arial"/>
          <w:snapToGrid w:val="0"/>
          <w:kern w:val="0"/>
        </w:rPr>
        <w:t>已经颁布了最终</w:t>
      </w:r>
      <w:r w:rsidR="00C905AF">
        <w:rPr>
          <w:rFonts w:ascii="Arial" w:eastAsia="宋体" w:hAnsi="Arial" w:cs="Arial"/>
          <w:snapToGrid w:val="0"/>
          <w:kern w:val="0"/>
        </w:rPr>
        <w:t>法规</w:t>
      </w:r>
      <w:r w:rsidR="00E52B50">
        <w:rPr>
          <w:rStyle w:val="ae"/>
          <w:rFonts w:ascii="Arial" w:eastAsia="宋体" w:hAnsi="Arial" w:cs="Arial"/>
          <w:snapToGrid w:val="0"/>
          <w:kern w:val="0"/>
        </w:rPr>
        <w:footnoteReference w:id="67"/>
      </w:r>
      <w:r w:rsidRPr="00625DA4">
        <w:rPr>
          <w:rFonts w:ascii="Arial" w:eastAsia="宋体" w:hAnsi="Arial" w:cs="Arial"/>
          <w:snapToGrid w:val="0"/>
          <w:kern w:val="0"/>
        </w:rPr>
        <w:t>，修订了知情同意</w:t>
      </w:r>
      <w:r w:rsidR="00C905AF">
        <w:rPr>
          <w:rFonts w:ascii="Arial" w:eastAsia="宋体" w:hAnsi="Arial" w:cs="Arial"/>
          <w:snapToGrid w:val="0"/>
          <w:kern w:val="0"/>
        </w:rPr>
        <w:t>法规</w:t>
      </w:r>
      <w:r w:rsidR="00625DA4">
        <w:rPr>
          <w:rFonts w:ascii="Arial" w:eastAsia="宋体" w:hAnsi="Arial" w:cs="Arial"/>
          <w:snapToGrid w:val="0"/>
          <w:kern w:val="0"/>
        </w:rPr>
        <w:t>（</w:t>
      </w:r>
      <w:r w:rsidR="00625DA4" w:rsidRPr="00625DA4">
        <w:rPr>
          <w:rFonts w:ascii="Arial" w:eastAsia="宋体" w:hAnsi="Arial" w:cs="Arial"/>
          <w:snapToGrid w:val="0"/>
          <w:kern w:val="0"/>
        </w:rPr>
        <w:t>21</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CFR</w:t>
      </w:r>
      <w:r w:rsidR="00625DA4">
        <w:rPr>
          <w:rFonts w:ascii="Arial" w:eastAsia="宋体" w:hAnsi="Arial" w:cs="Arial"/>
          <w:snapToGrid w:val="0"/>
          <w:kern w:val="0"/>
        </w:rPr>
        <w:t xml:space="preserve"> </w:t>
      </w:r>
      <w:r w:rsidR="00625DA4" w:rsidRPr="00625DA4">
        <w:rPr>
          <w:rFonts w:ascii="Arial" w:eastAsia="宋体" w:hAnsi="Arial" w:cs="Arial"/>
          <w:snapToGrid w:val="0"/>
          <w:kern w:val="0"/>
        </w:rPr>
        <w:t>50.25</w:t>
      </w:r>
      <w:r w:rsidR="00625DA4">
        <w:rPr>
          <w:rFonts w:ascii="Arial" w:eastAsia="宋体" w:hAnsi="Arial" w:cs="Arial"/>
          <w:snapToGrid w:val="0"/>
          <w:kern w:val="0"/>
        </w:rPr>
        <w:t>）</w:t>
      </w:r>
      <w:r w:rsidR="00625DA4" w:rsidRPr="00625DA4">
        <w:rPr>
          <w:rFonts w:ascii="Arial" w:eastAsia="宋体" w:hAnsi="Arial" w:cs="Arial"/>
          <w:snapToGrid w:val="0"/>
          <w:kern w:val="0"/>
        </w:rPr>
        <w:t>，</w:t>
      </w:r>
      <w:r w:rsidRPr="00625DA4">
        <w:rPr>
          <w:rFonts w:ascii="Arial" w:eastAsia="宋体" w:hAnsi="Arial" w:cs="Arial"/>
          <w:snapToGrid w:val="0"/>
          <w:kern w:val="0"/>
        </w:rPr>
        <w:t>要求在适用的药品、</w:t>
      </w:r>
      <w:r w:rsidR="00570094">
        <w:rPr>
          <w:rFonts w:ascii="Arial" w:eastAsia="宋体" w:hAnsi="Arial" w:cs="Arial"/>
          <w:snapToGrid w:val="0"/>
          <w:kern w:val="0"/>
        </w:rPr>
        <w:t>生物制剂</w:t>
      </w:r>
      <w:r w:rsidRPr="00625DA4">
        <w:rPr>
          <w:rFonts w:ascii="Arial" w:eastAsia="宋体" w:hAnsi="Arial" w:cs="Arial"/>
          <w:snapToGrid w:val="0"/>
          <w:kern w:val="0"/>
        </w:rPr>
        <w:t>和器械的临床试验知情同意文件中包括该</w:t>
      </w:r>
      <w:r w:rsidR="00C905AF">
        <w:rPr>
          <w:rFonts w:ascii="Arial" w:eastAsia="宋体" w:hAnsi="Arial" w:cs="Arial"/>
          <w:snapToGrid w:val="0"/>
          <w:kern w:val="0"/>
        </w:rPr>
        <w:t>法规</w:t>
      </w:r>
      <w:r w:rsidRPr="00625DA4">
        <w:rPr>
          <w:rFonts w:ascii="Arial" w:eastAsia="宋体" w:hAnsi="Arial" w:cs="Arial"/>
          <w:snapToGrid w:val="0"/>
          <w:kern w:val="0"/>
        </w:rPr>
        <w:t>中提供的特定声明，声明这种临床研究的临床试验信息将可见</w:t>
      </w:r>
      <w:r w:rsidRPr="00B47A28">
        <w:rPr>
          <w:rFonts w:ascii="Arial" w:eastAsia="宋体" w:hAnsi="Arial" w:cs="Arial" w:hint="eastAsia"/>
          <w:snapToGrid w:val="0"/>
          <w:kern w:val="0"/>
        </w:rPr>
        <w:t>于</w:t>
      </w:r>
      <w:hyperlink r:id="rId17" w:history="1">
        <w:r w:rsidRPr="00FD0244">
          <w:rPr>
            <w:rStyle w:val="a7"/>
            <w:rFonts w:ascii="Arial" w:eastAsia="宋体" w:hAnsi="Arial" w:cs="Arial"/>
            <w:snapToGrid w:val="0"/>
            <w:color w:val="auto"/>
            <w:kern w:val="0"/>
            <w:u w:val="none"/>
          </w:rPr>
          <w:t>www.ClinicalTrials.gov</w:t>
        </w:r>
      </w:hyperlink>
      <w:r w:rsidRPr="00625DA4">
        <w:rPr>
          <w:rFonts w:ascii="Arial" w:eastAsia="宋体" w:hAnsi="Arial" w:cs="Arial"/>
          <w:snapToGrid w:val="0"/>
          <w:kern w:val="0"/>
        </w:rPr>
        <w:t>，该网站将不会包含可识别个体参加者的信息。</w:t>
      </w:r>
    </w:p>
    <w:p w:rsidR="00625DA4" w:rsidRPr="00625DA4" w:rsidRDefault="00B33742" w:rsidP="00625DA4">
      <w:pPr>
        <w:pStyle w:val="21"/>
        <w:shd w:val="clear" w:color="auto" w:fill="auto"/>
        <w:topLinePunct/>
        <w:adjustRightInd w:val="0"/>
        <w:snapToGrid w:val="0"/>
        <w:spacing w:before="0" w:afterLines="75" w:after="244" w:line="288" w:lineRule="auto"/>
        <w:ind w:firstLine="0"/>
        <w:rPr>
          <w:rFonts w:ascii="Arial" w:eastAsia="宋体" w:hAnsi="Arial" w:cs="Arial"/>
          <w:snapToGrid w:val="0"/>
          <w:kern w:val="0"/>
        </w:rPr>
      </w:pPr>
      <w:r w:rsidRPr="00625DA4">
        <w:rPr>
          <w:rFonts w:ascii="Arial" w:eastAsia="宋体" w:hAnsi="Arial" w:cs="Arial"/>
          <w:snapToGrid w:val="0"/>
          <w:kern w:val="0"/>
        </w:rPr>
        <w:t>对于不属于</w:t>
      </w:r>
      <w:r w:rsidR="00625DA4" w:rsidRPr="00625DA4">
        <w:rPr>
          <w:rFonts w:ascii="宋体" w:eastAsia="宋体" w:hAnsi="宋体" w:cs="Arial"/>
          <w:snapToGrid w:val="0"/>
          <w:kern w:val="0"/>
        </w:rPr>
        <w:t>“</w:t>
      </w:r>
      <w:r w:rsidRPr="00625DA4">
        <w:rPr>
          <w:rFonts w:ascii="Arial" w:eastAsia="宋体" w:hAnsi="Arial" w:cs="Arial"/>
          <w:snapToGrid w:val="0"/>
          <w:kern w:val="0"/>
        </w:rPr>
        <w:t>适用的临床试验</w:t>
      </w:r>
      <w:r w:rsidR="00625DA4" w:rsidRPr="00625DA4">
        <w:rPr>
          <w:rFonts w:ascii="宋体" w:eastAsia="宋体" w:hAnsi="宋体" w:cs="Arial"/>
          <w:snapToGrid w:val="0"/>
          <w:kern w:val="0"/>
        </w:rPr>
        <w:t>”</w:t>
      </w:r>
      <w:r w:rsidRPr="00625DA4">
        <w:rPr>
          <w:rFonts w:ascii="Arial" w:eastAsia="宋体" w:hAnsi="Arial" w:cs="Arial"/>
          <w:snapToGrid w:val="0"/>
          <w:kern w:val="0"/>
        </w:rPr>
        <w:t>的临床试验，根据</w:t>
      </w:r>
      <w:r w:rsidRPr="00625DA4">
        <w:rPr>
          <w:rFonts w:ascii="Arial" w:eastAsia="宋体" w:hAnsi="Arial" w:cs="Arial"/>
          <w:snapToGrid w:val="0"/>
          <w:kern w:val="0"/>
        </w:rPr>
        <w:t>FDAAA</w:t>
      </w:r>
      <w:r w:rsidRPr="00625DA4">
        <w:rPr>
          <w:rFonts w:ascii="Arial" w:eastAsia="宋体" w:hAnsi="Arial" w:cs="Arial"/>
          <w:snapToGrid w:val="0"/>
          <w:kern w:val="0"/>
        </w:rPr>
        <w:t>的第八章，</w:t>
      </w:r>
      <w:r w:rsidR="00135D72">
        <w:rPr>
          <w:rFonts w:ascii="Arial" w:eastAsia="宋体" w:hAnsi="Arial" w:cs="Arial"/>
          <w:snapToGrid w:val="0"/>
          <w:kern w:val="0"/>
        </w:rPr>
        <w:t>申办方</w:t>
      </w:r>
      <w:r w:rsidRPr="00625DA4">
        <w:rPr>
          <w:rFonts w:ascii="Arial" w:eastAsia="宋体" w:hAnsi="Arial" w:cs="Arial"/>
          <w:snapToGrid w:val="0"/>
          <w:kern w:val="0"/>
        </w:rPr>
        <w:t>或主要研究者可自愿在数据库登记并报告结果。如果</w:t>
      </w:r>
      <w:r w:rsidR="00135D72">
        <w:rPr>
          <w:rFonts w:ascii="Arial" w:eastAsia="宋体" w:hAnsi="Arial" w:cs="Arial"/>
          <w:snapToGrid w:val="0"/>
          <w:kern w:val="0"/>
        </w:rPr>
        <w:t>申办方</w:t>
      </w:r>
      <w:r w:rsidRPr="00625DA4">
        <w:rPr>
          <w:rFonts w:ascii="Arial" w:eastAsia="宋体" w:hAnsi="Arial" w:cs="Arial"/>
          <w:snapToGrid w:val="0"/>
          <w:kern w:val="0"/>
        </w:rPr>
        <w:t>或主要研究者计划自愿提交试验结果，则没有任何事情可以阻止研究者、</w:t>
      </w:r>
      <w:r w:rsidR="00135D72">
        <w:rPr>
          <w:rFonts w:ascii="Arial" w:eastAsia="宋体" w:hAnsi="Arial" w:cs="Arial"/>
          <w:snapToGrid w:val="0"/>
          <w:kern w:val="0"/>
        </w:rPr>
        <w:t>申办方</w:t>
      </w:r>
      <w:r w:rsidRPr="00625DA4">
        <w:rPr>
          <w:rFonts w:ascii="Arial" w:eastAsia="宋体" w:hAnsi="Arial" w:cs="Arial"/>
          <w:snapToGrid w:val="0"/>
          <w:kern w:val="0"/>
        </w:rPr>
        <w:t>或</w:t>
      </w:r>
      <w:r w:rsidRPr="00625DA4">
        <w:rPr>
          <w:rFonts w:ascii="Arial" w:eastAsia="宋体" w:hAnsi="Arial" w:cs="Arial"/>
          <w:snapToGrid w:val="0"/>
          <w:kern w:val="0"/>
        </w:rPr>
        <w:t>IRB</w:t>
      </w:r>
      <w:r w:rsidRPr="00625DA4">
        <w:rPr>
          <w:rFonts w:ascii="Arial" w:eastAsia="宋体" w:hAnsi="Arial" w:cs="Arial"/>
          <w:snapToGrid w:val="0"/>
          <w:kern w:val="0"/>
        </w:rPr>
        <w:t>通知</w:t>
      </w:r>
      <w:r w:rsidR="00791F64">
        <w:rPr>
          <w:rFonts w:ascii="Arial" w:eastAsia="宋体" w:hAnsi="Arial" w:cs="Arial"/>
          <w:snapToGrid w:val="0"/>
          <w:kern w:val="0"/>
        </w:rPr>
        <w:t>潜在受试者</w:t>
      </w:r>
      <w:r w:rsidRPr="00625DA4">
        <w:rPr>
          <w:rFonts w:ascii="Arial" w:eastAsia="宋体" w:hAnsi="Arial" w:cs="Arial"/>
          <w:snapToGrid w:val="0"/>
          <w:kern w:val="0"/>
        </w:rPr>
        <w:t>计划以适当的方式提交这些信息。知情同意书可以指导受试者登录</w:t>
      </w:r>
      <w:r w:rsidRPr="00625DA4">
        <w:rPr>
          <w:rFonts w:ascii="Arial" w:eastAsia="宋体" w:hAnsi="Arial" w:cs="Arial"/>
          <w:snapToGrid w:val="0"/>
          <w:kern w:val="0"/>
        </w:rPr>
        <w:t>www.ClinicalTrials.gov</w:t>
      </w:r>
      <w:r w:rsidRPr="00625DA4">
        <w:rPr>
          <w:rFonts w:ascii="Arial" w:eastAsia="宋体" w:hAnsi="Arial" w:cs="Arial"/>
          <w:snapToGrid w:val="0"/>
          <w:kern w:val="0"/>
        </w:rPr>
        <w:t>，在此，受试者可以获得某些综合研究结果。研究者和</w:t>
      </w:r>
      <w:r w:rsidR="00135D72">
        <w:rPr>
          <w:rFonts w:ascii="Arial" w:eastAsia="宋体" w:hAnsi="Arial" w:cs="Arial"/>
          <w:snapToGrid w:val="0"/>
          <w:kern w:val="0"/>
        </w:rPr>
        <w:t>申办方</w:t>
      </w:r>
      <w:r w:rsidRPr="00625DA4">
        <w:rPr>
          <w:rFonts w:ascii="Arial" w:eastAsia="宋体" w:hAnsi="Arial" w:cs="Arial"/>
          <w:snapToGrid w:val="0"/>
          <w:kern w:val="0"/>
        </w:rPr>
        <w:t>可以在同意文件中对其他计划进行说明，以便通知受试者临床研究的结局。</w:t>
      </w:r>
    </w:p>
    <w:p w:rsidR="00B8473A" w:rsidRPr="00625DA4" w:rsidRDefault="00B8473A" w:rsidP="00625DA4">
      <w:pPr>
        <w:widowControl w:val="0"/>
        <w:topLinePunct/>
        <w:spacing w:afterLines="75" w:after="244" w:line="288" w:lineRule="auto"/>
        <w:jc w:val="both"/>
        <w:rPr>
          <w:rFonts w:ascii="Arial" w:eastAsia="宋体" w:hAnsi="Arial" w:cs="Arial"/>
          <w:b/>
          <w:bCs/>
          <w:snapToGrid w:val="0"/>
          <w:szCs w:val="24"/>
        </w:rPr>
      </w:pPr>
    </w:p>
    <w:sectPr w:rsidR="00B8473A" w:rsidRPr="00625DA4" w:rsidSect="00625DA4">
      <w:headerReference w:type="default" r:id="rId18"/>
      <w:footerReference w:type="default" r:id="rId19"/>
      <w:pgSz w:w="11906" w:h="16838"/>
      <w:pgMar w:top="1134" w:right="1440" w:bottom="1134" w:left="1440" w:header="720" w:footer="720"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26" w:rsidRDefault="00820F26" w:rsidP="00C93F59">
      <w:pPr>
        <w:spacing w:line="240" w:lineRule="auto"/>
      </w:pPr>
      <w:r>
        <w:separator/>
      </w:r>
    </w:p>
  </w:endnote>
  <w:endnote w:type="continuationSeparator" w:id="0">
    <w:p w:rsidR="00820F26" w:rsidRDefault="00820F26" w:rsidP="00C93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26" w:rsidRDefault="00820F2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26" w:rsidRPr="000866F5" w:rsidRDefault="00820F26" w:rsidP="000866F5">
    <w:pPr>
      <w:pStyle w:val="ab"/>
      <w:jc w:val="center"/>
      <w:rPr>
        <w:rFonts w:ascii="Arial" w:hAnsi="Arial" w:cs="Arial"/>
        <w:sz w:val="21"/>
      </w:rPr>
    </w:pPr>
  </w:p>
  <w:p w:rsidR="00820F26" w:rsidRPr="000866F5" w:rsidRDefault="00820F26" w:rsidP="000866F5">
    <w:pPr>
      <w:pStyle w:val="ab"/>
      <w:jc w:val="center"/>
      <w:rPr>
        <w:rFonts w:ascii="Arial" w:hAnsi="Arial" w:cs="Arial"/>
        <w:sz w:val="21"/>
      </w:rPr>
    </w:pPr>
    <w:r w:rsidRPr="000866F5">
      <w:rPr>
        <w:rFonts w:ascii="Arial" w:hAnsi="Arial" w:cs="Arial"/>
        <w:sz w:val="21"/>
      </w:rPr>
      <w:fldChar w:fldCharType="begin"/>
    </w:r>
    <w:r w:rsidRPr="000866F5">
      <w:rPr>
        <w:rFonts w:ascii="Arial" w:hAnsi="Arial" w:cs="Arial"/>
        <w:sz w:val="21"/>
      </w:rPr>
      <w:instrText>PAGE   \* MERGEFORMAT</w:instrText>
    </w:r>
    <w:r w:rsidRPr="000866F5">
      <w:rPr>
        <w:rFonts w:ascii="Arial" w:hAnsi="Arial" w:cs="Arial"/>
        <w:sz w:val="21"/>
      </w:rPr>
      <w:fldChar w:fldCharType="separate"/>
    </w:r>
    <w:r w:rsidR="00FD0244" w:rsidRPr="00FD0244">
      <w:rPr>
        <w:rFonts w:ascii="Arial" w:hAnsi="Arial" w:cs="Arial"/>
        <w:noProof/>
        <w:sz w:val="21"/>
        <w:lang w:val="zh-CN"/>
      </w:rPr>
      <w:t>42</w:t>
    </w:r>
    <w:r w:rsidRPr="000866F5">
      <w:rPr>
        <w:rFonts w:ascii="Arial" w:hAnsi="Arial" w:cs="Arial"/>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26" w:rsidRDefault="00820F26" w:rsidP="00C93F59">
      <w:pPr>
        <w:spacing w:line="240" w:lineRule="auto"/>
      </w:pPr>
      <w:r>
        <w:separator/>
      </w:r>
    </w:p>
  </w:footnote>
  <w:footnote w:type="continuationSeparator" w:id="0">
    <w:p w:rsidR="00820F26" w:rsidRDefault="00820F26" w:rsidP="00C93F59">
      <w:pPr>
        <w:spacing w:line="240" w:lineRule="auto"/>
      </w:pPr>
      <w:r>
        <w:continuationSeparator/>
      </w:r>
    </w:p>
  </w:footnote>
  <w:footnote w:id="1">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本指导性文件由医疗产品和烟草局（</w:t>
      </w:r>
      <w:r w:rsidRPr="00CC2999">
        <w:rPr>
          <w:rFonts w:ascii="Arial" w:eastAsia="宋体" w:hAnsi="Arial" w:cs="Arial"/>
          <w:snapToGrid w:val="0"/>
          <w:sz w:val="21"/>
          <w:szCs w:val="21"/>
        </w:rPr>
        <w:t>OMPT</w:t>
      </w:r>
      <w:r w:rsidRPr="00CC2999">
        <w:rPr>
          <w:rFonts w:ascii="Arial" w:eastAsia="宋体" w:hAnsi="Arial" w:cs="Arial"/>
          <w:snapToGrid w:val="0"/>
          <w:sz w:val="21"/>
          <w:szCs w:val="21"/>
        </w:rPr>
        <w:t>）、</w:t>
      </w:r>
      <w:r>
        <w:rPr>
          <w:rFonts w:ascii="Arial" w:eastAsia="宋体" w:hAnsi="Arial" w:cs="Arial"/>
          <w:snapToGrid w:val="0"/>
          <w:sz w:val="21"/>
          <w:szCs w:val="21"/>
        </w:rPr>
        <w:t>良好实验管理规范办公室</w:t>
      </w:r>
      <w:r w:rsidRPr="00CC2999">
        <w:rPr>
          <w:rFonts w:ascii="Arial" w:eastAsia="宋体" w:hAnsi="Arial" w:cs="Arial"/>
          <w:snapToGrid w:val="0"/>
          <w:sz w:val="21"/>
          <w:szCs w:val="21"/>
        </w:rPr>
        <w:t>（</w:t>
      </w:r>
      <w:r w:rsidRPr="00CC2999">
        <w:rPr>
          <w:rFonts w:ascii="Arial" w:eastAsia="宋体" w:hAnsi="Arial" w:cs="Arial"/>
          <w:snapToGrid w:val="0"/>
          <w:sz w:val="21"/>
          <w:szCs w:val="21"/>
        </w:rPr>
        <w:t>OGCP</w:t>
      </w:r>
      <w:r w:rsidRPr="00CC2999">
        <w:rPr>
          <w:rFonts w:ascii="Arial" w:eastAsia="宋体" w:hAnsi="Arial" w:cs="Arial"/>
          <w:snapToGrid w:val="0"/>
          <w:sz w:val="21"/>
          <w:szCs w:val="21"/>
        </w:rPr>
        <w:t>）、</w:t>
      </w:r>
      <w:r>
        <w:rPr>
          <w:rFonts w:ascii="Arial" w:eastAsia="宋体" w:hAnsi="Arial" w:cs="Arial"/>
          <w:snapToGrid w:val="0"/>
          <w:sz w:val="21"/>
          <w:szCs w:val="21"/>
        </w:rPr>
        <w:t>生物制剂</w:t>
      </w:r>
      <w:r w:rsidRPr="00CC2999">
        <w:rPr>
          <w:rFonts w:ascii="Arial" w:eastAsia="宋体" w:hAnsi="Arial" w:cs="Arial"/>
          <w:snapToGrid w:val="0"/>
          <w:sz w:val="21"/>
          <w:szCs w:val="21"/>
        </w:rPr>
        <w:t>评估和研究中心（</w:t>
      </w:r>
      <w:r w:rsidRPr="00CC2999">
        <w:rPr>
          <w:rFonts w:ascii="Arial" w:eastAsia="宋体" w:hAnsi="Arial" w:cs="Arial"/>
          <w:snapToGrid w:val="0"/>
          <w:sz w:val="21"/>
          <w:szCs w:val="21"/>
        </w:rPr>
        <w:t>CBER</w:t>
      </w:r>
      <w:r w:rsidRPr="00CC2999">
        <w:rPr>
          <w:rFonts w:ascii="Arial" w:eastAsia="宋体" w:hAnsi="Arial" w:cs="Arial"/>
          <w:snapToGrid w:val="0"/>
          <w:sz w:val="21"/>
          <w:szCs w:val="21"/>
        </w:rPr>
        <w:t>）、器械和放射卫生中心（</w:t>
      </w:r>
      <w:r w:rsidRPr="00CC2999">
        <w:rPr>
          <w:rFonts w:ascii="Arial" w:eastAsia="宋体" w:hAnsi="Arial" w:cs="Arial"/>
          <w:snapToGrid w:val="0"/>
          <w:sz w:val="21"/>
          <w:szCs w:val="21"/>
        </w:rPr>
        <w:t>CDRH)</w:t>
      </w:r>
      <w:r w:rsidRPr="00CC2999">
        <w:rPr>
          <w:rFonts w:ascii="Arial" w:eastAsia="宋体" w:hAnsi="Arial" w:cs="Arial"/>
          <w:snapToGrid w:val="0"/>
          <w:sz w:val="21"/>
          <w:szCs w:val="21"/>
        </w:rPr>
        <w:t>以及</w:t>
      </w:r>
      <w:r>
        <w:rPr>
          <w:rFonts w:ascii="Arial" w:eastAsia="宋体" w:hAnsi="Arial" w:cs="Arial"/>
          <w:snapToGrid w:val="0"/>
          <w:sz w:val="21"/>
          <w:szCs w:val="21"/>
        </w:rPr>
        <w:t>药品评估</w:t>
      </w:r>
      <w:r w:rsidRPr="00CC2999">
        <w:rPr>
          <w:rFonts w:ascii="Arial" w:eastAsia="宋体" w:hAnsi="Arial" w:cs="Arial"/>
          <w:snapToGrid w:val="0"/>
          <w:sz w:val="21"/>
          <w:szCs w:val="21"/>
        </w:rPr>
        <w:t>与研究中心（</w:t>
      </w:r>
      <w:r w:rsidRPr="00CC2999">
        <w:rPr>
          <w:rFonts w:ascii="Arial" w:eastAsia="宋体" w:hAnsi="Arial" w:cs="Arial"/>
          <w:snapToGrid w:val="0"/>
          <w:sz w:val="21"/>
          <w:szCs w:val="21"/>
        </w:rPr>
        <w:t>CDER</w:t>
      </w:r>
      <w:r w:rsidRPr="00CC2999">
        <w:rPr>
          <w:rFonts w:ascii="Arial" w:eastAsia="宋体" w:hAnsi="Arial" w:cs="Arial"/>
          <w:snapToGrid w:val="0"/>
          <w:sz w:val="21"/>
          <w:szCs w:val="21"/>
        </w:rPr>
        <w:t>）制定。</w:t>
      </w:r>
    </w:p>
  </w:footnote>
  <w:footnote w:id="2">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21 CFR</w:t>
      </w:r>
      <w:r w:rsidRPr="00CC2999">
        <w:rPr>
          <w:rFonts w:ascii="Arial" w:eastAsia="宋体" w:hAnsi="Arial" w:cs="Arial"/>
          <w:snapToGrid w:val="0"/>
          <w:sz w:val="21"/>
          <w:szCs w:val="21"/>
        </w:rPr>
        <w:t>第</w:t>
      </w:r>
      <w:r w:rsidRPr="00CC2999">
        <w:rPr>
          <w:rFonts w:ascii="Arial" w:eastAsia="宋体" w:hAnsi="Arial" w:cs="Arial"/>
          <w:snapToGrid w:val="0"/>
          <w:sz w:val="21"/>
          <w:szCs w:val="21"/>
        </w:rPr>
        <w:t>50</w:t>
      </w:r>
      <w:r w:rsidRPr="00CC2999">
        <w:rPr>
          <w:rFonts w:ascii="Arial" w:eastAsia="宋体" w:hAnsi="Arial" w:cs="Arial"/>
          <w:snapToGrid w:val="0"/>
          <w:sz w:val="21"/>
          <w:szCs w:val="21"/>
        </w:rPr>
        <w:t>部分</w:t>
      </w:r>
      <w:r w:rsidRPr="00CC2999">
        <w:rPr>
          <w:rFonts w:ascii="宋体" w:eastAsia="宋体" w:hAnsi="宋体" w:cs="Arial"/>
          <w:snapToGrid w:val="0"/>
          <w:sz w:val="21"/>
          <w:szCs w:val="21"/>
        </w:rPr>
        <w:t>“</w:t>
      </w:r>
      <w:r w:rsidRPr="00CC2999">
        <w:rPr>
          <w:rFonts w:ascii="Arial" w:eastAsia="宋体" w:hAnsi="Arial" w:cs="Arial"/>
          <w:snapToGrid w:val="0"/>
          <w:sz w:val="21"/>
          <w:szCs w:val="21"/>
        </w:rPr>
        <w:t>适用于美国食品药品监督管理局根据联邦食品、药品和化妆品法案第</w:t>
      </w:r>
      <w:r w:rsidRPr="00CC2999">
        <w:rPr>
          <w:rFonts w:ascii="Arial" w:eastAsia="宋体" w:hAnsi="Arial" w:cs="Arial"/>
          <w:snapToGrid w:val="0"/>
          <w:sz w:val="21"/>
          <w:szCs w:val="21"/>
        </w:rPr>
        <w:t>505</w:t>
      </w:r>
      <w:r w:rsidRPr="00CC2999">
        <w:rPr>
          <w:rFonts w:ascii="Arial" w:eastAsia="宋体" w:hAnsi="Arial" w:cs="Arial"/>
          <w:snapToGrid w:val="0"/>
          <w:sz w:val="21"/>
          <w:szCs w:val="21"/>
        </w:rPr>
        <w:t>（</w:t>
      </w:r>
      <w:r w:rsidRPr="00CC2999">
        <w:rPr>
          <w:rFonts w:ascii="Arial" w:eastAsia="宋体" w:hAnsi="Arial" w:cs="Arial"/>
          <w:snapToGrid w:val="0"/>
          <w:sz w:val="21"/>
          <w:szCs w:val="21"/>
        </w:rPr>
        <w:t>i</w:t>
      </w:r>
      <w:r w:rsidRPr="00CC2999">
        <w:rPr>
          <w:rFonts w:ascii="Arial" w:eastAsia="宋体" w:hAnsi="Arial" w:cs="Arial"/>
          <w:snapToGrid w:val="0"/>
          <w:sz w:val="21"/>
          <w:szCs w:val="21"/>
        </w:rPr>
        <w:t>）和</w:t>
      </w:r>
      <w:r w:rsidRPr="00CC2999">
        <w:rPr>
          <w:rFonts w:ascii="Arial" w:eastAsia="宋体" w:hAnsi="Arial" w:cs="Arial"/>
          <w:snapToGrid w:val="0"/>
          <w:sz w:val="21"/>
          <w:szCs w:val="21"/>
        </w:rPr>
        <w:t>520</w:t>
      </w:r>
      <w:r w:rsidRPr="00CC2999">
        <w:rPr>
          <w:rFonts w:ascii="Arial" w:eastAsia="宋体" w:hAnsi="Arial" w:cs="Arial"/>
          <w:snapToGrid w:val="0"/>
          <w:sz w:val="21"/>
          <w:szCs w:val="21"/>
        </w:rPr>
        <w:t>（</w:t>
      </w:r>
      <w:r w:rsidRPr="00CC2999">
        <w:rPr>
          <w:rFonts w:ascii="Arial" w:eastAsia="宋体" w:hAnsi="Arial" w:cs="Arial"/>
          <w:snapToGrid w:val="0"/>
          <w:sz w:val="21"/>
          <w:szCs w:val="21"/>
        </w:rPr>
        <w:t>g</w:t>
      </w:r>
      <w:r w:rsidRPr="00CC2999">
        <w:rPr>
          <w:rFonts w:ascii="Arial" w:eastAsia="宋体" w:hAnsi="Arial" w:cs="Arial"/>
          <w:snapToGrid w:val="0"/>
          <w:sz w:val="21"/>
          <w:szCs w:val="21"/>
        </w:rPr>
        <w:t>）节进行监管的所有临床研究，以及用于支持美国食品药品监督管理局监管产品的研究申请或上市申请所进行的临床研究，包括食品</w:t>
      </w:r>
      <w:r>
        <w:rPr>
          <w:rFonts w:ascii="Arial" w:eastAsia="宋体" w:hAnsi="Arial" w:cs="Arial" w:hint="eastAsia"/>
          <w:snapToGrid w:val="0"/>
          <w:sz w:val="21"/>
          <w:szCs w:val="21"/>
        </w:rPr>
        <w:t>、</w:t>
      </w:r>
      <w:r w:rsidRPr="00CC2999">
        <w:rPr>
          <w:rFonts w:ascii="Arial" w:eastAsia="宋体" w:hAnsi="Arial" w:cs="Arial"/>
          <w:snapToGrid w:val="0"/>
          <w:sz w:val="21"/>
          <w:szCs w:val="21"/>
        </w:rPr>
        <w:t>膳食补充剂，对营养素含量有要求或有健康要求的食品，婴儿配方食品和食品添加剂，食品和色素添加剂，人用药品，人用医疗器械，人用</w:t>
      </w:r>
      <w:r>
        <w:rPr>
          <w:rFonts w:ascii="Arial" w:eastAsia="宋体" w:hAnsi="Arial" w:cs="Arial"/>
          <w:snapToGrid w:val="0"/>
          <w:sz w:val="21"/>
          <w:szCs w:val="21"/>
        </w:rPr>
        <w:t>生物制剂</w:t>
      </w:r>
      <w:r w:rsidRPr="00CC2999">
        <w:rPr>
          <w:rFonts w:ascii="Arial" w:eastAsia="宋体" w:hAnsi="Arial" w:cs="Arial"/>
          <w:snapToGrid w:val="0"/>
          <w:sz w:val="21"/>
          <w:szCs w:val="21"/>
        </w:rPr>
        <w:t>和电子产品</w:t>
      </w:r>
      <w:r w:rsidRPr="00CC2999">
        <w:rPr>
          <w:rFonts w:ascii="宋体" w:eastAsia="宋体" w:hAnsi="宋体" w:cs="Arial"/>
          <w:snapToGrid w:val="0"/>
          <w:sz w:val="21"/>
          <w:szCs w:val="21"/>
        </w:rPr>
        <w:t>”</w:t>
      </w:r>
      <w:r w:rsidRPr="00CC2999">
        <w:rPr>
          <w:rFonts w:ascii="Arial" w:eastAsia="宋体" w:hAnsi="Arial" w:cs="Arial"/>
          <w:snapToGrid w:val="0"/>
          <w:sz w:val="21"/>
          <w:szCs w:val="21"/>
        </w:rPr>
        <w:t>（</w:t>
      </w:r>
      <w:r w:rsidRPr="00CC2999">
        <w:rPr>
          <w:rFonts w:ascii="Arial" w:eastAsia="宋体" w:hAnsi="Arial" w:cs="Arial"/>
          <w:snapToGrid w:val="0"/>
          <w:sz w:val="21"/>
          <w:szCs w:val="21"/>
        </w:rPr>
        <w:t>21 CFR 50.1</w:t>
      </w:r>
      <w:r w:rsidRPr="00CC2999">
        <w:rPr>
          <w:rFonts w:ascii="Arial" w:eastAsia="宋体" w:hAnsi="Arial" w:cs="Arial"/>
          <w:snapToGrid w:val="0"/>
          <w:sz w:val="21"/>
          <w:szCs w:val="21"/>
        </w:rPr>
        <w:t>）。</w:t>
      </w:r>
    </w:p>
  </w:footnote>
  <w:footnote w:id="3">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更多信息请参见</w:t>
      </w:r>
      <w:r w:rsidRPr="00CC2999">
        <w:rPr>
          <w:rFonts w:ascii="Arial" w:eastAsia="宋体" w:hAnsi="Arial" w:cs="Arial"/>
          <w:snapToGrid w:val="0"/>
          <w:sz w:val="21"/>
          <w:szCs w:val="21"/>
        </w:rPr>
        <w:t>FDA</w:t>
      </w:r>
      <w:r w:rsidRPr="00CC2999">
        <w:rPr>
          <w:rFonts w:ascii="Arial" w:eastAsia="宋体" w:hAnsi="Arial" w:cs="Arial"/>
          <w:snapToGrid w:val="0"/>
          <w:sz w:val="21"/>
          <w:szCs w:val="21"/>
        </w:rPr>
        <w:t>信息表</w:t>
      </w:r>
      <w:r w:rsidRPr="00CC2999">
        <w:rPr>
          <w:rFonts w:ascii="宋体" w:eastAsia="宋体" w:hAnsi="宋体" w:cs="Arial"/>
          <w:snapToGrid w:val="0"/>
          <w:sz w:val="21"/>
          <w:szCs w:val="21"/>
        </w:rPr>
        <w:t>“</w:t>
      </w:r>
      <w:r w:rsidRPr="00CC2999">
        <w:rPr>
          <w:rFonts w:ascii="Arial" w:eastAsia="宋体" w:hAnsi="Arial" w:cs="Arial"/>
          <w:snapToGrid w:val="0"/>
          <w:sz w:val="21"/>
          <w:szCs w:val="21"/>
        </w:rPr>
        <w:t>研究受试者的招募</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1"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//www.fda.gov/RegulatoryInformation/Guidances/ucm126428.htm</w:t>
        </w:r>
      </w:hyperlink>
      <w:r>
        <w:rPr>
          <w:rFonts w:ascii="Arial" w:eastAsia="宋体" w:hAnsi="Arial" w:cs="Arial" w:hint="eastAsia"/>
          <w:snapToGrid w:val="0"/>
          <w:sz w:val="21"/>
          <w:szCs w:val="21"/>
        </w:rPr>
        <w:t xml:space="preserve"> </w:t>
      </w:r>
      <w:r w:rsidRPr="00CC2999">
        <w:rPr>
          <w:rFonts w:ascii="Arial" w:eastAsia="宋体" w:hAnsi="Arial" w:cs="Arial"/>
          <w:snapToGrid w:val="0"/>
          <w:sz w:val="21"/>
          <w:szCs w:val="21"/>
        </w:rPr>
        <w:t>。</w:t>
      </w:r>
    </w:p>
  </w:footnote>
  <w:footnote w:id="4">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当知情同意要素以口头形式向受试者陈述时，</w:t>
      </w:r>
      <w:r w:rsidR="00304823">
        <w:rPr>
          <w:rFonts w:ascii="Arial" w:eastAsia="宋体" w:hAnsi="Arial" w:cs="Arial"/>
          <w:snapToGrid w:val="0"/>
          <w:sz w:val="21"/>
          <w:szCs w:val="21"/>
        </w:rPr>
        <w:t>法规</w:t>
      </w:r>
      <w:r w:rsidRPr="00CC2999">
        <w:rPr>
          <w:rFonts w:ascii="Arial" w:eastAsia="宋体" w:hAnsi="Arial" w:cs="Arial"/>
          <w:snapToGrid w:val="0"/>
          <w:sz w:val="21"/>
          <w:szCs w:val="21"/>
        </w:rPr>
        <w:t>允许使用</w:t>
      </w:r>
      <w:r w:rsidRPr="00CC2999">
        <w:rPr>
          <w:rFonts w:ascii="宋体" w:eastAsia="宋体" w:hAnsi="宋体" w:cs="Arial"/>
          <w:snapToGrid w:val="0"/>
          <w:sz w:val="21"/>
          <w:szCs w:val="21"/>
        </w:rPr>
        <w:t>“</w:t>
      </w:r>
      <w:r w:rsidRPr="00CC2999">
        <w:rPr>
          <w:rFonts w:ascii="Arial" w:eastAsia="宋体" w:hAnsi="Arial" w:cs="Arial"/>
          <w:snapToGrid w:val="0"/>
          <w:sz w:val="21"/>
          <w:szCs w:val="21"/>
        </w:rPr>
        <w:t>短表</w:t>
      </w:r>
      <w:r w:rsidRPr="00CC2999">
        <w:rPr>
          <w:rFonts w:ascii="宋体" w:eastAsia="宋体" w:hAnsi="宋体" w:cs="Arial"/>
          <w:snapToGrid w:val="0"/>
          <w:sz w:val="21"/>
          <w:szCs w:val="21"/>
        </w:rPr>
        <w:t>”</w:t>
      </w:r>
      <w:r w:rsidRPr="00CC2999">
        <w:rPr>
          <w:rFonts w:ascii="Arial" w:eastAsia="宋体" w:hAnsi="Arial" w:cs="Arial"/>
          <w:snapToGrid w:val="0"/>
          <w:sz w:val="21"/>
          <w:szCs w:val="21"/>
        </w:rPr>
        <w:t>同意书。有关短表书面同意书的讨论，请参见第</w:t>
      </w:r>
      <w:r w:rsidRPr="00CC2999">
        <w:rPr>
          <w:rFonts w:ascii="Arial" w:eastAsia="宋体" w:hAnsi="Arial" w:cs="Arial"/>
          <w:snapToGrid w:val="0"/>
          <w:sz w:val="21"/>
          <w:szCs w:val="21"/>
        </w:rPr>
        <w:t>III.E.4.b</w:t>
      </w:r>
      <w:r w:rsidRPr="00CC2999">
        <w:rPr>
          <w:rFonts w:ascii="Arial" w:eastAsia="宋体" w:hAnsi="Arial" w:cs="Arial"/>
          <w:snapToGrid w:val="0"/>
          <w:sz w:val="21"/>
          <w:szCs w:val="21"/>
        </w:rPr>
        <w:t>节，短表。</w:t>
      </w:r>
    </w:p>
  </w:footnote>
  <w:footnote w:id="5">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更多信息请参见第</w:t>
      </w:r>
      <w:r w:rsidRPr="00CC2999">
        <w:rPr>
          <w:rFonts w:ascii="Arial" w:eastAsia="宋体" w:hAnsi="Arial" w:cs="Arial"/>
          <w:snapToGrid w:val="0"/>
          <w:sz w:val="21"/>
          <w:szCs w:val="21"/>
        </w:rPr>
        <w:t>III.A.1</w:t>
      </w:r>
      <w:r w:rsidRPr="00CC2999">
        <w:rPr>
          <w:rFonts w:ascii="Arial" w:eastAsia="宋体" w:hAnsi="Arial" w:cs="Arial"/>
          <w:snapToGrid w:val="0"/>
          <w:sz w:val="21"/>
          <w:szCs w:val="21"/>
        </w:rPr>
        <w:t>节</w:t>
      </w:r>
      <w:r w:rsidRPr="00CC2999">
        <w:rPr>
          <w:rFonts w:ascii="宋体" w:eastAsia="宋体" w:hAnsi="宋体" w:cs="Arial"/>
          <w:snapToGrid w:val="0"/>
          <w:sz w:val="21"/>
          <w:szCs w:val="21"/>
        </w:rPr>
        <w:t>“</w:t>
      </w:r>
      <w:r w:rsidRPr="00CC2999">
        <w:rPr>
          <w:rFonts w:ascii="Arial" w:eastAsia="宋体" w:hAnsi="Arial" w:cs="Arial"/>
          <w:snapToGrid w:val="0"/>
          <w:sz w:val="21"/>
          <w:szCs w:val="21"/>
        </w:rPr>
        <w:t>知情同意的免责条款</w:t>
      </w:r>
      <w:r w:rsidRPr="00CC2999">
        <w:rPr>
          <w:rFonts w:ascii="宋体" w:eastAsia="宋体" w:hAnsi="宋体" w:cs="Arial"/>
          <w:snapToGrid w:val="0"/>
          <w:sz w:val="21"/>
          <w:szCs w:val="21"/>
        </w:rPr>
        <w:t>”</w:t>
      </w:r>
      <w:r w:rsidRPr="00CC2999">
        <w:rPr>
          <w:rFonts w:ascii="Arial" w:eastAsia="宋体" w:hAnsi="Arial" w:cs="Arial"/>
          <w:snapToGrid w:val="0"/>
          <w:sz w:val="21"/>
          <w:szCs w:val="21"/>
        </w:rPr>
        <w:t>。</w:t>
      </w:r>
    </w:p>
  </w:footnote>
  <w:footnote w:id="6">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更多信息请参见第</w:t>
      </w:r>
      <w:r w:rsidRPr="00CC2999">
        <w:rPr>
          <w:rFonts w:ascii="Arial" w:eastAsia="宋体" w:hAnsi="Arial" w:cs="Arial"/>
          <w:snapToGrid w:val="0"/>
          <w:sz w:val="21"/>
          <w:szCs w:val="21"/>
        </w:rPr>
        <w:t>III.D</w:t>
      </w:r>
      <w:r w:rsidRPr="00CC2999">
        <w:rPr>
          <w:rFonts w:ascii="Arial" w:eastAsia="宋体" w:hAnsi="Arial" w:cs="Arial"/>
          <w:snapToGrid w:val="0"/>
          <w:sz w:val="21"/>
          <w:szCs w:val="21"/>
        </w:rPr>
        <w:t>节</w:t>
      </w:r>
      <w:r w:rsidRPr="00CC2999">
        <w:rPr>
          <w:rFonts w:ascii="宋体" w:eastAsia="宋体" w:hAnsi="宋体" w:cs="Arial"/>
          <w:snapToGrid w:val="0"/>
          <w:sz w:val="21"/>
          <w:szCs w:val="21"/>
        </w:rPr>
        <w:t>“</w:t>
      </w:r>
      <w:r w:rsidRPr="00CC2999">
        <w:rPr>
          <w:rFonts w:ascii="Arial" w:eastAsia="宋体" w:hAnsi="Arial" w:cs="Arial"/>
          <w:snapToGrid w:val="0"/>
          <w:sz w:val="21"/>
          <w:szCs w:val="21"/>
        </w:rPr>
        <w:t>适用的临床试验</w:t>
      </w:r>
      <w:r w:rsidRPr="00CC2999">
        <w:rPr>
          <w:rFonts w:ascii="宋体" w:eastAsia="宋体" w:hAnsi="宋体" w:cs="Arial"/>
          <w:snapToGrid w:val="0"/>
          <w:sz w:val="21"/>
          <w:szCs w:val="21"/>
        </w:rPr>
        <w:t>”</w:t>
      </w:r>
      <w:r w:rsidRPr="00CC2999">
        <w:rPr>
          <w:rFonts w:ascii="Arial" w:eastAsia="宋体" w:hAnsi="Arial" w:cs="Arial"/>
          <w:snapToGrid w:val="0"/>
          <w:sz w:val="21"/>
          <w:szCs w:val="21"/>
        </w:rPr>
        <w:t>知情同意要素。</w:t>
      </w:r>
    </w:p>
  </w:footnote>
  <w:footnote w:id="7">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参见</w:t>
      </w:r>
      <w:r w:rsidRPr="00CC2999">
        <w:rPr>
          <w:rFonts w:ascii="宋体" w:eastAsia="宋体" w:hAnsi="宋体" w:cs="Arial"/>
          <w:snapToGrid w:val="0"/>
          <w:sz w:val="21"/>
          <w:szCs w:val="21"/>
        </w:rPr>
        <w:t>“</w:t>
      </w:r>
      <w:r w:rsidRPr="00CC2999">
        <w:rPr>
          <w:rFonts w:ascii="Arial" w:eastAsia="宋体" w:hAnsi="Arial" w:cs="Arial"/>
          <w:snapToGrid w:val="0"/>
          <w:sz w:val="21"/>
          <w:szCs w:val="21"/>
        </w:rPr>
        <w:t>机构审查委员会、临床研究者和</w:t>
      </w:r>
      <w:r>
        <w:rPr>
          <w:rFonts w:ascii="Arial" w:eastAsia="宋体" w:hAnsi="Arial" w:cs="Arial"/>
          <w:snapToGrid w:val="0"/>
          <w:sz w:val="21"/>
          <w:szCs w:val="21"/>
        </w:rPr>
        <w:t>申办方</w:t>
      </w:r>
      <w:r w:rsidRPr="00CC2999">
        <w:rPr>
          <w:rFonts w:ascii="Arial" w:eastAsia="宋体" w:hAnsi="Arial" w:cs="Arial"/>
          <w:snapToGrid w:val="0"/>
          <w:sz w:val="21"/>
          <w:szCs w:val="21"/>
        </w:rPr>
        <w:t>指南；紧急研究的知情同意要求豁免</w:t>
      </w:r>
      <w:r w:rsidRPr="00CC2999">
        <w:rPr>
          <w:rFonts w:ascii="宋体" w:eastAsia="宋体" w:hAnsi="宋体" w:cs="Arial"/>
          <w:snapToGrid w:val="0"/>
          <w:sz w:val="21"/>
          <w:szCs w:val="21"/>
        </w:rPr>
        <w:t>”</w:t>
      </w:r>
      <w:r w:rsidRPr="00CC2999">
        <w:rPr>
          <w:rFonts w:ascii="Arial" w:eastAsia="宋体" w:hAnsi="Arial" w:cs="Arial"/>
          <w:snapToGrid w:val="0"/>
          <w:sz w:val="21"/>
          <w:szCs w:val="21"/>
        </w:rPr>
        <w:t>，见</w:t>
      </w:r>
      <w:hyperlink r:id="rId2" w:history="1">
        <w:r w:rsidRPr="00FD0244">
          <w:rPr>
            <w:rStyle w:val="a7"/>
            <w:rFonts w:ascii="Arial" w:eastAsia="宋体" w:hAnsi="Arial" w:cs="Arial"/>
            <w:snapToGrid w:val="0"/>
            <w:color w:val="3333FF"/>
            <w:sz w:val="21"/>
            <w:szCs w:val="21"/>
          </w:rPr>
          <w:t>http</w:t>
        </w:r>
        <w:r w:rsidR="00472115">
          <w:rPr>
            <w:rStyle w:val="a7"/>
            <w:rFonts w:ascii="Arial" w:eastAsia="宋体" w:hAnsi="Arial" w:cs="Arial"/>
            <w:snapToGrid w:val="0"/>
            <w:color w:val="3333FF"/>
            <w:sz w:val="21"/>
            <w:szCs w:val="21"/>
          </w:rPr>
          <w:t>：</w:t>
        </w:r>
        <w:r w:rsidRPr="00FD0244">
          <w:rPr>
            <w:rStyle w:val="a7"/>
            <w:rFonts w:ascii="Arial" w:eastAsia="宋体" w:hAnsi="Arial" w:cs="Arial"/>
            <w:snapToGrid w:val="0"/>
            <w:color w:val="3333FF"/>
            <w:sz w:val="21"/>
            <w:szCs w:val="21"/>
          </w:rPr>
          <w:t>//www.fda.gov/downloads/RegulatoryInformation/Guidances/UCM249673.pdf</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w:t>
      </w:r>
    </w:p>
  </w:footnote>
  <w:footnote w:id="8">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术语</w:t>
      </w:r>
      <w:r w:rsidRPr="00CC2999">
        <w:rPr>
          <w:rFonts w:ascii="宋体" w:eastAsia="宋体" w:hAnsi="宋体" w:cs="Arial"/>
          <w:snapToGrid w:val="0"/>
          <w:sz w:val="21"/>
          <w:szCs w:val="21"/>
        </w:rPr>
        <w:t>“</w:t>
      </w:r>
      <w:r w:rsidRPr="00CC2999">
        <w:rPr>
          <w:rFonts w:ascii="Arial" w:eastAsia="宋体" w:hAnsi="Arial" w:cs="Arial"/>
          <w:snapToGrid w:val="0"/>
          <w:sz w:val="21"/>
          <w:szCs w:val="21"/>
        </w:rPr>
        <w:t>治疗误解</w:t>
      </w:r>
      <w:r w:rsidRPr="00CC2999">
        <w:rPr>
          <w:rFonts w:ascii="宋体" w:eastAsia="宋体" w:hAnsi="宋体" w:cs="Arial"/>
          <w:snapToGrid w:val="0"/>
          <w:sz w:val="21"/>
          <w:szCs w:val="21"/>
        </w:rPr>
        <w:t>”</w:t>
      </w:r>
      <w:r w:rsidRPr="00CC2999">
        <w:rPr>
          <w:rFonts w:ascii="Arial" w:eastAsia="宋体" w:hAnsi="Arial" w:cs="Arial"/>
          <w:snapToGrid w:val="0"/>
          <w:sz w:val="21"/>
          <w:szCs w:val="21"/>
        </w:rPr>
        <w:t>用于描述研究受试者的假设，即</w:t>
      </w:r>
      <w:r>
        <w:rPr>
          <w:rFonts w:ascii="Arial" w:eastAsia="宋体" w:hAnsi="Arial" w:cs="Arial" w:hint="eastAsia"/>
          <w:snapToGrid w:val="0"/>
          <w:sz w:val="21"/>
          <w:szCs w:val="21"/>
        </w:rPr>
        <w:t>仅根据收益做出</w:t>
      </w:r>
      <w:r w:rsidRPr="00CC2999">
        <w:rPr>
          <w:rFonts w:ascii="Arial" w:eastAsia="宋体" w:hAnsi="Arial" w:cs="Arial"/>
          <w:snapToGrid w:val="0"/>
          <w:sz w:val="21"/>
          <w:szCs w:val="21"/>
        </w:rPr>
        <w:t>治疗决定。参见</w:t>
      </w:r>
      <w:r w:rsidRPr="00CC2999">
        <w:rPr>
          <w:rFonts w:ascii="Arial" w:eastAsia="宋体" w:hAnsi="Arial" w:cs="Arial"/>
          <w:snapToGrid w:val="0"/>
          <w:sz w:val="21"/>
          <w:szCs w:val="21"/>
        </w:rPr>
        <w:t>Appelbaum</w:t>
      </w:r>
      <w:r w:rsidRPr="00CC2999">
        <w:rPr>
          <w:rFonts w:ascii="Arial" w:eastAsia="宋体" w:hAnsi="Arial" w:cs="Arial"/>
          <w:snapToGrid w:val="0"/>
          <w:sz w:val="21"/>
          <w:szCs w:val="21"/>
        </w:rPr>
        <w:t>，</w:t>
      </w:r>
      <w:r w:rsidRPr="00CC2999">
        <w:rPr>
          <w:rFonts w:ascii="Arial" w:eastAsia="宋体" w:hAnsi="Arial" w:cs="Arial"/>
          <w:snapToGrid w:val="0"/>
          <w:sz w:val="21"/>
          <w:szCs w:val="21"/>
        </w:rPr>
        <w:t>PS</w:t>
      </w:r>
      <w:r w:rsidRPr="00CC2999">
        <w:rPr>
          <w:rFonts w:ascii="Arial" w:eastAsia="宋体" w:hAnsi="Arial" w:cs="Arial"/>
          <w:snapToGrid w:val="0"/>
          <w:sz w:val="21"/>
          <w:szCs w:val="21"/>
        </w:rPr>
        <w:t>，</w:t>
      </w:r>
      <w:r w:rsidRPr="00CC2999">
        <w:rPr>
          <w:rFonts w:ascii="Arial" w:eastAsia="宋体" w:hAnsi="Arial" w:cs="Arial"/>
          <w:snapToGrid w:val="0"/>
          <w:sz w:val="21"/>
          <w:szCs w:val="21"/>
        </w:rPr>
        <w:t>Roth</w:t>
      </w:r>
      <w:r w:rsidRPr="00CC2999">
        <w:rPr>
          <w:rFonts w:ascii="Arial" w:eastAsia="宋体" w:hAnsi="Arial" w:cs="Arial"/>
          <w:snapToGrid w:val="0"/>
          <w:sz w:val="21"/>
          <w:szCs w:val="21"/>
        </w:rPr>
        <w:t>，</w:t>
      </w:r>
      <w:r w:rsidRPr="00CC2999">
        <w:rPr>
          <w:rFonts w:ascii="Arial" w:eastAsia="宋体" w:hAnsi="Arial" w:cs="Arial"/>
          <w:snapToGrid w:val="0"/>
          <w:sz w:val="21"/>
          <w:szCs w:val="21"/>
        </w:rPr>
        <w:t>LH</w:t>
      </w:r>
      <w:r w:rsidRPr="00CC2999">
        <w:rPr>
          <w:rFonts w:ascii="Arial" w:eastAsia="宋体" w:hAnsi="Arial" w:cs="Arial"/>
          <w:snapToGrid w:val="0"/>
          <w:sz w:val="21"/>
          <w:szCs w:val="21"/>
        </w:rPr>
        <w:t>和</w:t>
      </w:r>
      <w:r w:rsidRPr="00CC2999">
        <w:rPr>
          <w:rFonts w:ascii="Arial" w:eastAsia="宋体" w:hAnsi="Arial" w:cs="Arial"/>
          <w:snapToGrid w:val="0"/>
          <w:sz w:val="21"/>
          <w:szCs w:val="21"/>
        </w:rPr>
        <w:t>Lidz</w:t>
      </w:r>
      <w:r w:rsidRPr="00CC2999">
        <w:rPr>
          <w:rFonts w:ascii="Arial" w:eastAsia="宋体" w:hAnsi="Arial" w:cs="Arial"/>
          <w:snapToGrid w:val="0"/>
          <w:sz w:val="21"/>
          <w:szCs w:val="21"/>
        </w:rPr>
        <w:t>，</w:t>
      </w:r>
      <w:r w:rsidRPr="00CC2999">
        <w:rPr>
          <w:rFonts w:ascii="Arial" w:eastAsia="宋体" w:hAnsi="Arial" w:cs="Arial"/>
          <w:snapToGrid w:val="0"/>
          <w:sz w:val="21"/>
          <w:szCs w:val="21"/>
        </w:rPr>
        <w:t>C</w:t>
      </w:r>
      <w:r w:rsidRPr="00CC2999">
        <w:rPr>
          <w:rFonts w:ascii="Arial" w:eastAsia="宋体" w:hAnsi="Arial" w:cs="Arial"/>
          <w:snapToGrid w:val="0"/>
          <w:sz w:val="21"/>
          <w:szCs w:val="21"/>
        </w:rPr>
        <w:t>，</w:t>
      </w:r>
      <w:r w:rsidRPr="00CC2999">
        <w:rPr>
          <w:rFonts w:ascii="宋体" w:eastAsia="宋体" w:hAnsi="宋体" w:cs="Arial"/>
          <w:snapToGrid w:val="0"/>
          <w:sz w:val="21"/>
          <w:szCs w:val="21"/>
        </w:rPr>
        <w:t>“</w:t>
      </w:r>
      <w:r w:rsidRPr="00CC2999">
        <w:rPr>
          <w:rFonts w:ascii="Arial" w:eastAsia="宋体" w:hAnsi="Arial" w:cs="Arial"/>
          <w:snapToGrid w:val="0"/>
          <w:sz w:val="21"/>
          <w:szCs w:val="21"/>
        </w:rPr>
        <w:t>治疗误解：精神病学研究中的知情同意</w:t>
      </w:r>
      <w:r w:rsidRPr="00CC2999">
        <w:rPr>
          <w:rFonts w:ascii="宋体" w:eastAsia="宋体" w:hAnsi="宋体" w:cs="Arial"/>
          <w:snapToGrid w:val="0"/>
          <w:sz w:val="21"/>
          <w:szCs w:val="21"/>
        </w:rPr>
        <w:t>”</w:t>
      </w:r>
      <w:r w:rsidRPr="00CC2999">
        <w:rPr>
          <w:rFonts w:ascii="Arial" w:eastAsia="宋体" w:hAnsi="Arial" w:cs="Arial"/>
          <w:snapToGrid w:val="0"/>
          <w:sz w:val="21"/>
          <w:szCs w:val="21"/>
        </w:rPr>
        <w:t>，国际法律与精神病学杂志（</w:t>
      </w:r>
      <w:r w:rsidRPr="00CC2999">
        <w:rPr>
          <w:rFonts w:ascii="Arial" w:eastAsia="宋体" w:hAnsi="Arial" w:cs="Arial"/>
          <w:snapToGrid w:val="0"/>
          <w:sz w:val="21"/>
          <w:szCs w:val="21"/>
        </w:rPr>
        <w:t>1982</w:t>
      </w:r>
      <w:r w:rsidRPr="00CC2999">
        <w:rPr>
          <w:rFonts w:ascii="Arial" w:eastAsia="宋体" w:hAnsi="Arial" w:cs="Arial"/>
          <w:snapToGrid w:val="0"/>
          <w:sz w:val="21"/>
          <w:szCs w:val="21"/>
        </w:rPr>
        <w:t>），第</w:t>
      </w:r>
      <w:r w:rsidRPr="00CC2999">
        <w:rPr>
          <w:rFonts w:ascii="Arial" w:eastAsia="宋体" w:hAnsi="Arial" w:cs="Arial"/>
          <w:snapToGrid w:val="0"/>
          <w:sz w:val="21"/>
          <w:szCs w:val="21"/>
        </w:rPr>
        <w:t>5</w:t>
      </w:r>
      <w:r w:rsidRPr="00CC2999">
        <w:rPr>
          <w:rFonts w:ascii="Arial" w:eastAsia="宋体" w:hAnsi="Arial" w:cs="Arial"/>
          <w:snapToGrid w:val="0"/>
          <w:sz w:val="21"/>
          <w:szCs w:val="21"/>
        </w:rPr>
        <w:t>卷：</w:t>
      </w:r>
      <w:r w:rsidRPr="00CC2999">
        <w:rPr>
          <w:rFonts w:ascii="Arial" w:eastAsia="宋体" w:hAnsi="Arial" w:cs="Arial"/>
          <w:snapToGrid w:val="0"/>
          <w:sz w:val="21"/>
          <w:szCs w:val="21"/>
        </w:rPr>
        <w:t>319-329</w:t>
      </w:r>
      <w:r w:rsidRPr="00CC2999">
        <w:rPr>
          <w:rFonts w:ascii="Arial" w:eastAsia="宋体" w:hAnsi="Arial" w:cs="Arial"/>
          <w:snapToGrid w:val="0"/>
          <w:sz w:val="21"/>
          <w:szCs w:val="21"/>
        </w:rPr>
        <w:t>。</w:t>
      </w:r>
    </w:p>
  </w:footnote>
  <w:footnote w:id="9">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亦可见</w:t>
      </w:r>
      <w:r w:rsidRPr="00FD0244">
        <w:rPr>
          <w:rFonts w:ascii="Arial" w:eastAsia="宋体" w:hAnsi="Arial" w:cs="Arial" w:hint="eastAsia"/>
          <w:snapToGrid w:val="0"/>
          <w:color w:val="3333FF"/>
          <w:sz w:val="21"/>
          <w:szCs w:val="21"/>
          <w:u w:val="single"/>
        </w:rPr>
        <w:t>第</w:t>
      </w:r>
      <w:r w:rsidRPr="00FD0244">
        <w:rPr>
          <w:rFonts w:ascii="Arial" w:eastAsia="宋体" w:hAnsi="Arial" w:cs="Arial"/>
          <w:snapToGrid w:val="0"/>
          <w:color w:val="3333FF"/>
          <w:sz w:val="21"/>
          <w:szCs w:val="21"/>
          <w:u w:val="single"/>
        </w:rPr>
        <w:t>VI</w:t>
      </w:r>
      <w:r w:rsidRPr="00FD0244">
        <w:rPr>
          <w:rFonts w:ascii="Arial" w:eastAsia="宋体" w:hAnsi="Arial" w:cs="Arial" w:hint="eastAsia"/>
          <w:snapToGrid w:val="0"/>
          <w:color w:val="3333FF"/>
          <w:sz w:val="21"/>
          <w:szCs w:val="21"/>
          <w:u w:val="single"/>
        </w:rPr>
        <w:t>节</w:t>
      </w:r>
      <w:r w:rsidRPr="00FD0244">
        <w:rPr>
          <w:rFonts w:ascii="Arial" w:eastAsia="宋体" w:hAnsi="Arial" w:cs="Arial"/>
          <w:snapToGrid w:val="0"/>
          <w:color w:val="3333FF"/>
          <w:sz w:val="21"/>
          <w:szCs w:val="21"/>
          <w:u w:val="single"/>
        </w:rPr>
        <w:t>A.1.a</w:t>
      </w:r>
      <w:r w:rsidRPr="00CC2999">
        <w:rPr>
          <w:rFonts w:ascii="宋体" w:eastAsia="宋体" w:hAnsi="宋体" w:cs="Arial"/>
          <w:snapToGrid w:val="0"/>
          <w:sz w:val="21"/>
          <w:szCs w:val="21"/>
        </w:rPr>
        <w:t>“</w:t>
      </w:r>
      <w:r w:rsidRPr="00CC2999">
        <w:rPr>
          <w:rFonts w:ascii="Arial" w:eastAsia="宋体" w:hAnsi="Arial" w:cs="Arial"/>
          <w:snapToGrid w:val="0"/>
          <w:sz w:val="21"/>
          <w:szCs w:val="21"/>
        </w:rPr>
        <w:t>措辞的充分性和适当性</w:t>
      </w:r>
      <w:r w:rsidRPr="00CC2999">
        <w:rPr>
          <w:rFonts w:ascii="宋体" w:eastAsia="宋体" w:hAnsi="宋体" w:cs="Arial"/>
          <w:snapToGrid w:val="0"/>
          <w:sz w:val="21"/>
          <w:szCs w:val="21"/>
        </w:rPr>
        <w:t>”</w:t>
      </w:r>
      <w:r w:rsidRPr="00CC2999">
        <w:rPr>
          <w:rFonts w:ascii="Arial" w:eastAsia="宋体" w:hAnsi="Arial" w:cs="Arial"/>
          <w:snapToGrid w:val="0"/>
          <w:sz w:val="21"/>
          <w:szCs w:val="21"/>
        </w:rPr>
        <w:t>，</w:t>
      </w:r>
      <w:r w:rsidRPr="00FD0244">
        <w:rPr>
          <w:rFonts w:ascii="Arial" w:eastAsia="宋体" w:hAnsi="Arial" w:cs="Arial" w:hint="eastAsia"/>
          <w:snapToGrid w:val="0"/>
          <w:color w:val="3333FF"/>
          <w:sz w:val="21"/>
          <w:szCs w:val="21"/>
          <w:u w:val="single"/>
        </w:rPr>
        <w:t>第</w:t>
      </w:r>
      <w:r w:rsidRPr="00FD0244">
        <w:rPr>
          <w:rFonts w:ascii="Arial" w:eastAsia="宋体" w:hAnsi="Arial" w:cs="Arial"/>
          <w:snapToGrid w:val="0"/>
          <w:color w:val="3333FF"/>
          <w:sz w:val="21"/>
          <w:szCs w:val="21"/>
          <w:u w:val="single"/>
        </w:rPr>
        <w:t>V</w:t>
      </w:r>
      <w:r w:rsidRPr="00FD0244">
        <w:rPr>
          <w:rFonts w:ascii="Arial" w:eastAsia="宋体" w:hAnsi="Arial" w:cs="Arial" w:hint="eastAsia"/>
          <w:snapToGrid w:val="0"/>
          <w:color w:val="3333FF"/>
          <w:sz w:val="21"/>
          <w:szCs w:val="21"/>
          <w:u w:val="single"/>
        </w:rPr>
        <w:t>节</w:t>
      </w:r>
      <w:r w:rsidRPr="00FD0244">
        <w:rPr>
          <w:rFonts w:ascii="Arial" w:eastAsia="宋体" w:hAnsi="Arial" w:cs="Arial"/>
          <w:snapToGrid w:val="0"/>
          <w:color w:val="3333FF"/>
          <w:sz w:val="21"/>
          <w:szCs w:val="21"/>
          <w:u w:val="single"/>
        </w:rPr>
        <w:t>B</w:t>
      </w:r>
      <w:r w:rsidRPr="00CC2999">
        <w:rPr>
          <w:rFonts w:ascii="Arial" w:eastAsia="宋体" w:hAnsi="Arial" w:cs="Arial"/>
          <w:snapToGrid w:val="0"/>
          <w:sz w:val="21"/>
          <w:szCs w:val="21"/>
        </w:rPr>
        <w:t>，</w:t>
      </w:r>
      <w:r w:rsidRPr="00CC2999">
        <w:rPr>
          <w:rFonts w:ascii="宋体" w:eastAsia="宋体" w:hAnsi="宋体" w:cs="Arial"/>
          <w:snapToGrid w:val="0"/>
          <w:sz w:val="21"/>
          <w:szCs w:val="21"/>
        </w:rPr>
        <w:t>“</w:t>
      </w:r>
      <w:r w:rsidRPr="00CC2999">
        <w:rPr>
          <w:rFonts w:ascii="Arial" w:eastAsia="宋体" w:hAnsi="Arial" w:cs="Arial"/>
          <w:snapToGrid w:val="0"/>
          <w:sz w:val="21"/>
          <w:szCs w:val="21"/>
        </w:rPr>
        <w:t>非英语口语的受试者</w:t>
      </w:r>
      <w:r w:rsidRPr="00CC2999">
        <w:rPr>
          <w:rFonts w:ascii="宋体" w:eastAsia="宋体" w:hAnsi="宋体" w:cs="Arial"/>
          <w:snapToGrid w:val="0"/>
          <w:sz w:val="21"/>
          <w:szCs w:val="21"/>
        </w:rPr>
        <w:t>”</w:t>
      </w:r>
      <w:r w:rsidRPr="00CC2999">
        <w:rPr>
          <w:rFonts w:ascii="Arial" w:eastAsia="宋体" w:hAnsi="Arial" w:cs="Arial"/>
          <w:snapToGrid w:val="0"/>
          <w:sz w:val="21"/>
          <w:szCs w:val="21"/>
        </w:rPr>
        <w:t>和</w:t>
      </w:r>
      <w:r w:rsidRPr="00FD0244">
        <w:rPr>
          <w:rFonts w:ascii="Arial" w:eastAsia="宋体" w:hAnsi="Arial" w:cs="Arial" w:hint="eastAsia"/>
          <w:snapToGrid w:val="0"/>
          <w:color w:val="3333FF"/>
          <w:sz w:val="21"/>
          <w:szCs w:val="21"/>
          <w:u w:val="single"/>
        </w:rPr>
        <w:t>第</w:t>
      </w:r>
      <w:r w:rsidRPr="00FD0244">
        <w:rPr>
          <w:rFonts w:ascii="Arial" w:eastAsia="宋体" w:hAnsi="Arial" w:cs="Arial"/>
          <w:snapToGrid w:val="0"/>
          <w:color w:val="3333FF"/>
          <w:sz w:val="21"/>
          <w:szCs w:val="21"/>
          <w:u w:val="single"/>
        </w:rPr>
        <w:t>V</w:t>
      </w:r>
      <w:r w:rsidRPr="00FD0244">
        <w:rPr>
          <w:rFonts w:ascii="Arial" w:eastAsia="宋体" w:hAnsi="Arial" w:cs="Arial" w:hint="eastAsia"/>
          <w:snapToGrid w:val="0"/>
          <w:color w:val="3333FF"/>
          <w:sz w:val="21"/>
          <w:szCs w:val="21"/>
          <w:u w:val="single"/>
        </w:rPr>
        <w:t>节</w:t>
      </w:r>
      <w:r w:rsidRPr="00FD0244">
        <w:rPr>
          <w:rFonts w:ascii="Arial" w:eastAsia="宋体" w:hAnsi="Arial" w:cs="Arial"/>
          <w:snapToGrid w:val="0"/>
          <w:color w:val="3333FF"/>
          <w:sz w:val="21"/>
          <w:szCs w:val="21"/>
          <w:u w:val="single"/>
        </w:rPr>
        <w:t>C</w:t>
      </w:r>
      <w:r w:rsidRPr="00CC2999">
        <w:rPr>
          <w:rFonts w:ascii="宋体" w:eastAsia="宋体" w:hAnsi="宋体" w:cs="Arial"/>
          <w:snapToGrid w:val="0"/>
          <w:sz w:val="21"/>
          <w:szCs w:val="21"/>
        </w:rPr>
        <w:t>“</w:t>
      </w:r>
      <w:r w:rsidRPr="00CC2999">
        <w:rPr>
          <w:rFonts w:ascii="Arial" w:eastAsia="宋体" w:hAnsi="Arial" w:cs="Arial"/>
          <w:snapToGrid w:val="0"/>
          <w:sz w:val="21"/>
          <w:szCs w:val="21"/>
        </w:rPr>
        <w:t>读写能力和算数能力较差的受试者</w:t>
      </w:r>
      <w:r w:rsidRPr="00CC2999">
        <w:rPr>
          <w:rFonts w:ascii="宋体" w:eastAsia="宋体" w:hAnsi="宋体" w:cs="Arial"/>
          <w:snapToGrid w:val="0"/>
          <w:sz w:val="21"/>
          <w:szCs w:val="21"/>
        </w:rPr>
        <w:t>”</w:t>
      </w:r>
      <w:r w:rsidRPr="00CC2999">
        <w:rPr>
          <w:rFonts w:ascii="Arial" w:eastAsia="宋体" w:hAnsi="Arial" w:cs="Arial"/>
          <w:snapToGrid w:val="0"/>
          <w:sz w:val="21"/>
          <w:szCs w:val="21"/>
        </w:rPr>
        <w:t>。</w:t>
      </w:r>
    </w:p>
  </w:footnote>
  <w:footnote w:id="10">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Kutner</w:t>
      </w:r>
      <w:r w:rsidRPr="00CC2999">
        <w:rPr>
          <w:rFonts w:ascii="Arial" w:eastAsia="宋体" w:hAnsi="Arial" w:cs="Arial"/>
          <w:snapToGrid w:val="0"/>
          <w:sz w:val="21"/>
          <w:szCs w:val="21"/>
        </w:rPr>
        <w:t>，</w:t>
      </w:r>
      <w:r w:rsidRPr="00CC2999">
        <w:rPr>
          <w:rFonts w:ascii="Arial" w:eastAsia="宋体" w:hAnsi="Arial" w:cs="Arial"/>
          <w:snapToGrid w:val="0"/>
          <w:sz w:val="21"/>
          <w:szCs w:val="21"/>
        </w:rPr>
        <w:t>M</w:t>
      </w:r>
      <w:r w:rsidRPr="00CC2999">
        <w:rPr>
          <w:rFonts w:ascii="Arial" w:eastAsia="宋体" w:hAnsi="Arial" w:cs="Arial"/>
          <w:snapToGrid w:val="0"/>
          <w:sz w:val="21"/>
          <w:szCs w:val="21"/>
        </w:rPr>
        <w:t>，</w:t>
      </w:r>
      <w:r w:rsidRPr="00CC2999">
        <w:rPr>
          <w:rFonts w:ascii="Arial" w:eastAsia="宋体" w:hAnsi="Arial" w:cs="Arial"/>
          <w:snapToGrid w:val="0"/>
          <w:sz w:val="21"/>
          <w:szCs w:val="21"/>
        </w:rPr>
        <w:t>Greenberg</w:t>
      </w:r>
      <w:r w:rsidRPr="00CC2999">
        <w:rPr>
          <w:rFonts w:ascii="Arial" w:eastAsia="宋体" w:hAnsi="Arial" w:cs="Arial"/>
          <w:snapToGrid w:val="0"/>
          <w:sz w:val="21"/>
          <w:szCs w:val="21"/>
        </w:rPr>
        <w:t>，</w:t>
      </w:r>
      <w:r w:rsidRPr="00CC2999">
        <w:rPr>
          <w:rFonts w:ascii="Arial" w:eastAsia="宋体" w:hAnsi="Arial" w:cs="Arial"/>
          <w:snapToGrid w:val="0"/>
          <w:sz w:val="21"/>
          <w:szCs w:val="21"/>
        </w:rPr>
        <w:t>E</w:t>
      </w:r>
      <w:r w:rsidRPr="00CC2999">
        <w:rPr>
          <w:rFonts w:ascii="Arial" w:eastAsia="宋体" w:hAnsi="Arial" w:cs="Arial"/>
          <w:snapToGrid w:val="0"/>
          <w:sz w:val="21"/>
          <w:szCs w:val="21"/>
        </w:rPr>
        <w:t>，</w:t>
      </w:r>
      <w:r w:rsidRPr="00CC2999">
        <w:rPr>
          <w:rFonts w:ascii="Arial" w:eastAsia="宋体" w:hAnsi="Arial" w:cs="Arial"/>
          <w:snapToGrid w:val="0"/>
          <w:sz w:val="21"/>
          <w:szCs w:val="21"/>
        </w:rPr>
        <w:t>Jin</w:t>
      </w:r>
      <w:r w:rsidRPr="00CC2999">
        <w:rPr>
          <w:rFonts w:ascii="Arial" w:eastAsia="宋体" w:hAnsi="Arial" w:cs="Arial"/>
          <w:snapToGrid w:val="0"/>
          <w:sz w:val="21"/>
          <w:szCs w:val="21"/>
        </w:rPr>
        <w:t>，</w:t>
      </w:r>
      <w:r w:rsidRPr="00CC2999">
        <w:rPr>
          <w:rFonts w:ascii="Arial" w:eastAsia="宋体" w:hAnsi="Arial" w:cs="Arial"/>
          <w:snapToGrid w:val="0"/>
          <w:sz w:val="21"/>
          <w:szCs w:val="21"/>
        </w:rPr>
        <w:t>Y</w:t>
      </w:r>
      <w:r w:rsidRPr="00CC2999">
        <w:rPr>
          <w:rFonts w:ascii="Arial" w:eastAsia="宋体" w:hAnsi="Arial" w:cs="Arial"/>
          <w:snapToGrid w:val="0"/>
          <w:sz w:val="21"/>
          <w:szCs w:val="21"/>
        </w:rPr>
        <w:t>和</w:t>
      </w:r>
      <w:r w:rsidRPr="00CC2999">
        <w:rPr>
          <w:rFonts w:ascii="Arial" w:eastAsia="宋体" w:hAnsi="Arial" w:cs="Arial"/>
          <w:snapToGrid w:val="0"/>
          <w:sz w:val="21"/>
          <w:szCs w:val="21"/>
        </w:rPr>
        <w:t>Paulsen</w:t>
      </w:r>
      <w:r w:rsidRPr="00CC2999">
        <w:rPr>
          <w:rFonts w:ascii="Arial" w:eastAsia="宋体" w:hAnsi="Arial" w:cs="Arial"/>
          <w:snapToGrid w:val="0"/>
          <w:sz w:val="21"/>
          <w:szCs w:val="21"/>
        </w:rPr>
        <w:t>，</w:t>
      </w:r>
      <w:r w:rsidRPr="00CC2999">
        <w:rPr>
          <w:rFonts w:ascii="Arial" w:eastAsia="宋体" w:hAnsi="Arial" w:cs="Arial"/>
          <w:snapToGrid w:val="0"/>
          <w:sz w:val="21"/>
          <w:szCs w:val="21"/>
        </w:rPr>
        <w:t>C</w:t>
      </w:r>
      <w:r w:rsidRPr="00CC2999">
        <w:rPr>
          <w:rFonts w:ascii="Arial" w:eastAsia="宋体" w:hAnsi="Arial" w:cs="Arial"/>
          <w:snapToGrid w:val="0"/>
          <w:sz w:val="21"/>
          <w:szCs w:val="21"/>
        </w:rPr>
        <w:t>，（</w:t>
      </w:r>
      <w:r w:rsidRPr="00CC2999">
        <w:rPr>
          <w:rFonts w:ascii="Arial" w:eastAsia="宋体" w:hAnsi="Arial" w:cs="Arial"/>
          <w:snapToGrid w:val="0"/>
          <w:sz w:val="21"/>
          <w:szCs w:val="21"/>
        </w:rPr>
        <w:t>2006</w:t>
      </w:r>
      <w:r w:rsidRPr="00CC2999">
        <w:rPr>
          <w:rFonts w:ascii="Arial" w:eastAsia="宋体" w:hAnsi="Arial" w:cs="Arial"/>
          <w:snapToGrid w:val="0"/>
          <w:sz w:val="21"/>
          <w:szCs w:val="21"/>
        </w:rPr>
        <w:t>）</w:t>
      </w:r>
      <w:r w:rsidRPr="00CC2999">
        <w:rPr>
          <w:rFonts w:ascii="宋体" w:eastAsia="宋体" w:hAnsi="宋体" w:cs="Arial"/>
          <w:snapToGrid w:val="0"/>
          <w:sz w:val="21"/>
          <w:szCs w:val="21"/>
        </w:rPr>
        <w:t>“</w:t>
      </w:r>
      <w:r w:rsidRPr="00CC2999">
        <w:rPr>
          <w:rFonts w:ascii="Arial" w:eastAsia="宋体" w:hAnsi="Arial" w:cs="Arial"/>
          <w:snapToGrid w:val="0"/>
          <w:sz w:val="21"/>
          <w:szCs w:val="21"/>
        </w:rPr>
        <w:t>美国成年人的健康认知力：</w:t>
      </w:r>
      <w:r w:rsidRPr="00CC2999">
        <w:rPr>
          <w:rFonts w:ascii="Arial" w:eastAsia="宋体" w:hAnsi="Arial" w:cs="Arial"/>
          <w:snapToGrid w:val="0"/>
          <w:sz w:val="21"/>
          <w:szCs w:val="21"/>
        </w:rPr>
        <w:t>2003</w:t>
      </w:r>
      <w:r w:rsidRPr="00CC2999">
        <w:rPr>
          <w:rFonts w:ascii="Arial" w:eastAsia="宋体" w:hAnsi="Arial" w:cs="Arial"/>
          <w:snapToGrid w:val="0"/>
          <w:sz w:val="21"/>
          <w:szCs w:val="21"/>
        </w:rPr>
        <w:t>年全国成年人读写能力的评估结果</w:t>
      </w:r>
      <w:r w:rsidRPr="00CC2999">
        <w:rPr>
          <w:rFonts w:ascii="宋体" w:eastAsia="宋体" w:hAnsi="宋体" w:cs="Arial"/>
          <w:snapToGrid w:val="0"/>
          <w:sz w:val="21"/>
          <w:szCs w:val="21"/>
        </w:rPr>
        <w:t>”</w:t>
      </w:r>
      <w:r w:rsidRPr="00CC2999">
        <w:rPr>
          <w:rFonts w:ascii="Arial" w:eastAsia="宋体" w:hAnsi="Arial" w:cs="Arial"/>
          <w:snapToGrid w:val="0"/>
          <w:sz w:val="21"/>
          <w:szCs w:val="21"/>
        </w:rPr>
        <w:t>（</w:t>
      </w:r>
      <w:r w:rsidRPr="00CC2999">
        <w:rPr>
          <w:rFonts w:ascii="Arial" w:eastAsia="宋体" w:hAnsi="Arial" w:cs="Arial"/>
          <w:snapToGrid w:val="0"/>
          <w:sz w:val="21"/>
          <w:szCs w:val="21"/>
        </w:rPr>
        <w:t>NCES 2006-483</w:t>
      </w:r>
      <w:r w:rsidRPr="00CC2999">
        <w:rPr>
          <w:rFonts w:ascii="Arial" w:eastAsia="宋体" w:hAnsi="Arial" w:cs="Arial"/>
          <w:snapToGrid w:val="0"/>
          <w:sz w:val="21"/>
          <w:szCs w:val="21"/>
        </w:rPr>
        <w:t>）。美国教育部，华盛顿特区，国家教育统计中心。</w:t>
      </w:r>
      <w:hyperlink r:id="rId3"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//nces.ed.gov/pubs2006/2006483.pdf</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w:t>
      </w:r>
    </w:p>
  </w:footnote>
  <w:footnote w:id="11">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同上。</w:t>
      </w:r>
    </w:p>
  </w:footnote>
  <w:footnote w:id="12">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同上。</w:t>
      </w:r>
    </w:p>
  </w:footnote>
  <w:footnote w:id="13">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有关开脱性语言的进一步讨论，请参见</w:t>
      </w:r>
      <w:r w:rsidR="00472115">
        <w:rPr>
          <w:rFonts w:ascii="Arial" w:eastAsia="宋体" w:hAnsi="Arial" w:cs="Arial"/>
          <w:snapToGrid w:val="0"/>
          <w:sz w:val="21"/>
          <w:szCs w:val="21"/>
        </w:rPr>
        <w:t>人类研究保护办公室</w:t>
      </w:r>
      <w:r w:rsidRPr="00CC2999">
        <w:rPr>
          <w:rFonts w:ascii="Arial" w:eastAsia="宋体" w:hAnsi="Arial" w:cs="Arial"/>
          <w:snapToGrid w:val="0"/>
          <w:sz w:val="21"/>
          <w:szCs w:val="21"/>
        </w:rPr>
        <w:t>（</w:t>
      </w:r>
      <w:r w:rsidRPr="00CC2999">
        <w:rPr>
          <w:rFonts w:ascii="Arial" w:eastAsia="宋体" w:hAnsi="Arial" w:cs="Arial"/>
          <w:snapToGrid w:val="0"/>
          <w:sz w:val="21"/>
          <w:szCs w:val="21"/>
        </w:rPr>
        <w:t>OHRP</w:t>
      </w:r>
      <w:r w:rsidRPr="00CC2999">
        <w:rPr>
          <w:rFonts w:ascii="Arial" w:eastAsia="宋体" w:hAnsi="Arial" w:cs="Arial"/>
          <w:snapToGrid w:val="0"/>
          <w:sz w:val="21"/>
          <w:szCs w:val="21"/>
        </w:rPr>
        <w:t>）和</w:t>
      </w:r>
      <w:r w:rsidRPr="00CC2999">
        <w:rPr>
          <w:rFonts w:ascii="Arial" w:eastAsia="宋体" w:hAnsi="Arial" w:cs="Arial"/>
          <w:snapToGrid w:val="0"/>
          <w:sz w:val="21"/>
          <w:szCs w:val="21"/>
        </w:rPr>
        <w:t>FDA</w:t>
      </w:r>
      <w:r w:rsidRPr="00CC2999">
        <w:rPr>
          <w:rFonts w:ascii="Arial" w:eastAsia="宋体" w:hAnsi="Arial" w:cs="Arial"/>
          <w:snapToGrid w:val="0"/>
          <w:sz w:val="21"/>
          <w:szCs w:val="21"/>
        </w:rPr>
        <w:t>的</w:t>
      </w:r>
      <w:r w:rsidRPr="00CC2999">
        <w:rPr>
          <w:rFonts w:ascii="宋体" w:eastAsia="宋体" w:hAnsi="宋体" w:cs="Arial"/>
          <w:snapToGrid w:val="0"/>
          <w:sz w:val="21"/>
          <w:szCs w:val="21"/>
        </w:rPr>
        <w:t>“</w:t>
      </w:r>
      <w:r w:rsidRPr="00CC2999">
        <w:rPr>
          <w:rFonts w:ascii="Arial" w:eastAsia="宋体" w:hAnsi="Arial" w:cs="Arial"/>
          <w:snapToGrid w:val="0"/>
          <w:sz w:val="21"/>
          <w:szCs w:val="21"/>
        </w:rPr>
        <w:t>知情同意中的开脱性语言指南</w:t>
      </w:r>
      <w:r w:rsidRPr="00CC2999">
        <w:rPr>
          <w:rFonts w:ascii="宋体" w:eastAsia="宋体" w:hAnsi="宋体" w:cs="Arial"/>
          <w:snapToGrid w:val="0"/>
          <w:sz w:val="21"/>
          <w:szCs w:val="21"/>
        </w:rPr>
        <w:t>”</w:t>
      </w:r>
      <w:r w:rsidRPr="00CC2999">
        <w:rPr>
          <w:rFonts w:ascii="Arial" w:eastAsia="宋体" w:hAnsi="Arial" w:cs="Arial"/>
          <w:snapToGrid w:val="0"/>
          <w:sz w:val="21"/>
          <w:szCs w:val="21"/>
        </w:rPr>
        <w:t>的联合指南草案，可见于</w:t>
      </w:r>
      <w:hyperlink r:id="rId4"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//www.fda.gov/downloads/RegulatoryInformation/Guidances/UCM271036.pdf</w:t>
        </w:r>
      </w:hyperlink>
      <w:r w:rsidRPr="00CC2999">
        <w:rPr>
          <w:rFonts w:ascii="Arial" w:eastAsia="宋体" w:hAnsi="Arial" w:cs="Arial"/>
          <w:snapToGrid w:val="0"/>
          <w:sz w:val="21"/>
          <w:szCs w:val="21"/>
        </w:rPr>
        <w:t>。当该指南完成时，这些例子可能会被修改。</w:t>
      </w:r>
    </w:p>
  </w:footnote>
  <w:footnote w:id="14">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仅出于本指南的目的，医学公认的治疗标准可以通过在同行评审的期刊上发表或由专业医学学会承认来证明。</w:t>
      </w:r>
    </w:p>
  </w:footnote>
  <w:footnote w:id="15">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更多信息请参见</w:t>
      </w:r>
      <w:r w:rsidRPr="00CC2999">
        <w:rPr>
          <w:rFonts w:ascii="Arial" w:eastAsia="宋体" w:hAnsi="Arial" w:cs="Arial"/>
          <w:snapToGrid w:val="0"/>
          <w:sz w:val="21"/>
          <w:szCs w:val="21"/>
        </w:rPr>
        <w:t>FDA</w:t>
      </w:r>
      <w:r w:rsidRPr="00CC2999">
        <w:rPr>
          <w:rFonts w:ascii="Arial" w:eastAsia="宋体" w:hAnsi="Arial" w:cs="Arial"/>
          <w:snapToGrid w:val="0"/>
          <w:sz w:val="21"/>
          <w:szCs w:val="21"/>
        </w:rPr>
        <w:t>信息表</w:t>
      </w:r>
      <w:r w:rsidRPr="00CC2999">
        <w:rPr>
          <w:rFonts w:ascii="宋体" w:eastAsia="宋体" w:hAnsi="宋体" w:cs="Arial"/>
          <w:snapToGrid w:val="0"/>
          <w:sz w:val="21"/>
          <w:szCs w:val="21"/>
        </w:rPr>
        <w:t>“</w:t>
      </w:r>
      <w:r>
        <w:rPr>
          <w:rFonts w:ascii="Arial" w:eastAsia="宋体" w:hAnsi="Arial" w:cs="Arial" w:hint="eastAsia"/>
          <w:snapToGrid w:val="0"/>
          <w:sz w:val="21"/>
          <w:szCs w:val="21"/>
        </w:rPr>
        <w:t>支付</w:t>
      </w:r>
      <w:r w:rsidRPr="00CC2999">
        <w:rPr>
          <w:rFonts w:ascii="Arial" w:eastAsia="宋体" w:hAnsi="Arial" w:cs="Arial"/>
          <w:snapToGrid w:val="0"/>
          <w:sz w:val="21"/>
          <w:szCs w:val="21"/>
        </w:rPr>
        <w:t>研究受试者</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5"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//www.fda.gov/RegulatoryInformation/Guidances/ucm126429.htm</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w:t>
      </w:r>
    </w:p>
  </w:footnote>
  <w:footnote w:id="16">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FDA</w:t>
      </w:r>
      <w:r w:rsidRPr="00CC2999">
        <w:rPr>
          <w:rFonts w:ascii="Arial" w:eastAsia="宋体" w:hAnsi="Arial" w:cs="Arial"/>
          <w:snapToGrid w:val="0"/>
          <w:sz w:val="21"/>
          <w:szCs w:val="21"/>
        </w:rPr>
        <w:t>注意到，</w:t>
      </w:r>
      <w:r w:rsidRPr="00CC2999">
        <w:rPr>
          <w:rFonts w:ascii="Arial" w:eastAsia="宋体" w:hAnsi="Arial" w:cs="Arial"/>
          <w:snapToGrid w:val="0"/>
          <w:sz w:val="21"/>
          <w:szCs w:val="21"/>
        </w:rPr>
        <w:t>OHRP</w:t>
      </w:r>
      <w:r w:rsidRPr="00CC2999">
        <w:rPr>
          <w:rFonts w:ascii="Arial" w:eastAsia="宋体" w:hAnsi="Arial" w:cs="Arial"/>
          <w:snapToGrid w:val="0"/>
          <w:sz w:val="21"/>
          <w:szCs w:val="21"/>
        </w:rPr>
        <w:t>可能对监管函中提到的</w:t>
      </w:r>
      <w:r w:rsidRPr="00CC2999">
        <w:rPr>
          <w:rFonts w:ascii="宋体" w:eastAsia="宋体" w:hAnsi="宋体" w:cs="Arial"/>
          <w:snapToGrid w:val="0"/>
          <w:sz w:val="21"/>
          <w:szCs w:val="21"/>
        </w:rPr>
        <w:t>“</w:t>
      </w:r>
      <w:r w:rsidRPr="00CC2999">
        <w:rPr>
          <w:rFonts w:ascii="Arial" w:eastAsia="宋体" w:hAnsi="Arial" w:cs="Arial"/>
          <w:snapToGrid w:val="0"/>
          <w:sz w:val="21"/>
          <w:szCs w:val="21"/>
        </w:rPr>
        <w:t>适当的替代程序或疗程或治疗</w:t>
      </w:r>
      <w:r w:rsidRPr="00CC2999">
        <w:rPr>
          <w:rFonts w:ascii="宋体" w:eastAsia="宋体" w:hAnsi="宋体" w:cs="Arial"/>
          <w:snapToGrid w:val="0"/>
          <w:sz w:val="21"/>
          <w:szCs w:val="21"/>
        </w:rPr>
        <w:t>”</w:t>
      </w:r>
      <w:r w:rsidRPr="00CC2999">
        <w:rPr>
          <w:rFonts w:ascii="Arial" w:eastAsia="宋体" w:hAnsi="Arial" w:cs="Arial"/>
          <w:snapToGrid w:val="0"/>
          <w:sz w:val="21"/>
          <w:szCs w:val="21"/>
        </w:rPr>
        <w:t>持有不同的解释。</w:t>
      </w:r>
    </w:p>
  </w:footnote>
  <w:footnote w:id="17">
    <w:p w:rsidR="00820F26" w:rsidRPr="00FD0244" w:rsidRDefault="00820F26" w:rsidP="00CC2999">
      <w:pPr>
        <w:pStyle w:val="ad"/>
        <w:spacing w:line="300" w:lineRule="auto"/>
        <w:rPr>
          <w:rFonts w:ascii="Arial" w:eastAsia="宋体" w:hAnsi="Arial" w:cs="Arial"/>
          <w:snapToGrid w:val="0"/>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仅出于本指南的目的，医学上公认的治疗标准可通过在同行评审的杂志发表或由专业医学学会承认来证明。</w:t>
      </w:r>
    </w:p>
  </w:footnote>
  <w:footnote w:id="18">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FDA</w:t>
      </w:r>
      <w:r w:rsidRPr="00CC2999">
        <w:rPr>
          <w:rFonts w:ascii="Arial" w:eastAsia="宋体" w:hAnsi="Arial" w:cs="Arial"/>
          <w:snapToGrid w:val="0"/>
          <w:sz w:val="21"/>
          <w:szCs w:val="21"/>
        </w:rPr>
        <w:t>已经认识到以前的指南</w:t>
      </w:r>
      <w:r w:rsidRPr="00CC2999">
        <w:rPr>
          <w:rFonts w:ascii="宋体" w:eastAsia="宋体" w:hAnsi="宋体" w:cs="Arial"/>
          <w:snapToGrid w:val="0"/>
          <w:sz w:val="21"/>
          <w:szCs w:val="21"/>
        </w:rPr>
        <w:t>“</w:t>
      </w:r>
      <w:r w:rsidRPr="00CC2999">
        <w:rPr>
          <w:rFonts w:ascii="Arial" w:eastAsia="宋体" w:hAnsi="Arial" w:cs="Arial"/>
          <w:snapToGrid w:val="0"/>
          <w:sz w:val="21"/>
          <w:szCs w:val="21"/>
        </w:rPr>
        <w:t>标签</w:t>
      </w:r>
      <w:r>
        <w:rPr>
          <w:rFonts w:ascii="Arial" w:eastAsia="宋体" w:hAnsi="Arial" w:cs="Arial"/>
          <w:snapToGrid w:val="0"/>
          <w:sz w:val="21"/>
          <w:szCs w:val="21"/>
        </w:rPr>
        <w:t>【</w:t>
      </w:r>
      <w:r w:rsidRPr="00CC2999">
        <w:rPr>
          <w:rFonts w:ascii="Arial" w:eastAsia="宋体" w:hAnsi="Arial" w:cs="Arial"/>
          <w:snapToGrid w:val="0"/>
          <w:sz w:val="21"/>
          <w:szCs w:val="21"/>
        </w:rPr>
        <w:t>外</w:t>
      </w:r>
      <w:r>
        <w:rPr>
          <w:rFonts w:ascii="Arial" w:eastAsia="宋体" w:hAnsi="Arial" w:cs="Arial" w:hint="eastAsia"/>
          <w:snapToGrid w:val="0"/>
          <w:sz w:val="21"/>
          <w:szCs w:val="21"/>
        </w:rPr>
        <w:t>】</w:t>
      </w:r>
      <w:r w:rsidRPr="00CC2999">
        <w:rPr>
          <w:rFonts w:ascii="Arial" w:eastAsia="宋体" w:hAnsi="Arial" w:cs="Arial"/>
          <w:snapToGrid w:val="0"/>
          <w:sz w:val="21"/>
          <w:szCs w:val="21"/>
        </w:rPr>
        <w:t>用途或治疗方案的</w:t>
      </w:r>
      <w:r>
        <w:rPr>
          <w:rFonts w:ascii="Arial" w:eastAsia="宋体" w:hAnsi="Arial" w:cs="Arial" w:hint="eastAsia"/>
          <w:snapToGrid w:val="0"/>
          <w:sz w:val="21"/>
          <w:szCs w:val="21"/>
        </w:rPr>
        <w:t>潜在重要性</w:t>
      </w:r>
      <w:r w:rsidRPr="00CC2999">
        <w:rPr>
          <w:rFonts w:ascii="Arial" w:eastAsia="宋体" w:hAnsi="Arial" w:cs="Arial"/>
          <w:snapToGrid w:val="0"/>
          <w:sz w:val="21"/>
          <w:szCs w:val="21"/>
        </w:rPr>
        <w:t>，甚至可能构成医学公认的治疗标准。</w:t>
      </w:r>
      <w:r w:rsidRPr="00CC2999">
        <w:rPr>
          <w:rFonts w:ascii="宋体" w:eastAsia="宋体" w:hAnsi="宋体" w:cs="Arial"/>
          <w:snapToGrid w:val="0"/>
          <w:sz w:val="21"/>
          <w:szCs w:val="21"/>
        </w:rPr>
        <w:t>”</w:t>
      </w:r>
      <w:r w:rsidRPr="00CC2999">
        <w:rPr>
          <w:rFonts w:ascii="Arial" w:eastAsia="宋体" w:hAnsi="Arial" w:cs="Arial"/>
          <w:snapToGrid w:val="0"/>
          <w:sz w:val="21"/>
          <w:szCs w:val="21"/>
        </w:rPr>
        <w:t>FDA</w:t>
      </w:r>
      <w:r w:rsidRPr="00CC2999">
        <w:rPr>
          <w:rFonts w:ascii="Arial" w:eastAsia="宋体" w:hAnsi="Arial" w:cs="Arial"/>
          <w:snapToGrid w:val="0"/>
          <w:sz w:val="21"/>
          <w:szCs w:val="21"/>
        </w:rPr>
        <w:t>指南，</w:t>
      </w:r>
      <w:r w:rsidRPr="00CC2999">
        <w:rPr>
          <w:rFonts w:ascii="宋体" w:eastAsia="宋体" w:hAnsi="宋体" w:cs="Arial"/>
          <w:snapToGrid w:val="0"/>
          <w:sz w:val="21"/>
          <w:szCs w:val="21"/>
        </w:rPr>
        <w:t>“</w:t>
      </w:r>
      <w:r w:rsidRPr="00CC2999">
        <w:rPr>
          <w:rFonts w:ascii="Arial" w:eastAsia="宋体" w:hAnsi="Arial" w:cs="Arial"/>
          <w:snapToGrid w:val="0"/>
          <w:sz w:val="21"/>
          <w:szCs w:val="21"/>
        </w:rPr>
        <w:t>已获批药品和已获许可的医疗器械的未批准新用途在医学杂志文章和医学或科学参考文献上传播的良好重印实践</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6"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//www.fda.gov/regulatoryinformation/guidances/ucm125126.htm</w:t>
        </w:r>
      </w:hyperlink>
      <w:r w:rsidRPr="00CC2999">
        <w:rPr>
          <w:rFonts w:ascii="Arial" w:eastAsia="宋体" w:hAnsi="Arial" w:cs="Arial" w:hint="eastAsia"/>
          <w:snapToGrid w:val="0"/>
          <w:sz w:val="21"/>
          <w:szCs w:val="21"/>
        </w:rPr>
        <w:t xml:space="preserve"> </w:t>
      </w:r>
      <w:r w:rsidRPr="00CC2999">
        <w:rPr>
          <w:rFonts w:ascii="Arial" w:eastAsia="宋体" w:hAnsi="Arial" w:cs="Arial"/>
          <w:snapToGrid w:val="0"/>
          <w:sz w:val="21"/>
          <w:szCs w:val="21"/>
        </w:rPr>
        <w:t>。</w:t>
      </w:r>
    </w:p>
  </w:footnote>
  <w:footnote w:id="19">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联邦公报</w:t>
      </w:r>
      <w:r w:rsidRPr="00CC2999">
        <w:rPr>
          <w:rFonts w:ascii="宋体" w:eastAsia="宋体" w:hAnsi="宋体" w:cs="Arial"/>
          <w:snapToGrid w:val="0"/>
          <w:sz w:val="21"/>
          <w:szCs w:val="21"/>
        </w:rPr>
        <w:t>“</w:t>
      </w:r>
      <w:r>
        <w:rPr>
          <w:rFonts w:ascii="Arial" w:eastAsia="宋体" w:hAnsi="Arial" w:cs="Arial"/>
          <w:snapToGrid w:val="0"/>
          <w:sz w:val="21"/>
          <w:szCs w:val="21"/>
        </w:rPr>
        <w:t>受试者</w:t>
      </w:r>
      <w:r w:rsidRPr="00CC2999">
        <w:rPr>
          <w:rFonts w:ascii="Arial" w:eastAsia="宋体" w:hAnsi="Arial" w:cs="Arial"/>
          <w:snapToGrid w:val="0"/>
          <w:sz w:val="21"/>
          <w:szCs w:val="21"/>
        </w:rPr>
        <w:t>保护；知情同意书</w:t>
      </w:r>
      <w:r w:rsidRPr="00CC2999">
        <w:rPr>
          <w:rFonts w:ascii="宋体" w:eastAsia="宋体" w:hAnsi="宋体" w:cs="Arial"/>
          <w:snapToGrid w:val="0"/>
          <w:sz w:val="21"/>
          <w:szCs w:val="21"/>
        </w:rPr>
        <w:t>”</w:t>
      </w:r>
      <w:r w:rsidRPr="00CC2999">
        <w:rPr>
          <w:rFonts w:ascii="Arial" w:eastAsia="宋体" w:hAnsi="Arial" w:cs="Arial"/>
          <w:snapToGrid w:val="0"/>
          <w:sz w:val="21"/>
          <w:szCs w:val="21"/>
        </w:rPr>
        <w:t>（</w:t>
      </w:r>
      <w:r w:rsidRPr="00CC2999">
        <w:rPr>
          <w:rFonts w:ascii="Arial" w:eastAsia="宋体" w:hAnsi="Arial" w:cs="Arial"/>
          <w:snapToGrid w:val="0"/>
          <w:sz w:val="21"/>
          <w:szCs w:val="21"/>
        </w:rPr>
        <w:t>1981</w:t>
      </w:r>
      <w:r w:rsidRPr="00CC2999">
        <w:rPr>
          <w:rFonts w:ascii="Arial" w:eastAsia="宋体" w:hAnsi="Arial" w:cs="Arial"/>
          <w:snapToGrid w:val="0"/>
          <w:sz w:val="21"/>
          <w:szCs w:val="21"/>
        </w:rPr>
        <w:t>年</w:t>
      </w:r>
      <w:r w:rsidRPr="00CC2999">
        <w:rPr>
          <w:rFonts w:ascii="Arial" w:eastAsia="宋体" w:hAnsi="Arial" w:cs="Arial"/>
          <w:snapToGrid w:val="0"/>
          <w:sz w:val="21"/>
          <w:szCs w:val="21"/>
        </w:rPr>
        <w:t>1</w:t>
      </w:r>
      <w:r w:rsidRPr="00CC2999">
        <w:rPr>
          <w:rFonts w:ascii="Arial" w:eastAsia="宋体" w:hAnsi="Arial" w:cs="Arial"/>
          <w:snapToGrid w:val="0"/>
          <w:sz w:val="21"/>
          <w:szCs w:val="21"/>
        </w:rPr>
        <w:t>月</w:t>
      </w:r>
      <w:r w:rsidRPr="00CC2999">
        <w:rPr>
          <w:rFonts w:ascii="Arial" w:eastAsia="宋体" w:hAnsi="Arial" w:cs="Arial"/>
          <w:snapToGrid w:val="0"/>
          <w:sz w:val="21"/>
          <w:szCs w:val="21"/>
        </w:rPr>
        <w:t>27</w:t>
      </w:r>
      <w:r w:rsidRPr="00CC2999">
        <w:rPr>
          <w:rFonts w:ascii="Arial" w:eastAsia="宋体" w:hAnsi="Arial" w:cs="Arial"/>
          <w:snapToGrid w:val="0"/>
          <w:sz w:val="21"/>
          <w:szCs w:val="21"/>
        </w:rPr>
        <w:t>日，</w:t>
      </w:r>
      <w:r w:rsidRPr="00CC2999">
        <w:rPr>
          <w:rFonts w:ascii="Arial" w:eastAsia="宋体" w:hAnsi="Arial" w:cs="Arial"/>
          <w:snapToGrid w:val="0"/>
          <w:sz w:val="21"/>
          <w:szCs w:val="21"/>
        </w:rPr>
        <w:t>46 FR 8942</w:t>
      </w:r>
      <w:r w:rsidRPr="00CC2999">
        <w:rPr>
          <w:rFonts w:ascii="Arial" w:eastAsia="宋体" w:hAnsi="Arial" w:cs="Arial"/>
          <w:snapToGrid w:val="0"/>
          <w:sz w:val="21"/>
          <w:szCs w:val="21"/>
        </w:rPr>
        <w:t>），可见于</w:t>
      </w:r>
      <w:hyperlink r:id="rId7"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//www.fda.gov/ScienceResearch/SpecialTopics/RunningClinicalTrials/ucm113818.htm</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。参见对评论</w:t>
      </w:r>
      <w:r w:rsidRPr="00CC2999">
        <w:rPr>
          <w:rFonts w:ascii="Arial" w:eastAsia="宋体" w:hAnsi="Arial" w:cs="Arial"/>
          <w:snapToGrid w:val="0"/>
          <w:sz w:val="21"/>
          <w:szCs w:val="21"/>
        </w:rPr>
        <w:t>23</w:t>
      </w:r>
      <w:r w:rsidRPr="00CC2999">
        <w:rPr>
          <w:rFonts w:ascii="Arial" w:eastAsia="宋体" w:hAnsi="Arial" w:cs="Arial"/>
          <w:snapToGrid w:val="0"/>
          <w:sz w:val="21"/>
          <w:szCs w:val="21"/>
        </w:rPr>
        <w:t>的回复。</w:t>
      </w:r>
    </w:p>
  </w:footnote>
  <w:footnote w:id="20">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bCs/>
          <w:snapToGrid w:val="0"/>
          <w:sz w:val="21"/>
          <w:szCs w:val="21"/>
        </w:rPr>
        <w:t>FDA</w:t>
      </w:r>
      <w:r w:rsidRPr="00CC2999">
        <w:rPr>
          <w:rFonts w:ascii="Arial" w:eastAsia="宋体" w:hAnsi="Arial" w:cs="Arial"/>
          <w:bCs/>
          <w:snapToGrid w:val="0"/>
          <w:sz w:val="21"/>
          <w:szCs w:val="21"/>
        </w:rPr>
        <w:t>期望研究者确保受试者在参加临床研究期间能够获得合理的医学治疗。请参见</w:t>
      </w:r>
      <w:r w:rsidRPr="00CC2999">
        <w:rPr>
          <w:rFonts w:ascii="Arial" w:eastAsia="宋体" w:hAnsi="Arial" w:cs="Arial"/>
          <w:bCs/>
          <w:snapToGrid w:val="0"/>
          <w:sz w:val="21"/>
          <w:szCs w:val="21"/>
        </w:rPr>
        <w:t>FDA</w:t>
      </w:r>
      <w:r w:rsidRPr="00CC2999">
        <w:rPr>
          <w:rFonts w:ascii="宋体" w:eastAsia="宋体" w:hAnsi="宋体" w:cs="Arial"/>
          <w:bCs/>
          <w:snapToGrid w:val="0"/>
          <w:sz w:val="21"/>
          <w:szCs w:val="21"/>
        </w:rPr>
        <w:t>“</w:t>
      </w:r>
      <w:r w:rsidRPr="00CC2999">
        <w:rPr>
          <w:rFonts w:ascii="Arial" w:eastAsia="宋体" w:hAnsi="Arial" w:cs="Arial"/>
          <w:bCs/>
          <w:snapToGrid w:val="0"/>
          <w:sz w:val="21"/>
          <w:szCs w:val="21"/>
        </w:rPr>
        <w:t>行业研究者的责任</w:t>
      </w:r>
      <w:r w:rsidRPr="00CC2999">
        <w:rPr>
          <w:rFonts w:ascii="Arial" w:eastAsia="宋体" w:hAnsi="Arial" w:cs="Arial"/>
          <w:bCs/>
          <w:snapToGrid w:val="0"/>
          <w:sz w:val="21"/>
          <w:szCs w:val="21"/>
        </w:rPr>
        <w:t>-</w:t>
      </w:r>
      <w:r w:rsidRPr="00CC2999">
        <w:rPr>
          <w:rFonts w:ascii="Arial" w:eastAsia="宋体" w:hAnsi="Arial" w:cs="Arial"/>
          <w:bCs/>
          <w:snapToGrid w:val="0"/>
          <w:sz w:val="21"/>
          <w:szCs w:val="21"/>
        </w:rPr>
        <w:t>保护研究受试者的权利、安全和福利指南</w:t>
      </w:r>
      <w:r w:rsidRPr="00CC2999">
        <w:rPr>
          <w:rFonts w:ascii="宋体" w:eastAsia="宋体" w:hAnsi="宋体" w:cs="Arial"/>
          <w:bCs/>
          <w:snapToGrid w:val="0"/>
          <w:sz w:val="21"/>
          <w:szCs w:val="21"/>
        </w:rPr>
        <w:t>”</w:t>
      </w:r>
      <w:r w:rsidRPr="00CC2999">
        <w:rPr>
          <w:rFonts w:ascii="Arial" w:eastAsia="宋体" w:hAnsi="Arial" w:cs="Arial"/>
          <w:bCs/>
          <w:snapToGrid w:val="0"/>
          <w:sz w:val="21"/>
          <w:szCs w:val="21"/>
        </w:rPr>
        <w:t>第</w:t>
      </w:r>
      <w:r w:rsidRPr="00CC2999">
        <w:rPr>
          <w:rFonts w:ascii="Arial" w:eastAsia="宋体" w:hAnsi="Arial" w:cs="Arial"/>
          <w:bCs/>
          <w:snapToGrid w:val="0"/>
          <w:sz w:val="21"/>
          <w:szCs w:val="21"/>
        </w:rPr>
        <w:t>7-8</w:t>
      </w:r>
      <w:r w:rsidRPr="00CC2999">
        <w:rPr>
          <w:rFonts w:ascii="Arial" w:eastAsia="宋体" w:hAnsi="Arial" w:cs="Arial"/>
          <w:bCs/>
          <w:snapToGrid w:val="0"/>
          <w:sz w:val="21"/>
          <w:szCs w:val="21"/>
        </w:rPr>
        <w:t>页，可见于</w:t>
      </w:r>
      <w:hyperlink r:id="rId8" w:history="1">
        <w:r w:rsidRPr="00FD0244">
          <w:rPr>
            <w:rStyle w:val="a7"/>
            <w:rFonts w:ascii="Arial" w:eastAsia="宋体" w:hAnsi="Arial" w:cs="Arial"/>
            <w:bCs/>
            <w:snapToGrid w:val="0"/>
            <w:color w:val="3333FF"/>
            <w:sz w:val="21"/>
            <w:szCs w:val="21"/>
          </w:rPr>
          <w:t>http</w:t>
        </w:r>
        <w:r w:rsidR="00472115" w:rsidRPr="00FD0244">
          <w:rPr>
            <w:rStyle w:val="a7"/>
            <w:rFonts w:ascii="Arial" w:eastAsia="宋体" w:hAnsi="Arial" w:cs="Arial" w:hint="eastAsia"/>
            <w:bCs/>
            <w:snapToGrid w:val="0"/>
            <w:color w:val="3333FF"/>
            <w:sz w:val="21"/>
            <w:szCs w:val="21"/>
          </w:rPr>
          <w:t>：</w:t>
        </w:r>
        <w:r w:rsidRPr="00FD0244">
          <w:rPr>
            <w:rStyle w:val="a7"/>
            <w:rFonts w:ascii="Arial" w:eastAsia="宋体" w:hAnsi="Arial" w:cs="Arial"/>
            <w:bCs/>
            <w:snapToGrid w:val="0"/>
            <w:color w:val="3333FF"/>
            <w:sz w:val="21"/>
            <w:szCs w:val="21"/>
          </w:rPr>
          <w:t>//www.fda.gov/downloads/Drugs/GuidanceComplianceRegulatoryInformation/Guidances/UCM187772.pdf</w:t>
        </w:r>
      </w:hyperlink>
      <w:r w:rsidRPr="00CC2999">
        <w:rPr>
          <w:rFonts w:ascii="Arial" w:eastAsia="宋体" w:hAnsi="Arial" w:cs="Arial" w:hint="eastAsia"/>
          <w:bCs/>
          <w:snapToGrid w:val="0"/>
          <w:sz w:val="21"/>
          <w:szCs w:val="21"/>
        </w:rPr>
        <w:t xml:space="preserve"> </w:t>
      </w:r>
      <w:r w:rsidRPr="00CC2999">
        <w:rPr>
          <w:rFonts w:ascii="Arial" w:eastAsia="宋体" w:hAnsi="Arial" w:cs="Arial"/>
          <w:bCs/>
          <w:snapToGrid w:val="0"/>
          <w:sz w:val="21"/>
          <w:szCs w:val="21"/>
        </w:rPr>
        <w:t>。</w:t>
      </w:r>
    </w:p>
  </w:footnote>
  <w:footnote w:id="21">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bCs/>
          <w:snapToGrid w:val="0"/>
          <w:sz w:val="21"/>
          <w:szCs w:val="21"/>
        </w:rPr>
        <w:t>有关开脱性语言的进一步讨论，请参见</w:t>
      </w:r>
      <w:r>
        <w:rPr>
          <w:rFonts w:ascii="Arial" w:eastAsia="宋体" w:hAnsi="Arial" w:cs="Arial" w:hint="eastAsia"/>
          <w:bCs/>
          <w:snapToGrid w:val="0"/>
          <w:sz w:val="21"/>
          <w:szCs w:val="21"/>
        </w:rPr>
        <w:t>人类</w:t>
      </w:r>
      <w:r w:rsidRPr="00CC2999">
        <w:rPr>
          <w:rFonts w:ascii="Arial" w:eastAsia="宋体" w:hAnsi="Arial" w:cs="Arial"/>
          <w:bCs/>
          <w:snapToGrid w:val="0"/>
          <w:sz w:val="21"/>
          <w:szCs w:val="21"/>
        </w:rPr>
        <w:t>研究保护办公室（</w:t>
      </w:r>
      <w:r w:rsidRPr="00CC2999">
        <w:rPr>
          <w:rFonts w:ascii="Arial" w:eastAsia="宋体" w:hAnsi="Arial" w:cs="Arial"/>
          <w:bCs/>
          <w:snapToGrid w:val="0"/>
          <w:sz w:val="21"/>
          <w:szCs w:val="21"/>
        </w:rPr>
        <w:t>OHRP</w:t>
      </w:r>
      <w:r w:rsidRPr="00CC2999">
        <w:rPr>
          <w:rFonts w:ascii="Arial" w:eastAsia="宋体" w:hAnsi="Arial" w:cs="Arial"/>
          <w:bCs/>
          <w:snapToGrid w:val="0"/>
          <w:sz w:val="21"/>
          <w:szCs w:val="21"/>
        </w:rPr>
        <w:t>）和</w:t>
      </w:r>
      <w:r w:rsidRPr="00CC2999">
        <w:rPr>
          <w:rFonts w:ascii="Arial" w:eastAsia="宋体" w:hAnsi="Arial" w:cs="Arial"/>
          <w:bCs/>
          <w:snapToGrid w:val="0"/>
          <w:sz w:val="21"/>
          <w:szCs w:val="21"/>
        </w:rPr>
        <w:t>FDA</w:t>
      </w:r>
      <w:r w:rsidRPr="00CC2999">
        <w:rPr>
          <w:rFonts w:ascii="宋体" w:eastAsia="宋体" w:hAnsi="宋体" w:cs="Arial"/>
          <w:bCs/>
          <w:snapToGrid w:val="0"/>
          <w:sz w:val="21"/>
          <w:szCs w:val="21"/>
        </w:rPr>
        <w:t>“</w:t>
      </w:r>
      <w:r w:rsidRPr="00CC2999">
        <w:rPr>
          <w:rFonts w:ascii="Arial" w:eastAsia="宋体" w:hAnsi="Arial" w:cs="Arial"/>
          <w:bCs/>
          <w:snapToGrid w:val="0"/>
          <w:sz w:val="21"/>
          <w:szCs w:val="21"/>
        </w:rPr>
        <w:t>知情同意中的开脱性语言指南</w:t>
      </w:r>
      <w:r w:rsidRPr="00CC2999">
        <w:rPr>
          <w:rFonts w:ascii="宋体" w:eastAsia="宋体" w:hAnsi="宋体" w:cs="Arial"/>
          <w:bCs/>
          <w:snapToGrid w:val="0"/>
          <w:sz w:val="21"/>
          <w:szCs w:val="21"/>
        </w:rPr>
        <w:t>”</w:t>
      </w:r>
      <w:r w:rsidRPr="00CC2999">
        <w:rPr>
          <w:rFonts w:ascii="Arial" w:eastAsia="宋体" w:hAnsi="Arial" w:cs="Arial"/>
          <w:bCs/>
          <w:snapToGrid w:val="0"/>
          <w:sz w:val="21"/>
          <w:szCs w:val="21"/>
        </w:rPr>
        <w:t>的联合指南草案，可见于</w:t>
      </w:r>
      <w:hyperlink r:id="rId9"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//www.fda.gov/downloads/RegulatoryInformation/Guidances/UCM271036.pdf</w:t>
        </w:r>
      </w:hyperlink>
      <w:r w:rsidRPr="00CC2999">
        <w:rPr>
          <w:rFonts w:ascii="Arial" w:eastAsia="宋体" w:hAnsi="Arial" w:cs="Arial"/>
          <w:snapToGrid w:val="0"/>
          <w:sz w:val="21"/>
          <w:szCs w:val="21"/>
        </w:rPr>
        <w:t>。</w:t>
      </w:r>
      <w:r w:rsidRPr="00CC2999">
        <w:rPr>
          <w:rFonts w:ascii="Arial" w:eastAsia="宋体" w:hAnsi="Arial" w:cs="Arial"/>
          <w:bCs/>
          <w:snapToGrid w:val="0"/>
          <w:sz w:val="21"/>
          <w:szCs w:val="21"/>
        </w:rPr>
        <w:t>当该指南完成时，可能会修改</w:t>
      </w:r>
      <w:r>
        <w:rPr>
          <w:rFonts w:ascii="Arial" w:eastAsia="宋体" w:hAnsi="Arial" w:cs="Arial" w:hint="eastAsia"/>
          <w:bCs/>
          <w:snapToGrid w:val="0"/>
          <w:sz w:val="21"/>
          <w:szCs w:val="21"/>
        </w:rPr>
        <w:t>此类示例</w:t>
      </w:r>
      <w:r w:rsidRPr="00CC2999">
        <w:rPr>
          <w:rFonts w:ascii="Arial" w:eastAsia="宋体" w:hAnsi="Arial" w:cs="Arial"/>
          <w:bCs/>
          <w:snapToGrid w:val="0"/>
          <w:sz w:val="21"/>
          <w:szCs w:val="21"/>
        </w:rPr>
        <w:t>。</w:t>
      </w:r>
    </w:p>
  </w:footnote>
  <w:footnote w:id="22">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参见</w:t>
      </w:r>
      <w:r w:rsidRPr="00CC2999">
        <w:rPr>
          <w:rFonts w:ascii="Arial" w:eastAsia="宋体" w:hAnsi="Arial" w:cs="Arial"/>
          <w:bCs/>
          <w:snapToGrid w:val="0"/>
          <w:sz w:val="21"/>
          <w:szCs w:val="21"/>
        </w:rPr>
        <w:t>FDA</w:t>
      </w:r>
      <w:r w:rsidRPr="00CC2999">
        <w:rPr>
          <w:rFonts w:ascii="宋体" w:eastAsia="宋体" w:hAnsi="宋体" w:cs="Arial"/>
          <w:bCs/>
          <w:snapToGrid w:val="0"/>
          <w:sz w:val="21"/>
          <w:szCs w:val="21"/>
        </w:rPr>
        <w:t>“</w:t>
      </w:r>
      <w:r w:rsidRPr="00CC2999">
        <w:rPr>
          <w:rFonts w:ascii="Arial" w:eastAsia="宋体" w:hAnsi="Arial" w:cs="Arial"/>
          <w:bCs/>
          <w:snapToGrid w:val="0"/>
          <w:sz w:val="21"/>
          <w:szCs w:val="21"/>
        </w:rPr>
        <w:t>行业研究者的责任</w:t>
      </w:r>
      <w:r w:rsidRPr="00CC2999">
        <w:rPr>
          <w:rFonts w:ascii="Arial" w:eastAsia="宋体" w:hAnsi="Arial" w:cs="Arial"/>
          <w:bCs/>
          <w:snapToGrid w:val="0"/>
          <w:sz w:val="21"/>
          <w:szCs w:val="21"/>
        </w:rPr>
        <w:t>-</w:t>
      </w:r>
      <w:r w:rsidRPr="00CC2999">
        <w:rPr>
          <w:rFonts w:ascii="Arial" w:eastAsia="宋体" w:hAnsi="Arial" w:cs="Arial"/>
          <w:bCs/>
          <w:snapToGrid w:val="0"/>
          <w:sz w:val="21"/>
          <w:szCs w:val="21"/>
        </w:rPr>
        <w:t>保护研究受试者的权利、安全和福利指南</w:t>
      </w:r>
      <w:r w:rsidRPr="00CC2999">
        <w:rPr>
          <w:rFonts w:ascii="宋体" w:eastAsia="宋体" w:hAnsi="宋体" w:cs="Arial"/>
          <w:bCs/>
          <w:snapToGrid w:val="0"/>
          <w:sz w:val="21"/>
          <w:szCs w:val="21"/>
        </w:rPr>
        <w:t>”</w:t>
      </w:r>
      <w:r w:rsidRPr="00CC2999">
        <w:rPr>
          <w:rFonts w:ascii="Arial" w:eastAsia="宋体" w:hAnsi="Arial" w:cs="Arial"/>
          <w:snapToGrid w:val="0"/>
          <w:sz w:val="21"/>
          <w:szCs w:val="21"/>
        </w:rPr>
        <w:t>第</w:t>
      </w:r>
      <w:r w:rsidRPr="00CC2999">
        <w:rPr>
          <w:rFonts w:ascii="Arial" w:eastAsia="宋体" w:hAnsi="Arial" w:cs="Arial"/>
          <w:snapToGrid w:val="0"/>
          <w:sz w:val="21"/>
          <w:szCs w:val="21"/>
        </w:rPr>
        <w:t>7-8</w:t>
      </w:r>
      <w:r w:rsidRPr="00CC2999">
        <w:rPr>
          <w:rFonts w:ascii="Arial" w:eastAsia="宋体" w:hAnsi="Arial" w:cs="Arial"/>
          <w:snapToGrid w:val="0"/>
          <w:sz w:val="21"/>
          <w:szCs w:val="21"/>
        </w:rPr>
        <w:t>页，可见于</w:t>
      </w:r>
      <w:hyperlink r:id="rId10"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//www.fda.gov/downloads/Drugs/GuidanceComplianceRegulatoryInformation/Guidances/UCM187772.PDF</w:t>
        </w:r>
      </w:hyperlink>
      <w:r>
        <w:rPr>
          <w:rFonts w:ascii="Arial" w:eastAsia="宋体" w:hAnsi="Arial" w:cs="Arial" w:hint="eastAsia"/>
          <w:snapToGrid w:val="0"/>
          <w:sz w:val="21"/>
          <w:szCs w:val="21"/>
        </w:rPr>
        <w:t xml:space="preserve"> </w:t>
      </w:r>
    </w:p>
  </w:footnote>
  <w:footnote w:id="23">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宋体" w:eastAsia="宋体" w:hAnsi="宋体" w:cs="Arial"/>
          <w:bCs/>
          <w:snapToGrid w:val="0"/>
          <w:sz w:val="21"/>
          <w:szCs w:val="21"/>
        </w:rPr>
        <w:t>“</w:t>
      </w:r>
      <w:r w:rsidRPr="00CC2999">
        <w:rPr>
          <w:rFonts w:ascii="Arial" w:eastAsia="宋体" w:hAnsi="Arial" w:cs="Arial"/>
          <w:bCs/>
          <w:snapToGrid w:val="0"/>
          <w:sz w:val="21"/>
          <w:szCs w:val="21"/>
        </w:rPr>
        <w:t>患者保护和平价医疗法案</w:t>
      </w:r>
      <w:r w:rsidRPr="00CC2999">
        <w:rPr>
          <w:rFonts w:ascii="宋体" w:eastAsia="宋体" w:hAnsi="宋体" w:cs="Arial"/>
          <w:bCs/>
          <w:snapToGrid w:val="0"/>
          <w:sz w:val="21"/>
          <w:szCs w:val="21"/>
        </w:rPr>
        <w:t>”</w:t>
      </w:r>
      <w:r w:rsidRPr="00CC2999">
        <w:rPr>
          <w:rFonts w:ascii="Arial" w:eastAsia="宋体" w:hAnsi="Arial" w:cs="Arial"/>
          <w:bCs/>
          <w:snapToGrid w:val="0"/>
          <w:sz w:val="21"/>
          <w:szCs w:val="21"/>
        </w:rPr>
        <w:t>在</w:t>
      </w:r>
      <w:r w:rsidRPr="00CC2999">
        <w:rPr>
          <w:rFonts w:ascii="宋体" w:eastAsia="宋体" w:hAnsi="宋体" w:cs="Arial"/>
          <w:bCs/>
          <w:snapToGrid w:val="0"/>
          <w:sz w:val="21"/>
          <w:szCs w:val="21"/>
        </w:rPr>
        <w:t>“</w:t>
      </w:r>
      <w:r w:rsidRPr="00CC2999">
        <w:rPr>
          <w:rFonts w:ascii="Arial" w:eastAsia="宋体" w:hAnsi="Arial" w:cs="Arial"/>
          <w:bCs/>
          <w:snapToGrid w:val="0"/>
          <w:sz w:val="21"/>
          <w:szCs w:val="21"/>
        </w:rPr>
        <w:t>公共卫生服务法案</w:t>
      </w:r>
      <w:r w:rsidRPr="00CC2999">
        <w:rPr>
          <w:rFonts w:ascii="宋体" w:eastAsia="宋体" w:hAnsi="宋体" w:cs="Arial"/>
          <w:bCs/>
          <w:snapToGrid w:val="0"/>
          <w:sz w:val="21"/>
          <w:szCs w:val="21"/>
        </w:rPr>
        <w:t>”</w:t>
      </w:r>
      <w:r w:rsidRPr="00CC2999">
        <w:rPr>
          <w:rFonts w:ascii="Arial" w:eastAsia="宋体" w:hAnsi="Arial" w:cs="Arial"/>
          <w:bCs/>
          <w:snapToGrid w:val="0"/>
          <w:sz w:val="21"/>
          <w:szCs w:val="21"/>
        </w:rPr>
        <w:t>中增加了第</w:t>
      </w:r>
      <w:r w:rsidRPr="00CC2999">
        <w:rPr>
          <w:rFonts w:ascii="Arial" w:eastAsia="宋体" w:hAnsi="Arial" w:cs="Arial"/>
          <w:bCs/>
          <w:snapToGrid w:val="0"/>
          <w:sz w:val="21"/>
          <w:szCs w:val="21"/>
        </w:rPr>
        <w:t>2709</w:t>
      </w:r>
      <w:r w:rsidRPr="00CC2999">
        <w:rPr>
          <w:rFonts w:ascii="Arial" w:eastAsia="宋体" w:hAnsi="Arial" w:cs="Arial"/>
          <w:bCs/>
          <w:snapToGrid w:val="0"/>
          <w:sz w:val="21"/>
          <w:szCs w:val="21"/>
        </w:rPr>
        <w:t>部分。通常，本部分</w:t>
      </w:r>
      <w:r w:rsidRPr="00CC2999">
        <w:rPr>
          <w:rFonts w:ascii="宋体" w:eastAsia="宋体" w:hAnsi="宋体" w:cs="Arial"/>
          <w:bCs/>
          <w:snapToGrid w:val="0"/>
          <w:sz w:val="21"/>
          <w:szCs w:val="21"/>
        </w:rPr>
        <w:t>“</w:t>
      </w:r>
      <w:r w:rsidRPr="00CC2999">
        <w:rPr>
          <w:rFonts w:ascii="Arial" w:eastAsia="宋体" w:hAnsi="Arial" w:cs="Arial"/>
          <w:bCs/>
          <w:snapToGrid w:val="0"/>
          <w:sz w:val="21"/>
          <w:szCs w:val="21"/>
        </w:rPr>
        <w:t>参加批准的临床试验的个人的覆盖范围</w:t>
      </w:r>
      <w:r w:rsidRPr="00CC2999">
        <w:rPr>
          <w:rFonts w:ascii="宋体" w:eastAsia="宋体" w:hAnsi="宋体" w:cs="Arial"/>
          <w:bCs/>
          <w:snapToGrid w:val="0"/>
          <w:sz w:val="21"/>
          <w:szCs w:val="21"/>
        </w:rPr>
        <w:t>”</w:t>
      </w:r>
      <w:r w:rsidRPr="00CC2999">
        <w:rPr>
          <w:rFonts w:ascii="Arial" w:eastAsia="宋体" w:hAnsi="Arial" w:cs="Arial"/>
          <w:bCs/>
          <w:snapToGrid w:val="0"/>
          <w:sz w:val="21"/>
          <w:szCs w:val="21"/>
        </w:rPr>
        <w:t>将禁止医疗保险发放者因个人（需要治疗癌症或其他危及生命的疾病）选择参加临床试验而拒绝承保范围，医疗保险的发放者也不得拒绝因个人参加临床试验而应由他们提供的常规治疗的覆盖范围。</w:t>
      </w:r>
    </w:p>
  </w:footnote>
  <w:footnote w:id="24">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bCs/>
          <w:snapToGrid w:val="0"/>
          <w:sz w:val="21"/>
          <w:szCs w:val="21"/>
        </w:rPr>
        <w:t>扩大应用研究的新药申请（</w:t>
      </w:r>
      <w:r w:rsidRPr="00CC2999">
        <w:rPr>
          <w:rFonts w:ascii="Arial" w:eastAsia="宋体" w:hAnsi="Arial" w:cs="Arial"/>
          <w:bCs/>
          <w:snapToGrid w:val="0"/>
          <w:sz w:val="21"/>
          <w:szCs w:val="21"/>
        </w:rPr>
        <w:t>IND</w:t>
      </w:r>
      <w:r w:rsidRPr="00CC2999">
        <w:rPr>
          <w:rFonts w:ascii="Arial" w:eastAsia="宋体" w:hAnsi="Arial" w:cs="Arial"/>
          <w:bCs/>
          <w:snapToGrid w:val="0"/>
          <w:sz w:val="21"/>
          <w:szCs w:val="21"/>
        </w:rPr>
        <w:t>）和治疗方案的</w:t>
      </w:r>
      <w:r>
        <w:rPr>
          <w:rFonts w:ascii="Arial" w:eastAsia="宋体" w:hAnsi="Arial" w:cs="Arial"/>
          <w:bCs/>
          <w:snapToGrid w:val="0"/>
          <w:sz w:val="21"/>
          <w:szCs w:val="21"/>
        </w:rPr>
        <w:t>申办方</w:t>
      </w:r>
      <w:r w:rsidRPr="00CC2999">
        <w:rPr>
          <w:rFonts w:ascii="Arial" w:eastAsia="宋体" w:hAnsi="Arial" w:cs="Arial"/>
          <w:bCs/>
          <w:snapToGrid w:val="0"/>
          <w:sz w:val="21"/>
          <w:szCs w:val="21"/>
        </w:rPr>
        <w:t>可能会收回这些直接成本以外的其他成本。见</w:t>
      </w:r>
      <w:r w:rsidRPr="00CC2999">
        <w:rPr>
          <w:rFonts w:ascii="Arial" w:eastAsia="宋体" w:hAnsi="Arial" w:cs="Arial"/>
          <w:bCs/>
          <w:snapToGrid w:val="0"/>
          <w:sz w:val="21"/>
          <w:szCs w:val="21"/>
        </w:rPr>
        <w:t>21 CFR 312.8 (d)</w:t>
      </w:r>
      <w:r w:rsidRPr="00CC2999">
        <w:rPr>
          <w:rFonts w:ascii="Arial" w:eastAsia="宋体" w:hAnsi="Arial" w:cs="Arial"/>
          <w:bCs/>
          <w:snapToGrid w:val="0"/>
          <w:sz w:val="21"/>
          <w:szCs w:val="21"/>
        </w:rPr>
        <w:t>（</w:t>
      </w:r>
      <w:r w:rsidRPr="00CC2999">
        <w:rPr>
          <w:rFonts w:ascii="Arial" w:eastAsia="宋体" w:hAnsi="Arial" w:cs="Arial"/>
          <w:bCs/>
          <w:snapToGrid w:val="0"/>
          <w:sz w:val="21"/>
          <w:szCs w:val="21"/>
        </w:rPr>
        <w:t>2</w:t>
      </w:r>
      <w:r w:rsidRPr="00CC2999">
        <w:rPr>
          <w:rFonts w:ascii="Arial" w:eastAsia="宋体" w:hAnsi="Arial" w:cs="Arial"/>
          <w:bCs/>
          <w:snapToGrid w:val="0"/>
          <w:sz w:val="21"/>
          <w:szCs w:val="21"/>
        </w:rPr>
        <w:t>）。</w:t>
      </w:r>
    </w:p>
  </w:footnote>
  <w:footnote w:id="25">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更多信息请参见</w:t>
      </w:r>
      <w:r w:rsidRPr="00CC2999">
        <w:rPr>
          <w:rFonts w:ascii="Arial" w:eastAsia="宋体" w:hAnsi="Arial" w:cs="Arial"/>
          <w:snapToGrid w:val="0"/>
          <w:sz w:val="21"/>
          <w:szCs w:val="21"/>
        </w:rPr>
        <w:t>FDA</w:t>
      </w:r>
      <w:r>
        <w:rPr>
          <w:rFonts w:ascii="Arial" w:eastAsia="宋体" w:hAnsi="Arial" w:cs="Arial" w:hint="eastAsia"/>
          <w:snapToGrid w:val="0"/>
          <w:sz w:val="21"/>
          <w:szCs w:val="21"/>
        </w:rPr>
        <w:t>指</w:t>
      </w:r>
      <w:r w:rsidRPr="00CC2999">
        <w:rPr>
          <w:rFonts w:ascii="Arial" w:eastAsia="宋体" w:hAnsi="Arial" w:cs="Arial"/>
          <w:snapToGrid w:val="0"/>
          <w:sz w:val="21"/>
          <w:szCs w:val="21"/>
        </w:rPr>
        <w:t>南，</w:t>
      </w:r>
      <w:r w:rsidRPr="00CC2999">
        <w:rPr>
          <w:rFonts w:ascii="宋体" w:eastAsia="宋体" w:hAnsi="宋体" w:cs="Arial"/>
          <w:snapToGrid w:val="0"/>
          <w:sz w:val="21"/>
          <w:szCs w:val="21"/>
        </w:rPr>
        <w:t>“</w:t>
      </w:r>
      <w:r w:rsidRPr="00CC2999">
        <w:rPr>
          <w:rFonts w:ascii="Arial" w:eastAsia="宋体" w:hAnsi="Arial" w:cs="Arial"/>
          <w:snapToGrid w:val="0"/>
          <w:sz w:val="21"/>
          <w:szCs w:val="21"/>
        </w:rPr>
        <w:t>知情同意要素的问答，</w:t>
      </w:r>
      <w:r w:rsidRPr="00CC2999">
        <w:rPr>
          <w:rFonts w:ascii="Arial" w:eastAsia="宋体" w:hAnsi="Arial" w:cs="Arial"/>
          <w:snapToGrid w:val="0"/>
          <w:sz w:val="21"/>
          <w:szCs w:val="21"/>
        </w:rPr>
        <w:t>21 CFR§50.25</w:t>
      </w:r>
      <w:r w:rsidRPr="00CC2999">
        <w:rPr>
          <w:rFonts w:ascii="Arial" w:eastAsia="宋体" w:hAnsi="Arial" w:cs="Arial"/>
          <w:snapToGrid w:val="0"/>
          <w:sz w:val="21"/>
          <w:szCs w:val="21"/>
        </w:rPr>
        <w:t>（</w:t>
      </w:r>
      <w:r w:rsidRPr="00CC2999">
        <w:rPr>
          <w:rFonts w:ascii="Arial" w:eastAsia="宋体" w:hAnsi="Arial" w:cs="Arial"/>
          <w:snapToGrid w:val="0"/>
          <w:sz w:val="21"/>
          <w:szCs w:val="21"/>
        </w:rPr>
        <w:t>c</w:t>
      </w:r>
      <w:r w:rsidRPr="00CC2999">
        <w:rPr>
          <w:rFonts w:ascii="Arial" w:eastAsia="宋体" w:hAnsi="Arial" w:cs="Arial"/>
          <w:snapToGrid w:val="0"/>
          <w:sz w:val="21"/>
          <w:szCs w:val="21"/>
        </w:rPr>
        <w:t>）</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11"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//www.fda.gov/downloads/RegulatoryInformation/Guidances/UCM291085.pdf</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w:t>
      </w:r>
    </w:p>
  </w:footnote>
  <w:footnote w:id="26">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Pr>
          <w:rFonts w:ascii="Arial" w:eastAsia="宋体" w:hAnsi="Arial" w:cs="Arial"/>
          <w:snapToGrid w:val="0"/>
          <w:sz w:val="21"/>
          <w:szCs w:val="21"/>
        </w:rPr>
        <w:t>申办方</w:t>
      </w:r>
      <w:r w:rsidRPr="00CC2999">
        <w:rPr>
          <w:rFonts w:ascii="Arial" w:eastAsia="宋体" w:hAnsi="Arial" w:cs="Arial"/>
          <w:snapToGrid w:val="0"/>
          <w:sz w:val="21"/>
          <w:szCs w:val="21"/>
        </w:rPr>
        <w:t>和研究者有责任确定其临床试验是否符合</w:t>
      </w:r>
      <w:r w:rsidRPr="00CC2999">
        <w:rPr>
          <w:rFonts w:ascii="宋体" w:eastAsia="宋体" w:hAnsi="宋体" w:cs="Arial"/>
          <w:snapToGrid w:val="0"/>
          <w:sz w:val="21"/>
          <w:szCs w:val="21"/>
        </w:rPr>
        <w:t>“</w:t>
      </w:r>
      <w:r w:rsidRPr="00CC2999">
        <w:rPr>
          <w:rFonts w:ascii="Arial" w:eastAsia="宋体" w:hAnsi="Arial" w:cs="Arial"/>
          <w:snapToGrid w:val="0"/>
          <w:sz w:val="21"/>
          <w:szCs w:val="21"/>
        </w:rPr>
        <w:t>适用的临床试验</w:t>
      </w:r>
      <w:r w:rsidRPr="00CC2999">
        <w:rPr>
          <w:rFonts w:ascii="宋体" w:eastAsia="宋体" w:hAnsi="宋体" w:cs="Arial"/>
          <w:snapToGrid w:val="0"/>
          <w:sz w:val="21"/>
          <w:szCs w:val="21"/>
        </w:rPr>
        <w:t>”</w:t>
      </w:r>
      <w:r w:rsidRPr="00CC2999">
        <w:rPr>
          <w:rFonts w:ascii="Arial" w:eastAsia="宋体" w:hAnsi="Arial" w:cs="Arial"/>
          <w:snapToGrid w:val="0"/>
          <w:sz w:val="21"/>
          <w:szCs w:val="21"/>
        </w:rPr>
        <w:t>的定义，并确保符合最新的适用法定要求和监管要求。有关</w:t>
      </w:r>
      <w:r w:rsidRPr="00CC2999">
        <w:rPr>
          <w:rFonts w:ascii="宋体" w:eastAsia="宋体" w:hAnsi="宋体" w:cs="Arial"/>
          <w:snapToGrid w:val="0"/>
          <w:sz w:val="21"/>
          <w:szCs w:val="21"/>
        </w:rPr>
        <w:t>“</w:t>
      </w:r>
      <w:r w:rsidRPr="00CC2999">
        <w:rPr>
          <w:rFonts w:ascii="Arial" w:eastAsia="宋体" w:hAnsi="Arial" w:cs="Arial"/>
          <w:snapToGrid w:val="0"/>
          <w:sz w:val="21"/>
          <w:szCs w:val="21"/>
        </w:rPr>
        <w:t>适用的临床试验</w:t>
      </w:r>
      <w:r w:rsidRPr="00CC2999">
        <w:rPr>
          <w:rFonts w:ascii="宋体" w:eastAsia="宋体" w:hAnsi="宋体" w:cs="Arial"/>
          <w:snapToGrid w:val="0"/>
          <w:sz w:val="21"/>
          <w:szCs w:val="21"/>
        </w:rPr>
        <w:t>”</w:t>
      </w:r>
      <w:r w:rsidRPr="00CC2999">
        <w:rPr>
          <w:rFonts w:ascii="Arial" w:eastAsia="宋体" w:hAnsi="Arial" w:cs="Arial"/>
          <w:snapToGrid w:val="0"/>
          <w:sz w:val="21"/>
          <w:szCs w:val="21"/>
        </w:rPr>
        <w:t>的信息，请参见</w:t>
      </w:r>
      <w:hyperlink r:id="rId12"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//clinicaltrials.gov/ct2/manage-recs/fdaaa</w:t>
        </w:r>
      </w:hyperlink>
      <w:r>
        <w:rPr>
          <w:rFonts w:ascii="Arial" w:eastAsia="宋体" w:hAnsi="Arial" w:cs="Arial" w:hint="eastAsia"/>
          <w:snapToGrid w:val="0"/>
          <w:sz w:val="21"/>
          <w:szCs w:val="21"/>
        </w:rPr>
        <w:t xml:space="preserve"> </w:t>
      </w:r>
      <w:r w:rsidRPr="00CC2999">
        <w:rPr>
          <w:rFonts w:ascii="Arial" w:eastAsia="宋体" w:hAnsi="Arial" w:cs="Arial"/>
          <w:snapToGrid w:val="0"/>
          <w:sz w:val="21"/>
          <w:szCs w:val="21"/>
        </w:rPr>
        <w:t>以及</w:t>
      </w:r>
      <w:r w:rsidRPr="00CC2999">
        <w:rPr>
          <w:rFonts w:ascii="宋体" w:eastAsia="宋体" w:hAnsi="宋体" w:cs="Arial"/>
          <w:snapToGrid w:val="0"/>
          <w:sz w:val="21"/>
          <w:szCs w:val="21"/>
        </w:rPr>
        <w:t>“</w:t>
      </w:r>
      <w:r w:rsidRPr="00CC2999">
        <w:rPr>
          <w:rFonts w:ascii="Arial" w:eastAsia="宋体" w:hAnsi="Arial" w:cs="Arial"/>
          <w:snapToGrid w:val="0"/>
          <w:sz w:val="21"/>
          <w:szCs w:val="21"/>
        </w:rPr>
        <w:t>责任方和适用的临床试验的定义及详细说明</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13"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//prsinfo.clinicaltrials.gov/ElaborationsOnDefinitions.pdf</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（见第</w:t>
      </w:r>
      <w:r w:rsidRPr="00CC2999">
        <w:rPr>
          <w:rFonts w:ascii="Arial" w:eastAsia="宋体" w:hAnsi="Arial" w:cs="Arial"/>
          <w:snapToGrid w:val="0"/>
          <w:sz w:val="21"/>
          <w:szCs w:val="21"/>
        </w:rPr>
        <w:t>4-10</w:t>
      </w:r>
      <w:r w:rsidRPr="00CC2999">
        <w:rPr>
          <w:rFonts w:ascii="Arial" w:eastAsia="宋体" w:hAnsi="Arial" w:cs="Arial"/>
          <w:snapToGrid w:val="0"/>
          <w:sz w:val="21"/>
          <w:szCs w:val="21"/>
        </w:rPr>
        <w:t>页）。</w:t>
      </w:r>
    </w:p>
  </w:footnote>
  <w:footnote w:id="27">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请注意，儿童同意不需要此声明。</w:t>
      </w:r>
    </w:p>
  </w:footnote>
  <w:footnote w:id="28">
    <w:p w:rsidR="00820F26" w:rsidRPr="00CC2999" w:rsidRDefault="00820F26" w:rsidP="00CC2999">
      <w:pPr>
        <w:widowControl w:val="0"/>
        <w:topLinePunct/>
        <w:spacing w:line="300" w:lineRule="auto"/>
        <w:jc w:val="both"/>
        <w:rPr>
          <w:rFonts w:ascii="Arial" w:eastAsia="宋体" w:hAnsi="Arial" w:cs="Arial"/>
          <w:i/>
          <w:snapToGrid w:val="0"/>
          <w:sz w:val="21"/>
        </w:rPr>
      </w:pPr>
      <w:r w:rsidRPr="00CC2999">
        <w:rPr>
          <w:rStyle w:val="ae"/>
          <w:sz w:val="21"/>
        </w:rPr>
        <w:footnoteRef/>
      </w:r>
      <w:r w:rsidRPr="00CC2999">
        <w:rPr>
          <w:sz w:val="21"/>
        </w:rPr>
        <w:t xml:space="preserve"> </w:t>
      </w:r>
      <w:r w:rsidRPr="00CC2999">
        <w:rPr>
          <w:rFonts w:ascii="Arial" w:eastAsia="宋体" w:hAnsi="Arial" w:cs="Arial"/>
          <w:snapToGrid w:val="0"/>
          <w:sz w:val="21"/>
        </w:rPr>
        <w:t>21 CFR 56.109</w:t>
      </w:r>
      <w:r w:rsidRPr="00CC2999">
        <w:rPr>
          <w:rFonts w:ascii="Arial" w:eastAsia="宋体" w:hAnsi="Arial" w:cs="Arial"/>
          <w:snapToGrid w:val="0"/>
          <w:sz w:val="21"/>
        </w:rPr>
        <w:t>（</w:t>
      </w:r>
      <w:r w:rsidRPr="00CC2999">
        <w:rPr>
          <w:rFonts w:ascii="Arial" w:eastAsia="宋体" w:hAnsi="Arial" w:cs="Arial"/>
          <w:snapToGrid w:val="0"/>
          <w:sz w:val="21"/>
        </w:rPr>
        <w:t>c</w:t>
      </w:r>
      <w:r w:rsidRPr="00CC2999">
        <w:rPr>
          <w:rFonts w:ascii="Arial" w:eastAsia="宋体" w:hAnsi="Arial" w:cs="Arial"/>
          <w:snapToGrid w:val="0"/>
          <w:sz w:val="21"/>
        </w:rPr>
        <w:t>）规定：</w:t>
      </w:r>
      <w:r w:rsidRPr="00CC2999">
        <w:rPr>
          <w:rFonts w:ascii="宋体" w:eastAsia="宋体" w:hAnsi="宋体" w:cs="Arial"/>
          <w:i/>
          <w:snapToGrid w:val="0"/>
          <w:sz w:val="21"/>
        </w:rPr>
        <w:t>“</w:t>
      </w:r>
      <w:r w:rsidRPr="00CC2999">
        <w:rPr>
          <w:rFonts w:ascii="Arial" w:eastAsia="宋体" w:hAnsi="Arial" w:cs="Arial"/>
          <w:i/>
          <w:snapToGrid w:val="0"/>
          <w:sz w:val="21"/>
        </w:rPr>
        <w:t>IRB</w:t>
      </w:r>
      <w:r w:rsidRPr="00CC2999">
        <w:rPr>
          <w:rFonts w:ascii="Arial" w:eastAsia="宋体" w:hAnsi="Arial" w:cs="Arial"/>
          <w:i/>
          <w:snapToGrid w:val="0"/>
          <w:sz w:val="21"/>
        </w:rPr>
        <w:t>应按照本章第</w:t>
      </w:r>
      <w:r w:rsidRPr="00CC2999">
        <w:rPr>
          <w:rFonts w:ascii="Arial" w:eastAsia="宋体" w:hAnsi="Arial" w:cs="Arial"/>
          <w:i/>
          <w:snapToGrid w:val="0"/>
          <w:sz w:val="21"/>
        </w:rPr>
        <w:t>50.27</w:t>
      </w:r>
      <w:r w:rsidRPr="00CC2999">
        <w:rPr>
          <w:rFonts w:ascii="Arial" w:eastAsia="宋体" w:hAnsi="Arial" w:cs="Arial"/>
          <w:i/>
          <w:snapToGrid w:val="0"/>
          <w:sz w:val="21"/>
        </w:rPr>
        <w:t>节要求知情同意文件，但下列情况除外：</w:t>
      </w:r>
    </w:p>
    <w:p w:rsidR="00820F26" w:rsidRPr="00CC2999" w:rsidRDefault="00820F26" w:rsidP="00CC2999">
      <w:pPr>
        <w:widowControl w:val="0"/>
        <w:topLinePunct/>
        <w:spacing w:line="300" w:lineRule="auto"/>
        <w:ind w:left="756" w:hangingChars="360" w:hanging="756"/>
        <w:jc w:val="both"/>
        <w:rPr>
          <w:rFonts w:ascii="Arial" w:eastAsia="宋体" w:hAnsi="Arial" w:cs="Arial"/>
          <w:i/>
          <w:snapToGrid w:val="0"/>
          <w:sz w:val="21"/>
        </w:rPr>
      </w:pPr>
      <w:r w:rsidRPr="00CC2999">
        <w:rPr>
          <w:rFonts w:ascii="宋体" w:eastAsia="宋体" w:hAnsi="宋体" w:cs="Arial"/>
          <w:i/>
          <w:snapToGrid w:val="0"/>
          <w:sz w:val="21"/>
        </w:rPr>
        <w:t>“</w:t>
      </w:r>
      <w:r w:rsidRPr="00CC2999">
        <w:rPr>
          <w:rFonts w:ascii="Arial" w:eastAsia="宋体" w:hAnsi="Arial" w:cs="Arial"/>
          <w:i/>
          <w:snapToGrid w:val="0"/>
          <w:sz w:val="21"/>
        </w:rPr>
        <w:t>（</w:t>
      </w:r>
      <w:r w:rsidRPr="00CC2999">
        <w:rPr>
          <w:rFonts w:ascii="Arial" w:eastAsia="宋体" w:hAnsi="Arial" w:cs="Arial"/>
          <w:i/>
          <w:snapToGrid w:val="0"/>
          <w:sz w:val="21"/>
        </w:rPr>
        <w:t>1</w:t>
      </w:r>
      <w:r w:rsidRPr="00CC2999">
        <w:rPr>
          <w:rFonts w:ascii="Arial" w:eastAsia="宋体" w:hAnsi="Arial" w:cs="Arial"/>
          <w:i/>
          <w:snapToGrid w:val="0"/>
          <w:sz w:val="21"/>
        </w:rPr>
        <w:t>）对于部分或全体受试者，如果发现研究对受试者的风险不高于最小伤害的风险，且不涉及在研究范围之外通常需要书面同意的程序，</w:t>
      </w:r>
      <w:r w:rsidRPr="00CC2999">
        <w:rPr>
          <w:rFonts w:ascii="Arial" w:eastAsia="宋体" w:hAnsi="Arial" w:cs="Arial"/>
          <w:i/>
          <w:snapToGrid w:val="0"/>
          <w:sz w:val="21"/>
        </w:rPr>
        <w:t>IRB</w:t>
      </w:r>
      <w:r w:rsidRPr="00CC2999">
        <w:rPr>
          <w:rFonts w:ascii="Arial" w:eastAsia="宋体" w:hAnsi="Arial" w:cs="Arial"/>
          <w:i/>
          <w:snapToGrid w:val="0"/>
          <w:sz w:val="21"/>
        </w:rPr>
        <w:t>可以豁免受试者或受试者的合法授权代表签署书面同意书的要求；或</w:t>
      </w:r>
    </w:p>
    <w:p w:rsidR="00820F26" w:rsidRPr="00CC2999" w:rsidRDefault="00820F26" w:rsidP="00CC2999">
      <w:pPr>
        <w:pStyle w:val="ad"/>
        <w:spacing w:line="300" w:lineRule="auto"/>
        <w:ind w:left="756" w:hangingChars="360" w:hanging="756"/>
        <w:jc w:val="both"/>
        <w:rPr>
          <w:sz w:val="21"/>
          <w:szCs w:val="21"/>
        </w:rPr>
      </w:pPr>
      <w:r w:rsidRPr="00CC2999">
        <w:rPr>
          <w:rFonts w:ascii="宋体" w:eastAsia="宋体" w:hAnsi="宋体" w:cs="Arial"/>
          <w:i/>
          <w:snapToGrid w:val="0"/>
          <w:sz w:val="21"/>
          <w:szCs w:val="21"/>
        </w:rPr>
        <w:t>“</w:t>
      </w:r>
      <w:r w:rsidRPr="00CC2999">
        <w:rPr>
          <w:rFonts w:ascii="Arial" w:eastAsia="宋体" w:hAnsi="Arial" w:cs="Arial"/>
          <w:i/>
          <w:snapToGrid w:val="0"/>
          <w:sz w:val="21"/>
          <w:szCs w:val="21"/>
        </w:rPr>
        <w:t>（</w:t>
      </w:r>
      <w:r w:rsidRPr="00CC2999">
        <w:rPr>
          <w:rFonts w:ascii="Arial" w:eastAsia="宋体" w:hAnsi="Arial" w:cs="Arial"/>
          <w:i/>
          <w:snapToGrid w:val="0"/>
          <w:sz w:val="21"/>
          <w:szCs w:val="21"/>
        </w:rPr>
        <w:t>2</w:t>
      </w:r>
      <w:r w:rsidRPr="00CC2999">
        <w:rPr>
          <w:rFonts w:ascii="Arial" w:eastAsia="宋体" w:hAnsi="Arial" w:cs="Arial"/>
          <w:i/>
          <w:snapToGrid w:val="0"/>
          <w:sz w:val="21"/>
          <w:szCs w:val="21"/>
        </w:rPr>
        <w:t>）对于部分或全体受试者，</w:t>
      </w:r>
      <w:r w:rsidRPr="00CC2999">
        <w:rPr>
          <w:rFonts w:ascii="Arial" w:eastAsia="宋体" w:hAnsi="Arial" w:cs="Arial"/>
          <w:i/>
          <w:snapToGrid w:val="0"/>
          <w:sz w:val="21"/>
          <w:szCs w:val="21"/>
        </w:rPr>
        <w:t>IRB</w:t>
      </w:r>
      <w:r w:rsidRPr="00CC2999">
        <w:rPr>
          <w:rFonts w:ascii="Arial" w:eastAsia="宋体" w:hAnsi="Arial" w:cs="Arial"/>
          <w:i/>
          <w:snapToGrid w:val="0"/>
          <w:sz w:val="21"/>
          <w:szCs w:val="21"/>
        </w:rPr>
        <w:t>可能会发现本章第</w:t>
      </w:r>
      <w:r w:rsidRPr="00CC2999">
        <w:rPr>
          <w:rFonts w:ascii="Arial" w:eastAsia="宋体" w:hAnsi="Arial" w:cs="Arial"/>
          <w:i/>
          <w:snapToGrid w:val="0"/>
          <w:sz w:val="21"/>
          <w:szCs w:val="21"/>
        </w:rPr>
        <w:t>50.24</w:t>
      </w:r>
      <w:r w:rsidRPr="00CC2999">
        <w:rPr>
          <w:rFonts w:ascii="Arial" w:eastAsia="宋体" w:hAnsi="Arial" w:cs="Arial"/>
          <w:i/>
          <w:snapToGrid w:val="0"/>
          <w:sz w:val="21"/>
          <w:szCs w:val="21"/>
        </w:rPr>
        <w:t>节的要求符合紧急研究知情同意的例外情况。</w:t>
      </w:r>
      <w:r w:rsidRPr="00CC2999">
        <w:rPr>
          <w:rFonts w:ascii="宋体" w:eastAsia="宋体" w:hAnsi="宋体" w:cs="Arial"/>
          <w:i/>
          <w:snapToGrid w:val="0"/>
          <w:sz w:val="21"/>
          <w:szCs w:val="21"/>
        </w:rPr>
        <w:t>”</w:t>
      </w:r>
    </w:p>
  </w:footnote>
  <w:footnote w:id="29">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见</w:t>
      </w:r>
      <w:r w:rsidRPr="00FD0244">
        <w:rPr>
          <w:rFonts w:ascii="Arial" w:eastAsia="宋体" w:hAnsi="Arial" w:cs="Arial"/>
          <w:snapToGrid w:val="0"/>
          <w:color w:val="3333FF"/>
          <w:sz w:val="21"/>
          <w:szCs w:val="21"/>
          <w:u w:val="single"/>
        </w:rPr>
        <w:t>21 CFR</w:t>
      </w:r>
      <w:r w:rsidRPr="00FD0244">
        <w:rPr>
          <w:rFonts w:ascii="Arial" w:eastAsia="宋体" w:hAnsi="Arial" w:cs="Arial" w:hint="eastAsia"/>
          <w:snapToGrid w:val="0"/>
          <w:color w:val="3333FF"/>
          <w:sz w:val="21"/>
          <w:szCs w:val="21"/>
          <w:u w:val="single"/>
        </w:rPr>
        <w:t>第</w:t>
      </w:r>
      <w:r w:rsidRPr="00FD0244">
        <w:rPr>
          <w:rFonts w:ascii="Arial" w:eastAsia="宋体" w:hAnsi="Arial" w:cs="Arial"/>
          <w:snapToGrid w:val="0"/>
          <w:color w:val="3333FF"/>
          <w:sz w:val="21"/>
          <w:szCs w:val="21"/>
          <w:u w:val="single"/>
        </w:rPr>
        <w:t>11</w:t>
      </w:r>
      <w:r w:rsidRPr="00FD0244">
        <w:rPr>
          <w:rFonts w:ascii="Arial" w:eastAsia="宋体" w:hAnsi="Arial" w:cs="Arial" w:hint="eastAsia"/>
          <w:snapToGrid w:val="0"/>
          <w:color w:val="3333FF"/>
          <w:sz w:val="21"/>
          <w:szCs w:val="21"/>
          <w:u w:val="single"/>
        </w:rPr>
        <w:t>部分</w:t>
      </w:r>
      <w:r w:rsidRPr="00CC2999">
        <w:rPr>
          <w:rFonts w:ascii="宋体" w:eastAsia="宋体" w:hAnsi="宋体" w:cs="Arial"/>
          <w:snapToGrid w:val="0"/>
          <w:sz w:val="21"/>
          <w:szCs w:val="21"/>
        </w:rPr>
        <w:t>“</w:t>
      </w:r>
      <w:r w:rsidRPr="00CC2999">
        <w:rPr>
          <w:rFonts w:ascii="Arial" w:eastAsia="宋体" w:hAnsi="Arial" w:cs="Arial"/>
          <w:snapToGrid w:val="0"/>
          <w:sz w:val="21"/>
          <w:szCs w:val="21"/>
        </w:rPr>
        <w:t>电子记录</w:t>
      </w:r>
      <w:r w:rsidRPr="00CC2999">
        <w:rPr>
          <w:rFonts w:ascii="宋体" w:eastAsia="宋体" w:hAnsi="宋体" w:cs="Arial"/>
          <w:snapToGrid w:val="0"/>
          <w:sz w:val="21"/>
          <w:szCs w:val="21"/>
        </w:rPr>
        <w:t>”</w:t>
      </w:r>
      <w:r w:rsidRPr="00CC2999">
        <w:rPr>
          <w:rFonts w:ascii="Arial" w:eastAsia="宋体" w:hAnsi="Arial" w:cs="Arial"/>
          <w:snapToGrid w:val="0"/>
          <w:sz w:val="21"/>
          <w:szCs w:val="21"/>
        </w:rPr>
        <w:t>；电子签名。指南也可见于</w:t>
      </w:r>
      <w:hyperlink r:id="rId14"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//www.fda.gov/downloads/RegulatoryInformation/Guidances/UCM126953.pdf</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，题为</w:t>
      </w:r>
      <w:r w:rsidRPr="00CC2999">
        <w:rPr>
          <w:rFonts w:ascii="宋体" w:eastAsia="宋体" w:hAnsi="宋体" w:cs="Arial"/>
          <w:snapToGrid w:val="0"/>
          <w:sz w:val="21"/>
          <w:szCs w:val="21"/>
        </w:rPr>
        <w:t>“</w:t>
      </w:r>
      <w:r w:rsidRPr="00CC2999">
        <w:rPr>
          <w:rFonts w:ascii="Arial" w:eastAsia="宋体" w:hAnsi="Arial" w:cs="Arial"/>
          <w:snapToGrid w:val="0"/>
          <w:sz w:val="21"/>
          <w:szCs w:val="21"/>
        </w:rPr>
        <w:t>行业指南第</w:t>
      </w:r>
      <w:r w:rsidRPr="00CC2999">
        <w:rPr>
          <w:rFonts w:ascii="Arial" w:eastAsia="宋体" w:hAnsi="Arial" w:cs="Arial"/>
          <w:snapToGrid w:val="0"/>
          <w:sz w:val="21"/>
          <w:szCs w:val="21"/>
        </w:rPr>
        <w:t>11</w:t>
      </w:r>
      <w:r w:rsidRPr="00CC2999">
        <w:rPr>
          <w:rFonts w:ascii="Arial" w:eastAsia="宋体" w:hAnsi="Arial" w:cs="Arial"/>
          <w:snapToGrid w:val="0"/>
          <w:sz w:val="21"/>
          <w:szCs w:val="21"/>
        </w:rPr>
        <w:t>部分，电子记录；电子签名</w:t>
      </w:r>
      <w:r w:rsidRPr="00CC2999">
        <w:rPr>
          <w:rFonts w:ascii="Arial" w:eastAsia="宋体" w:hAnsi="Arial" w:cs="Arial"/>
          <w:snapToGrid w:val="0"/>
          <w:sz w:val="21"/>
          <w:szCs w:val="21"/>
        </w:rPr>
        <w:t>-</w:t>
      </w:r>
      <w:r w:rsidRPr="00CC2999">
        <w:rPr>
          <w:rFonts w:ascii="Arial" w:eastAsia="宋体" w:hAnsi="Arial" w:cs="Arial"/>
          <w:snapToGrid w:val="0"/>
          <w:sz w:val="21"/>
          <w:szCs w:val="21"/>
        </w:rPr>
        <w:t>范围和应用</w:t>
      </w:r>
      <w:r w:rsidRPr="00CC2999">
        <w:rPr>
          <w:rFonts w:ascii="宋体" w:eastAsia="宋体" w:hAnsi="宋体" w:cs="Arial"/>
          <w:snapToGrid w:val="0"/>
          <w:sz w:val="21"/>
          <w:szCs w:val="21"/>
        </w:rPr>
        <w:t>”</w:t>
      </w:r>
      <w:r w:rsidRPr="00CC2999">
        <w:rPr>
          <w:rFonts w:ascii="Arial" w:eastAsia="宋体" w:hAnsi="Arial" w:cs="Arial"/>
          <w:snapToGrid w:val="0"/>
          <w:sz w:val="21"/>
          <w:szCs w:val="21"/>
        </w:rPr>
        <w:t>。</w:t>
      </w:r>
    </w:p>
  </w:footnote>
  <w:footnote w:id="30">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与紧急研究（如</w:t>
      </w:r>
      <w:r w:rsidRPr="00CC2999">
        <w:rPr>
          <w:rFonts w:ascii="Arial" w:eastAsia="宋体" w:hAnsi="Arial" w:cs="Arial"/>
          <w:snapToGrid w:val="0"/>
          <w:sz w:val="21"/>
          <w:szCs w:val="21"/>
        </w:rPr>
        <w:t>21 CFR 56.109 (c)</w:t>
      </w:r>
      <w:r w:rsidRPr="00CC2999">
        <w:rPr>
          <w:rFonts w:ascii="Arial" w:eastAsia="宋体" w:hAnsi="Arial" w:cs="Arial"/>
          <w:snapToGrid w:val="0"/>
          <w:sz w:val="21"/>
          <w:szCs w:val="21"/>
        </w:rPr>
        <w:t>（</w:t>
      </w:r>
      <w:r w:rsidRPr="00CC2999">
        <w:rPr>
          <w:rFonts w:ascii="Arial" w:eastAsia="宋体" w:hAnsi="Arial" w:cs="Arial"/>
          <w:snapToGrid w:val="0"/>
          <w:sz w:val="21"/>
          <w:szCs w:val="21"/>
        </w:rPr>
        <w:t>2</w:t>
      </w:r>
      <w:r w:rsidRPr="00CC2999">
        <w:rPr>
          <w:rFonts w:ascii="Arial" w:eastAsia="宋体" w:hAnsi="Arial" w:cs="Arial"/>
          <w:snapToGrid w:val="0"/>
          <w:sz w:val="21"/>
          <w:szCs w:val="21"/>
        </w:rPr>
        <w:t>）中所述）相关的文件要求，可见于</w:t>
      </w:r>
      <w:r w:rsidRPr="00CC2999">
        <w:rPr>
          <w:rFonts w:ascii="Arial" w:eastAsia="宋体" w:hAnsi="Arial" w:cs="Arial"/>
          <w:snapToGrid w:val="0"/>
          <w:sz w:val="21"/>
          <w:szCs w:val="21"/>
        </w:rPr>
        <w:t>21 CFR 50.24</w:t>
      </w:r>
      <w:r w:rsidRPr="00CC2999">
        <w:rPr>
          <w:rFonts w:ascii="Arial" w:eastAsia="宋体" w:hAnsi="Arial" w:cs="Arial"/>
          <w:snapToGrid w:val="0"/>
          <w:sz w:val="21"/>
          <w:szCs w:val="21"/>
        </w:rPr>
        <w:t>，这些研究在单独的指南中进行讨论，</w:t>
      </w:r>
      <w:r w:rsidRPr="00CC2999">
        <w:rPr>
          <w:rFonts w:ascii="宋体" w:eastAsia="宋体" w:hAnsi="宋体" w:cs="Arial"/>
          <w:snapToGrid w:val="0"/>
          <w:sz w:val="21"/>
          <w:szCs w:val="21"/>
        </w:rPr>
        <w:t>“</w:t>
      </w:r>
      <w:r w:rsidRPr="00CC2999">
        <w:rPr>
          <w:rFonts w:ascii="Arial" w:eastAsia="宋体" w:hAnsi="Arial" w:cs="Arial"/>
          <w:snapToGrid w:val="0"/>
          <w:sz w:val="21"/>
          <w:szCs w:val="21"/>
        </w:rPr>
        <w:t>机构审查委员会、临床研究者和</w:t>
      </w:r>
      <w:r>
        <w:rPr>
          <w:rFonts w:ascii="Arial" w:eastAsia="宋体" w:hAnsi="Arial" w:cs="Arial"/>
          <w:snapToGrid w:val="0"/>
          <w:sz w:val="21"/>
          <w:szCs w:val="21"/>
        </w:rPr>
        <w:t>申办方</w:t>
      </w:r>
      <w:r w:rsidRPr="00CC2999">
        <w:rPr>
          <w:rFonts w:ascii="Arial" w:eastAsia="宋体" w:hAnsi="Arial" w:cs="Arial"/>
          <w:snapToGrid w:val="0"/>
          <w:sz w:val="21"/>
          <w:szCs w:val="21"/>
        </w:rPr>
        <w:t>指南；用于紧急研究的知情同意要求豁免</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15"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//www.fda.gov/downloads/RegulatoryInformation/Guidances/UCM249673.pdf</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w:t>
      </w:r>
    </w:p>
  </w:footnote>
  <w:footnote w:id="31">
    <w:p w:rsidR="00820F26" w:rsidRPr="00CC2999" w:rsidRDefault="00820F26" w:rsidP="00CC2999">
      <w:pPr>
        <w:pStyle w:val="ad"/>
        <w:spacing w:line="300" w:lineRule="auto"/>
        <w:jc w:val="both"/>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可以联系研究用产品领域的</w:t>
      </w:r>
      <w:r w:rsidRPr="00CC2999">
        <w:rPr>
          <w:rFonts w:ascii="Arial" w:eastAsia="宋体" w:hAnsi="Arial" w:cs="Arial"/>
          <w:snapToGrid w:val="0"/>
          <w:sz w:val="21"/>
          <w:szCs w:val="21"/>
        </w:rPr>
        <w:t>FDA</w:t>
      </w:r>
      <w:r w:rsidRPr="00CC2999">
        <w:rPr>
          <w:rFonts w:ascii="Arial" w:eastAsia="宋体" w:hAnsi="Arial" w:cs="Arial"/>
          <w:snapToGrid w:val="0"/>
          <w:sz w:val="21"/>
          <w:szCs w:val="21"/>
        </w:rPr>
        <w:t>审查部门，讨论获得知情同意的替代方法。</w:t>
      </w:r>
    </w:p>
  </w:footnote>
  <w:footnote w:id="32">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潜在受试者应有足够的机会和时间来考虑入组研究，从而将胁迫和不当影响降至最低。见</w:t>
      </w:r>
      <w:r w:rsidRPr="00FD0244">
        <w:rPr>
          <w:rFonts w:ascii="Arial" w:eastAsia="宋体" w:hAnsi="Arial" w:cs="Arial" w:hint="eastAsia"/>
          <w:snapToGrid w:val="0"/>
          <w:color w:val="3333FF"/>
          <w:sz w:val="21"/>
          <w:szCs w:val="21"/>
          <w:u w:val="single"/>
        </w:rPr>
        <w:t>第</w:t>
      </w:r>
      <w:r w:rsidRPr="00FD0244">
        <w:rPr>
          <w:rFonts w:ascii="Arial" w:eastAsia="宋体" w:hAnsi="Arial" w:cs="Arial"/>
          <w:snapToGrid w:val="0"/>
          <w:color w:val="3333FF"/>
          <w:sz w:val="21"/>
          <w:szCs w:val="21"/>
          <w:u w:val="single"/>
        </w:rPr>
        <w:t>III.A.2</w:t>
      </w:r>
      <w:r w:rsidRPr="00FD0244">
        <w:rPr>
          <w:rFonts w:ascii="Arial" w:eastAsia="宋体" w:hAnsi="Arial" w:cs="Arial" w:hint="eastAsia"/>
          <w:snapToGrid w:val="0"/>
          <w:color w:val="3333FF"/>
          <w:sz w:val="21"/>
          <w:szCs w:val="21"/>
          <w:u w:val="single"/>
        </w:rPr>
        <w:t>节</w:t>
      </w:r>
      <w:r w:rsidRPr="00CC2999">
        <w:rPr>
          <w:rFonts w:ascii="宋体" w:eastAsia="宋体" w:hAnsi="宋体" w:cs="Arial"/>
          <w:snapToGrid w:val="0"/>
          <w:sz w:val="21"/>
          <w:szCs w:val="21"/>
        </w:rPr>
        <w:t>“</w:t>
      </w:r>
      <w:r w:rsidRPr="00CC2999">
        <w:rPr>
          <w:rFonts w:ascii="Arial" w:eastAsia="宋体" w:hAnsi="Arial" w:cs="Arial"/>
          <w:snapToGrid w:val="0"/>
          <w:sz w:val="21"/>
          <w:szCs w:val="21"/>
        </w:rPr>
        <w:t>胁迫和不当影响</w:t>
      </w:r>
      <w:r w:rsidRPr="00CC2999">
        <w:rPr>
          <w:rFonts w:ascii="宋体" w:eastAsia="宋体" w:hAnsi="宋体" w:cs="Arial"/>
          <w:snapToGrid w:val="0"/>
          <w:sz w:val="21"/>
          <w:szCs w:val="21"/>
        </w:rPr>
        <w:t>”</w:t>
      </w:r>
      <w:r w:rsidRPr="00CC2999">
        <w:rPr>
          <w:rFonts w:ascii="Arial" w:eastAsia="宋体" w:hAnsi="Arial" w:cs="Arial"/>
          <w:snapToGrid w:val="0"/>
          <w:sz w:val="21"/>
          <w:szCs w:val="21"/>
        </w:rPr>
        <w:t>。</w:t>
      </w:r>
    </w:p>
  </w:footnote>
  <w:footnote w:id="33">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参见</w:t>
      </w:r>
      <w:r w:rsidRPr="00CC2999">
        <w:rPr>
          <w:rFonts w:ascii="Arial" w:eastAsia="宋体" w:hAnsi="Arial" w:cs="Arial"/>
          <w:snapToGrid w:val="0"/>
          <w:sz w:val="21"/>
          <w:szCs w:val="21"/>
        </w:rPr>
        <w:t>1981</w:t>
      </w:r>
      <w:r w:rsidRPr="00CC2999">
        <w:rPr>
          <w:rFonts w:ascii="Arial" w:eastAsia="宋体" w:hAnsi="Arial" w:cs="Arial"/>
          <w:snapToGrid w:val="0"/>
          <w:sz w:val="21"/>
          <w:szCs w:val="21"/>
        </w:rPr>
        <w:t>年</w:t>
      </w:r>
      <w:r w:rsidRPr="00CC2999">
        <w:rPr>
          <w:rFonts w:ascii="Arial" w:eastAsia="宋体" w:hAnsi="Arial" w:cs="Arial"/>
          <w:snapToGrid w:val="0"/>
          <w:sz w:val="21"/>
          <w:szCs w:val="21"/>
        </w:rPr>
        <w:t>1</w:t>
      </w:r>
      <w:r w:rsidRPr="00CC2999">
        <w:rPr>
          <w:rFonts w:ascii="Arial" w:eastAsia="宋体" w:hAnsi="Arial" w:cs="Arial"/>
          <w:snapToGrid w:val="0"/>
          <w:sz w:val="21"/>
          <w:szCs w:val="21"/>
        </w:rPr>
        <w:t>月</w:t>
      </w:r>
      <w:r w:rsidRPr="00CC2999">
        <w:rPr>
          <w:rFonts w:ascii="Arial" w:eastAsia="宋体" w:hAnsi="Arial" w:cs="Arial"/>
          <w:snapToGrid w:val="0"/>
          <w:sz w:val="21"/>
          <w:szCs w:val="21"/>
        </w:rPr>
        <w:t>27</w:t>
      </w:r>
      <w:r w:rsidRPr="00CC2999">
        <w:rPr>
          <w:rFonts w:ascii="Arial" w:eastAsia="宋体" w:hAnsi="Arial" w:cs="Arial"/>
          <w:snapToGrid w:val="0"/>
          <w:sz w:val="21"/>
          <w:szCs w:val="21"/>
        </w:rPr>
        <w:t>日</w:t>
      </w:r>
      <w:r w:rsidRPr="00CC2999">
        <w:rPr>
          <w:rFonts w:ascii="Arial" w:eastAsia="宋体" w:hAnsi="Arial" w:cs="Arial"/>
          <w:i/>
          <w:snapToGrid w:val="0"/>
          <w:sz w:val="21"/>
          <w:szCs w:val="21"/>
        </w:rPr>
        <w:t>联邦公报（</w:t>
      </w:r>
      <w:r w:rsidRPr="00CC2999">
        <w:rPr>
          <w:rFonts w:ascii="Arial" w:eastAsia="宋体" w:hAnsi="Arial" w:cs="Arial"/>
          <w:snapToGrid w:val="0"/>
          <w:sz w:val="21"/>
          <w:szCs w:val="21"/>
        </w:rPr>
        <w:t>46 FR 8949</w:t>
      </w:r>
      <w:r w:rsidRPr="00CC2999">
        <w:rPr>
          <w:rFonts w:ascii="Arial" w:eastAsia="宋体" w:hAnsi="Arial" w:cs="Arial"/>
          <w:snapToGrid w:val="0"/>
          <w:sz w:val="21"/>
          <w:szCs w:val="21"/>
        </w:rPr>
        <w:t>）的最终</w:t>
      </w:r>
      <w:r w:rsidR="00304823">
        <w:rPr>
          <w:rFonts w:ascii="Arial" w:eastAsia="宋体" w:hAnsi="Arial" w:cs="Arial"/>
          <w:snapToGrid w:val="0"/>
          <w:sz w:val="21"/>
          <w:szCs w:val="21"/>
        </w:rPr>
        <w:t>法规</w:t>
      </w:r>
      <w:r w:rsidRPr="00CC2999">
        <w:rPr>
          <w:rFonts w:ascii="Arial" w:eastAsia="宋体" w:hAnsi="Arial" w:cs="Arial"/>
          <w:snapToGrid w:val="0"/>
          <w:sz w:val="21"/>
          <w:szCs w:val="21"/>
        </w:rPr>
        <w:t>序言。</w:t>
      </w:r>
    </w:p>
  </w:footnote>
  <w:footnote w:id="34">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根据</w:t>
      </w:r>
      <w:r w:rsidRPr="00CC2999">
        <w:rPr>
          <w:rFonts w:ascii="Arial" w:eastAsia="宋体" w:hAnsi="Arial" w:cs="Arial"/>
          <w:snapToGrid w:val="0"/>
          <w:sz w:val="21"/>
          <w:szCs w:val="21"/>
        </w:rPr>
        <w:t>21 CFR</w:t>
      </w:r>
      <w:r w:rsidRPr="00CC2999">
        <w:rPr>
          <w:rFonts w:ascii="Arial" w:eastAsia="宋体" w:hAnsi="Arial" w:cs="Arial"/>
          <w:snapToGrid w:val="0"/>
          <w:sz w:val="21"/>
          <w:szCs w:val="21"/>
        </w:rPr>
        <w:t>第</w:t>
      </w:r>
      <w:r w:rsidRPr="00CC2999">
        <w:rPr>
          <w:rFonts w:ascii="Arial" w:eastAsia="宋体" w:hAnsi="Arial" w:cs="Arial"/>
          <w:snapToGrid w:val="0"/>
          <w:sz w:val="21"/>
          <w:szCs w:val="21"/>
        </w:rPr>
        <w:t>56</w:t>
      </w:r>
      <w:r w:rsidRPr="00CC2999">
        <w:rPr>
          <w:rFonts w:ascii="Arial" w:eastAsia="宋体" w:hAnsi="Arial" w:cs="Arial"/>
          <w:snapToGrid w:val="0"/>
          <w:sz w:val="21"/>
          <w:szCs w:val="21"/>
        </w:rPr>
        <w:t>部分，</w:t>
      </w:r>
      <w:r w:rsidR="00304823">
        <w:rPr>
          <w:rFonts w:ascii="Arial" w:eastAsia="宋体" w:hAnsi="Arial" w:cs="Arial"/>
          <w:snapToGrid w:val="0"/>
          <w:sz w:val="21"/>
          <w:szCs w:val="21"/>
        </w:rPr>
        <w:t>IRB</w:t>
      </w:r>
      <w:r w:rsidRPr="00CC2999">
        <w:rPr>
          <w:rFonts w:ascii="Arial" w:eastAsia="宋体" w:hAnsi="Arial" w:cs="Arial"/>
          <w:snapToGrid w:val="0"/>
          <w:sz w:val="21"/>
          <w:szCs w:val="21"/>
        </w:rPr>
        <w:t>不需要审查独立的健康保险携带和责任法案（</w:t>
      </w:r>
      <w:r w:rsidRPr="00CC2999">
        <w:rPr>
          <w:rFonts w:ascii="Arial" w:eastAsia="宋体" w:hAnsi="Arial" w:cs="Arial"/>
          <w:snapToGrid w:val="0"/>
          <w:sz w:val="21"/>
          <w:szCs w:val="21"/>
        </w:rPr>
        <w:t>HIPAA</w:t>
      </w:r>
      <w:r w:rsidRPr="00CC2999">
        <w:rPr>
          <w:rFonts w:ascii="Arial" w:eastAsia="宋体" w:hAnsi="Arial" w:cs="Arial"/>
          <w:snapToGrid w:val="0"/>
          <w:sz w:val="21"/>
          <w:szCs w:val="21"/>
        </w:rPr>
        <w:t>）授权，只要可以采用</w:t>
      </w:r>
      <w:r w:rsidRPr="00CC2999">
        <w:rPr>
          <w:rFonts w:ascii="Arial" w:eastAsia="宋体" w:hAnsi="Arial" w:cs="Arial"/>
          <w:snapToGrid w:val="0"/>
          <w:sz w:val="21"/>
          <w:szCs w:val="21"/>
        </w:rPr>
        <w:t>21 CFR 56.108</w:t>
      </w:r>
      <w:r w:rsidRPr="00CC2999">
        <w:rPr>
          <w:rFonts w:ascii="Arial" w:eastAsia="宋体" w:hAnsi="Arial" w:cs="Arial"/>
          <w:snapToGrid w:val="0"/>
          <w:sz w:val="21"/>
          <w:szCs w:val="21"/>
        </w:rPr>
        <w:t>（</w:t>
      </w:r>
      <w:r w:rsidRPr="00CC2999">
        <w:rPr>
          <w:rFonts w:ascii="Arial" w:eastAsia="宋体" w:hAnsi="Arial" w:cs="Arial"/>
          <w:snapToGrid w:val="0"/>
          <w:sz w:val="21"/>
          <w:szCs w:val="21"/>
        </w:rPr>
        <w:t>a</w:t>
      </w:r>
      <w:r w:rsidRPr="00CC2999">
        <w:rPr>
          <w:rFonts w:ascii="Arial" w:eastAsia="宋体" w:hAnsi="Arial" w:cs="Arial"/>
          <w:snapToGrid w:val="0"/>
          <w:sz w:val="21"/>
          <w:szCs w:val="21"/>
        </w:rPr>
        <w:t>）规定的</w:t>
      </w:r>
      <w:r w:rsidRPr="00CC2999">
        <w:rPr>
          <w:rFonts w:ascii="Arial" w:eastAsia="宋体" w:hAnsi="Arial" w:cs="Arial"/>
          <w:snapToGrid w:val="0"/>
          <w:sz w:val="21"/>
          <w:szCs w:val="21"/>
        </w:rPr>
        <w:t>IRB</w:t>
      </w:r>
      <w:r w:rsidRPr="00CC2999">
        <w:rPr>
          <w:rFonts w:ascii="Arial" w:eastAsia="宋体" w:hAnsi="Arial" w:cs="Arial"/>
          <w:snapToGrid w:val="0"/>
          <w:sz w:val="21"/>
          <w:szCs w:val="21"/>
        </w:rPr>
        <w:t>书面程序，就不需要此类审查和批准。请参见</w:t>
      </w:r>
      <w:r w:rsidRPr="00CC2999">
        <w:rPr>
          <w:rFonts w:ascii="Arial" w:eastAsia="宋体" w:hAnsi="Arial" w:cs="Arial"/>
          <w:snapToGrid w:val="0"/>
          <w:sz w:val="21"/>
          <w:szCs w:val="21"/>
        </w:rPr>
        <w:t>FDA</w:t>
      </w:r>
      <w:r w:rsidRPr="00CC2999">
        <w:rPr>
          <w:rFonts w:ascii="宋体" w:eastAsia="宋体" w:hAnsi="宋体" w:cs="Arial"/>
          <w:snapToGrid w:val="0"/>
          <w:sz w:val="21"/>
          <w:szCs w:val="21"/>
        </w:rPr>
        <w:t>“</w:t>
      </w:r>
      <w:r w:rsidRPr="00CC2999">
        <w:rPr>
          <w:rFonts w:ascii="Arial" w:eastAsia="宋体" w:hAnsi="Arial" w:cs="Arial"/>
          <w:snapToGrid w:val="0"/>
          <w:sz w:val="21"/>
          <w:szCs w:val="21"/>
        </w:rPr>
        <w:t>行业指南：</w:t>
      </w:r>
      <w:r w:rsidRPr="00CC2999">
        <w:rPr>
          <w:rFonts w:ascii="Arial" w:eastAsia="宋体" w:hAnsi="Arial" w:cs="Arial"/>
          <w:snapToGrid w:val="0"/>
          <w:sz w:val="21"/>
          <w:szCs w:val="21"/>
        </w:rPr>
        <w:t>FDA</w:t>
      </w:r>
      <w:r w:rsidR="00304823">
        <w:rPr>
          <w:rFonts w:ascii="Arial" w:eastAsia="宋体" w:hAnsi="Arial" w:cs="Arial"/>
          <w:snapToGrid w:val="0"/>
          <w:sz w:val="21"/>
          <w:szCs w:val="21"/>
        </w:rPr>
        <w:t>法规</w:t>
      </w:r>
      <w:r w:rsidRPr="00CC2999">
        <w:rPr>
          <w:rFonts w:ascii="Arial" w:eastAsia="宋体" w:hAnsi="Arial" w:cs="Arial"/>
          <w:snapToGrid w:val="0"/>
          <w:sz w:val="21"/>
          <w:szCs w:val="21"/>
        </w:rPr>
        <w:t>下独立</w:t>
      </w:r>
      <w:r w:rsidRPr="00CC2999">
        <w:rPr>
          <w:rFonts w:ascii="Arial" w:eastAsia="宋体" w:hAnsi="Arial" w:cs="Arial"/>
          <w:snapToGrid w:val="0"/>
          <w:sz w:val="21"/>
          <w:szCs w:val="21"/>
        </w:rPr>
        <w:t>HIPAA</w:t>
      </w:r>
      <w:r w:rsidRPr="00CC2999">
        <w:rPr>
          <w:rFonts w:ascii="Arial" w:eastAsia="宋体" w:hAnsi="Arial" w:cs="Arial"/>
          <w:snapToGrid w:val="0"/>
          <w:sz w:val="21"/>
          <w:szCs w:val="21"/>
        </w:rPr>
        <w:t>授权的</w:t>
      </w:r>
      <w:r w:rsidRPr="00CC2999">
        <w:rPr>
          <w:rFonts w:ascii="Arial" w:eastAsia="宋体" w:hAnsi="Arial" w:cs="Arial"/>
          <w:snapToGrid w:val="0"/>
          <w:sz w:val="21"/>
          <w:szCs w:val="21"/>
        </w:rPr>
        <w:t>IRB</w:t>
      </w:r>
      <w:r w:rsidRPr="00CC2999">
        <w:rPr>
          <w:rFonts w:ascii="Arial" w:eastAsia="宋体" w:hAnsi="Arial" w:cs="Arial"/>
          <w:snapToGrid w:val="0"/>
          <w:sz w:val="21"/>
          <w:szCs w:val="21"/>
        </w:rPr>
        <w:t>审查</w:t>
      </w:r>
      <w:r w:rsidRPr="00CC2999">
        <w:rPr>
          <w:rFonts w:ascii="宋体" w:eastAsia="宋体" w:hAnsi="宋体" w:cs="Arial"/>
          <w:snapToGrid w:val="0"/>
          <w:sz w:val="21"/>
          <w:szCs w:val="21"/>
        </w:rPr>
        <w:t>”</w:t>
      </w:r>
      <w:r w:rsidRPr="00CC2999">
        <w:rPr>
          <w:rFonts w:ascii="Arial" w:eastAsia="宋体" w:hAnsi="Arial" w:cs="Arial"/>
          <w:snapToGrid w:val="0"/>
          <w:sz w:val="21"/>
          <w:szCs w:val="21"/>
        </w:rPr>
        <w:t>第</w:t>
      </w:r>
      <w:r w:rsidRPr="00CC2999">
        <w:rPr>
          <w:rFonts w:ascii="Arial" w:eastAsia="宋体" w:hAnsi="Arial" w:cs="Arial"/>
          <w:snapToGrid w:val="0"/>
          <w:sz w:val="21"/>
          <w:szCs w:val="21"/>
        </w:rPr>
        <w:t>8</w:t>
      </w:r>
      <w:r w:rsidRPr="00CC2999">
        <w:rPr>
          <w:rFonts w:ascii="Arial" w:eastAsia="宋体" w:hAnsi="Arial" w:cs="Arial"/>
          <w:snapToGrid w:val="0"/>
          <w:sz w:val="21"/>
          <w:szCs w:val="21"/>
        </w:rPr>
        <w:t>页（可见于</w:t>
      </w:r>
      <w:hyperlink r:id="rId16"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//www.fda.gov/downloads/RegulatoryInformation/Guidances/UCM126952.pdf</w:t>
        </w:r>
      </w:hyperlink>
      <w:r>
        <w:rPr>
          <w:rFonts w:ascii="Arial" w:eastAsia="宋体" w:hAnsi="Arial" w:cs="Arial" w:hint="eastAsia"/>
          <w:snapToGrid w:val="0"/>
          <w:sz w:val="21"/>
          <w:szCs w:val="21"/>
        </w:rPr>
        <w:t xml:space="preserve"> </w:t>
      </w:r>
      <w:r w:rsidRPr="00CC2999">
        <w:rPr>
          <w:rFonts w:ascii="Arial" w:eastAsia="宋体" w:hAnsi="Arial" w:cs="Arial"/>
          <w:snapToGrid w:val="0"/>
          <w:sz w:val="21"/>
          <w:szCs w:val="21"/>
        </w:rPr>
        <w:t>）。</w:t>
      </w:r>
    </w:p>
  </w:footnote>
  <w:footnote w:id="35">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如</w:t>
      </w:r>
      <w:r w:rsidRPr="00CC2999">
        <w:rPr>
          <w:rFonts w:ascii="Arial" w:eastAsia="宋体" w:hAnsi="Arial" w:cs="Arial"/>
          <w:snapToGrid w:val="0"/>
          <w:sz w:val="21"/>
          <w:szCs w:val="21"/>
        </w:rPr>
        <w:t>FDA</w:t>
      </w:r>
      <w:r w:rsidRPr="00CC2999">
        <w:rPr>
          <w:rFonts w:ascii="Arial" w:eastAsia="宋体" w:hAnsi="Arial" w:cs="Arial"/>
          <w:snapToGrid w:val="0"/>
          <w:sz w:val="21"/>
          <w:szCs w:val="21"/>
        </w:rPr>
        <w:t>信息表</w:t>
      </w:r>
      <w:r w:rsidRPr="00CC2999">
        <w:rPr>
          <w:rFonts w:ascii="宋体" w:eastAsia="宋体" w:hAnsi="宋体" w:cs="Arial"/>
          <w:snapToGrid w:val="0"/>
          <w:sz w:val="21"/>
          <w:szCs w:val="21"/>
        </w:rPr>
        <w:t>“</w:t>
      </w:r>
      <w:r w:rsidRPr="00CC2999">
        <w:rPr>
          <w:rFonts w:ascii="Arial" w:eastAsia="宋体" w:hAnsi="Arial" w:cs="Arial"/>
          <w:snapToGrid w:val="0"/>
          <w:sz w:val="21"/>
          <w:szCs w:val="21"/>
        </w:rPr>
        <w:t>招募研究受试者</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17"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//www.fda.gov/RegulatoryInformation/Guidances/ucm126428.htm</w:t>
        </w:r>
      </w:hyperlink>
      <w:r w:rsidRPr="00CC2999">
        <w:rPr>
          <w:rFonts w:ascii="Arial" w:eastAsia="宋体" w:hAnsi="Arial" w:cs="Arial"/>
          <w:snapToGrid w:val="0"/>
          <w:sz w:val="21"/>
          <w:szCs w:val="21"/>
        </w:rPr>
        <w:t>）中所述，</w:t>
      </w:r>
      <w:r w:rsidRPr="00CC2999">
        <w:rPr>
          <w:rFonts w:ascii="Arial" w:eastAsia="宋体" w:hAnsi="Arial" w:cs="Arial"/>
          <w:snapToGrid w:val="0"/>
          <w:sz w:val="21"/>
          <w:szCs w:val="21"/>
        </w:rPr>
        <w:t>FDA</w:t>
      </w:r>
      <w:r w:rsidRPr="00CC2999">
        <w:rPr>
          <w:rFonts w:ascii="Arial" w:eastAsia="宋体" w:hAnsi="Arial" w:cs="Arial"/>
          <w:snapToGrid w:val="0"/>
          <w:sz w:val="21"/>
          <w:szCs w:val="21"/>
        </w:rPr>
        <w:t>考虑了广告宣传，包括但不限于报纸、广播、电视、公告栏、海报、传单和网络帖子，均为同意过程的一部分。但是，</w:t>
      </w:r>
      <w:r w:rsidRPr="00CC2999">
        <w:rPr>
          <w:rFonts w:ascii="Arial" w:eastAsia="宋体" w:hAnsi="Arial" w:cs="Arial"/>
          <w:snapToGrid w:val="0"/>
          <w:sz w:val="21"/>
          <w:szCs w:val="21"/>
        </w:rPr>
        <w:t>FDA</w:t>
      </w:r>
      <w:r w:rsidRPr="00CC2999">
        <w:rPr>
          <w:rFonts w:ascii="Arial" w:eastAsia="宋体" w:hAnsi="Arial" w:cs="Arial"/>
          <w:snapToGrid w:val="0"/>
          <w:sz w:val="21"/>
          <w:szCs w:val="21"/>
        </w:rPr>
        <w:t>并不考虑将临床研究的基本信息列入招募广告。有关临床研究的基本信息为：临床研究的名称、临床研究的目的、方案摘要、基本的</w:t>
      </w:r>
      <w:r>
        <w:rPr>
          <w:rFonts w:ascii="Arial" w:eastAsia="宋体" w:hAnsi="Arial" w:cs="Arial" w:hint="eastAsia"/>
          <w:snapToGrid w:val="0"/>
          <w:sz w:val="21"/>
          <w:szCs w:val="21"/>
        </w:rPr>
        <w:t>入组</w:t>
      </w:r>
      <w:r w:rsidRPr="00CC2999">
        <w:rPr>
          <w:rFonts w:ascii="Arial" w:eastAsia="宋体" w:hAnsi="Arial" w:cs="Arial"/>
          <w:snapToGrid w:val="0"/>
          <w:sz w:val="21"/>
          <w:szCs w:val="21"/>
        </w:rPr>
        <w:t>标准、研究中心的位置，以及如何联系中心以获取更多信息。基本信息表的一个例子是美国国立卫生研究院临床试验登记处（</w:t>
      </w:r>
      <w:hyperlink r:id="rId18"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//clinicaltrials.gov/</w:t>
        </w:r>
      </w:hyperlink>
      <w:r w:rsidRPr="00CC2999">
        <w:rPr>
          <w:rFonts w:ascii="Arial" w:eastAsia="宋体" w:hAnsi="Arial" w:cs="Arial"/>
          <w:snapToGrid w:val="0"/>
          <w:sz w:val="21"/>
          <w:szCs w:val="21"/>
        </w:rPr>
        <w:t>），许多</w:t>
      </w:r>
      <w:r w:rsidRPr="00CC2999">
        <w:rPr>
          <w:rFonts w:ascii="Arial" w:eastAsia="宋体" w:hAnsi="Arial" w:cs="Arial"/>
          <w:snapToGrid w:val="0"/>
          <w:sz w:val="21"/>
          <w:szCs w:val="21"/>
        </w:rPr>
        <w:t>FDA</w:t>
      </w:r>
      <w:r w:rsidRPr="00CC2999">
        <w:rPr>
          <w:rFonts w:ascii="Arial" w:eastAsia="宋体" w:hAnsi="Arial" w:cs="Arial"/>
          <w:snapToGrid w:val="0"/>
          <w:sz w:val="21"/>
          <w:szCs w:val="21"/>
        </w:rPr>
        <w:t>监管的临床研究需要在此登记。任何因格式所限而只能提供基本信息的临床研究贴子都不需要由</w:t>
      </w:r>
      <w:r w:rsidRPr="00CC2999">
        <w:rPr>
          <w:rFonts w:ascii="Arial" w:eastAsia="宋体" w:hAnsi="Arial" w:cs="Arial"/>
          <w:snapToGrid w:val="0"/>
          <w:sz w:val="21"/>
          <w:szCs w:val="21"/>
        </w:rPr>
        <w:t>IRB</w:t>
      </w:r>
      <w:r w:rsidRPr="00CC2999">
        <w:rPr>
          <w:rFonts w:ascii="Arial" w:eastAsia="宋体" w:hAnsi="Arial" w:cs="Arial"/>
          <w:snapToGrid w:val="0"/>
          <w:sz w:val="21"/>
          <w:szCs w:val="21"/>
        </w:rPr>
        <w:t>进行审查，而任何可以提供多于基本信息的帖子均需由</w:t>
      </w:r>
      <w:r w:rsidRPr="00CC2999">
        <w:rPr>
          <w:rFonts w:ascii="Arial" w:eastAsia="宋体" w:hAnsi="Arial" w:cs="Arial"/>
          <w:snapToGrid w:val="0"/>
          <w:sz w:val="21"/>
          <w:szCs w:val="21"/>
        </w:rPr>
        <w:t>IRB</w:t>
      </w:r>
      <w:r w:rsidRPr="00CC2999">
        <w:rPr>
          <w:rFonts w:ascii="Arial" w:eastAsia="宋体" w:hAnsi="Arial" w:cs="Arial"/>
          <w:snapToGrid w:val="0"/>
          <w:sz w:val="21"/>
          <w:szCs w:val="21"/>
        </w:rPr>
        <w:t>进行审查。</w:t>
      </w:r>
    </w:p>
  </w:footnote>
  <w:footnote w:id="36">
    <w:p w:rsidR="00820F26" w:rsidRPr="00CC2999" w:rsidRDefault="00820F26" w:rsidP="00CC2999">
      <w:pPr>
        <w:pStyle w:val="ad"/>
        <w:spacing w:line="300" w:lineRule="auto"/>
        <w:jc w:val="both"/>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FDA</w:t>
      </w:r>
      <w:r w:rsidRPr="00CC2999">
        <w:rPr>
          <w:rFonts w:ascii="Arial" w:eastAsia="宋体" w:hAnsi="Arial" w:cs="Arial"/>
          <w:snapToGrid w:val="0"/>
          <w:sz w:val="21"/>
          <w:szCs w:val="21"/>
        </w:rPr>
        <w:t>规定的弱势人群包括儿童、囚犯、孕妇、残疾人或智障人士、或经济或教育上处于劣势的人（</w:t>
      </w:r>
      <w:r w:rsidRPr="00CC2999">
        <w:rPr>
          <w:rFonts w:ascii="Arial" w:eastAsia="宋体" w:hAnsi="Arial" w:cs="Arial"/>
          <w:snapToGrid w:val="0"/>
          <w:sz w:val="21"/>
          <w:szCs w:val="21"/>
        </w:rPr>
        <w:t>21 CFR 56.111</w:t>
      </w:r>
      <w:r w:rsidRPr="00CC2999">
        <w:rPr>
          <w:rFonts w:ascii="Arial" w:eastAsia="宋体" w:hAnsi="Arial" w:cs="Arial"/>
          <w:snapToGrid w:val="0"/>
          <w:sz w:val="21"/>
          <w:szCs w:val="21"/>
        </w:rPr>
        <w:t>（</w:t>
      </w:r>
      <w:r w:rsidRPr="00CC2999">
        <w:rPr>
          <w:rFonts w:ascii="Arial" w:eastAsia="宋体" w:hAnsi="Arial" w:cs="Arial"/>
          <w:snapToGrid w:val="0"/>
          <w:sz w:val="21"/>
          <w:szCs w:val="21"/>
        </w:rPr>
        <w:t>a</w:t>
      </w:r>
      <w:r w:rsidRPr="00CC2999">
        <w:rPr>
          <w:rFonts w:ascii="Arial" w:eastAsia="宋体" w:hAnsi="Arial" w:cs="Arial"/>
          <w:snapToGrid w:val="0"/>
          <w:sz w:val="21"/>
          <w:szCs w:val="21"/>
        </w:rPr>
        <w:t>）（</w:t>
      </w:r>
      <w:r w:rsidRPr="00CC2999">
        <w:rPr>
          <w:rFonts w:ascii="Arial" w:eastAsia="宋体" w:hAnsi="Arial" w:cs="Arial"/>
          <w:snapToGrid w:val="0"/>
          <w:sz w:val="21"/>
          <w:szCs w:val="21"/>
        </w:rPr>
        <w:t>3</w:t>
      </w:r>
      <w:r w:rsidRPr="00CC2999">
        <w:rPr>
          <w:rFonts w:ascii="Arial" w:eastAsia="宋体" w:hAnsi="Arial" w:cs="Arial"/>
          <w:snapToGrid w:val="0"/>
          <w:sz w:val="21"/>
          <w:szCs w:val="21"/>
        </w:rPr>
        <w:t>）和（</w:t>
      </w:r>
      <w:r w:rsidRPr="00CC2999">
        <w:rPr>
          <w:rFonts w:ascii="Arial" w:eastAsia="宋体" w:hAnsi="Arial" w:cs="Arial"/>
          <w:snapToGrid w:val="0"/>
          <w:sz w:val="21"/>
          <w:szCs w:val="21"/>
        </w:rPr>
        <w:t>b</w:t>
      </w:r>
      <w:r w:rsidRPr="00CC2999">
        <w:rPr>
          <w:rFonts w:ascii="Arial" w:eastAsia="宋体" w:hAnsi="Arial" w:cs="Arial"/>
          <w:snapToGrid w:val="0"/>
          <w:sz w:val="21"/>
          <w:szCs w:val="21"/>
        </w:rPr>
        <w:t>））；然而，</w:t>
      </w:r>
      <w:r w:rsidRPr="00CC2999">
        <w:rPr>
          <w:rFonts w:ascii="Arial" w:eastAsia="宋体" w:hAnsi="Arial" w:cs="Arial"/>
          <w:snapToGrid w:val="0"/>
          <w:sz w:val="21"/>
          <w:szCs w:val="21"/>
        </w:rPr>
        <w:t>IRB</w:t>
      </w:r>
      <w:r w:rsidRPr="00CC2999">
        <w:rPr>
          <w:rFonts w:ascii="Arial" w:eastAsia="宋体" w:hAnsi="Arial" w:cs="Arial"/>
          <w:snapToGrid w:val="0"/>
          <w:sz w:val="21"/>
          <w:szCs w:val="21"/>
        </w:rPr>
        <w:t>可以认为更多的人易受不当影响，并应决定为这些人群提供额外的保护。</w:t>
      </w:r>
    </w:p>
  </w:footnote>
  <w:footnote w:id="37">
    <w:p w:rsidR="00820F26" w:rsidRPr="00CC2999" w:rsidRDefault="00820F26" w:rsidP="00A26740">
      <w:pPr>
        <w:pStyle w:val="ad"/>
        <w:spacing w:line="300" w:lineRule="auto"/>
        <w:rPr>
          <w:sz w:val="21"/>
          <w:szCs w:val="21"/>
        </w:rPr>
      </w:pPr>
      <w:r w:rsidRPr="00CC2999">
        <w:rPr>
          <w:rStyle w:val="ae"/>
          <w:sz w:val="21"/>
          <w:szCs w:val="21"/>
        </w:rPr>
        <w:footnoteRef/>
      </w:r>
      <w:r w:rsidRPr="00CC2999">
        <w:rPr>
          <w:sz w:val="21"/>
          <w:szCs w:val="21"/>
        </w:rPr>
        <w:t xml:space="preserve"> </w:t>
      </w:r>
      <w:r>
        <w:rPr>
          <w:rFonts w:ascii="Arial" w:eastAsia="宋体" w:hAnsi="Arial" w:cs="Arial" w:hint="eastAsia"/>
          <w:snapToGrid w:val="0"/>
          <w:sz w:val="21"/>
          <w:szCs w:val="21"/>
        </w:rPr>
        <w:t>卫生和人类服务署</w:t>
      </w:r>
      <w:r w:rsidRPr="00CC2999">
        <w:rPr>
          <w:rFonts w:ascii="Arial" w:eastAsia="宋体" w:hAnsi="Arial" w:cs="Arial" w:hint="eastAsia"/>
          <w:snapToGrid w:val="0"/>
          <w:sz w:val="21"/>
          <w:szCs w:val="21"/>
        </w:rPr>
        <w:t>的指南文件</w:t>
      </w:r>
      <w:r w:rsidRPr="00CC2999">
        <w:rPr>
          <w:rFonts w:ascii="宋体" w:eastAsia="宋体" w:hAnsi="宋体" w:cs="Arial"/>
          <w:snapToGrid w:val="0"/>
          <w:sz w:val="21"/>
          <w:szCs w:val="21"/>
        </w:rPr>
        <w:t>“</w:t>
      </w:r>
      <w:r w:rsidRPr="00CC2999">
        <w:rPr>
          <w:rFonts w:ascii="Arial" w:eastAsia="宋体" w:hAnsi="Arial" w:cs="Arial" w:hint="eastAsia"/>
          <w:snapToGrid w:val="0"/>
          <w:sz w:val="21"/>
          <w:szCs w:val="21"/>
        </w:rPr>
        <w:t>涉及</w:t>
      </w:r>
      <w:r>
        <w:rPr>
          <w:rFonts w:ascii="Arial" w:eastAsia="宋体" w:hAnsi="Arial" w:cs="Arial" w:hint="eastAsia"/>
          <w:snapToGrid w:val="0"/>
          <w:sz w:val="21"/>
          <w:szCs w:val="21"/>
        </w:rPr>
        <w:t>受试者</w:t>
      </w:r>
      <w:r w:rsidRPr="00CC2999">
        <w:rPr>
          <w:rFonts w:ascii="Arial" w:eastAsia="宋体" w:hAnsi="Arial" w:cs="Arial" w:hint="eastAsia"/>
          <w:snapToGrid w:val="0"/>
          <w:sz w:val="21"/>
          <w:szCs w:val="21"/>
        </w:rPr>
        <w:t>的研究中的财务关系和利益：</w:t>
      </w:r>
      <w:r>
        <w:rPr>
          <w:rFonts w:ascii="Arial" w:eastAsia="宋体" w:hAnsi="Arial" w:cs="Arial" w:hint="eastAsia"/>
          <w:snapToGrid w:val="0"/>
          <w:sz w:val="21"/>
          <w:szCs w:val="21"/>
        </w:rPr>
        <w:t>受试者</w:t>
      </w:r>
      <w:r w:rsidRPr="00CC2999">
        <w:rPr>
          <w:rFonts w:ascii="Arial" w:eastAsia="宋体" w:hAnsi="Arial" w:cs="Arial" w:hint="eastAsia"/>
          <w:snapToGrid w:val="0"/>
          <w:sz w:val="21"/>
          <w:szCs w:val="21"/>
        </w:rPr>
        <w:t>的保护指南</w:t>
      </w:r>
      <w:r w:rsidRPr="00CC2999">
        <w:rPr>
          <w:rFonts w:ascii="宋体" w:eastAsia="宋体" w:hAnsi="宋体" w:cs="Arial"/>
          <w:snapToGrid w:val="0"/>
          <w:sz w:val="21"/>
          <w:szCs w:val="21"/>
        </w:rPr>
        <w:t>”</w:t>
      </w:r>
      <w:r w:rsidRPr="00CC2999">
        <w:rPr>
          <w:rFonts w:ascii="Arial" w:eastAsia="宋体" w:hAnsi="Arial" w:cs="Arial" w:hint="eastAsia"/>
          <w:snapToGrid w:val="0"/>
          <w:sz w:val="21"/>
          <w:szCs w:val="21"/>
        </w:rPr>
        <w:t>中讨论了这个问题。该指南适用于</w:t>
      </w:r>
      <w:r w:rsidRPr="00CC2999">
        <w:rPr>
          <w:rFonts w:ascii="Arial" w:eastAsia="宋体" w:hAnsi="Arial" w:cs="Arial"/>
          <w:snapToGrid w:val="0"/>
          <w:sz w:val="21"/>
          <w:szCs w:val="21"/>
        </w:rPr>
        <w:t>FDA</w:t>
      </w:r>
      <w:r w:rsidRPr="00CC2999">
        <w:rPr>
          <w:rFonts w:ascii="Arial" w:eastAsia="宋体" w:hAnsi="Arial" w:cs="Arial" w:hint="eastAsia"/>
          <w:snapToGrid w:val="0"/>
          <w:sz w:val="21"/>
          <w:szCs w:val="21"/>
        </w:rPr>
        <w:t>监管的临床研究，可见于</w:t>
      </w:r>
      <w:hyperlink r:id="rId19"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//www.hhs.gov/ohrp/policy/fguid.pdf</w:t>
        </w:r>
      </w:hyperlink>
      <w:r w:rsidRPr="00FD0244">
        <w:rPr>
          <w:rFonts w:ascii="Arial" w:eastAsia="宋体" w:hAnsi="Arial" w:cs="Arial"/>
          <w:snapToGrid w:val="0"/>
          <w:color w:val="3333FF"/>
          <w:sz w:val="21"/>
          <w:szCs w:val="21"/>
        </w:rPr>
        <w:t xml:space="preserve"> </w:t>
      </w:r>
      <w:r w:rsidRPr="00CC2999">
        <w:rPr>
          <w:rFonts w:ascii="Arial" w:eastAsia="宋体" w:hAnsi="Arial" w:cs="Arial" w:hint="eastAsia"/>
          <w:snapToGrid w:val="0"/>
          <w:sz w:val="21"/>
          <w:szCs w:val="21"/>
        </w:rPr>
        <w:t>。</w:t>
      </w:r>
    </w:p>
  </w:footnote>
  <w:footnote w:id="38">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见</w:t>
      </w:r>
      <w:r w:rsidRPr="00CC2999">
        <w:rPr>
          <w:rFonts w:ascii="Arial" w:eastAsia="宋体" w:hAnsi="Arial" w:cs="Arial"/>
          <w:snapToGrid w:val="0"/>
          <w:sz w:val="21"/>
          <w:szCs w:val="21"/>
        </w:rPr>
        <w:t>21 CFR 56.109</w:t>
      </w:r>
      <w:r w:rsidRPr="00CC2999">
        <w:rPr>
          <w:rFonts w:ascii="Arial" w:eastAsia="宋体" w:hAnsi="Arial" w:cs="Arial"/>
          <w:snapToGrid w:val="0"/>
          <w:sz w:val="21"/>
          <w:szCs w:val="21"/>
        </w:rPr>
        <w:t>（</w:t>
      </w:r>
      <w:r w:rsidRPr="00CC2999">
        <w:rPr>
          <w:rFonts w:ascii="Arial" w:eastAsia="宋体" w:hAnsi="Arial" w:cs="Arial"/>
          <w:snapToGrid w:val="0"/>
          <w:sz w:val="21"/>
          <w:szCs w:val="21"/>
        </w:rPr>
        <w:t>b</w:t>
      </w:r>
      <w:r w:rsidRPr="00CC2999">
        <w:rPr>
          <w:rFonts w:ascii="Arial" w:eastAsia="宋体" w:hAnsi="Arial" w:cs="Arial"/>
          <w:snapToGrid w:val="0"/>
          <w:sz w:val="21"/>
          <w:szCs w:val="21"/>
        </w:rPr>
        <w:t>）。</w:t>
      </w:r>
    </w:p>
  </w:footnote>
  <w:footnote w:id="39">
    <w:p w:rsidR="00820F26" w:rsidRPr="00CC2999" w:rsidRDefault="00820F26" w:rsidP="009C2ABC">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建议以阅读水平为八年级或更低的水平来书写同意书，由国家癌症研究所（</w:t>
      </w:r>
      <w:r w:rsidRPr="00CC2999">
        <w:rPr>
          <w:rFonts w:ascii="Arial" w:eastAsia="宋体" w:hAnsi="Arial" w:cs="Arial"/>
          <w:snapToGrid w:val="0"/>
          <w:sz w:val="21"/>
          <w:szCs w:val="21"/>
        </w:rPr>
        <w:t>NCI</w:t>
      </w:r>
      <w:r w:rsidRPr="00CC2999">
        <w:rPr>
          <w:rFonts w:ascii="Arial" w:eastAsia="宋体" w:hAnsi="Arial" w:cs="Arial"/>
          <w:snapToGrid w:val="0"/>
          <w:sz w:val="21"/>
          <w:szCs w:val="21"/>
        </w:rPr>
        <w:t>）组建的工作组以及研究风险防护办公室（现为</w:t>
      </w:r>
      <w:r w:rsidR="00472115">
        <w:rPr>
          <w:rFonts w:ascii="Arial" w:eastAsia="宋体" w:hAnsi="Arial" w:cs="Arial"/>
          <w:snapToGrid w:val="0"/>
          <w:sz w:val="21"/>
          <w:szCs w:val="21"/>
        </w:rPr>
        <w:t>人类研究保护办公室</w:t>
      </w:r>
      <w:r w:rsidRPr="00CC2999">
        <w:rPr>
          <w:rFonts w:ascii="Arial" w:eastAsia="宋体" w:hAnsi="Arial" w:cs="Arial"/>
          <w:snapToGrid w:val="0"/>
          <w:sz w:val="21"/>
          <w:szCs w:val="21"/>
        </w:rPr>
        <w:t>，</w:t>
      </w:r>
      <w:r w:rsidRPr="00CC2999">
        <w:rPr>
          <w:rFonts w:ascii="Arial" w:eastAsia="宋体" w:hAnsi="Arial" w:cs="Arial"/>
          <w:snapToGrid w:val="0"/>
          <w:sz w:val="21"/>
          <w:szCs w:val="21"/>
        </w:rPr>
        <w:t>OHRP</w:t>
      </w:r>
      <w:r w:rsidRPr="00CC2999">
        <w:rPr>
          <w:rFonts w:ascii="Arial" w:eastAsia="宋体" w:hAnsi="Arial" w:cs="Arial"/>
          <w:snapToGrid w:val="0"/>
          <w:sz w:val="21"/>
          <w:szCs w:val="21"/>
        </w:rPr>
        <w:t>）和</w:t>
      </w:r>
      <w:r w:rsidRPr="00CC2999">
        <w:rPr>
          <w:rFonts w:ascii="Arial" w:eastAsia="宋体" w:hAnsi="Arial" w:cs="Arial"/>
          <w:snapToGrid w:val="0"/>
          <w:sz w:val="21"/>
          <w:szCs w:val="21"/>
        </w:rPr>
        <w:t>FDA</w:t>
      </w:r>
      <w:r w:rsidRPr="00CC2999">
        <w:rPr>
          <w:rFonts w:ascii="Arial" w:eastAsia="宋体" w:hAnsi="Arial" w:cs="Arial"/>
          <w:snapToGrid w:val="0"/>
          <w:sz w:val="21"/>
          <w:szCs w:val="21"/>
        </w:rPr>
        <w:t>在</w:t>
      </w:r>
      <w:r w:rsidRPr="00CC2999">
        <w:rPr>
          <w:rFonts w:ascii="Arial" w:eastAsia="宋体" w:hAnsi="Arial" w:cs="Arial"/>
          <w:snapToGrid w:val="0"/>
          <w:sz w:val="21"/>
          <w:szCs w:val="21"/>
        </w:rPr>
        <w:t>1998</w:t>
      </w:r>
      <w:r w:rsidRPr="00CC2999">
        <w:rPr>
          <w:rFonts w:ascii="Arial" w:eastAsia="宋体" w:hAnsi="Arial" w:cs="Arial"/>
          <w:snapToGrid w:val="0"/>
          <w:sz w:val="21"/>
          <w:szCs w:val="21"/>
        </w:rPr>
        <w:t>年制定，</w:t>
      </w:r>
      <w:r w:rsidRPr="00CC2999">
        <w:rPr>
          <w:rFonts w:ascii="宋体" w:eastAsia="宋体" w:hAnsi="宋体" w:cs="Arial"/>
          <w:snapToGrid w:val="0"/>
          <w:sz w:val="21"/>
          <w:szCs w:val="21"/>
        </w:rPr>
        <w:t>“</w:t>
      </w:r>
      <w:r w:rsidRPr="00CC2999">
        <w:rPr>
          <w:rFonts w:ascii="Arial" w:eastAsia="宋体" w:hAnsi="Arial" w:cs="Arial"/>
          <w:snapToGrid w:val="0"/>
          <w:sz w:val="21"/>
          <w:szCs w:val="21"/>
        </w:rPr>
        <w:t>为癌症临床试验制定知情同意文件的建议</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20"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//www.cancer.gov/clinicaltrials/conducting/simplification-of-informed-consent-docs/page2</w:t>
        </w:r>
      </w:hyperlink>
      <w:r w:rsidRPr="00CC2999">
        <w:rPr>
          <w:rFonts w:ascii="Arial" w:eastAsia="宋体" w:hAnsi="Arial" w:cs="Arial" w:hint="eastAsia"/>
          <w:snapToGrid w:val="0"/>
          <w:sz w:val="21"/>
          <w:szCs w:val="21"/>
        </w:rPr>
        <w:t xml:space="preserve"> </w:t>
      </w:r>
      <w:r w:rsidRPr="00CC2999">
        <w:rPr>
          <w:rFonts w:ascii="Arial" w:eastAsia="宋体" w:hAnsi="Arial" w:cs="Arial"/>
          <w:snapToGrid w:val="0"/>
          <w:sz w:val="21"/>
          <w:szCs w:val="21"/>
        </w:rPr>
        <w:t>。</w:t>
      </w:r>
    </w:p>
  </w:footnote>
  <w:footnote w:id="40">
    <w:p w:rsidR="00820F26" w:rsidRPr="00CC2999" w:rsidRDefault="00820F26" w:rsidP="009C2ABC">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有多种策略可以改善与患者的沟通，例如，请见：</w:t>
      </w:r>
      <w:r w:rsidRPr="00CC2999">
        <w:rPr>
          <w:rFonts w:ascii="Arial" w:eastAsia="宋体" w:hAnsi="Arial" w:cs="Arial"/>
          <w:snapToGrid w:val="0"/>
          <w:sz w:val="21"/>
          <w:szCs w:val="21"/>
        </w:rPr>
        <w:t>Doak</w:t>
      </w:r>
      <w:r w:rsidRPr="00CC2999">
        <w:rPr>
          <w:rFonts w:ascii="Arial" w:eastAsia="宋体" w:hAnsi="Arial" w:cs="Arial"/>
          <w:snapToGrid w:val="0"/>
          <w:sz w:val="21"/>
          <w:szCs w:val="21"/>
        </w:rPr>
        <w:t>，</w:t>
      </w:r>
      <w:r w:rsidRPr="00CC2999">
        <w:rPr>
          <w:rFonts w:ascii="Arial" w:eastAsia="宋体" w:hAnsi="Arial" w:cs="Arial"/>
          <w:snapToGrid w:val="0"/>
          <w:sz w:val="21"/>
          <w:szCs w:val="21"/>
        </w:rPr>
        <w:t>CC</w:t>
      </w:r>
      <w:r w:rsidRPr="00CC2999">
        <w:rPr>
          <w:rFonts w:ascii="Arial" w:eastAsia="宋体" w:hAnsi="Arial" w:cs="Arial"/>
          <w:snapToGrid w:val="0"/>
          <w:sz w:val="21"/>
          <w:szCs w:val="21"/>
        </w:rPr>
        <w:t>，</w:t>
      </w:r>
      <w:r w:rsidRPr="00CC2999">
        <w:rPr>
          <w:rFonts w:ascii="Arial" w:eastAsia="宋体" w:hAnsi="Arial" w:cs="Arial"/>
          <w:snapToGrid w:val="0"/>
          <w:sz w:val="21"/>
          <w:szCs w:val="21"/>
        </w:rPr>
        <w:t>Doak</w:t>
      </w:r>
      <w:r w:rsidRPr="00CC2999">
        <w:rPr>
          <w:rFonts w:ascii="Arial" w:eastAsia="宋体" w:hAnsi="Arial" w:cs="Arial"/>
          <w:snapToGrid w:val="0"/>
          <w:sz w:val="21"/>
          <w:szCs w:val="21"/>
        </w:rPr>
        <w:t>，</w:t>
      </w:r>
      <w:r w:rsidRPr="00CC2999">
        <w:rPr>
          <w:rFonts w:ascii="Arial" w:eastAsia="宋体" w:hAnsi="Arial" w:cs="Arial"/>
          <w:snapToGrid w:val="0"/>
          <w:sz w:val="21"/>
          <w:szCs w:val="21"/>
        </w:rPr>
        <w:t>LG</w:t>
      </w:r>
      <w:r w:rsidRPr="00CC2999">
        <w:rPr>
          <w:rFonts w:ascii="Arial" w:eastAsia="宋体" w:hAnsi="Arial" w:cs="Arial"/>
          <w:snapToGrid w:val="0"/>
          <w:sz w:val="21"/>
          <w:szCs w:val="21"/>
        </w:rPr>
        <w:t>，</w:t>
      </w:r>
      <w:r w:rsidRPr="00CC2999">
        <w:rPr>
          <w:rFonts w:ascii="Arial" w:eastAsia="宋体" w:hAnsi="Arial" w:cs="Arial"/>
          <w:snapToGrid w:val="0"/>
          <w:sz w:val="21"/>
          <w:szCs w:val="21"/>
        </w:rPr>
        <w:t>Friedell</w:t>
      </w:r>
      <w:r w:rsidRPr="00CC2999">
        <w:rPr>
          <w:rFonts w:ascii="Arial" w:eastAsia="宋体" w:hAnsi="Arial" w:cs="Arial"/>
          <w:snapToGrid w:val="0"/>
          <w:sz w:val="21"/>
          <w:szCs w:val="21"/>
        </w:rPr>
        <w:t>，</w:t>
      </w:r>
      <w:r w:rsidRPr="00CC2999">
        <w:rPr>
          <w:rFonts w:ascii="Arial" w:eastAsia="宋体" w:hAnsi="Arial" w:cs="Arial"/>
          <w:snapToGrid w:val="0"/>
          <w:sz w:val="21"/>
          <w:szCs w:val="21"/>
        </w:rPr>
        <w:t>GH</w:t>
      </w:r>
      <w:r w:rsidRPr="00CC2999">
        <w:rPr>
          <w:rFonts w:ascii="Arial" w:eastAsia="宋体" w:hAnsi="Arial" w:cs="Arial"/>
          <w:snapToGrid w:val="0"/>
          <w:sz w:val="21"/>
          <w:szCs w:val="21"/>
        </w:rPr>
        <w:t>，</w:t>
      </w:r>
      <w:r w:rsidRPr="00CC2999">
        <w:rPr>
          <w:rFonts w:ascii="Arial" w:eastAsia="宋体" w:hAnsi="Arial" w:cs="Arial"/>
          <w:snapToGrid w:val="0"/>
          <w:sz w:val="21"/>
          <w:szCs w:val="21"/>
        </w:rPr>
        <w:t>Meade</w:t>
      </w:r>
      <w:r w:rsidRPr="00CC2999">
        <w:rPr>
          <w:rFonts w:ascii="Arial" w:eastAsia="宋体" w:hAnsi="Arial" w:cs="Arial"/>
          <w:snapToGrid w:val="0"/>
          <w:sz w:val="21"/>
          <w:szCs w:val="21"/>
        </w:rPr>
        <w:t>，</w:t>
      </w:r>
      <w:r w:rsidRPr="00CC2999">
        <w:rPr>
          <w:rFonts w:ascii="Arial" w:eastAsia="宋体" w:hAnsi="Arial" w:cs="Arial"/>
          <w:snapToGrid w:val="0"/>
          <w:sz w:val="21"/>
          <w:szCs w:val="21"/>
        </w:rPr>
        <w:t>CD</w:t>
      </w:r>
      <w:r w:rsidRPr="00CC2999">
        <w:rPr>
          <w:rFonts w:ascii="Arial" w:eastAsia="宋体" w:hAnsi="Arial" w:cs="Arial"/>
          <w:snapToGrid w:val="0"/>
          <w:sz w:val="21"/>
          <w:szCs w:val="21"/>
        </w:rPr>
        <w:t>，</w:t>
      </w:r>
      <w:r w:rsidRPr="00CC2999">
        <w:rPr>
          <w:rFonts w:ascii="宋体" w:eastAsia="宋体" w:hAnsi="宋体" w:cs="Arial"/>
          <w:snapToGrid w:val="0"/>
          <w:sz w:val="21"/>
          <w:szCs w:val="21"/>
        </w:rPr>
        <w:t>“</w:t>
      </w:r>
      <w:r w:rsidRPr="00CC2999">
        <w:rPr>
          <w:rFonts w:ascii="Arial" w:eastAsia="宋体" w:hAnsi="Arial" w:cs="Arial"/>
          <w:snapToGrid w:val="0"/>
          <w:sz w:val="21"/>
          <w:szCs w:val="21"/>
        </w:rPr>
        <w:t>改善低识字能力的癌症患者的理解力：临床医生的策略</w:t>
      </w:r>
      <w:r w:rsidRPr="00CC2999">
        <w:rPr>
          <w:rFonts w:ascii="宋体" w:eastAsia="宋体" w:hAnsi="宋体" w:cs="Arial"/>
          <w:snapToGrid w:val="0"/>
          <w:sz w:val="21"/>
          <w:szCs w:val="21"/>
        </w:rPr>
        <w:t>”</w:t>
      </w:r>
      <w:r w:rsidRPr="00CC2999">
        <w:rPr>
          <w:rFonts w:ascii="Arial" w:eastAsia="宋体" w:hAnsi="Arial" w:cs="Arial"/>
          <w:snapToGrid w:val="0"/>
          <w:sz w:val="21"/>
          <w:szCs w:val="21"/>
        </w:rPr>
        <w:t>，</w:t>
      </w:r>
      <w:r w:rsidRPr="00CC2999">
        <w:rPr>
          <w:rFonts w:ascii="Arial" w:eastAsia="宋体" w:hAnsi="Arial" w:cs="Arial"/>
          <w:snapToGrid w:val="0"/>
          <w:sz w:val="21"/>
          <w:szCs w:val="21"/>
        </w:rPr>
        <w:t>Cancer</w:t>
      </w:r>
      <w:r w:rsidR="00472115">
        <w:rPr>
          <w:rFonts w:ascii="Arial" w:eastAsia="宋体" w:hAnsi="Arial" w:cs="Arial"/>
          <w:snapToGrid w:val="0"/>
          <w:sz w:val="21"/>
          <w:szCs w:val="21"/>
        </w:rPr>
        <w:t>：</w:t>
      </w:r>
      <w:r w:rsidRPr="00CC2999">
        <w:rPr>
          <w:rFonts w:ascii="Arial" w:eastAsia="宋体" w:hAnsi="Arial" w:cs="Arial"/>
          <w:snapToGrid w:val="0"/>
          <w:sz w:val="21"/>
          <w:szCs w:val="21"/>
        </w:rPr>
        <w:t xml:space="preserve"> A Journal for Clinicians</w:t>
      </w:r>
      <w:r w:rsidRPr="00CC2999">
        <w:rPr>
          <w:rFonts w:ascii="Arial" w:eastAsia="宋体" w:hAnsi="Arial" w:cs="Arial"/>
          <w:snapToGrid w:val="0"/>
          <w:sz w:val="21"/>
          <w:szCs w:val="21"/>
        </w:rPr>
        <w:t>第</w:t>
      </w:r>
      <w:r w:rsidRPr="00CC2999">
        <w:rPr>
          <w:rFonts w:ascii="Arial" w:eastAsia="宋体" w:hAnsi="Arial" w:cs="Arial"/>
          <w:snapToGrid w:val="0"/>
          <w:sz w:val="21"/>
          <w:szCs w:val="21"/>
        </w:rPr>
        <w:t>48</w:t>
      </w:r>
      <w:r w:rsidRPr="00CC2999">
        <w:rPr>
          <w:rFonts w:ascii="Arial" w:eastAsia="宋体" w:hAnsi="Arial" w:cs="Arial"/>
          <w:snapToGrid w:val="0"/>
          <w:sz w:val="21"/>
          <w:szCs w:val="21"/>
        </w:rPr>
        <w:t>卷，第</w:t>
      </w:r>
      <w:r w:rsidRPr="00CC2999">
        <w:rPr>
          <w:rFonts w:ascii="Arial" w:eastAsia="宋体" w:hAnsi="Arial" w:cs="Arial"/>
          <w:snapToGrid w:val="0"/>
          <w:sz w:val="21"/>
          <w:szCs w:val="21"/>
        </w:rPr>
        <w:t>3</w:t>
      </w:r>
      <w:r w:rsidRPr="00CC2999">
        <w:rPr>
          <w:rFonts w:ascii="Arial" w:eastAsia="宋体" w:hAnsi="Arial" w:cs="Arial"/>
          <w:snapToGrid w:val="0"/>
          <w:sz w:val="21"/>
          <w:szCs w:val="21"/>
        </w:rPr>
        <w:t>期（</w:t>
      </w:r>
      <w:r w:rsidRPr="00CC2999">
        <w:rPr>
          <w:rFonts w:ascii="Arial" w:eastAsia="宋体" w:hAnsi="Arial" w:cs="Arial"/>
          <w:snapToGrid w:val="0"/>
          <w:sz w:val="21"/>
          <w:szCs w:val="21"/>
        </w:rPr>
        <w:t>1998</w:t>
      </w:r>
      <w:r w:rsidRPr="00CC2999">
        <w:rPr>
          <w:rFonts w:ascii="Arial" w:eastAsia="宋体" w:hAnsi="Arial" w:cs="Arial"/>
          <w:snapToGrid w:val="0"/>
          <w:sz w:val="21"/>
          <w:szCs w:val="21"/>
        </w:rPr>
        <w:t>年</w:t>
      </w:r>
      <w:r w:rsidRPr="00CC2999">
        <w:rPr>
          <w:rFonts w:ascii="Arial" w:eastAsia="宋体" w:hAnsi="Arial" w:cs="Arial"/>
          <w:snapToGrid w:val="0"/>
          <w:sz w:val="21"/>
          <w:szCs w:val="21"/>
        </w:rPr>
        <w:t>5/6</w:t>
      </w:r>
      <w:r w:rsidRPr="00CC2999">
        <w:rPr>
          <w:rFonts w:ascii="Arial" w:eastAsia="宋体" w:hAnsi="Arial" w:cs="Arial"/>
          <w:snapToGrid w:val="0"/>
          <w:sz w:val="21"/>
          <w:szCs w:val="21"/>
        </w:rPr>
        <w:t>月）</w:t>
      </w:r>
      <w:r w:rsidR="00472115">
        <w:rPr>
          <w:rFonts w:ascii="Arial" w:eastAsia="宋体" w:hAnsi="Arial" w:cs="Arial"/>
          <w:snapToGrid w:val="0"/>
          <w:sz w:val="21"/>
          <w:szCs w:val="21"/>
        </w:rPr>
        <w:t>：</w:t>
      </w:r>
      <w:r w:rsidRPr="00CC2999">
        <w:rPr>
          <w:rFonts w:ascii="Arial" w:eastAsia="宋体" w:hAnsi="Arial" w:cs="Arial"/>
          <w:snapToGrid w:val="0"/>
          <w:sz w:val="21"/>
          <w:szCs w:val="21"/>
        </w:rPr>
        <w:t xml:space="preserve"> 151-162</w:t>
      </w:r>
      <w:r w:rsidRPr="00CC2999">
        <w:rPr>
          <w:rFonts w:ascii="Arial" w:eastAsia="宋体" w:hAnsi="Arial" w:cs="Arial"/>
          <w:snapToGrid w:val="0"/>
          <w:sz w:val="21"/>
          <w:szCs w:val="21"/>
        </w:rPr>
        <w:t>，</w:t>
      </w:r>
      <w:hyperlink r:id="rId21"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//onlinelibrary.wiley.com/doi/10.3322/canjclin.48.3.151/ful</w:t>
        </w:r>
        <w:r w:rsidRPr="00CC2999">
          <w:rPr>
            <w:rStyle w:val="a7"/>
            <w:rFonts w:ascii="Arial" w:eastAsia="宋体" w:hAnsi="Arial" w:cs="Arial"/>
            <w:snapToGrid w:val="0"/>
            <w:sz w:val="21"/>
            <w:szCs w:val="21"/>
          </w:rPr>
          <w:t>l</w:t>
        </w:r>
      </w:hyperlink>
      <w:r w:rsidRPr="00CC2999">
        <w:rPr>
          <w:rFonts w:ascii="Arial" w:eastAsia="宋体" w:hAnsi="Arial" w:cs="Arial" w:hint="eastAsia"/>
          <w:snapToGrid w:val="0"/>
          <w:sz w:val="21"/>
          <w:szCs w:val="21"/>
        </w:rPr>
        <w:t xml:space="preserve"> </w:t>
      </w:r>
      <w:r w:rsidRPr="00CC2999">
        <w:rPr>
          <w:rFonts w:ascii="Arial" w:eastAsia="宋体" w:hAnsi="Arial" w:cs="Arial"/>
          <w:snapToGrid w:val="0"/>
          <w:sz w:val="21"/>
          <w:szCs w:val="21"/>
        </w:rPr>
        <w:t>。</w:t>
      </w:r>
    </w:p>
  </w:footnote>
  <w:footnote w:id="41">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更多信息请参见</w:t>
      </w:r>
      <w:r w:rsidRPr="00CC2999">
        <w:rPr>
          <w:rFonts w:ascii="Arial" w:eastAsia="宋体" w:hAnsi="Arial" w:cs="Arial"/>
          <w:snapToGrid w:val="0"/>
          <w:sz w:val="21"/>
          <w:szCs w:val="21"/>
        </w:rPr>
        <w:t>FDA</w:t>
      </w:r>
      <w:r w:rsidRPr="00CC2999">
        <w:rPr>
          <w:rFonts w:ascii="Arial" w:eastAsia="宋体" w:hAnsi="Arial" w:cs="Arial"/>
          <w:snapToGrid w:val="0"/>
          <w:sz w:val="21"/>
          <w:szCs w:val="21"/>
        </w:rPr>
        <w:t>信息表</w:t>
      </w:r>
      <w:r w:rsidRPr="00CC2999">
        <w:rPr>
          <w:rFonts w:ascii="宋体" w:eastAsia="宋体" w:hAnsi="宋体" w:cs="Arial"/>
          <w:snapToGrid w:val="0"/>
          <w:sz w:val="21"/>
          <w:szCs w:val="21"/>
        </w:rPr>
        <w:t>“</w:t>
      </w:r>
      <w:r w:rsidRPr="00CC2999">
        <w:rPr>
          <w:rFonts w:ascii="Arial" w:eastAsia="宋体" w:hAnsi="Arial" w:cs="Arial"/>
          <w:snapToGrid w:val="0"/>
          <w:sz w:val="21"/>
          <w:szCs w:val="21"/>
        </w:rPr>
        <w:t>招募研究受试者</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22"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//www.fda.gov/RegulatoryInformation/Guidances/ucm126428.htm</w:t>
        </w:r>
      </w:hyperlink>
      <w:r w:rsidRPr="00CC2999">
        <w:rPr>
          <w:rFonts w:ascii="Arial" w:eastAsia="宋体" w:hAnsi="Arial" w:cs="Arial" w:hint="eastAsia"/>
          <w:snapToGrid w:val="0"/>
          <w:sz w:val="21"/>
          <w:szCs w:val="21"/>
        </w:rPr>
        <w:t xml:space="preserve"> </w:t>
      </w:r>
      <w:r w:rsidRPr="00CC2999">
        <w:rPr>
          <w:rFonts w:ascii="Arial" w:eastAsia="宋体" w:hAnsi="Arial" w:cs="Arial"/>
          <w:snapToGrid w:val="0"/>
          <w:sz w:val="21"/>
          <w:szCs w:val="21"/>
        </w:rPr>
        <w:t>。</w:t>
      </w:r>
    </w:p>
  </w:footnote>
  <w:footnote w:id="42">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更多信息请参见</w:t>
      </w:r>
      <w:r w:rsidRPr="00CC2999">
        <w:rPr>
          <w:rFonts w:ascii="Arial" w:eastAsia="宋体" w:hAnsi="Arial" w:cs="Arial"/>
          <w:snapToGrid w:val="0"/>
          <w:sz w:val="21"/>
          <w:szCs w:val="21"/>
        </w:rPr>
        <w:t>FDA</w:t>
      </w:r>
      <w:r w:rsidRPr="00CC2999">
        <w:rPr>
          <w:rFonts w:ascii="Arial" w:eastAsia="宋体" w:hAnsi="Arial" w:cs="Arial"/>
          <w:snapToGrid w:val="0"/>
          <w:sz w:val="21"/>
          <w:szCs w:val="21"/>
        </w:rPr>
        <w:t>信息表</w:t>
      </w:r>
      <w:r w:rsidRPr="00CC2999">
        <w:rPr>
          <w:rFonts w:ascii="宋体" w:eastAsia="宋体" w:hAnsi="宋体" w:cs="Arial"/>
          <w:snapToGrid w:val="0"/>
          <w:sz w:val="21"/>
          <w:szCs w:val="21"/>
        </w:rPr>
        <w:t>“</w:t>
      </w:r>
      <w:r w:rsidRPr="00CC2999">
        <w:rPr>
          <w:rFonts w:ascii="Arial" w:eastAsia="宋体" w:hAnsi="Arial" w:cs="Arial"/>
          <w:snapToGrid w:val="0"/>
          <w:sz w:val="21"/>
          <w:szCs w:val="21"/>
        </w:rPr>
        <w:t>向研究受试者支付</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23"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//www.fda.gov/RegulatoryInformation/Guidances/ucm126429.htm</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w:t>
      </w:r>
    </w:p>
  </w:footnote>
  <w:footnote w:id="43">
    <w:p w:rsidR="00820F26" w:rsidRPr="00CC2999" w:rsidRDefault="00820F26" w:rsidP="00CC2999">
      <w:pPr>
        <w:widowControl w:val="0"/>
        <w:topLinePunct/>
        <w:spacing w:afterLines="75" w:after="244" w:line="300" w:lineRule="auto"/>
        <w:jc w:val="both"/>
        <w:rPr>
          <w:rFonts w:ascii="Arial" w:eastAsia="宋体" w:hAnsi="Arial" w:cs="Arial"/>
          <w:snapToGrid w:val="0"/>
          <w:sz w:val="21"/>
        </w:rPr>
      </w:pPr>
      <w:r w:rsidRPr="00CC2999">
        <w:rPr>
          <w:rStyle w:val="ae"/>
          <w:sz w:val="21"/>
        </w:rPr>
        <w:footnoteRef/>
      </w:r>
      <w:r w:rsidRPr="00CC2999">
        <w:rPr>
          <w:sz w:val="21"/>
        </w:rPr>
        <w:t xml:space="preserve"> </w:t>
      </w:r>
      <w:r w:rsidRPr="00CC2999">
        <w:rPr>
          <w:rFonts w:ascii="Arial" w:eastAsia="宋体" w:hAnsi="Arial" w:cs="Arial"/>
          <w:snapToGrid w:val="0"/>
          <w:sz w:val="21"/>
        </w:rPr>
        <w:t>在</w:t>
      </w:r>
      <w:r w:rsidRPr="00CC2999">
        <w:rPr>
          <w:rFonts w:ascii="Arial" w:eastAsia="宋体" w:hAnsi="Arial" w:cs="Arial"/>
          <w:snapToGrid w:val="0"/>
          <w:sz w:val="21"/>
        </w:rPr>
        <w:t>1978</w:t>
      </w:r>
      <w:r w:rsidRPr="00CC2999">
        <w:rPr>
          <w:rFonts w:ascii="Arial" w:eastAsia="宋体" w:hAnsi="Arial" w:cs="Arial"/>
          <w:snapToGrid w:val="0"/>
          <w:sz w:val="21"/>
        </w:rPr>
        <w:t>年</w:t>
      </w:r>
      <w:r w:rsidRPr="00CC2999">
        <w:rPr>
          <w:rFonts w:ascii="Arial" w:eastAsia="宋体" w:hAnsi="Arial" w:cs="Arial"/>
          <w:snapToGrid w:val="0"/>
          <w:sz w:val="21"/>
        </w:rPr>
        <w:t>11</w:t>
      </w:r>
      <w:r w:rsidRPr="00CC2999">
        <w:rPr>
          <w:rFonts w:ascii="Arial" w:eastAsia="宋体" w:hAnsi="Arial" w:cs="Arial"/>
          <w:snapToGrid w:val="0"/>
          <w:sz w:val="21"/>
        </w:rPr>
        <w:t>月</w:t>
      </w:r>
      <w:r w:rsidRPr="00CC2999">
        <w:rPr>
          <w:rFonts w:ascii="Arial" w:eastAsia="宋体" w:hAnsi="Arial" w:cs="Arial"/>
          <w:snapToGrid w:val="0"/>
          <w:sz w:val="21"/>
        </w:rPr>
        <w:t>30</w:t>
      </w:r>
      <w:r w:rsidRPr="00CC2999">
        <w:rPr>
          <w:rFonts w:ascii="Arial" w:eastAsia="宋体" w:hAnsi="Arial" w:cs="Arial"/>
          <w:snapToGrid w:val="0"/>
          <w:sz w:val="21"/>
        </w:rPr>
        <w:t>日</w:t>
      </w:r>
      <w:r w:rsidRPr="00CC2999">
        <w:rPr>
          <w:rFonts w:ascii="Arial" w:eastAsia="宋体" w:hAnsi="Arial" w:cs="Arial"/>
          <w:i/>
          <w:snapToGrid w:val="0"/>
          <w:sz w:val="21"/>
        </w:rPr>
        <w:t>联邦公报（</w:t>
      </w:r>
      <w:r w:rsidRPr="00CC2999">
        <w:rPr>
          <w:rFonts w:ascii="Arial" w:eastAsia="宋体" w:hAnsi="Arial" w:cs="Arial"/>
          <w:snapToGrid w:val="0"/>
          <w:sz w:val="21"/>
        </w:rPr>
        <w:t>43 FR 56174</w:t>
      </w:r>
      <w:r w:rsidRPr="00CC2999">
        <w:rPr>
          <w:rFonts w:ascii="Arial" w:eastAsia="宋体" w:hAnsi="Arial" w:cs="Arial"/>
          <w:snapToGrid w:val="0"/>
          <w:sz w:val="21"/>
        </w:rPr>
        <w:t>）上发表的</w:t>
      </w:r>
      <w:r w:rsidRPr="00CC2999">
        <w:rPr>
          <w:rFonts w:ascii="宋体" w:eastAsia="宋体" w:hAnsi="宋体" w:cs="Arial"/>
          <w:snapToGrid w:val="0"/>
          <w:sz w:val="21"/>
        </w:rPr>
        <w:t>“</w:t>
      </w:r>
      <w:r w:rsidRPr="00CC2999">
        <w:rPr>
          <w:rFonts w:ascii="Arial" w:eastAsia="宋体" w:hAnsi="Arial" w:cs="Arial"/>
          <w:snapToGrid w:val="0"/>
          <w:sz w:val="21"/>
        </w:rPr>
        <w:t>机构审查委员会；生物医学和行为研究的</w:t>
      </w:r>
      <w:r>
        <w:rPr>
          <w:rFonts w:ascii="Arial" w:eastAsia="宋体" w:hAnsi="Arial" w:cs="Arial"/>
          <w:snapToGrid w:val="0"/>
          <w:sz w:val="21"/>
        </w:rPr>
        <w:t>受试者</w:t>
      </w:r>
      <w:r w:rsidRPr="00CC2999">
        <w:rPr>
          <w:rFonts w:ascii="Arial" w:eastAsia="宋体" w:hAnsi="Arial" w:cs="Arial"/>
          <w:snapToGrid w:val="0"/>
          <w:sz w:val="21"/>
        </w:rPr>
        <w:t>保护国家委员会的报告和建议</w:t>
      </w:r>
      <w:r w:rsidRPr="00CC2999">
        <w:rPr>
          <w:rFonts w:ascii="宋体" w:eastAsia="宋体" w:hAnsi="宋体" w:cs="Arial"/>
          <w:snapToGrid w:val="0"/>
          <w:sz w:val="21"/>
        </w:rPr>
        <w:t>”</w:t>
      </w:r>
      <w:r w:rsidRPr="00CC2999">
        <w:rPr>
          <w:rFonts w:ascii="Arial" w:eastAsia="宋体" w:hAnsi="Arial" w:cs="Arial"/>
          <w:snapToGrid w:val="0"/>
          <w:sz w:val="21"/>
        </w:rPr>
        <w:t>中，委员会指出：</w:t>
      </w:r>
    </w:p>
    <w:p w:rsidR="00820F26" w:rsidRPr="00CC2999" w:rsidRDefault="00820F26" w:rsidP="00CC2999">
      <w:pPr>
        <w:pStyle w:val="ad"/>
        <w:spacing w:line="300" w:lineRule="auto"/>
        <w:ind w:leftChars="350" w:left="840"/>
        <w:jc w:val="both"/>
        <w:rPr>
          <w:sz w:val="21"/>
          <w:szCs w:val="21"/>
        </w:rPr>
      </w:pPr>
      <w:r w:rsidRPr="00CC2999">
        <w:rPr>
          <w:rFonts w:ascii="Arial" w:eastAsia="宋体" w:hAnsi="Arial" w:cs="Arial"/>
          <w:snapToGrid w:val="0"/>
          <w:sz w:val="21"/>
          <w:szCs w:val="21"/>
        </w:rPr>
        <w:t>观察同意过程或研究的进行是一项困难又微妙的任务。指定</w:t>
      </w:r>
      <w:r w:rsidRPr="00CC2999">
        <w:rPr>
          <w:rFonts w:ascii="Arial" w:eastAsia="宋体" w:hAnsi="Arial" w:cs="Arial"/>
          <w:snapToGrid w:val="0"/>
          <w:sz w:val="21"/>
          <w:szCs w:val="21"/>
        </w:rPr>
        <w:t>IRB</w:t>
      </w:r>
      <w:r w:rsidRPr="00CC2999">
        <w:rPr>
          <w:rFonts w:ascii="Arial" w:eastAsia="宋体" w:hAnsi="Arial" w:cs="Arial"/>
          <w:snapToGrid w:val="0"/>
          <w:sz w:val="21"/>
          <w:szCs w:val="21"/>
        </w:rPr>
        <w:t>的工作人员或成员观察研究活动，会对</w:t>
      </w:r>
      <w:r w:rsidRPr="00CC2999">
        <w:rPr>
          <w:rFonts w:ascii="Arial" w:eastAsia="宋体" w:hAnsi="Arial" w:cs="Arial"/>
          <w:snapToGrid w:val="0"/>
          <w:sz w:val="21"/>
          <w:szCs w:val="21"/>
        </w:rPr>
        <w:t>IRB</w:t>
      </w:r>
      <w:r w:rsidRPr="00CC2999">
        <w:rPr>
          <w:rFonts w:ascii="Arial" w:eastAsia="宋体" w:hAnsi="Arial" w:cs="Arial"/>
          <w:snapToGrid w:val="0"/>
          <w:sz w:val="21"/>
          <w:szCs w:val="21"/>
        </w:rPr>
        <w:t>的有限资源造成实质性的压力。此外，这种观察可能会侵犯受试者的保密关系或个人隐私。在确定继续审查方案的适当方法时，</w:t>
      </w:r>
      <w:r w:rsidRPr="00CC2999">
        <w:rPr>
          <w:rFonts w:ascii="Arial" w:eastAsia="宋体" w:hAnsi="Arial" w:cs="Arial"/>
          <w:snapToGrid w:val="0"/>
          <w:sz w:val="21"/>
          <w:szCs w:val="21"/>
        </w:rPr>
        <w:t>IRB</w:t>
      </w:r>
      <w:r w:rsidRPr="00CC2999">
        <w:rPr>
          <w:rFonts w:ascii="Arial" w:eastAsia="宋体" w:hAnsi="Arial" w:cs="Arial"/>
          <w:snapToGrid w:val="0"/>
          <w:sz w:val="21"/>
          <w:szCs w:val="21"/>
        </w:rPr>
        <w:t>应考虑到这些因素，并考虑替代方法，比如对研究者的报告要求。然而，某些研究需要进行观察，以确保受试者的保护，在这种情况下，</w:t>
      </w:r>
      <w:r w:rsidRPr="00CC2999">
        <w:rPr>
          <w:rFonts w:ascii="Arial" w:eastAsia="宋体" w:hAnsi="Arial" w:cs="Arial"/>
          <w:snapToGrid w:val="0"/>
          <w:sz w:val="21"/>
          <w:szCs w:val="21"/>
        </w:rPr>
        <w:t>IRB</w:t>
      </w:r>
      <w:r w:rsidRPr="00CC2999">
        <w:rPr>
          <w:rFonts w:ascii="Arial" w:eastAsia="宋体" w:hAnsi="Arial" w:cs="Arial"/>
          <w:snapToGrid w:val="0"/>
          <w:sz w:val="21"/>
          <w:szCs w:val="21"/>
        </w:rPr>
        <w:t>有义务采取适当的措施。</w:t>
      </w:r>
      <w:r w:rsidRPr="00CC2999">
        <w:rPr>
          <w:rFonts w:ascii="Arial" w:eastAsia="宋体" w:hAnsi="Arial" w:cs="Arial"/>
          <w:snapToGrid w:val="0"/>
          <w:sz w:val="21"/>
          <w:szCs w:val="21"/>
        </w:rPr>
        <w:t>Id.</w:t>
      </w:r>
      <w:r w:rsidRPr="00CC2999">
        <w:rPr>
          <w:rFonts w:ascii="Arial" w:eastAsia="宋体" w:hAnsi="Arial" w:cs="Arial"/>
          <w:snapToGrid w:val="0"/>
          <w:sz w:val="21"/>
          <w:szCs w:val="21"/>
        </w:rPr>
        <w:t>在</w:t>
      </w:r>
      <w:r w:rsidRPr="00CC2999">
        <w:rPr>
          <w:rFonts w:ascii="Arial" w:eastAsia="宋体" w:hAnsi="Arial" w:cs="Arial"/>
          <w:snapToGrid w:val="0"/>
          <w:sz w:val="21"/>
          <w:szCs w:val="21"/>
        </w:rPr>
        <w:t>56179</w:t>
      </w:r>
      <w:r w:rsidRPr="00CC2999">
        <w:rPr>
          <w:rFonts w:ascii="Arial" w:eastAsia="宋体" w:hAnsi="Arial" w:cs="Arial"/>
          <w:snapToGrid w:val="0"/>
          <w:sz w:val="21"/>
          <w:szCs w:val="21"/>
        </w:rPr>
        <w:t>。</w:t>
      </w:r>
    </w:p>
  </w:footnote>
  <w:footnote w:id="44">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这将包括同意书的所有附件以及同意过程中使用的其他材料。</w:t>
      </w:r>
    </w:p>
  </w:footnote>
  <w:footnote w:id="45">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bCs/>
          <w:snapToGrid w:val="0"/>
          <w:sz w:val="21"/>
          <w:szCs w:val="21"/>
        </w:rPr>
        <w:t>参见</w:t>
      </w:r>
      <w:r w:rsidRPr="00CC2999">
        <w:rPr>
          <w:rFonts w:ascii="Arial" w:eastAsia="宋体" w:hAnsi="Arial" w:cs="Arial"/>
          <w:bCs/>
          <w:snapToGrid w:val="0"/>
          <w:sz w:val="21"/>
          <w:szCs w:val="21"/>
        </w:rPr>
        <w:t>21 CFR 312.60</w:t>
      </w:r>
      <w:r w:rsidRPr="00CC2999">
        <w:rPr>
          <w:rFonts w:ascii="Arial" w:eastAsia="宋体" w:hAnsi="Arial" w:cs="Arial"/>
          <w:bCs/>
          <w:snapToGrid w:val="0"/>
          <w:sz w:val="21"/>
          <w:szCs w:val="21"/>
        </w:rPr>
        <w:t>和</w:t>
      </w:r>
      <w:r w:rsidRPr="00CC2999">
        <w:rPr>
          <w:rFonts w:ascii="Arial" w:eastAsia="宋体" w:hAnsi="Arial" w:cs="Arial"/>
          <w:bCs/>
          <w:snapToGrid w:val="0"/>
          <w:sz w:val="21"/>
          <w:szCs w:val="21"/>
        </w:rPr>
        <w:t>812.100</w:t>
      </w:r>
      <w:r w:rsidRPr="00CC2999">
        <w:rPr>
          <w:rFonts w:ascii="Arial" w:eastAsia="宋体" w:hAnsi="Arial" w:cs="Arial"/>
          <w:bCs/>
          <w:snapToGrid w:val="0"/>
          <w:sz w:val="21"/>
          <w:szCs w:val="21"/>
        </w:rPr>
        <w:t>。</w:t>
      </w:r>
    </w:p>
  </w:footnote>
  <w:footnote w:id="46">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bCs/>
          <w:snapToGrid w:val="0"/>
          <w:sz w:val="21"/>
          <w:szCs w:val="21"/>
        </w:rPr>
        <w:t>参见</w:t>
      </w:r>
      <w:r w:rsidRPr="00CC2999">
        <w:rPr>
          <w:rFonts w:ascii="Arial" w:eastAsia="宋体" w:hAnsi="Arial" w:cs="Arial"/>
          <w:bCs/>
          <w:snapToGrid w:val="0"/>
          <w:sz w:val="21"/>
          <w:szCs w:val="21"/>
        </w:rPr>
        <w:t>FDA</w:t>
      </w:r>
      <w:r w:rsidRPr="00CC2999">
        <w:rPr>
          <w:rFonts w:ascii="宋体" w:eastAsia="宋体" w:hAnsi="宋体" w:cs="Arial"/>
          <w:bCs/>
          <w:snapToGrid w:val="0"/>
          <w:sz w:val="21"/>
          <w:szCs w:val="21"/>
        </w:rPr>
        <w:t>“</w:t>
      </w:r>
      <w:r w:rsidRPr="00CC2999">
        <w:rPr>
          <w:rFonts w:ascii="Arial" w:eastAsia="宋体" w:hAnsi="Arial" w:cs="Arial"/>
          <w:bCs/>
          <w:snapToGrid w:val="0"/>
          <w:sz w:val="21"/>
          <w:szCs w:val="21"/>
        </w:rPr>
        <w:t>行业指南：研究者责任</w:t>
      </w:r>
      <w:r w:rsidRPr="00CC2999">
        <w:rPr>
          <w:rFonts w:ascii="Arial" w:eastAsia="宋体" w:hAnsi="Arial" w:cs="Arial"/>
          <w:bCs/>
          <w:snapToGrid w:val="0"/>
          <w:sz w:val="21"/>
          <w:szCs w:val="21"/>
        </w:rPr>
        <w:t>-</w:t>
      </w:r>
      <w:r w:rsidRPr="00CC2999">
        <w:rPr>
          <w:rFonts w:ascii="Arial" w:eastAsia="宋体" w:hAnsi="Arial" w:cs="Arial"/>
          <w:bCs/>
          <w:snapToGrid w:val="0"/>
          <w:sz w:val="21"/>
          <w:szCs w:val="21"/>
        </w:rPr>
        <w:t>保护受试者的权利、安全和福利</w:t>
      </w:r>
      <w:r w:rsidRPr="00CC2999">
        <w:rPr>
          <w:rFonts w:ascii="宋体" w:eastAsia="宋体" w:hAnsi="宋体" w:cs="Arial"/>
          <w:bCs/>
          <w:snapToGrid w:val="0"/>
          <w:sz w:val="21"/>
          <w:szCs w:val="21"/>
        </w:rPr>
        <w:t>”</w:t>
      </w:r>
      <w:r w:rsidRPr="00CC2999">
        <w:rPr>
          <w:rFonts w:ascii="Arial" w:eastAsia="宋体" w:hAnsi="Arial" w:cs="Arial"/>
          <w:bCs/>
          <w:snapToGrid w:val="0"/>
          <w:sz w:val="21"/>
          <w:szCs w:val="21"/>
        </w:rPr>
        <w:t>，</w:t>
      </w:r>
      <w:r w:rsidRPr="00CC2999">
        <w:rPr>
          <w:rFonts w:ascii="Arial" w:eastAsia="宋体" w:hAnsi="Arial" w:cs="Arial"/>
          <w:bCs/>
          <w:snapToGrid w:val="0"/>
          <w:sz w:val="21"/>
          <w:szCs w:val="21"/>
        </w:rPr>
        <w:t>2009</w:t>
      </w:r>
      <w:r w:rsidRPr="00CC2999">
        <w:rPr>
          <w:rFonts w:ascii="Arial" w:eastAsia="宋体" w:hAnsi="Arial" w:cs="Arial"/>
          <w:bCs/>
          <w:snapToGrid w:val="0"/>
          <w:sz w:val="21"/>
          <w:szCs w:val="21"/>
        </w:rPr>
        <w:t>年</w:t>
      </w:r>
      <w:r w:rsidRPr="00CC2999">
        <w:rPr>
          <w:rFonts w:ascii="Arial" w:eastAsia="宋体" w:hAnsi="Arial" w:cs="Arial"/>
          <w:bCs/>
          <w:snapToGrid w:val="0"/>
          <w:sz w:val="21"/>
          <w:szCs w:val="21"/>
        </w:rPr>
        <w:t>10</w:t>
      </w:r>
      <w:r w:rsidRPr="00CC2999">
        <w:rPr>
          <w:rFonts w:ascii="Arial" w:eastAsia="宋体" w:hAnsi="Arial" w:cs="Arial"/>
          <w:bCs/>
          <w:snapToGrid w:val="0"/>
          <w:sz w:val="21"/>
          <w:szCs w:val="21"/>
        </w:rPr>
        <w:t>月，可见于：</w:t>
      </w:r>
      <w:hyperlink r:id="rId24" w:history="1">
        <w:r w:rsidRPr="00FD0244">
          <w:rPr>
            <w:rStyle w:val="a7"/>
            <w:rFonts w:ascii="Arial" w:eastAsia="宋体" w:hAnsi="Arial" w:cs="Arial"/>
            <w:bCs/>
            <w:snapToGrid w:val="0"/>
            <w:color w:val="3333FF"/>
            <w:sz w:val="21"/>
            <w:szCs w:val="21"/>
          </w:rPr>
          <w:t>http</w:t>
        </w:r>
        <w:r w:rsidR="00472115" w:rsidRPr="00FD0244">
          <w:rPr>
            <w:rStyle w:val="a7"/>
            <w:rFonts w:ascii="Arial" w:eastAsia="宋体" w:hAnsi="Arial" w:cs="Arial" w:hint="eastAsia"/>
            <w:bCs/>
            <w:snapToGrid w:val="0"/>
            <w:color w:val="3333FF"/>
            <w:sz w:val="21"/>
            <w:szCs w:val="21"/>
          </w:rPr>
          <w:t>：</w:t>
        </w:r>
        <w:r w:rsidRPr="00FD0244">
          <w:rPr>
            <w:rStyle w:val="a7"/>
            <w:rFonts w:ascii="Arial" w:eastAsia="宋体" w:hAnsi="Arial" w:cs="Arial"/>
            <w:bCs/>
            <w:snapToGrid w:val="0"/>
            <w:color w:val="3333FF"/>
            <w:sz w:val="21"/>
            <w:szCs w:val="21"/>
          </w:rPr>
          <w:t>//www.fda.gov/downloads/Drugs/GuidanceComplianceRegulatoryInformation/Guidances/UCM187772.pdf</w:t>
        </w:r>
      </w:hyperlink>
      <w:r>
        <w:rPr>
          <w:rFonts w:ascii="Arial" w:eastAsia="宋体" w:hAnsi="Arial" w:cs="Arial" w:hint="eastAsia"/>
          <w:bCs/>
          <w:snapToGrid w:val="0"/>
          <w:sz w:val="21"/>
          <w:szCs w:val="21"/>
        </w:rPr>
        <w:t xml:space="preserve"> </w:t>
      </w:r>
      <w:r w:rsidRPr="00CC2999">
        <w:rPr>
          <w:rFonts w:ascii="Arial" w:eastAsia="宋体" w:hAnsi="Arial" w:cs="Arial"/>
          <w:bCs/>
          <w:snapToGrid w:val="0"/>
          <w:sz w:val="21"/>
          <w:szCs w:val="21"/>
        </w:rPr>
        <w:t>。</w:t>
      </w:r>
    </w:p>
  </w:footnote>
  <w:footnote w:id="47">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该主题在</w:t>
      </w:r>
      <w:r>
        <w:rPr>
          <w:rFonts w:ascii="Arial" w:eastAsia="宋体" w:hAnsi="Arial" w:cs="Arial"/>
          <w:snapToGrid w:val="0"/>
          <w:sz w:val="21"/>
          <w:szCs w:val="21"/>
        </w:rPr>
        <w:t>卫生和人类服务署</w:t>
      </w:r>
      <w:r w:rsidRPr="00CC2999">
        <w:rPr>
          <w:rFonts w:ascii="Arial" w:eastAsia="宋体" w:hAnsi="Arial" w:cs="Arial"/>
          <w:snapToGrid w:val="0"/>
          <w:sz w:val="21"/>
          <w:szCs w:val="21"/>
        </w:rPr>
        <w:t>的指导性文件</w:t>
      </w:r>
      <w:r w:rsidRPr="00CC2999">
        <w:rPr>
          <w:rFonts w:ascii="宋体" w:eastAsia="宋体" w:hAnsi="宋体" w:cs="Arial"/>
          <w:snapToGrid w:val="0"/>
          <w:sz w:val="21"/>
          <w:szCs w:val="21"/>
        </w:rPr>
        <w:t>“</w:t>
      </w:r>
      <w:r w:rsidRPr="00CC2999">
        <w:rPr>
          <w:rFonts w:ascii="Arial" w:eastAsia="宋体" w:hAnsi="Arial" w:cs="Arial"/>
          <w:snapToGrid w:val="0"/>
          <w:sz w:val="21"/>
          <w:szCs w:val="21"/>
        </w:rPr>
        <w:t>在涉及</w:t>
      </w:r>
      <w:r>
        <w:rPr>
          <w:rFonts w:ascii="Arial" w:eastAsia="宋体" w:hAnsi="Arial" w:cs="Arial"/>
          <w:snapToGrid w:val="0"/>
          <w:sz w:val="21"/>
          <w:szCs w:val="21"/>
        </w:rPr>
        <w:t>受试者</w:t>
      </w:r>
      <w:r w:rsidRPr="00CC2999">
        <w:rPr>
          <w:rFonts w:ascii="Arial" w:eastAsia="宋体" w:hAnsi="Arial" w:cs="Arial"/>
          <w:snapToGrid w:val="0"/>
          <w:sz w:val="21"/>
          <w:szCs w:val="21"/>
        </w:rPr>
        <w:t>的研究中的财务关系和利益：</w:t>
      </w:r>
      <w:r>
        <w:rPr>
          <w:rFonts w:ascii="Arial" w:eastAsia="宋体" w:hAnsi="Arial" w:cs="Arial"/>
          <w:snapToGrid w:val="0"/>
          <w:sz w:val="21"/>
          <w:szCs w:val="21"/>
        </w:rPr>
        <w:t>受试者</w:t>
      </w:r>
      <w:r w:rsidRPr="00CC2999">
        <w:rPr>
          <w:rFonts w:ascii="Arial" w:eastAsia="宋体" w:hAnsi="Arial" w:cs="Arial"/>
          <w:snapToGrid w:val="0"/>
          <w:sz w:val="21"/>
          <w:szCs w:val="21"/>
        </w:rPr>
        <w:t>的保护指南</w:t>
      </w:r>
      <w:r w:rsidRPr="00CC2999">
        <w:rPr>
          <w:rFonts w:ascii="宋体" w:eastAsia="宋体" w:hAnsi="宋体" w:cs="Arial"/>
          <w:snapToGrid w:val="0"/>
          <w:sz w:val="21"/>
          <w:szCs w:val="21"/>
        </w:rPr>
        <w:t>”</w:t>
      </w:r>
      <w:r w:rsidRPr="00CC2999">
        <w:rPr>
          <w:rFonts w:ascii="Arial" w:eastAsia="宋体" w:hAnsi="Arial" w:cs="Arial"/>
          <w:snapToGrid w:val="0"/>
          <w:sz w:val="21"/>
          <w:szCs w:val="21"/>
        </w:rPr>
        <w:t>中进行了阐述。该指南适用于</w:t>
      </w:r>
      <w:r w:rsidRPr="00CC2999">
        <w:rPr>
          <w:rFonts w:ascii="Arial" w:eastAsia="宋体" w:hAnsi="Arial" w:cs="Arial"/>
          <w:snapToGrid w:val="0"/>
          <w:sz w:val="21"/>
          <w:szCs w:val="21"/>
        </w:rPr>
        <w:t>FDA</w:t>
      </w:r>
      <w:r w:rsidRPr="00CC2999">
        <w:rPr>
          <w:rFonts w:ascii="Arial" w:eastAsia="宋体" w:hAnsi="Arial" w:cs="Arial"/>
          <w:snapToGrid w:val="0"/>
          <w:sz w:val="21"/>
          <w:szCs w:val="21"/>
        </w:rPr>
        <w:t>监管的研究，可见于</w:t>
      </w:r>
      <w:hyperlink r:id="rId25"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//www.hhs.gov/ohrp/policy/fguid.pdf</w:t>
        </w:r>
      </w:hyperlink>
      <w:r w:rsidRPr="00CC2999">
        <w:rPr>
          <w:rFonts w:ascii="Arial" w:eastAsia="宋体" w:hAnsi="Arial" w:cs="Arial" w:hint="eastAsia"/>
          <w:snapToGrid w:val="0"/>
          <w:sz w:val="21"/>
          <w:szCs w:val="21"/>
        </w:rPr>
        <w:t xml:space="preserve"> </w:t>
      </w:r>
      <w:r w:rsidRPr="00CC2999">
        <w:rPr>
          <w:rFonts w:ascii="Arial" w:eastAsia="宋体" w:hAnsi="Arial" w:cs="Arial"/>
          <w:snapToGrid w:val="0"/>
          <w:sz w:val="21"/>
          <w:szCs w:val="21"/>
        </w:rPr>
        <w:t>。</w:t>
      </w:r>
    </w:p>
  </w:footnote>
  <w:footnote w:id="48">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参见：</w:t>
      </w:r>
      <w:r w:rsidRPr="00CC2999">
        <w:rPr>
          <w:rFonts w:ascii="宋体" w:eastAsia="宋体" w:hAnsi="宋体" w:cs="Arial"/>
          <w:snapToGrid w:val="0"/>
          <w:sz w:val="21"/>
          <w:szCs w:val="21"/>
        </w:rPr>
        <w:t>“</w:t>
      </w:r>
      <w:r w:rsidRPr="00CC2999">
        <w:rPr>
          <w:rFonts w:ascii="Arial" w:eastAsia="宋体" w:hAnsi="Arial" w:cs="Arial"/>
          <w:snapToGrid w:val="0"/>
          <w:sz w:val="21"/>
          <w:szCs w:val="21"/>
        </w:rPr>
        <w:t>行业指南：在多中心临床试验中使用中心化</w:t>
      </w:r>
      <w:r w:rsidRPr="00CC2999">
        <w:rPr>
          <w:rFonts w:ascii="Arial" w:eastAsia="宋体" w:hAnsi="Arial" w:cs="Arial"/>
          <w:snapToGrid w:val="0"/>
          <w:sz w:val="21"/>
          <w:szCs w:val="21"/>
        </w:rPr>
        <w:t>IRB</w:t>
      </w:r>
      <w:r w:rsidRPr="00CC2999">
        <w:rPr>
          <w:rFonts w:ascii="Arial" w:eastAsia="宋体" w:hAnsi="Arial" w:cs="Arial"/>
          <w:snapToGrid w:val="0"/>
          <w:sz w:val="21"/>
          <w:szCs w:val="21"/>
        </w:rPr>
        <w:t>审查程序</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26"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//www.fda.gov/RegulatoryInformation/Guidances/ucm127004.htm</w:t>
        </w:r>
      </w:hyperlink>
      <w:r w:rsidRPr="00CC2999">
        <w:rPr>
          <w:rFonts w:ascii="Arial" w:eastAsia="宋体" w:hAnsi="Arial" w:cs="Arial" w:hint="eastAsia"/>
          <w:snapToGrid w:val="0"/>
          <w:sz w:val="21"/>
          <w:szCs w:val="21"/>
        </w:rPr>
        <w:t xml:space="preserve"> </w:t>
      </w:r>
      <w:r w:rsidRPr="00CC2999">
        <w:rPr>
          <w:rFonts w:ascii="Arial" w:eastAsia="宋体" w:hAnsi="Arial" w:cs="Arial"/>
          <w:snapToGrid w:val="0"/>
          <w:sz w:val="21"/>
          <w:szCs w:val="21"/>
        </w:rPr>
        <w:t>。</w:t>
      </w:r>
    </w:p>
  </w:footnote>
  <w:footnote w:id="49">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就本文件而言，除非另有说明，所有提及</w:t>
      </w:r>
      <w:r w:rsidRPr="00CC2999">
        <w:rPr>
          <w:rFonts w:ascii="宋体" w:eastAsia="宋体" w:hAnsi="宋体" w:cs="Arial"/>
          <w:snapToGrid w:val="0"/>
          <w:sz w:val="21"/>
          <w:szCs w:val="21"/>
        </w:rPr>
        <w:t>“</w:t>
      </w:r>
      <w:r w:rsidRPr="00CC2999">
        <w:rPr>
          <w:rFonts w:ascii="Arial" w:eastAsia="宋体" w:hAnsi="Arial" w:cs="Arial"/>
          <w:snapToGrid w:val="0"/>
          <w:sz w:val="21"/>
          <w:szCs w:val="21"/>
        </w:rPr>
        <w:t>药品</w:t>
      </w:r>
      <w:r w:rsidRPr="00CC2999">
        <w:rPr>
          <w:rFonts w:ascii="宋体" w:eastAsia="宋体" w:hAnsi="宋体" w:cs="Arial"/>
          <w:snapToGrid w:val="0"/>
          <w:sz w:val="21"/>
          <w:szCs w:val="21"/>
        </w:rPr>
        <w:t>”</w:t>
      </w:r>
      <w:r w:rsidRPr="00CC2999">
        <w:rPr>
          <w:rFonts w:ascii="Arial" w:eastAsia="宋体" w:hAnsi="Arial" w:cs="Arial"/>
          <w:snapToGrid w:val="0"/>
          <w:sz w:val="21"/>
          <w:szCs w:val="21"/>
        </w:rPr>
        <w:t>或</w:t>
      </w:r>
      <w:r w:rsidRPr="00CC2999">
        <w:rPr>
          <w:rFonts w:ascii="宋体" w:eastAsia="宋体" w:hAnsi="宋体" w:cs="Arial"/>
          <w:snapToGrid w:val="0"/>
          <w:sz w:val="21"/>
          <w:szCs w:val="21"/>
        </w:rPr>
        <w:t>“</w:t>
      </w:r>
      <w:r w:rsidRPr="00CC2999">
        <w:rPr>
          <w:rFonts w:ascii="Arial" w:eastAsia="宋体" w:hAnsi="Arial" w:cs="Arial"/>
          <w:snapToGrid w:val="0"/>
          <w:sz w:val="21"/>
          <w:szCs w:val="21"/>
        </w:rPr>
        <w:t>药物产品</w:t>
      </w:r>
      <w:r w:rsidRPr="00CC2999">
        <w:rPr>
          <w:rFonts w:ascii="宋体" w:eastAsia="宋体" w:hAnsi="宋体" w:cs="Arial"/>
          <w:snapToGrid w:val="0"/>
          <w:sz w:val="21"/>
          <w:szCs w:val="21"/>
        </w:rPr>
        <w:t>”</w:t>
      </w:r>
      <w:r w:rsidRPr="00CC2999">
        <w:rPr>
          <w:rFonts w:ascii="Arial" w:eastAsia="宋体" w:hAnsi="Arial" w:cs="Arial"/>
          <w:snapToGrid w:val="0"/>
          <w:sz w:val="21"/>
          <w:szCs w:val="21"/>
        </w:rPr>
        <w:t>的内容都包括人用药物产品和</w:t>
      </w:r>
      <w:r>
        <w:rPr>
          <w:rFonts w:ascii="Arial" w:eastAsia="宋体" w:hAnsi="Arial" w:cs="Arial"/>
          <w:snapToGrid w:val="0"/>
          <w:sz w:val="21"/>
          <w:szCs w:val="21"/>
        </w:rPr>
        <w:t>生物制剂</w:t>
      </w:r>
      <w:r w:rsidRPr="00CC2999">
        <w:rPr>
          <w:rFonts w:ascii="Arial" w:eastAsia="宋体" w:hAnsi="Arial" w:cs="Arial"/>
          <w:snapToGrid w:val="0"/>
          <w:sz w:val="21"/>
          <w:szCs w:val="21"/>
        </w:rPr>
        <w:t>（也是药品）。</w:t>
      </w:r>
    </w:p>
  </w:footnote>
  <w:footnote w:id="50">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对于由</w:t>
      </w:r>
      <w:r w:rsidRPr="00CC2999">
        <w:rPr>
          <w:rFonts w:ascii="Arial" w:eastAsia="宋体" w:hAnsi="Arial" w:cs="Arial"/>
          <w:snapToGrid w:val="0"/>
          <w:sz w:val="21"/>
          <w:szCs w:val="21"/>
        </w:rPr>
        <w:t>HHS</w:t>
      </w:r>
      <w:r w:rsidRPr="00CC2999">
        <w:rPr>
          <w:rFonts w:ascii="Arial" w:eastAsia="宋体" w:hAnsi="Arial" w:cs="Arial"/>
          <w:snapToGrid w:val="0"/>
          <w:sz w:val="21"/>
          <w:szCs w:val="21"/>
        </w:rPr>
        <w:t>进行或支持的临床研究，此处描述的活动一般应被视为涉及</w:t>
      </w:r>
      <w:r>
        <w:rPr>
          <w:rFonts w:ascii="Arial" w:eastAsia="宋体" w:hAnsi="Arial" w:cs="Arial"/>
          <w:snapToGrid w:val="0"/>
          <w:sz w:val="21"/>
          <w:szCs w:val="21"/>
        </w:rPr>
        <w:t>受试者</w:t>
      </w:r>
      <w:r w:rsidRPr="00CC2999">
        <w:rPr>
          <w:rFonts w:ascii="Arial" w:eastAsia="宋体" w:hAnsi="Arial" w:cs="Arial"/>
          <w:snapToGrid w:val="0"/>
          <w:sz w:val="21"/>
          <w:szCs w:val="21"/>
        </w:rPr>
        <w:t>的研究，但可根据</w:t>
      </w:r>
      <w:r w:rsidRPr="00CC2999">
        <w:rPr>
          <w:rFonts w:ascii="Arial" w:eastAsia="宋体" w:hAnsi="Arial" w:cs="Arial"/>
          <w:snapToGrid w:val="0"/>
          <w:sz w:val="21"/>
          <w:szCs w:val="21"/>
        </w:rPr>
        <w:t>45 CFR 46.101 (b)</w:t>
      </w:r>
      <w:r w:rsidRPr="00CC2999">
        <w:rPr>
          <w:rFonts w:ascii="Arial" w:eastAsia="宋体" w:hAnsi="Arial" w:cs="Arial"/>
          <w:snapToGrid w:val="0"/>
          <w:sz w:val="21"/>
          <w:szCs w:val="21"/>
        </w:rPr>
        <w:t>（</w:t>
      </w:r>
      <w:r w:rsidRPr="00CC2999">
        <w:rPr>
          <w:rFonts w:ascii="Arial" w:eastAsia="宋体" w:hAnsi="Arial" w:cs="Arial"/>
          <w:snapToGrid w:val="0"/>
          <w:sz w:val="21"/>
          <w:szCs w:val="21"/>
        </w:rPr>
        <w:t>4</w:t>
      </w:r>
      <w:r w:rsidRPr="00CC2999">
        <w:rPr>
          <w:rFonts w:ascii="Arial" w:eastAsia="宋体" w:hAnsi="Arial" w:cs="Arial"/>
          <w:snapToGrid w:val="0"/>
          <w:sz w:val="21"/>
          <w:szCs w:val="21"/>
        </w:rPr>
        <w:t>）予以豁免。如果这项研究为非豁免，那么为了进行这些活动，需要满足</w:t>
      </w:r>
      <w:r w:rsidRPr="00CC2999">
        <w:rPr>
          <w:rFonts w:ascii="Arial" w:eastAsia="宋体" w:hAnsi="Arial" w:cs="Arial"/>
          <w:snapToGrid w:val="0"/>
          <w:sz w:val="21"/>
          <w:szCs w:val="21"/>
        </w:rPr>
        <w:t>HHS</w:t>
      </w:r>
      <w:r w:rsidRPr="00CC2999">
        <w:rPr>
          <w:rFonts w:ascii="Arial" w:eastAsia="宋体" w:hAnsi="Arial" w:cs="Arial"/>
          <w:snapToGrid w:val="0"/>
          <w:sz w:val="21"/>
          <w:szCs w:val="21"/>
        </w:rPr>
        <w:t>的规定，要求获得和记录受试者的知情同意（或豁免知情同意要求的要求）。</w:t>
      </w:r>
    </w:p>
  </w:footnote>
  <w:footnote w:id="51">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同上。</w:t>
      </w:r>
    </w:p>
  </w:footnote>
  <w:footnote w:id="52">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此信息表可见于</w:t>
      </w:r>
      <w:hyperlink r:id="rId27"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//www.fda.gov/RegulatoryInformation/Guidances/ucm126430.htm</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w:t>
      </w:r>
    </w:p>
  </w:footnote>
  <w:footnote w:id="53">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更多有关</w:t>
      </w:r>
      <w:r w:rsidRPr="00CC2999">
        <w:rPr>
          <w:rFonts w:ascii="Arial" w:eastAsia="宋体" w:hAnsi="Arial" w:cs="Arial"/>
          <w:snapToGrid w:val="0"/>
          <w:sz w:val="21"/>
          <w:szCs w:val="21"/>
        </w:rPr>
        <w:t>HIPAA</w:t>
      </w:r>
      <w:r w:rsidRPr="00CC2999">
        <w:rPr>
          <w:rFonts w:ascii="Arial" w:eastAsia="宋体" w:hAnsi="Arial" w:cs="Arial"/>
          <w:snapToGrid w:val="0"/>
          <w:sz w:val="21"/>
          <w:szCs w:val="21"/>
        </w:rPr>
        <w:t>和隐私权的规定，请联系民权办公室（</w:t>
      </w:r>
      <w:hyperlink r:id="rId28"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//www.hhs.gov/ocr/hipaa/</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），或人体研究保护办公（</w:t>
      </w:r>
      <w:hyperlink r:id="rId29"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//www.hhs.gov/ohrp/</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），以获取有关</w:t>
      </w:r>
      <w:r w:rsidRPr="00CC2999">
        <w:rPr>
          <w:rFonts w:ascii="Arial" w:eastAsia="宋体" w:hAnsi="Arial" w:cs="Arial"/>
          <w:snapToGrid w:val="0"/>
          <w:sz w:val="21"/>
          <w:szCs w:val="21"/>
        </w:rPr>
        <w:t>45 CFR</w:t>
      </w:r>
      <w:r w:rsidRPr="00CC2999">
        <w:rPr>
          <w:rFonts w:ascii="Arial" w:eastAsia="宋体" w:hAnsi="Arial" w:cs="Arial"/>
          <w:snapToGrid w:val="0"/>
          <w:sz w:val="21"/>
          <w:szCs w:val="21"/>
        </w:rPr>
        <w:t>第</w:t>
      </w:r>
      <w:r w:rsidRPr="00CC2999">
        <w:rPr>
          <w:rFonts w:ascii="Arial" w:eastAsia="宋体" w:hAnsi="Arial" w:cs="Arial"/>
          <w:snapToGrid w:val="0"/>
          <w:sz w:val="21"/>
          <w:szCs w:val="21"/>
        </w:rPr>
        <w:t>46</w:t>
      </w:r>
      <w:r w:rsidRPr="00CC2999">
        <w:rPr>
          <w:rFonts w:ascii="Arial" w:eastAsia="宋体" w:hAnsi="Arial" w:cs="Arial"/>
          <w:snapToGrid w:val="0"/>
          <w:sz w:val="21"/>
          <w:szCs w:val="21"/>
        </w:rPr>
        <w:t>部分的更多信息。</w:t>
      </w:r>
    </w:p>
  </w:footnote>
  <w:footnote w:id="54">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对于</w:t>
      </w:r>
      <w:r w:rsidRPr="00CC2999">
        <w:rPr>
          <w:rFonts w:ascii="Arial" w:eastAsia="宋体" w:hAnsi="Arial" w:cs="Arial"/>
          <w:snapToGrid w:val="0"/>
          <w:sz w:val="21"/>
          <w:szCs w:val="21"/>
        </w:rPr>
        <w:t>HHS</w:t>
      </w:r>
      <w:r w:rsidRPr="00CC2999">
        <w:rPr>
          <w:rFonts w:ascii="Arial" w:eastAsia="宋体" w:hAnsi="Arial" w:cs="Arial"/>
          <w:snapToGrid w:val="0"/>
          <w:sz w:val="21"/>
          <w:szCs w:val="21"/>
        </w:rPr>
        <w:t>资助或进行的研究，请参见</w:t>
      </w:r>
      <w:r w:rsidRPr="00CC2999">
        <w:rPr>
          <w:rFonts w:ascii="Arial" w:eastAsia="宋体" w:hAnsi="Arial" w:cs="Arial"/>
          <w:snapToGrid w:val="0"/>
          <w:sz w:val="21"/>
          <w:szCs w:val="21"/>
        </w:rPr>
        <w:t>OHRP</w:t>
      </w:r>
      <w:r w:rsidRPr="00CC2999">
        <w:rPr>
          <w:rFonts w:ascii="Arial" w:eastAsia="宋体" w:hAnsi="Arial" w:cs="Arial"/>
          <w:snapToGrid w:val="0"/>
          <w:sz w:val="21"/>
          <w:szCs w:val="21"/>
        </w:rPr>
        <w:t>的指南，</w:t>
      </w:r>
      <w:r w:rsidRPr="00CC2999">
        <w:rPr>
          <w:rFonts w:ascii="宋体" w:eastAsia="宋体" w:hAnsi="宋体" w:cs="Arial"/>
          <w:snapToGrid w:val="0"/>
          <w:sz w:val="21"/>
          <w:szCs w:val="21"/>
        </w:rPr>
        <w:t>“</w:t>
      </w:r>
      <w:r w:rsidRPr="00CC2999">
        <w:rPr>
          <w:rFonts w:ascii="Arial" w:eastAsia="宋体" w:hAnsi="Arial" w:cs="Arial"/>
          <w:snapToGrid w:val="0"/>
          <w:sz w:val="21"/>
          <w:szCs w:val="21"/>
        </w:rPr>
        <w:t>获得并记录不说英语的受试者的知情同意</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30"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//www.hhs.gov/ohrp/policy/ic-non-e.html</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w:t>
      </w:r>
      <w:r w:rsidRPr="00CC2999">
        <w:rPr>
          <w:rFonts w:ascii="Arial" w:eastAsia="宋体" w:hAnsi="Arial" w:cs="Arial"/>
          <w:snapToGrid w:val="0"/>
          <w:sz w:val="21"/>
          <w:szCs w:val="21"/>
        </w:rPr>
        <w:t>FDA</w:t>
      </w:r>
      <w:r w:rsidRPr="00CC2999">
        <w:rPr>
          <w:rFonts w:ascii="Arial" w:eastAsia="宋体" w:hAnsi="Arial" w:cs="Arial"/>
          <w:snapToGrid w:val="0"/>
          <w:sz w:val="21"/>
          <w:szCs w:val="21"/>
        </w:rPr>
        <w:t>指出，</w:t>
      </w:r>
      <w:r w:rsidRPr="00CC2999">
        <w:rPr>
          <w:rFonts w:ascii="Arial" w:eastAsia="宋体" w:hAnsi="Arial" w:cs="Arial"/>
          <w:snapToGrid w:val="0"/>
          <w:sz w:val="21"/>
          <w:szCs w:val="21"/>
        </w:rPr>
        <w:t>OHRP</w:t>
      </w:r>
      <w:r w:rsidRPr="00CC2999">
        <w:rPr>
          <w:rFonts w:ascii="Arial" w:eastAsia="宋体" w:hAnsi="Arial" w:cs="Arial"/>
          <w:snapToGrid w:val="0"/>
          <w:sz w:val="21"/>
          <w:szCs w:val="21"/>
        </w:rPr>
        <w:t>关于这一主题的指导性文件没有变更。</w:t>
      </w:r>
    </w:p>
  </w:footnote>
  <w:footnote w:id="55">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更多关于同意能力的信息，请参见</w:t>
      </w:r>
      <w:r w:rsidRPr="00CC2999">
        <w:rPr>
          <w:rFonts w:ascii="宋体" w:eastAsia="宋体" w:hAnsi="宋体" w:cs="Arial"/>
          <w:snapToGrid w:val="0"/>
          <w:sz w:val="21"/>
          <w:szCs w:val="21"/>
        </w:rPr>
        <w:t>“</w:t>
      </w:r>
      <w:r w:rsidRPr="00CC2999">
        <w:rPr>
          <w:rFonts w:ascii="Arial" w:eastAsia="宋体" w:hAnsi="Arial" w:cs="Arial"/>
          <w:snapToGrid w:val="0"/>
          <w:sz w:val="21"/>
          <w:szCs w:val="21"/>
        </w:rPr>
        <w:t>涉及同意能力有疑问的个体研究：需要考虑的问题</w:t>
      </w:r>
      <w:r w:rsidRPr="00CC2999">
        <w:rPr>
          <w:rFonts w:ascii="宋体" w:eastAsia="宋体" w:hAnsi="宋体" w:cs="Arial"/>
          <w:snapToGrid w:val="0"/>
          <w:sz w:val="21"/>
          <w:szCs w:val="21"/>
        </w:rPr>
        <w:t>”</w:t>
      </w:r>
      <w:r w:rsidRPr="00CC2999">
        <w:rPr>
          <w:rFonts w:ascii="Arial" w:eastAsia="宋体" w:hAnsi="Arial" w:cs="Arial"/>
          <w:snapToGrid w:val="0"/>
          <w:sz w:val="21"/>
          <w:szCs w:val="21"/>
        </w:rPr>
        <w:t>，国立卫生研究院（</w:t>
      </w:r>
      <w:r w:rsidRPr="00CC2999">
        <w:rPr>
          <w:rFonts w:ascii="Arial" w:eastAsia="宋体" w:hAnsi="Arial" w:cs="Arial"/>
          <w:snapToGrid w:val="0"/>
          <w:sz w:val="21"/>
          <w:szCs w:val="21"/>
        </w:rPr>
        <w:t>NIH</w:t>
      </w:r>
      <w:r w:rsidRPr="00CC2999">
        <w:rPr>
          <w:rFonts w:ascii="Arial" w:eastAsia="宋体" w:hAnsi="Arial" w:cs="Arial"/>
          <w:snapToGrid w:val="0"/>
          <w:sz w:val="21"/>
          <w:szCs w:val="21"/>
        </w:rPr>
        <w:t>），校外研究办公室，可见于：</w:t>
      </w:r>
      <w:hyperlink r:id="rId31"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//grants.nih.gov/grants/policy/questionablecapacity.htm</w:t>
        </w:r>
      </w:hyperlink>
      <w:r w:rsidRPr="00CC2999">
        <w:rPr>
          <w:rFonts w:ascii="Arial" w:eastAsia="宋体" w:hAnsi="Arial" w:cs="Arial" w:hint="eastAsia"/>
          <w:snapToGrid w:val="0"/>
          <w:sz w:val="21"/>
          <w:szCs w:val="21"/>
        </w:rPr>
        <w:t xml:space="preserve"> </w:t>
      </w:r>
      <w:r w:rsidRPr="00CC2999">
        <w:rPr>
          <w:rFonts w:ascii="Arial" w:eastAsia="宋体" w:hAnsi="Arial" w:cs="Arial"/>
          <w:snapToGrid w:val="0"/>
          <w:sz w:val="21"/>
          <w:szCs w:val="21"/>
        </w:rPr>
        <w:t>。</w:t>
      </w:r>
    </w:p>
  </w:footnote>
  <w:footnote w:id="56">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具有与同意能力受损的个人合作的适当背景、培训和经验的专业人员。更多信息请参见脚注</w:t>
      </w:r>
      <w:r w:rsidRPr="00CC2999">
        <w:rPr>
          <w:rFonts w:ascii="Arial" w:eastAsia="宋体" w:hAnsi="Arial" w:cs="Arial"/>
          <w:snapToGrid w:val="0"/>
          <w:sz w:val="21"/>
          <w:szCs w:val="21"/>
        </w:rPr>
        <w:t>55</w:t>
      </w:r>
      <w:r w:rsidRPr="00CC2999">
        <w:rPr>
          <w:rFonts w:ascii="Arial" w:eastAsia="宋体" w:hAnsi="Arial" w:cs="Arial"/>
          <w:snapToGrid w:val="0"/>
          <w:sz w:val="21"/>
          <w:szCs w:val="21"/>
        </w:rPr>
        <w:t>中的参考。</w:t>
      </w:r>
    </w:p>
  </w:footnote>
  <w:footnote w:id="57">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就</w:t>
      </w:r>
      <w:r w:rsidRPr="00CC2999">
        <w:rPr>
          <w:rFonts w:ascii="Arial" w:eastAsia="宋体" w:hAnsi="Arial" w:cs="Arial"/>
          <w:snapToGrid w:val="0"/>
          <w:sz w:val="21"/>
          <w:szCs w:val="21"/>
        </w:rPr>
        <w:t>21 CFR</w:t>
      </w:r>
      <w:r w:rsidRPr="00CC2999">
        <w:rPr>
          <w:rFonts w:ascii="Arial" w:eastAsia="宋体" w:hAnsi="Arial" w:cs="Arial"/>
          <w:snapToGrid w:val="0"/>
          <w:sz w:val="21"/>
          <w:szCs w:val="21"/>
        </w:rPr>
        <w:t>第</w:t>
      </w:r>
      <w:r w:rsidRPr="00CC2999">
        <w:rPr>
          <w:rFonts w:ascii="Arial" w:eastAsia="宋体" w:hAnsi="Arial" w:cs="Arial"/>
          <w:snapToGrid w:val="0"/>
          <w:sz w:val="21"/>
          <w:szCs w:val="21"/>
        </w:rPr>
        <w:t>50</w:t>
      </w:r>
      <w:r w:rsidRPr="00CC2999">
        <w:rPr>
          <w:rFonts w:ascii="Arial" w:eastAsia="宋体" w:hAnsi="Arial" w:cs="Arial"/>
          <w:snapToGrid w:val="0"/>
          <w:sz w:val="21"/>
          <w:szCs w:val="21"/>
        </w:rPr>
        <w:t>部分而言，儿童是指</w:t>
      </w:r>
      <w:r w:rsidRPr="00CC2999">
        <w:rPr>
          <w:rFonts w:ascii="宋体" w:eastAsia="宋体" w:hAnsi="宋体" w:cs="Arial"/>
          <w:snapToGrid w:val="0"/>
          <w:sz w:val="21"/>
          <w:szCs w:val="21"/>
        </w:rPr>
        <w:t>“</w:t>
      </w:r>
      <w:r w:rsidRPr="00CC2999">
        <w:rPr>
          <w:rFonts w:ascii="Arial" w:eastAsia="宋体" w:hAnsi="Arial" w:cs="Arial"/>
          <w:snapToGrid w:val="0"/>
          <w:sz w:val="21"/>
          <w:szCs w:val="21"/>
        </w:rPr>
        <w:t>根据进行临床研究的司法管辖区的适用法律，尚未达到同意临床研究所涉及的治疗或程序的法定年龄的人</w:t>
      </w:r>
      <w:r w:rsidRPr="00CC2999">
        <w:rPr>
          <w:rFonts w:ascii="宋体" w:eastAsia="宋体" w:hAnsi="宋体" w:cs="Arial"/>
          <w:snapToGrid w:val="0"/>
          <w:sz w:val="21"/>
          <w:szCs w:val="21"/>
        </w:rPr>
        <w:t>”</w:t>
      </w:r>
      <w:r w:rsidRPr="00CC2999">
        <w:rPr>
          <w:rFonts w:ascii="Arial" w:eastAsia="宋体" w:hAnsi="Arial" w:cs="Arial"/>
          <w:snapToGrid w:val="0"/>
          <w:sz w:val="21"/>
          <w:szCs w:val="21"/>
        </w:rPr>
        <w:t>，见</w:t>
      </w:r>
      <w:r w:rsidRPr="00CC2999">
        <w:rPr>
          <w:rFonts w:ascii="Arial" w:eastAsia="宋体" w:hAnsi="Arial" w:cs="Arial"/>
          <w:snapToGrid w:val="0"/>
          <w:sz w:val="21"/>
          <w:szCs w:val="21"/>
        </w:rPr>
        <w:t>21 CFR 50.3</w:t>
      </w:r>
      <w:r w:rsidRPr="00CC2999">
        <w:rPr>
          <w:rFonts w:ascii="Arial" w:eastAsia="宋体" w:hAnsi="Arial" w:cs="Arial"/>
          <w:snapToGrid w:val="0"/>
          <w:sz w:val="21"/>
          <w:szCs w:val="21"/>
        </w:rPr>
        <w:t>（</w:t>
      </w:r>
      <w:r w:rsidRPr="00CC2999">
        <w:rPr>
          <w:rFonts w:ascii="Arial" w:eastAsia="宋体" w:hAnsi="Arial" w:cs="Arial"/>
          <w:snapToGrid w:val="0"/>
          <w:sz w:val="21"/>
          <w:szCs w:val="21"/>
        </w:rPr>
        <w:t>o</w:t>
      </w:r>
      <w:r w:rsidRPr="00CC2999">
        <w:rPr>
          <w:rFonts w:ascii="Arial" w:eastAsia="宋体" w:hAnsi="Arial" w:cs="Arial"/>
          <w:snapToGrid w:val="0"/>
          <w:sz w:val="21"/>
          <w:szCs w:val="21"/>
        </w:rPr>
        <w:t>）。</w:t>
      </w:r>
    </w:p>
  </w:footnote>
  <w:footnote w:id="58">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请注意，根据</w:t>
      </w:r>
      <w:r w:rsidRPr="00CC2999">
        <w:rPr>
          <w:rFonts w:ascii="Arial" w:eastAsia="宋体" w:hAnsi="Arial" w:cs="Arial"/>
          <w:snapToGrid w:val="0"/>
          <w:sz w:val="21"/>
          <w:szCs w:val="21"/>
        </w:rPr>
        <w:t>FDA</w:t>
      </w:r>
      <w:r w:rsidR="00304823">
        <w:rPr>
          <w:rFonts w:ascii="Arial" w:eastAsia="宋体" w:hAnsi="Arial" w:cs="Arial" w:hint="eastAsia"/>
          <w:snapToGrid w:val="0"/>
          <w:sz w:val="21"/>
          <w:szCs w:val="21"/>
        </w:rPr>
        <w:t>法规</w:t>
      </w:r>
      <w:r w:rsidRPr="00CC2999">
        <w:rPr>
          <w:rFonts w:ascii="Arial" w:eastAsia="宋体" w:hAnsi="Arial" w:cs="Arial"/>
          <w:snapToGrid w:val="0"/>
          <w:sz w:val="21"/>
          <w:szCs w:val="21"/>
        </w:rPr>
        <w:t>，</w:t>
      </w:r>
      <w:r w:rsidRPr="00CC2999">
        <w:rPr>
          <w:rFonts w:ascii="Arial" w:eastAsia="宋体" w:hAnsi="Arial" w:cs="Arial"/>
          <w:snapToGrid w:val="0"/>
          <w:sz w:val="21"/>
          <w:szCs w:val="21"/>
        </w:rPr>
        <w:t>45 CFR 46.408</w:t>
      </w:r>
      <w:r w:rsidRPr="00CC2999">
        <w:rPr>
          <w:rFonts w:ascii="Arial" w:eastAsia="宋体" w:hAnsi="Arial" w:cs="Arial"/>
          <w:snapToGrid w:val="0"/>
          <w:sz w:val="21"/>
          <w:szCs w:val="21"/>
        </w:rPr>
        <w:t>（</w:t>
      </w:r>
      <w:r w:rsidRPr="00CC2999">
        <w:rPr>
          <w:rFonts w:ascii="Arial" w:eastAsia="宋体" w:hAnsi="Arial" w:cs="Arial"/>
          <w:snapToGrid w:val="0"/>
          <w:sz w:val="21"/>
          <w:szCs w:val="21"/>
        </w:rPr>
        <w:t>c</w:t>
      </w:r>
      <w:r w:rsidRPr="00CC2999">
        <w:rPr>
          <w:rFonts w:ascii="Arial" w:eastAsia="宋体" w:hAnsi="Arial" w:cs="Arial"/>
          <w:snapToGrid w:val="0"/>
          <w:sz w:val="21"/>
          <w:szCs w:val="21"/>
        </w:rPr>
        <w:t>）中的免予父母许可的规定不可用。</w:t>
      </w:r>
    </w:p>
  </w:footnote>
  <w:footnote w:id="59">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FDA</w:t>
      </w:r>
      <w:r w:rsidRPr="00CC2999">
        <w:rPr>
          <w:rFonts w:ascii="Arial" w:eastAsia="宋体" w:hAnsi="Arial" w:cs="Arial"/>
          <w:snapToGrid w:val="0"/>
          <w:sz w:val="21"/>
          <w:szCs w:val="21"/>
        </w:rPr>
        <w:t>于</w:t>
      </w:r>
      <w:r w:rsidRPr="00CC2999">
        <w:rPr>
          <w:rFonts w:ascii="Arial" w:eastAsia="宋体" w:hAnsi="Arial" w:cs="Arial"/>
          <w:snapToGrid w:val="0"/>
          <w:sz w:val="21"/>
          <w:szCs w:val="21"/>
        </w:rPr>
        <w:t>2001</w:t>
      </w:r>
      <w:r w:rsidRPr="00CC2999">
        <w:rPr>
          <w:rFonts w:ascii="Arial" w:eastAsia="宋体" w:hAnsi="Arial" w:cs="Arial"/>
          <w:snapToGrid w:val="0"/>
          <w:sz w:val="21"/>
          <w:szCs w:val="21"/>
        </w:rPr>
        <w:t>年</w:t>
      </w:r>
      <w:r w:rsidRPr="00CC2999">
        <w:rPr>
          <w:rFonts w:ascii="Arial" w:eastAsia="宋体" w:hAnsi="Arial" w:cs="Arial"/>
          <w:snapToGrid w:val="0"/>
          <w:sz w:val="21"/>
          <w:szCs w:val="21"/>
        </w:rPr>
        <w:t>4</w:t>
      </w:r>
      <w:r w:rsidRPr="00CC2999">
        <w:rPr>
          <w:rFonts w:ascii="Arial" w:eastAsia="宋体" w:hAnsi="Arial" w:cs="Arial"/>
          <w:snapToGrid w:val="0"/>
          <w:sz w:val="21"/>
          <w:szCs w:val="21"/>
        </w:rPr>
        <w:t>月采用了</w:t>
      </w:r>
      <w:r w:rsidRPr="00CC2999">
        <w:rPr>
          <w:rFonts w:ascii="Arial" w:eastAsia="宋体" w:hAnsi="Arial" w:cs="Arial"/>
          <w:snapToGrid w:val="0"/>
          <w:sz w:val="21"/>
          <w:szCs w:val="21"/>
        </w:rPr>
        <w:t>21 CFR</w:t>
      </w:r>
      <w:r w:rsidRPr="00CC2999">
        <w:rPr>
          <w:rFonts w:ascii="Arial" w:eastAsia="宋体" w:hAnsi="Arial" w:cs="Arial"/>
          <w:snapToGrid w:val="0"/>
          <w:sz w:val="21"/>
          <w:szCs w:val="21"/>
        </w:rPr>
        <w:t>第</w:t>
      </w:r>
      <w:r w:rsidRPr="00CC2999">
        <w:rPr>
          <w:rFonts w:ascii="Arial" w:eastAsia="宋体" w:hAnsi="Arial" w:cs="Arial"/>
          <w:snapToGrid w:val="0"/>
          <w:sz w:val="21"/>
          <w:szCs w:val="21"/>
        </w:rPr>
        <w:t>50</w:t>
      </w:r>
      <w:r w:rsidRPr="00CC2999">
        <w:rPr>
          <w:rFonts w:ascii="Arial" w:eastAsia="宋体" w:hAnsi="Arial" w:cs="Arial"/>
          <w:snapToGrid w:val="0"/>
          <w:sz w:val="21"/>
          <w:szCs w:val="21"/>
        </w:rPr>
        <w:t>部分的子部分</w:t>
      </w:r>
      <w:r w:rsidRPr="00CC2999">
        <w:rPr>
          <w:rFonts w:ascii="Arial" w:eastAsia="宋体" w:hAnsi="Arial" w:cs="Arial"/>
          <w:snapToGrid w:val="0"/>
          <w:sz w:val="21"/>
          <w:szCs w:val="21"/>
        </w:rPr>
        <w:t>D</w:t>
      </w:r>
      <w:r w:rsidRPr="00CC2999">
        <w:rPr>
          <w:rFonts w:ascii="宋体" w:eastAsia="宋体" w:hAnsi="宋体" w:cs="Arial"/>
          <w:snapToGrid w:val="0"/>
          <w:sz w:val="21"/>
          <w:szCs w:val="21"/>
        </w:rPr>
        <w:t>“</w:t>
      </w:r>
      <w:r w:rsidRPr="00CC2999">
        <w:rPr>
          <w:rFonts w:ascii="Arial" w:eastAsia="宋体" w:hAnsi="Arial" w:cs="Arial"/>
          <w:snapToGrid w:val="0"/>
          <w:sz w:val="21"/>
          <w:szCs w:val="21"/>
        </w:rPr>
        <w:t>临床研究中对儿童的额外保障</w:t>
      </w:r>
      <w:r w:rsidRPr="00CC2999">
        <w:rPr>
          <w:rFonts w:ascii="宋体" w:eastAsia="宋体" w:hAnsi="宋体" w:cs="Arial"/>
          <w:snapToGrid w:val="0"/>
          <w:sz w:val="21"/>
          <w:szCs w:val="21"/>
        </w:rPr>
        <w:t>”</w:t>
      </w:r>
      <w:r w:rsidRPr="00CC2999">
        <w:rPr>
          <w:rFonts w:ascii="Arial" w:eastAsia="宋体" w:hAnsi="Arial" w:cs="Arial"/>
          <w:snapToGrid w:val="0"/>
          <w:sz w:val="21"/>
          <w:szCs w:val="21"/>
        </w:rPr>
        <w:t>，作为临时的最终</w:t>
      </w:r>
      <w:r w:rsidR="00304823">
        <w:rPr>
          <w:rFonts w:ascii="Arial" w:eastAsia="宋体" w:hAnsi="Arial" w:cs="Arial"/>
          <w:snapToGrid w:val="0"/>
          <w:sz w:val="21"/>
          <w:szCs w:val="21"/>
        </w:rPr>
        <w:t>法规</w:t>
      </w:r>
      <w:r w:rsidRPr="00CC2999">
        <w:rPr>
          <w:rFonts w:ascii="Arial" w:eastAsia="宋体" w:hAnsi="Arial" w:cs="Arial"/>
          <w:snapToGrid w:val="0"/>
          <w:sz w:val="21"/>
          <w:szCs w:val="21"/>
        </w:rPr>
        <w:t>21 CFR</w:t>
      </w:r>
      <w:r w:rsidRPr="00CC2999">
        <w:rPr>
          <w:rFonts w:ascii="Arial" w:eastAsia="宋体" w:hAnsi="Arial" w:cs="Arial"/>
          <w:snapToGrid w:val="0"/>
          <w:sz w:val="21"/>
          <w:szCs w:val="21"/>
        </w:rPr>
        <w:t>第</w:t>
      </w:r>
      <w:r w:rsidRPr="00CC2999">
        <w:rPr>
          <w:rFonts w:ascii="Arial" w:eastAsia="宋体" w:hAnsi="Arial" w:cs="Arial"/>
          <w:snapToGrid w:val="0"/>
          <w:sz w:val="21"/>
          <w:szCs w:val="21"/>
        </w:rPr>
        <w:t>50</w:t>
      </w:r>
      <w:r w:rsidRPr="00CC2999">
        <w:rPr>
          <w:rFonts w:ascii="Arial" w:eastAsia="宋体" w:hAnsi="Arial" w:cs="Arial"/>
          <w:snapToGrid w:val="0"/>
          <w:sz w:val="21"/>
          <w:szCs w:val="21"/>
        </w:rPr>
        <w:t>部分的</w:t>
      </w:r>
      <w:r w:rsidRPr="00CC2999">
        <w:rPr>
          <w:rFonts w:ascii="Arial" w:eastAsia="宋体" w:hAnsi="Arial" w:cs="Arial"/>
          <w:snapToGrid w:val="0"/>
          <w:sz w:val="21"/>
          <w:szCs w:val="21"/>
        </w:rPr>
        <w:t>D</w:t>
      </w:r>
      <w:r w:rsidRPr="00CC2999">
        <w:rPr>
          <w:rFonts w:ascii="Arial" w:eastAsia="宋体" w:hAnsi="Arial" w:cs="Arial"/>
          <w:snapToGrid w:val="0"/>
          <w:sz w:val="21"/>
          <w:szCs w:val="21"/>
        </w:rPr>
        <w:t>子部分（子部分</w:t>
      </w:r>
      <w:r w:rsidRPr="00CC2999">
        <w:rPr>
          <w:rFonts w:ascii="Arial" w:eastAsia="宋体" w:hAnsi="Arial" w:cs="Arial"/>
          <w:snapToGrid w:val="0"/>
          <w:sz w:val="21"/>
          <w:szCs w:val="21"/>
        </w:rPr>
        <w:t>D</w:t>
      </w:r>
      <w:r w:rsidRPr="00CC2999">
        <w:rPr>
          <w:rFonts w:ascii="Arial" w:eastAsia="宋体" w:hAnsi="Arial" w:cs="Arial"/>
          <w:snapToGrid w:val="0"/>
          <w:sz w:val="21"/>
          <w:szCs w:val="21"/>
        </w:rPr>
        <w:t>）（见</w:t>
      </w:r>
      <w:r w:rsidRPr="00CC2999">
        <w:rPr>
          <w:rFonts w:ascii="Arial" w:eastAsia="宋体" w:hAnsi="Arial" w:cs="Arial"/>
          <w:snapToGrid w:val="0"/>
          <w:sz w:val="21"/>
          <w:szCs w:val="21"/>
        </w:rPr>
        <w:t>66 FR 20598</w:t>
      </w:r>
      <w:r w:rsidRPr="00CC2999">
        <w:rPr>
          <w:rFonts w:ascii="Arial" w:eastAsia="宋体" w:hAnsi="Arial" w:cs="Arial"/>
          <w:snapToGrid w:val="0"/>
          <w:sz w:val="21"/>
          <w:szCs w:val="21"/>
        </w:rPr>
        <w:t>，</w:t>
      </w:r>
      <w:r w:rsidRPr="00CC2999">
        <w:rPr>
          <w:rFonts w:ascii="Arial" w:eastAsia="宋体" w:hAnsi="Arial" w:cs="Arial"/>
          <w:snapToGrid w:val="0"/>
          <w:sz w:val="21"/>
          <w:szCs w:val="21"/>
        </w:rPr>
        <w:t>2001</w:t>
      </w:r>
      <w:r w:rsidRPr="00CC2999">
        <w:rPr>
          <w:rFonts w:ascii="Arial" w:eastAsia="宋体" w:hAnsi="Arial" w:cs="Arial"/>
          <w:snapToGrid w:val="0"/>
          <w:sz w:val="21"/>
          <w:szCs w:val="21"/>
        </w:rPr>
        <w:t>年</w:t>
      </w:r>
      <w:r w:rsidRPr="00CC2999">
        <w:rPr>
          <w:rFonts w:ascii="Arial" w:eastAsia="宋体" w:hAnsi="Arial" w:cs="Arial"/>
          <w:snapToGrid w:val="0"/>
          <w:sz w:val="21"/>
          <w:szCs w:val="21"/>
        </w:rPr>
        <w:t>4</w:t>
      </w:r>
      <w:r w:rsidRPr="00CC2999">
        <w:rPr>
          <w:rFonts w:ascii="Arial" w:eastAsia="宋体" w:hAnsi="Arial" w:cs="Arial"/>
          <w:snapToGrid w:val="0"/>
          <w:sz w:val="21"/>
          <w:szCs w:val="21"/>
        </w:rPr>
        <w:t>月</w:t>
      </w:r>
      <w:r w:rsidRPr="00CC2999">
        <w:rPr>
          <w:rFonts w:ascii="Arial" w:eastAsia="宋体" w:hAnsi="Arial" w:cs="Arial"/>
          <w:snapToGrid w:val="0"/>
          <w:sz w:val="21"/>
          <w:szCs w:val="21"/>
        </w:rPr>
        <w:t>24</w:t>
      </w:r>
      <w:r w:rsidRPr="00CC2999">
        <w:rPr>
          <w:rFonts w:ascii="Arial" w:eastAsia="宋体" w:hAnsi="Arial" w:cs="Arial"/>
          <w:snapToGrid w:val="0"/>
          <w:sz w:val="21"/>
          <w:szCs w:val="21"/>
        </w:rPr>
        <w:t>日），并于</w:t>
      </w:r>
      <w:r w:rsidRPr="00CC2999">
        <w:rPr>
          <w:rFonts w:ascii="Arial" w:eastAsia="宋体" w:hAnsi="Arial" w:cs="Arial"/>
          <w:snapToGrid w:val="0"/>
          <w:sz w:val="21"/>
          <w:szCs w:val="21"/>
        </w:rPr>
        <w:t>2013</w:t>
      </w:r>
      <w:r w:rsidRPr="00CC2999">
        <w:rPr>
          <w:rFonts w:ascii="Arial" w:eastAsia="宋体" w:hAnsi="Arial" w:cs="Arial"/>
          <w:snapToGrid w:val="0"/>
          <w:sz w:val="21"/>
          <w:szCs w:val="21"/>
        </w:rPr>
        <w:t>年</w:t>
      </w:r>
      <w:r w:rsidRPr="00CC2999">
        <w:rPr>
          <w:rFonts w:ascii="Arial" w:eastAsia="宋体" w:hAnsi="Arial" w:cs="Arial"/>
          <w:snapToGrid w:val="0"/>
          <w:sz w:val="21"/>
          <w:szCs w:val="21"/>
        </w:rPr>
        <w:t>2</w:t>
      </w:r>
      <w:r w:rsidRPr="00CC2999">
        <w:rPr>
          <w:rFonts w:ascii="Arial" w:eastAsia="宋体" w:hAnsi="Arial" w:cs="Arial"/>
          <w:snapToGrid w:val="0"/>
          <w:sz w:val="21"/>
          <w:szCs w:val="21"/>
        </w:rPr>
        <w:t>月发布了最终</w:t>
      </w:r>
      <w:r w:rsidR="00304823">
        <w:rPr>
          <w:rFonts w:ascii="Arial" w:eastAsia="宋体" w:hAnsi="Arial" w:cs="Arial"/>
          <w:snapToGrid w:val="0"/>
          <w:sz w:val="21"/>
          <w:szCs w:val="21"/>
        </w:rPr>
        <w:t>法规</w:t>
      </w:r>
      <w:r w:rsidRPr="00CC2999">
        <w:rPr>
          <w:rFonts w:ascii="Arial" w:eastAsia="宋体" w:hAnsi="Arial" w:cs="Arial"/>
          <w:snapToGrid w:val="0"/>
          <w:sz w:val="21"/>
          <w:szCs w:val="21"/>
        </w:rPr>
        <w:t>（见</w:t>
      </w:r>
      <w:r w:rsidRPr="00CC2999">
        <w:rPr>
          <w:rFonts w:ascii="Arial" w:eastAsia="宋体" w:hAnsi="Arial" w:cs="Arial"/>
          <w:snapToGrid w:val="0"/>
          <w:sz w:val="21"/>
          <w:szCs w:val="21"/>
        </w:rPr>
        <w:t>78 FR 12937</w:t>
      </w:r>
      <w:r w:rsidRPr="00CC2999">
        <w:rPr>
          <w:rFonts w:ascii="Arial" w:eastAsia="宋体" w:hAnsi="Arial" w:cs="Arial"/>
          <w:snapToGrid w:val="0"/>
          <w:sz w:val="21"/>
          <w:szCs w:val="21"/>
        </w:rPr>
        <w:t>，</w:t>
      </w:r>
      <w:r w:rsidRPr="00CC2999">
        <w:rPr>
          <w:rFonts w:ascii="Arial" w:eastAsia="宋体" w:hAnsi="Arial" w:cs="Arial"/>
          <w:snapToGrid w:val="0"/>
          <w:sz w:val="21"/>
          <w:szCs w:val="21"/>
        </w:rPr>
        <w:t>2013</w:t>
      </w:r>
      <w:r w:rsidRPr="00CC2999">
        <w:rPr>
          <w:rFonts w:ascii="Arial" w:eastAsia="宋体" w:hAnsi="Arial" w:cs="Arial"/>
          <w:snapToGrid w:val="0"/>
          <w:sz w:val="21"/>
          <w:szCs w:val="21"/>
        </w:rPr>
        <w:t>年</w:t>
      </w:r>
      <w:r w:rsidRPr="00CC2999">
        <w:rPr>
          <w:rFonts w:ascii="Arial" w:eastAsia="宋体" w:hAnsi="Arial" w:cs="Arial"/>
          <w:snapToGrid w:val="0"/>
          <w:sz w:val="21"/>
          <w:szCs w:val="21"/>
        </w:rPr>
        <w:t>2</w:t>
      </w:r>
      <w:r w:rsidRPr="00CC2999">
        <w:rPr>
          <w:rFonts w:ascii="Arial" w:eastAsia="宋体" w:hAnsi="Arial" w:cs="Arial"/>
          <w:snapToGrid w:val="0"/>
          <w:sz w:val="21"/>
          <w:szCs w:val="21"/>
        </w:rPr>
        <w:t>月</w:t>
      </w:r>
      <w:r w:rsidRPr="00CC2999">
        <w:rPr>
          <w:rFonts w:ascii="Arial" w:eastAsia="宋体" w:hAnsi="Arial" w:cs="Arial"/>
          <w:snapToGrid w:val="0"/>
          <w:sz w:val="21"/>
          <w:szCs w:val="21"/>
        </w:rPr>
        <w:t>26</w:t>
      </w:r>
      <w:r w:rsidRPr="00CC2999">
        <w:rPr>
          <w:rFonts w:ascii="Arial" w:eastAsia="宋体" w:hAnsi="Arial" w:cs="Arial"/>
          <w:snapToGrid w:val="0"/>
          <w:sz w:val="21"/>
          <w:szCs w:val="21"/>
        </w:rPr>
        <w:t>日）。</w:t>
      </w:r>
    </w:p>
  </w:footnote>
  <w:footnote w:id="60">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21 CFR 50.23</w:t>
      </w:r>
      <w:r w:rsidRPr="00CC2999">
        <w:rPr>
          <w:rFonts w:ascii="Arial" w:eastAsia="宋体" w:hAnsi="Arial" w:cs="Arial"/>
          <w:snapToGrid w:val="0"/>
          <w:sz w:val="21"/>
          <w:szCs w:val="21"/>
        </w:rPr>
        <w:t>下的免责条款涉及某些危及生命的情况，如果没有合适的替代疗法且没有足够的时间取得知情同意，军事行动和突发性公共卫生事件。免责条款在</w:t>
      </w:r>
      <w:r w:rsidRPr="00CC2999">
        <w:rPr>
          <w:rFonts w:ascii="Arial" w:eastAsia="宋体" w:hAnsi="Arial" w:cs="Arial"/>
          <w:snapToGrid w:val="0"/>
          <w:sz w:val="21"/>
          <w:szCs w:val="21"/>
        </w:rPr>
        <w:t>21 CFR 50.24</w:t>
      </w:r>
      <w:r w:rsidRPr="00CC2999">
        <w:rPr>
          <w:rFonts w:ascii="Arial" w:eastAsia="宋体" w:hAnsi="Arial" w:cs="Arial"/>
          <w:snapToGrid w:val="0"/>
          <w:sz w:val="21"/>
          <w:szCs w:val="21"/>
        </w:rPr>
        <w:t>下涉及紧急研究。</w:t>
      </w:r>
    </w:p>
  </w:footnote>
  <w:footnote w:id="61">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21 CFR 50.53</w:t>
      </w:r>
      <w:r w:rsidRPr="00CC2999">
        <w:rPr>
          <w:rFonts w:ascii="Arial" w:eastAsia="宋体" w:hAnsi="Arial" w:cs="Arial"/>
          <w:snapToGrid w:val="0"/>
          <w:sz w:val="21"/>
          <w:szCs w:val="21"/>
        </w:rPr>
        <w:t>适用的临床试验，其风险大于最低限度，且对个体受试者没有直接获益前景，但可能生成关于受试者疾病或病情的概括性认识。</w:t>
      </w:r>
      <w:r w:rsidRPr="00CC2999">
        <w:rPr>
          <w:rFonts w:ascii="Arial" w:eastAsia="宋体" w:hAnsi="Arial" w:cs="Arial"/>
          <w:snapToGrid w:val="0"/>
          <w:sz w:val="21"/>
          <w:szCs w:val="21"/>
        </w:rPr>
        <w:t>21 CFR 50.54</w:t>
      </w:r>
      <w:r w:rsidRPr="00CC2999">
        <w:rPr>
          <w:rFonts w:ascii="Arial" w:eastAsia="宋体" w:hAnsi="Arial" w:cs="Arial"/>
          <w:snapToGrid w:val="0"/>
          <w:sz w:val="21"/>
          <w:szCs w:val="21"/>
        </w:rPr>
        <w:t>适用于不属于</w:t>
      </w:r>
      <w:r w:rsidRPr="00CC2999">
        <w:rPr>
          <w:rFonts w:ascii="Arial" w:eastAsia="宋体" w:hAnsi="Arial" w:cs="Arial"/>
          <w:snapToGrid w:val="0"/>
          <w:sz w:val="21"/>
          <w:szCs w:val="21"/>
        </w:rPr>
        <w:t>21 CFR 50.51</w:t>
      </w:r>
      <w:r w:rsidRPr="00CC2999">
        <w:rPr>
          <w:rFonts w:ascii="Arial" w:eastAsia="宋体" w:hAnsi="Arial" w:cs="Arial"/>
          <w:snapToGrid w:val="0"/>
          <w:sz w:val="21"/>
          <w:szCs w:val="21"/>
        </w:rPr>
        <w:t>，</w:t>
      </w:r>
      <w:r w:rsidRPr="00CC2999">
        <w:rPr>
          <w:rFonts w:ascii="Arial" w:eastAsia="宋体" w:hAnsi="Arial" w:cs="Arial"/>
          <w:snapToGrid w:val="0"/>
          <w:sz w:val="21"/>
          <w:szCs w:val="21"/>
        </w:rPr>
        <w:t>50.52</w:t>
      </w:r>
      <w:r w:rsidRPr="00CC2999">
        <w:rPr>
          <w:rFonts w:ascii="Arial" w:eastAsia="宋体" w:hAnsi="Arial" w:cs="Arial"/>
          <w:snapToGrid w:val="0"/>
          <w:sz w:val="21"/>
          <w:szCs w:val="21"/>
        </w:rPr>
        <w:t>或</w:t>
      </w:r>
      <w:r w:rsidRPr="00CC2999">
        <w:rPr>
          <w:rFonts w:ascii="Arial" w:eastAsia="宋体" w:hAnsi="Arial" w:cs="Arial"/>
          <w:snapToGrid w:val="0"/>
          <w:sz w:val="21"/>
          <w:szCs w:val="21"/>
        </w:rPr>
        <w:t>50.53</w:t>
      </w:r>
      <w:r w:rsidRPr="00CC2999">
        <w:rPr>
          <w:rFonts w:ascii="Arial" w:eastAsia="宋体" w:hAnsi="Arial" w:cs="Arial"/>
          <w:snapToGrid w:val="0"/>
          <w:sz w:val="21"/>
          <w:szCs w:val="21"/>
        </w:rPr>
        <w:t>范围的临床研究，但是提供了一个合理的机会去理解、预防或减轻影响儿童健康或福利的严重问题。</w:t>
      </w:r>
    </w:p>
  </w:footnote>
  <w:footnote w:id="62">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FDA</w:t>
      </w:r>
      <w:r w:rsidRPr="00CC2999">
        <w:rPr>
          <w:rFonts w:ascii="Arial" w:eastAsia="宋体" w:hAnsi="Arial" w:cs="Arial"/>
          <w:snapToGrid w:val="0"/>
          <w:sz w:val="21"/>
          <w:szCs w:val="21"/>
        </w:rPr>
        <w:t>认为，</w:t>
      </w:r>
      <w:r w:rsidRPr="00CC2999">
        <w:rPr>
          <w:rFonts w:ascii="Arial" w:eastAsia="宋体" w:hAnsi="Arial" w:cs="Arial"/>
          <w:snapToGrid w:val="0"/>
          <w:sz w:val="21"/>
          <w:szCs w:val="21"/>
        </w:rPr>
        <w:t>IRB</w:t>
      </w:r>
      <w:r w:rsidRPr="00CC2999">
        <w:rPr>
          <w:rFonts w:ascii="Arial" w:eastAsia="宋体" w:hAnsi="Arial" w:cs="Arial"/>
          <w:snapToGrid w:val="0"/>
          <w:sz w:val="21"/>
          <w:szCs w:val="21"/>
        </w:rPr>
        <w:t>可以采取程序以规定一个年龄，低于该年龄的儿童被推定为无法提供同意。</w:t>
      </w:r>
    </w:p>
  </w:footnote>
  <w:footnote w:id="63">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有关进一步讨论，请参见</w:t>
      </w:r>
      <w:r w:rsidRPr="00CC2999">
        <w:rPr>
          <w:rFonts w:ascii="宋体" w:eastAsia="宋体" w:hAnsi="宋体" w:cs="Arial"/>
          <w:snapToGrid w:val="0"/>
          <w:sz w:val="21"/>
          <w:szCs w:val="21"/>
        </w:rPr>
        <w:t>“</w:t>
      </w:r>
      <w:r w:rsidR="00304823">
        <w:rPr>
          <w:rFonts w:ascii="Arial" w:eastAsia="宋体" w:hAnsi="Arial" w:cs="Arial"/>
          <w:snapToGrid w:val="0"/>
          <w:sz w:val="21"/>
          <w:szCs w:val="21"/>
        </w:rPr>
        <w:t>IRB</w:t>
      </w:r>
      <w:r w:rsidRPr="00CC2999">
        <w:rPr>
          <w:rFonts w:ascii="Arial" w:eastAsia="宋体" w:hAnsi="Arial" w:cs="Arial"/>
          <w:snapToGrid w:val="0"/>
          <w:sz w:val="21"/>
          <w:szCs w:val="21"/>
        </w:rPr>
        <w:t>、临床研究者和</w:t>
      </w:r>
      <w:r>
        <w:rPr>
          <w:rFonts w:ascii="Arial" w:eastAsia="宋体" w:hAnsi="Arial" w:cs="Arial"/>
          <w:snapToGrid w:val="0"/>
          <w:sz w:val="21"/>
          <w:szCs w:val="21"/>
        </w:rPr>
        <w:t>申办方</w:t>
      </w:r>
      <w:r w:rsidRPr="00CC2999">
        <w:rPr>
          <w:rFonts w:ascii="Arial" w:eastAsia="宋体" w:hAnsi="Arial" w:cs="Arial"/>
          <w:snapToGrid w:val="0"/>
          <w:sz w:val="21"/>
          <w:szCs w:val="21"/>
        </w:rPr>
        <w:t>指南：临床研究批准后的</w:t>
      </w:r>
      <w:r w:rsidRPr="00CC2999">
        <w:rPr>
          <w:rFonts w:ascii="Arial" w:eastAsia="宋体" w:hAnsi="Arial" w:cs="Arial"/>
          <w:snapToGrid w:val="0"/>
          <w:sz w:val="21"/>
          <w:szCs w:val="21"/>
        </w:rPr>
        <w:t>IRB</w:t>
      </w:r>
      <w:r w:rsidRPr="00CC2999">
        <w:rPr>
          <w:rFonts w:ascii="Arial" w:eastAsia="宋体" w:hAnsi="Arial" w:cs="Arial"/>
          <w:snapToGrid w:val="0"/>
          <w:sz w:val="21"/>
          <w:szCs w:val="21"/>
        </w:rPr>
        <w:t>持续评估</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32"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//www.fda.gov/downloads/RegulatoryInformation/Guidances/UCM294558.pdf</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。见第</w:t>
      </w:r>
      <w:r w:rsidRPr="00CC2999">
        <w:rPr>
          <w:rFonts w:ascii="Arial" w:eastAsia="宋体" w:hAnsi="Arial" w:cs="Arial"/>
          <w:snapToGrid w:val="0"/>
          <w:sz w:val="21"/>
          <w:szCs w:val="21"/>
        </w:rPr>
        <w:t>III.H.2</w:t>
      </w:r>
      <w:r w:rsidRPr="00CC2999">
        <w:rPr>
          <w:rFonts w:ascii="Arial" w:eastAsia="宋体" w:hAnsi="Arial" w:cs="Arial"/>
          <w:snapToGrid w:val="0"/>
          <w:sz w:val="21"/>
          <w:szCs w:val="21"/>
        </w:rPr>
        <w:t>节</w:t>
      </w:r>
      <w:r w:rsidRPr="00CC2999">
        <w:rPr>
          <w:rFonts w:ascii="宋体" w:eastAsia="宋体" w:hAnsi="宋体" w:cs="Arial"/>
          <w:snapToGrid w:val="0"/>
          <w:sz w:val="21"/>
          <w:szCs w:val="21"/>
        </w:rPr>
        <w:t>“</w:t>
      </w:r>
      <w:r w:rsidRPr="00CC2999">
        <w:rPr>
          <w:rFonts w:ascii="Arial" w:eastAsia="宋体" w:hAnsi="Arial" w:cs="Arial"/>
          <w:snapToGrid w:val="0"/>
          <w:sz w:val="21"/>
          <w:szCs w:val="21"/>
        </w:rPr>
        <w:t>IRB</w:t>
      </w:r>
      <w:r w:rsidRPr="00CC2999">
        <w:rPr>
          <w:rFonts w:ascii="Arial" w:eastAsia="宋体" w:hAnsi="Arial" w:cs="Arial"/>
          <w:snapToGrid w:val="0"/>
          <w:sz w:val="21"/>
          <w:szCs w:val="21"/>
        </w:rPr>
        <w:t>批准的暂停或终止</w:t>
      </w:r>
      <w:r w:rsidRPr="00CC2999">
        <w:rPr>
          <w:rFonts w:ascii="宋体" w:eastAsia="宋体" w:hAnsi="宋体" w:cs="Arial"/>
          <w:snapToGrid w:val="0"/>
          <w:sz w:val="21"/>
          <w:szCs w:val="21"/>
        </w:rPr>
        <w:t>”</w:t>
      </w:r>
      <w:r w:rsidRPr="00CC2999">
        <w:rPr>
          <w:rFonts w:ascii="Arial" w:eastAsia="宋体" w:hAnsi="Arial" w:cs="Arial"/>
          <w:snapToGrid w:val="0"/>
          <w:sz w:val="21"/>
          <w:szCs w:val="21"/>
        </w:rPr>
        <w:t>。</w:t>
      </w:r>
    </w:p>
  </w:footnote>
  <w:footnote w:id="64">
    <w:p w:rsidR="00B47A28" w:rsidRDefault="00B47A28" w:rsidP="00CC2999">
      <w:pPr>
        <w:pStyle w:val="ad"/>
        <w:spacing w:line="300" w:lineRule="auto"/>
        <w:rPr>
          <w:sz w:val="21"/>
          <w:szCs w:val="21"/>
        </w:rPr>
      </w:pPr>
    </w:p>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有关进一步的讨论，请参见</w:t>
      </w:r>
      <w:r w:rsidRPr="00CC2999">
        <w:rPr>
          <w:rFonts w:ascii="宋体" w:eastAsia="宋体" w:hAnsi="宋体" w:cs="Arial"/>
          <w:snapToGrid w:val="0"/>
          <w:sz w:val="21"/>
          <w:szCs w:val="21"/>
        </w:rPr>
        <w:t>“</w:t>
      </w:r>
      <w:r>
        <w:rPr>
          <w:rFonts w:ascii="Arial" w:eastAsia="宋体" w:hAnsi="Arial" w:cs="Arial"/>
          <w:snapToGrid w:val="0"/>
          <w:sz w:val="21"/>
          <w:szCs w:val="21"/>
        </w:rPr>
        <w:t>申办方</w:t>
      </w:r>
      <w:r w:rsidRPr="00CC2999">
        <w:rPr>
          <w:rFonts w:ascii="Arial" w:eastAsia="宋体" w:hAnsi="Arial" w:cs="Arial"/>
          <w:snapToGrid w:val="0"/>
          <w:sz w:val="21"/>
          <w:szCs w:val="21"/>
        </w:rPr>
        <w:t>、临床研究者和</w:t>
      </w:r>
      <w:r w:rsidR="00304823">
        <w:rPr>
          <w:rFonts w:ascii="Arial" w:eastAsia="宋体" w:hAnsi="Arial" w:cs="Arial"/>
          <w:snapToGrid w:val="0"/>
          <w:sz w:val="21"/>
          <w:szCs w:val="21"/>
        </w:rPr>
        <w:t>IRB</w:t>
      </w:r>
      <w:r w:rsidRPr="00CC2999">
        <w:rPr>
          <w:rFonts w:ascii="Arial" w:eastAsia="宋体" w:hAnsi="Arial" w:cs="Arial"/>
          <w:snapToGrid w:val="0"/>
          <w:sz w:val="21"/>
          <w:szCs w:val="21"/>
        </w:rPr>
        <w:t>指南：当受试者退出</w:t>
      </w:r>
      <w:r w:rsidRPr="00CC2999">
        <w:rPr>
          <w:rFonts w:ascii="Arial" w:eastAsia="宋体" w:hAnsi="Arial" w:cs="Arial"/>
          <w:snapToGrid w:val="0"/>
          <w:sz w:val="21"/>
          <w:szCs w:val="21"/>
        </w:rPr>
        <w:t>FDA</w:t>
      </w:r>
      <w:r w:rsidRPr="00CC2999">
        <w:rPr>
          <w:rFonts w:ascii="Arial" w:eastAsia="宋体" w:hAnsi="Arial" w:cs="Arial"/>
          <w:snapToGrid w:val="0"/>
          <w:sz w:val="21"/>
          <w:szCs w:val="21"/>
        </w:rPr>
        <w:t>监管的临床试验时的数据保留</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33"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//www.fda.gov/downloads/RegulatoryInformation/Guidances/UCM126489.pdf</w:t>
        </w:r>
        <w:r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auto"/>
            <w:sz w:val="21"/>
            <w:szCs w:val="21"/>
            <w:u w:val="none"/>
          </w:rPr>
          <w:t>FDA</w:t>
        </w:r>
      </w:hyperlink>
      <w:r w:rsidR="00304823">
        <w:rPr>
          <w:rFonts w:ascii="Arial" w:eastAsia="宋体" w:hAnsi="Arial" w:cs="Arial"/>
          <w:snapToGrid w:val="0"/>
          <w:sz w:val="21"/>
          <w:szCs w:val="21"/>
        </w:rPr>
        <w:t>法规</w:t>
      </w:r>
      <w:r w:rsidRPr="00CC2999">
        <w:rPr>
          <w:rFonts w:ascii="Arial" w:eastAsia="宋体" w:hAnsi="Arial" w:cs="Arial"/>
          <w:snapToGrid w:val="0"/>
          <w:sz w:val="21"/>
          <w:szCs w:val="21"/>
        </w:rPr>
        <w:t>（参见，例如</w:t>
      </w:r>
      <w:r w:rsidRPr="00CC2999">
        <w:rPr>
          <w:rFonts w:ascii="Arial" w:eastAsia="宋体" w:hAnsi="Arial" w:cs="Arial"/>
          <w:snapToGrid w:val="0"/>
          <w:sz w:val="21"/>
          <w:szCs w:val="21"/>
        </w:rPr>
        <w:t>21 CFR 312.62</w:t>
      </w:r>
      <w:r w:rsidRPr="00CC2999">
        <w:rPr>
          <w:rFonts w:ascii="Arial" w:eastAsia="宋体" w:hAnsi="Arial" w:cs="Arial"/>
          <w:snapToGrid w:val="0"/>
          <w:sz w:val="21"/>
          <w:szCs w:val="21"/>
        </w:rPr>
        <w:t>和</w:t>
      </w:r>
      <w:r w:rsidRPr="00CC2999">
        <w:rPr>
          <w:rFonts w:ascii="Arial" w:eastAsia="宋体" w:hAnsi="Arial" w:cs="Arial"/>
          <w:snapToGrid w:val="0"/>
          <w:sz w:val="21"/>
          <w:szCs w:val="21"/>
        </w:rPr>
        <w:t>812.140 (a)</w:t>
      </w:r>
      <w:r w:rsidRPr="00CC2999">
        <w:rPr>
          <w:rFonts w:ascii="Arial" w:eastAsia="宋体" w:hAnsi="Arial" w:cs="Arial"/>
          <w:snapToGrid w:val="0"/>
          <w:sz w:val="21"/>
          <w:szCs w:val="21"/>
        </w:rPr>
        <w:t>（</w:t>
      </w:r>
      <w:r w:rsidRPr="00CC2999">
        <w:rPr>
          <w:rFonts w:ascii="Arial" w:eastAsia="宋体" w:hAnsi="Arial" w:cs="Arial"/>
          <w:snapToGrid w:val="0"/>
          <w:sz w:val="21"/>
          <w:szCs w:val="21"/>
        </w:rPr>
        <w:t>3</w:t>
      </w:r>
      <w:r w:rsidRPr="00CC2999">
        <w:rPr>
          <w:rFonts w:ascii="Arial" w:eastAsia="宋体" w:hAnsi="Arial" w:cs="Arial"/>
          <w:snapToGrid w:val="0"/>
          <w:sz w:val="21"/>
          <w:szCs w:val="21"/>
        </w:rPr>
        <w:t>））要求，研究者应撰写并保留适当的病史，以记录研究中的每名个体与药物治疗或器械暴露有关的所有观察结果和其他数据。同时请参见</w:t>
      </w:r>
      <w:r w:rsidRPr="00CC2999">
        <w:rPr>
          <w:rFonts w:ascii="Arial" w:eastAsia="宋体" w:hAnsi="Arial" w:cs="Arial"/>
          <w:snapToGrid w:val="0"/>
          <w:sz w:val="21"/>
          <w:szCs w:val="21"/>
        </w:rPr>
        <w:t>OHRP</w:t>
      </w:r>
      <w:r w:rsidRPr="00CC2999">
        <w:rPr>
          <w:rFonts w:ascii="Arial" w:eastAsia="宋体" w:hAnsi="Arial" w:cs="Arial"/>
          <w:snapToGrid w:val="0"/>
          <w:sz w:val="21"/>
          <w:szCs w:val="21"/>
        </w:rPr>
        <w:t>关于该主题的指南：</w:t>
      </w:r>
      <w:r w:rsidRPr="00CC2999">
        <w:rPr>
          <w:rFonts w:ascii="宋体" w:eastAsia="宋体" w:hAnsi="宋体" w:cs="Arial"/>
          <w:snapToGrid w:val="0"/>
          <w:sz w:val="21"/>
          <w:szCs w:val="21"/>
        </w:rPr>
        <w:t>“</w:t>
      </w:r>
      <w:r w:rsidRPr="00CC2999">
        <w:rPr>
          <w:rFonts w:ascii="Arial" w:eastAsia="宋体" w:hAnsi="Arial" w:cs="Arial"/>
          <w:snapToGrid w:val="0"/>
          <w:sz w:val="21"/>
          <w:szCs w:val="21"/>
        </w:rPr>
        <w:t>从研究中退出的受试者指南：数据保留和其他相关问题</w:t>
      </w:r>
      <w:r w:rsidRPr="00CC2999">
        <w:rPr>
          <w:rFonts w:ascii="宋体" w:eastAsia="宋体" w:hAnsi="宋体" w:cs="Arial"/>
          <w:snapToGrid w:val="0"/>
          <w:sz w:val="21"/>
          <w:szCs w:val="21"/>
        </w:rPr>
        <w:t>”</w:t>
      </w:r>
      <w:r w:rsidRPr="00CC2999">
        <w:rPr>
          <w:rFonts w:ascii="Arial" w:eastAsia="宋体" w:hAnsi="Arial" w:cs="Arial"/>
          <w:snapToGrid w:val="0"/>
          <w:sz w:val="21"/>
          <w:szCs w:val="21"/>
        </w:rPr>
        <w:t>，可见于</w:t>
      </w:r>
      <w:hyperlink r:id="rId34"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//www.hhs.gov/ohrp/policy/subjectwithdrawal.pdf</w:t>
        </w:r>
      </w:hyperlink>
      <w:r w:rsidRPr="00FD0244">
        <w:rPr>
          <w:rFonts w:ascii="Arial" w:eastAsia="宋体" w:hAnsi="Arial" w:cs="Arial"/>
          <w:snapToGrid w:val="0"/>
          <w:color w:val="3333FF"/>
          <w:sz w:val="21"/>
          <w:szCs w:val="21"/>
        </w:rPr>
        <w:t xml:space="preserve"> </w:t>
      </w:r>
      <w:r w:rsidRPr="00CC2999">
        <w:rPr>
          <w:rFonts w:ascii="Arial" w:eastAsia="宋体" w:hAnsi="Arial" w:cs="Arial"/>
          <w:snapToGrid w:val="0"/>
          <w:sz w:val="21"/>
          <w:szCs w:val="21"/>
        </w:rPr>
        <w:t>。</w:t>
      </w:r>
    </w:p>
  </w:footnote>
  <w:footnote w:id="65">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参见</w:t>
      </w:r>
      <w:r w:rsidRPr="00CC2999">
        <w:rPr>
          <w:rFonts w:ascii="Arial" w:eastAsia="宋体" w:hAnsi="Arial" w:cs="Arial"/>
          <w:snapToGrid w:val="0"/>
          <w:sz w:val="21"/>
          <w:szCs w:val="21"/>
        </w:rPr>
        <w:t>2007</w:t>
      </w:r>
      <w:r w:rsidRPr="00CC2999">
        <w:rPr>
          <w:rFonts w:ascii="Arial" w:eastAsia="宋体" w:hAnsi="Arial" w:cs="Arial"/>
          <w:snapToGrid w:val="0"/>
          <w:sz w:val="21"/>
          <w:szCs w:val="21"/>
        </w:rPr>
        <w:t>年美国食品和药物管理局修正法案第</w:t>
      </w:r>
      <w:r w:rsidRPr="00CC2999">
        <w:rPr>
          <w:rFonts w:ascii="Arial" w:eastAsia="宋体" w:hAnsi="Arial" w:cs="Arial"/>
          <w:snapToGrid w:val="0"/>
          <w:sz w:val="21"/>
          <w:szCs w:val="21"/>
        </w:rPr>
        <w:t>801</w:t>
      </w:r>
      <w:r w:rsidRPr="00CC2999">
        <w:rPr>
          <w:rFonts w:ascii="Arial" w:eastAsia="宋体" w:hAnsi="Arial" w:cs="Arial"/>
          <w:snapToGrid w:val="0"/>
          <w:sz w:val="21"/>
          <w:szCs w:val="21"/>
        </w:rPr>
        <w:t>（</w:t>
      </w:r>
      <w:r w:rsidRPr="00CC2999">
        <w:rPr>
          <w:rFonts w:ascii="Arial" w:eastAsia="宋体" w:hAnsi="Arial" w:cs="Arial"/>
          <w:snapToGrid w:val="0"/>
          <w:sz w:val="21"/>
          <w:szCs w:val="21"/>
        </w:rPr>
        <w:t>a</w:t>
      </w:r>
      <w:r w:rsidRPr="00CC2999">
        <w:rPr>
          <w:rFonts w:ascii="Arial" w:eastAsia="宋体" w:hAnsi="Arial" w:cs="Arial"/>
          <w:snapToGrid w:val="0"/>
          <w:sz w:val="21"/>
          <w:szCs w:val="21"/>
        </w:rPr>
        <w:t>）条，</w:t>
      </w:r>
      <w:r w:rsidRPr="00CC2999">
        <w:rPr>
          <w:rFonts w:ascii="Arial" w:eastAsia="宋体" w:hAnsi="Arial" w:cs="Arial"/>
          <w:snapToGrid w:val="0"/>
          <w:sz w:val="21"/>
          <w:szCs w:val="21"/>
        </w:rPr>
        <w:t>Pub. L. 110-85</w:t>
      </w:r>
      <w:r w:rsidRPr="00CC2999">
        <w:rPr>
          <w:rFonts w:ascii="Arial" w:eastAsia="宋体" w:hAnsi="Arial" w:cs="Arial"/>
          <w:snapToGrid w:val="0"/>
          <w:sz w:val="21"/>
          <w:szCs w:val="21"/>
        </w:rPr>
        <w:t>，增加</w:t>
      </w:r>
      <w:r w:rsidRPr="00CC2999">
        <w:rPr>
          <w:rFonts w:ascii="Arial" w:eastAsia="宋体" w:hAnsi="Arial" w:cs="Arial"/>
          <w:snapToGrid w:val="0"/>
          <w:sz w:val="21"/>
          <w:szCs w:val="21"/>
        </w:rPr>
        <w:t>42 U.S.C.§282</w:t>
      </w:r>
      <w:r w:rsidRPr="00CC2999">
        <w:rPr>
          <w:rFonts w:ascii="Arial" w:eastAsia="宋体" w:hAnsi="Arial" w:cs="Arial"/>
          <w:snapToGrid w:val="0"/>
          <w:sz w:val="21"/>
          <w:szCs w:val="21"/>
        </w:rPr>
        <w:t>（</w:t>
      </w:r>
      <w:r w:rsidRPr="00CC2999">
        <w:rPr>
          <w:rFonts w:ascii="Arial" w:eastAsia="宋体" w:hAnsi="Arial" w:cs="Arial"/>
          <w:snapToGrid w:val="0"/>
          <w:sz w:val="21"/>
          <w:szCs w:val="21"/>
        </w:rPr>
        <w:t>j</w:t>
      </w:r>
      <w:r w:rsidRPr="00CC2999">
        <w:rPr>
          <w:rFonts w:ascii="Arial" w:eastAsia="宋体" w:hAnsi="Arial" w:cs="Arial"/>
          <w:snapToGrid w:val="0"/>
          <w:sz w:val="21"/>
          <w:szCs w:val="21"/>
        </w:rPr>
        <w:t>）。</w:t>
      </w:r>
    </w:p>
  </w:footnote>
  <w:footnote w:id="66">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42 U.S.C.§282 (J) (2) (A) (</w:t>
      </w:r>
      <w:r>
        <w:rPr>
          <w:rFonts w:ascii="Arial" w:eastAsia="宋体" w:hAnsi="Arial" w:cs="Arial" w:hint="eastAsia"/>
          <w:snapToGrid w:val="0"/>
          <w:sz w:val="21"/>
          <w:szCs w:val="21"/>
        </w:rPr>
        <w:t>ii</w:t>
      </w:r>
      <w:r w:rsidRPr="00CC2999">
        <w:rPr>
          <w:rFonts w:ascii="Arial" w:eastAsia="宋体" w:hAnsi="Arial" w:cs="Arial"/>
          <w:snapToGrid w:val="0"/>
          <w:sz w:val="21"/>
          <w:szCs w:val="21"/>
        </w:rPr>
        <w:t>)</w:t>
      </w:r>
      <w:r w:rsidRPr="00CC2999">
        <w:rPr>
          <w:rFonts w:ascii="Arial" w:eastAsia="宋体" w:hAnsi="Arial" w:cs="Arial"/>
          <w:snapToGrid w:val="0"/>
          <w:sz w:val="21"/>
          <w:szCs w:val="21"/>
        </w:rPr>
        <w:t>（</w:t>
      </w:r>
      <w:r w:rsidRPr="00CC2999">
        <w:rPr>
          <w:rFonts w:ascii="Arial" w:eastAsia="宋体" w:hAnsi="Arial" w:cs="Arial"/>
          <w:snapToGrid w:val="0"/>
          <w:sz w:val="21"/>
          <w:szCs w:val="21"/>
        </w:rPr>
        <w:t>LL</w:t>
      </w:r>
      <w:r w:rsidRPr="00CC2999">
        <w:rPr>
          <w:rFonts w:ascii="Arial" w:eastAsia="宋体" w:hAnsi="Arial" w:cs="Arial"/>
          <w:snapToGrid w:val="0"/>
          <w:sz w:val="21"/>
          <w:szCs w:val="21"/>
        </w:rPr>
        <w:t>）。</w:t>
      </w:r>
    </w:p>
  </w:footnote>
  <w:footnote w:id="67">
    <w:p w:rsidR="00820F26" w:rsidRPr="00CC2999" w:rsidRDefault="00820F26" w:rsidP="00CC2999">
      <w:pPr>
        <w:pStyle w:val="ad"/>
        <w:spacing w:line="300" w:lineRule="auto"/>
        <w:rPr>
          <w:sz w:val="21"/>
          <w:szCs w:val="21"/>
        </w:rPr>
      </w:pPr>
      <w:r w:rsidRPr="00CC2999">
        <w:rPr>
          <w:rStyle w:val="ae"/>
          <w:sz w:val="21"/>
          <w:szCs w:val="21"/>
        </w:rPr>
        <w:footnoteRef/>
      </w:r>
      <w:r w:rsidRPr="00CC2999">
        <w:rPr>
          <w:sz w:val="21"/>
          <w:szCs w:val="21"/>
        </w:rPr>
        <w:t xml:space="preserve"> </w:t>
      </w:r>
      <w:r w:rsidRPr="00CC2999">
        <w:rPr>
          <w:rFonts w:ascii="Arial" w:eastAsia="宋体" w:hAnsi="Arial" w:cs="Arial"/>
          <w:snapToGrid w:val="0"/>
          <w:sz w:val="21"/>
          <w:szCs w:val="21"/>
        </w:rPr>
        <w:t>最终</w:t>
      </w:r>
      <w:r w:rsidR="00304823">
        <w:rPr>
          <w:rFonts w:ascii="Arial" w:eastAsia="宋体" w:hAnsi="Arial" w:cs="Arial"/>
          <w:snapToGrid w:val="0"/>
          <w:sz w:val="21"/>
          <w:szCs w:val="21"/>
        </w:rPr>
        <w:t>法规</w:t>
      </w:r>
      <w:r w:rsidRPr="00CC2999">
        <w:rPr>
          <w:rFonts w:ascii="Arial" w:eastAsia="宋体" w:hAnsi="Arial" w:cs="Arial"/>
          <w:snapToGrid w:val="0"/>
          <w:sz w:val="21"/>
          <w:szCs w:val="21"/>
        </w:rPr>
        <w:t>（联邦公报，第</w:t>
      </w:r>
      <w:r w:rsidRPr="00CC2999">
        <w:rPr>
          <w:rFonts w:ascii="Arial" w:eastAsia="宋体" w:hAnsi="Arial" w:cs="Arial"/>
          <w:snapToGrid w:val="0"/>
          <w:sz w:val="21"/>
          <w:szCs w:val="21"/>
        </w:rPr>
        <w:t>76</w:t>
      </w:r>
      <w:r w:rsidRPr="00CC2999">
        <w:rPr>
          <w:rFonts w:ascii="Arial" w:eastAsia="宋体" w:hAnsi="Arial" w:cs="Arial"/>
          <w:snapToGrid w:val="0"/>
          <w:sz w:val="21"/>
          <w:szCs w:val="21"/>
        </w:rPr>
        <w:t>卷，第</w:t>
      </w:r>
      <w:r w:rsidRPr="00CC2999">
        <w:rPr>
          <w:rFonts w:ascii="Arial" w:eastAsia="宋体" w:hAnsi="Arial" w:cs="Arial"/>
          <w:snapToGrid w:val="0"/>
          <w:sz w:val="21"/>
          <w:szCs w:val="21"/>
        </w:rPr>
        <w:t>256-270</w:t>
      </w:r>
      <w:r w:rsidRPr="00CC2999">
        <w:rPr>
          <w:rFonts w:ascii="Arial" w:eastAsia="宋体" w:hAnsi="Arial" w:cs="Arial"/>
          <w:snapToGrid w:val="0"/>
          <w:sz w:val="21"/>
          <w:szCs w:val="21"/>
        </w:rPr>
        <w:t>页）可见于</w:t>
      </w:r>
      <w:hyperlink r:id="rId35" w:history="1">
        <w:r w:rsidRPr="00FD0244">
          <w:rPr>
            <w:rStyle w:val="a7"/>
            <w:rFonts w:ascii="Arial" w:eastAsia="宋体" w:hAnsi="Arial" w:cs="Arial"/>
            <w:snapToGrid w:val="0"/>
            <w:color w:val="3333FF"/>
            <w:sz w:val="21"/>
            <w:szCs w:val="21"/>
          </w:rPr>
          <w:t>http</w:t>
        </w:r>
        <w:r w:rsidR="00472115" w:rsidRPr="00FD0244">
          <w:rPr>
            <w:rStyle w:val="a7"/>
            <w:rFonts w:ascii="Arial" w:eastAsia="宋体" w:hAnsi="Arial" w:cs="Arial" w:hint="eastAsia"/>
            <w:snapToGrid w:val="0"/>
            <w:color w:val="3333FF"/>
            <w:sz w:val="21"/>
            <w:szCs w:val="21"/>
          </w:rPr>
          <w:t>：</w:t>
        </w:r>
        <w:r w:rsidRPr="00FD0244">
          <w:rPr>
            <w:rStyle w:val="a7"/>
            <w:rFonts w:ascii="Arial" w:eastAsia="宋体" w:hAnsi="Arial" w:cs="Arial"/>
            <w:snapToGrid w:val="0"/>
            <w:color w:val="3333FF"/>
            <w:sz w:val="21"/>
            <w:szCs w:val="21"/>
          </w:rPr>
          <w:t>//edocket.access.gpo.gov/2011/pdf/2010-33193.pdf</w:t>
        </w:r>
      </w:hyperlink>
      <w:r w:rsidRPr="00FD0244">
        <w:rPr>
          <w:rFonts w:ascii="Arial" w:eastAsia="宋体" w:hAnsi="Arial" w:cs="Arial"/>
          <w:snapToGrid w:val="0"/>
          <w:color w:val="3333FF"/>
          <w:sz w:val="21"/>
          <w:szCs w:val="21"/>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26" w:rsidRDefault="00820F26" w:rsidP="006A58E2">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26" w:rsidRPr="00FD0244" w:rsidRDefault="00820F26" w:rsidP="007E7F41">
    <w:pPr>
      <w:pStyle w:val="aa"/>
      <w:pBdr>
        <w:bottom w:val="none" w:sz="0" w:space="0" w:color="auto"/>
      </w:pBdr>
      <w:spacing w:line="300" w:lineRule="auto"/>
      <w:rPr>
        <w:rFonts w:ascii="Arial" w:eastAsia="宋体" w:hAnsi="Arial" w:cs="Arial"/>
        <w:b/>
        <w:i/>
        <w:sz w:val="21"/>
      </w:rPr>
    </w:pPr>
    <w:r w:rsidRPr="00FD0244">
      <w:rPr>
        <w:rFonts w:ascii="Arial" w:eastAsia="宋体" w:hAnsi="Arial" w:cs="Arial" w:hint="eastAsia"/>
        <w:b/>
        <w:i/>
        <w:sz w:val="21"/>
      </w:rPr>
      <w:t>所含建议不具约束力</w:t>
    </w:r>
  </w:p>
  <w:p w:rsidR="00820F26" w:rsidRDefault="00820F26">
    <w:pPr>
      <w:pStyle w:val="aa"/>
      <w:pBdr>
        <w:bottom w:val="none" w:sz="0" w:space="0" w:color="auto"/>
      </w:pBdr>
      <w:spacing w:line="300" w:lineRule="auto"/>
      <w:rPr>
        <w:rFonts w:ascii="Arial" w:eastAsia="宋体" w:hAnsi="Arial" w:cs="Arial"/>
        <w:i/>
        <w:sz w:val="21"/>
      </w:rPr>
    </w:pPr>
    <w:r w:rsidRPr="00FD0244">
      <w:rPr>
        <w:rFonts w:ascii="Arial" w:eastAsia="宋体" w:hAnsi="Arial" w:cs="Arial" w:hint="eastAsia"/>
        <w:i/>
        <w:sz w:val="21"/>
      </w:rPr>
      <w:t>草案</w:t>
    </w:r>
    <w:r w:rsidRPr="00FD0244">
      <w:rPr>
        <w:rFonts w:ascii="Arial" w:eastAsia="宋体" w:hAnsi="Arial" w:cs="Arial"/>
        <w:i/>
        <w:sz w:val="21"/>
      </w:rPr>
      <w:t>-</w:t>
    </w:r>
    <w:r w:rsidRPr="00FD0244">
      <w:rPr>
        <w:rFonts w:ascii="Arial" w:eastAsia="宋体" w:hAnsi="Arial" w:cs="Arial" w:hint="eastAsia"/>
        <w:i/>
        <w:sz w:val="21"/>
      </w:rPr>
      <w:t>不用于实施</w:t>
    </w:r>
  </w:p>
  <w:p w:rsidR="00820F26" w:rsidRPr="007E7F41" w:rsidRDefault="00820F26" w:rsidP="007E7F41">
    <w:pPr>
      <w:pStyle w:val="aa"/>
      <w:pBdr>
        <w:bottom w:val="none" w:sz="0" w:space="0" w:color="auto"/>
      </w:pBdr>
      <w:spacing w:line="300" w:lineRule="auto"/>
      <w:rPr>
        <w:rFonts w:ascii="Arial" w:eastAsia="宋体" w:hAnsi="Arial" w:cs="Arial"/>
        <w:i/>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26" w:rsidRPr="005227FA" w:rsidRDefault="00820F26" w:rsidP="00570094">
    <w:pPr>
      <w:pStyle w:val="aa"/>
      <w:pBdr>
        <w:bottom w:val="none" w:sz="0" w:space="0" w:color="auto"/>
      </w:pBdr>
      <w:spacing w:line="300" w:lineRule="auto"/>
      <w:rPr>
        <w:rFonts w:ascii="Arial" w:eastAsia="宋体" w:hAnsi="Arial" w:cs="Arial"/>
        <w:b/>
        <w:i/>
        <w:sz w:val="21"/>
      </w:rPr>
    </w:pPr>
    <w:r w:rsidRPr="005227FA">
      <w:rPr>
        <w:rFonts w:ascii="Arial" w:eastAsia="宋体" w:hAnsi="Arial" w:cs="Arial" w:hint="eastAsia"/>
        <w:b/>
        <w:i/>
        <w:sz w:val="21"/>
      </w:rPr>
      <w:t>所含建议不具约束力</w:t>
    </w:r>
  </w:p>
  <w:p w:rsidR="00820F26" w:rsidRDefault="00820F26" w:rsidP="007E7F41">
    <w:pPr>
      <w:pStyle w:val="aa"/>
      <w:pBdr>
        <w:bottom w:val="none" w:sz="0" w:space="0" w:color="auto"/>
      </w:pBdr>
      <w:spacing w:line="300" w:lineRule="auto"/>
      <w:rPr>
        <w:rFonts w:ascii="Arial" w:eastAsia="宋体" w:hAnsi="Arial" w:cs="Arial"/>
        <w:i/>
        <w:sz w:val="21"/>
      </w:rPr>
    </w:pPr>
    <w:r w:rsidRPr="005227FA">
      <w:rPr>
        <w:rFonts w:ascii="Arial" w:eastAsia="宋体" w:hAnsi="Arial" w:cs="Arial" w:hint="eastAsia"/>
        <w:i/>
        <w:sz w:val="21"/>
      </w:rPr>
      <w:t>草案</w:t>
    </w:r>
    <w:r w:rsidRPr="005227FA">
      <w:rPr>
        <w:rFonts w:ascii="Arial" w:eastAsia="宋体" w:hAnsi="Arial" w:cs="Arial" w:hint="eastAsia"/>
        <w:i/>
        <w:sz w:val="21"/>
      </w:rPr>
      <w:t>-</w:t>
    </w:r>
    <w:r w:rsidRPr="005227FA">
      <w:rPr>
        <w:rFonts w:ascii="Arial" w:eastAsia="宋体" w:hAnsi="Arial" w:cs="Arial" w:hint="eastAsia"/>
        <w:i/>
        <w:sz w:val="21"/>
      </w:rPr>
      <w:t>不用于实施</w:t>
    </w:r>
  </w:p>
  <w:p w:rsidR="00820F26" w:rsidRPr="007E7F41" w:rsidRDefault="00820F26" w:rsidP="007E7F41">
    <w:pPr>
      <w:pStyle w:val="aa"/>
      <w:pBdr>
        <w:bottom w:val="none" w:sz="0" w:space="0" w:color="auto"/>
      </w:pBdr>
      <w:spacing w:line="300" w:lineRule="auto"/>
      <w:rPr>
        <w:rFonts w:ascii="Arial" w:eastAsia="宋体" w:hAnsi="Arial" w:cs="Arial"/>
        <w:i/>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7BC8DEC"/>
    <w:lvl w:ilvl="0">
      <w:start w:val="12"/>
      <w:numFmt w:val="decimal"/>
      <w:pStyle w:val="1"/>
      <w:lvlText w:val="%1."/>
      <w:lvlJc w:val="left"/>
      <w:pPr>
        <w:tabs>
          <w:tab w:val="num" w:pos="502"/>
        </w:tabs>
        <w:ind w:left="0" w:firstLine="0"/>
      </w:pPr>
      <w:rPr>
        <w:rFonts w:ascii="Times New Roman" w:hAnsi="Times New Roman" w:cs="Times New Roman" w:hint="default"/>
        <w:b/>
        <w:i w:val="0"/>
        <w:sz w:val="24"/>
        <w:szCs w:val="36"/>
      </w:rPr>
    </w:lvl>
    <w:lvl w:ilvl="1">
      <w:start w:val="1"/>
      <w:numFmt w:val="decimal"/>
      <w:pStyle w:val="2"/>
      <w:lvlText w:val="%1.%2"/>
      <w:lvlJc w:val="left"/>
      <w:pPr>
        <w:tabs>
          <w:tab w:val="num" w:pos="360"/>
        </w:tabs>
        <w:ind w:left="0" w:firstLine="0"/>
      </w:pPr>
      <w:rPr>
        <w:rFonts w:ascii="Times New Roman" w:hAnsi="Times New Roman" w:cs="Times New Roman" w:hint="default"/>
        <w:b/>
      </w:rPr>
    </w:lvl>
    <w:lvl w:ilvl="2">
      <w:start w:val="1"/>
      <w:numFmt w:val="decimal"/>
      <w:pStyle w:val="3"/>
      <w:lvlText w:val="%1.%2.%3"/>
      <w:lvlJc w:val="left"/>
      <w:pPr>
        <w:tabs>
          <w:tab w:val="num" w:pos="9270"/>
        </w:tabs>
        <w:ind w:left="0" w:firstLine="0"/>
      </w:pPr>
      <w:rPr>
        <w:rFonts w:cs="Times New Roman" w:hint="eastAsia"/>
      </w:rPr>
    </w:lvl>
    <w:lvl w:ilvl="3">
      <w:start w:val="1"/>
      <w:numFmt w:val="decimal"/>
      <w:pStyle w:val="4"/>
      <w:lvlText w:val="%1.%2.%3.%4"/>
      <w:lvlJc w:val="left"/>
      <w:pPr>
        <w:tabs>
          <w:tab w:val="num" w:pos="0"/>
        </w:tabs>
        <w:ind w:left="0" w:firstLine="0"/>
      </w:pPr>
      <w:rPr>
        <w:rFonts w:cs="Times New Roman" w:hint="eastAsia"/>
      </w:rPr>
    </w:lvl>
    <w:lvl w:ilvl="4">
      <w:start w:val="1"/>
      <w:numFmt w:val="decimal"/>
      <w:pStyle w:val="5"/>
      <w:lvlText w:val="%1.%2.%3.%4.%5"/>
      <w:lvlJc w:val="left"/>
      <w:pPr>
        <w:tabs>
          <w:tab w:val="num" w:pos="0"/>
        </w:tabs>
        <w:ind w:left="0" w:firstLine="0"/>
      </w:pPr>
      <w:rPr>
        <w:rFonts w:cs="Times New Roman" w:hint="eastAsia"/>
        <w:b/>
        <w:i w:val="0"/>
      </w:rPr>
    </w:lvl>
    <w:lvl w:ilvl="5">
      <w:start w:val="1"/>
      <w:numFmt w:val="decimal"/>
      <w:pStyle w:val="6"/>
      <w:lvlText w:val="%1.%2.%3.%4.%5.%6"/>
      <w:lvlJc w:val="left"/>
      <w:pPr>
        <w:tabs>
          <w:tab w:val="num" w:pos="0"/>
        </w:tabs>
        <w:ind w:left="0" w:firstLine="0"/>
      </w:pPr>
      <w:rPr>
        <w:rFonts w:cs="Times New Roman" w:hint="eastAsia"/>
      </w:rPr>
    </w:lvl>
    <w:lvl w:ilvl="6">
      <w:start w:val="1"/>
      <w:numFmt w:val="decimal"/>
      <w:pStyle w:val="7"/>
      <w:lvlText w:val="%1.%2.%3.%4.%5.%6.%7"/>
      <w:lvlJc w:val="left"/>
      <w:pPr>
        <w:tabs>
          <w:tab w:val="num" w:pos="0"/>
        </w:tabs>
        <w:ind w:left="0" w:firstLine="0"/>
      </w:pPr>
      <w:rPr>
        <w:rFonts w:cs="Times New Roman" w:hint="eastAsia"/>
      </w:rPr>
    </w:lvl>
    <w:lvl w:ilvl="7">
      <w:start w:val="1"/>
      <w:numFmt w:val="decimal"/>
      <w:pStyle w:val="8"/>
      <w:lvlText w:val="%1.%2.%3.%4.%5.%6.%7.%8"/>
      <w:lvlJc w:val="left"/>
      <w:pPr>
        <w:tabs>
          <w:tab w:val="num" w:pos="0"/>
        </w:tabs>
        <w:ind w:left="0" w:firstLine="0"/>
      </w:pPr>
      <w:rPr>
        <w:rFonts w:cs="Times New Roman" w:hint="eastAsia"/>
      </w:rPr>
    </w:lvl>
    <w:lvl w:ilvl="8">
      <w:start w:val="1"/>
      <w:numFmt w:val="decimal"/>
      <w:pStyle w:val="9"/>
      <w:lvlText w:val="%1.%2.%3.%4.%5.%6.%7.%8.%9"/>
      <w:lvlJc w:val="left"/>
      <w:pPr>
        <w:tabs>
          <w:tab w:val="num" w:pos="0"/>
        </w:tabs>
        <w:ind w:left="0" w:firstLine="0"/>
      </w:pPr>
      <w:rPr>
        <w:rFonts w:cs="Times New Roman" w:hint="eastAsia"/>
      </w:rPr>
    </w:lvl>
  </w:abstractNum>
  <w:abstractNum w:abstractNumId="1">
    <w:nsid w:val="03D063E1"/>
    <w:multiLevelType w:val="hybridMultilevel"/>
    <w:tmpl w:val="A8988208"/>
    <w:lvl w:ilvl="0" w:tplc="EAF43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8149A0"/>
    <w:multiLevelType w:val="multilevel"/>
    <w:tmpl w:val="41523EEE"/>
    <w:lvl w:ilvl="0">
      <w:start w:val="1"/>
      <w:numFmt w:val="bullet"/>
      <w:lvlText w:val="●"/>
      <w:lvlJc w:val="left"/>
      <w:rPr>
        <w:rFonts w:ascii="Arial" w:hAnsi="Arial"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00ADD"/>
    <w:multiLevelType w:val="hybridMultilevel"/>
    <w:tmpl w:val="FDEE295A"/>
    <w:lvl w:ilvl="0" w:tplc="858CB09A">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0C225B4"/>
    <w:multiLevelType w:val="hybridMultilevel"/>
    <w:tmpl w:val="44F4B008"/>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6D638C"/>
    <w:multiLevelType w:val="hybridMultilevel"/>
    <w:tmpl w:val="86BA25F6"/>
    <w:lvl w:ilvl="0" w:tplc="495CAB1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EF55E25"/>
    <w:multiLevelType w:val="hybridMultilevel"/>
    <w:tmpl w:val="89AABBCC"/>
    <w:lvl w:ilvl="0" w:tplc="52F4D8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5F34F0"/>
    <w:multiLevelType w:val="hybridMultilevel"/>
    <w:tmpl w:val="51EAE9D6"/>
    <w:lvl w:ilvl="0" w:tplc="C7F22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B410A2"/>
    <w:multiLevelType w:val="hybridMultilevel"/>
    <w:tmpl w:val="A140A73E"/>
    <w:lvl w:ilvl="0" w:tplc="495CAB1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12151E"/>
    <w:multiLevelType w:val="hybridMultilevel"/>
    <w:tmpl w:val="8376D16A"/>
    <w:lvl w:ilvl="0" w:tplc="495CAB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621BB7"/>
    <w:multiLevelType w:val="hybridMultilevel"/>
    <w:tmpl w:val="67882C14"/>
    <w:lvl w:ilvl="0" w:tplc="3BE4F2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0F3333"/>
    <w:multiLevelType w:val="hybridMultilevel"/>
    <w:tmpl w:val="CBEA546A"/>
    <w:lvl w:ilvl="0" w:tplc="4ABEC2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A515CC"/>
    <w:multiLevelType w:val="hybridMultilevel"/>
    <w:tmpl w:val="B8E2261C"/>
    <w:lvl w:ilvl="0" w:tplc="2F308C14">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091739"/>
    <w:multiLevelType w:val="hybridMultilevel"/>
    <w:tmpl w:val="00FAB962"/>
    <w:lvl w:ilvl="0" w:tplc="6ADA8A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2C74FE"/>
    <w:multiLevelType w:val="hybridMultilevel"/>
    <w:tmpl w:val="7E0E7A3E"/>
    <w:lvl w:ilvl="0" w:tplc="F64E92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053266"/>
    <w:multiLevelType w:val="hybridMultilevel"/>
    <w:tmpl w:val="7E5062D8"/>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A1C595C"/>
    <w:multiLevelType w:val="hybridMultilevel"/>
    <w:tmpl w:val="B032E184"/>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BA12F21"/>
    <w:multiLevelType w:val="hybridMultilevel"/>
    <w:tmpl w:val="774C1B58"/>
    <w:lvl w:ilvl="0" w:tplc="517EC2B2">
      <w:start w:val="2"/>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3C0366"/>
    <w:multiLevelType w:val="hybridMultilevel"/>
    <w:tmpl w:val="D66CABA4"/>
    <w:lvl w:ilvl="0" w:tplc="94FE7C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AF2685"/>
    <w:multiLevelType w:val="hybridMultilevel"/>
    <w:tmpl w:val="3D404F1E"/>
    <w:lvl w:ilvl="0" w:tplc="8CD2F0C0">
      <w:start w:val="1"/>
      <w:numFmt w:val="upperRoman"/>
      <w:lvlText w:val="%1."/>
      <w:lvlJc w:val="left"/>
      <w:pPr>
        <w:ind w:left="720" w:hanging="720"/>
      </w:pPr>
      <w:rPr>
        <w:rFonts w:hint="default"/>
      </w:rPr>
    </w:lvl>
    <w:lvl w:ilvl="1" w:tplc="BC48BC1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521495A"/>
    <w:multiLevelType w:val="hybridMultilevel"/>
    <w:tmpl w:val="AAAC06AA"/>
    <w:lvl w:ilvl="0" w:tplc="05B405D0">
      <w:start w:val="1"/>
      <w:numFmt w:val="upperLetter"/>
      <w:lvlText w:val="%1."/>
      <w:lvlJc w:val="left"/>
      <w:pPr>
        <w:ind w:left="360" w:hanging="360"/>
      </w:pPr>
      <w:rPr>
        <w:rFonts w:hint="default"/>
      </w:rPr>
    </w:lvl>
    <w:lvl w:ilvl="1" w:tplc="0F301B64">
      <w:start w:val="1"/>
      <w:numFmt w:val="lowerLetter"/>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9992A5B"/>
    <w:multiLevelType w:val="hybridMultilevel"/>
    <w:tmpl w:val="A306A470"/>
    <w:lvl w:ilvl="0" w:tplc="6FFA3AF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AA61813"/>
    <w:multiLevelType w:val="hybridMultilevel"/>
    <w:tmpl w:val="DA1AABBC"/>
    <w:lvl w:ilvl="0" w:tplc="F1724170">
      <w:start w:val="1"/>
      <w:numFmt w:val="upperLetter"/>
      <w:lvlText w:val="%1."/>
      <w:lvlJc w:val="left"/>
      <w:pPr>
        <w:ind w:left="360" w:hanging="360"/>
      </w:pPr>
      <w:rPr>
        <w:rFonts w:hint="default"/>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9C10D2"/>
    <w:multiLevelType w:val="hybridMultilevel"/>
    <w:tmpl w:val="E748750C"/>
    <w:lvl w:ilvl="0" w:tplc="BAB2F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A84A23"/>
    <w:multiLevelType w:val="hybridMultilevel"/>
    <w:tmpl w:val="D6680F56"/>
    <w:lvl w:ilvl="0" w:tplc="19901B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9"/>
  </w:num>
  <w:num w:numId="4">
    <w:abstractNumId w:val="20"/>
  </w:num>
  <w:num w:numId="5">
    <w:abstractNumId w:val="1"/>
  </w:num>
  <w:num w:numId="6">
    <w:abstractNumId w:val="3"/>
  </w:num>
  <w:num w:numId="7">
    <w:abstractNumId w:val="13"/>
  </w:num>
  <w:num w:numId="8">
    <w:abstractNumId w:val="16"/>
  </w:num>
  <w:num w:numId="9">
    <w:abstractNumId w:val="6"/>
  </w:num>
  <w:num w:numId="10">
    <w:abstractNumId w:val="12"/>
  </w:num>
  <w:num w:numId="11">
    <w:abstractNumId w:val="17"/>
  </w:num>
  <w:num w:numId="12">
    <w:abstractNumId w:val="9"/>
  </w:num>
  <w:num w:numId="13">
    <w:abstractNumId w:val="18"/>
  </w:num>
  <w:num w:numId="14">
    <w:abstractNumId w:val="21"/>
  </w:num>
  <w:num w:numId="15">
    <w:abstractNumId w:val="23"/>
  </w:num>
  <w:num w:numId="16">
    <w:abstractNumId w:val="14"/>
  </w:num>
  <w:num w:numId="17">
    <w:abstractNumId w:val="7"/>
  </w:num>
  <w:num w:numId="18">
    <w:abstractNumId w:val="4"/>
  </w:num>
  <w:num w:numId="19">
    <w:abstractNumId w:val="10"/>
  </w:num>
  <w:num w:numId="20">
    <w:abstractNumId w:val="11"/>
  </w:num>
  <w:num w:numId="21">
    <w:abstractNumId w:val="22"/>
  </w:num>
  <w:num w:numId="22">
    <w:abstractNumId w:val="24"/>
  </w:num>
  <w:num w:numId="23">
    <w:abstractNumId w:val="5"/>
  </w:num>
  <w:num w:numId="24">
    <w:abstractNumId w:val="8"/>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00"/>
    <w:rsid w:val="00001E15"/>
    <w:rsid w:val="00005366"/>
    <w:rsid w:val="00007984"/>
    <w:rsid w:val="00013D48"/>
    <w:rsid w:val="00020335"/>
    <w:rsid w:val="00020E44"/>
    <w:rsid w:val="00021320"/>
    <w:rsid w:val="00024724"/>
    <w:rsid w:val="000269E7"/>
    <w:rsid w:val="000331EF"/>
    <w:rsid w:val="0003383D"/>
    <w:rsid w:val="00035B64"/>
    <w:rsid w:val="000369DE"/>
    <w:rsid w:val="000444A7"/>
    <w:rsid w:val="0004493F"/>
    <w:rsid w:val="00047391"/>
    <w:rsid w:val="000475A0"/>
    <w:rsid w:val="000514DB"/>
    <w:rsid w:val="00051F76"/>
    <w:rsid w:val="000551A4"/>
    <w:rsid w:val="00056B4A"/>
    <w:rsid w:val="00057935"/>
    <w:rsid w:val="00064C86"/>
    <w:rsid w:val="00067A5A"/>
    <w:rsid w:val="00077E52"/>
    <w:rsid w:val="000811E7"/>
    <w:rsid w:val="00082320"/>
    <w:rsid w:val="00082AB7"/>
    <w:rsid w:val="000866F5"/>
    <w:rsid w:val="00092BC3"/>
    <w:rsid w:val="000962BF"/>
    <w:rsid w:val="000B0964"/>
    <w:rsid w:val="000B50C6"/>
    <w:rsid w:val="000B665D"/>
    <w:rsid w:val="000D0A54"/>
    <w:rsid w:val="000D0EFF"/>
    <w:rsid w:val="000D521F"/>
    <w:rsid w:val="000E10F2"/>
    <w:rsid w:val="000E32FD"/>
    <w:rsid w:val="000F3973"/>
    <w:rsid w:val="00100BDF"/>
    <w:rsid w:val="0010462C"/>
    <w:rsid w:val="00110917"/>
    <w:rsid w:val="00114B44"/>
    <w:rsid w:val="00123A8B"/>
    <w:rsid w:val="00131884"/>
    <w:rsid w:val="00135073"/>
    <w:rsid w:val="00135D72"/>
    <w:rsid w:val="001461EA"/>
    <w:rsid w:val="00155AB8"/>
    <w:rsid w:val="00164DD0"/>
    <w:rsid w:val="00167A1F"/>
    <w:rsid w:val="0017021D"/>
    <w:rsid w:val="00173693"/>
    <w:rsid w:val="0017682B"/>
    <w:rsid w:val="001822EC"/>
    <w:rsid w:val="0018488E"/>
    <w:rsid w:val="00186A11"/>
    <w:rsid w:val="001878F5"/>
    <w:rsid w:val="00187DDF"/>
    <w:rsid w:val="00190115"/>
    <w:rsid w:val="00192667"/>
    <w:rsid w:val="001962E5"/>
    <w:rsid w:val="00197AAD"/>
    <w:rsid w:val="001B0673"/>
    <w:rsid w:val="001B3F6D"/>
    <w:rsid w:val="001B7653"/>
    <w:rsid w:val="001C2CE6"/>
    <w:rsid w:val="001D084D"/>
    <w:rsid w:val="001D362C"/>
    <w:rsid w:val="001E5FF0"/>
    <w:rsid w:val="001E7AFF"/>
    <w:rsid w:val="00202AE3"/>
    <w:rsid w:val="00203C2A"/>
    <w:rsid w:val="002105B8"/>
    <w:rsid w:val="0021157B"/>
    <w:rsid w:val="00230EDE"/>
    <w:rsid w:val="00231614"/>
    <w:rsid w:val="00243A06"/>
    <w:rsid w:val="00246346"/>
    <w:rsid w:val="00256F02"/>
    <w:rsid w:val="0025733C"/>
    <w:rsid w:val="00261673"/>
    <w:rsid w:val="00263767"/>
    <w:rsid w:val="00267C95"/>
    <w:rsid w:val="00277DDA"/>
    <w:rsid w:val="00282B04"/>
    <w:rsid w:val="00290E00"/>
    <w:rsid w:val="002A4DDC"/>
    <w:rsid w:val="002A5670"/>
    <w:rsid w:val="002A619C"/>
    <w:rsid w:val="002A7015"/>
    <w:rsid w:val="002B1020"/>
    <w:rsid w:val="002B26B1"/>
    <w:rsid w:val="002B4AB8"/>
    <w:rsid w:val="002B5FB4"/>
    <w:rsid w:val="002C1E54"/>
    <w:rsid w:val="002C292B"/>
    <w:rsid w:val="002C6FE3"/>
    <w:rsid w:val="002D1C7F"/>
    <w:rsid w:val="002D5204"/>
    <w:rsid w:val="002D56BD"/>
    <w:rsid w:val="002E14B3"/>
    <w:rsid w:val="002F3410"/>
    <w:rsid w:val="002F5D7D"/>
    <w:rsid w:val="003038D0"/>
    <w:rsid w:val="0030415A"/>
    <w:rsid w:val="00304823"/>
    <w:rsid w:val="003061FA"/>
    <w:rsid w:val="00310CA1"/>
    <w:rsid w:val="00312103"/>
    <w:rsid w:val="003335C4"/>
    <w:rsid w:val="00365BF9"/>
    <w:rsid w:val="00375C02"/>
    <w:rsid w:val="00383EEE"/>
    <w:rsid w:val="00386DA6"/>
    <w:rsid w:val="003A6AB8"/>
    <w:rsid w:val="003C4250"/>
    <w:rsid w:val="003D6876"/>
    <w:rsid w:val="003E4EA4"/>
    <w:rsid w:val="003E6175"/>
    <w:rsid w:val="003E671A"/>
    <w:rsid w:val="003F0910"/>
    <w:rsid w:val="003F1254"/>
    <w:rsid w:val="00404348"/>
    <w:rsid w:val="004063DF"/>
    <w:rsid w:val="00407D95"/>
    <w:rsid w:val="00411819"/>
    <w:rsid w:val="00412AAA"/>
    <w:rsid w:val="0042255A"/>
    <w:rsid w:val="0042450A"/>
    <w:rsid w:val="0043045F"/>
    <w:rsid w:val="004335D3"/>
    <w:rsid w:val="00435506"/>
    <w:rsid w:val="0043741E"/>
    <w:rsid w:val="00441098"/>
    <w:rsid w:val="00444AB1"/>
    <w:rsid w:val="00445136"/>
    <w:rsid w:val="00447DC0"/>
    <w:rsid w:val="00455D91"/>
    <w:rsid w:val="00462D98"/>
    <w:rsid w:val="00464173"/>
    <w:rsid w:val="00471FE6"/>
    <w:rsid w:val="00472115"/>
    <w:rsid w:val="00474137"/>
    <w:rsid w:val="00477862"/>
    <w:rsid w:val="00480F0E"/>
    <w:rsid w:val="00485C66"/>
    <w:rsid w:val="00487459"/>
    <w:rsid w:val="00490006"/>
    <w:rsid w:val="004938B6"/>
    <w:rsid w:val="0049482A"/>
    <w:rsid w:val="004A42B2"/>
    <w:rsid w:val="004B1536"/>
    <w:rsid w:val="004B2318"/>
    <w:rsid w:val="004B2FCC"/>
    <w:rsid w:val="004B3450"/>
    <w:rsid w:val="004B3EA4"/>
    <w:rsid w:val="004C2C93"/>
    <w:rsid w:val="004C5959"/>
    <w:rsid w:val="004C5B09"/>
    <w:rsid w:val="004D0513"/>
    <w:rsid w:val="004D3E0D"/>
    <w:rsid w:val="004D3E38"/>
    <w:rsid w:val="004D6D7D"/>
    <w:rsid w:val="004F2FB1"/>
    <w:rsid w:val="005034AC"/>
    <w:rsid w:val="00517CD0"/>
    <w:rsid w:val="00521537"/>
    <w:rsid w:val="00530462"/>
    <w:rsid w:val="00532F41"/>
    <w:rsid w:val="0054345D"/>
    <w:rsid w:val="0054691B"/>
    <w:rsid w:val="005527D4"/>
    <w:rsid w:val="0056427E"/>
    <w:rsid w:val="00565AF9"/>
    <w:rsid w:val="00565C6E"/>
    <w:rsid w:val="005663E9"/>
    <w:rsid w:val="00567DDC"/>
    <w:rsid w:val="00570094"/>
    <w:rsid w:val="005756E6"/>
    <w:rsid w:val="00575CFA"/>
    <w:rsid w:val="0058512A"/>
    <w:rsid w:val="0058579C"/>
    <w:rsid w:val="00586AD2"/>
    <w:rsid w:val="00595342"/>
    <w:rsid w:val="005A388D"/>
    <w:rsid w:val="005A5D75"/>
    <w:rsid w:val="005A7A9F"/>
    <w:rsid w:val="005B1F63"/>
    <w:rsid w:val="005B2C51"/>
    <w:rsid w:val="005B5E55"/>
    <w:rsid w:val="005C7674"/>
    <w:rsid w:val="005D0220"/>
    <w:rsid w:val="006010D5"/>
    <w:rsid w:val="00602D6E"/>
    <w:rsid w:val="00612287"/>
    <w:rsid w:val="00616F76"/>
    <w:rsid w:val="00617965"/>
    <w:rsid w:val="00624D3E"/>
    <w:rsid w:val="00625B46"/>
    <w:rsid w:val="00625DA4"/>
    <w:rsid w:val="00627F75"/>
    <w:rsid w:val="006367F8"/>
    <w:rsid w:val="00645582"/>
    <w:rsid w:val="00657484"/>
    <w:rsid w:val="00661670"/>
    <w:rsid w:val="00661BE7"/>
    <w:rsid w:val="0066329C"/>
    <w:rsid w:val="00665D7A"/>
    <w:rsid w:val="00670F09"/>
    <w:rsid w:val="00671271"/>
    <w:rsid w:val="00671D69"/>
    <w:rsid w:val="0067450F"/>
    <w:rsid w:val="00687842"/>
    <w:rsid w:val="00691921"/>
    <w:rsid w:val="006A2D22"/>
    <w:rsid w:val="006A58E2"/>
    <w:rsid w:val="006B0581"/>
    <w:rsid w:val="006B5400"/>
    <w:rsid w:val="006E1D1B"/>
    <w:rsid w:val="006E4543"/>
    <w:rsid w:val="006E52EE"/>
    <w:rsid w:val="006F22CE"/>
    <w:rsid w:val="006F4742"/>
    <w:rsid w:val="006F5F10"/>
    <w:rsid w:val="006F5F92"/>
    <w:rsid w:val="0071110C"/>
    <w:rsid w:val="00713713"/>
    <w:rsid w:val="00716C64"/>
    <w:rsid w:val="00736216"/>
    <w:rsid w:val="00737F44"/>
    <w:rsid w:val="0075190A"/>
    <w:rsid w:val="00754651"/>
    <w:rsid w:val="00754B67"/>
    <w:rsid w:val="007679D7"/>
    <w:rsid w:val="00772D36"/>
    <w:rsid w:val="00780459"/>
    <w:rsid w:val="007842C2"/>
    <w:rsid w:val="007873B6"/>
    <w:rsid w:val="00791F64"/>
    <w:rsid w:val="007965AA"/>
    <w:rsid w:val="007A035A"/>
    <w:rsid w:val="007A6012"/>
    <w:rsid w:val="007B2A1D"/>
    <w:rsid w:val="007B73B0"/>
    <w:rsid w:val="007C0EFC"/>
    <w:rsid w:val="007E0353"/>
    <w:rsid w:val="007E0484"/>
    <w:rsid w:val="007E245D"/>
    <w:rsid w:val="007E7F41"/>
    <w:rsid w:val="007F202B"/>
    <w:rsid w:val="007F413E"/>
    <w:rsid w:val="007F44C4"/>
    <w:rsid w:val="00802D06"/>
    <w:rsid w:val="008030EF"/>
    <w:rsid w:val="008069DA"/>
    <w:rsid w:val="0081387D"/>
    <w:rsid w:val="008174FF"/>
    <w:rsid w:val="00817F37"/>
    <w:rsid w:val="00820F26"/>
    <w:rsid w:val="00822A27"/>
    <w:rsid w:val="0082300A"/>
    <w:rsid w:val="008333D2"/>
    <w:rsid w:val="00842029"/>
    <w:rsid w:val="00842D1F"/>
    <w:rsid w:val="00851113"/>
    <w:rsid w:val="00855C71"/>
    <w:rsid w:val="00861F72"/>
    <w:rsid w:val="008661E6"/>
    <w:rsid w:val="008667A3"/>
    <w:rsid w:val="0087124E"/>
    <w:rsid w:val="00876FDA"/>
    <w:rsid w:val="00880EE5"/>
    <w:rsid w:val="00882021"/>
    <w:rsid w:val="008844CA"/>
    <w:rsid w:val="00885AD9"/>
    <w:rsid w:val="00894D62"/>
    <w:rsid w:val="008A7FAD"/>
    <w:rsid w:val="008C2E0F"/>
    <w:rsid w:val="008E75F0"/>
    <w:rsid w:val="008F035F"/>
    <w:rsid w:val="008F063E"/>
    <w:rsid w:val="008F4EFD"/>
    <w:rsid w:val="008F6EB4"/>
    <w:rsid w:val="0091342C"/>
    <w:rsid w:val="00917D1F"/>
    <w:rsid w:val="00921A56"/>
    <w:rsid w:val="00923639"/>
    <w:rsid w:val="009268C2"/>
    <w:rsid w:val="009310BD"/>
    <w:rsid w:val="00931FC1"/>
    <w:rsid w:val="00932EC5"/>
    <w:rsid w:val="009362FB"/>
    <w:rsid w:val="009533DC"/>
    <w:rsid w:val="00960DF4"/>
    <w:rsid w:val="00961DF0"/>
    <w:rsid w:val="00967364"/>
    <w:rsid w:val="00967A00"/>
    <w:rsid w:val="00976D64"/>
    <w:rsid w:val="00992232"/>
    <w:rsid w:val="00992B81"/>
    <w:rsid w:val="009B0C74"/>
    <w:rsid w:val="009C13B7"/>
    <w:rsid w:val="009C2ABC"/>
    <w:rsid w:val="009C6719"/>
    <w:rsid w:val="009D3F3D"/>
    <w:rsid w:val="009D5B11"/>
    <w:rsid w:val="009D74F9"/>
    <w:rsid w:val="009E20E3"/>
    <w:rsid w:val="009E3AE7"/>
    <w:rsid w:val="009E50CC"/>
    <w:rsid w:val="009E5AC3"/>
    <w:rsid w:val="009E6846"/>
    <w:rsid w:val="009E7891"/>
    <w:rsid w:val="00A069EF"/>
    <w:rsid w:val="00A10529"/>
    <w:rsid w:val="00A10BCE"/>
    <w:rsid w:val="00A10CFC"/>
    <w:rsid w:val="00A13D0B"/>
    <w:rsid w:val="00A1659B"/>
    <w:rsid w:val="00A265BD"/>
    <w:rsid w:val="00A26740"/>
    <w:rsid w:val="00A32D62"/>
    <w:rsid w:val="00A33FE4"/>
    <w:rsid w:val="00A34FF3"/>
    <w:rsid w:val="00A42F20"/>
    <w:rsid w:val="00A50D52"/>
    <w:rsid w:val="00A55C62"/>
    <w:rsid w:val="00A6020F"/>
    <w:rsid w:val="00A70E68"/>
    <w:rsid w:val="00A77367"/>
    <w:rsid w:val="00A83766"/>
    <w:rsid w:val="00A914BC"/>
    <w:rsid w:val="00A91C13"/>
    <w:rsid w:val="00A920B3"/>
    <w:rsid w:val="00A94FB0"/>
    <w:rsid w:val="00AA5E85"/>
    <w:rsid w:val="00AA7278"/>
    <w:rsid w:val="00AB0A31"/>
    <w:rsid w:val="00AB4526"/>
    <w:rsid w:val="00AC43AE"/>
    <w:rsid w:val="00AD4288"/>
    <w:rsid w:val="00AE436E"/>
    <w:rsid w:val="00AE45B0"/>
    <w:rsid w:val="00AF1B9C"/>
    <w:rsid w:val="00AF22F4"/>
    <w:rsid w:val="00AF2435"/>
    <w:rsid w:val="00AF3915"/>
    <w:rsid w:val="00AF3A02"/>
    <w:rsid w:val="00AF6144"/>
    <w:rsid w:val="00B02D19"/>
    <w:rsid w:val="00B0400D"/>
    <w:rsid w:val="00B145B7"/>
    <w:rsid w:val="00B150B7"/>
    <w:rsid w:val="00B17C01"/>
    <w:rsid w:val="00B2129A"/>
    <w:rsid w:val="00B22DD8"/>
    <w:rsid w:val="00B33742"/>
    <w:rsid w:val="00B35CE5"/>
    <w:rsid w:val="00B377BB"/>
    <w:rsid w:val="00B44587"/>
    <w:rsid w:val="00B47A28"/>
    <w:rsid w:val="00B51999"/>
    <w:rsid w:val="00B51DA4"/>
    <w:rsid w:val="00B54E5D"/>
    <w:rsid w:val="00B55D1E"/>
    <w:rsid w:val="00B56797"/>
    <w:rsid w:val="00B6372A"/>
    <w:rsid w:val="00B6495A"/>
    <w:rsid w:val="00B708C1"/>
    <w:rsid w:val="00B76CDC"/>
    <w:rsid w:val="00B77CAB"/>
    <w:rsid w:val="00B82D04"/>
    <w:rsid w:val="00B8473A"/>
    <w:rsid w:val="00B852CC"/>
    <w:rsid w:val="00B93805"/>
    <w:rsid w:val="00B9387B"/>
    <w:rsid w:val="00B959F9"/>
    <w:rsid w:val="00B95D8D"/>
    <w:rsid w:val="00BA1F2B"/>
    <w:rsid w:val="00BA45BE"/>
    <w:rsid w:val="00BA52A5"/>
    <w:rsid w:val="00BB2097"/>
    <w:rsid w:val="00BB3CEC"/>
    <w:rsid w:val="00BC06C9"/>
    <w:rsid w:val="00BC7397"/>
    <w:rsid w:val="00BE460A"/>
    <w:rsid w:val="00BE7484"/>
    <w:rsid w:val="00BF18F6"/>
    <w:rsid w:val="00BF283F"/>
    <w:rsid w:val="00BF3B9F"/>
    <w:rsid w:val="00BF4805"/>
    <w:rsid w:val="00C01C16"/>
    <w:rsid w:val="00C06240"/>
    <w:rsid w:val="00C12402"/>
    <w:rsid w:val="00C16805"/>
    <w:rsid w:val="00C20686"/>
    <w:rsid w:val="00C25FCF"/>
    <w:rsid w:val="00C27FF6"/>
    <w:rsid w:val="00C319FE"/>
    <w:rsid w:val="00C34C51"/>
    <w:rsid w:val="00C36865"/>
    <w:rsid w:val="00C42995"/>
    <w:rsid w:val="00C45E5A"/>
    <w:rsid w:val="00C6262B"/>
    <w:rsid w:val="00C66326"/>
    <w:rsid w:val="00C71F3A"/>
    <w:rsid w:val="00C72007"/>
    <w:rsid w:val="00C8412D"/>
    <w:rsid w:val="00C8556B"/>
    <w:rsid w:val="00C905AF"/>
    <w:rsid w:val="00C93F59"/>
    <w:rsid w:val="00C949BF"/>
    <w:rsid w:val="00C96461"/>
    <w:rsid w:val="00C97FEC"/>
    <w:rsid w:val="00CA22A9"/>
    <w:rsid w:val="00CA2D03"/>
    <w:rsid w:val="00CC2913"/>
    <w:rsid w:val="00CC2999"/>
    <w:rsid w:val="00CC52E2"/>
    <w:rsid w:val="00CD0A5F"/>
    <w:rsid w:val="00CD4C0D"/>
    <w:rsid w:val="00CE463B"/>
    <w:rsid w:val="00CE66F5"/>
    <w:rsid w:val="00D02A7E"/>
    <w:rsid w:val="00D02A91"/>
    <w:rsid w:val="00D12B16"/>
    <w:rsid w:val="00D150F1"/>
    <w:rsid w:val="00D24162"/>
    <w:rsid w:val="00D25657"/>
    <w:rsid w:val="00D2566B"/>
    <w:rsid w:val="00D25942"/>
    <w:rsid w:val="00D26135"/>
    <w:rsid w:val="00D2698E"/>
    <w:rsid w:val="00D46E73"/>
    <w:rsid w:val="00D57BCE"/>
    <w:rsid w:val="00D61234"/>
    <w:rsid w:val="00D63738"/>
    <w:rsid w:val="00D77599"/>
    <w:rsid w:val="00DA547B"/>
    <w:rsid w:val="00DB324B"/>
    <w:rsid w:val="00DB62CA"/>
    <w:rsid w:val="00DB7DBF"/>
    <w:rsid w:val="00DD68BD"/>
    <w:rsid w:val="00DE29F4"/>
    <w:rsid w:val="00DE2AD4"/>
    <w:rsid w:val="00DF077F"/>
    <w:rsid w:val="00DF1639"/>
    <w:rsid w:val="00DF5190"/>
    <w:rsid w:val="00DF584C"/>
    <w:rsid w:val="00DF7114"/>
    <w:rsid w:val="00DF73CB"/>
    <w:rsid w:val="00E06C6A"/>
    <w:rsid w:val="00E24C79"/>
    <w:rsid w:val="00E31E2B"/>
    <w:rsid w:val="00E453AA"/>
    <w:rsid w:val="00E45428"/>
    <w:rsid w:val="00E503EF"/>
    <w:rsid w:val="00E52B50"/>
    <w:rsid w:val="00E53FA6"/>
    <w:rsid w:val="00E5476E"/>
    <w:rsid w:val="00E70103"/>
    <w:rsid w:val="00E73020"/>
    <w:rsid w:val="00E76227"/>
    <w:rsid w:val="00E81983"/>
    <w:rsid w:val="00E9623A"/>
    <w:rsid w:val="00EA0C2A"/>
    <w:rsid w:val="00EA1004"/>
    <w:rsid w:val="00EA1680"/>
    <w:rsid w:val="00EA23FB"/>
    <w:rsid w:val="00EA3372"/>
    <w:rsid w:val="00EA709E"/>
    <w:rsid w:val="00EA7F52"/>
    <w:rsid w:val="00EB1740"/>
    <w:rsid w:val="00EB3B0A"/>
    <w:rsid w:val="00EB43E0"/>
    <w:rsid w:val="00EB70FF"/>
    <w:rsid w:val="00EB7B2C"/>
    <w:rsid w:val="00EB7EC9"/>
    <w:rsid w:val="00EC001B"/>
    <w:rsid w:val="00EC00AA"/>
    <w:rsid w:val="00EC07B4"/>
    <w:rsid w:val="00EC0E53"/>
    <w:rsid w:val="00EC1257"/>
    <w:rsid w:val="00EC18DB"/>
    <w:rsid w:val="00EC344B"/>
    <w:rsid w:val="00ED657A"/>
    <w:rsid w:val="00EE1A93"/>
    <w:rsid w:val="00EE50E9"/>
    <w:rsid w:val="00EE5911"/>
    <w:rsid w:val="00EE6F44"/>
    <w:rsid w:val="00EF13AC"/>
    <w:rsid w:val="00F04DC7"/>
    <w:rsid w:val="00F11982"/>
    <w:rsid w:val="00F11FE9"/>
    <w:rsid w:val="00F14A70"/>
    <w:rsid w:val="00F14AF7"/>
    <w:rsid w:val="00F152E7"/>
    <w:rsid w:val="00F153E6"/>
    <w:rsid w:val="00F155CE"/>
    <w:rsid w:val="00F4010F"/>
    <w:rsid w:val="00F4406A"/>
    <w:rsid w:val="00F4410D"/>
    <w:rsid w:val="00F56146"/>
    <w:rsid w:val="00F57634"/>
    <w:rsid w:val="00F61FFD"/>
    <w:rsid w:val="00F65BB5"/>
    <w:rsid w:val="00F744D4"/>
    <w:rsid w:val="00F82421"/>
    <w:rsid w:val="00F83E35"/>
    <w:rsid w:val="00F8515E"/>
    <w:rsid w:val="00F85D8C"/>
    <w:rsid w:val="00F86A10"/>
    <w:rsid w:val="00FA5F00"/>
    <w:rsid w:val="00FB363E"/>
    <w:rsid w:val="00FB3E5A"/>
    <w:rsid w:val="00FB5508"/>
    <w:rsid w:val="00FB6AEA"/>
    <w:rsid w:val="00FC288F"/>
    <w:rsid w:val="00FD0244"/>
    <w:rsid w:val="00FD7E9F"/>
    <w:rsid w:val="00FE474B"/>
    <w:rsid w:val="00FE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3766"/>
    <w:pPr>
      <w:adjustRightInd w:val="0"/>
      <w:snapToGrid w:val="0"/>
      <w:spacing w:line="360" w:lineRule="auto"/>
    </w:pPr>
    <w:rPr>
      <w:kern w:val="0"/>
      <w:sz w:val="24"/>
    </w:rPr>
  </w:style>
  <w:style w:type="paragraph" w:styleId="1">
    <w:name w:val="heading 1"/>
    <w:basedOn w:val="10"/>
    <w:next w:val="a"/>
    <w:link w:val="1Char"/>
    <w:uiPriority w:val="9"/>
    <w:qFormat/>
    <w:rsid w:val="0091342C"/>
    <w:pPr>
      <w:keepLines/>
      <w:pageBreakBefore/>
      <w:numPr>
        <w:numId w:val="1"/>
      </w:numPr>
      <w:tabs>
        <w:tab w:val="left" w:pos="864"/>
        <w:tab w:val="left" w:pos="1152"/>
        <w:tab w:val="right" w:leader="dot" w:pos="8640"/>
      </w:tabs>
      <w:spacing w:before="40" w:after="40" w:line="240" w:lineRule="auto"/>
      <w:outlineLvl w:val="0"/>
    </w:pPr>
    <w:rPr>
      <w:rFonts w:ascii="Times New Roman" w:eastAsia="Times New Roman" w:hAnsi="Times New Roman" w:cs="Times New Roman"/>
      <w:b/>
      <w:caps/>
      <w:kern w:val="28"/>
      <w:szCs w:val="20"/>
      <w:lang w:eastAsia="en-US"/>
    </w:rPr>
  </w:style>
  <w:style w:type="paragraph" w:styleId="2">
    <w:name w:val="heading 2"/>
    <w:basedOn w:val="1"/>
    <w:next w:val="a"/>
    <w:link w:val="2Char"/>
    <w:uiPriority w:val="9"/>
    <w:qFormat/>
    <w:rsid w:val="0091342C"/>
    <w:pPr>
      <w:pageBreakBefore w:val="0"/>
      <w:numPr>
        <w:ilvl w:val="1"/>
      </w:numPr>
      <w:tabs>
        <w:tab w:val="clear" w:pos="864"/>
        <w:tab w:val="clear" w:pos="1152"/>
        <w:tab w:val="left" w:pos="851"/>
      </w:tabs>
      <w:spacing w:before="0" w:after="0" w:line="360" w:lineRule="auto"/>
      <w:outlineLvl w:val="1"/>
    </w:pPr>
    <w:rPr>
      <w:rFonts w:eastAsia="宋体"/>
      <w:caps w:val="0"/>
      <w:lang w:eastAsia="zh-CN"/>
    </w:rPr>
  </w:style>
  <w:style w:type="paragraph" w:styleId="3">
    <w:name w:val="heading 3"/>
    <w:basedOn w:val="2"/>
    <w:next w:val="a"/>
    <w:link w:val="3Char"/>
    <w:uiPriority w:val="9"/>
    <w:qFormat/>
    <w:rsid w:val="0091342C"/>
    <w:pPr>
      <w:keepNext/>
      <w:numPr>
        <w:ilvl w:val="2"/>
      </w:numPr>
      <w:tabs>
        <w:tab w:val="clear" w:pos="851"/>
        <w:tab w:val="left" w:pos="720"/>
      </w:tabs>
      <w:outlineLvl w:val="2"/>
    </w:pPr>
    <w:rPr>
      <w:szCs w:val="24"/>
    </w:rPr>
  </w:style>
  <w:style w:type="paragraph" w:styleId="4">
    <w:name w:val="heading 4"/>
    <w:basedOn w:val="3"/>
    <w:next w:val="a"/>
    <w:link w:val="4Char"/>
    <w:uiPriority w:val="9"/>
    <w:qFormat/>
    <w:rsid w:val="0091342C"/>
    <w:pPr>
      <w:numPr>
        <w:ilvl w:val="3"/>
      </w:numPr>
      <w:tabs>
        <w:tab w:val="left" w:pos="851"/>
      </w:tabs>
      <w:outlineLvl w:val="3"/>
    </w:pPr>
  </w:style>
  <w:style w:type="paragraph" w:styleId="5">
    <w:name w:val="heading 5"/>
    <w:basedOn w:val="4"/>
    <w:next w:val="a"/>
    <w:link w:val="5Char"/>
    <w:uiPriority w:val="9"/>
    <w:qFormat/>
    <w:rsid w:val="0091342C"/>
    <w:pPr>
      <w:numPr>
        <w:ilvl w:val="4"/>
      </w:numPr>
      <w:outlineLvl w:val="4"/>
    </w:pPr>
    <w:rPr>
      <w:i/>
    </w:rPr>
  </w:style>
  <w:style w:type="paragraph" w:styleId="6">
    <w:name w:val="heading 6"/>
    <w:basedOn w:val="5"/>
    <w:next w:val="a"/>
    <w:link w:val="6Char"/>
    <w:uiPriority w:val="9"/>
    <w:qFormat/>
    <w:rsid w:val="0091342C"/>
    <w:pPr>
      <w:numPr>
        <w:ilvl w:val="5"/>
      </w:numPr>
      <w:outlineLvl w:val="5"/>
    </w:pPr>
  </w:style>
  <w:style w:type="paragraph" w:styleId="7">
    <w:name w:val="heading 7"/>
    <w:basedOn w:val="6"/>
    <w:next w:val="a"/>
    <w:link w:val="7Char"/>
    <w:uiPriority w:val="9"/>
    <w:qFormat/>
    <w:rsid w:val="0091342C"/>
    <w:pPr>
      <w:numPr>
        <w:ilvl w:val="6"/>
      </w:numPr>
      <w:outlineLvl w:val="6"/>
    </w:pPr>
  </w:style>
  <w:style w:type="paragraph" w:styleId="8">
    <w:name w:val="heading 8"/>
    <w:basedOn w:val="7"/>
    <w:next w:val="a"/>
    <w:link w:val="8Char"/>
    <w:uiPriority w:val="9"/>
    <w:qFormat/>
    <w:rsid w:val="0091342C"/>
    <w:pPr>
      <w:numPr>
        <w:ilvl w:val="7"/>
      </w:numPr>
      <w:outlineLvl w:val="7"/>
    </w:pPr>
  </w:style>
  <w:style w:type="paragraph" w:styleId="9">
    <w:name w:val="heading 9"/>
    <w:basedOn w:val="8"/>
    <w:next w:val="a"/>
    <w:link w:val="9Char"/>
    <w:uiPriority w:val="9"/>
    <w:qFormat/>
    <w:rsid w:val="009134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342C"/>
    <w:rPr>
      <w:rFonts w:ascii="Times New Roman" w:eastAsia="Times New Roman" w:hAnsi="Times New Roman" w:cs="Times New Roman"/>
      <w:b/>
      <w:caps/>
      <w:kern w:val="28"/>
      <w:sz w:val="24"/>
      <w:szCs w:val="20"/>
      <w:lang w:eastAsia="en-US"/>
    </w:rPr>
  </w:style>
  <w:style w:type="paragraph" w:styleId="10">
    <w:name w:val="toc 1"/>
    <w:basedOn w:val="a"/>
    <w:next w:val="a"/>
    <w:autoRedefine/>
    <w:uiPriority w:val="39"/>
    <w:unhideWhenUsed/>
    <w:rsid w:val="004D3E0D"/>
    <w:pPr>
      <w:tabs>
        <w:tab w:val="left" w:pos="426"/>
        <w:tab w:val="right" w:leader="dot" w:pos="9016"/>
      </w:tabs>
      <w:spacing w:line="300" w:lineRule="auto"/>
      <w:ind w:rightChars="200" w:right="200"/>
    </w:pPr>
    <w:rPr>
      <w:rFonts w:ascii="Arial" w:hAnsi="Arial"/>
    </w:rPr>
  </w:style>
  <w:style w:type="character" w:customStyle="1" w:styleId="2Char">
    <w:name w:val="标题 2 Char"/>
    <w:basedOn w:val="a0"/>
    <w:link w:val="2"/>
    <w:uiPriority w:val="9"/>
    <w:qFormat/>
    <w:rsid w:val="0091342C"/>
    <w:rPr>
      <w:rFonts w:ascii="Times New Roman" w:eastAsia="宋体" w:hAnsi="Times New Roman" w:cs="Times New Roman"/>
      <w:b/>
      <w:kern w:val="28"/>
      <w:sz w:val="24"/>
      <w:szCs w:val="20"/>
    </w:rPr>
  </w:style>
  <w:style w:type="character" w:customStyle="1" w:styleId="3Char">
    <w:name w:val="标题 3 Char"/>
    <w:basedOn w:val="a0"/>
    <w:link w:val="3"/>
    <w:uiPriority w:val="9"/>
    <w:qFormat/>
    <w:rsid w:val="0091342C"/>
    <w:rPr>
      <w:rFonts w:ascii="Times New Roman" w:eastAsia="宋体" w:hAnsi="Times New Roman" w:cs="Times New Roman"/>
      <w:b/>
      <w:kern w:val="28"/>
      <w:sz w:val="24"/>
      <w:szCs w:val="24"/>
    </w:rPr>
  </w:style>
  <w:style w:type="character" w:customStyle="1" w:styleId="4Char">
    <w:name w:val="标题 4 Char"/>
    <w:basedOn w:val="a0"/>
    <w:link w:val="4"/>
    <w:uiPriority w:val="9"/>
    <w:qFormat/>
    <w:rsid w:val="0091342C"/>
    <w:rPr>
      <w:rFonts w:ascii="Times New Roman" w:eastAsia="宋体" w:hAnsi="Times New Roman" w:cs="Times New Roman"/>
      <w:b/>
      <w:kern w:val="28"/>
      <w:sz w:val="24"/>
      <w:szCs w:val="24"/>
    </w:rPr>
  </w:style>
  <w:style w:type="character" w:customStyle="1" w:styleId="5Char">
    <w:name w:val="标题 5 Char"/>
    <w:basedOn w:val="a0"/>
    <w:link w:val="5"/>
    <w:uiPriority w:val="9"/>
    <w:rsid w:val="0091342C"/>
    <w:rPr>
      <w:rFonts w:ascii="Times New Roman" w:eastAsia="宋体" w:hAnsi="Times New Roman" w:cs="Times New Roman"/>
      <w:b/>
      <w:i/>
      <w:kern w:val="28"/>
      <w:sz w:val="24"/>
      <w:szCs w:val="24"/>
    </w:rPr>
  </w:style>
  <w:style w:type="character" w:customStyle="1" w:styleId="6Char">
    <w:name w:val="标题 6 Char"/>
    <w:basedOn w:val="a0"/>
    <w:link w:val="6"/>
    <w:uiPriority w:val="9"/>
    <w:rsid w:val="0091342C"/>
    <w:rPr>
      <w:rFonts w:ascii="Times New Roman" w:eastAsia="宋体" w:hAnsi="Times New Roman" w:cs="Times New Roman"/>
      <w:b/>
      <w:i/>
      <w:kern w:val="28"/>
      <w:sz w:val="24"/>
      <w:szCs w:val="24"/>
    </w:rPr>
  </w:style>
  <w:style w:type="character" w:customStyle="1" w:styleId="7Char">
    <w:name w:val="标题 7 Char"/>
    <w:basedOn w:val="a0"/>
    <w:link w:val="7"/>
    <w:uiPriority w:val="9"/>
    <w:rsid w:val="0091342C"/>
    <w:rPr>
      <w:rFonts w:ascii="Times New Roman" w:eastAsia="宋体" w:hAnsi="Times New Roman" w:cs="Times New Roman"/>
      <w:b/>
      <w:i/>
      <w:kern w:val="28"/>
      <w:sz w:val="24"/>
      <w:szCs w:val="24"/>
    </w:rPr>
  </w:style>
  <w:style w:type="character" w:customStyle="1" w:styleId="8Char">
    <w:name w:val="标题 8 Char"/>
    <w:basedOn w:val="a0"/>
    <w:link w:val="8"/>
    <w:uiPriority w:val="9"/>
    <w:rsid w:val="0091342C"/>
    <w:rPr>
      <w:rFonts w:ascii="Times New Roman" w:eastAsia="宋体" w:hAnsi="Times New Roman" w:cs="Times New Roman"/>
      <w:b/>
      <w:i/>
      <w:kern w:val="28"/>
      <w:sz w:val="24"/>
      <w:szCs w:val="24"/>
    </w:rPr>
  </w:style>
  <w:style w:type="character" w:customStyle="1" w:styleId="9Char">
    <w:name w:val="标题 9 Char"/>
    <w:basedOn w:val="a0"/>
    <w:link w:val="9"/>
    <w:uiPriority w:val="9"/>
    <w:rsid w:val="0091342C"/>
    <w:rPr>
      <w:rFonts w:ascii="Times New Roman" w:eastAsia="宋体" w:hAnsi="Times New Roman" w:cs="Times New Roman"/>
      <w:b/>
      <w:i/>
      <w:kern w:val="28"/>
      <w:sz w:val="24"/>
      <w:szCs w:val="24"/>
    </w:rPr>
  </w:style>
  <w:style w:type="paragraph" w:styleId="a3">
    <w:name w:val="caption"/>
    <w:aliases w:val=" fig cadre,fig cadre"/>
    <w:basedOn w:val="a"/>
    <w:next w:val="a"/>
    <w:link w:val="Char"/>
    <w:unhideWhenUsed/>
    <w:qFormat/>
    <w:rsid w:val="0091342C"/>
    <w:pPr>
      <w:spacing w:after="200" w:line="240" w:lineRule="auto"/>
    </w:pPr>
    <w:rPr>
      <w:i/>
      <w:iCs/>
      <w:color w:val="1F497D" w:themeColor="text2"/>
      <w:sz w:val="18"/>
      <w:szCs w:val="18"/>
    </w:rPr>
  </w:style>
  <w:style w:type="character" w:customStyle="1" w:styleId="Char">
    <w:name w:val="题注 Char"/>
    <w:aliases w:val=" fig cadre Char,fig cadre Char"/>
    <w:link w:val="a3"/>
    <w:rsid w:val="0091342C"/>
    <w:rPr>
      <w:i/>
      <w:iCs/>
      <w:color w:val="1F497D" w:themeColor="text2"/>
      <w:kern w:val="0"/>
      <w:sz w:val="18"/>
      <w:szCs w:val="18"/>
    </w:rPr>
  </w:style>
  <w:style w:type="paragraph" w:styleId="a4">
    <w:name w:val="List Paragraph"/>
    <w:aliases w:val="附件"/>
    <w:basedOn w:val="a"/>
    <w:uiPriority w:val="34"/>
    <w:unhideWhenUsed/>
    <w:qFormat/>
    <w:rsid w:val="0091342C"/>
    <w:pPr>
      <w:ind w:firstLineChars="200" w:firstLine="420"/>
    </w:pPr>
  </w:style>
  <w:style w:type="paragraph" w:customStyle="1" w:styleId="Para">
    <w:name w:val="Para"/>
    <w:basedOn w:val="a"/>
    <w:link w:val="ParaChar"/>
    <w:uiPriority w:val="99"/>
    <w:qFormat/>
    <w:rsid w:val="0091342C"/>
    <w:pPr>
      <w:spacing w:after="240" w:line="312" w:lineRule="atLeast"/>
    </w:pPr>
    <w:rPr>
      <w:rFonts w:ascii="Times" w:eastAsia="Times New Roman" w:hAnsi="Times" w:cs="Times New Roman"/>
      <w:szCs w:val="20"/>
      <w:lang w:eastAsia="en-US"/>
    </w:rPr>
  </w:style>
  <w:style w:type="character" w:customStyle="1" w:styleId="ParaChar">
    <w:name w:val="Para Char"/>
    <w:link w:val="Para"/>
    <w:uiPriority w:val="99"/>
    <w:locked/>
    <w:rsid w:val="0091342C"/>
    <w:rPr>
      <w:rFonts w:ascii="Times" w:eastAsia="Times New Roman" w:hAnsi="Times" w:cs="Times New Roman"/>
      <w:kern w:val="0"/>
      <w:sz w:val="24"/>
      <w:szCs w:val="20"/>
      <w:lang w:eastAsia="en-US"/>
    </w:rPr>
  </w:style>
  <w:style w:type="paragraph" w:customStyle="1" w:styleId="ListParagraph1">
    <w:name w:val="List Paragraph1"/>
    <w:basedOn w:val="a"/>
    <w:uiPriority w:val="34"/>
    <w:qFormat/>
    <w:rsid w:val="0091342C"/>
    <w:pPr>
      <w:ind w:left="720"/>
      <w:contextualSpacing/>
    </w:pPr>
  </w:style>
  <w:style w:type="paragraph" w:customStyle="1" w:styleId="a5">
    <w:name w:val="申报正文"/>
    <w:basedOn w:val="a"/>
    <w:link w:val="Char0"/>
    <w:qFormat/>
    <w:rsid w:val="00625B46"/>
    <w:pPr>
      <w:widowControl w:val="0"/>
      <w:spacing w:beforeLines="50" w:afterLines="50"/>
      <w:ind w:firstLineChars="200" w:firstLine="200"/>
      <w:jc w:val="both"/>
    </w:pPr>
    <w:rPr>
      <w:rFonts w:ascii="Times New Roman" w:eastAsia="宋体" w:hAnsi="宋体" w:cs="Times New Roman"/>
      <w:kern w:val="2"/>
      <w:szCs w:val="24"/>
    </w:rPr>
  </w:style>
  <w:style w:type="character" w:customStyle="1" w:styleId="Char0">
    <w:name w:val="申报正文 Char"/>
    <w:link w:val="a5"/>
    <w:rsid w:val="00625B46"/>
    <w:rPr>
      <w:rFonts w:ascii="Times New Roman" w:eastAsia="宋体" w:hAnsi="宋体" w:cs="Times New Roman"/>
      <w:sz w:val="24"/>
      <w:szCs w:val="24"/>
    </w:rPr>
  </w:style>
  <w:style w:type="paragraph" w:customStyle="1" w:styleId="a6">
    <w:name w:val="标注"/>
    <w:basedOn w:val="a"/>
    <w:link w:val="Char1"/>
    <w:qFormat/>
    <w:rsid w:val="0091342C"/>
    <w:pPr>
      <w:widowControl w:val="0"/>
      <w:spacing w:line="240" w:lineRule="auto"/>
      <w:jc w:val="both"/>
    </w:pPr>
    <w:rPr>
      <w:rFonts w:ascii="Times New Roman" w:eastAsia="宋体" w:hAnsi="宋体" w:cs="Times New Roman"/>
      <w:kern w:val="2"/>
      <w:sz w:val="21"/>
    </w:rPr>
  </w:style>
  <w:style w:type="character" w:customStyle="1" w:styleId="Char1">
    <w:name w:val="标注 Char"/>
    <w:link w:val="a6"/>
    <w:rsid w:val="0091342C"/>
    <w:rPr>
      <w:rFonts w:ascii="Times New Roman" w:eastAsia="宋体" w:hAnsi="宋体" w:cs="Times New Roman"/>
      <w:szCs w:val="21"/>
    </w:rPr>
  </w:style>
  <w:style w:type="character" w:customStyle="1" w:styleId="20">
    <w:name w:val="正文文本 (2)_"/>
    <w:basedOn w:val="a0"/>
    <w:link w:val="21"/>
    <w:rsid w:val="00411819"/>
    <w:rPr>
      <w:rFonts w:ascii="Times New Roman" w:eastAsia="Times New Roman" w:hAnsi="Times New Roman" w:cs="Times New Roman"/>
      <w:sz w:val="24"/>
      <w:szCs w:val="24"/>
      <w:shd w:val="clear" w:color="auto" w:fill="FFFFFF"/>
    </w:rPr>
  </w:style>
  <w:style w:type="paragraph" w:customStyle="1" w:styleId="21">
    <w:name w:val="正文文本 (2)"/>
    <w:basedOn w:val="a"/>
    <w:link w:val="20"/>
    <w:rsid w:val="00411819"/>
    <w:pPr>
      <w:widowControl w:val="0"/>
      <w:shd w:val="clear" w:color="auto" w:fill="FFFFFF"/>
      <w:adjustRightInd/>
      <w:snapToGrid/>
      <w:spacing w:before="360" w:after="4080" w:line="283" w:lineRule="exact"/>
      <w:ind w:hanging="440"/>
      <w:jc w:val="both"/>
    </w:pPr>
    <w:rPr>
      <w:rFonts w:ascii="Times New Roman" w:eastAsia="Times New Roman" w:hAnsi="Times New Roman" w:cs="Times New Roman"/>
      <w:kern w:val="2"/>
      <w:szCs w:val="24"/>
    </w:rPr>
  </w:style>
  <w:style w:type="character" w:styleId="a7">
    <w:name w:val="Hyperlink"/>
    <w:basedOn w:val="a0"/>
    <w:uiPriority w:val="99"/>
    <w:rsid w:val="00411819"/>
    <w:rPr>
      <w:color w:val="0066CC"/>
      <w:u w:val="single"/>
    </w:rPr>
  </w:style>
  <w:style w:type="character" w:customStyle="1" w:styleId="30">
    <w:name w:val="正文文本 (3)_"/>
    <w:basedOn w:val="a0"/>
    <w:link w:val="31"/>
    <w:rsid w:val="00411819"/>
    <w:rPr>
      <w:rFonts w:ascii="Times New Roman" w:eastAsia="Times New Roman" w:hAnsi="Times New Roman" w:cs="Times New Roman"/>
      <w:b/>
      <w:bCs/>
      <w:sz w:val="60"/>
      <w:szCs w:val="60"/>
      <w:shd w:val="clear" w:color="auto" w:fill="FFFFFF"/>
    </w:rPr>
  </w:style>
  <w:style w:type="paragraph" w:customStyle="1" w:styleId="31">
    <w:name w:val="正文文本 (3)"/>
    <w:basedOn w:val="a"/>
    <w:link w:val="30"/>
    <w:rsid w:val="00411819"/>
    <w:pPr>
      <w:widowControl w:val="0"/>
      <w:shd w:val="clear" w:color="auto" w:fill="FFFFFF"/>
      <w:adjustRightInd/>
      <w:snapToGrid/>
      <w:spacing w:after="240" w:line="0" w:lineRule="atLeast"/>
    </w:pPr>
    <w:rPr>
      <w:rFonts w:ascii="Times New Roman" w:eastAsia="Times New Roman" w:hAnsi="Times New Roman" w:cs="Times New Roman"/>
      <w:b/>
      <w:bCs/>
      <w:kern w:val="2"/>
      <w:sz w:val="60"/>
      <w:szCs w:val="60"/>
    </w:rPr>
  </w:style>
  <w:style w:type="paragraph" w:styleId="a8">
    <w:name w:val="Date"/>
    <w:basedOn w:val="a"/>
    <w:next w:val="a"/>
    <w:link w:val="Char2"/>
    <w:uiPriority w:val="99"/>
    <w:semiHidden/>
    <w:unhideWhenUsed/>
    <w:rsid w:val="00411819"/>
    <w:pPr>
      <w:ind w:leftChars="2500" w:left="100"/>
    </w:pPr>
  </w:style>
  <w:style w:type="character" w:customStyle="1" w:styleId="Char2">
    <w:name w:val="日期 Char"/>
    <w:basedOn w:val="a0"/>
    <w:link w:val="a8"/>
    <w:uiPriority w:val="99"/>
    <w:semiHidden/>
    <w:rsid w:val="00411819"/>
    <w:rPr>
      <w:kern w:val="0"/>
      <w:sz w:val="24"/>
    </w:rPr>
  </w:style>
  <w:style w:type="table" w:styleId="a9">
    <w:name w:val="Table Grid"/>
    <w:basedOn w:val="a1"/>
    <w:uiPriority w:val="59"/>
    <w:rsid w:val="000369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Char3"/>
    <w:uiPriority w:val="99"/>
    <w:unhideWhenUsed/>
    <w:rsid w:val="00C93F59"/>
    <w:pPr>
      <w:pBdr>
        <w:bottom w:val="single" w:sz="6" w:space="1" w:color="auto"/>
      </w:pBdr>
      <w:tabs>
        <w:tab w:val="center" w:pos="4153"/>
        <w:tab w:val="right" w:pos="8306"/>
      </w:tabs>
      <w:spacing w:line="240" w:lineRule="auto"/>
      <w:jc w:val="center"/>
    </w:pPr>
    <w:rPr>
      <w:sz w:val="18"/>
      <w:szCs w:val="18"/>
    </w:rPr>
  </w:style>
  <w:style w:type="character" w:customStyle="1" w:styleId="Char3">
    <w:name w:val="页眉 Char"/>
    <w:basedOn w:val="a0"/>
    <w:link w:val="aa"/>
    <w:uiPriority w:val="99"/>
    <w:rsid w:val="00C93F59"/>
    <w:rPr>
      <w:kern w:val="0"/>
      <w:sz w:val="18"/>
      <w:szCs w:val="18"/>
    </w:rPr>
  </w:style>
  <w:style w:type="paragraph" w:styleId="ab">
    <w:name w:val="footer"/>
    <w:basedOn w:val="a"/>
    <w:link w:val="Char4"/>
    <w:uiPriority w:val="99"/>
    <w:unhideWhenUsed/>
    <w:rsid w:val="00C93F59"/>
    <w:pPr>
      <w:tabs>
        <w:tab w:val="center" w:pos="4153"/>
        <w:tab w:val="right" w:pos="8306"/>
      </w:tabs>
      <w:spacing w:line="240" w:lineRule="auto"/>
    </w:pPr>
    <w:rPr>
      <w:sz w:val="18"/>
      <w:szCs w:val="18"/>
    </w:rPr>
  </w:style>
  <w:style w:type="character" w:customStyle="1" w:styleId="Char4">
    <w:name w:val="页脚 Char"/>
    <w:basedOn w:val="a0"/>
    <w:link w:val="ab"/>
    <w:uiPriority w:val="99"/>
    <w:rsid w:val="00C93F59"/>
    <w:rPr>
      <w:kern w:val="0"/>
      <w:sz w:val="18"/>
      <w:szCs w:val="18"/>
    </w:rPr>
  </w:style>
  <w:style w:type="paragraph" w:styleId="ac">
    <w:name w:val="Balloon Text"/>
    <w:basedOn w:val="a"/>
    <w:link w:val="Char5"/>
    <w:uiPriority w:val="99"/>
    <w:semiHidden/>
    <w:unhideWhenUsed/>
    <w:rsid w:val="00C93F59"/>
    <w:pPr>
      <w:spacing w:line="240" w:lineRule="auto"/>
    </w:pPr>
    <w:rPr>
      <w:sz w:val="18"/>
      <w:szCs w:val="18"/>
    </w:rPr>
  </w:style>
  <w:style w:type="character" w:customStyle="1" w:styleId="Char5">
    <w:name w:val="批注框文本 Char"/>
    <w:basedOn w:val="a0"/>
    <w:link w:val="ac"/>
    <w:uiPriority w:val="99"/>
    <w:semiHidden/>
    <w:rsid w:val="00C93F59"/>
    <w:rPr>
      <w:kern w:val="0"/>
      <w:sz w:val="18"/>
      <w:szCs w:val="18"/>
    </w:rPr>
  </w:style>
  <w:style w:type="character" w:customStyle="1" w:styleId="50">
    <w:name w:val="正文文本 (5)_"/>
    <w:basedOn w:val="a0"/>
    <w:link w:val="51"/>
    <w:rsid w:val="00A10CFC"/>
    <w:rPr>
      <w:rFonts w:ascii="Times New Roman" w:eastAsia="Times New Roman" w:hAnsi="Times New Roman" w:cs="Times New Roman"/>
      <w:i/>
      <w:iCs/>
      <w:shd w:val="clear" w:color="auto" w:fill="FFFFFF"/>
    </w:rPr>
  </w:style>
  <w:style w:type="paragraph" w:customStyle="1" w:styleId="51">
    <w:name w:val="正文文本 (5)"/>
    <w:basedOn w:val="a"/>
    <w:link w:val="50"/>
    <w:rsid w:val="00A10CFC"/>
    <w:pPr>
      <w:widowControl w:val="0"/>
      <w:shd w:val="clear" w:color="auto" w:fill="FFFFFF"/>
      <w:adjustRightInd/>
      <w:snapToGrid/>
      <w:spacing w:before="1440" w:after="360" w:line="0" w:lineRule="atLeast"/>
      <w:ind w:hanging="340"/>
      <w:jc w:val="center"/>
    </w:pPr>
    <w:rPr>
      <w:rFonts w:ascii="Times New Roman" w:eastAsia="Times New Roman" w:hAnsi="Times New Roman" w:cs="Times New Roman"/>
      <w:i/>
      <w:iCs/>
      <w:kern w:val="2"/>
      <w:sz w:val="21"/>
    </w:rPr>
  </w:style>
  <w:style w:type="character" w:customStyle="1" w:styleId="32">
    <w:name w:val="标题 #3_"/>
    <w:basedOn w:val="a0"/>
    <w:link w:val="33"/>
    <w:rsid w:val="00E45428"/>
    <w:rPr>
      <w:rFonts w:ascii="Times New Roman" w:eastAsia="Times New Roman" w:hAnsi="Times New Roman" w:cs="Times New Roman"/>
      <w:b/>
      <w:bCs/>
      <w:shd w:val="clear" w:color="auto" w:fill="FFFFFF"/>
    </w:rPr>
  </w:style>
  <w:style w:type="paragraph" w:customStyle="1" w:styleId="33">
    <w:name w:val="标题 #3"/>
    <w:basedOn w:val="a"/>
    <w:link w:val="32"/>
    <w:rsid w:val="00E45428"/>
    <w:pPr>
      <w:widowControl w:val="0"/>
      <w:shd w:val="clear" w:color="auto" w:fill="FFFFFF"/>
      <w:adjustRightInd/>
      <w:snapToGrid/>
      <w:spacing w:before="360" w:after="600" w:line="0" w:lineRule="atLeast"/>
      <w:outlineLvl w:val="2"/>
    </w:pPr>
    <w:rPr>
      <w:rFonts w:ascii="Times New Roman" w:eastAsia="Times New Roman" w:hAnsi="Times New Roman" w:cs="Times New Roman"/>
      <w:b/>
      <w:bCs/>
      <w:kern w:val="2"/>
      <w:sz w:val="21"/>
    </w:rPr>
  </w:style>
  <w:style w:type="character" w:customStyle="1" w:styleId="apple-converted-space">
    <w:name w:val="apple-converted-space"/>
    <w:basedOn w:val="a0"/>
    <w:rsid w:val="002F3410"/>
  </w:style>
  <w:style w:type="character" w:customStyle="1" w:styleId="opdicttext2">
    <w:name w:val="op_dict_text2"/>
    <w:basedOn w:val="a0"/>
    <w:rsid w:val="000B50C6"/>
  </w:style>
  <w:style w:type="character" w:customStyle="1" w:styleId="40">
    <w:name w:val="正文文本 (4)_"/>
    <w:basedOn w:val="a0"/>
    <w:link w:val="41"/>
    <w:rsid w:val="00D26135"/>
    <w:rPr>
      <w:rFonts w:ascii="Times New Roman" w:eastAsia="Times New Roman" w:hAnsi="Times New Roman" w:cs="Times New Roman"/>
      <w:b/>
      <w:bCs/>
      <w:shd w:val="clear" w:color="auto" w:fill="FFFFFF"/>
    </w:rPr>
  </w:style>
  <w:style w:type="paragraph" w:customStyle="1" w:styleId="41">
    <w:name w:val="正文文本 (4)"/>
    <w:basedOn w:val="a"/>
    <w:link w:val="40"/>
    <w:rsid w:val="00D26135"/>
    <w:pPr>
      <w:widowControl w:val="0"/>
      <w:shd w:val="clear" w:color="auto" w:fill="FFFFFF"/>
      <w:adjustRightInd/>
      <w:snapToGrid/>
      <w:spacing w:before="780" w:line="274" w:lineRule="exact"/>
      <w:jc w:val="center"/>
    </w:pPr>
    <w:rPr>
      <w:rFonts w:ascii="Times New Roman" w:eastAsia="Times New Roman" w:hAnsi="Times New Roman" w:cs="Times New Roman"/>
      <w:b/>
      <w:bCs/>
      <w:kern w:val="2"/>
      <w:sz w:val="21"/>
    </w:rPr>
  </w:style>
  <w:style w:type="paragraph" w:styleId="ad">
    <w:name w:val="footnote text"/>
    <w:basedOn w:val="a"/>
    <w:link w:val="Char6"/>
    <w:uiPriority w:val="99"/>
    <w:semiHidden/>
    <w:unhideWhenUsed/>
    <w:rsid w:val="007E0353"/>
    <w:rPr>
      <w:sz w:val="18"/>
      <w:szCs w:val="18"/>
    </w:rPr>
  </w:style>
  <w:style w:type="character" w:customStyle="1" w:styleId="Char6">
    <w:name w:val="脚注文本 Char"/>
    <w:basedOn w:val="a0"/>
    <w:link w:val="ad"/>
    <w:uiPriority w:val="99"/>
    <w:semiHidden/>
    <w:rsid w:val="007E0353"/>
    <w:rPr>
      <w:kern w:val="0"/>
      <w:sz w:val="18"/>
      <w:szCs w:val="18"/>
    </w:rPr>
  </w:style>
  <w:style w:type="character" w:styleId="ae">
    <w:name w:val="footnote reference"/>
    <w:basedOn w:val="a0"/>
    <w:uiPriority w:val="99"/>
    <w:semiHidden/>
    <w:unhideWhenUsed/>
    <w:rsid w:val="007E0353"/>
    <w:rPr>
      <w:vertAlign w:val="superscript"/>
    </w:rPr>
  </w:style>
  <w:style w:type="paragraph" w:styleId="22">
    <w:name w:val="toc 2"/>
    <w:basedOn w:val="a"/>
    <w:next w:val="a"/>
    <w:autoRedefine/>
    <w:uiPriority w:val="39"/>
    <w:unhideWhenUsed/>
    <w:rsid w:val="00404348"/>
    <w:pPr>
      <w:tabs>
        <w:tab w:val="left" w:pos="1050"/>
        <w:tab w:val="right" w:leader="dot" w:pos="9016"/>
      </w:tabs>
      <w:spacing w:line="300" w:lineRule="auto"/>
      <w:ind w:leftChars="200" w:left="480" w:rightChars="200" w:right="480"/>
    </w:pPr>
    <w:rPr>
      <w:rFonts w:ascii="Arial" w:eastAsia="宋体" w:hAnsi="Arial" w:cs="Arial"/>
      <w:noProof/>
      <w:snapToGrid w:val="0"/>
    </w:rPr>
  </w:style>
  <w:style w:type="paragraph" w:styleId="34">
    <w:name w:val="toc 3"/>
    <w:basedOn w:val="a"/>
    <w:next w:val="a"/>
    <w:autoRedefine/>
    <w:uiPriority w:val="39"/>
    <w:unhideWhenUsed/>
    <w:rsid w:val="004D3E0D"/>
    <w:pPr>
      <w:tabs>
        <w:tab w:val="left" w:pos="1428"/>
        <w:tab w:val="right" w:leader="dot" w:pos="9016"/>
      </w:tabs>
      <w:spacing w:line="300" w:lineRule="auto"/>
      <w:ind w:leftChars="431" w:left="431" w:rightChars="200" w:right="200"/>
    </w:pPr>
    <w:rPr>
      <w:rFonts w:ascii="Arial" w:hAnsi="Arial"/>
    </w:rPr>
  </w:style>
  <w:style w:type="paragraph" w:styleId="42">
    <w:name w:val="toc 4"/>
    <w:basedOn w:val="a"/>
    <w:next w:val="a"/>
    <w:autoRedefine/>
    <w:uiPriority w:val="39"/>
    <w:unhideWhenUsed/>
    <w:rsid w:val="00404348"/>
    <w:pPr>
      <w:spacing w:line="300" w:lineRule="auto"/>
      <w:ind w:leftChars="600" w:left="600" w:rightChars="200" w:right="20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3766"/>
    <w:pPr>
      <w:adjustRightInd w:val="0"/>
      <w:snapToGrid w:val="0"/>
      <w:spacing w:line="360" w:lineRule="auto"/>
    </w:pPr>
    <w:rPr>
      <w:kern w:val="0"/>
      <w:sz w:val="24"/>
    </w:rPr>
  </w:style>
  <w:style w:type="paragraph" w:styleId="1">
    <w:name w:val="heading 1"/>
    <w:basedOn w:val="10"/>
    <w:next w:val="a"/>
    <w:link w:val="1Char"/>
    <w:uiPriority w:val="9"/>
    <w:qFormat/>
    <w:rsid w:val="0091342C"/>
    <w:pPr>
      <w:keepLines/>
      <w:pageBreakBefore/>
      <w:numPr>
        <w:numId w:val="1"/>
      </w:numPr>
      <w:tabs>
        <w:tab w:val="left" w:pos="864"/>
        <w:tab w:val="left" w:pos="1152"/>
        <w:tab w:val="right" w:leader="dot" w:pos="8640"/>
      </w:tabs>
      <w:spacing w:before="40" w:after="40" w:line="240" w:lineRule="auto"/>
      <w:outlineLvl w:val="0"/>
    </w:pPr>
    <w:rPr>
      <w:rFonts w:ascii="Times New Roman" w:eastAsia="Times New Roman" w:hAnsi="Times New Roman" w:cs="Times New Roman"/>
      <w:b/>
      <w:caps/>
      <w:kern w:val="28"/>
      <w:szCs w:val="20"/>
      <w:lang w:eastAsia="en-US"/>
    </w:rPr>
  </w:style>
  <w:style w:type="paragraph" w:styleId="2">
    <w:name w:val="heading 2"/>
    <w:basedOn w:val="1"/>
    <w:next w:val="a"/>
    <w:link w:val="2Char"/>
    <w:uiPriority w:val="9"/>
    <w:qFormat/>
    <w:rsid w:val="0091342C"/>
    <w:pPr>
      <w:pageBreakBefore w:val="0"/>
      <w:numPr>
        <w:ilvl w:val="1"/>
      </w:numPr>
      <w:tabs>
        <w:tab w:val="clear" w:pos="864"/>
        <w:tab w:val="clear" w:pos="1152"/>
        <w:tab w:val="left" w:pos="851"/>
      </w:tabs>
      <w:spacing w:before="0" w:after="0" w:line="360" w:lineRule="auto"/>
      <w:outlineLvl w:val="1"/>
    </w:pPr>
    <w:rPr>
      <w:rFonts w:eastAsia="宋体"/>
      <w:caps w:val="0"/>
      <w:lang w:eastAsia="zh-CN"/>
    </w:rPr>
  </w:style>
  <w:style w:type="paragraph" w:styleId="3">
    <w:name w:val="heading 3"/>
    <w:basedOn w:val="2"/>
    <w:next w:val="a"/>
    <w:link w:val="3Char"/>
    <w:uiPriority w:val="9"/>
    <w:qFormat/>
    <w:rsid w:val="0091342C"/>
    <w:pPr>
      <w:keepNext/>
      <w:numPr>
        <w:ilvl w:val="2"/>
      </w:numPr>
      <w:tabs>
        <w:tab w:val="clear" w:pos="851"/>
        <w:tab w:val="left" w:pos="720"/>
      </w:tabs>
      <w:outlineLvl w:val="2"/>
    </w:pPr>
    <w:rPr>
      <w:szCs w:val="24"/>
    </w:rPr>
  </w:style>
  <w:style w:type="paragraph" w:styleId="4">
    <w:name w:val="heading 4"/>
    <w:basedOn w:val="3"/>
    <w:next w:val="a"/>
    <w:link w:val="4Char"/>
    <w:uiPriority w:val="9"/>
    <w:qFormat/>
    <w:rsid w:val="0091342C"/>
    <w:pPr>
      <w:numPr>
        <w:ilvl w:val="3"/>
      </w:numPr>
      <w:tabs>
        <w:tab w:val="left" w:pos="851"/>
      </w:tabs>
      <w:outlineLvl w:val="3"/>
    </w:pPr>
  </w:style>
  <w:style w:type="paragraph" w:styleId="5">
    <w:name w:val="heading 5"/>
    <w:basedOn w:val="4"/>
    <w:next w:val="a"/>
    <w:link w:val="5Char"/>
    <w:uiPriority w:val="9"/>
    <w:qFormat/>
    <w:rsid w:val="0091342C"/>
    <w:pPr>
      <w:numPr>
        <w:ilvl w:val="4"/>
      </w:numPr>
      <w:outlineLvl w:val="4"/>
    </w:pPr>
    <w:rPr>
      <w:i/>
    </w:rPr>
  </w:style>
  <w:style w:type="paragraph" w:styleId="6">
    <w:name w:val="heading 6"/>
    <w:basedOn w:val="5"/>
    <w:next w:val="a"/>
    <w:link w:val="6Char"/>
    <w:uiPriority w:val="9"/>
    <w:qFormat/>
    <w:rsid w:val="0091342C"/>
    <w:pPr>
      <w:numPr>
        <w:ilvl w:val="5"/>
      </w:numPr>
      <w:outlineLvl w:val="5"/>
    </w:pPr>
  </w:style>
  <w:style w:type="paragraph" w:styleId="7">
    <w:name w:val="heading 7"/>
    <w:basedOn w:val="6"/>
    <w:next w:val="a"/>
    <w:link w:val="7Char"/>
    <w:uiPriority w:val="9"/>
    <w:qFormat/>
    <w:rsid w:val="0091342C"/>
    <w:pPr>
      <w:numPr>
        <w:ilvl w:val="6"/>
      </w:numPr>
      <w:outlineLvl w:val="6"/>
    </w:pPr>
  </w:style>
  <w:style w:type="paragraph" w:styleId="8">
    <w:name w:val="heading 8"/>
    <w:basedOn w:val="7"/>
    <w:next w:val="a"/>
    <w:link w:val="8Char"/>
    <w:uiPriority w:val="9"/>
    <w:qFormat/>
    <w:rsid w:val="0091342C"/>
    <w:pPr>
      <w:numPr>
        <w:ilvl w:val="7"/>
      </w:numPr>
      <w:outlineLvl w:val="7"/>
    </w:pPr>
  </w:style>
  <w:style w:type="paragraph" w:styleId="9">
    <w:name w:val="heading 9"/>
    <w:basedOn w:val="8"/>
    <w:next w:val="a"/>
    <w:link w:val="9Char"/>
    <w:uiPriority w:val="9"/>
    <w:qFormat/>
    <w:rsid w:val="009134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342C"/>
    <w:rPr>
      <w:rFonts w:ascii="Times New Roman" w:eastAsia="Times New Roman" w:hAnsi="Times New Roman" w:cs="Times New Roman"/>
      <w:b/>
      <w:caps/>
      <w:kern w:val="28"/>
      <w:sz w:val="24"/>
      <w:szCs w:val="20"/>
      <w:lang w:eastAsia="en-US"/>
    </w:rPr>
  </w:style>
  <w:style w:type="paragraph" w:styleId="10">
    <w:name w:val="toc 1"/>
    <w:basedOn w:val="a"/>
    <w:next w:val="a"/>
    <w:autoRedefine/>
    <w:uiPriority w:val="39"/>
    <w:unhideWhenUsed/>
    <w:rsid w:val="004D3E0D"/>
    <w:pPr>
      <w:tabs>
        <w:tab w:val="left" w:pos="426"/>
        <w:tab w:val="right" w:leader="dot" w:pos="9016"/>
      </w:tabs>
      <w:spacing w:line="300" w:lineRule="auto"/>
      <w:ind w:rightChars="200" w:right="200"/>
    </w:pPr>
    <w:rPr>
      <w:rFonts w:ascii="Arial" w:hAnsi="Arial"/>
    </w:rPr>
  </w:style>
  <w:style w:type="character" w:customStyle="1" w:styleId="2Char">
    <w:name w:val="标题 2 Char"/>
    <w:basedOn w:val="a0"/>
    <w:link w:val="2"/>
    <w:uiPriority w:val="9"/>
    <w:qFormat/>
    <w:rsid w:val="0091342C"/>
    <w:rPr>
      <w:rFonts w:ascii="Times New Roman" w:eastAsia="宋体" w:hAnsi="Times New Roman" w:cs="Times New Roman"/>
      <w:b/>
      <w:kern w:val="28"/>
      <w:sz w:val="24"/>
      <w:szCs w:val="20"/>
    </w:rPr>
  </w:style>
  <w:style w:type="character" w:customStyle="1" w:styleId="3Char">
    <w:name w:val="标题 3 Char"/>
    <w:basedOn w:val="a0"/>
    <w:link w:val="3"/>
    <w:uiPriority w:val="9"/>
    <w:qFormat/>
    <w:rsid w:val="0091342C"/>
    <w:rPr>
      <w:rFonts w:ascii="Times New Roman" w:eastAsia="宋体" w:hAnsi="Times New Roman" w:cs="Times New Roman"/>
      <w:b/>
      <w:kern w:val="28"/>
      <w:sz w:val="24"/>
      <w:szCs w:val="24"/>
    </w:rPr>
  </w:style>
  <w:style w:type="character" w:customStyle="1" w:styleId="4Char">
    <w:name w:val="标题 4 Char"/>
    <w:basedOn w:val="a0"/>
    <w:link w:val="4"/>
    <w:uiPriority w:val="9"/>
    <w:qFormat/>
    <w:rsid w:val="0091342C"/>
    <w:rPr>
      <w:rFonts w:ascii="Times New Roman" w:eastAsia="宋体" w:hAnsi="Times New Roman" w:cs="Times New Roman"/>
      <w:b/>
      <w:kern w:val="28"/>
      <w:sz w:val="24"/>
      <w:szCs w:val="24"/>
    </w:rPr>
  </w:style>
  <w:style w:type="character" w:customStyle="1" w:styleId="5Char">
    <w:name w:val="标题 5 Char"/>
    <w:basedOn w:val="a0"/>
    <w:link w:val="5"/>
    <w:uiPriority w:val="9"/>
    <w:rsid w:val="0091342C"/>
    <w:rPr>
      <w:rFonts w:ascii="Times New Roman" w:eastAsia="宋体" w:hAnsi="Times New Roman" w:cs="Times New Roman"/>
      <w:b/>
      <w:i/>
      <w:kern w:val="28"/>
      <w:sz w:val="24"/>
      <w:szCs w:val="24"/>
    </w:rPr>
  </w:style>
  <w:style w:type="character" w:customStyle="1" w:styleId="6Char">
    <w:name w:val="标题 6 Char"/>
    <w:basedOn w:val="a0"/>
    <w:link w:val="6"/>
    <w:uiPriority w:val="9"/>
    <w:rsid w:val="0091342C"/>
    <w:rPr>
      <w:rFonts w:ascii="Times New Roman" w:eastAsia="宋体" w:hAnsi="Times New Roman" w:cs="Times New Roman"/>
      <w:b/>
      <w:i/>
      <w:kern w:val="28"/>
      <w:sz w:val="24"/>
      <w:szCs w:val="24"/>
    </w:rPr>
  </w:style>
  <w:style w:type="character" w:customStyle="1" w:styleId="7Char">
    <w:name w:val="标题 7 Char"/>
    <w:basedOn w:val="a0"/>
    <w:link w:val="7"/>
    <w:uiPriority w:val="9"/>
    <w:rsid w:val="0091342C"/>
    <w:rPr>
      <w:rFonts w:ascii="Times New Roman" w:eastAsia="宋体" w:hAnsi="Times New Roman" w:cs="Times New Roman"/>
      <w:b/>
      <w:i/>
      <w:kern w:val="28"/>
      <w:sz w:val="24"/>
      <w:szCs w:val="24"/>
    </w:rPr>
  </w:style>
  <w:style w:type="character" w:customStyle="1" w:styleId="8Char">
    <w:name w:val="标题 8 Char"/>
    <w:basedOn w:val="a0"/>
    <w:link w:val="8"/>
    <w:uiPriority w:val="9"/>
    <w:rsid w:val="0091342C"/>
    <w:rPr>
      <w:rFonts w:ascii="Times New Roman" w:eastAsia="宋体" w:hAnsi="Times New Roman" w:cs="Times New Roman"/>
      <w:b/>
      <w:i/>
      <w:kern w:val="28"/>
      <w:sz w:val="24"/>
      <w:szCs w:val="24"/>
    </w:rPr>
  </w:style>
  <w:style w:type="character" w:customStyle="1" w:styleId="9Char">
    <w:name w:val="标题 9 Char"/>
    <w:basedOn w:val="a0"/>
    <w:link w:val="9"/>
    <w:uiPriority w:val="9"/>
    <w:rsid w:val="0091342C"/>
    <w:rPr>
      <w:rFonts w:ascii="Times New Roman" w:eastAsia="宋体" w:hAnsi="Times New Roman" w:cs="Times New Roman"/>
      <w:b/>
      <w:i/>
      <w:kern w:val="28"/>
      <w:sz w:val="24"/>
      <w:szCs w:val="24"/>
    </w:rPr>
  </w:style>
  <w:style w:type="paragraph" w:styleId="a3">
    <w:name w:val="caption"/>
    <w:aliases w:val=" fig cadre,fig cadre"/>
    <w:basedOn w:val="a"/>
    <w:next w:val="a"/>
    <w:link w:val="Char"/>
    <w:unhideWhenUsed/>
    <w:qFormat/>
    <w:rsid w:val="0091342C"/>
    <w:pPr>
      <w:spacing w:after="200" w:line="240" w:lineRule="auto"/>
    </w:pPr>
    <w:rPr>
      <w:i/>
      <w:iCs/>
      <w:color w:val="1F497D" w:themeColor="text2"/>
      <w:sz w:val="18"/>
      <w:szCs w:val="18"/>
    </w:rPr>
  </w:style>
  <w:style w:type="character" w:customStyle="1" w:styleId="Char">
    <w:name w:val="题注 Char"/>
    <w:aliases w:val=" fig cadre Char,fig cadre Char"/>
    <w:link w:val="a3"/>
    <w:rsid w:val="0091342C"/>
    <w:rPr>
      <w:i/>
      <w:iCs/>
      <w:color w:val="1F497D" w:themeColor="text2"/>
      <w:kern w:val="0"/>
      <w:sz w:val="18"/>
      <w:szCs w:val="18"/>
    </w:rPr>
  </w:style>
  <w:style w:type="paragraph" w:styleId="a4">
    <w:name w:val="List Paragraph"/>
    <w:aliases w:val="附件"/>
    <w:basedOn w:val="a"/>
    <w:uiPriority w:val="34"/>
    <w:unhideWhenUsed/>
    <w:qFormat/>
    <w:rsid w:val="0091342C"/>
    <w:pPr>
      <w:ind w:firstLineChars="200" w:firstLine="420"/>
    </w:pPr>
  </w:style>
  <w:style w:type="paragraph" w:customStyle="1" w:styleId="Para">
    <w:name w:val="Para"/>
    <w:basedOn w:val="a"/>
    <w:link w:val="ParaChar"/>
    <w:uiPriority w:val="99"/>
    <w:qFormat/>
    <w:rsid w:val="0091342C"/>
    <w:pPr>
      <w:spacing w:after="240" w:line="312" w:lineRule="atLeast"/>
    </w:pPr>
    <w:rPr>
      <w:rFonts w:ascii="Times" w:eastAsia="Times New Roman" w:hAnsi="Times" w:cs="Times New Roman"/>
      <w:szCs w:val="20"/>
      <w:lang w:eastAsia="en-US"/>
    </w:rPr>
  </w:style>
  <w:style w:type="character" w:customStyle="1" w:styleId="ParaChar">
    <w:name w:val="Para Char"/>
    <w:link w:val="Para"/>
    <w:uiPriority w:val="99"/>
    <w:locked/>
    <w:rsid w:val="0091342C"/>
    <w:rPr>
      <w:rFonts w:ascii="Times" w:eastAsia="Times New Roman" w:hAnsi="Times" w:cs="Times New Roman"/>
      <w:kern w:val="0"/>
      <w:sz w:val="24"/>
      <w:szCs w:val="20"/>
      <w:lang w:eastAsia="en-US"/>
    </w:rPr>
  </w:style>
  <w:style w:type="paragraph" w:customStyle="1" w:styleId="ListParagraph1">
    <w:name w:val="List Paragraph1"/>
    <w:basedOn w:val="a"/>
    <w:uiPriority w:val="34"/>
    <w:qFormat/>
    <w:rsid w:val="0091342C"/>
    <w:pPr>
      <w:ind w:left="720"/>
      <w:contextualSpacing/>
    </w:pPr>
  </w:style>
  <w:style w:type="paragraph" w:customStyle="1" w:styleId="a5">
    <w:name w:val="申报正文"/>
    <w:basedOn w:val="a"/>
    <w:link w:val="Char0"/>
    <w:qFormat/>
    <w:rsid w:val="00625B46"/>
    <w:pPr>
      <w:widowControl w:val="0"/>
      <w:spacing w:beforeLines="50" w:afterLines="50"/>
      <w:ind w:firstLineChars="200" w:firstLine="200"/>
      <w:jc w:val="both"/>
    </w:pPr>
    <w:rPr>
      <w:rFonts w:ascii="Times New Roman" w:eastAsia="宋体" w:hAnsi="宋体" w:cs="Times New Roman"/>
      <w:kern w:val="2"/>
      <w:szCs w:val="24"/>
    </w:rPr>
  </w:style>
  <w:style w:type="character" w:customStyle="1" w:styleId="Char0">
    <w:name w:val="申报正文 Char"/>
    <w:link w:val="a5"/>
    <w:rsid w:val="00625B46"/>
    <w:rPr>
      <w:rFonts w:ascii="Times New Roman" w:eastAsia="宋体" w:hAnsi="宋体" w:cs="Times New Roman"/>
      <w:sz w:val="24"/>
      <w:szCs w:val="24"/>
    </w:rPr>
  </w:style>
  <w:style w:type="paragraph" w:customStyle="1" w:styleId="a6">
    <w:name w:val="标注"/>
    <w:basedOn w:val="a"/>
    <w:link w:val="Char1"/>
    <w:qFormat/>
    <w:rsid w:val="0091342C"/>
    <w:pPr>
      <w:widowControl w:val="0"/>
      <w:spacing w:line="240" w:lineRule="auto"/>
      <w:jc w:val="both"/>
    </w:pPr>
    <w:rPr>
      <w:rFonts w:ascii="Times New Roman" w:eastAsia="宋体" w:hAnsi="宋体" w:cs="Times New Roman"/>
      <w:kern w:val="2"/>
      <w:sz w:val="21"/>
    </w:rPr>
  </w:style>
  <w:style w:type="character" w:customStyle="1" w:styleId="Char1">
    <w:name w:val="标注 Char"/>
    <w:link w:val="a6"/>
    <w:rsid w:val="0091342C"/>
    <w:rPr>
      <w:rFonts w:ascii="Times New Roman" w:eastAsia="宋体" w:hAnsi="宋体" w:cs="Times New Roman"/>
      <w:szCs w:val="21"/>
    </w:rPr>
  </w:style>
  <w:style w:type="character" w:customStyle="1" w:styleId="20">
    <w:name w:val="正文文本 (2)_"/>
    <w:basedOn w:val="a0"/>
    <w:link w:val="21"/>
    <w:rsid w:val="00411819"/>
    <w:rPr>
      <w:rFonts w:ascii="Times New Roman" w:eastAsia="Times New Roman" w:hAnsi="Times New Roman" w:cs="Times New Roman"/>
      <w:sz w:val="24"/>
      <w:szCs w:val="24"/>
      <w:shd w:val="clear" w:color="auto" w:fill="FFFFFF"/>
    </w:rPr>
  </w:style>
  <w:style w:type="paragraph" w:customStyle="1" w:styleId="21">
    <w:name w:val="正文文本 (2)"/>
    <w:basedOn w:val="a"/>
    <w:link w:val="20"/>
    <w:rsid w:val="00411819"/>
    <w:pPr>
      <w:widowControl w:val="0"/>
      <w:shd w:val="clear" w:color="auto" w:fill="FFFFFF"/>
      <w:adjustRightInd/>
      <w:snapToGrid/>
      <w:spacing w:before="360" w:after="4080" w:line="283" w:lineRule="exact"/>
      <w:ind w:hanging="440"/>
      <w:jc w:val="both"/>
    </w:pPr>
    <w:rPr>
      <w:rFonts w:ascii="Times New Roman" w:eastAsia="Times New Roman" w:hAnsi="Times New Roman" w:cs="Times New Roman"/>
      <w:kern w:val="2"/>
      <w:szCs w:val="24"/>
    </w:rPr>
  </w:style>
  <w:style w:type="character" w:styleId="a7">
    <w:name w:val="Hyperlink"/>
    <w:basedOn w:val="a0"/>
    <w:uiPriority w:val="99"/>
    <w:rsid w:val="00411819"/>
    <w:rPr>
      <w:color w:val="0066CC"/>
      <w:u w:val="single"/>
    </w:rPr>
  </w:style>
  <w:style w:type="character" w:customStyle="1" w:styleId="30">
    <w:name w:val="正文文本 (3)_"/>
    <w:basedOn w:val="a0"/>
    <w:link w:val="31"/>
    <w:rsid w:val="00411819"/>
    <w:rPr>
      <w:rFonts w:ascii="Times New Roman" w:eastAsia="Times New Roman" w:hAnsi="Times New Roman" w:cs="Times New Roman"/>
      <w:b/>
      <w:bCs/>
      <w:sz w:val="60"/>
      <w:szCs w:val="60"/>
      <w:shd w:val="clear" w:color="auto" w:fill="FFFFFF"/>
    </w:rPr>
  </w:style>
  <w:style w:type="paragraph" w:customStyle="1" w:styleId="31">
    <w:name w:val="正文文本 (3)"/>
    <w:basedOn w:val="a"/>
    <w:link w:val="30"/>
    <w:rsid w:val="00411819"/>
    <w:pPr>
      <w:widowControl w:val="0"/>
      <w:shd w:val="clear" w:color="auto" w:fill="FFFFFF"/>
      <w:adjustRightInd/>
      <w:snapToGrid/>
      <w:spacing w:after="240" w:line="0" w:lineRule="atLeast"/>
    </w:pPr>
    <w:rPr>
      <w:rFonts w:ascii="Times New Roman" w:eastAsia="Times New Roman" w:hAnsi="Times New Roman" w:cs="Times New Roman"/>
      <w:b/>
      <w:bCs/>
      <w:kern w:val="2"/>
      <w:sz w:val="60"/>
      <w:szCs w:val="60"/>
    </w:rPr>
  </w:style>
  <w:style w:type="paragraph" w:styleId="a8">
    <w:name w:val="Date"/>
    <w:basedOn w:val="a"/>
    <w:next w:val="a"/>
    <w:link w:val="Char2"/>
    <w:uiPriority w:val="99"/>
    <w:semiHidden/>
    <w:unhideWhenUsed/>
    <w:rsid w:val="00411819"/>
    <w:pPr>
      <w:ind w:leftChars="2500" w:left="100"/>
    </w:pPr>
  </w:style>
  <w:style w:type="character" w:customStyle="1" w:styleId="Char2">
    <w:name w:val="日期 Char"/>
    <w:basedOn w:val="a0"/>
    <w:link w:val="a8"/>
    <w:uiPriority w:val="99"/>
    <w:semiHidden/>
    <w:rsid w:val="00411819"/>
    <w:rPr>
      <w:kern w:val="0"/>
      <w:sz w:val="24"/>
    </w:rPr>
  </w:style>
  <w:style w:type="table" w:styleId="a9">
    <w:name w:val="Table Grid"/>
    <w:basedOn w:val="a1"/>
    <w:uiPriority w:val="59"/>
    <w:rsid w:val="000369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Char3"/>
    <w:uiPriority w:val="99"/>
    <w:unhideWhenUsed/>
    <w:rsid w:val="00C93F59"/>
    <w:pPr>
      <w:pBdr>
        <w:bottom w:val="single" w:sz="6" w:space="1" w:color="auto"/>
      </w:pBdr>
      <w:tabs>
        <w:tab w:val="center" w:pos="4153"/>
        <w:tab w:val="right" w:pos="8306"/>
      </w:tabs>
      <w:spacing w:line="240" w:lineRule="auto"/>
      <w:jc w:val="center"/>
    </w:pPr>
    <w:rPr>
      <w:sz w:val="18"/>
      <w:szCs w:val="18"/>
    </w:rPr>
  </w:style>
  <w:style w:type="character" w:customStyle="1" w:styleId="Char3">
    <w:name w:val="页眉 Char"/>
    <w:basedOn w:val="a0"/>
    <w:link w:val="aa"/>
    <w:uiPriority w:val="99"/>
    <w:rsid w:val="00C93F59"/>
    <w:rPr>
      <w:kern w:val="0"/>
      <w:sz w:val="18"/>
      <w:szCs w:val="18"/>
    </w:rPr>
  </w:style>
  <w:style w:type="paragraph" w:styleId="ab">
    <w:name w:val="footer"/>
    <w:basedOn w:val="a"/>
    <w:link w:val="Char4"/>
    <w:uiPriority w:val="99"/>
    <w:unhideWhenUsed/>
    <w:rsid w:val="00C93F59"/>
    <w:pPr>
      <w:tabs>
        <w:tab w:val="center" w:pos="4153"/>
        <w:tab w:val="right" w:pos="8306"/>
      </w:tabs>
      <w:spacing w:line="240" w:lineRule="auto"/>
    </w:pPr>
    <w:rPr>
      <w:sz w:val="18"/>
      <w:szCs w:val="18"/>
    </w:rPr>
  </w:style>
  <w:style w:type="character" w:customStyle="1" w:styleId="Char4">
    <w:name w:val="页脚 Char"/>
    <w:basedOn w:val="a0"/>
    <w:link w:val="ab"/>
    <w:uiPriority w:val="99"/>
    <w:rsid w:val="00C93F59"/>
    <w:rPr>
      <w:kern w:val="0"/>
      <w:sz w:val="18"/>
      <w:szCs w:val="18"/>
    </w:rPr>
  </w:style>
  <w:style w:type="paragraph" w:styleId="ac">
    <w:name w:val="Balloon Text"/>
    <w:basedOn w:val="a"/>
    <w:link w:val="Char5"/>
    <w:uiPriority w:val="99"/>
    <w:semiHidden/>
    <w:unhideWhenUsed/>
    <w:rsid w:val="00C93F59"/>
    <w:pPr>
      <w:spacing w:line="240" w:lineRule="auto"/>
    </w:pPr>
    <w:rPr>
      <w:sz w:val="18"/>
      <w:szCs w:val="18"/>
    </w:rPr>
  </w:style>
  <w:style w:type="character" w:customStyle="1" w:styleId="Char5">
    <w:name w:val="批注框文本 Char"/>
    <w:basedOn w:val="a0"/>
    <w:link w:val="ac"/>
    <w:uiPriority w:val="99"/>
    <w:semiHidden/>
    <w:rsid w:val="00C93F59"/>
    <w:rPr>
      <w:kern w:val="0"/>
      <w:sz w:val="18"/>
      <w:szCs w:val="18"/>
    </w:rPr>
  </w:style>
  <w:style w:type="character" w:customStyle="1" w:styleId="50">
    <w:name w:val="正文文本 (5)_"/>
    <w:basedOn w:val="a0"/>
    <w:link w:val="51"/>
    <w:rsid w:val="00A10CFC"/>
    <w:rPr>
      <w:rFonts w:ascii="Times New Roman" w:eastAsia="Times New Roman" w:hAnsi="Times New Roman" w:cs="Times New Roman"/>
      <w:i/>
      <w:iCs/>
      <w:shd w:val="clear" w:color="auto" w:fill="FFFFFF"/>
    </w:rPr>
  </w:style>
  <w:style w:type="paragraph" w:customStyle="1" w:styleId="51">
    <w:name w:val="正文文本 (5)"/>
    <w:basedOn w:val="a"/>
    <w:link w:val="50"/>
    <w:rsid w:val="00A10CFC"/>
    <w:pPr>
      <w:widowControl w:val="0"/>
      <w:shd w:val="clear" w:color="auto" w:fill="FFFFFF"/>
      <w:adjustRightInd/>
      <w:snapToGrid/>
      <w:spacing w:before="1440" w:after="360" w:line="0" w:lineRule="atLeast"/>
      <w:ind w:hanging="340"/>
      <w:jc w:val="center"/>
    </w:pPr>
    <w:rPr>
      <w:rFonts w:ascii="Times New Roman" w:eastAsia="Times New Roman" w:hAnsi="Times New Roman" w:cs="Times New Roman"/>
      <w:i/>
      <w:iCs/>
      <w:kern w:val="2"/>
      <w:sz w:val="21"/>
    </w:rPr>
  </w:style>
  <w:style w:type="character" w:customStyle="1" w:styleId="32">
    <w:name w:val="标题 #3_"/>
    <w:basedOn w:val="a0"/>
    <w:link w:val="33"/>
    <w:rsid w:val="00E45428"/>
    <w:rPr>
      <w:rFonts w:ascii="Times New Roman" w:eastAsia="Times New Roman" w:hAnsi="Times New Roman" w:cs="Times New Roman"/>
      <w:b/>
      <w:bCs/>
      <w:shd w:val="clear" w:color="auto" w:fill="FFFFFF"/>
    </w:rPr>
  </w:style>
  <w:style w:type="paragraph" w:customStyle="1" w:styleId="33">
    <w:name w:val="标题 #3"/>
    <w:basedOn w:val="a"/>
    <w:link w:val="32"/>
    <w:rsid w:val="00E45428"/>
    <w:pPr>
      <w:widowControl w:val="0"/>
      <w:shd w:val="clear" w:color="auto" w:fill="FFFFFF"/>
      <w:adjustRightInd/>
      <w:snapToGrid/>
      <w:spacing w:before="360" w:after="600" w:line="0" w:lineRule="atLeast"/>
      <w:outlineLvl w:val="2"/>
    </w:pPr>
    <w:rPr>
      <w:rFonts w:ascii="Times New Roman" w:eastAsia="Times New Roman" w:hAnsi="Times New Roman" w:cs="Times New Roman"/>
      <w:b/>
      <w:bCs/>
      <w:kern w:val="2"/>
      <w:sz w:val="21"/>
    </w:rPr>
  </w:style>
  <w:style w:type="character" w:customStyle="1" w:styleId="apple-converted-space">
    <w:name w:val="apple-converted-space"/>
    <w:basedOn w:val="a0"/>
    <w:rsid w:val="002F3410"/>
  </w:style>
  <w:style w:type="character" w:customStyle="1" w:styleId="opdicttext2">
    <w:name w:val="op_dict_text2"/>
    <w:basedOn w:val="a0"/>
    <w:rsid w:val="000B50C6"/>
  </w:style>
  <w:style w:type="character" w:customStyle="1" w:styleId="40">
    <w:name w:val="正文文本 (4)_"/>
    <w:basedOn w:val="a0"/>
    <w:link w:val="41"/>
    <w:rsid w:val="00D26135"/>
    <w:rPr>
      <w:rFonts w:ascii="Times New Roman" w:eastAsia="Times New Roman" w:hAnsi="Times New Roman" w:cs="Times New Roman"/>
      <w:b/>
      <w:bCs/>
      <w:shd w:val="clear" w:color="auto" w:fill="FFFFFF"/>
    </w:rPr>
  </w:style>
  <w:style w:type="paragraph" w:customStyle="1" w:styleId="41">
    <w:name w:val="正文文本 (4)"/>
    <w:basedOn w:val="a"/>
    <w:link w:val="40"/>
    <w:rsid w:val="00D26135"/>
    <w:pPr>
      <w:widowControl w:val="0"/>
      <w:shd w:val="clear" w:color="auto" w:fill="FFFFFF"/>
      <w:adjustRightInd/>
      <w:snapToGrid/>
      <w:spacing w:before="780" w:line="274" w:lineRule="exact"/>
      <w:jc w:val="center"/>
    </w:pPr>
    <w:rPr>
      <w:rFonts w:ascii="Times New Roman" w:eastAsia="Times New Roman" w:hAnsi="Times New Roman" w:cs="Times New Roman"/>
      <w:b/>
      <w:bCs/>
      <w:kern w:val="2"/>
      <w:sz w:val="21"/>
    </w:rPr>
  </w:style>
  <w:style w:type="paragraph" w:styleId="ad">
    <w:name w:val="footnote text"/>
    <w:basedOn w:val="a"/>
    <w:link w:val="Char6"/>
    <w:uiPriority w:val="99"/>
    <w:semiHidden/>
    <w:unhideWhenUsed/>
    <w:rsid w:val="007E0353"/>
    <w:rPr>
      <w:sz w:val="18"/>
      <w:szCs w:val="18"/>
    </w:rPr>
  </w:style>
  <w:style w:type="character" w:customStyle="1" w:styleId="Char6">
    <w:name w:val="脚注文本 Char"/>
    <w:basedOn w:val="a0"/>
    <w:link w:val="ad"/>
    <w:uiPriority w:val="99"/>
    <w:semiHidden/>
    <w:rsid w:val="007E0353"/>
    <w:rPr>
      <w:kern w:val="0"/>
      <w:sz w:val="18"/>
      <w:szCs w:val="18"/>
    </w:rPr>
  </w:style>
  <w:style w:type="character" w:styleId="ae">
    <w:name w:val="footnote reference"/>
    <w:basedOn w:val="a0"/>
    <w:uiPriority w:val="99"/>
    <w:semiHidden/>
    <w:unhideWhenUsed/>
    <w:rsid w:val="007E0353"/>
    <w:rPr>
      <w:vertAlign w:val="superscript"/>
    </w:rPr>
  </w:style>
  <w:style w:type="paragraph" w:styleId="22">
    <w:name w:val="toc 2"/>
    <w:basedOn w:val="a"/>
    <w:next w:val="a"/>
    <w:autoRedefine/>
    <w:uiPriority w:val="39"/>
    <w:unhideWhenUsed/>
    <w:rsid w:val="00404348"/>
    <w:pPr>
      <w:tabs>
        <w:tab w:val="left" w:pos="1050"/>
        <w:tab w:val="right" w:leader="dot" w:pos="9016"/>
      </w:tabs>
      <w:spacing w:line="300" w:lineRule="auto"/>
      <w:ind w:leftChars="200" w:left="480" w:rightChars="200" w:right="480"/>
    </w:pPr>
    <w:rPr>
      <w:rFonts w:ascii="Arial" w:eastAsia="宋体" w:hAnsi="Arial" w:cs="Arial"/>
      <w:noProof/>
      <w:snapToGrid w:val="0"/>
    </w:rPr>
  </w:style>
  <w:style w:type="paragraph" w:styleId="34">
    <w:name w:val="toc 3"/>
    <w:basedOn w:val="a"/>
    <w:next w:val="a"/>
    <w:autoRedefine/>
    <w:uiPriority w:val="39"/>
    <w:unhideWhenUsed/>
    <w:rsid w:val="004D3E0D"/>
    <w:pPr>
      <w:tabs>
        <w:tab w:val="left" w:pos="1428"/>
        <w:tab w:val="right" w:leader="dot" w:pos="9016"/>
      </w:tabs>
      <w:spacing w:line="300" w:lineRule="auto"/>
      <w:ind w:leftChars="431" w:left="431" w:rightChars="200" w:right="200"/>
    </w:pPr>
    <w:rPr>
      <w:rFonts w:ascii="Arial" w:hAnsi="Arial"/>
    </w:rPr>
  </w:style>
  <w:style w:type="paragraph" w:styleId="42">
    <w:name w:val="toc 4"/>
    <w:basedOn w:val="a"/>
    <w:next w:val="a"/>
    <w:autoRedefine/>
    <w:uiPriority w:val="39"/>
    <w:unhideWhenUsed/>
    <w:rsid w:val="00404348"/>
    <w:pPr>
      <w:spacing w:line="300" w:lineRule="auto"/>
      <w:ind w:leftChars="600" w:left="600" w:rightChars="200" w:right="2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da.gov/ScienceResearch/SpecialTopics/RunningClinicalTrials/ProposedRegulationsandDraftGuidances/default.htm" TargetMode="External"/><Relationship Id="rId17" Type="http://schemas.openxmlformats.org/officeDocument/2006/relationships/hyperlink" Target="http://www.ClinicalTrials.gov" TargetMode="External"/><Relationship Id="rId2" Type="http://schemas.openxmlformats.org/officeDocument/2006/relationships/numbering" Target="numbering.xml"/><Relationship Id="rId16" Type="http://schemas.openxmlformats.org/officeDocument/2006/relationships/hyperlink" Target="http://www.ClinicalTria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ScienceResearch/SpecialTopics/RunningClinicalTrials/ProposedRegulations" TargetMode="External"/><Relationship Id="rId5" Type="http://schemas.openxmlformats.org/officeDocument/2006/relationships/settings" Target="settings.xml"/><Relationship Id="rId15" Type="http://schemas.openxmlformats.org/officeDocument/2006/relationships/hyperlink" Target="http://www.hhs.gov/ohrp/humansubjects/anprm2011page.html" TargetMode="Externa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marsha.melvin@fda.hhs.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fda.gov/downloads/Drugs/GuidanceComplianceRegulatoryInformation/Guidances/UCM187772.pdf" TargetMode="External"/><Relationship Id="rId13" Type="http://schemas.openxmlformats.org/officeDocument/2006/relationships/hyperlink" Target="http://prsinfo.clinicaltrials.gov/ElaborationsOnDefinitions.pdf" TargetMode="External"/><Relationship Id="rId18" Type="http://schemas.openxmlformats.org/officeDocument/2006/relationships/hyperlink" Target="http://clinicaltrials.gov/" TargetMode="External"/><Relationship Id="rId26" Type="http://schemas.openxmlformats.org/officeDocument/2006/relationships/hyperlink" Target="http://www.fda.gov/RegulatoryInformation/Guidances/ucm127004.htm" TargetMode="External"/><Relationship Id="rId3" Type="http://schemas.openxmlformats.org/officeDocument/2006/relationships/hyperlink" Target="http://nces.ed.gov/pubs2006/2006483.pdf" TargetMode="External"/><Relationship Id="rId21" Type="http://schemas.openxmlformats.org/officeDocument/2006/relationships/hyperlink" Target="http://onlinelibrary.wiley.com/doi/10.3322/canjclin.48.3.151/full" TargetMode="External"/><Relationship Id="rId34" Type="http://schemas.openxmlformats.org/officeDocument/2006/relationships/hyperlink" Target="http://www.hhs.gov/ohrp/policy/subjectwithdrawal.pdf" TargetMode="External"/><Relationship Id="rId7" Type="http://schemas.openxmlformats.org/officeDocument/2006/relationships/hyperlink" Target="http://www.fda.gov/ScienceResearch/SpecialTopics/RunningClinicalTrials/ucm113818.htm" TargetMode="External"/><Relationship Id="rId12" Type="http://schemas.openxmlformats.org/officeDocument/2006/relationships/hyperlink" Target="http://clinicaltrials.gov/ct2/manage-recs/fdaaa" TargetMode="External"/><Relationship Id="rId17" Type="http://schemas.openxmlformats.org/officeDocument/2006/relationships/hyperlink" Target="http://www.fda.gov/RegulatoryInformation/Guidances/ucm126428.htm" TargetMode="External"/><Relationship Id="rId25" Type="http://schemas.openxmlformats.org/officeDocument/2006/relationships/hyperlink" Target="http://www.hhs.gov/ohrp/policy/fguid.pdf" TargetMode="External"/><Relationship Id="rId33" Type="http://schemas.openxmlformats.org/officeDocument/2006/relationships/hyperlink" Target="http://www.fda.gov/downloads/RegulatoryInformation/Guidances/UCM126489.pdf&#12290;FDA" TargetMode="External"/><Relationship Id="rId2" Type="http://schemas.openxmlformats.org/officeDocument/2006/relationships/hyperlink" Target="http://www.fda.gov/downloads/RegulatoryInformation/Guidances/UCM249673.pdf" TargetMode="External"/><Relationship Id="rId16" Type="http://schemas.openxmlformats.org/officeDocument/2006/relationships/hyperlink" Target="http://www.fda.gov/downloads/RegulatoryInformation/Guidances/UCM126952.pdf" TargetMode="External"/><Relationship Id="rId20" Type="http://schemas.openxmlformats.org/officeDocument/2006/relationships/hyperlink" Target="http://www.cancer.gov/clinicaltrials/conducting/simplification-of-informed-consent-docs/page2" TargetMode="External"/><Relationship Id="rId29" Type="http://schemas.openxmlformats.org/officeDocument/2006/relationships/hyperlink" Target="http://www.hhs.gov/ohrp/" TargetMode="External"/><Relationship Id="rId1" Type="http://schemas.openxmlformats.org/officeDocument/2006/relationships/hyperlink" Target="http://www.fda.gov/RegulatoryInformation/Guidances/ucm126428.htm" TargetMode="External"/><Relationship Id="rId6" Type="http://schemas.openxmlformats.org/officeDocument/2006/relationships/hyperlink" Target="http://www.fda.gov/regulatoryinformation/guidances/ucm125126.htm" TargetMode="External"/><Relationship Id="rId11" Type="http://schemas.openxmlformats.org/officeDocument/2006/relationships/hyperlink" Target="http://www.fda.gov/downloads/RegulatoryInformation/Guidances/UCM291085.pdf" TargetMode="External"/><Relationship Id="rId24" Type="http://schemas.openxmlformats.org/officeDocument/2006/relationships/hyperlink" Target="http://www.fda.gov/downloads/Drugs/GuidanceComplianceRegulatoryInformation/Guidances/UCM187772.pdf" TargetMode="External"/><Relationship Id="rId32" Type="http://schemas.openxmlformats.org/officeDocument/2006/relationships/hyperlink" Target="http://www.fda.gov/downloads/RegulatoryInformation/Guidances/UCM294558.pdf" TargetMode="External"/><Relationship Id="rId5" Type="http://schemas.openxmlformats.org/officeDocument/2006/relationships/hyperlink" Target="http://www.fda.gov/RegulatoryInformation/Guidances/ucm126429.htm" TargetMode="External"/><Relationship Id="rId15" Type="http://schemas.openxmlformats.org/officeDocument/2006/relationships/hyperlink" Target="http://www.fda.gov/downloads/RegulatoryInformation/Guidances/UCM249673.pdf" TargetMode="External"/><Relationship Id="rId23" Type="http://schemas.openxmlformats.org/officeDocument/2006/relationships/hyperlink" Target="http://www.fda.gov/RegulatoryInformation/Guidances/ucm126429.htm" TargetMode="External"/><Relationship Id="rId28" Type="http://schemas.openxmlformats.org/officeDocument/2006/relationships/hyperlink" Target="http://www.hhs.gov/ocr/hipaa/" TargetMode="External"/><Relationship Id="rId10" Type="http://schemas.openxmlformats.org/officeDocument/2006/relationships/hyperlink" Target="http://www.fda.gov/downloads/Drugs/GuidanceComplianceRegulatoryInformation/Guidances/UCM187772.PDF" TargetMode="External"/><Relationship Id="rId19" Type="http://schemas.openxmlformats.org/officeDocument/2006/relationships/hyperlink" Target="http://www.hhs.gov/ohrp/policy/fguid.pdf" TargetMode="External"/><Relationship Id="rId31" Type="http://schemas.openxmlformats.org/officeDocument/2006/relationships/hyperlink" Target="http://grants.nih.gov/grants/policy/questionablecapacity.htm" TargetMode="External"/><Relationship Id="rId4" Type="http://schemas.openxmlformats.org/officeDocument/2006/relationships/hyperlink" Target="http://www.fda.gov/downloads/RegulatoryInformation/Guidances/UCM271036.pdf" TargetMode="External"/><Relationship Id="rId9" Type="http://schemas.openxmlformats.org/officeDocument/2006/relationships/hyperlink" Target="http://www.fda.gov/downloads/RegulatoryInformation/Guidances/UCM271036.pdf" TargetMode="External"/><Relationship Id="rId14" Type="http://schemas.openxmlformats.org/officeDocument/2006/relationships/hyperlink" Target="http://www.fda.gov/downloads/RegulatoryInformation/Guidances/UCM126953.pdf" TargetMode="External"/><Relationship Id="rId22" Type="http://schemas.openxmlformats.org/officeDocument/2006/relationships/hyperlink" Target="http://www.fda.gov/RegulatoryInformation/Guidances/ucm126428.htm" TargetMode="External"/><Relationship Id="rId27" Type="http://schemas.openxmlformats.org/officeDocument/2006/relationships/hyperlink" Target="http://www.fda.gov/RegulatoryInformation/Guidances/ucm126430.htm" TargetMode="External"/><Relationship Id="rId30" Type="http://schemas.openxmlformats.org/officeDocument/2006/relationships/hyperlink" Target="http://www.hhs.gov/ohrp/policy/ic-non-e.html" TargetMode="External"/><Relationship Id="rId35" Type="http://schemas.openxmlformats.org/officeDocument/2006/relationships/hyperlink" Target="http://edocket.access.gpo.gov/2011/pdf/2010-3319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836A5-72FA-4B74-A763-F7DD1BB7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5710</Words>
  <Characters>32553</Characters>
  <Application>Microsoft Office Word</Application>
  <DocSecurity>0</DocSecurity>
  <Lines>271</Lines>
  <Paragraphs>76</Paragraphs>
  <ScaleCrop>false</ScaleCrop>
  <Company>Hewlett-Packard</Company>
  <LinksUpToDate>false</LinksUpToDate>
  <CharactersWithSpaces>38187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li</dc:creator>
  <cp:lastModifiedBy>cathy-wen</cp:lastModifiedBy>
  <cp:revision>3</cp:revision>
  <dcterms:created xsi:type="dcterms:W3CDTF">2017-12-18T15:16:00Z</dcterms:created>
  <dcterms:modified xsi:type="dcterms:W3CDTF">2017-12-18T15:16:00Z</dcterms:modified>
</cp:coreProperties>
</file>