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27" w:rsidRPr="00B46C4A" w:rsidRDefault="00941027" w:rsidP="004470C6">
      <w:pPr>
        <w:pBdr>
          <w:top w:val="single" w:sz="18" w:space="1" w:color="auto"/>
        </w:pBdr>
        <w:overflowPunct w:val="0"/>
        <w:snapToGrid w:val="0"/>
        <w:spacing w:before="3" w:line="300" w:lineRule="auto"/>
        <w:rPr>
          <w:rFonts w:ascii="Arial" w:eastAsia="宋体" w:hAnsi="Arial" w:cs="Arial"/>
          <w:sz w:val="27"/>
          <w:szCs w:val="27"/>
        </w:rPr>
      </w:pPr>
    </w:p>
    <w:p w:rsidR="00941027" w:rsidRPr="00B46C4A" w:rsidRDefault="00F21FCA" w:rsidP="004470C6">
      <w:pPr>
        <w:tabs>
          <w:tab w:val="left" w:pos="3599"/>
          <w:tab w:val="left" w:pos="4731"/>
        </w:tabs>
        <w:overflowPunct w:val="0"/>
        <w:snapToGrid w:val="0"/>
        <w:spacing w:line="300" w:lineRule="auto"/>
        <w:jc w:val="center"/>
        <w:rPr>
          <w:rFonts w:ascii="Arial" w:eastAsia="宋体" w:hAnsi="Arial" w:cs="Arial"/>
          <w:sz w:val="80"/>
          <w:szCs w:val="80"/>
        </w:rPr>
      </w:pPr>
      <w:r w:rsidRPr="00B46C4A">
        <w:rPr>
          <w:rFonts w:ascii="Arial" w:eastAsia="宋体" w:hAnsi="Arial" w:cs="Arial"/>
          <w:sz w:val="80"/>
        </w:rPr>
        <w:t>机构审查委员会、临床研究者及申办者指南</w:t>
      </w:r>
    </w:p>
    <w:p w:rsidR="00941027" w:rsidRPr="00B46C4A" w:rsidRDefault="00F21FCA" w:rsidP="004470C6">
      <w:pPr>
        <w:overflowPunct w:val="0"/>
        <w:snapToGrid w:val="0"/>
        <w:spacing w:before="643" w:line="300" w:lineRule="auto"/>
        <w:jc w:val="center"/>
        <w:rPr>
          <w:rFonts w:ascii="Arial" w:eastAsia="宋体" w:hAnsi="Arial" w:cs="Arial"/>
          <w:sz w:val="56"/>
          <w:szCs w:val="56"/>
        </w:rPr>
      </w:pPr>
      <w:r w:rsidRPr="00B46C4A">
        <w:rPr>
          <w:rFonts w:ascii="Arial" w:eastAsia="宋体" w:hAnsi="Arial" w:cs="Arial"/>
          <w:sz w:val="56"/>
        </w:rPr>
        <w:t>临床研究监督责任转移至另一机构审查委员会的考虑因素</w:t>
      </w:r>
    </w:p>
    <w:p w:rsidR="00941027" w:rsidRPr="00B46C4A" w:rsidRDefault="00941027" w:rsidP="004470C6">
      <w:pPr>
        <w:overflowPunct w:val="0"/>
        <w:snapToGrid w:val="0"/>
        <w:spacing w:line="300" w:lineRule="auto"/>
        <w:rPr>
          <w:rFonts w:ascii="Arial" w:eastAsia="宋体" w:hAnsi="Arial" w:cs="Arial"/>
          <w:sz w:val="56"/>
          <w:szCs w:val="56"/>
        </w:rPr>
      </w:pPr>
    </w:p>
    <w:p w:rsidR="00941027" w:rsidRPr="005053D1" w:rsidRDefault="00941027" w:rsidP="004470C6">
      <w:pPr>
        <w:overflowPunct w:val="0"/>
        <w:snapToGrid w:val="0"/>
        <w:spacing w:line="300" w:lineRule="auto"/>
        <w:rPr>
          <w:rFonts w:ascii="Arial" w:eastAsia="宋体" w:hAnsi="Arial" w:cs="Arial"/>
          <w:sz w:val="56"/>
          <w:szCs w:val="56"/>
        </w:rPr>
      </w:pPr>
    </w:p>
    <w:p w:rsidR="00C225FA" w:rsidRDefault="00C225FA" w:rsidP="004470C6">
      <w:pPr>
        <w:overflowPunct w:val="0"/>
        <w:snapToGrid w:val="0"/>
        <w:spacing w:line="300" w:lineRule="auto"/>
        <w:rPr>
          <w:rFonts w:ascii="Arial" w:eastAsia="宋体" w:hAnsi="Arial" w:cs="Arial"/>
          <w:sz w:val="56"/>
          <w:szCs w:val="56"/>
        </w:rPr>
      </w:pPr>
    </w:p>
    <w:p w:rsidR="00C225FA" w:rsidRDefault="00C225FA" w:rsidP="004470C6">
      <w:pPr>
        <w:overflowPunct w:val="0"/>
        <w:snapToGrid w:val="0"/>
        <w:spacing w:line="300" w:lineRule="auto"/>
        <w:rPr>
          <w:rFonts w:ascii="Arial" w:eastAsia="宋体" w:hAnsi="Arial" w:cs="Arial"/>
          <w:sz w:val="56"/>
          <w:szCs w:val="56"/>
        </w:rPr>
      </w:pPr>
    </w:p>
    <w:p w:rsidR="00C225FA" w:rsidRPr="00B46C4A" w:rsidRDefault="00C225FA" w:rsidP="004470C6">
      <w:pPr>
        <w:overflowPunct w:val="0"/>
        <w:snapToGrid w:val="0"/>
        <w:spacing w:line="300" w:lineRule="auto"/>
        <w:rPr>
          <w:rFonts w:ascii="Arial" w:eastAsia="宋体" w:hAnsi="Arial" w:cs="Arial"/>
          <w:sz w:val="56"/>
          <w:szCs w:val="56"/>
        </w:rPr>
      </w:pPr>
    </w:p>
    <w:p w:rsidR="003E769C" w:rsidRPr="00A748F7" w:rsidRDefault="00F21FCA" w:rsidP="00A748F7">
      <w:pPr>
        <w:overflowPunct w:val="0"/>
        <w:snapToGrid w:val="0"/>
        <w:spacing w:line="300" w:lineRule="auto"/>
        <w:jc w:val="center"/>
        <w:rPr>
          <w:rFonts w:ascii="Arial" w:eastAsia="宋体" w:hAnsi="Arial" w:cs="Arial"/>
          <w:b/>
          <w:sz w:val="24"/>
        </w:rPr>
      </w:pPr>
      <w:r w:rsidRPr="00A748F7">
        <w:rPr>
          <w:rFonts w:ascii="Arial" w:eastAsia="宋体" w:hAnsi="Arial" w:cs="Arial"/>
          <w:b/>
          <w:sz w:val="24"/>
        </w:rPr>
        <w:t>美国卫生与公众服务部</w:t>
      </w:r>
    </w:p>
    <w:p w:rsidR="00941027" w:rsidRPr="00A748F7" w:rsidRDefault="00F21FCA" w:rsidP="00A748F7">
      <w:pPr>
        <w:overflowPunct w:val="0"/>
        <w:snapToGrid w:val="0"/>
        <w:spacing w:line="300" w:lineRule="auto"/>
        <w:jc w:val="center"/>
        <w:rPr>
          <w:rFonts w:ascii="Arial" w:eastAsia="宋体" w:hAnsi="Arial" w:cs="Arial"/>
          <w:b/>
          <w:sz w:val="24"/>
        </w:rPr>
      </w:pPr>
      <w:r w:rsidRPr="00A748F7">
        <w:rPr>
          <w:rFonts w:ascii="Arial" w:eastAsia="宋体" w:hAnsi="Arial" w:cs="Arial"/>
          <w:b/>
          <w:sz w:val="24"/>
        </w:rPr>
        <w:t>食品药品监督管理局</w:t>
      </w:r>
    </w:p>
    <w:p w:rsidR="003E769C" w:rsidRPr="00B46C4A" w:rsidRDefault="00F21FCA" w:rsidP="004470C6">
      <w:pPr>
        <w:overflowPunct w:val="0"/>
        <w:snapToGrid w:val="0"/>
        <w:spacing w:line="300" w:lineRule="auto"/>
        <w:jc w:val="center"/>
        <w:rPr>
          <w:rFonts w:ascii="Arial" w:eastAsia="宋体" w:hAnsi="Arial" w:cs="Arial"/>
          <w:b/>
          <w:sz w:val="24"/>
        </w:rPr>
      </w:pPr>
      <w:r w:rsidRPr="00B46C4A">
        <w:rPr>
          <w:rFonts w:ascii="Arial" w:eastAsia="宋体" w:hAnsi="Arial" w:cs="Arial"/>
          <w:b/>
          <w:sz w:val="24"/>
        </w:rPr>
        <w:t>药品评价与研究中心</w:t>
      </w:r>
    </w:p>
    <w:p w:rsidR="003E769C" w:rsidRPr="00B46C4A" w:rsidRDefault="005053D1" w:rsidP="004470C6">
      <w:pPr>
        <w:overflowPunct w:val="0"/>
        <w:snapToGrid w:val="0"/>
        <w:spacing w:line="300" w:lineRule="auto"/>
        <w:jc w:val="center"/>
        <w:rPr>
          <w:rFonts w:ascii="Arial" w:eastAsia="宋体" w:hAnsi="Arial" w:cs="Arial"/>
          <w:b/>
          <w:sz w:val="24"/>
        </w:rPr>
      </w:pPr>
      <w:r>
        <w:rPr>
          <w:rFonts w:ascii="Arial" w:eastAsia="宋体" w:hAnsi="Arial" w:cs="Arial"/>
          <w:b/>
          <w:sz w:val="24"/>
        </w:rPr>
        <w:t>生物制剂</w:t>
      </w:r>
      <w:r w:rsidR="00F21FCA" w:rsidRPr="00B46C4A">
        <w:rPr>
          <w:rFonts w:ascii="Arial" w:eastAsia="宋体" w:hAnsi="Arial" w:cs="Arial"/>
          <w:b/>
          <w:sz w:val="24"/>
        </w:rPr>
        <w:t>评价研究中心</w:t>
      </w:r>
    </w:p>
    <w:p w:rsidR="003E769C" w:rsidRPr="00B46C4A" w:rsidRDefault="00F21FCA" w:rsidP="004470C6">
      <w:pPr>
        <w:overflowPunct w:val="0"/>
        <w:snapToGrid w:val="0"/>
        <w:spacing w:line="300" w:lineRule="auto"/>
        <w:jc w:val="center"/>
        <w:rPr>
          <w:rFonts w:ascii="Arial" w:eastAsia="宋体" w:hAnsi="Arial" w:cs="Arial"/>
          <w:b/>
          <w:sz w:val="24"/>
        </w:rPr>
      </w:pPr>
      <w:r w:rsidRPr="00B46C4A">
        <w:rPr>
          <w:rFonts w:ascii="Arial" w:eastAsia="宋体" w:hAnsi="Arial" w:cs="Arial"/>
          <w:b/>
          <w:sz w:val="24"/>
        </w:rPr>
        <w:t>器械和放射卫生中心</w:t>
      </w:r>
    </w:p>
    <w:p w:rsidR="00941027" w:rsidRPr="00B46C4A" w:rsidRDefault="00F21FCA" w:rsidP="004470C6">
      <w:pPr>
        <w:overflowPunct w:val="0"/>
        <w:snapToGrid w:val="0"/>
        <w:spacing w:line="300" w:lineRule="auto"/>
        <w:jc w:val="center"/>
        <w:rPr>
          <w:rFonts w:ascii="Arial" w:eastAsia="宋体" w:hAnsi="Arial" w:cs="Arial"/>
          <w:sz w:val="24"/>
          <w:szCs w:val="24"/>
        </w:rPr>
      </w:pPr>
      <w:r w:rsidRPr="00B46C4A">
        <w:rPr>
          <w:rFonts w:ascii="Arial" w:eastAsia="宋体" w:hAnsi="Arial" w:cs="Arial"/>
          <w:b/>
          <w:sz w:val="24"/>
        </w:rPr>
        <w:t>临床试验管理规范办公室</w:t>
      </w:r>
    </w:p>
    <w:p w:rsidR="00941027" w:rsidRPr="00B46C4A" w:rsidRDefault="00F21FCA" w:rsidP="004470C6">
      <w:pPr>
        <w:overflowPunct w:val="0"/>
        <w:snapToGrid w:val="0"/>
        <w:spacing w:line="300" w:lineRule="auto"/>
        <w:jc w:val="center"/>
        <w:rPr>
          <w:rFonts w:ascii="Arial" w:eastAsia="宋体" w:hAnsi="Arial" w:cs="Arial"/>
          <w:sz w:val="24"/>
          <w:szCs w:val="24"/>
        </w:rPr>
      </w:pPr>
      <w:r w:rsidRPr="00B46C4A">
        <w:rPr>
          <w:rFonts w:ascii="Arial" w:eastAsia="宋体" w:hAnsi="Arial" w:cs="Arial"/>
          <w:b/>
          <w:sz w:val="24"/>
        </w:rPr>
        <w:t>2014</w:t>
      </w:r>
      <w:r w:rsidRPr="00B46C4A">
        <w:rPr>
          <w:rFonts w:ascii="Arial" w:eastAsia="宋体" w:hAnsi="Arial" w:cs="Arial"/>
          <w:b/>
          <w:sz w:val="24"/>
        </w:rPr>
        <w:t>年</w:t>
      </w:r>
      <w:r w:rsidRPr="00B46C4A">
        <w:rPr>
          <w:rFonts w:ascii="Arial" w:eastAsia="宋体" w:hAnsi="Arial" w:cs="Arial"/>
          <w:b/>
          <w:sz w:val="24"/>
        </w:rPr>
        <w:t>5</w:t>
      </w:r>
      <w:r w:rsidRPr="00B46C4A">
        <w:rPr>
          <w:rFonts w:ascii="Arial" w:eastAsia="宋体" w:hAnsi="Arial" w:cs="Arial"/>
          <w:b/>
          <w:sz w:val="24"/>
        </w:rPr>
        <w:t>月</w:t>
      </w:r>
    </w:p>
    <w:p w:rsidR="00941027" w:rsidRPr="00B46C4A" w:rsidRDefault="00941027" w:rsidP="004470C6">
      <w:pPr>
        <w:overflowPunct w:val="0"/>
        <w:snapToGrid w:val="0"/>
        <w:spacing w:line="300" w:lineRule="auto"/>
        <w:jc w:val="center"/>
        <w:rPr>
          <w:rFonts w:ascii="Arial" w:eastAsia="宋体" w:hAnsi="Arial" w:cs="Arial"/>
          <w:sz w:val="24"/>
          <w:szCs w:val="24"/>
        </w:rPr>
        <w:sectPr w:rsidR="00941027" w:rsidRPr="00B46C4A" w:rsidSect="00C225FA">
          <w:type w:val="continuous"/>
          <w:pgSz w:w="12240" w:h="15840"/>
          <w:pgMar w:top="1440" w:right="1800" w:bottom="1440" w:left="1800" w:header="720" w:footer="720" w:gutter="0"/>
          <w:cols w:space="720"/>
          <w:docGrid w:linePitch="299"/>
        </w:sectPr>
      </w:pPr>
    </w:p>
    <w:p w:rsidR="00941027" w:rsidRPr="00A067A2" w:rsidRDefault="00F21FCA" w:rsidP="00A748F7">
      <w:pPr>
        <w:overflowPunct w:val="0"/>
        <w:snapToGrid w:val="0"/>
        <w:spacing w:line="300" w:lineRule="auto"/>
        <w:jc w:val="center"/>
        <w:rPr>
          <w:rFonts w:ascii="Arial" w:eastAsia="宋体" w:hAnsi="Arial" w:cs="Arial"/>
          <w:sz w:val="44"/>
          <w:szCs w:val="44"/>
        </w:rPr>
      </w:pPr>
      <w:r w:rsidRPr="00A067A2">
        <w:rPr>
          <w:rFonts w:ascii="Arial" w:eastAsia="宋体" w:hAnsi="Arial" w:cs="Arial"/>
          <w:sz w:val="44"/>
          <w:szCs w:val="44"/>
        </w:rPr>
        <w:lastRenderedPageBreak/>
        <w:t>机构审查委员会、临床研究者及申办者指南</w:t>
      </w:r>
    </w:p>
    <w:p w:rsidR="00941027" w:rsidRPr="00A067A2" w:rsidRDefault="00F21FCA" w:rsidP="004470C6">
      <w:pPr>
        <w:overflowPunct w:val="0"/>
        <w:snapToGrid w:val="0"/>
        <w:spacing w:line="300" w:lineRule="auto"/>
        <w:jc w:val="center"/>
        <w:rPr>
          <w:rFonts w:ascii="Arial" w:eastAsia="宋体" w:hAnsi="Arial" w:cs="Arial"/>
          <w:sz w:val="44"/>
          <w:szCs w:val="44"/>
        </w:rPr>
      </w:pPr>
      <w:bookmarkStart w:id="0" w:name="Considerations_When_Transferring_Clinica"/>
      <w:bookmarkEnd w:id="0"/>
      <w:r w:rsidRPr="00A067A2">
        <w:rPr>
          <w:rFonts w:ascii="Arial" w:eastAsia="宋体" w:hAnsi="Arial" w:cs="Arial"/>
          <w:sz w:val="44"/>
          <w:szCs w:val="44"/>
        </w:rPr>
        <w:t>临床研究监督责任转移至另一机构审查委员会的考虑因素</w:t>
      </w:r>
    </w:p>
    <w:p w:rsidR="003E769C" w:rsidRPr="00050808" w:rsidRDefault="00F21FCA" w:rsidP="004470C6">
      <w:pPr>
        <w:overflowPunct w:val="0"/>
        <w:snapToGrid w:val="0"/>
        <w:spacing w:line="300" w:lineRule="auto"/>
        <w:jc w:val="center"/>
        <w:rPr>
          <w:rFonts w:ascii="Arial" w:eastAsia="宋体" w:hAnsi="Arial" w:cs="Arial"/>
          <w:i/>
          <w:sz w:val="18"/>
          <w:szCs w:val="18"/>
        </w:rPr>
      </w:pPr>
      <w:bookmarkStart w:id="1" w:name="Additional_copies_are_available_from:"/>
      <w:bookmarkEnd w:id="1"/>
      <w:r w:rsidRPr="00050808">
        <w:rPr>
          <w:rFonts w:ascii="Arial" w:eastAsia="宋体" w:hAnsi="Arial" w:cs="Arial"/>
          <w:i/>
          <w:sz w:val="18"/>
          <w:szCs w:val="18"/>
        </w:rPr>
        <w:t>附加副本可从以下地址获得：</w:t>
      </w:r>
    </w:p>
    <w:p w:rsidR="003E769C" w:rsidRPr="00050808" w:rsidRDefault="00F21FCA" w:rsidP="004470C6">
      <w:pPr>
        <w:overflowPunct w:val="0"/>
        <w:snapToGrid w:val="0"/>
        <w:spacing w:line="300" w:lineRule="auto"/>
        <w:jc w:val="center"/>
        <w:rPr>
          <w:rFonts w:ascii="Arial" w:eastAsia="宋体" w:hAnsi="Arial" w:cs="Arial"/>
          <w:i/>
          <w:sz w:val="18"/>
          <w:szCs w:val="18"/>
        </w:rPr>
      </w:pPr>
      <w:r w:rsidRPr="00050808">
        <w:rPr>
          <w:rFonts w:ascii="Arial" w:eastAsia="宋体" w:hAnsi="Arial" w:cs="Arial"/>
          <w:i/>
          <w:sz w:val="18"/>
          <w:szCs w:val="18"/>
        </w:rPr>
        <w:t>药物信息司</w:t>
      </w:r>
      <w:r w:rsidR="00473F12">
        <w:rPr>
          <w:rFonts w:ascii="Arial" w:eastAsia="宋体" w:hAnsi="Arial" w:cs="Arial"/>
          <w:i/>
          <w:sz w:val="18"/>
          <w:szCs w:val="18"/>
        </w:rPr>
        <w:t>，</w:t>
      </w:r>
      <w:r w:rsidRPr="00050808">
        <w:rPr>
          <w:rFonts w:ascii="Arial" w:eastAsia="宋体" w:hAnsi="Arial" w:cs="Arial"/>
          <w:i/>
          <w:sz w:val="18"/>
          <w:szCs w:val="18"/>
        </w:rPr>
        <w:t>WO51-2201</w:t>
      </w:r>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通讯办公室</w:t>
      </w:r>
    </w:p>
    <w:p w:rsidR="003E769C" w:rsidRPr="00050808" w:rsidRDefault="00F21FCA" w:rsidP="004470C6">
      <w:pPr>
        <w:overflowPunct w:val="0"/>
        <w:snapToGrid w:val="0"/>
        <w:spacing w:line="300" w:lineRule="auto"/>
        <w:jc w:val="center"/>
        <w:rPr>
          <w:rFonts w:ascii="Arial" w:eastAsia="宋体" w:hAnsi="Arial" w:cs="Arial"/>
          <w:i/>
          <w:sz w:val="18"/>
          <w:szCs w:val="18"/>
        </w:rPr>
      </w:pPr>
      <w:r w:rsidRPr="00050808">
        <w:rPr>
          <w:rFonts w:ascii="Arial" w:eastAsia="宋体" w:hAnsi="Arial" w:cs="Arial"/>
          <w:i/>
          <w:sz w:val="18"/>
          <w:szCs w:val="18"/>
        </w:rPr>
        <w:t>药品评价与研究中心食品药品监督管理局</w:t>
      </w:r>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10903 New Hampshire Ave</w:t>
      </w:r>
      <w:r w:rsidRPr="00050808">
        <w:rPr>
          <w:rFonts w:ascii="Arial" w:eastAsia="宋体" w:hAnsi="Arial" w:cs="Arial"/>
          <w:i/>
          <w:sz w:val="18"/>
          <w:szCs w:val="18"/>
        </w:rPr>
        <w:t>。</w:t>
      </w:r>
    </w:p>
    <w:p w:rsidR="003E769C" w:rsidRPr="00050808" w:rsidRDefault="00F21FCA" w:rsidP="004470C6">
      <w:pPr>
        <w:overflowPunct w:val="0"/>
        <w:snapToGrid w:val="0"/>
        <w:spacing w:line="300" w:lineRule="auto"/>
        <w:jc w:val="center"/>
        <w:rPr>
          <w:rFonts w:ascii="Arial" w:eastAsia="宋体" w:hAnsi="Arial" w:cs="Arial"/>
          <w:i/>
          <w:sz w:val="18"/>
          <w:szCs w:val="18"/>
        </w:rPr>
      </w:pPr>
      <w:r w:rsidRPr="00050808">
        <w:rPr>
          <w:rFonts w:ascii="Arial" w:eastAsia="宋体" w:hAnsi="Arial" w:cs="Arial"/>
          <w:i/>
          <w:sz w:val="18"/>
          <w:szCs w:val="18"/>
        </w:rPr>
        <w:t>Silver Spring</w:t>
      </w:r>
      <w:r w:rsidR="00473F12">
        <w:rPr>
          <w:rFonts w:ascii="Arial" w:eastAsia="宋体" w:hAnsi="Arial" w:cs="Arial"/>
          <w:i/>
          <w:sz w:val="18"/>
          <w:szCs w:val="18"/>
        </w:rPr>
        <w:t>，</w:t>
      </w:r>
      <w:r w:rsidRPr="00050808">
        <w:rPr>
          <w:rFonts w:ascii="Arial" w:eastAsia="宋体" w:hAnsi="Arial" w:cs="Arial"/>
          <w:i/>
          <w:sz w:val="18"/>
          <w:szCs w:val="18"/>
        </w:rPr>
        <w:t>MD 20993-002</w:t>
      </w:r>
    </w:p>
    <w:p w:rsidR="003E769C" w:rsidRPr="00050808" w:rsidRDefault="00F21FCA" w:rsidP="004470C6">
      <w:pPr>
        <w:overflowPunct w:val="0"/>
        <w:snapToGrid w:val="0"/>
        <w:spacing w:line="300" w:lineRule="auto"/>
        <w:jc w:val="center"/>
        <w:rPr>
          <w:rFonts w:ascii="Arial" w:eastAsia="宋体" w:hAnsi="Arial" w:cs="Arial"/>
          <w:i/>
          <w:color w:val="0000FF"/>
          <w:sz w:val="18"/>
          <w:szCs w:val="18"/>
        </w:rPr>
      </w:pPr>
      <w:hyperlink r:id="rId9">
        <w:r w:rsidRPr="00050808">
          <w:rPr>
            <w:rFonts w:ascii="Arial" w:eastAsia="宋体" w:hAnsi="Arial" w:cs="Arial"/>
            <w:i/>
            <w:color w:val="0000FF"/>
            <w:sz w:val="18"/>
            <w:szCs w:val="18"/>
            <w:u w:val="single" w:color="0000FF"/>
          </w:rPr>
          <w:t>http</w:t>
        </w:r>
        <w:r w:rsidR="00BC556B" w:rsidRPr="00050808">
          <w:rPr>
            <w:rFonts w:ascii="Arial" w:eastAsia="宋体" w:hAnsi="Arial" w:cs="Arial"/>
            <w:i/>
            <w:color w:val="0000FF"/>
            <w:sz w:val="18"/>
            <w:szCs w:val="18"/>
            <w:u w:val="single" w:color="0000FF"/>
          </w:rPr>
          <w:t>：</w:t>
        </w:r>
        <w:r w:rsidRPr="00050808">
          <w:rPr>
            <w:rFonts w:ascii="Arial" w:eastAsia="宋体" w:hAnsi="Arial" w:cs="Arial"/>
            <w:i/>
            <w:color w:val="0000FF"/>
            <w:sz w:val="18"/>
            <w:szCs w:val="18"/>
            <w:u w:val="single" w:color="0000FF"/>
          </w:rPr>
          <w:t>//www.fda.gov/Drugs/GuidanceComplianceRegulatoryInformation/Guidances/default.htm</w:t>
        </w:r>
      </w:hyperlink>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电子邮箱：</w:t>
      </w:r>
      <w:hyperlink r:id="rId10">
        <w:r w:rsidRPr="00050808">
          <w:rPr>
            <w:rFonts w:ascii="Arial" w:eastAsia="宋体" w:hAnsi="Arial" w:cs="Arial"/>
            <w:i/>
            <w:color w:val="0000FF"/>
            <w:sz w:val="18"/>
            <w:szCs w:val="18"/>
            <w:u w:val="single" w:color="0000FF"/>
          </w:rPr>
          <w:t>DRUGINFO@fda.hhs.gov</w:t>
        </w:r>
      </w:hyperlink>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w:t>
      </w:r>
      <w:r w:rsidRPr="00050808">
        <w:rPr>
          <w:rFonts w:ascii="Arial" w:eastAsia="宋体" w:hAnsi="Arial" w:cs="Arial"/>
          <w:i/>
          <w:sz w:val="18"/>
          <w:szCs w:val="18"/>
        </w:rPr>
        <w:t>电话</w:t>
      </w:r>
      <w:r w:rsidRPr="00050808">
        <w:rPr>
          <w:rFonts w:ascii="Arial" w:eastAsia="宋体" w:hAnsi="Arial" w:cs="Arial"/>
          <w:i/>
          <w:sz w:val="18"/>
          <w:szCs w:val="18"/>
        </w:rPr>
        <w:t>) 301-796-3400</w:t>
      </w:r>
      <w:r w:rsidR="00BC556B" w:rsidRPr="00050808">
        <w:rPr>
          <w:rFonts w:ascii="Arial" w:eastAsia="宋体" w:hAnsi="Arial" w:cs="Arial"/>
          <w:i/>
          <w:sz w:val="18"/>
          <w:szCs w:val="18"/>
        </w:rPr>
        <w:t>；</w:t>
      </w:r>
      <w:r w:rsidRPr="00050808">
        <w:rPr>
          <w:rFonts w:ascii="Arial" w:eastAsia="宋体" w:hAnsi="Arial" w:cs="Arial"/>
          <w:i/>
          <w:sz w:val="18"/>
          <w:szCs w:val="18"/>
        </w:rPr>
        <w:t>(</w:t>
      </w:r>
      <w:r w:rsidRPr="00050808">
        <w:rPr>
          <w:rFonts w:ascii="Arial" w:eastAsia="宋体" w:hAnsi="Arial" w:cs="Arial"/>
          <w:i/>
          <w:sz w:val="18"/>
          <w:szCs w:val="18"/>
        </w:rPr>
        <w:t>传真</w:t>
      </w:r>
      <w:r w:rsidRPr="00050808">
        <w:rPr>
          <w:rFonts w:ascii="Arial" w:eastAsia="宋体" w:hAnsi="Arial" w:cs="Arial"/>
          <w:i/>
          <w:sz w:val="18"/>
          <w:szCs w:val="18"/>
        </w:rPr>
        <w:t>)</w:t>
      </w:r>
      <w:r w:rsidR="00BC556B" w:rsidRPr="00050808">
        <w:rPr>
          <w:rFonts w:ascii="Arial" w:eastAsia="宋体" w:hAnsi="Arial" w:cs="Arial"/>
          <w:i/>
          <w:sz w:val="18"/>
          <w:szCs w:val="18"/>
        </w:rPr>
        <w:t>：</w:t>
      </w:r>
      <w:r w:rsidRPr="00050808">
        <w:rPr>
          <w:rFonts w:ascii="Arial" w:eastAsia="宋体" w:hAnsi="Arial" w:cs="Arial"/>
          <w:i/>
          <w:sz w:val="18"/>
          <w:szCs w:val="18"/>
        </w:rPr>
        <w:t xml:space="preserve"> 301-847-8714</w:t>
      </w:r>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和</w:t>
      </w:r>
      <w:r w:rsidRPr="00050808">
        <w:rPr>
          <w:rFonts w:ascii="Arial" w:eastAsia="宋体" w:hAnsi="Arial" w:cs="Arial"/>
          <w:i/>
          <w:sz w:val="18"/>
          <w:szCs w:val="18"/>
        </w:rPr>
        <w:t>/</w:t>
      </w:r>
      <w:r w:rsidRPr="00050808">
        <w:rPr>
          <w:rFonts w:ascii="Arial" w:eastAsia="宋体" w:hAnsi="Arial" w:cs="Arial"/>
          <w:i/>
          <w:sz w:val="18"/>
          <w:szCs w:val="18"/>
        </w:rPr>
        <w:t>或</w:t>
      </w:r>
    </w:p>
    <w:p w:rsidR="00941027" w:rsidRPr="00050808" w:rsidRDefault="00F21FCA" w:rsidP="004470C6">
      <w:pPr>
        <w:overflowPunct w:val="0"/>
        <w:snapToGrid w:val="0"/>
        <w:spacing w:line="300" w:lineRule="auto"/>
        <w:jc w:val="center"/>
        <w:rPr>
          <w:rFonts w:ascii="Arial" w:eastAsia="宋体" w:hAnsi="Arial" w:cs="Arial"/>
          <w:sz w:val="18"/>
          <w:szCs w:val="18"/>
        </w:rPr>
      </w:pPr>
      <w:bookmarkStart w:id="2" w:name="Office_of_Communication,_Outreach_and"/>
      <w:bookmarkEnd w:id="2"/>
      <w:r w:rsidRPr="00050808">
        <w:rPr>
          <w:rFonts w:ascii="Arial" w:eastAsia="宋体" w:hAnsi="Arial" w:cs="Arial"/>
          <w:i/>
          <w:sz w:val="18"/>
          <w:szCs w:val="18"/>
        </w:rPr>
        <w:t>通讯、外联与开发办公室，</w:t>
      </w:r>
      <w:r w:rsidRPr="00050808">
        <w:rPr>
          <w:rFonts w:ascii="Arial" w:eastAsia="宋体" w:hAnsi="Arial" w:cs="Arial"/>
          <w:i/>
          <w:sz w:val="18"/>
          <w:szCs w:val="18"/>
        </w:rPr>
        <w:t>HFM-40</w:t>
      </w:r>
    </w:p>
    <w:p w:rsidR="00941027" w:rsidRPr="00050808" w:rsidRDefault="005053D1" w:rsidP="004470C6">
      <w:pPr>
        <w:overflowPunct w:val="0"/>
        <w:snapToGrid w:val="0"/>
        <w:spacing w:line="300" w:lineRule="auto"/>
        <w:jc w:val="center"/>
        <w:rPr>
          <w:rFonts w:ascii="Arial" w:eastAsia="宋体" w:hAnsi="Arial" w:cs="Arial"/>
          <w:sz w:val="18"/>
          <w:szCs w:val="18"/>
        </w:rPr>
      </w:pPr>
      <w:r>
        <w:rPr>
          <w:rFonts w:ascii="Arial" w:eastAsia="宋体" w:hAnsi="Arial" w:cs="Arial"/>
          <w:i/>
          <w:sz w:val="18"/>
          <w:szCs w:val="18"/>
        </w:rPr>
        <w:t>生物制剂</w:t>
      </w:r>
      <w:r w:rsidR="00F21FCA" w:rsidRPr="00050808">
        <w:rPr>
          <w:rFonts w:ascii="Arial" w:eastAsia="宋体" w:hAnsi="Arial" w:cs="Arial"/>
          <w:i/>
          <w:sz w:val="18"/>
          <w:szCs w:val="18"/>
        </w:rPr>
        <w:t>评价研究中心食品药品监督管理局</w:t>
      </w:r>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1401 Rockville Pike</w:t>
      </w:r>
    </w:p>
    <w:p w:rsidR="003E769C" w:rsidRPr="00050808" w:rsidRDefault="00F21FCA" w:rsidP="004470C6">
      <w:pPr>
        <w:overflowPunct w:val="0"/>
        <w:snapToGrid w:val="0"/>
        <w:spacing w:line="300" w:lineRule="auto"/>
        <w:jc w:val="center"/>
        <w:rPr>
          <w:rFonts w:ascii="Arial" w:eastAsia="宋体" w:hAnsi="Arial" w:cs="Arial"/>
          <w:i/>
          <w:sz w:val="18"/>
          <w:szCs w:val="18"/>
        </w:rPr>
      </w:pPr>
      <w:r w:rsidRPr="00050808">
        <w:rPr>
          <w:rFonts w:ascii="Arial" w:eastAsia="宋体" w:hAnsi="Arial" w:cs="Arial"/>
          <w:i/>
          <w:sz w:val="18"/>
          <w:szCs w:val="18"/>
        </w:rPr>
        <w:t>Rockville</w:t>
      </w:r>
      <w:r w:rsidR="00473F12">
        <w:rPr>
          <w:rFonts w:ascii="Arial" w:eastAsia="宋体" w:hAnsi="Arial" w:cs="Arial"/>
          <w:i/>
          <w:sz w:val="18"/>
          <w:szCs w:val="18"/>
        </w:rPr>
        <w:t>，</w:t>
      </w:r>
      <w:r w:rsidRPr="00050808">
        <w:rPr>
          <w:rFonts w:ascii="Arial" w:eastAsia="宋体" w:hAnsi="Arial" w:cs="Arial"/>
          <w:i/>
          <w:sz w:val="18"/>
          <w:szCs w:val="18"/>
        </w:rPr>
        <w:t>MD 20852-1448</w:t>
      </w:r>
    </w:p>
    <w:p w:rsidR="003E769C" w:rsidRPr="00050808" w:rsidRDefault="00F21FCA" w:rsidP="004470C6">
      <w:pPr>
        <w:overflowPunct w:val="0"/>
        <w:snapToGrid w:val="0"/>
        <w:spacing w:line="300" w:lineRule="auto"/>
        <w:jc w:val="center"/>
        <w:rPr>
          <w:rFonts w:ascii="Arial" w:eastAsia="宋体" w:hAnsi="Arial" w:cs="Arial"/>
          <w:i/>
          <w:color w:val="0000FF"/>
          <w:sz w:val="18"/>
          <w:szCs w:val="18"/>
        </w:rPr>
      </w:pPr>
      <w:hyperlink r:id="rId11">
        <w:r w:rsidRPr="00050808">
          <w:rPr>
            <w:rFonts w:ascii="Arial" w:eastAsia="宋体" w:hAnsi="Arial" w:cs="Arial"/>
            <w:i/>
            <w:color w:val="0000FF"/>
            <w:sz w:val="18"/>
            <w:szCs w:val="18"/>
            <w:u w:val="single" w:color="0000FF"/>
          </w:rPr>
          <w:t>http</w:t>
        </w:r>
        <w:r w:rsidR="00BC556B" w:rsidRPr="00050808">
          <w:rPr>
            <w:rFonts w:ascii="Arial" w:eastAsia="宋体" w:hAnsi="Arial" w:cs="Arial"/>
            <w:i/>
            <w:color w:val="0000FF"/>
            <w:sz w:val="18"/>
            <w:szCs w:val="18"/>
            <w:u w:val="single" w:color="0000FF"/>
          </w:rPr>
          <w:t>：</w:t>
        </w:r>
        <w:r w:rsidRPr="00050808">
          <w:rPr>
            <w:rFonts w:ascii="Arial" w:eastAsia="宋体" w:hAnsi="Arial" w:cs="Arial"/>
            <w:i/>
            <w:color w:val="0000FF"/>
            <w:sz w:val="18"/>
            <w:szCs w:val="18"/>
            <w:u w:val="single" w:color="0000FF"/>
          </w:rPr>
          <w:t>//www.fda.gov/BiologicsBloodVaccines/GuidanceComplianceRegulatoryInformation/default.htm</w:t>
        </w:r>
      </w:hyperlink>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电子邮箱：</w:t>
      </w:r>
      <w:hyperlink r:id="rId12">
        <w:r w:rsidRPr="00050808">
          <w:rPr>
            <w:rFonts w:ascii="Arial" w:eastAsia="宋体" w:hAnsi="Arial" w:cs="Arial"/>
            <w:i/>
            <w:color w:val="0000FF"/>
            <w:sz w:val="18"/>
            <w:szCs w:val="18"/>
            <w:u w:val="single" w:color="0000FF"/>
          </w:rPr>
          <w:t>ocod@fda.hhs.gov</w:t>
        </w:r>
      </w:hyperlink>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w:t>
      </w:r>
      <w:r w:rsidRPr="00050808">
        <w:rPr>
          <w:rFonts w:ascii="Arial" w:eastAsia="宋体" w:hAnsi="Arial" w:cs="Arial"/>
          <w:i/>
          <w:sz w:val="18"/>
          <w:szCs w:val="18"/>
        </w:rPr>
        <w:t>电话</w:t>
      </w:r>
      <w:r w:rsidRPr="00050808">
        <w:rPr>
          <w:rFonts w:ascii="Arial" w:eastAsia="宋体" w:hAnsi="Arial" w:cs="Arial"/>
          <w:i/>
          <w:sz w:val="18"/>
          <w:szCs w:val="18"/>
        </w:rPr>
        <w:t xml:space="preserve">) 800-835-4709 </w:t>
      </w:r>
      <w:r w:rsidRPr="00050808">
        <w:rPr>
          <w:rFonts w:ascii="Arial" w:eastAsia="宋体" w:hAnsi="Arial" w:cs="Arial"/>
          <w:i/>
          <w:sz w:val="18"/>
          <w:szCs w:val="18"/>
        </w:rPr>
        <w:t>或</w:t>
      </w:r>
      <w:r w:rsidRPr="00050808">
        <w:rPr>
          <w:rFonts w:ascii="Arial" w:eastAsia="宋体" w:hAnsi="Arial" w:cs="Arial"/>
          <w:i/>
          <w:sz w:val="18"/>
          <w:szCs w:val="18"/>
        </w:rPr>
        <w:t xml:space="preserve"> 301-827-1800</w:t>
      </w:r>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和</w:t>
      </w:r>
      <w:r w:rsidRPr="00050808">
        <w:rPr>
          <w:rFonts w:ascii="Arial" w:eastAsia="宋体" w:hAnsi="Arial" w:cs="Arial"/>
          <w:i/>
          <w:sz w:val="18"/>
          <w:szCs w:val="18"/>
        </w:rPr>
        <w:t>/</w:t>
      </w:r>
      <w:r w:rsidRPr="00050808">
        <w:rPr>
          <w:rFonts w:ascii="Arial" w:eastAsia="宋体" w:hAnsi="Arial" w:cs="Arial"/>
          <w:i/>
          <w:sz w:val="18"/>
          <w:szCs w:val="18"/>
        </w:rPr>
        <w:t>或</w:t>
      </w:r>
    </w:p>
    <w:p w:rsidR="003E769C" w:rsidRPr="00050808" w:rsidRDefault="003E769C" w:rsidP="004470C6">
      <w:pPr>
        <w:overflowPunct w:val="0"/>
        <w:snapToGrid w:val="0"/>
        <w:spacing w:line="300" w:lineRule="auto"/>
        <w:jc w:val="center"/>
        <w:rPr>
          <w:rFonts w:ascii="Arial" w:eastAsia="宋体" w:hAnsi="Arial" w:cs="Arial"/>
          <w:i/>
          <w:sz w:val="18"/>
          <w:szCs w:val="18"/>
        </w:rPr>
      </w:pPr>
      <w:r w:rsidRPr="00050808">
        <w:rPr>
          <w:rFonts w:ascii="Arial" w:eastAsia="宋体" w:hAnsi="Arial" w:cs="Arial"/>
          <w:i/>
          <w:sz w:val="18"/>
          <w:szCs w:val="18"/>
        </w:rPr>
        <w:t>行业</w:t>
      </w:r>
      <w:r w:rsidR="00F21FCA" w:rsidRPr="00050808">
        <w:rPr>
          <w:rFonts w:ascii="Arial" w:eastAsia="宋体" w:hAnsi="Arial" w:cs="Arial"/>
          <w:i/>
          <w:sz w:val="18"/>
          <w:szCs w:val="18"/>
        </w:rPr>
        <w:t>和消费者教育司，</w:t>
      </w:r>
      <w:r w:rsidR="00F21FCA" w:rsidRPr="00050808">
        <w:rPr>
          <w:rFonts w:ascii="Arial" w:eastAsia="宋体" w:hAnsi="Arial" w:cs="Arial"/>
          <w:i/>
          <w:sz w:val="18"/>
          <w:szCs w:val="18"/>
        </w:rPr>
        <w:t>WO66-5429</w:t>
      </w:r>
    </w:p>
    <w:p w:rsidR="003E769C" w:rsidRPr="00050808" w:rsidRDefault="00F21FCA" w:rsidP="004470C6">
      <w:pPr>
        <w:overflowPunct w:val="0"/>
        <w:snapToGrid w:val="0"/>
        <w:spacing w:line="300" w:lineRule="auto"/>
        <w:jc w:val="center"/>
        <w:rPr>
          <w:rFonts w:ascii="Arial" w:eastAsia="宋体" w:hAnsi="Arial" w:cs="Arial"/>
          <w:i/>
          <w:sz w:val="18"/>
          <w:szCs w:val="18"/>
        </w:rPr>
      </w:pPr>
      <w:r w:rsidRPr="00050808">
        <w:rPr>
          <w:rFonts w:ascii="Arial" w:eastAsia="宋体" w:hAnsi="Arial" w:cs="Arial"/>
          <w:i/>
          <w:sz w:val="18"/>
          <w:szCs w:val="18"/>
        </w:rPr>
        <w:t>通讯，教育及放射性项目办公室</w:t>
      </w:r>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器械与放射</w:t>
      </w:r>
      <w:r w:rsidR="003E769C" w:rsidRPr="00050808">
        <w:rPr>
          <w:rFonts w:ascii="Arial" w:eastAsia="宋体" w:hAnsi="Arial" w:cs="Arial"/>
          <w:i/>
          <w:sz w:val="18"/>
          <w:szCs w:val="18"/>
        </w:rPr>
        <w:t>卫生</w:t>
      </w:r>
      <w:r w:rsidRPr="00050808">
        <w:rPr>
          <w:rFonts w:ascii="Arial" w:eastAsia="宋体" w:hAnsi="Arial" w:cs="Arial"/>
          <w:i/>
          <w:sz w:val="18"/>
          <w:szCs w:val="18"/>
        </w:rPr>
        <w:t>中心</w:t>
      </w:r>
    </w:p>
    <w:p w:rsidR="003E769C" w:rsidRPr="00050808" w:rsidRDefault="00F21FCA" w:rsidP="004470C6">
      <w:pPr>
        <w:overflowPunct w:val="0"/>
        <w:snapToGrid w:val="0"/>
        <w:spacing w:line="300" w:lineRule="auto"/>
        <w:jc w:val="center"/>
        <w:rPr>
          <w:rFonts w:ascii="Arial" w:eastAsia="宋体" w:hAnsi="Arial" w:cs="Arial"/>
          <w:i/>
          <w:sz w:val="18"/>
          <w:szCs w:val="18"/>
        </w:rPr>
      </w:pPr>
      <w:r w:rsidRPr="00050808">
        <w:rPr>
          <w:rFonts w:ascii="Arial" w:eastAsia="宋体" w:hAnsi="Arial" w:cs="Arial"/>
          <w:i/>
          <w:sz w:val="18"/>
          <w:szCs w:val="18"/>
        </w:rPr>
        <w:t>食品药品监督管理局</w:t>
      </w:r>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10903 New Hampshire Ave</w:t>
      </w:r>
      <w:r w:rsidRPr="00050808">
        <w:rPr>
          <w:rFonts w:ascii="Arial" w:eastAsia="宋体" w:hAnsi="Arial" w:cs="Arial"/>
          <w:i/>
          <w:sz w:val="18"/>
          <w:szCs w:val="18"/>
        </w:rPr>
        <w:t>。</w:t>
      </w:r>
    </w:p>
    <w:p w:rsidR="003E769C" w:rsidRPr="00050808" w:rsidRDefault="00F21FCA" w:rsidP="004470C6">
      <w:pPr>
        <w:overflowPunct w:val="0"/>
        <w:snapToGrid w:val="0"/>
        <w:spacing w:line="300" w:lineRule="auto"/>
        <w:jc w:val="center"/>
        <w:rPr>
          <w:rFonts w:ascii="Arial" w:eastAsia="宋体" w:hAnsi="Arial" w:cs="Arial"/>
          <w:i/>
          <w:sz w:val="18"/>
          <w:szCs w:val="18"/>
        </w:rPr>
      </w:pPr>
      <w:r w:rsidRPr="00050808">
        <w:rPr>
          <w:rFonts w:ascii="Arial" w:eastAsia="宋体" w:hAnsi="Arial" w:cs="Arial"/>
          <w:i/>
          <w:sz w:val="18"/>
          <w:szCs w:val="18"/>
        </w:rPr>
        <w:t>Silver Spring</w:t>
      </w:r>
      <w:r w:rsidR="00473F12">
        <w:rPr>
          <w:rFonts w:ascii="Arial" w:eastAsia="宋体" w:hAnsi="Arial" w:cs="Arial"/>
          <w:i/>
          <w:sz w:val="18"/>
          <w:szCs w:val="18"/>
        </w:rPr>
        <w:t>，</w:t>
      </w:r>
      <w:r w:rsidRPr="00050808">
        <w:rPr>
          <w:rFonts w:ascii="Arial" w:eastAsia="宋体" w:hAnsi="Arial" w:cs="Arial"/>
          <w:i/>
          <w:sz w:val="18"/>
          <w:szCs w:val="18"/>
        </w:rPr>
        <w:t>MD 20993-002</w:t>
      </w:r>
    </w:p>
    <w:p w:rsidR="003E769C" w:rsidRPr="00050808" w:rsidRDefault="00F21FCA" w:rsidP="004470C6">
      <w:pPr>
        <w:overflowPunct w:val="0"/>
        <w:snapToGrid w:val="0"/>
        <w:spacing w:line="300" w:lineRule="auto"/>
        <w:jc w:val="center"/>
        <w:rPr>
          <w:rFonts w:ascii="Arial" w:eastAsia="宋体" w:hAnsi="Arial" w:cs="Arial"/>
          <w:i/>
          <w:color w:val="0000FF"/>
          <w:sz w:val="18"/>
          <w:szCs w:val="18"/>
        </w:rPr>
      </w:pPr>
      <w:hyperlink r:id="rId13">
        <w:r w:rsidRPr="00050808">
          <w:rPr>
            <w:rFonts w:ascii="Arial" w:eastAsia="宋体" w:hAnsi="Arial" w:cs="Arial"/>
            <w:i/>
            <w:color w:val="0000FF"/>
            <w:sz w:val="18"/>
            <w:szCs w:val="18"/>
            <w:u w:val="single" w:color="0000FF"/>
          </w:rPr>
          <w:t>http</w:t>
        </w:r>
        <w:r w:rsidR="00BC556B" w:rsidRPr="00050808">
          <w:rPr>
            <w:rFonts w:ascii="Arial" w:eastAsia="宋体" w:hAnsi="Arial" w:cs="Arial"/>
            <w:i/>
            <w:color w:val="0000FF"/>
            <w:sz w:val="18"/>
            <w:szCs w:val="18"/>
            <w:u w:val="single" w:color="0000FF"/>
          </w:rPr>
          <w:t>：</w:t>
        </w:r>
        <w:r w:rsidRPr="00050808">
          <w:rPr>
            <w:rFonts w:ascii="Arial" w:eastAsia="宋体" w:hAnsi="Arial" w:cs="Arial"/>
            <w:i/>
            <w:color w:val="0000FF"/>
            <w:sz w:val="18"/>
            <w:szCs w:val="18"/>
            <w:u w:val="single" w:color="0000FF"/>
          </w:rPr>
          <w:t>//www.fda.gov/MedicalDevices/DeviceRegulationandGuidance/GuidanceDocuments/default.htm</w:t>
        </w:r>
      </w:hyperlink>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电子邮箱：</w:t>
      </w:r>
      <w:hyperlink r:id="rId14">
        <w:r w:rsidRPr="00050808">
          <w:rPr>
            <w:rFonts w:ascii="Arial" w:eastAsia="宋体" w:hAnsi="Arial" w:cs="Arial"/>
            <w:i/>
            <w:color w:val="0000FF"/>
            <w:sz w:val="18"/>
            <w:szCs w:val="18"/>
            <w:u w:val="single" w:color="0000FF"/>
          </w:rPr>
          <w:t>DICE@cdrh.fda.gov</w:t>
        </w:r>
      </w:hyperlink>
    </w:p>
    <w:p w:rsidR="00941027" w:rsidRPr="00050808" w:rsidRDefault="00F21FCA" w:rsidP="004470C6">
      <w:pPr>
        <w:overflowPunct w:val="0"/>
        <w:snapToGrid w:val="0"/>
        <w:spacing w:line="300" w:lineRule="auto"/>
        <w:jc w:val="center"/>
        <w:rPr>
          <w:rFonts w:ascii="Arial" w:eastAsia="宋体" w:hAnsi="Arial" w:cs="Arial"/>
          <w:sz w:val="18"/>
          <w:szCs w:val="18"/>
        </w:rPr>
      </w:pPr>
      <w:r w:rsidRPr="00050808">
        <w:rPr>
          <w:rFonts w:ascii="Arial" w:eastAsia="宋体" w:hAnsi="Arial" w:cs="Arial"/>
          <w:i/>
          <w:sz w:val="18"/>
          <w:szCs w:val="18"/>
        </w:rPr>
        <w:t>(</w:t>
      </w:r>
      <w:r w:rsidRPr="00050808">
        <w:rPr>
          <w:rFonts w:ascii="Arial" w:eastAsia="宋体" w:hAnsi="Arial" w:cs="Arial"/>
          <w:i/>
          <w:sz w:val="18"/>
          <w:szCs w:val="18"/>
        </w:rPr>
        <w:t>电话</w:t>
      </w:r>
      <w:r w:rsidRPr="00050808">
        <w:rPr>
          <w:rFonts w:ascii="Arial" w:eastAsia="宋体" w:hAnsi="Arial" w:cs="Arial"/>
          <w:i/>
          <w:sz w:val="18"/>
          <w:szCs w:val="18"/>
        </w:rPr>
        <w:t xml:space="preserve">) 800.638.2041 </w:t>
      </w:r>
      <w:r w:rsidRPr="00050808">
        <w:rPr>
          <w:rFonts w:ascii="Arial" w:eastAsia="宋体" w:hAnsi="Arial" w:cs="Arial"/>
          <w:i/>
          <w:sz w:val="18"/>
          <w:szCs w:val="18"/>
        </w:rPr>
        <w:t>或</w:t>
      </w:r>
      <w:r w:rsidRPr="00050808">
        <w:rPr>
          <w:rFonts w:ascii="Arial" w:eastAsia="宋体" w:hAnsi="Arial" w:cs="Arial"/>
          <w:i/>
          <w:sz w:val="18"/>
          <w:szCs w:val="18"/>
        </w:rPr>
        <w:t xml:space="preserve"> 301- 796-7100</w:t>
      </w:r>
    </w:p>
    <w:p w:rsidR="00941027" w:rsidRPr="00B46C4A" w:rsidRDefault="00941027" w:rsidP="004470C6">
      <w:pPr>
        <w:overflowPunct w:val="0"/>
        <w:snapToGrid w:val="0"/>
        <w:spacing w:before="2" w:line="300" w:lineRule="auto"/>
        <w:rPr>
          <w:rFonts w:ascii="Arial" w:eastAsia="宋体" w:hAnsi="Arial" w:cs="Arial"/>
          <w:i/>
          <w:sz w:val="20"/>
          <w:szCs w:val="20"/>
        </w:rPr>
      </w:pPr>
    </w:p>
    <w:p w:rsidR="003E769C" w:rsidRPr="00A748F7" w:rsidRDefault="00F21FCA" w:rsidP="00A748F7">
      <w:pPr>
        <w:overflowPunct w:val="0"/>
        <w:snapToGrid w:val="0"/>
        <w:spacing w:line="300" w:lineRule="auto"/>
        <w:jc w:val="center"/>
        <w:rPr>
          <w:rFonts w:ascii="Arial" w:eastAsia="宋体" w:hAnsi="Arial" w:cs="Arial"/>
          <w:b/>
          <w:sz w:val="18"/>
          <w:szCs w:val="18"/>
        </w:rPr>
      </w:pPr>
      <w:bookmarkStart w:id="3" w:name="U.S._Department_of_Health_and_Human_Serv"/>
      <w:bookmarkEnd w:id="3"/>
      <w:r w:rsidRPr="00A748F7">
        <w:rPr>
          <w:rFonts w:ascii="Arial" w:eastAsia="宋体" w:hAnsi="Arial" w:cs="Arial"/>
          <w:b/>
          <w:sz w:val="18"/>
          <w:szCs w:val="18"/>
        </w:rPr>
        <w:t>美国卫生和公众服务部</w:t>
      </w:r>
    </w:p>
    <w:p w:rsidR="00941027" w:rsidRPr="00A748F7" w:rsidRDefault="00F21FCA" w:rsidP="00A748F7">
      <w:pPr>
        <w:overflowPunct w:val="0"/>
        <w:snapToGrid w:val="0"/>
        <w:spacing w:line="300" w:lineRule="auto"/>
        <w:jc w:val="center"/>
        <w:rPr>
          <w:rFonts w:ascii="Arial" w:eastAsia="宋体" w:hAnsi="Arial" w:cs="Arial"/>
          <w:b/>
          <w:sz w:val="18"/>
          <w:szCs w:val="18"/>
        </w:rPr>
      </w:pPr>
      <w:r w:rsidRPr="00A748F7">
        <w:rPr>
          <w:rFonts w:ascii="Arial" w:eastAsia="宋体" w:hAnsi="Arial" w:cs="Arial"/>
          <w:b/>
          <w:sz w:val="18"/>
          <w:szCs w:val="18"/>
        </w:rPr>
        <w:t>食品药品监督管理局</w:t>
      </w:r>
    </w:p>
    <w:p w:rsidR="003E769C" w:rsidRPr="00A067A2" w:rsidRDefault="00F21FCA" w:rsidP="004470C6">
      <w:pPr>
        <w:overflowPunct w:val="0"/>
        <w:snapToGrid w:val="0"/>
        <w:spacing w:line="300" w:lineRule="auto"/>
        <w:jc w:val="center"/>
        <w:rPr>
          <w:rFonts w:ascii="Arial" w:eastAsia="宋体" w:hAnsi="Arial" w:cs="Arial"/>
          <w:b/>
          <w:sz w:val="18"/>
          <w:szCs w:val="18"/>
        </w:rPr>
      </w:pPr>
      <w:r w:rsidRPr="00A067A2">
        <w:rPr>
          <w:rFonts w:ascii="Arial" w:eastAsia="宋体" w:hAnsi="Arial" w:cs="Arial"/>
          <w:b/>
          <w:sz w:val="18"/>
          <w:szCs w:val="18"/>
        </w:rPr>
        <w:t>药品评价与研究中心</w:t>
      </w:r>
    </w:p>
    <w:p w:rsidR="003E769C" w:rsidRPr="00A067A2" w:rsidRDefault="005053D1" w:rsidP="004470C6">
      <w:pPr>
        <w:overflowPunct w:val="0"/>
        <w:snapToGrid w:val="0"/>
        <w:spacing w:line="300" w:lineRule="auto"/>
        <w:jc w:val="center"/>
        <w:rPr>
          <w:rFonts w:ascii="Arial" w:eastAsia="宋体" w:hAnsi="Arial" w:cs="Arial"/>
          <w:b/>
          <w:sz w:val="18"/>
          <w:szCs w:val="18"/>
        </w:rPr>
      </w:pPr>
      <w:r>
        <w:rPr>
          <w:rFonts w:ascii="Arial" w:eastAsia="宋体" w:hAnsi="Arial" w:cs="Arial"/>
          <w:b/>
          <w:sz w:val="18"/>
          <w:szCs w:val="18"/>
        </w:rPr>
        <w:t>生物制剂</w:t>
      </w:r>
      <w:r w:rsidR="00F21FCA" w:rsidRPr="00A067A2">
        <w:rPr>
          <w:rFonts w:ascii="Arial" w:eastAsia="宋体" w:hAnsi="Arial" w:cs="Arial"/>
          <w:b/>
          <w:sz w:val="18"/>
          <w:szCs w:val="18"/>
        </w:rPr>
        <w:t>评价研究中心</w:t>
      </w:r>
    </w:p>
    <w:p w:rsidR="003E769C" w:rsidRPr="00A067A2" w:rsidRDefault="00F21FCA" w:rsidP="004470C6">
      <w:pPr>
        <w:overflowPunct w:val="0"/>
        <w:snapToGrid w:val="0"/>
        <w:spacing w:line="300" w:lineRule="auto"/>
        <w:jc w:val="center"/>
        <w:rPr>
          <w:rFonts w:ascii="Arial" w:eastAsia="宋体" w:hAnsi="Arial" w:cs="Arial"/>
          <w:b/>
          <w:sz w:val="18"/>
          <w:szCs w:val="18"/>
        </w:rPr>
      </w:pPr>
      <w:r w:rsidRPr="00A067A2">
        <w:rPr>
          <w:rFonts w:ascii="Arial" w:eastAsia="宋体" w:hAnsi="Arial" w:cs="Arial"/>
          <w:b/>
          <w:sz w:val="18"/>
          <w:szCs w:val="18"/>
        </w:rPr>
        <w:t>器械和放射</w:t>
      </w:r>
      <w:r w:rsidR="003E769C" w:rsidRPr="00A067A2">
        <w:rPr>
          <w:rFonts w:ascii="Arial" w:eastAsia="宋体" w:hAnsi="Arial" w:cs="Arial"/>
          <w:b/>
          <w:sz w:val="18"/>
          <w:szCs w:val="18"/>
        </w:rPr>
        <w:t>卫生</w:t>
      </w:r>
      <w:r w:rsidRPr="00A067A2">
        <w:rPr>
          <w:rFonts w:ascii="Arial" w:eastAsia="宋体" w:hAnsi="Arial" w:cs="Arial"/>
          <w:b/>
          <w:sz w:val="18"/>
          <w:szCs w:val="18"/>
        </w:rPr>
        <w:t>中心</w:t>
      </w:r>
      <w:bookmarkStart w:id="4" w:name="_GoBack"/>
      <w:bookmarkEnd w:id="4"/>
    </w:p>
    <w:p w:rsidR="00941027" w:rsidRPr="00A067A2" w:rsidRDefault="00F21FCA" w:rsidP="004470C6">
      <w:pPr>
        <w:overflowPunct w:val="0"/>
        <w:snapToGrid w:val="0"/>
        <w:spacing w:line="300" w:lineRule="auto"/>
        <w:jc w:val="center"/>
        <w:rPr>
          <w:rFonts w:ascii="Arial" w:eastAsia="宋体" w:hAnsi="Arial" w:cs="Arial"/>
          <w:sz w:val="18"/>
          <w:szCs w:val="18"/>
        </w:rPr>
      </w:pPr>
      <w:r w:rsidRPr="00A067A2">
        <w:rPr>
          <w:rFonts w:ascii="Arial" w:eastAsia="宋体" w:hAnsi="Arial" w:cs="Arial"/>
          <w:b/>
          <w:sz w:val="18"/>
          <w:szCs w:val="18"/>
        </w:rPr>
        <w:t>临床试验管理规范办公室</w:t>
      </w:r>
    </w:p>
    <w:p w:rsidR="00941027" w:rsidRPr="00A067A2" w:rsidRDefault="00F21FCA" w:rsidP="004470C6">
      <w:pPr>
        <w:overflowPunct w:val="0"/>
        <w:snapToGrid w:val="0"/>
        <w:spacing w:line="300" w:lineRule="auto"/>
        <w:jc w:val="center"/>
        <w:rPr>
          <w:rFonts w:ascii="Arial" w:eastAsia="宋体" w:hAnsi="Arial" w:cs="Arial"/>
          <w:sz w:val="18"/>
          <w:szCs w:val="18"/>
        </w:rPr>
      </w:pPr>
      <w:r w:rsidRPr="00A067A2">
        <w:rPr>
          <w:rFonts w:ascii="Arial" w:eastAsia="宋体" w:hAnsi="Arial" w:cs="Arial"/>
          <w:b/>
          <w:sz w:val="18"/>
          <w:szCs w:val="18"/>
        </w:rPr>
        <w:t>2014</w:t>
      </w:r>
      <w:r w:rsidRPr="00A067A2">
        <w:rPr>
          <w:rFonts w:ascii="Arial" w:eastAsia="宋体" w:hAnsi="Arial" w:cs="Arial"/>
          <w:b/>
          <w:sz w:val="18"/>
          <w:szCs w:val="18"/>
        </w:rPr>
        <w:t>年</w:t>
      </w:r>
      <w:r w:rsidRPr="00A067A2">
        <w:rPr>
          <w:rFonts w:ascii="Arial" w:eastAsia="宋体" w:hAnsi="Arial" w:cs="Arial"/>
          <w:b/>
          <w:sz w:val="18"/>
          <w:szCs w:val="18"/>
        </w:rPr>
        <w:t>5</w:t>
      </w:r>
      <w:r w:rsidRPr="00A067A2">
        <w:rPr>
          <w:rFonts w:ascii="Arial" w:eastAsia="宋体" w:hAnsi="Arial" w:cs="Arial"/>
          <w:b/>
          <w:sz w:val="18"/>
          <w:szCs w:val="18"/>
        </w:rPr>
        <w:t>月</w:t>
      </w:r>
    </w:p>
    <w:p w:rsidR="00E61E45" w:rsidRDefault="00E61E45" w:rsidP="004470C6">
      <w:pPr>
        <w:overflowPunct w:val="0"/>
        <w:rPr>
          <w:rFonts w:ascii="Arial" w:eastAsia="宋体" w:hAnsi="Arial" w:cs="Arial"/>
          <w:sz w:val="24"/>
          <w:szCs w:val="24"/>
        </w:rPr>
      </w:pPr>
      <w:r>
        <w:rPr>
          <w:rFonts w:ascii="Arial" w:eastAsia="宋体" w:hAnsi="Arial" w:cs="Arial"/>
          <w:sz w:val="24"/>
          <w:szCs w:val="24"/>
        </w:rPr>
        <w:br w:type="page"/>
      </w:r>
    </w:p>
    <w:sdt>
      <w:sdtPr>
        <w:rPr>
          <w:rFonts w:asciiTheme="minorHAnsi" w:eastAsiaTheme="minorEastAsia" w:hAnsiTheme="minorHAnsi" w:cstheme="minorBidi"/>
          <w:b w:val="0"/>
          <w:bCs w:val="0"/>
          <w:color w:val="auto"/>
          <w:sz w:val="22"/>
          <w:szCs w:val="22"/>
          <w:lang w:val="zh-CN"/>
        </w:rPr>
        <w:id w:val="593597940"/>
        <w:docPartObj>
          <w:docPartGallery w:val="Table of Contents"/>
          <w:docPartUnique/>
        </w:docPartObj>
      </w:sdtPr>
      <w:sdtEndPr>
        <w:rPr>
          <w:rFonts w:ascii="Arial" w:eastAsia="宋体" w:hAnsi="Arial" w:cs="Arial"/>
        </w:rPr>
      </w:sdtEndPr>
      <w:sdtContent>
        <w:p w:rsidR="00BF102B" w:rsidRPr="00C10B91" w:rsidRDefault="00BF102B" w:rsidP="00C10B91">
          <w:pPr>
            <w:pStyle w:val="TOC"/>
            <w:jc w:val="center"/>
            <w:rPr>
              <w:rFonts w:ascii="Arial" w:eastAsia="宋体" w:hAnsi="Arial" w:cs="Arial"/>
              <w:color w:val="000000" w:themeColor="text1"/>
            </w:rPr>
          </w:pPr>
          <w:r w:rsidRPr="00C10B91">
            <w:rPr>
              <w:rFonts w:ascii="Arial" w:eastAsia="宋体" w:hAnsi="Arial" w:cs="Arial"/>
              <w:color w:val="000000" w:themeColor="text1"/>
              <w:lang w:val="zh-CN"/>
            </w:rPr>
            <w:t>目录</w:t>
          </w:r>
        </w:p>
        <w:p w:rsidR="00E502AE" w:rsidRPr="00A06FED" w:rsidRDefault="00E502AE">
          <w:pPr>
            <w:pStyle w:val="10"/>
            <w:tabs>
              <w:tab w:val="left" w:pos="512"/>
              <w:tab w:val="right" w:leader="dot" w:pos="8630"/>
            </w:tabs>
            <w:rPr>
              <w:rFonts w:ascii="Arial" w:eastAsiaTheme="minorEastAsia" w:hAnsi="Arial" w:cs="Arial"/>
              <w:b w:val="0"/>
              <w:bCs w:val="0"/>
              <w:noProof/>
              <w:kern w:val="2"/>
              <w:sz w:val="21"/>
              <w:szCs w:val="22"/>
            </w:rPr>
          </w:pPr>
          <w:r w:rsidRPr="00A06FED">
            <w:rPr>
              <w:rFonts w:ascii="Arial" w:hAnsi="Arial" w:cs="Arial"/>
            </w:rPr>
            <w:fldChar w:fldCharType="begin"/>
          </w:r>
          <w:r w:rsidRPr="00A06FED">
            <w:rPr>
              <w:rFonts w:ascii="Arial" w:hAnsi="Arial" w:cs="Arial"/>
            </w:rPr>
            <w:instrText xml:space="preserve"> TOC \o "1-3" \h \z \u </w:instrText>
          </w:r>
          <w:r w:rsidRPr="00A06FED">
            <w:rPr>
              <w:rFonts w:ascii="Arial" w:hAnsi="Arial" w:cs="Arial"/>
            </w:rPr>
            <w:fldChar w:fldCharType="separate"/>
          </w:r>
          <w:hyperlink w:anchor="_Toc495680545" w:history="1">
            <w:r w:rsidRPr="00A06FED">
              <w:rPr>
                <w:rStyle w:val="ab"/>
                <w:rFonts w:ascii="Arial" w:hAnsi="Arial" w:cs="Arial"/>
                <w:noProof/>
              </w:rPr>
              <w:t>I.</w:t>
            </w:r>
            <w:r w:rsidRPr="00A06FED">
              <w:rPr>
                <w:rFonts w:ascii="Arial" w:eastAsiaTheme="minorEastAsia" w:hAnsi="Arial" w:cs="Arial"/>
                <w:b w:val="0"/>
                <w:bCs w:val="0"/>
                <w:noProof/>
                <w:kern w:val="2"/>
                <w:sz w:val="21"/>
                <w:szCs w:val="22"/>
              </w:rPr>
              <w:tab/>
            </w:r>
            <w:r w:rsidRPr="00A06FED">
              <w:rPr>
                <w:rStyle w:val="ab"/>
                <w:rFonts w:ascii="Arial" w:hAnsi="Arial" w:cs="Arial"/>
                <w:noProof/>
              </w:rPr>
              <w:t>引言</w:t>
            </w:r>
            <w:r w:rsidRPr="00A06FED">
              <w:rPr>
                <w:rFonts w:ascii="Arial" w:hAnsi="Arial" w:cs="Arial"/>
                <w:noProof/>
                <w:webHidden/>
              </w:rPr>
              <w:tab/>
            </w:r>
            <w:r w:rsidRPr="00A06FED">
              <w:rPr>
                <w:rFonts w:ascii="Arial" w:hAnsi="Arial" w:cs="Arial"/>
                <w:noProof/>
                <w:webHidden/>
              </w:rPr>
              <w:fldChar w:fldCharType="begin"/>
            </w:r>
            <w:r w:rsidRPr="00A06FED">
              <w:rPr>
                <w:rFonts w:ascii="Arial" w:hAnsi="Arial" w:cs="Arial"/>
                <w:noProof/>
                <w:webHidden/>
              </w:rPr>
              <w:instrText xml:space="preserve"> PAGEREF _Toc495680545 \h </w:instrText>
            </w:r>
            <w:r w:rsidRPr="00A06FED">
              <w:rPr>
                <w:rFonts w:ascii="Arial" w:hAnsi="Arial" w:cs="Arial"/>
                <w:noProof/>
                <w:webHidden/>
              </w:rPr>
            </w:r>
            <w:r w:rsidRPr="00A06FED">
              <w:rPr>
                <w:rFonts w:ascii="Arial" w:hAnsi="Arial" w:cs="Arial"/>
                <w:noProof/>
                <w:webHidden/>
              </w:rPr>
              <w:fldChar w:fldCharType="separate"/>
            </w:r>
            <w:r w:rsidRPr="00A06FED">
              <w:rPr>
                <w:rFonts w:ascii="Arial" w:hAnsi="Arial" w:cs="Arial"/>
                <w:noProof/>
                <w:webHidden/>
              </w:rPr>
              <w:t>1</w:t>
            </w:r>
            <w:r w:rsidRPr="00A06FED">
              <w:rPr>
                <w:rFonts w:ascii="Arial" w:hAnsi="Arial" w:cs="Arial"/>
                <w:noProof/>
                <w:webHidden/>
              </w:rPr>
              <w:fldChar w:fldCharType="end"/>
            </w:r>
          </w:hyperlink>
        </w:p>
        <w:p w:rsidR="00E502AE" w:rsidRPr="00A06FED" w:rsidRDefault="00A139F9">
          <w:pPr>
            <w:pStyle w:val="10"/>
            <w:tabs>
              <w:tab w:val="left" w:pos="512"/>
              <w:tab w:val="right" w:leader="dot" w:pos="8630"/>
            </w:tabs>
            <w:rPr>
              <w:rFonts w:ascii="Arial" w:eastAsiaTheme="minorEastAsia" w:hAnsi="Arial" w:cs="Arial"/>
              <w:b w:val="0"/>
              <w:bCs w:val="0"/>
              <w:noProof/>
              <w:kern w:val="2"/>
              <w:sz w:val="21"/>
              <w:szCs w:val="22"/>
            </w:rPr>
          </w:pPr>
          <w:hyperlink w:anchor="_Toc495680546" w:history="1">
            <w:r w:rsidR="00E502AE" w:rsidRPr="00A06FED">
              <w:rPr>
                <w:rStyle w:val="ab"/>
                <w:rFonts w:ascii="Arial" w:hAnsi="Arial" w:cs="Arial"/>
                <w:noProof/>
              </w:rPr>
              <w:t>II.</w:t>
            </w:r>
            <w:r w:rsidR="00E502AE" w:rsidRPr="00A06FED">
              <w:rPr>
                <w:rFonts w:ascii="Arial" w:eastAsiaTheme="minorEastAsia" w:hAnsi="Arial" w:cs="Arial"/>
                <w:b w:val="0"/>
                <w:bCs w:val="0"/>
                <w:noProof/>
                <w:kern w:val="2"/>
                <w:sz w:val="21"/>
                <w:szCs w:val="22"/>
              </w:rPr>
              <w:tab/>
            </w:r>
            <w:r w:rsidR="00E502AE" w:rsidRPr="00A06FED">
              <w:rPr>
                <w:rStyle w:val="ab"/>
                <w:rFonts w:ascii="Arial" w:hAnsi="Arial" w:cs="Arial"/>
                <w:noProof/>
              </w:rPr>
              <w:t>背景</w:t>
            </w:r>
            <w:r w:rsidR="00E502AE" w:rsidRPr="00A06FED">
              <w:rPr>
                <w:rFonts w:ascii="Arial" w:hAnsi="Arial" w:cs="Arial"/>
                <w:noProof/>
                <w:webHidden/>
              </w:rPr>
              <w:tab/>
            </w:r>
            <w:r w:rsidR="00E502AE" w:rsidRPr="00A06FED">
              <w:rPr>
                <w:rFonts w:ascii="Arial" w:hAnsi="Arial" w:cs="Arial"/>
                <w:noProof/>
                <w:webHidden/>
              </w:rPr>
              <w:fldChar w:fldCharType="begin"/>
            </w:r>
            <w:r w:rsidR="00E502AE" w:rsidRPr="00A06FED">
              <w:rPr>
                <w:rFonts w:ascii="Arial" w:hAnsi="Arial" w:cs="Arial"/>
                <w:noProof/>
                <w:webHidden/>
              </w:rPr>
              <w:instrText xml:space="preserve"> PAGEREF _Toc495680546 \h </w:instrText>
            </w:r>
            <w:r w:rsidR="00E502AE" w:rsidRPr="00A06FED">
              <w:rPr>
                <w:rFonts w:ascii="Arial" w:hAnsi="Arial" w:cs="Arial"/>
                <w:noProof/>
                <w:webHidden/>
              </w:rPr>
            </w:r>
            <w:r w:rsidR="00E502AE" w:rsidRPr="00A06FED">
              <w:rPr>
                <w:rFonts w:ascii="Arial" w:hAnsi="Arial" w:cs="Arial"/>
                <w:noProof/>
                <w:webHidden/>
              </w:rPr>
              <w:fldChar w:fldCharType="separate"/>
            </w:r>
            <w:r w:rsidR="00E502AE" w:rsidRPr="00A06FED">
              <w:rPr>
                <w:rFonts w:ascii="Arial" w:hAnsi="Arial" w:cs="Arial"/>
                <w:noProof/>
                <w:webHidden/>
              </w:rPr>
              <w:t>1</w:t>
            </w:r>
            <w:r w:rsidR="00E502AE" w:rsidRPr="00A06FED">
              <w:rPr>
                <w:rFonts w:ascii="Arial" w:hAnsi="Arial" w:cs="Arial"/>
                <w:noProof/>
                <w:webHidden/>
              </w:rPr>
              <w:fldChar w:fldCharType="end"/>
            </w:r>
          </w:hyperlink>
        </w:p>
        <w:p w:rsidR="00E502AE" w:rsidRPr="00A06FED" w:rsidRDefault="00A139F9">
          <w:pPr>
            <w:pStyle w:val="10"/>
            <w:tabs>
              <w:tab w:val="left" w:pos="630"/>
              <w:tab w:val="right" w:leader="dot" w:pos="8630"/>
            </w:tabs>
            <w:rPr>
              <w:rFonts w:ascii="Arial" w:eastAsiaTheme="minorEastAsia" w:hAnsi="Arial" w:cs="Arial"/>
              <w:b w:val="0"/>
              <w:bCs w:val="0"/>
              <w:noProof/>
              <w:kern w:val="2"/>
              <w:sz w:val="21"/>
              <w:szCs w:val="22"/>
            </w:rPr>
          </w:pPr>
          <w:hyperlink w:anchor="_Toc495680547" w:history="1">
            <w:r w:rsidR="00E502AE" w:rsidRPr="00A06FED">
              <w:rPr>
                <w:rStyle w:val="ab"/>
                <w:rFonts w:ascii="Arial" w:hAnsi="Arial" w:cs="Arial"/>
                <w:noProof/>
              </w:rPr>
              <w:t>III.</w:t>
            </w:r>
            <w:r w:rsidR="00E502AE" w:rsidRPr="00A06FED">
              <w:rPr>
                <w:rFonts w:ascii="Arial" w:eastAsiaTheme="minorEastAsia" w:hAnsi="Arial" w:cs="Arial"/>
                <w:b w:val="0"/>
                <w:bCs w:val="0"/>
                <w:noProof/>
                <w:kern w:val="2"/>
                <w:sz w:val="21"/>
                <w:szCs w:val="22"/>
              </w:rPr>
              <w:tab/>
            </w:r>
            <w:r w:rsidR="00E502AE" w:rsidRPr="00A06FED">
              <w:rPr>
                <w:rStyle w:val="ab"/>
                <w:rFonts w:ascii="Arial" w:hAnsi="Arial" w:cs="Arial"/>
                <w:noProof/>
              </w:rPr>
              <w:t>将先前批准的临床研究的监督责任从原</w:t>
            </w:r>
            <w:r w:rsidR="00E502AE" w:rsidRPr="00A06FED">
              <w:rPr>
                <w:rStyle w:val="ab"/>
                <w:rFonts w:ascii="Arial" w:hAnsi="Arial" w:cs="Arial"/>
                <w:noProof/>
              </w:rPr>
              <w:t>IRB</w:t>
            </w:r>
            <w:r w:rsidR="00E502AE" w:rsidRPr="00A06FED">
              <w:rPr>
                <w:rStyle w:val="ab"/>
                <w:rFonts w:ascii="Arial" w:hAnsi="Arial" w:cs="Arial"/>
                <w:noProof/>
              </w:rPr>
              <w:t>转移至其他不属于</w:t>
            </w:r>
            <w:r w:rsidR="001C4C2C">
              <w:rPr>
                <w:rStyle w:val="ab"/>
                <w:rFonts w:ascii="Arial" w:hAnsi="Arial" w:cs="Arial" w:hint="eastAsia"/>
                <w:noProof/>
              </w:rPr>
              <w:br/>
            </w:r>
            <w:r w:rsidR="00E502AE" w:rsidRPr="00A06FED">
              <w:rPr>
                <w:rStyle w:val="ab"/>
                <w:rFonts w:ascii="Arial" w:hAnsi="Arial" w:cs="Arial"/>
                <w:noProof/>
              </w:rPr>
              <w:t>同一机构的另一</w:t>
            </w:r>
            <w:r w:rsidR="00E502AE" w:rsidRPr="00A06FED">
              <w:rPr>
                <w:rStyle w:val="ab"/>
                <w:rFonts w:ascii="Arial" w:hAnsi="Arial" w:cs="Arial"/>
                <w:noProof/>
              </w:rPr>
              <w:t>IRB</w:t>
            </w:r>
            <w:r w:rsidR="00E502AE" w:rsidRPr="00A06FED">
              <w:rPr>
                <w:rStyle w:val="ab"/>
                <w:rFonts w:ascii="Arial" w:hAnsi="Arial" w:cs="Arial"/>
                <w:noProof/>
              </w:rPr>
              <w:t>时</w:t>
            </w:r>
            <w:r w:rsidR="00E502AE" w:rsidRPr="00A06FED">
              <w:rPr>
                <w:rFonts w:ascii="Arial" w:hAnsi="Arial" w:cs="Arial"/>
                <w:noProof/>
                <w:webHidden/>
              </w:rPr>
              <w:tab/>
            </w:r>
            <w:r w:rsidR="00E502AE" w:rsidRPr="00A06FED">
              <w:rPr>
                <w:rFonts w:ascii="Arial" w:hAnsi="Arial" w:cs="Arial"/>
                <w:noProof/>
                <w:webHidden/>
              </w:rPr>
              <w:fldChar w:fldCharType="begin"/>
            </w:r>
            <w:r w:rsidR="00E502AE" w:rsidRPr="00A06FED">
              <w:rPr>
                <w:rFonts w:ascii="Arial" w:hAnsi="Arial" w:cs="Arial"/>
                <w:noProof/>
                <w:webHidden/>
              </w:rPr>
              <w:instrText xml:space="preserve"> PAGEREF _Toc495680547 \h </w:instrText>
            </w:r>
            <w:r w:rsidR="00E502AE" w:rsidRPr="00A06FED">
              <w:rPr>
                <w:rFonts w:ascii="Arial" w:hAnsi="Arial" w:cs="Arial"/>
                <w:noProof/>
                <w:webHidden/>
              </w:rPr>
            </w:r>
            <w:r w:rsidR="00E502AE" w:rsidRPr="00A06FED">
              <w:rPr>
                <w:rFonts w:ascii="Arial" w:hAnsi="Arial" w:cs="Arial"/>
                <w:noProof/>
                <w:webHidden/>
              </w:rPr>
              <w:fldChar w:fldCharType="separate"/>
            </w:r>
            <w:r w:rsidR="00E502AE" w:rsidRPr="00A06FED">
              <w:rPr>
                <w:rFonts w:ascii="Arial" w:hAnsi="Arial" w:cs="Arial"/>
                <w:noProof/>
                <w:webHidden/>
              </w:rPr>
              <w:t>4</w:t>
            </w:r>
            <w:r w:rsidR="00E502AE" w:rsidRPr="00A06FED">
              <w:rPr>
                <w:rFonts w:ascii="Arial" w:hAnsi="Arial" w:cs="Arial"/>
                <w:noProof/>
                <w:webHidden/>
              </w:rPr>
              <w:fldChar w:fldCharType="end"/>
            </w:r>
          </w:hyperlink>
        </w:p>
        <w:p w:rsidR="00E502AE" w:rsidRPr="00A06FED" w:rsidRDefault="00A139F9">
          <w:pPr>
            <w:pStyle w:val="10"/>
            <w:tabs>
              <w:tab w:val="left" w:pos="630"/>
              <w:tab w:val="right" w:leader="dot" w:pos="8630"/>
            </w:tabs>
            <w:rPr>
              <w:rFonts w:ascii="Arial" w:eastAsiaTheme="minorEastAsia" w:hAnsi="Arial" w:cs="Arial"/>
              <w:b w:val="0"/>
              <w:bCs w:val="0"/>
              <w:noProof/>
              <w:kern w:val="2"/>
              <w:sz w:val="21"/>
              <w:szCs w:val="22"/>
            </w:rPr>
          </w:pPr>
          <w:hyperlink w:anchor="_Toc495680548" w:history="1">
            <w:r w:rsidR="00E502AE" w:rsidRPr="00A06FED">
              <w:rPr>
                <w:rStyle w:val="ab"/>
                <w:rFonts w:ascii="Arial" w:hAnsi="Arial" w:cs="Arial"/>
                <w:noProof/>
              </w:rPr>
              <w:t>IV.</w:t>
            </w:r>
            <w:r w:rsidR="00E502AE" w:rsidRPr="00A06FED">
              <w:rPr>
                <w:rFonts w:ascii="Arial" w:eastAsiaTheme="minorEastAsia" w:hAnsi="Arial" w:cs="Arial"/>
                <w:b w:val="0"/>
                <w:bCs w:val="0"/>
                <w:noProof/>
                <w:kern w:val="2"/>
                <w:sz w:val="21"/>
                <w:szCs w:val="22"/>
              </w:rPr>
              <w:tab/>
            </w:r>
            <w:r w:rsidR="00E502AE" w:rsidRPr="00A06FED">
              <w:rPr>
                <w:rStyle w:val="ab"/>
                <w:rFonts w:ascii="Arial" w:hAnsi="Arial" w:cs="Arial"/>
                <w:noProof/>
              </w:rPr>
              <w:t>特殊情况</w:t>
            </w:r>
            <w:r w:rsidR="00E502AE" w:rsidRPr="00A06FED">
              <w:rPr>
                <w:rFonts w:ascii="Arial" w:hAnsi="Arial" w:cs="Arial"/>
                <w:noProof/>
                <w:webHidden/>
              </w:rPr>
              <w:tab/>
            </w:r>
            <w:r w:rsidR="00E502AE" w:rsidRPr="00A06FED">
              <w:rPr>
                <w:rFonts w:ascii="Arial" w:hAnsi="Arial" w:cs="Arial"/>
                <w:noProof/>
                <w:webHidden/>
              </w:rPr>
              <w:fldChar w:fldCharType="begin"/>
            </w:r>
            <w:r w:rsidR="00E502AE" w:rsidRPr="00A06FED">
              <w:rPr>
                <w:rFonts w:ascii="Arial" w:hAnsi="Arial" w:cs="Arial"/>
                <w:noProof/>
                <w:webHidden/>
              </w:rPr>
              <w:instrText xml:space="preserve"> PAGEREF _Toc495680548 \h </w:instrText>
            </w:r>
            <w:r w:rsidR="00E502AE" w:rsidRPr="00A06FED">
              <w:rPr>
                <w:rFonts w:ascii="Arial" w:hAnsi="Arial" w:cs="Arial"/>
                <w:noProof/>
                <w:webHidden/>
              </w:rPr>
            </w:r>
            <w:r w:rsidR="00E502AE" w:rsidRPr="00A06FED">
              <w:rPr>
                <w:rFonts w:ascii="Arial" w:hAnsi="Arial" w:cs="Arial"/>
                <w:noProof/>
                <w:webHidden/>
              </w:rPr>
              <w:fldChar w:fldCharType="separate"/>
            </w:r>
            <w:r w:rsidR="00E502AE" w:rsidRPr="00A06FED">
              <w:rPr>
                <w:rFonts w:ascii="Arial" w:hAnsi="Arial" w:cs="Arial"/>
                <w:noProof/>
                <w:webHidden/>
              </w:rPr>
              <w:t>12</w:t>
            </w:r>
            <w:r w:rsidR="00E502AE" w:rsidRPr="00A06FED">
              <w:rPr>
                <w:rFonts w:ascii="Arial" w:hAnsi="Arial" w:cs="Arial"/>
                <w:noProof/>
                <w:webHidden/>
              </w:rPr>
              <w:fldChar w:fldCharType="end"/>
            </w:r>
          </w:hyperlink>
        </w:p>
        <w:p w:rsidR="00E502AE" w:rsidRPr="00A06FED" w:rsidRDefault="00A139F9" w:rsidP="00E502AE">
          <w:pPr>
            <w:pStyle w:val="20"/>
            <w:tabs>
              <w:tab w:val="left" w:pos="1050"/>
              <w:tab w:val="right" w:leader="dot" w:pos="8630"/>
            </w:tabs>
            <w:ind w:left="752"/>
            <w:rPr>
              <w:rFonts w:ascii="Arial" w:eastAsiaTheme="minorEastAsia" w:hAnsi="Arial" w:cs="Arial"/>
              <w:b w:val="0"/>
              <w:bCs w:val="0"/>
              <w:noProof/>
              <w:kern w:val="2"/>
            </w:rPr>
          </w:pPr>
          <w:hyperlink w:anchor="_Toc495680549" w:history="1">
            <w:r w:rsidR="00E502AE" w:rsidRPr="00A06FED">
              <w:rPr>
                <w:rStyle w:val="ab"/>
                <w:rFonts w:ascii="Arial" w:eastAsia="Times New Roman" w:hAnsi="Arial" w:cs="Arial"/>
                <w:noProof/>
              </w:rPr>
              <w:t>A.</w:t>
            </w:r>
            <w:r w:rsidR="00E502AE" w:rsidRPr="00A06FED">
              <w:rPr>
                <w:rFonts w:ascii="Arial" w:eastAsiaTheme="minorEastAsia" w:hAnsi="Arial" w:cs="Arial"/>
                <w:b w:val="0"/>
                <w:bCs w:val="0"/>
                <w:noProof/>
                <w:kern w:val="2"/>
              </w:rPr>
              <w:tab/>
            </w:r>
            <w:r w:rsidR="00E502AE" w:rsidRPr="00A06FED">
              <w:rPr>
                <w:rStyle w:val="ab"/>
                <w:rFonts w:ascii="Arial" w:hAnsi="Arial" w:cs="Arial"/>
                <w:noProof/>
              </w:rPr>
              <w:t>将</w:t>
            </w:r>
            <w:r w:rsidR="00E502AE" w:rsidRPr="00A06FED">
              <w:rPr>
                <w:rStyle w:val="ab"/>
                <w:rFonts w:ascii="Arial" w:hAnsi="Arial" w:cs="Arial"/>
                <w:noProof/>
              </w:rPr>
              <w:t>IRB</w:t>
            </w:r>
            <w:r w:rsidR="00E502AE" w:rsidRPr="00A06FED">
              <w:rPr>
                <w:rStyle w:val="ab"/>
                <w:rFonts w:ascii="Arial" w:hAnsi="Arial" w:cs="Arial"/>
                <w:noProof/>
              </w:rPr>
              <w:t>监督责任从一个</w:t>
            </w:r>
            <w:r w:rsidR="00E502AE" w:rsidRPr="00A06FED">
              <w:rPr>
                <w:rStyle w:val="ab"/>
                <w:rFonts w:ascii="Arial" w:hAnsi="Arial" w:cs="Arial"/>
                <w:noProof/>
              </w:rPr>
              <w:t>IRB</w:t>
            </w:r>
            <w:r w:rsidR="00E502AE" w:rsidRPr="00A06FED">
              <w:rPr>
                <w:rStyle w:val="ab"/>
                <w:rFonts w:ascii="Arial" w:hAnsi="Arial" w:cs="Arial"/>
                <w:noProof/>
              </w:rPr>
              <w:t>转移至同一机构的另一</w:t>
            </w:r>
            <w:r w:rsidR="00E502AE" w:rsidRPr="00A06FED">
              <w:rPr>
                <w:rStyle w:val="ab"/>
                <w:rFonts w:ascii="Arial" w:hAnsi="Arial" w:cs="Arial"/>
                <w:noProof/>
              </w:rPr>
              <w:t>IRB</w:t>
            </w:r>
            <w:r w:rsidR="00E502AE" w:rsidRPr="00A06FED">
              <w:rPr>
                <w:rStyle w:val="ab"/>
                <w:rFonts w:ascii="Arial" w:hAnsi="Arial" w:cs="Arial"/>
                <w:noProof/>
              </w:rPr>
              <w:t>以及</w:t>
            </w:r>
            <w:r w:rsidR="001C4C2C">
              <w:rPr>
                <w:rStyle w:val="ab"/>
                <w:rFonts w:ascii="Arial" w:hAnsi="Arial" w:cs="Arial" w:hint="eastAsia"/>
                <w:noProof/>
              </w:rPr>
              <w:br/>
            </w:r>
            <w:r w:rsidR="00E502AE" w:rsidRPr="00A06FED">
              <w:rPr>
                <w:rStyle w:val="ab"/>
                <w:rFonts w:ascii="Arial" w:hAnsi="Arial" w:cs="Arial"/>
                <w:noProof/>
              </w:rPr>
              <w:t>暂时转移</w:t>
            </w:r>
            <w:r w:rsidR="00E502AE" w:rsidRPr="00A06FED">
              <w:rPr>
                <w:rStyle w:val="ab"/>
                <w:rFonts w:ascii="Arial" w:hAnsi="Arial" w:cs="Arial"/>
                <w:noProof/>
              </w:rPr>
              <w:t>IRB</w:t>
            </w:r>
            <w:r w:rsidR="00E502AE" w:rsidRPr="00A06FED">
              <w:rPr>
                <w:rStyle w:val="ab"/>
                <w:rFonts w:ascii="Arial" w:hAnsi="Arial" w:cs="Arial"/>
                <w:noProof/>
              </w:rPr>
              <w:t>审查责任</w:t>
            </w:r>
            <w:r w:rsidR="00E502AE" w:rsidRPr="00A06FED">
              <w:rPr>
                <w:rFonts w:ascii="Arial" w:hAnsi="Arial" w:cs="Arial"/>
                <w:noProof/>
                <w:webHidden/>
              </w:rPr>
              <w:tab/>
            </w:r>
            <w:r w:rsidR="00E502AE" w:rsidRPr="00A06FED">
              <w:rPr>
                <w:rFonts w:ascii="Arial" w:hAnsi="Arial" w:cs="Arial"/>
                <w:noProof/>
                <w:webHidden/>
              </w:rPr>
              <w:fldChar w:fldCharType="begin"/>
            </w:r>
            <w:r w:rsidR="00E502AE" w:rsidRPr="00A06FED">
              <w:rPr>
                <w:rFonts w:ascii="Arial" w:hAnsi="Arial" w:cs="Arial"/>
                <w:noProof/>
                <w:webHidden/>
              </w:rPr>
              <w:instrText xml:space="preserve"> PAGEREF _Toc495680549 \h </w:instrText>
            </w:r>
            <w:r w:rsidR="00E502AE" w:rsidRPr="00A06FED">
              <w:rPr>
                <w:rFonts w:ascii="Arial" w:hAnsi="Arial" w:cs="Arial"/>
                <w:noProof/>
                <w:webHidden/>
              </w:rPr>
            </w:r>
            <w:r w:rsidR="00E502AE" w:rsidRPr="00A06FED">
              <w:rPr>
                <w:rFonts w:ascii="Arial" w:hAnsi="Arial" w:cs="Arial"/>
                <w:noProof/>
                <w:webHidden/>
              </w:rPr>
              <w:fldChar w:fldCharType="separate"/>
            </w:r>
            <w:r w:rsidR="00E502AE" w:rsidRPr="00A06FED">
              <w:rPr>
                <w:rFonts w:ascii="Arial" w:hAnsi="Arial" w:cs="Arial"/>
                <w:noProof/>
                <w:webHidden/>
              </w:rPr>
              <w:t>12</w:t>
            </w:r>
            <w:r w:rsidR="00E502AE" w:rsidRPr="00A06FED">
              <w:rPr>
                <w:rFonts w:ascii="Arial" w:hAnsi="Arial" w:cs="Arial"/>
                <w:noProof/>
                <w:webHidden/>
              </w:rPr>
              <w:fldChar w:fldCharType="end"/>
            </w:r>
          </w:hyperlink>
        </w:p>
        <w:p w:rsidR="00E502AE" w:rsidRPr="00A06FED" w:rsidRDefault="00A139F9" w:rsidP="00E502AE">
          <w:pPr>
            <w:pStyle w:val="20"/>
            <w:tabs>
              <w:tab w:val="left" w:pos="1050"/>
              <w:tab w:val="right" w:leader="dot" w:pos="8630"/>
            </w:tabs>
            <w:ind w:left="752"/>
            <w:rPr>
              <w:rFonts w:ascii="Arial" w:eastAsiaTheme="minorEastAsia" w:hAnsi="Arial" w:cs="Arial"/>
              <w:b w:val="0"/>
              <w:bCs w:val="0"/>
              <w:noProof/>
              <w:kern w:val="2"/>
            </w:rPr>
          </w:pPr>
          <w:hyperlink w:anchor="_Toc495680550" w:history="1">
            <w:r w:rsidR="00E502AE" w:rsidRPr="00A06FED">
              <w:rPr>
                <w:rStyle w:val="ab"/>
                <w:rFonts w:ascii="Arial" w:eastAsia="Times New Roman" w:hAnsi="Arial" w:cs="Arial"/>
                <w:noProof/>
              </w:rPr>
              <w:t>B.</w:t>
            </w:r>
            <w:r w:rsidR="00E502AE" w:rsidRPr="00A06FED">
              <w:rPr>
                <w:rFonts w:ascii="Arial" w:eastAsiaTheme="minorEastAsia" w:hAnsi="Arial" w:cs="Arial"/>
                <w:b w:val="0"/>
                <w:bCs w:val="0"/>
                <w:noProof/>
                <w:kern w:val="2"/>
              </w:rPr>
              <w:tab/>
            </w:r>
            <w:r w:rsidR="00E502AE" w:rsidRPr="00A06FED">
              <w:rPr>
                <w:rStyle w:val="ab"/>
                <w:rFonts w:ascii="Arial" w:hAnsi="Arial" w:cs="Arial"/>
                <w:noProof/>
              </w:rPr>
              <w:t>将临床研究转移到需要</w:t>
            </w:r>
            <w:r w:rsidR="00E502AE" w:rsidRPr="00A06FED">
              <w:rPr>
                <w:rStyle w:val="ab"/>
                <w:rFonts w:ascii="Arial" w:hAnsi="Arial" w:cs="Arial"/>
                <w:noProof/>
              </w:rPr>
              <w:t>IRB</w:t>
            </w:r>
            <w:r w:rsidR="00E502AE" w:rsidRPr="00A06FED">
              <w:rPr>
                <w:rStyle w:val="ab"/>
                <w:rFonts w:ascii="Arial" w:hAnsi="Arial" w:cs="Arial"/>
                <w:noProof/>
              </w:rPr>
              <w:t>进行审查的新研究中心</w:t>
            </w:r>
            <w:r w:rsidR="00E502AE" w:rsidRPr="00A06FED">
              <w:rPr>
                <w:rFonts w:ascii="Arial" w:hAnsi="Arial" w:cs="Arial"/>
                <w:noProof/>
                <w:webHidden/>
              </w:rPr>
              <w:tab/>
            </w:r>
            <w:r w:rsidR="00E502AE" w:rsidRPr="00A06FED">
              <w:rPr>
                <w:rFonts w:ascii="Arial" w:hAnsi="Arial" w:cs="Arial"/>
                <w:noProof/>
                <w:webHidden/>
              </w:rPr>
              <w:fldChar w:fldCharType="begin"/>
            </w:r>
            <w:r w:rsidR="00E502AE" w:rsidRPr="00A06FED">
              <w:rPr>
                <w:rFonts w:ascii="Arial" w:hAnsi="Arial" w:cs="Arial"/>
                <w:noProof/>
                <w:webHidden/>
              </w:rPr>
              <w:instrText xml:space="preserve"> PAGEREF _Toc495680550 \h </w:instrText>
            </w:r>
            <w:r w:rsidR="00E502AE" w:rsidRPr="00A06FED">
              <w:rPr>
                <w:rFonts w:ascii="Arial" w:hAnsi="Arial" w:cs="Arial"/>
                <w:noProof/>
                <w:webHidden/>
              </w:rPr>
            </w:r>
            <w:r w:rsidR="00E502AE" w:rsidRPr="00A06FED">
              <w:rPr>
                <w:rFonts w:ascii="Arial" w:hAnsi="Arial" w:cs="Arial"/>
                <w:noProof/>
                <w:webHidden/>
              </w:rPr>
              <w:fldChar w:fldCharType="separate"/>
            </w:r>
            <w:r w:rsidR="00E502AE" w:rsidRPr="00A06FED">
              <w:rPr>
                <w:rFonts w:ascii="Arial" w:hAnsi="Arial" w:cs="Arial"/>
                <w:noProof/>
                <w:webHidden/>
              </w:rPr>
              <w:t>13</w:t>
            </w:r>
            <w:r w:rsidR="00E502AE" w:rsidRPr="00A06FED">
              <w:rPr>
                <w:rFonts w:ascii="Arial" w:hAnsi="Arial" w:cs="Arial"/>
                <w:noProof/>
                <w:webHidden/>
              </w:rPr>
              <w:fldChar w:fldCharType="end"/>
            </w:r>
          </w:hyperlink>
        </w:p>
        <w:p w:rsidR="00E502AE" w:rsidRPr="00A06FED" w:rsidRDefault="00A139F9">
          <w:pPr>
            <w:pStyle w:val="10"/>
            <w:tabs>
              <w:tab w:val="left" w:pos="630"/>
              <w:tab w:val="right" w:leader="dot" w:pos="8630"/>
            </w:tabs>
            <w:rPr>
              <w:rFonts w:ascii="Arial" w:eastAsiaTheme="minorEastAsia" w:hAnsi="Arial" w:cs="Arial"/>
              <w:b w:val="0"/>
              <w:bCs w:val="0"/>
              <w:noProof/>
              <w:kern w:val="2"/>
              <w:sz w:val="21"/>
              <w:szCs w:val="22"/>
            </w:rPr>
          </w:pPr>
          <w:hyperlink w:anchor="_Toc495680551" w:history="1">
            <w:r w:rsidR="00E502AE" w:rsidRPr="00A06FED">
              <w:rPr>
                <w:rStyle w:val="ab"/>
                <w:rFonts w:ascii="Arial" w:hAnsi="Arial" w:cs="Arial"/>
                <w:noProof/>
              </w:rPr>
              <w:t>V.</w:t>
            </w:r>
            <w:r w:rsidR="00E502AE" w:rsidRPr="00A06FED">
              <w:rPr>
                <w:rFonts w:ascii="Arial" w:eastAsiaTheme="minorEastAsia" w:hAnsi="Arial" w:cs="Arial"/>
                <w:b w:val="0"/>
                <w:bCs w:val="0"/>
                <w:noProof/>
                <w:kern w:val="2"/>
                <w:sz w:val="21"/>
                <w:szCs w:val="22"/>
              </w:rPr>
              <w:tab/>
            </w:r>
            <w:r w:rsidR="00E502AE" w:rsidRPr="00A06FED">
              <w:rPr>
                <w:rStyle w:val="ab"/>
                <w:rFonts w:ascii="Arial" w:hAnsi="Arial" w:cs="Arial"/>
                <w:noProof/>
              </w:rPr>
              <w:t>关于转移临床研究监督责任的其他问题</w:t>
            </w:r>
            <w:r w:rsidR="00E502AE" w:rsidRPr="00A06FED">
              <w:rPr>
                <w:rFonts w:ascii="Arial" w:hAnsi="Arial" w:cs="Arial"/>
                <w:noProof/>
                <w:webHidden/>
              </w:rPr>
              <w:tab/>
            </w:r>
            <w:r w:rsidR="00E502AE" w:rsidRPr="00A06FED">
              <w:rPr>
                <w:rFonts w:ascii="Arial" w:hAnsi="Arial" w:cs="Arial"/>
                <w:noProof/>
                <w:webHidden/>
              </w:rPr>
              <w:fldChar w:fldCharType="begin"/>
            </w:r>
            <w:r w:rsidR="00E502AE" w:rsidRPr="00A06FED">
              <w:rPr>
                <w:rFonts w:ascii="Arial" w:hAnsi="Arial" w:cs="Arial"/>
                <w:noProof/>
                <w:webHidden/>
              </w:rPr>
              <w:instrText xml:space="preserve"> PAGEREF _Toc495680551 \h </w:instrText>
            </w:r>
            <w:r w:rsidR="00E502AE" w:rsidRPr="00A06FED">
              <w:rPr>
                <w:rFonts w:ascii="Arial" w:hAnsi="Arial" w:cs="Arial"/>
                <w:noProof/>
                <w:webHidden/>
              </w:rPr>
            </w:r>
            <w:r w:rsidR="00E502AE" w:rsidRPr="00A06FED">
              <w:rPr>
                <w:rFonts w:ascii="Arial" w:hAnsi="Arial" w:cs="Arial"/>
                <w:noProof/>
                <w:webHidden/>
              </w:rPr>
              <w:fldChar w:fldCharType="separate"/>
            </w:r>
            <w:r w:rsidR="00E502AE" w:rsidRPr="00A06FED">
              <w:rPr>
                <w:rFonts w:ascii="Arial" w:hAnsi="Arial" w:cs="Arial"/>
                <w:noProof/>
                <w:webHidden/>
              </w:rPr>
              <w:t>13</w:t>
            </w:r>
            <w:r w:rsidR="00E502AE" w:rsidRPr="00A06FED">
              <w:rPr>
                <w:rFonts w:ascii="Arial" w:hAnsi="Arial" w:cs="Arial"/>
                <w:noProof/>
                <w:webHidden/>
              </w:rPr>
              <w:fldChar w:fldCharType="end"/>
            </w:r>
          </w:hyperlink>
        </w:p>
        <w:p w:rsidR="00A06FED" w:rsidRDefault="00E502AE">
          <w:pPr>
            <w:rPr>
              <w:rFonts w:ascii="Arial" w:eastAsia="宋体" w:hAnsi="Arial" w:cs="Arial"/>
              <w:sz w:val="24"/>
              <w:szCs w:val="24"/>
            </w:rPr>
          </w:pPr>
          <w:r w:rsidRPr="00A06FED">
            <w:rPr>
              <w:rFonts w:ascii="Arial" w:eastAsia="宋体" w:hAnsi="Arial" w:cs="Arial"/>
              <w:sz w:val="24"/>
              <w:szCs w:val="24"/>
            </w:rPr>
            <w:fldChar w:fldCharType="end"/>
          </w:r>
        </w:p>
        <w:p w:rsidR="00BF102B" w:rsidRPr="00C10B91" w:rsidRDefault="00A139F9">
          <w:pPr>
            <w:rPr>
              <w:rFonts w:ascii="Arial" w:eastAsia="宋体" w:hAnsi="Arial" w:cs="Arial"/>
            </w:rPr>
          </w:pPr>
        </w:p>
      </w:sdtContent>
    </w:sdt>
    <w:p w:rsidR="00941027" w:rsidRPr="00B46C4A" w:rsidRDefault="00941027" w:rsidP="004470C6">
      <w:pPr>
        <w:overflowPunct w:val="0"/>
        <w:snapToGrid w:val="0"/>
        <w:spacing w:line="300" w:lineRule="auto"/>
        <w:rPr>
          <w:rFonts w:ascii="Arial" w:eastAsia="宋体" w:hAnsi="Arial" w:cs="Arial"/>
          <w:b/>
          <w:bCs/>
          <w:sz w:val="20"/>
          <w:szCs w:val="20"/>
        </w:rPr>
      </w:pPr>
    </w:p>
    <w:p w:rsidR="00941027" w:rsidRPr="00B46C4A" w:rsidRDefault="00941027" w:rsidP="004470C6">
      <w:pPr>
        <w:overflowPunct w:val="0"/>
        <w:snapToGrid w:val="0"/>
        <w:spacing w:line="300" w:lineRule="auto"/>
        <w:rPr>
          <w:rFonts w:ascii="Arial" w:eastAsia="宋体" w:hAnsi="Arial" w:cs="Arial"/>
        </w:rPr>
        <w:sectPr w:rsidR="00941027" w:rsidRPr="00B46C4A" w:rsidSect="00C225FA">
          <w:headerReference w:type="default" r:id="rId15"/>
          <w:pgSz w:w="12240" w:h="15840"/>
          <w:pgMar w:top="1440" w:right="1800" w:bottom="1440" w:left="1800" w:header="750" w:footer="0" w:gutter="0"/>
          <w:cols w:space="720"/>
          <w:docGrid w:linePitch="299"/>
        </w:sectPr>
      </w:pPr>
      <w:bookmarkStart w:id="5" w:name="TABLE_OF_CONTENTS"/>
      <w:bookmarkEnd w:id="5"/>
    </w:p>
    <w:p w:rsidR="003E769C" w:rsidRPr="00460BA2" w:rsidRDefault="00F21FCA" w:rsidP="004470C6">
      <w:pPr>
        <w:overflowPunct w:val="0"/>
        <w:snapToGrid w:val="0"/>
        <w:spacing w:line="300" w:lineRule="auto"/>
        <w:ind w:left="312"/>
        <w:jc w:val="center"/>
        <w:rPr>
          <w:rFonts w:ascii="Arial" w:eastAsia="宋体" w:hAnsi="Arial" w:cs="Arial"/>
          <w:b/>
          <w:sz w:val="32"/>
          <w:szCs w:val="32"/>
          <w:vertAlign w:val="superscript"/>
        </w:rPr>
      </w:pPr>
      <w:bookmarkStart w:id="6" w:name="Guidance_for_IRBs,_Clinical_Investigator"/>
      <w:bookmarkEnd w:id="6"/>
      <w:r w:rsidRPr="00460BA2">
        <w:rPr>
          <w:rFonts w:ascii="Arial" w:eastAsia="宋体" w:hAnsi="Arial" w:cs="Arial"/>
          <w:b/>
          <w:sz w:val="32"/>
          <w:szCs w:val="32"/>
        </w:rPr>
        <w:t>机构审查委员会、临床研究者及申办者指南</w:t>
      </w:r>
      <w:r w:rsidR="00460BA2">
        <w:rPr>
          <w:rStyle w:val="aa"/>
          <w:rFonts w:ascii="Arial" w:eastAsia="宋体" w:hAnsi="Arial" w:cs="Arial"/>
          <w:b/>
          <w:sz w:val="32"/>
          <w:szCs w:val="32"/>
        </w:rPr>
        <w:footnoteReference w:id="1"/>
      </w:r>
    </w:p>
    <w:p w:rsidR="00941027" w:rsidRPr="00B46C4A" w:rsidRDefault="00F21FCA" w:rsidP="004470C6">
      <w:pPr>
        <w:overflowPunct w:val="0"/>
        <w:snapToGrid w:val="0"/>
        <w:spacing w:line="300" w:lineRule="auto"/>
        <w:ind w:left="312"/>
        <w:jc w:val="center"/>
        <w:rPr>
          <w:rFonts w:ascii="Arial" w:eastAsia="宋体" w:hAnsi="Arial" w:cs="Arial"/>
          <w:sz w:val="32"/>
          <w:szCs w:val="32"/>
        </w:rPr>
      </w:pPr>
      <w:r w:rsidRPr="00B46C4A">
        <w:rPr>
          <w:rFonts w:ascii="Arial" w:eastAsia="宋体" w:hAnsi="Arial" w:cs="Arial"/>
          <w:b/>
          <w:sz w:val="32"/>
        </w:rPr>
        <w:t>将临床研究监督责任转移至另一机构审查委员会时的考虑因素</w:t>
      </w:r>
    </w:p>
    <w:p w:rsidR="00941027" w:rsidRPr="00B46C4A" w:rsidRDefault="00941027" w:rsidP="004470C6">
      <w:pPr>
        <w:overflowPunct w:val="0"/>
        <w:snapToGrid w:val="0"/>
        <w:spacing w:line="300" w:lineRule="auto"/>
        <w:rPr>
          <w:rFonts w:ascii="Arial" w:eastAsia="宋体" w:hAnsi="Arial" w:cs="Arial"/>
          <w:b/>
          <w:bCs/>
          <w:sz w:val="20"/>
          <w:szCs w:val="20"/>
        </w:rPr>
      </w:pPr>
    </w:p>
    <w:p w:rsidR="00941027" w:rsidRPr="00B46C4A" w:rsidRDefault="00941027" w:rsidP="004470C6">
      <w:pPr>
        <w:overflowPunct w:val="0"/>
        <w:snapToGrid w:val="0"/>
        <w:spacing w:before="10" w:line="300" w:lineRule="auto"/>
        <w:rPr>
          <w:rFonts w:ascii="Arial" w:eastAsia="宋体" w:hAnsi="Arial" w:cs="Arial"/>
          <w:b/>
          <w:bCs/>
          <w:sz w:val="10"/>
          <w:szCs w:val="10"/>
        </w:rPr>
      </w:pPr>
    </w:p>
    <w:tbl>
      <w:tblPr>
        <w:tblStyle w:val="a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56"/>
      </w:tblGrid>
      <w:tr w:rsidR="00A33BD7" w:rsidTr="00E4363B">
        <w:tc>
          <w:tcPr>
            <w:tcW w:w="8856" w:type="dxa"/>
          </w:tcPr>
          <w:p w:rsidR="00A33BD7" w:rsidRPr="00A33BD7" w:rsidRDefault="00A33BD7" w:rsidP="004470C6">
            <w:pPr>
              <w:overflowPunct w:val="0"/>
              <w:snapToGrid w:val="0"/>
              <w:spacing w:beforeLines="50" w:before="120" w:afterLines="50" w:after="120"/>
              <w:ind w:left="119" w:right="312"/>
              <w:rPr>
                <w:rFonts w:ascii="Arial" w:eastAsia="宋体" w:hAnsi="Arial" w:cs="Arial"/>
              </w:rPr>
            </w:pPr>
            <w:r w:rsidRPr="00A33BD7">
              <w:rPr>
                <w:rFonts w:ascii="Arial" w:eastAsia="宋体" w:hAnsi="Arial" w:cs="Arial"/>
              </w:rPr>
              <w:t>本指南代表食品药品监督管理局（</w:t>
            </w:r>
            <w:r w:rsidRPr="00A33BD7">
              <w:rPr>
                <w:rFonts w:ascii="Arial" w:eastAsia="宋体" w:hAnsi="Arial" w:cs="Arial"/>
              </w:rPr>
              <w:t>FDA</w:t>
            </w:r>
            <w:r w:rsidRPr="00A33BD7">
              <w:rPr>
                <w:rFonts w:ascii="Arial" w:eastAsia="宋体" w:hAnsi="Arial" w:cs="Arial"/>
              </w:rPr>
              <w:t>）对此主题的最新见解。其不会为任何人创造或赋予任何权利，也不对</w:t>
            </w:r>
            <w:r w:rsidRPr="00A33BD7">
              <w:rPr>
                <w:rFonts w:ascii="Arial" w:eastAsia="宋体" w:hAnsi="Arial" w:cs="Arial"/>
              </w:rPr>
              <w:t>FDA</w:t>
            </w:r>
            <w:r w:rsidRPr="00A33BD7">
              <w:rPr>
                <w:rFonts w:ascii="Arial" w:eastAsia="宋体" w:hAnsi="Arial" w:cs="Arial"/>
              </w:rPr>
              <w:t>或公众具有约束力。如果替代方法满足适用的法律、法规或的要求，可以使用替代方法。如果贵公司希望讨论一种替代方法，请联系负责实施本指南的</w:t>
            </w:r>
            <w:r w:rsidRPr="00A33BD7">
              <w:rPr>
                <w:rFonts w:ascii="Arial" w:eastAsia="宋体" w:hAnsi="Arial" w:cs="Arial"/>
              </w:rPr>
              <w:t>FDA</w:t>
            </w:r>
            <w:r w:rsidRPr="00A33BD7">
              <w:rPr>
                <w:rFonts w:ascii="Arial" w:eastAsia="宋体" w:hAnsi="Arial" w:cs="Arial"/>
              </w:rPr>
              <w:t>工作人员。如果贵公司无法确定适当的</w:t>
            </w:r>
            <w:r w:rsidRPr="00A33BD7">
              <w:rPr>
                <w:rFonts w:ascii="Arial" w:eastAsia="宋体" w:hAnsi="Arial" w:cs="Arial"/>
              </w:rPr>
              <w:t>FDA</w:t>
            </w:r>
            <w:r w:rsidRPr="00A33BD7">
              <w:rPr>
                <w:rFonts w:ascii="Arial" w:eastAsia="宋体" w:hAnsi="Arial" w:cs="Arial"/>
              </w:rPr>
              <w:t>工作人员，请拨打本指南标题页上列出的合适的电话号码。</w:t>
            </w:r>
          </w:p>
        </w:tc>
      </w:tr>
    </w:tbl>
    <w:p w:rsidR="00941027" w:rsidRPr="00B46C4A" w:rsidRDefault="00941027" w:rsidP="004470C6">
      <w:pPr>
        <w:overflowPunct w:val="0"/>
        <w:snapToGrid w:val="0"/>
        <w:spacing w:line="300" w:lineRule="auto"/>
        <w:rPr>
          <w:rFonts w:ascii="Arial" w:eastAsia="宋体" w:hAnsi="Arial" w:cs="Arial"/>
          <w:b/>
          <w:bCs/>
          <w:sz w:val="24"/>
          <w:szCs w:val="24"/>
        </w:rPr>
      </w:pPr>
    </w:p>
    <w:p w:rsidR="00941027" w:rsidRPr="00A748F7" w:rsidRDefault="00F21FCA" w:rsidP="00F22BC4">
      <w:pPr>
        <w:pStyle w:val="a4"/>
        <w:numPr>
          <w:ilvl w:val="0"/>
          <w:numId w:val="11"/>
        </w:numPr>
        <w:snapToGrid w:val="0"/>
        <w:spacing w:line="300" w:lineRule="auto"/>
        <w:outlineLvl w:val="0"/>
        <w:rPr>
          <w:rFonts w:ascii="Arial" w:eastAsia="宋体" w:hAnsi="Arial" w:cs="Arial"/>
          <w:b/>
          <w:bCs/>
          <w:sz w:val="24"/>
          <w:szCs w:val="24"/>
        </w:rPr>
      </w:pPr>
      <w:bookmarkStart w:id="7" w:name="I._INTRODUCTION"/>
      <w:bookmarkStart w:id="8" w:name="_bookmark0"/>
      <w:bookmarkStart w:id="9" w:name="_Toc495680545"/>
      <w:bookmarkEnd w:id="7"/>
      <w:bookmarkEnd w:id="8"/>
      <w:r w:rsidRPr="00A748F7">
        <w:rPr>
          <w:rFonts w:ascii="Arial" w:eastAsia="宋体" w:hAnsi="Arial" w:cs="Arial"/>
          <w:b/>
          <w:sz w:val="24"/>
          <w:szCs w:val="24"/>
        </w:rPr>
        <w:t>引言</w:t>
      </w:r>
      <w:bookmarkEnd w:id="9"/>
    </w:p>
    <w:p w:rsidR="00941027" w:rsidRPr="00B06F80" w:rsidRDefault="00941027" w:rsidP="004470C6">
      <w:pPr>
        <w:overflowPunct w:val="0"/>
        <w:snapToGrid w:val="0"/>
        <w:spacing w:before="9" w:line="300" w:lineRule="auto"/>
        <w:jc w:val="both"/>
        <w:rPr>
          <w:rFonts w:ascii="Arial" w:eastAsia="宋体" w:hAnsi="Arial" w:cs="Arial"/>
          <w:b/>
          <w:bCs/>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本指南</w:t>
      </w:r>
      <w:r w:rsidR="0089193C" w:rsidRPr="00B06F80">
        <w:rPr>
          <w:rFonts w:ascii="Arial" w:hAnsi="Arial" w:cs="Arial"/>
        </w:rPr>
        <w:t>讨论</w:t>
      </w:r>
      <w:r w:rsidRPr="00B06F80">
        <w:rPr>
          <w:rFonts w:ascii="Arial" w:hAnsi="Arial" w:cs="Arial"/>
        </w:rPr>
        <w:t>在</w:t>
      </w:r>
      <w:r w:rsidRPr="00B06F80">
        <w:rPr>
          <w:rFonts w:ascii="Arial" w:hAnsi="Arial" w:cs="Arial"/>
        </w:rPr>
        <w:t>FDA</w:t>
      </w:r>
      <w:r w:rsidRPr="00B06F80">
        <w:rPr>
          <w:rFonts w:ascii="Arial" w:hAnsi="Arial" w:cs="Arial"/>
        </w:rPr>
        <w:t>管辖</w:t>
      </w:r>
      <w:r w:rsidR="00357B7E" w:rsidRPr="00B06F80">
        <w:rPr>
          <w:rFonts w:ascii="Arial" w:hAnsi="Arial" w:cs="Arial"/>
        </w:rPr>
        <w:t>下已批准的且仍在</w:t>
      </w:r>
      <w:r w:rsidRPr="00B06F80">
        <w:rPr>
          <w:rFonts w:ascii="Arial" w:hAnsi="Arial" w:cs="Arial"/>
        </w:rPr>
        <w:t>进行中</w:t>
      </w:r>
      <w:r w:rsidR="00357B7E" w:rsidRPr="00B06F80">
        <w:rPr>
          <w:rFonts w:ascii="Arial" w:hAnsi="Arial" w:cs="Arial"/>
        </w:rPr>
        <w:t>的</w:t>
      </w:r>
      <w:r w:rsidRPr="00B06F80">
        <w:rPr>
          <w:rFonts w:ascii="Arial" w:hAnsi="Arial" w:cs="Arial"/>
        </w:rPr>
        <w:t>临床研究监督责任从一个</w:t>
      </w:r>
      <w:r w:rsidRPr="00B06F80">
        <w:rPr>
          <w:rFonts w:ascii="Arial" w:hAnsi="Arial" w:cs="Arial"/>
        </w:rPr>
        <w:t>IRB</w:t>
      </w:r>
      <w:r w:rsidRPr="00B06F80">
        <w:rPr>
          <w:rFonts w:ascii="Arial" w:hAnsi="Arial" w:cs="Arial"/>
        </w:rPr>
        <w:t>转移至另一</w:t>
      </w:r>
      <w:r w:rsidRPr="00B06F80">
        <w:rPr>
          <w:rFonts w:ascii="Arial" w:hAnsi="Arial" w:cs="Arial"/>
        </w:rPr>
        <w:t>IRB</w:t>
      </w:r>
      <w:r w:rsidRPr="00B06F80">
        <w:rPr>
          <w:rFonts w:ascii="Arial" w:hAnsi="Arial" w:cs="Arial"/>
        </w:rPr>
        <w:t>时</w:t>
      </w:r>
      <w:r w:rsidR="00357B7E" w:rsidRPr="00B06F80">
        <w:rPr>
          <w:rFonts w:ascii="Arial" w:hAnsi="Arial" w:cs="Arial"/>
        </w:rPr>
        <w:t>，机构审查委员会（</w:t>
      </w:r>
      <w:r w:rsidR="00357B7E" w:rsidRPr="00B06F80">
        <w:rPr>
          <w:rFonts w:ascii="Arial" w:hAnsi="Arial" w:cs="Arial"/>
        </w:rPr>
        <w:t>IRB</w:t>
      </w:r>
      <w:r w:rsidR="00357B7E" w:rsidRPr="00B06F80">
        <w:rPr>
          <w:rFonts w:ascii="Arial" w:hAnsi="Arial" w:cs="Arial"/>
        </w:rPr>
        <w:t>）、临床研究者和申办者</w:t>
      </w:r>
      <w:r w:rsidRPr="00B06F80">
        <w:rPr>
          <w:rFonts w:ascii="Arial" w:hAnsi="Arial" w:cs="Arial"/>
        </w:rPr>
        <w:t>的监管责任。本指南还将解决先前提出的、有关转移此类监督责任时</w:t>
      </w:r>
      <w:r w:rsidRPr="00B06F80">
        <w:rPr>
          <w:rFonts w:ascii="Arial" w:hAnsi="Arial" w:cs="Arial"/>
        </w:rPr>
        <w:t>FDA</w:t>
      </w:r>
      <w:r w:rsidRPr="00B06F80">
        <w:rPr>
          <w:rFonts w:ascii="Arial" w:hAnsi="Arial" w:cs="Arial"/>
        </w:rPr>
        <w:t>要求和</w:t>
      </w:r>
      <w:r w:rsidRPr="00B06F80">
        <w:rPr>
          <w:rFonts w:ascii="Arial" w:hAnsi="Arial" w:cs="Arial"/>
        </w:rPr>
        <w:t>/</w:t>
      </w:r>
      <w:r w:rsidRPr="00B06F80">
        <w:rPr>
          <w:rFonts w:ascii="Arial" w:hAnsi="Arial" w:cs="Arial"/>
        </w:rPr>
        <w:t>或推荐进行的程序和</w:t>
      </w:r>
      <w:r w:rsidR="00357B7E" w:rsidRPr="00B06F80">
        <w:rPr>
          <w:rFonts w:ascii="Arial" w:hAnsi="Arial" w:cs="Arial"/>
        </w:rPr>
        <w:t>流程</w:t>
      </w:r>
      <w:r w:rsidRPr="00B06F80">
        <w:rPr>
          <w:rFonts w:ascii="Arial" w:hAnsi="Arial" w:cs="Arial"/>
        </w:rPr>
        <w:t>问题。</w:t>
      </w:r>
      <w:r w:rsidRPr="00B06F80">
        <w:rPr>
          <w:rFonts w:ascii="Arial" w:hAnsi="Arial" w:cs="Arial"/>
        </w:rPr>
        <w:t>FDA</w:t>
      </w:r>
      <w:r w:rsidRPr="00B06F80">
        <w:rPr>
          <w:rFonts w:ascii="Arial" w:hAnsi="Arial" w:cs="Arial"/>
        </w:rPr>
        <w:t>鼓励个人直接与本机构联系，讨论任何特殊情况。</w:t>
      </w:r>
    </w:p>
    <w:p w:rsidR="00941027" w:rsidRPr="00B06F80" w:rsidRDefault="00941027" w:rsidP="004470C6">
      <w:pPr>
        <w:overflowPunct w:val="0"/>
        <w:snapToGrid w:val="0"/>
        <w:spacing w:before="2" w:line="300" w:lineRule="auto"/>
        <w:jc w:val="both"/>
        <w:rPr>
          <w:rFonts w:ascii="Arial" w:eastAsia="宋体" w:hAnsi="Arial" w:cs="Arial"/>
          <w:sz w:val="24"/>
          <w:szCs w:val="24"/>
        </w:rPr>
      </w:pPr>
    </w:p>
    <w:p w:rsidR="00941027" w:rsidRPr="00B06F80" w:rsidRDefault="00F21FCA" w:rsidP="004470C6">
      <w:pPr>
        <w:pStyle w:val="a3"/>
        <w:overflowPunct w:val="0"/>
        <w:snapToGrid w:val="0"/>
        <w:spacing w:line="300" w:lineRule="auto"/>
        <w:ind w:left="0"/>
        <w:jc w:val="both"/>
        <w:rPr>
          <w:rFonts w:ascii="Arial" w:hAnsi="Arial" w:cs="Arial"/>
          <w:sz w:val="16"/>
          <w:szCs w:val="16"/>
        </w:rPr>
      </w:pPr>
      <w:r w:rsidRPr="00B06F80">
        <w:rPr>
          <w:rFonts w:ascii="Arial" w:hAnsi="Arial" w:cs="Arial"/>
        </w:rPr>
        <w:t>为加强</w:t>
      </w:r>
      <w:r w:rsidR="00357B7E" w:rsidRPr="00B06F80">
        <w:rPr>
          <w:rFonts w:ascii="Arial" w:hAnsi="Arial" w:cs="Arial"/>
        </w:rPr>
        <w:t>受试者</w:t>
      </w:r>
      <w:r w:rsidRPr="00B06F80">
        <w:rPr>
          <w:rFonts w:ascii="Arial" w:hAnsi="Arial" w:cs="Arial"/>
        </w:rPr>
        <w:t>的保护并减轻监管负担，</w:t>
      </w:r>
      <w:r w:rsidRPr="00B06F80">
        <w:rPr>
          <w:rFonts w:ascii="Arial" w:hAnsi="Arial" w:cs="Arial"/>
        </w:rPr>
        <w:t>FDA</w:t>
      </w:r>
      <w:r w:rsidRPr="00B06F80">
        <w:rPr>
          <w:rFonts w:ascii="Arial" w:hAnsi="Arial" w:cs="Arial"/>
        </w:rPr>
        <w:t>和人类研究保护办公室（</w:t>
      </w:r>
      <w:r w:rsidRPr="00B06F80">
        <w:rPr>
          <w:rFonts w:ascii="Arial" w:hAnsi="Arial" w:cs="Arial"/>
        </w:rPr>
        <w:t>OHRP</w:t>
      </w:r>
      <w:r w:rsidRPr="00B06F80">
        <w:rPr>
          <w:rFonts w:ascii="Arial" w:hAnsi="Arial" w:cs="Arial"/>
        </w:rPr>
        <w:t>）一直在积极努力地协调机构对</w:t>
      </w:r>
      <w:r w:rsidR="00357B7E" w:rsidRPr="00B06F80">
        <w:rPr>
          <w:rFonts w:ascii="Arial" w:hAnsi="Arial" w:cs="Arial"/>
        </w:rPr>
        <w:t>受试者</w:t>
      </w:r>
      <w:r w:rsidRPr="00B06F80">
        <w:rPr>
          <w:rFonts w:ascii="Arial" w:hAnsi="Arial" w:cs="Arial"/>
        </w:rPr>
        <w:t>研究的监管要求和指南。本指导性文件正是此类工作的成果之一。对于符合</w:t>
      </w:r>
      <w:r w:rsidRPr="00B06F80">
        <w:rPr>
          <w:rFonts w:ascii="Arial" w:hAnsi="Arial" w:cs="Arial"/>
        </w:rPr>
        <w:t>45 CFR</w:t>
      </w:r>
      <w:r w:rsidRPr="00B06F80">
        <w:rPr>
          <w:rFonts w:ascii="Arial" w:hAnsi="Arial" w:cs="Arial"/>
        </w:rPr>
        <w:t>第</w:t>
      </w:r>
      <w:r w:rsidRPr="00B06F80">
        <w:rPr>
          <w:rFonts w:ascii="Arial" w:hAnsi="Arial" w:cs="Arial"/>
        </w:rPr>
        <w:t>46</w:t>
      </w:r>
      <w:r w:rsidRPr="00B06F80">
        <w:rPr>
          <w:rFonts w:ascii="Arial" w:hAnsi="Arial" w:cs="Arial"/>
        </w:rPr>
        <w:t>部分（即由卫生和公众服务部资助、进行或支持的研究）的研究，</w:t>
      </w:r>
      <w:r w:rsidRPr="00B06F80">
        <w:rPr>
          <w:rFonts w:ascii="Arial" w:hAnsi="Arial" w:cs="Arial"/>
        </w:rPr>
        <w:t>OHRP</w:t>
      </w:r>
      <w:r w:rsidRPr="00B06F80">
        <w:rPr>
          <w:rFonts w:ascii="Arial" w:hAnsi="Arial" w:cs="Arial"/>
        </w:rPr>
        <w:t>发布了一份指南草案，题为</w:t>
      </w:r>
      <w:r w:rsidRPr="00B06F80">
        <w:rPr>
          <w:rFonts w:ascii="Arial" w:hAnsi="Arial" w:cs="Arial"/>
        </w:rPr>
        <w:t>“</w:t>
      </w:r>
      <w:r w:rsidRPr="00B06F80">
        <w:rPr>
          <w:rFonts w:ascii="Arial" w:hAnsi="Arial" w:cs="Arial"/>
        </w:rPr>
        <w:t>将先前核准研究项目转交给新</w:t>
      </w:r>
      <w:r w:rsidRPr="00B06F80">
        <w:rPr>
          <w:rFonts w:ascii="Arial" w:hAnsi="Arial" w:cs="Arial"/>
        </w:rPr>
        <w:t>IRB</w:t>
      </w:r>
      <w:r w:rsidRPr="00B06F80">
        <w:rPr>
          <w:rFonts w:ascii="Arial" w:hAnsi="Arial" w:cs="Arial"/>
        </w:rPr>
        <w:t>或研究机构时的考虑因素。</w:t>
      </w:r>
      <w:r w:rsidRPr="00B06F80">
        <w:rPr>
          <w:rFonts w:ascii="Arial" w:hAnsi="Arial" w:cs="Arial"/>
        </w:rPr>
        <w:t>”</w:t>
      </w:r>
      <w:r w:rsidR="00460BA2">
        <w:rPr>
          <w:rStyle w:val="aa"/>
          <w:rFonts w:ascii="Arial" w:hAnsi="Arial" w:cs="Arial"/>
        </w:rPr>
        <w:footnoteReference w:id="2"/>
      </w:r>
    </w:p>
    <w:p w:rsidR="00941027" w:rsidRPr="00B06F80" w:rsidRDefault="00941027" w:rsidP="004470C6">
      <w:pPr>
        <w:overflowPunct w:val="0"/>
        <w:snapToGrid w:val="0"/>
        <w:spacing w:before="8" w:line="300" w:lineRule="auto"/>
        <w:jc w:val="both"/>
        <w:rPr>
          <w:rFonts w:ascii="Arial" w:eastAsia="宋体" w:hAnsi="Arial" w:cs="Arial"/>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FDA</w:t>
      </w:r>
      <w:r w:rsidRPr="00B06F80">
        <w:rPr>
          <w:rFonts w:ascii="Arial" w:hAnsi="Arial" w:cs="Arial"/>
        </w:rPr>
        <w:t>的指导性文件，包括本指南，不构成具有法律强制力的责任。相反，指南表明了本审查机构对某一主题的最新见解，除非引用具体的法规或法律要求，否则只应视为建议。在本审查机构指南中使用</w:t>
      </w:r>
      <w:r w:rsidR="00E8481B" w:rsidRPr="00B06F80">
        <w:rPr>
          <w:rFonts w:ascii="Arial" w:hAnsi="Arial" w:cs="Arial"/>
        </w:rPr>
        <w:t>术语</w:t>
      </w:r>
      <w:r w:rsidRPr="00B06F80">
        <w:rPr>
          <w:rFonts w:ascii="Arial" w:hAnsi="Arial" w:cs="Arial"/>
        </w:rPr>
        <w:t>“</w:t>
      </w:r>
      <w:r w:rsidRPr="00B06F80">
        <w:rPr>
          <w:rFonts w:ascii="Arial" w:hAnsi="Arial" w:cs="Arial"/>
        </w:rPr>
        <w:t>应</w:t>
      </w:r>
      <w:r w:rsidRPr="00B06F80">
        <w:rPr>
          <w:rFonts w:ascii="Arial" w:hAnsi="Arial" w:cs="Arial"/>
        </w:rPr>
        <w:t>”</w:t>
      </w:r>
      <w:r w:rsidRPr="00B06F80">
        <w:rPr>
          <w:rFonts w:ascii="Arial" w:hAnsi="Arial" w:cs="Arial"/>
        </w:rPr>
        <w:t>是指建议或推荐进行某一事项，并非强制要求。</w:t>
      </w:r>
    </w:p>
    <w:p w:rsidR="00941027" w:rsidRPr="00B06F80" w:rsidRDefault="00941027" w:rsidP="004470C6">
      <w:pPr>
        <w:overflowPunct w:val="0"/>
        <w:snapToGrid w:val="0"/>
        <w:spacing w:line="300" w:lineRule="auto"/>
        <w:jc w:val="both"/>
        <w:rPr>
          <w:rFonts w:ascii="Arial" w:eastAsia="宋体" w:hAnsi="Arial" w:cs="Arial"/>
          <w:sz w:val="24"/>
          <w:szCs w:val="24"/>
        </w:rPr>
      </w:pPr>
    </w:p>
    <w:p w:rsidR="00941027" w:rsidRPr="00F22BC4" w:rsidRDefault="00F21FCA" w:rsidP="00F22BC4">
      <w:pPr>
        <w:pStyle w:val="a4"/>
        <w:numPr>
          <w:ilvl w:val="0"/>
          <w:numId w:val="11"/>
        </w:numPr>
        <w:snapToGrid w:val="0"/>
        <w:spacing w:line="300" w:lineRule="auto"/>
        <w:outlineLvl w:val="0"/>
        <w:rPr>
          <w:rFonts w:ascii="Arial" w:eastAsia="宋体" w:hAnsi="Arial" w:cs="Arial"/>
          <w:b/>
          <w:sz w:val="24"/>
          <w:szCs w:val="24"/>
        </w:rPr>
      </w:pPr>
      <w:bookmarkStart w:id="10" w:name="II.___BACKGROUND"/>
      <w:bookmarkStart w:id="11" w:name="_bookmark1"/>
      <w:bookmarkStart w:id="12" w:name="_Toc495680546"/>
      <w:bookmarkEnd w:id="10"/>
      <w:bookmarkEnd w:id="11"/>
      <w:r w:rsidRPr="00F22BC4">
        <w:rPr>
          <w:rFonts w:ascii="Arial" w:eastAsia="宋体" w:hAnsi="Arial" w:cs="Arial"/>
          <w:b/>
          <w:sz w:val="24"/>
          <w:szCs w:val="24"/>
        </w:rPr>
        <w:t>背景</w:t>
      </w:r>
      <w:bookmarkEnd w:id="12"/>
    </w:p>
    <w:p w:rsidR="00DB3A0D" w:rsidRDefault="00DB3A0D" w:rsidP="004470C6">
      <w:pPr>
        <w:overflowPunct w:val="0"/>
        <w:rPr>
          <w:rFonts w:ascii="Arial" w:eastAsia="宋体" w:hAnsi="Arial" w:cs="Arial"/>
          <w:sz w:val="20"/>
          <w:szCs w:val="20"/>
        </w:rPr>
      </w:pPr>
      <w:r>
        <w:rPr>
          <w:rFonts w:ascii="Arial" w:eastAsia="宋体" w:hAnsi="Arial" w:cs="Arial"/>
          <w:sz w:val="20"/>
          <w:szCs w:val="20"/>
        </w:rPr>
        <w:br w:type="page"/>
      </w:r>
    </w:p>
    <w:p w:rsidR="00941027" w:rsidRPr="00B06F80" w:rsidRDefault="00F21FCA" w:rsidP="004470C6">
      <w:pPr>
        <w:pStyle w:val="a3"/>
        <w:overflowPunct w:val="0"/>
        <w:snapToGrid w:val="0"/>
        <w:spacing w:before="72" w:line="300" w:lineRule="auto"/>
        <w:ind w:left="0"/>
        <w:jc w:val="both"/>
        <w:rPr>
          <w:rFonts w:ascii="Arial" w:hAnsi="Arial" w:cs="Arial"/>
        </w:rPr>
      </w:pPr>
      <w:r w:rsidRPr="00B06F80">
        <w:rPr>
          <w:rFonts w:ascii="Arial" w:hAnsi="Arial" w:cs="Arial"/>
        </w:rPr>
        <w:t>IRB</w:t>
      </w:r>
      <w:r w:rsidRPr="00B06F80">
        <w:rPr>
          <w:rFonts w:ascii="Arial" w:hAnsi="Arial" w:cs="Arial"/>
        </w:rPr>
        <w:t>指由机构正式指定的任何董事会、委员会或其他小组，用于审查、批准启动和定期审查涉及</w:t>
      </w:r>
      <w:r w:rsidR="00357B7E" w:rsidRPr="00B06F80">
        <w:rPr>
          <w:rFonts w:ascii="Arial" w:hAnsi="Arial" w:cs="Arial"/>
        </w:rPr>
        <w:t>受试者</w:t>
      </w:r>
      <w:r w:rsidRPr="00B06F80">
        <w:rPr>
          <w:rFonts w:ascii="Arial" w:hAnsi="Arial" w:cs="Arial"/>
        </w:rPr>
        <w:t>的生物医学研究。此类审查的主要目的是确保</w:t>
      </w:r>
      <w:r w:rsidR="00357B7E" w:rsidRPr="00B06F80">
        <w:rPr>
          <w:rFonts w:ascii="Arial" w:hAnsi="Arial" w:cs="Arial"/>
        </w:rPr>
        <w:t>受试者</w:t>
      </w:r>
      <w:r w:rsidRPr="00B06F80">
        <w:rPr>
          <w:rFonts w:ascii="Arial" w:hAnsi="Arial" w:cs="Arial"/>
        </w:rPr>
        <w:t>的权利和福利得到保护。</w:t>
      </w:r>
      <w:r w:rsidR="003E3FDB">
        <w:rPr>
          <w:rStyle w:val="aa"/>
          <w:rFonts w:ascii="Arial" w:hAnsi="Arial" w:cs="Arial"/>
        </w:rPr>
        <w:footnoteReference w:id="3"/>
      </w:r>
      <w:r w:rsidRPr="00B06F80">
        <w:rPr>
          <w:rFonts w:ascii="Arial" w:hAnsi="Arial" w:cs="Arial"/>
        </w:rPr>
        <w:t>为防止</w:t>
      </w:r>
      <w:r w:rsidR="00357B7E" w:rsidRPr="00B06F80">
        <w:rPr>
          <w:rFonts w:ascii="Arial" w:hAnsi="Arial" w:cs="Arial"/>
        </w:rPr>
        <w:t>受试者</w:t>
      </w:r>
      <w:r w:rsidRPr="00B06F80">
        <w:rPr>
          <w:rFonts w:ascii="Arial" w:hAnsi="Arial" w:cs="Arial"/>
        </w:rPr>
        <w:t>的保护出现差错，一般情况下，应由同一</w:t>
      </w:r>
      <w:r w:rsidRPr="00B06F80">
        <w:rPr>
          <w:rFonts w:ascii="Arial" w:hAnsi="Arial" w:cs="Arial"/>
        </w:rPr>
        <w:t>IRB</w:t>
      </w:r>
      <w:r w:rsidRPr="00B06F80">
        <w:rPr>
          <w:rFonts w:ascii="Arial" w:hAnsi="Arial" w:cs="Arial"/>
        </w:rPr>
        <w:t>在整个试验期间履行监督责任（如果可能）。但是，</w:t>
      </w:r>
      <w:r w:rsidRPr="00B06F80">
        <w:rPr>
          <w:rFonts w:ascii="Arial" w:hAnsi="Arial" w:cs="Arial"/>
        </w:rPr>
        <w:t>FDA</w:t>
      </w:r>
      <w:r w:rsidRPr="00B06F80">
        <w:rPr>
          <w:rFonts w:ascii="Arial" w:hAnsi="Arial" w:cs="Arial"/>
        </w:rPr>
        <w:t>认识到，有时会将最初由一个</w:t>
      </w:r>
      <w:r w:rsidRPr="00B06F80">
        <w:rPr>
          <w:rFonts w:ascii="Arial" w:hAnsi="Arial" w:cs="Arial"/>
        </w:rPr>
        <w:t>IRB</w:t>
      </w:r>
      <w:r w:rsidRPr="00B06F80">
        <w:rPr>
          <w:rFonts w:ascii="Arial" w:hAnsi="Arial" w:cs="Arial"/>
        </w:rPr>
        <w:t>批准的临床研究转移至另一</w:t>
      </w:r>
      <w:r w:rsidRPr="00B06F80">
        <w:rPr>
          <w:rFonts w:ascii="Arial" w:hAnsi="Arial" w:cs="Arial"/>
        </w:rPr>
        <w:t>IRB</w:t>
      </w:r>
      <w:r w:rsidRPr="00B06F80">
        <w:rPr>
          <w:rFonts w:ascii="Arial" w:hAnsi="Arial" w:cs="Arial"/>
        </w:rPr>
        <w:t>，以进行后续审查和监督。此类转移可能会对有关各方产生一些法律、法规、行政和后勤问题。</w:t>
      </w:r>
    </w:p>
    <w:p w:rsidR="00941027" w:rsidRPr="00B06F80" w:rsidRDefault="00941027" w:rsidP="004470C6">
      <w:pPr>
        <w:overflowPunct w:val="0"/>
        <w:snapToGrid w:val="0"/>
        <w:spacing w:before="8" w:line="300" w:lineRule="auto"/>
        <w:jc w:val="both"/>
        <w:rPr>
          <w:rFonts w:ascii="Arial" w:eastAsia="宋体" w:hAnsi="Arial" w:cs="Arial"/>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涉及</w:t>
      </w:r>
      <w:r w:rsidRPr="00B06F80">
        <w:rPr>
          <w:rFonts w:ascii="Arial" w:hAnsi="Arial" w:cs="Arial"/>
        </w:rPr>
        <w:t>IRB</w:t>
      </w:r>
      <w:r w:rsidRPr="00B06F80">
        <w:rPr>
          <w:rFonts w:ascii="Arial" w:hAnsi="Arial" w:cs="Arial"/>
        </w:rPr>
        <w:t>临床研究审查责任转移的研究</w:t>
      </w:r>
      <w:r w:rsidR="00377664" w:rsidRPr="00B06F80">
        <w:rPr>
          <w:rFonts w:ascii="Arial" w:hAnsi="Arial" w:cs="Arial"/>
        </w:rPr>
        <w:t>机构</w:t>
      </w:r>
      <w:r w:rsidRPr="00B06F80">
        <w:rPr>
          <w:rFonts w:ascii="Arial" w:hAnsi="Arial" w:cs="Arial"/>
        </w:rPr>
        <w:t>包括：</w:t>
      </w:r>
    </w:p>
    <w:p w:rsidR="00941027" w:rsidRPr="00B06F80" w:rsidRDefault="00941027" w:rsidP="004470C6">
      <w:pPr>
        <w:overflowPunct w:val="0"/>
        <w:snapToGrid w:val="0"/>
        <w:spacing w:before="1" w:line="300" w:lineRule="auto"/>
        <w:jc w:val="both"/>
        <w:rPr>
          <w:rFonts w:ascii="Arial" w:eastAsia="宋体" w:hAnsi="Arial" w:cs="Arial"/>
          <w:sz w:val="24"/>
          <w:szCs w:val="24"/>
        </w:rPr>
      </w:pPr>
    </w:p>
    <w:p w:rsidR="00941027" w:rsidRPr="00B06F80" w:rsidRDefault="00F21FCA" w:rsidP="004470C6">
      <w:pPr>
        <w:pStyle w:val="a4"/>
        <w:numPr>
          <w:ilvl w:val="1"/>
          <w:numId w:val="7"/>
        </w:numPr>
        <w:tabs>
          <w:tab w:val="left" w:pos="840"/>
        </w:tabs>
        <w:overflowPunct w:val="0"/>
        <w:snapToGrid w:val="0"/>
        <w:spacing w:line="300" w:lineRule="auto"/>
        <w:ind w:leftChars="200" w:left="797" w:hanging="357"/>
        <w:jc w:val="both"/>
        <w:rPr>
          <w:rFonts w:ascii="Arial" w:eastAsia="宋体" w:hAnsi="Arial" w:cs="Arial"/>
          <w:sz w:val="24"/>
          <w:szCs w:val="24"/>
        </w:rPr>
      </w:pPr>
      <w:r w:rsidRPr="007A5560">
        <w:rPr>
          <w:rFonts w:ascii="Arial" w:eastAsia="宋体" w:hAnsi="Arial" w:cs="Arial"/>
          <w:i/>
          <w:sz w:val="24"/>
        </w:rPr>
        <w:t>原始</w:t>
      </w:r>
      <w:r w:rsidRPr="00B06F80">
        <w:rPr>
          <w:rFonts w:ascii="Arial" w:eastAsia="宋体" w:hAnsi="Arial" w:cs="Arial"/>
          <w:sz w:val="24"/>
        </w:rPr>
        <w:t>IRB</w:t>
      </w:r>
      <w:r w:rsidRPr="00B06F80">
        <w:rPr>
          <w:rFonts w:ascii="Arial" w:eastAsia="宋体" w:hAnsi="Arial" w:cs="Arial"/>
          <w:sz w:val="24"/>
        </w:rPr>
        <w:t>，就本指南而言，指最初指定审查临床研究并将监督责任转移给另一</w:t>
      </w:r>
      <w:r w:rsidRPr="00B06F80">
        <w:rPr>
          <w:rFonts w:ascii="Arial" w:eastAsia="宋体" w:hAnsi="Arial" w:cs="Arial"/>
          <w:sz w:val="24"/>
        </w:rPr>
        <w:t>IRB</w:t>
      </w:r>
      <w:r w:rsidRPr="00B06F80">
        <w:rPr>
          <w:rFonts w:ascii="Arial" w:eastAsia="宋体" w:hAnsi="Arial" w:cs="Arial"/>
          <w:sz w:val="24"/>
        </w:rPr>
        <w:t>的</w:t>
      </w:r>
      <w:r w:rsidRPr="00B06F80">
        <w:rPr>
          <w:rFonts w:ascii="Arial" w:eastAsia="宋体" w:hAnsi="Arial" w:cs="Arial"/>
          <w:sz w:val="24"/>
        </w:rPr>
        <w:t>IRB</w:t>
      </w:r>
      <w:r w:rsidR="00BC556B" w:rsidRPr="00B06F80">
        <w:rPr>
          <w:rFonts w:ascii="Arial" w:eastAsia="宋体" w:hAnsi="Arial" w:cs="Arial"/>
          <w:sz w:val="24"/>
        </w:rPr>
        <w:t>；</w:t>
      </w:r>
    </w:p>
    <w:p w:rsidR="00941027" w:rsidRPr="00B06F80" w:rsidRDefault="00F21FCA" w:rsidP="004470C6">
      <w:pPr>
        <w:pStyle w:val="a4"/>
        <w:numPr>
          <w:ilvl w:val="1"/>
          <w:numId w:val="7"/>
        </w:numPr>
        <w:tabs>
          <w:tab w:val="left" w:pos="840"/>
        </w:tabs>
        <w:overflowPunct w:val="0"/>
        <w:snapToGrid w:val="0"/>
        <w:spacing w:line="300" w:lineRule="auto"/>
        <w:ind w:leftChars="200" w:left="797" w:hanging="357"/>
        <w:jc w:val="both"/>
        <w:rPr>
          <w:rFonts w:ascii="Arial" w:eastAsia="宋体" w:hAnsi="Arial" w:cs="Arial"/>
          <w:sz w:val="24"/>
          <w:szCs w:val="24"/>
        </w:rPr>
      </w:pPr>
      <w:r w:rsidRPr="007A5560">
        <w:rPr>
          <w:rFonts w:ascii="Arial" w:eastAsia="宋体" w:hAnsi="Arial" w:cs="Arial"/>
          <w:i/>
          <w:sz w:val="24"/>
        </w:rPr>
        <w:t>接收</w:t>
      </w:r>
      <w:r w:rsidRPr="00B06F80">
        <w:rPr>
          <w:rFonts w:ascii="Arial" w:eastAsia="宋体" w:hAnsi="Arial" w:cs="Arial"/>
          <w:sz w:val="24"/>
        </w:rPr>
        <w:t>IRB</w:t>
      </w:r>
      <w:r w:rsidRPr="00B06F80">
        <w:rPr>
          <w:rFonts w:ascii="Arial" w:eastAsia="宋体" w:hAnsi="Arial" w:cs="Arial"/>
          <w:sz w:val="24"/>
        </w:rPr>
        <w:t>，就本指南而言，指接受临床研究监督责任的</w:t>
      </w:r>
      <w:r w:rsidRPr="00B06F80">
        <w:rPr>
          <w:rFonts w:ascii="Arial" w:eastAsia="宋体" w:hAnsi="Arial" w:cs="Arial"/>
          <w:sz w:val="24"/>
        </w:rPr>
        <w:t>IRB</w:t>
      </w:r>
      <w:r w:rsidR="00BC556B" w:rsidRPr="00B06F80">
        <w:rPr>
          <w:rFonts w:ascii="Arial" w:eastAsia="宋体" w:hAnsi="Arial" w:cs="Arial"/>
          <w:sz w:val="24"/>
        </w:rPr>
        <w:t>；</w:t>
      </w:r>
    </w:p>
    <w:p w:rsidR="00941027" w:rsidRPr="00B06F80" w:rsidRDefault="00F21FCA" w:rsidP="004470C6">
      <w:pPr>
        <w:pStyle w:val="a4"/>
        <w:numPr>
          <w:ilvl w:val="1"/>
          <w:numId w:val="7"/>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发起临床研究的申办者</w:t>
      </w:r>
      <w:r w:rsidR="00BC556B" w:rsidRPr="00B06F80">
        <w:rPr>
          <w:rFonts w:ascii="Arial" w:eastAsia="宋体" w:hAnsi="Arial" w:cs="Arial"/>
          <w:sz w:val="24"/>
        </w:rPr>
        <w:t>；</w:t>
      </w:r>
      <w:r w:rsidRPr="00B06F80">
        <w:rPr>
          <w:rFonts w:ascii="Arial" w:eastAsia="宋体" w:hAnsi="Arial" w:cs="Arial"/>
          <w:sz w:val="24"/>
        </w:rPr>
        <w:t>以及</w:t>
      </w:r>
    </w:p>
    <w:p w:rsidR="00941027" w:rsidRPr="00B06F80" w:rsidRDefault="00F21FCA" w:rsidP="004470C6">
      <w:pPr>
        <w:pStyle w:val="a4"/>
        <w:numPr>
          <w:ilvl w:val="1"/>
          <w:numId w:val="7"/>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进行研究的临床研究者。</w:t>
      </w:r>
    </w:p>
    <w:p w:rsidR="00941027" w:rsidRPr="00B06F80" w:rsidRDefault="00941027" w:rsidP="004470C6">
      <w:pPr>
        <w:overflowPunct w:val="0"/>
        <w:snapToGrid w:val="0"/>
        <w:spacing w:before="10" w:line="300" w:lineRule="auto"/>
        <w:jc w:val="both"/>
        <w:rPr>
          <w:rFonts w:ascii="Arial" w:eastAsia="宋体" w:hAnsi="Arial" w:cs="Arial"/>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在将临床研究审查责任从一个</w:t>
      </w:r>
      <w:r w:rsidRPr="00B06F80">
        <w:rPr>
          <w:rFonts w:ascii="Arial" w:hAnsi="Arial" w:cs="Arial"/>
        </w:rPr>
        <w:t>IRB</w:t>
      </w:r>
      <w:r w:rsidRPr="00B06F80">
        <w:rPr>
          <w:rFonts w:ascii="Arial" w:hAnsi="Arial" w:cs="Arial"/>
        </w:rPr>
        <w:t>转移至另一</w:t>
      </w:r>
      <w:r w:rsidRPr="00B06F80">
        <w:rPr>
          <w:rFonts w:ascii="Arial" w:hAnsi="Arial" w:cs="Arial"/>
        </w:rPr>
        <w:t>IRB</w:t>
      </w:r>
      <w:r w:rsidRPr="00B06F80">
        <w:rPr>
          <w:rFonts w:ascii="Arial" w:hAnsi="Arial" w:cs="Arial"/>
        </w:rPr>
        <w:t>时，应确保</w:t>
      </w:r>
      <w:r w:rsidRPr="00B06F80">
        <w:rPr>
          <w:rFonts w:ascii="Arial" w:hAnsi="Arial" w:cs="Arial"/>
        </w:rPr>
        <w:t>IRB</w:t>
      </w:r>
      <w:r w:rsidRPr="00B06F80">
        <w:rPr>
          <w:rFonts w:ascii="Arial" w:hAnsi="Arial" w:cs="Arial"/>
        </w:rPr>
        <w:t>监督持续进行，且</w:t>
      </w:r>
      <w:r w:rsidRPr="00B06F80">
        <w:rPr>
          <w:rFonts w:ascii="Arial" w:hAnsi="Arial" w:cs="Arial"/>
        </w:rPr>
        <w:t>IRB</w:t>
      </w:r>
      <w:r w:rsidRPr="00B06F80">
        <w:rPr>
          <w:rFonts w:ascii="Arial" w:hAnsi="Arial" w:cs="Arial"/>
        </w:rPr>
        <w:t>批准或</w:t>
      </w:r>
      <w:r w:rsidR="00357B7E" w:rsidRPr="00B06F80">
        <w:rPr>
          <w:rFonts w:ascii="Arial" w:hAnsi="Arial" w:cs="Arial"/>
        </w:rPr>
        <w:t>受试者</w:t>
      </w:r>
      <w:r w:rsidRPr="00B06F80">
        <w:rPr>
          <w:rFonts w:ascii="Arial" w:hAnsi="Arial" w:cs="Arial"/>
        </w:rPr>
        <w:t>的保护不会出现差错，尽可能地减少对研究活动的干扰。本指南将介绍原始和接收</w:t>
      </w:r>
      <w:r w:rsidRPr="00B06F80">
        <w:rPr>
          <w:rFonts w:ascii="Arial" w:hAnsi="Arial" w:cs="Arial"/>
        </w:rPr>
        <w:t>IRB</w:t>
      </w:r>
      <w:r w:rsidRPr="00B06F80">
        <w:rPr>
          <w:rFonts w:ascii="Arial" w:hAnsi="Arial" w:cs="Arial"/>
        </w:rPr>
        <w:t>的申办者、临床研究者和</w:t>
      </w:r>
      <w:r w:rsidRPr="00B06F80">
        <w:rPr>
          <w:rFonts w:ascii="Arial" w:hAnsi="Arial" w:cs="Arial"/>
        </w:rPr>
        <w:t>IRB</w:t>
      </w:r>
      <w:r w:rsidRPr="00B06F80">
        <w:rPr>
          <w:rFonts w:ascii="Arial" w:hAnsi="Arial" w:cs="Arial"/>
        </w:rPr>
        <w:t>员工在任何此类转移之前、期间和之后应考虑进行的可能行动。</w:t>
      </w: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理想情况下，</w:t>
      </w:r>
      <w:r w:rsidRPr="00B06F80">
        <w:rPr>
          <w:rFonts w:ascii="Arial" w:hAnsi="Arial" w:cs="Arial"/>
        </w:rPr>
        <w:t>IRB</w:t>
      </w:r>
      <w:r w:rsidRPr="00B06F80">
        <w:rPr>
          <w:rFonts w:ascii="Arial" w:hAnsi="Arial" w:cs="Arial"/>
        </w:rPr>
        <w:t>应有自己的程序和</w:t>
      </w:r>
      <w:r w:rsidRPr="00B06F80">
        <w:rPr>
          <w:rFonts w:ascii="Arial" w:hAnsi="Arial" w:cs="Arial"/>
        </w:rPr>
        <w:t>/</w:t>
      </w:r>
      <w:r w:rsidRPr="00B06F80">
        <w:rPr>
          <w:rFonts w:ascii="Arial" w:hAnsi="Arial" w:cs="Arial"/>
        </w:rPr>
        <w:t>或机构政策，在必须将临床研究监督责任转移至另一来</w:t>
      </w:r>
      <w:r w:rsidRPr="00B06F80">
        <w:rPr>
          <w:rFonts w:ascii="Arial" w:hAnsi="Arial" w:cs="Arial"/>
        </w:rPr>
        <w:t>IRB</w:t>
      </w:r>
      <w:r w:rsidRPr="00B06F80">
        <w:rPr>
          <w:rFonts w:ascii="Arial" w:hAnsi="Arial" w:cs="Arial"/>
        </w:rPr>
        <w:t>时提供一般指导。</w:t>
      </w:r>
    </w:p>
    <w:p w:rsidR="00941027" w:rsidRPr="00B06F80" w:rsidRDefault="00941027" w:rsidP="004470C6">
      <w:pPr>
        <w:overflowPunct w:val="0"/>
        <w:snapToGrid w:val="0"/>
        <w:spacing w:line="300" w:lineRule="auto"/>
        <w:jc w:val="both"/>
        <w:rPr>
          <w:rFonts w:ascii="Arial" w:eastAsia="宋体" w:hAnsi="Arial" w:cs="Arial"/>
          <w:sz w:val="24"/>
          <w:szCs w:val="24"/>
        </w:rPr>
      </w:pPr>
    </w:p>
    <w:p w:rsidR="00941027" w:rsidRPr="00B06F80" w:rsidRDefault="00377664" w:rsidP="004470C6">
      <w:pPr>
        <w:pStyle w:val="a3"/>
        <w:overflowPunct w:val="0"/>
        <w:snapToGrid w:val="0"/>
        <w:spacing w:line="300" w:lineRule="auto"/>
        <w:ind w:left="0"/>
        <w:jc w:val="both"/>
        <w:rPr>
          <w:rFonts w:ascii="Arial" w:hAnsi="Arial" w:cs="Arial"/>
        </w:rPr>
      </w:pPr>
      <w:r w:rsidRPr="00B06F80">
        <w:rPr>
          <w:rFonts w:ascii="Arial" w:hAnsi="Arial" w:cs="Arial"/>
        </w:rPr>
        <w:t>FDA</w:t>
      </w:r>
      <w:r w:rsidR="00F21FCA" w:rsidRPr="00B06F80">
        <w:rPr>
          <w:rFonts w:ascii="Arial" w:hAnsi="Arial" w:cs="Arial"/>
        </w:rPr>
        <w:t>建议原始</w:t>
      </w:r>
      <w:r w:rsidR="00F21FCA" w:rsidRPr="00B06F80">
        <w:rPr>
          <w:rFonts w:ascii="Arial" w:hAnsi="Arial" w:cs="Arial"/>
        </w:rPr>
        <w:t>IRB</w:t>
      </w:r>
      <w:r w:rsidR="00F21FCA" w:rsidRPr="00B06F80">
        <w:rPr>
          <w:rFonts w:ascii="Arial" w:hAnsi="Arial" w:cs="Arial"/>
        </w:rPr>
        <w:t>在整个转移过程中与临床研究者、申办者和接收</w:t>
      </w:r>
      <w:r w:rsidR="00F21FCA" w:rsidRPr="00B06F80">
        <w:rPr>
          <w:rFonts w:ascii="Arial" w:hAnsi="Arial" w:cs="Arial"/>
        </w:rPr>
        <w:t>IRB</w:t>
      </w:r>
      <w:r w:rsidR="00F21FCA" w:rsidRPr="00B06F80">
        <w:rPr>
          <w:rFonts w:ascii="Arial" w:hAnsi="Arial" w:cs="Arial"/>
        </w:rPr>
        <w:t>密切合作，以确保有序过渡且</w:t>
      </w:r>
      <w:r w:rsidR="00357B7E" w:rsidRPr="00B06F80">
        <w:rPr>
          <w:rFonts w:ascii="Arial" w:hAnsi="Arial" w:cs="Arial"/>
        </w:rPr>
        <w:t>受试者</w:t>
      </w:r>
      <w:r w:rsidR="00F21FCA" w:rsidRPr="00B06F80">
        <w:rPr>
          <w:rFonts w:ascii="Arial" w:hAnsi="Arial" w:cs="Arial"/>
        </w:rPr>
        <w:t>得到持续保护。</w:t>
      </w:r>
      <w:r w:rsidR="00F21FCA" w:rsidRPr="00B06F80">
        <w:rPr>
          <w:rFonts w:ascii="Arial" w:hAnsi="Arial" w:cs="Arial"/>
        </w:rPr>
        <w:t>IRB</w:t>
      </w:r>
      <w:r w:rsidR="00F21FCA" w:rsidRPr="00B06F80">
        <w:rPr>
          <w:rFonts w:ascii="Arial" w:hAnsi="Arial" w:cs="Arial"/>
        </w:rPr>
        <w:t>、申办者、临床研究者、</w:t>
      </w:r>
      <w:r w:rsidR="00F21FCA" w:rsidRPr="00B06F80">
        <w:rPr>
          <w:rFonts w:ascii="Arial" w:hAnsi="Arial" w:cs="Arial"/>
        </w:rPr>
        <w:t>FDA</w:t>
      </w:r>
      <w:r w:rsidR="00F21FCA" w:rsidRPr="00B06F80">
        <w:rPr>
          <w:rFonts w:ascii="Arial" w:hAnsi="Arial" w:cs="Arial"/>
        </w:rPr>
        <w:t>和其他机构（例如机构成员、数据安全监控委员会、合同研究组织（</w:t>
      </w:r>
      <w:r w:rsidR="00F21FCA" w:rsidRPr="00B06F80">
        <w:rPr>
          <w:rFonts w:ascii="Arial" w:hAnsi="Arial" w:cs="Arial"/>
        </w:rPr>
        <w:t>CRO</w:t>
      </w:r>
      <w:r w:rsidR="00F21FCA" w:rsidRPr="00B06F80">
        <w:rPr>
          <w:rFonts w:ascii="Arial" w:hAnsi="Arial" w:cs="Arial"/>
        </w:rPr>
        <w:t>））之间的有效沟通对于确保顺利过渡到另一</w:t>
      </w:r>
      <w:r w:rsidR="00F21FCA" w:rsidRPr="00B06F80">
        <w:rPr>
          <w:rFonts w:ascii="Arial" w:hAnsi="Arial" w:cs="Arial"/>
        </w:rPr>
        <w:t>IRB</w:t>
      </w:r>
      <w:r w:rsidR="00F21FCA" w:rsidRPr="00B06F80">
        <w:rPr>
          <w:rFonts w:ascii="Arial" w:hAnsi="Arial" w:cs="Arial"/>
        </w:rPr>
        <w:t>至关重要。</w:t>
      </w:r>
      <w:r w:rsidR="00F21FCA" w:rsidRPr="00B06F80">
        <w:rPr>
          <w:rFonts w:ascii="Arial" w:hAnsi="Arial" w:cs="Arial"/>
        </w:rPr>
        <w:t>FDA</w:t>
      </w:r>
      <w:r w:rsidR="00F21FCA" w:rsidRPr="00B06F80">
        <w:rPr>
          <w:rFonts w:ascii="Arial" w:hAnsi="Arial" w:cs="Arial"/>
        </w:rPr>
        <w:t>建议</w:t>
      </w:r>
      <w:r w:rsidRPr="00B06F80">
        <w:rPr>
          <w:rFonts w:ascii="Arial" w:hAnsi="Arial" w:cs="Arial"/>
        </w:rPr>
        <w:t>，</w:t>
      </w:r>
      <w:r w:rsidR="00F21FCA" w:rsidRPr="00B06F80">
        <w:rPr>
          <w:rFonts w:ascii="Arial" w:hAnsi="Arial" w:cs="Arial"/>
        </w:rPr>
        <w:t>任何即将进行的监督变更</w:t>
      </w:r>
      <w:r w:rsidRPr="00B06F80">
        <w:rPr>
          <w:rFonts w:ascii="Arial" w:hAnsi="Arial" w:cs="Arial"/>
        </w:rPr>
        <w:t>均应在转移过程早期</w:t>
      </w:r>
      <w:r w:rsidR="00F21FCA" w:rsidRPr="00B06F80">
        <w:rPr>
          <w:rFonts w:ascii="Arial" w:hAnsi="Arial" w:cs="Arial"/>
        </w:rPr>
        <w:t>进行沟通。在某些情况下，由于转移过程中出现意外困难或研究相关问题，转移可能会干扰研究招募或临床研究的其他方面。</w:t>
      </w: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FDA</w:t>
      </w:r>
      <w:r w:rsidRPr="00B06F80">
        <w:rPr>
          <w:rFonts w:ascii="Arial" w:hAnsi="Arial" w:cs="Arial"/>
        </w:rPr>
        <w:t>认为，提供本指南将有助于降低严重干扰的发生率。</w:t>
      </w:r>
    </w:p>
    <w:p w:rsidR="00941027" w:rsidRPr="00B06F80" w:rsidRDefault="00941027" w:rsidP="004470C6">
      <w:pPr>
        <w:overflowPunct w:val="0"/>
        <w:snapToGrid w:val="0"/>
        <w:spacing w:before="3" w:line="300" w:lineRule="auto"/>
        <w:jc w:val="both"/>
        <w:rPr>
          <w:rFonts w:ascii="Arial" w:eastAsia="宋体" w:hAnsi="Arial" w:cs="Arial"/>
          <w:sz w:val="24"/>
          <w:szCs w:val="24"/>
        </w:rPr>
      </w:pPr>
    </w:p>
    <w:p w:rsidR="00941027" w:rsidRPr="00A139F9" w:rsidRDefault="00F21FCA" w:rsidP="004470C6">
      <w:pPr>
        <w:pStyle w:val="a3"/>
        <w:overflowPunct w:val="0"/>
        <w:snapToGrid w:val="0"/>
        <w:spacing w:line="300" w:lineRule="auto"/>
        <w:ind w:left="0"/>
        <w:jc w:val="both"/>
        <w:rPr>
          <w:rFonts w:ascii="Arial" w:hAnsi="Arial" w:cs="Arial"/>
          <w:sz w:val="16"/>
          <w:szCs w:val="16"/>
          <w:vertAlign w:val="superscript"/>
        </w:rPr>
      </w:pPr>
      <w:r w:rsidRPr="00B06F80">
        <w:rPr>
          <w:rFonts w:ascii="Arial" w:hAnsi="Arial" w:cs="Arial"/>
        </w:rPr>
        <w:t>FDA</w:t>
      </w:r>
      <w:r w:rsidRPr="00B06F80">
        <w:rPr>
          <w:rFonts w:ascii="Arial" w:hAnsi="Arial" w:cs="Arial"/>
        </w:rPr>
        <w:t>要求由新药品和</w:t>
      </w:r>
      <w:r w:rsidR="005053D1">
        <w:rPr>
          <w:rFonts w:ascii="Arial" w:hAnsi="Arial" w:cs="Arial"/>
        </w:rPr>
        <w:t>生物制剂</w:t>
      </w:r>
      <w:r w:rsidRPr="00B06F80">
        <w:rPr>
          <w:rFonts w:ascii="Arial" w:hAnsi="Arial" w:cs="Arial"/>
        </w:rPr>
        <w:t>临床研究的临床研究者</w:t>
      </w:r>
      <w:r w:rsidR="003E3FDB">
        <w:rPr>
          <w:rStyle w:val="aa"/>
          <w:rFonts w:ascii="Arial" w:hAnsi="Arial" w:cs="Arial"/>
        </w:rPr>
        <w:footnoteReference w:id="4"/>
      </w:r>
      <w:r w:rsidRPr="00B06F80">
        <w:rPr>
          <w:rFonts w:ascii="Arial" w:hAnsi="Arial" w:cs="Arial"/>
        </w:rPr>
        <w:t>以及医疗器械临床研究的申办者</w:t>
      </w:r>
      <w:r w:rsidR="007A5560">
        <w:rPr>
          <w:rStyle w:val="aa"/>
          <w:rFonts w:ascii="Arial" w:hAnsi="Arial" w:cs="Arial"/>
        </w:rPr>
        <w:footnoteReference w:id="5"/>
      </w:r>
      <w:r w:rsidRPr="00B06F80">
        <w:rPr>
          <w:rFonts w:ascii="Arial" w:hAnsi="Arial" w:cs="Arial"/>
        </w:rPr>
        <w:t>履行确保</w:t>
      </w:r>
      <w:r w:rsidRPr="00B06F80">
        <w:rPr>
          <w:rFonts w:ascii="Arial" w:hAnsi="Arial" w:cs="Arial"/>
        </w:rPr>
        <w:t>IRB</w:t>
      </w:r>
      <w:r w:rsidRPr="00B06F80">
        <w:rPr>
          <w:rFonts w:ascii="Arial" w:hAnsi="Arial" w:cs="Arial"/>
        </w:rPr>
        <w:t>审查和批准的责任。但实际上，实际发起转移过程的一方因需要转移的情况和有关各方而有所不同。例如，机构的</w:t>
      </w:r>
      <w:r w:rsidRPr="00B06F80">
        <w:rPr>
          <w:rFonts w:ascii="Arial" w:hAnsi="Arial" w:cs="Arial"/>
        </w:rPr>
        <w:t>IRB</w:t>
      </w:r>
      <w:r w:rsidRPr="00B06F80">
        <w:rPr>
          <w:rFonts w:ascii="Arial" w:hAnsi="Arial" w:cs="Arial"/>
        </w:rPr>
        <w:t>可以决定将其儿科临床研究的监督责任转移到同一机构内具有此类专业知识的</w:t>
      </w:r>
      <w:r w:rsidRPr="00B06F80">
        <w:rPr>
          <w:rFonts w:ascii="Arial" w:hAnsi="Arial" w:cs="Arial"/>
        </w:rPr>
        <w:t>IRB</w:t>
      </w:r>
      <w:r w:rsidRPr="00B06F80">
        <w:rPr>
          <w:rFonts w:ascii="Arial" w:hAnsi="Arial" w:cs="Arial"/>
        </w:rPr>
        <w:t>。无论发起监督责任转移的人员，临床研究者和申办者仍需对其相应的监管义务负责（例如，对接收</w:t>
      </w:r>
      <w:r w:rsidRPr="00B06F80">
        <w:rPr>
          <w:rFonts w:ascii="Arial" w:hAnsi="Arial" w:cs="Arial"/>
        </w:rPr>
        <w:t>IRB</w:t>
      </w:r>
      <w:r w:rsidRPr="00B06F80">
        <w:rPr>
          <w:rFonts w:ascii="Arial" w:hAnsi="Arial" w:cs="Arial"/>
        </w:rPr>
        <w:t>要求的知情同意书进行任何修改）。</w:t>
      </w:r>
      <w:r w:rsidR="007A5560">
        <w:rPr>
          <w:rStyle w:val="aa"/>
          <w:rFonts w:ascii="Arial" w:hAnsi="Arial" w:cs="Arial"/>
        </w:rPr>
        <w:footnoteReference w:id="6"/>
      </w:r>
    </w:p>
    <w:p w:rsidR="00941027" w:rsidRPr="00B06F80" w:rsidRDefault="00941027" w:rsidP="004470C6">
      <w:pPr>
        <w:overflowPunct w:val="0"/>
        <w:snapToGrid w:val="0"/>
        <w:spacing w:before="8" w:line="300" w:lineRule="auto"/>
        <w:jc w:val="both"/>
        <w:rPr>
          <w:rFonts w:ascii="Arial" w:eastAsia="宋体" w:hAnsi="Arial" w:cs="Arial"/>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虽然</w:t>
      </w:r>
      <w:r w:rsidRPr="00B06F80">
        <w:rPr>
          <w:rFonts w:ascii="Arial" w:hAnsi="Arial" w:cs="Arial"/>
        </w:rPr>
        <w:t>21 CFR</w:t>
      </w:r>
      <w:r w:rsidRPr="00B06F80">
        <w:rPr>
          <w:rFonts w:ascii="Arial" w:hAnsi="Arial" w:cs="Arial"/>
        </w:rPr>
        <w:t>第</w:t>
      </w:r>
      <w:r w:rsidRPr="00B06F80">
        <w:rPr>
          <w:rFonts w:ascii="Arial" w:hAnsi="Arial" w:cs="Arial"/>
        </w:rPr>
        <w:t>50</w:t>
      </w:r>
      <w:r w:rsidRPr="00B06F80">
        <w:rPr>
          <w:rFonts w:ascii="Arial" w:hAnsi="Arial" w:cs="Arial"/>
        </w:rPr>
        <w:t>、</w:t>
      </w:r>
      <w:r w:rsidRPr="00B06F80">
        <w:rPr>
          <w:rFonts w:ascii="Arial" w:hAnsi="Arial" w:cs="Arial"/>
        </w:rPr>
        <w:t>56</w:t>
      </w:r>
      <w:r w:rsidRPr="00B06F80">
        <w:rPr>
          <w:rFonts w:ascii="Arial" w:hAnsi="Arial" w:cs="Arial"/>
        </w:rPr>
        <w:t>、</w:t>
      </w:r>
      <w:r w:rsidRPr="00B06F80">
        <w:rPr>
          <w:rFonts w:ascii="Arial" w:hAnsi="Arial" w:cs="Arial"/>
        </w:rPr>
        <w:t>312</w:t>
      </w:r>
      <w:r w:rsidRPr="00B06F80">
        <w:rPr>
          <w:rFonts w:ascii="Arial" w:hAnsi="Arial" w:cs="Arial"/>
        </w:rPr>
        <w:t>和</w:t>
      </w:r>
      <w:r w:rsidRPr="00B06F80">
        <w:rPr>
          <w:rFonts w:ascii="Arial" w:hAnsi="Arial" w:cs="Arial"/>
        </w:rPr>
        <w:t>812</w:t>
      </w:r>
      <w:r w:rsidRPr="00B06F80">
        <w:rPr>
          <w:rFonts w:ascii="Arial" w:hAnsi="Arial" w:cs="Arial"/>
        </w:rPr>
        <w:t>部分的</w:t>
      </w:r>
      <w:r w:rsidRPr="00B06F80">
        <w:rPr>
          <w:rFonts w:ascii="Arial" w:hAnsi="Arial" w:cs="Arial"/>
        </w:rPr>
        <w:t>FDA</w:t>
      </w:r>
      <w:r w:rsidRPr="00B06F80">
        <w:rPr>
          <w:rFonts w:ascii="Arial" w:hAnsi="Arial" w:cs="Arial"/>
        </w:rPr>
        <w:t>法规并未具体解决监督责任从一个</w:t>
      </w:r>
      <w:r w:rsidRPr="00B06F80">
        <w:rPr>
          <w:rFonts w:ascii="Arial" w:hAnsi="Arial" w:cs="Arial"/>
        </w:rPr>
        <w:t>IRB</w:t>
      </w:r>
      <w:r w:rsidRPr="00B06F80">
        <w:rPr>
          <w:rFonts w:ascii="Arial" w:hAnsi="Arial" w:cs="Arial"/>
        </w:rPr>
        <w:t>转移至另一</w:t>
      </w:r>
      <w:r w:rsidRPr="00B06F80">
        <w:rPr>
          <w:rFonts w:ascii="Arial" w:hAnsi="Arial" w:cs="Arial"/>
        </w:rPr>
        <w:t>IRB</w:t>
      </w:r>
      <w:r w:rsidRPr="00B06F80">
        <w:rPr>
          <w:rFonts w:ascii="Arial" w:hAnsi="Arial" w:cs="Arial"/>
        </w:rPr>
        <w:t>的问题，但是关于临床研究审查、监督和执行调查的要求仍然适用。虽然本指南提供方便此类转移的建议，但并不构成或隐含</w:t>
      </w:r>
      <w:r w:rsidRPr="00B06F80">
        <w:rPr>
          <w:rFonts w:ascii="Arial" w:hAnsi="Arial" w:cs="Arial"/>
        </w:rPr>
        <w:t>IRB</w:t>
      </w:r>
      <w:r w:rsidRPr="00B06F80">
        <w:rPr>
          <w:rFonts w:ascii="Arial" w:hAnsi="Arial" w:cs="Arial"/>
        </w:rPr>
        <w:t>、申办者或临床研究的新要求和</w:t>
      </w:r>
      <w:r w:rsidRPr="00B06F80">
        <w:rPr>
          <w:rFonts w:ascii="Arial" w:hAnsi="Arial" w:cs="Arial"/>
        </w:rPr>
        <w:t>/</w:t>
      </w:r>
      <w:r w:rsidRPr="00B06F80">
        <w:rPr>
          <w:rFonts w:ascii="Arial" w:hAnsi="Arial" w:cs="Arial"/>
        </w:rPr>
        <w:t>或责任。</w:t>
      </w:r>
    </w:p>
    <w:p w:rsidR="00941027" w:rsidRPr="00B06F80" w:rsidRDefault="00941027" w:rsidP="004470C6">
      <w:pPr>
        <w:overflowPunct w:val="0"/>
        <w:snapToGrid w:val="0"/>
        <w:spacing w:line="300" w:lineRule="auto"/>
        <w:jc w:val="both"/>
        <w:rPr>
          <w:rFonts w:ascii="Arial" w:eastAsia="宋体" w:hAnsi="Arial" w:cs="Arial"/>
          <w:sz w:val="24"/>
          <w:szCs w:val="24"/>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可能因一些不同原因转移</w:t>
      </w:r>
      <w:r w:rsidRPr="00B06F80">
        <w:rPr>
          <w:rFonts w:ascii="Arial" w:hAnsi="Arial" w:cs="Arial"/>
        </w:rPr>
        <w:t>IRB</w:t>
      </w:r>
      <w:r w:rsidRPr="00B06F80">
        <w:rPr>
          <w:rFonts w:ascii="Arial" w:hAnsi="Arial" w:cs="Arial"/>
        </w:rPr>
        <w:t>临床研究监督责任，包括停止</w:t>
      </w:r>
      <w:r w:rsidRPr="00B06F80">
        <w:rPr>
          <w:rFonts w:ascii="Arial" w:hAnsi="Arial" w:cs="Arial"/>
        </w:rPr>
        <w:t>IRB</w:t>
      </w:r>
      <w:r w:rsidRPr="00B06F80">
        <w:rPr>
          <w:rFonts w:ascii="Arial" w:hAnsi="Arial" w:cs="Arial"/>
        </w:rPr>
        <w:t>运行、将多个</w:t>
      </w:r>
      <w:r w:rsidRPr="00B06F80">
        <w:rPr>
          <w:rFonts w:ascii="Arial" w:hAnsi="Arial" w:cs="Arial"/>
        </w:rPr>
        <w:t>IRB</w:t>
      </w:r>
      <w:r w:rsidRPr="00B06F80">
        <w:rPr>
          <w:rFonts w:ascii="Arial" w:hAnsi="Arial" w:cs="Arial"/>
        </w:rPr>
        <w:t>并入单个</w:t>
      </w:r>
      <w:r w:rsidRPr="00B06F80">
        <w:rPr>
          <w:rFonts w:ascii="Arial" w:hAnsi="Arial" w:cs="Arial"/>
        </w:rPr>
        <w:t>IRB</w:t>
      </w:r>
      <w:r w:rsidRPr="00B06F80">
        <w:rPr>
          <w:rFonts w:ascii="Arial" w:hAnsi="Arial" w:cs="Arial"/>
        </w:rPr>
        <w:t>中、</w:t>
      </w:r>
      <w:r w:rsidRPr="00B06F80">
        <w:rPr>
          <w:rFonts w:ascii="Arial" w:hAnsi="Arial" w:cs="Arial"/>
        </w:rPr>
        <w:t>IRB</w:t>
      </w:r>
      <w:r w:rsidRPr="00B06F80">
        <w:rPr>
          <w:rFonts w:ascii="Arial" w:hAnsi="Arial" w:cs="Arial"/>
        </w:rPr>
        <w:t>暂时无法履行其义务或</w:t>
      </w:r>
      <w:r w:rsidR="008C44E9" w:rsidRPr="00B06F80">
        <w:rPr>
          <w:rFonts w:ascii="Arial" w:hAnsi="Arial" w:cs="Arial"/>
        </w:rPr>
        <w:t>由于</w:t>
      </w:r>
      <w:r w:rsidRPr="00B06F80">
        <w:rPr>
          <w:rFonts w:ascii="Arial" w:hAnsi="Arial" w:cs="Arial"/>
        </w:rPr>
        <w:t>IRB</w:t>
      </w:r>
      <w:r w:rsidR="001520A3" w:rsidRPr="00B06F80">
        <w:rPr>
          <w:rFonts w:ascii="Arial" w:hAnsi="Arial" w:cs="Arial"/>
        </w:rPr>
        <w:t>不合规</w:t>
      </w:r>
      <w:r w:rsidRPr="00B06F80">
        <w:rPr>
          <w:rFonts w:ascii="Arial" w:hAnsi="Arial" w:cs="Arial"/>
        </w:rPr>
        <w:t>。</w:t>
      </w: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具体示例包括：</w:t>
      </w:r>
    </w:p>
    <w:p w:rsidR="00941027" w:rsidRPr="00B06F80" w:rsidRDefault="00941027" w:rsidP="004470C6">
      <w:pPr>
        <w:overflowPunct w:val="0"/>
        <w:snapToGrid w:val="0"/>
        <w:spacing w:before="1" w:line="300" w:lineRule="auto"/>
        <w:jc w:val="both"/>
        <w:rPr>
          <w:rFonts w:ascii="Arial" w:eastAsia="宋体" w:hAnsi="Arial" w:cs="Arial"/>
          <w:sz w:val="24"/>
          <w:szCs w:val="24"/>
        </w:rPr>
      </w:pPr>
    </w:p>
    <w:p w:rsidR="00941027" w:rsidRPr="00B06F80" w:rsidRDefault="00F21FCA" w:rsidP="004470C6">
      <w:pPr>
        <w:pStyle w:val="a4"/>
        <w:numPr>
          <w:ilvl w:val="1"/>
          <w:numId w:val="7"/>
        </w:numPr>
        <w:tabs>
          <w:tab w:val="left" w:pos="840"/>
        </w:tabs>
        <w:overflowPunct w:val="0"/>
        <w:snapToGrid w:val="0"/>
        <w:spacing w:line="300" w:lineRule="auto"/>
        <w:ind w:left="357" w:hanging="357"/>
        <w:jc w:val="both"/>
        <w:rPr>
          <w:rFonts w:ascii="Arial" w:eastAsia="宋体" w:hAnsi="Arial" w:cs="Arial"/>
          <w:sz w:val="24"/>
          <w:szCs w:val="24"/>
        </w:rPr>
      </w:pPr>
      <w:r w:rsidRPr="00B06F80">
        <w:rPr>
          <w:rFonts w:ascii="Arial" w:eastAsia="宋体" w:hAnsi="Arial" w:cs="Arial"/>
          <w:sz w:val="24"/>
        </w:rPr>
        <w:t>医学院决定将其一类临床研究（例如药品研究、器械研究）的监督责任转移至另一</w:t>
      </w:r>
      <w:r w:rsidRPr="00B06F80">
        <w:rPr>
          <w:rFonts w:ascii="Arial" w:eastAsia="宋体" w:hAnsi="Arial" w:cs="Arial"/>
          <w:sz w:val="24"/>
        </w:rPr>
        <w:t>IRB</w:t>
      </w:r>
      <w:r w:rsidRPr="00B06F80">
        <w:rPr>
          <w:rFonts w:ascii="Arial" w:eastAsia="宋体" w:hAnsi="Arial" w:cs="Arial"/>
          <w:sz w:val="24"/>
        </w:rPr>
        <w:t>。</w:t>
      </w:r>
    </w:p>
    <w:p w:rsidR="00941027" w:rsidRPr="00B06F80" w:rsidRDefault="00F21FCA" w:rsidP="004470C6">
      <w:pPr>
        <w:pStyle w:val="a4"/>
        <w:numPr>
          <w:ilvl w:val="1"/>
          <w:numId w:val="7"/>
        </w:numPr>
        <w:tabs>
          <w:tab w:val="left" w:pos="840"/>
        </w:tabs>
        <w:overflowPunct w:val="0"/>
        <w:snapToGrid w:val="0"/>
        <w:spacing w:line="300" w:lineRule="auto"/>
        <w:ind w:left="357" w:hanging="357"/>
        <w:jc w:val="both"/>
        <w:rPr>
          <w:rFonts w:ascii="Arial" w:eastAsia="宋体" w:hAnsi="Arial" w:cs="Arial"/>
          <w:sz w:val="24"/>
          <w:szCs w:val="24"/>
        </w:rPr>
      </w:pPr>
      <w:r w:rsidRPr="00B06F80">
        <w:rPr>
          <w:rFonts w:ascii="Arial" w:eastAsia="宋体" w:hAnsi="Arial" w:cs="Arial"/>
          <w:sz w:val="24"/>
          <w:szCs w:val="24"/>
        </w:rPr>
        <w:t>医院的</w:t>
      </w:r>
      <w:r w:rsidRPr="00B06F80">
        <w:rPr>
          <w:rFonts w:ascii="Arial" w:eastAsia="宋体" w:hAnsi="Arial" w:cs="Arial"/>
          <w:sz w:val="24"/>
          <w:szCs w:val="24"/>
        </w:rPr>
        <w:t>IRB</w:t>
      </w:r>
      <w:r w:rsidR="001520A3" w:rsidRPr="00B06F80">
        <w:rPr>
          <w:rFonts w:ascii="Arial" w:eastAsia="宋体" w:hAnsi="Arial" w:cs="Arial"/>
          <w:sz w:val="24"/>
          <w:szCs w:val="24"/>
        </w:rPr>
        <w:t>发现工作</w:t>
      </w:r>
      <w:r w:rsidR="001520A3" w:rsidRPr="00B06F80">
        <w:rPr>
          <w:rFonts w:ascii="Arial" w:eastAsia="宋体" w:hAnsi="Arial" w:cs="Arial"/>
          <w:sz w:val="24"/>
        </w:rPr>
        <w:t>负担过重</w:t>
      </w:r>
      <w:r w:rsidRPr="00B06F80">
        <w:rPr>
          <w:rFonts w:ascii="Arial" w:eastAsia="宋体" w:hAnsi="Arial" w:cs="Arial"/>
          <w:sz w:val="24"/>
          <w:szCs w:val="24"/>
        </w:rPr>
        <w:t>，但该机构不想建立</w:t>
      </w:r>
      <w:r w:rsidR="008C44E9" w:rsidRPr="00B06F80">
        <w:rPr>
          <w:rFonts w:ascii="Arial" w:eastAsia="宋体" w:hAnsi="Arial" w:cs="Arial"/>
          <w:sz w:val="24"/>
          <w:szCs w:val="24"/>
        </w:rPr>
        <w:t>其他</w:t>
      </w:r>
      <w:r w:rsidRPr="00B06F80">
        <w:rPr>
          <w:rFonts w:ascii="Arial" w:eastAsia="宋体" w:hAnsi="Arial" w:cs="Arial"/>
          <w:sz w:val="24"/>
          <w:szCs w:val="24"/>
        </w:rPr>
        <w:t>IRB</w:t>
      </w:r>
      <w:r w:rsidRPr="00B06F80">
        <w:rPr>
          <w:rFonts w:ascii="Arial" w:eastAsia="宋体" w:hAnsi="Arial" w:cs="Arial"/>
          <w:sz w:val="24"/>
          <w:szCs w:val="24"/>
        </w:rPr>
        <w:t>，因此将一些临床研究的监督责任转移至另一</w:t>
      </w:r>
      <w:r w:rsidRPr="00B06F80">
        <w:rPr>
          <w:rFonts w:ascii="Arial" w:eastAsia="宋体" w:hAnsi="Arial" w:cs="Arial"/>
          <w:sz w:val="24"/>
          <w:szCs w:val="24"/>
        </w:rPr>
        <w:t>IRB</w:t>
      </w:r>
      <w:r w:rsidRPr="00B06F80">
        <w:rPr>
          <w:rFonts w:ascii="Arial" w:eastAsia="宋体" w:hAnsi="Arial" w:cs="Arial"/>
          <w:sz w:val="24"/>
          <w:szCs w:val="24"/>
        </w:rPr>
        <w:t>。</w:t>
      </w:r>
    </w:p>
    <w:p w:rsidR="00941027" w:rsidRPr="00B06F80" w:rsidRDefault="00F21FCA" w:rsidP="004470C6">
      <w:pPr>
        <w:pStyle w:val="a4"/>
        <w:numPr>
          <w:ilvl w:val="1"/>
          <w:numId w:val="7"/>
        </w:numPr>
        <w:tabs>
          <w:tab w:val="left" w:pos="840"/>
        </w:tabs>
        <w:overflowPunct w:val="0"/>
        <w:snapToGrid w:val="0"/>
        <w:spacing w:line="300" w:lineRule="auto"/>
        <w:ind w:left="357" w:hanging="357"/>
        <w:jc w:val="both"/>
        <w:rPr>
          <w:rFonts w:ascii="Arial" w:eastAsia="宋体" w:hAnsi="Arial" w:cs="Arial"/>
          <w:sz w:val="24"/>
          <w:szCs w:val="24"/>
        </w:rPr>
      </w:pPr>
      <w:r w:rsidRPr="00B06F80">
        <w:rPr>
          <w:rFonts w:ascii="Arial" w:eastAsia="宋体" w:hAnsi="Arial" w:cs="Arial"/>
          <w:sz w:val="24"/>
        </w:rPr>
        <w:t>大型多校区大学决定关闭其现有的一个或多个</w:t>
      </w:r>
      <w:r w:rsidRPr="00B06F80">
        <w:rPr>
          <w:rFonts w:ascii="Arial" w:eastAsia="宋体" w:hAnsi="Arial" w:cs="Arial"/>
          <w:sz w:val="24"/>
        </w:rPr>
        <w:t>IRB</w:t>
      </w:r>
      <w:r w:rsidRPr="00B06F80">
        <w:rPr>
          <w:rFonts w:ascii="Arial" w:eastAsia="宋体" w:hAnsi="Arial" w:cs="Arial"/>
          <w:sz w:val="24"/>
        </w:rPr>
        <w:t>，以巩固其</w:t>
      </w:r>
      <w:r w:rsidR="00357B7E" w:rsidRPr="00B06F80">
        <w:rPr>
          <w:rFonts w:ascii="Arial" w:eastAsia="宋体" w:hAnsi="Arial" w:cs="Arial"/>
          <w:sz w:val="24"/>
        </w:rPr>
        <w:t>受试者</w:t>
      </w:r>
      <w:r w:rsidRPr="00B06F80">
        <w:rPr>
          <w:rFonts w:ascii="Arial" w:eastAsia="宋体" w:hAnsi="Arial" w:cs="Arial"/>
          <w:sz w:val="24"/>
        </w:rPr>
        <w:t>保护系统并将监督责任转移至独立</w:t>
      </w:r>
      <w:r w:rsidRPr="00B06F80">
        <w:rPr>
          <w:rFonts w:ascii="Arial" w:eastAsia="宋体" w:hAnsi="Arial" w:cs="Arial"/>
          <w:sz w:val="24"/>
        </w:rPr>
        <w:t>IRB</w:t>
      </w:r>
      <w:r w:rsidRPr="00B06F80">
        <w:rPr>
          <w:rFonts w:ascii="Arial" w:eastAsia="宋体" w:hAnsi="Arial" w:cs="Arial"/>
          <w:sz w:val="24"/>
        </w:rPr>
        <w:t>。</w:t>
      </w:r>
    </w:p>
    <w:p w:rsidR="00941027" w:rsidRPr="00B06F80" w:rsidRDefault="00F21FCA" w:rsidP="004470C6">
      <w:pPr>
        <w:pStyle w:val="a4"/>
        <w:numPr>
          <w:ilvl w:val="1"/>
          <w:numId w:val="7"/>
        </w:numPr>
        <w:tabs>
          <w:tab w:val="left" w:pos="840"/>
        </w:tabs>
        <w:overflowPunct w:val="0"/>
        <w:snapToGrid w:val="0"/>
        <w:spacing w:line="300" w:lineRule="auto"/>
        <w:ind w:left="357" w:hanging="357"/>
        <w:jc w:val="both"/>
        <w:rPr>
          <w:rFonts w:ascii="Arial" w:eastAsia="宋体" w:hAnsi="Arial" w:cs="Arial"/>
          <w:sz w:val="24"/>
          <w:szCs w:val="24"/>
        </w:rPr>
      </w:pPr>
      <w:r w:rsidRPr="00B06F80">
        <w:rPr>
          <w:rFonts w:ascii="Arial" w:eastAsia="宋体" w:hAnsi="Arial" w:cs="Arial"/>
          <w:sz w:val="24"/>
        </w:rPr>
        <w:t>小型机构所进行的临床研究数量不足，无法证明维持自己的</w:t>
      </w:r>
      <w:r w:rsidRPr="00B06F80">
        <w:rPr>
          <w:rFonts w:ascii="Arial" w:eastAsia="宋体" w:hAnsi="Arial" w:cs="Arial"/>
          <w:sz w:val="24"/>
        </w:rPr>
        <w:t>IRB</w:t>
      </w:r>
      <w:r w:rsidRPr="00B06F80">
        <w:rPr>
          <w:rFonts w:ascii="Arial" w:eastAsia="宋体" w:hAnsi="Arial" w:cs="Arial"/>
          <w:sz w:val="24"/>
        </w:rPr>
        <w:t>的合理性，因此决定停止其</w:t>
      </w:r>
      <w:r w:rsidRPr="00B06F80">
        <w:rPr>
          <w:rFonts w:ascii="Arial" w:eastAsia="宋体" w:hAnsi="Arial" w:cs="Arial"/>
          <w:sz w:val="24"/>
        </w:rPr>
        <w:t>IRB</w:t>
      </w:r>
      <w:r w:rsidRPr="00B06F80">
        <w:rPr>
          <w:rFonts w:ascii="Arial" w:eastAsia="宋体" w:hAnsi="Arial" w:cs="Arial"/>
          <w:sz w:val="24"/>
        </w:rPr>
        <w:t>的运作，并将其临床研究监督责任转移至另一</w:t>
      </w:r>
      <w:r w:rsidRPr="00B06F80">
        <w:rPr>
          <w:rFonts w:ascii="Arial" w:eastAsia="宋体" w:hAnsi="Arial" w:cs="Arial"/>
          <w:sz w:val="24"/>
        </w:rPr>
        <w:t>IRB</w:t>
      </w:r>
      <w:r w:rsidRPr="00B06F80">
        <w:rPr>
          <w:rFonts w:ascii="Arial" w:eastAsia="宋体" w:hAnsi="Arial" w:cs="Arial"/>
          <w:sz w:val="24"/>
        </w:rPr>
        <w:t>。</w:t>
      </w:r>
    </w:p>
    <w:p w:rsidR="00941027" w:rsidRPr="00B06F80" w:rsidRDefault="00F21FCA" w:rsidP="004470C6">
      <w:pPr>
        <w:pStyle w:val="a4"/>
        <w:numPr>
          <w:ilvl w:val="1"/>
          <w:numId w:val="7"/>
        </w:numPr>
        <w:tabs>
          <w:tab w:val="left" w:pos="840"/>
        </w:tabs>
        <w:overflowPunct w:val="0"/>
        <w:snapToGrid w:val="0"/>
        <w:spacing w:line="300" w:lineRule="auto"/>
        <w:ind w:left="357" w:hanging="357"/>
        <w:jc w:val="both"/>
        <w:rPr>
          <w:rFonts w:ascii="Arial" w:eastAsia="宋体" w:hAnsi="Arial" w:cs="Arial"/>
          <w:sz w:val="24"/>
          <w:szCs w:val="24"/>
        </w:rPr>
      </w:pPr>
      <w:r w:rsidRPr="00B06F80">
        <w:rPr>
          <w:rFonts w:ascii="Arial" w:eastAsia="宋体" w:hAnsi="Arial" w:cs="Arial"/>
          <w:sz w:val="24"/>
        </w:rPr>
        <w:t>申办者决定将</w:t>
      </w:r>
      <w:r w:rsidRPr="00B06F80">
        <w:rPr>
          <w:rFonts w:ascii="Arial" w:eastAsia="宋体" w:hAnsi="Arial" w:cs="Arial"/>
          <w:sz w:val="24"/>
        </w:rPr>
        <w:t>IRB</w:t>
      </w:r>
      <w:r w:rsidRPr="00B06F80">
        <w:rPr>
          <w:rFonts w:ascii="Arial" w:eastAsia="宋体" w:hAnsi="Arial" w:cs="Arial"/>
          <w:sz w:val="24"/>
        </w:rPr>
        <w:t>监督责任从一个</w:t>
      </w:r>
      <w:r w:rsidRPr="00B06F80">
        <w:rPr>
          <w:rFonts w:ascii="Arial" w:eastAsia="宋体" w:hAnsi="Arial" w:cs="Arial"/>
          <w:sz w:val="24"/>
        </w:rPr>
        <w:t>IRB</w:t>
      </w:r>
      <w:r w:rsidRPr="00B06F80">
        <w:rPr>
          <w:rFonts w:ascii="Arial" w:eastAsia="宋体" w:hAnsi="Arial" w:cs="Arial"/>
          <w:sz w:val="24"/>
        </w:rPr>
        <w:t>转移到另一</w:t>
      </w:r>
      <w:r w:rsidRPr="00B06F80">
        <w:rPr>
          <w:rFonts w:ascii="Arial" w:eastAsia="宋体" w:hAnsi="Arial" w:cs="Arial"/>
          <w:sz w:val="24"/>
        </w:rPr>
        <w:t>IRB</w:t>
      </w:r>
      <w:r w:rsidRPr="00B06F80">
        <w:rPr>
          <w:rFonts w:ascii="Arial" w:eastAsia="宋体" w:hAnsi="Arial" w:cs="Arial"/>
          <w:sz w:val="24"/>
        </w:rPr>
        <w:t>。</w:t>
      </w:r>
    </w:p>
    <w:p w:rsidR="00941027" w:rsidRPr="00B06F80" w:rsidRDefault="00F21FCA" w:rsidP="004470C6">
      <w:pPr>
        <w:pStyle w:val="a4"/>
        <w:numPr>
          <w:ilvl w:val="1"/>
          <w:numId w:val="7"/>
        </w:numPr>
        <w:tabs>
          <w:tab w:val="left" w:pos="840"/>
        </w:tabs>
        <w:overflowPunct w:val="0"/>
        <w:snapToGrid w:val="0"/>
        <w:spacing w:line="300" w:lineRule="auto"/>
        <w:ind w:left="357" w:hanging="357"/>
        <w:jc w:val="both"/>
        <w:rPr>
          <w:rFonts w:ascii="Arial" w:eastAsia="宋体" w:hAnsi="Arial" w:cs="Arial"/>
          <w:sz w:val="24"/>
          <w:szCs w:val="24"/>
        </w:rPr>
      </w:pPr>
      <w:r w:rsidRPr="00B06F80">
        <w:rPr>
          <w:rFonts w:ascii="Arial" w:eastAsia="宋体" w:hAnsi="Arial" w:cs="Arial"/>
          <w:sz w:val="24"/>
        </w:rPr>
        <w:t>财务或其他考虑因素导致</w:t>
      </w:r>
      <w:r w:rsidRPr="00B06F80">
        <w:rPr>
          <w:rFonts w:ascii="Arial" w:eastAsia="宋体" w:hAnsi="Arial" w:cs="Arial"/>
          <w:sz w:val="24"/>
        </w:rPr>
        <w:t>IRB</w:t>
      </w:r>
      <w:r w:rsidRPr="00B06F80">
        <w:rPr>
          <w:rFonts w:ascii="Arial" w:eastAsia="宋体" w:hAnsi="Arial" w:cs="Arial"/>
          <w:sz w:val="24"/>
        </w:rPr>
        <w:t>停止运行。</w:t>
      </w:r>
    </w:p>
    <w:p w:rsidR="00941027" w:rsidRPr="00B06F80" w:rsidRDefault="00F21FCA" w:rsidP="004470C6">
      <w:pPr>
        <w:pStyle w:val="a4"/>
        <w:numPr>
          <w:ilvl w:val="1"/>
          <w:numId w:val="7"/>
        </w:numPr>
        <w:tabs>
          <w:tab w:val="left" w:pos="840"/>
        </w:tabs>
        <w:overflowPunct w:val="0"/>
        <w:snapToGrid w:val="0"/>
        <w:spacing w:line="300" w:lineRule="auto"/>
        <w:ind w:left="357" w:hanging="357"/>
        <w:jc w:val="both"/>
        <w:rPr>
          <w:rFonts w:ascii="Arial" w:eastAsia="宋体" w:hAnsi="Arial" w:cs="Arial"/>
          <w:sz w:val="24"/>
          <w:szCs w:val="24"/>
        </w:rPr>
      </w:pPr>
      <w:r w:rsidRPr="00B06F80">
        <w:rPr>
          <w:rFonts w:ascii="Arial" w:eastAsia="宋体" w:hAnsi="Arial" w:cs="Arial"/>
          <w:sz w:val="24"/>
        </w:rPr>
        <w:t>机构意识到，其现有的</w:t>
      </w:r>
      <w:r w:rsidRPr="00B06F80">
        <w:rPr>
          <w:rFonts w:ascii="Arial" w:eastAsia="宋体" w:hAnsi="Arial" w:cs="Arial"/>
          <w:sz w:val="24"/>
        </w:rPr>
        <w:t>IRB</w:t>
      </w:r>
      <w:r w:rsidRPr="00B06F80">
        <w:rPr>
          <w:rFonts w:ascii="Arial" w:eastAsia="宋体" w:hAnsi="Arial" w:cs="Arial"/>
          <w:sz w:val="24"/>
        </w:rPr>
        <w:t>负担过重，因此建立了另一</w:t>
      </w:r>
      <w:r w:rsidRPr="00B06F80">
        <w:rPr>
          <w:rFonts w:ascii="Arial" w:eastAsia="宋体" w:hAnsi="Arial" w:cs="Arial"/>
          <w:sz w:val="24"/>
        </w:rPr>
        <w:t>IRB</w:t>
      </w:r>
      <w:r w:rsidRPr="00B06F80">
        <w:rPr>
          <w:rFonts w:ascii="Arial" w:eastAsia="宋体" w:hAnsi="Arial" w:cs="Arial"/>
          <w:sz w:val="24"/>
        </w:rPr>
        <w:t>来分担工作量。</w:t>
      </w:r>
    </w:p>
    <w:p w:rsidR="00941027" w:rsidRPr="00B06F80" w:rsidRDefault="00F21FCA" w:rsidP="004470C6">
      <w:pPr>
        <w:pStyle w:val="a4"/>
        <w:numPr>
          <w:ilvl w:val="1"/>
          <w:numId w:val="7"/>
        </w:numPr>
        <w:tabs>
          <w:tab w:val="left" w:pos="840"/>
        </w:tabs>
        <w:overflowPunct w:val="0"/>
        <w:snapToGrid w:val="0"/>
        <w:spacing w:line="300" w:lineRule="auto"/>
        <w:ind w:left="357" w:hanging="357"/>
        <w:jc w:val="both"/>
        <w:rPr>
          <w:rFonts w:ascii="Arial" w:eastAsia="宋体" w:hAnsi="Arial" w:cs="Arial"/>
          <w:sz w:val="24"/>
          <w:szCs w:val="24"/>
        </w:rPr>
      </w:pPr>
      <w:r w:rsidRPr="00B06F80">
        <w:rPr>
          <w:rFonts w:ascii="Arial" w:eastAsia="宋体" w:hAnsi="Arial" w:cs="Arial"/>
          <w:sz w:val="24"/>
        </w:rPr>
        <w:t>火灾、洪水或其他灾难使</w:t>
      </w:r>
      <w:r w:rsidRPr="00B06F80">
        <w:rPr>
          <w:rFonts w:ascii="Arial" w:eastAsia="宋体" w:hAnsi="Arial" w:cs="Arial"/>
          <w:sz w:val="24"/>
        </w:rPr>
        <w:t>IRB</w:t>
      </w:r>
      <w:r w:rsidRPr="00B06F80">
        <w:rPr>
          <w:rFonts w:ascii="Arial" w:eastAsia="宋体" w:hAnsi="Arial" w:cs="Arial"/>
          <w:sz w:val="24"/>
        </w:rPr>
        <w:t>暂时无法履行其审查</w:t>
      </w:r>
      <w:r w:rsidRPr="00B06F80">
        <w:rPr>
          <w:rFonts w:ascii="Arial" w:eastAsia="宋体" w:hAnsi="Arial" w:cs="Arial"/>
          <w:sz w:val="24"/>
        </w:rPr>
        <w:t>/</w:t>
      </w:r>
      <w:r w:rsidRPr="00B06F80">
        <w:rPr>
          <w:rFonts w:ascii="Arial" w:eastAsia="宋体" w:hAnsi="Arial" w:cs="Arial"/>
          <w:sz w:val="24"/>
        </w:rPr>
        <w:t>监督责任。</w:t>
      </w:r>
    </w:p>
    <w:p w:rsidR="00941027" w:rsidRPr="00A139F9" w:rsidRDefault="00F21FCA" w:rsidP="004470C6">
      <w:pPr>
        <w:pStyle w:val="a4"/>
        <w:numPr>
          <w:ilvl w:val="1"/>
          <w:numId w:val="7"/>
        </w:numPr>
        <w:tabs>
          <w:tab w:val="left" w:pos="840"/>
        </w:tabs>
        <w:overflowPunct w:val="0"/>
        <w:snapToGrid w:val="0"/>
        <w:spacing w:before="23" w:line="300" w:lineRule="auto"/>
        <w:ind w:left="357" w:hanging="357"/>
        <w:jc w:val="both"/>
        <w:rPr>
          <w:rFonts w:ascii="Arial" w:eastAsia="宋体" w:hAnsi="Arial" w:cs="Arial"/>
          <w:sz w:val="24"/>
        </w:rPr>
      </w:pPr>
      <w:r w:rsidRPr="00A139F9">
        <w:rPr>
          <w:rFonts w:ascii="Arial" w:eastAsia="宋体" w:hAnsi="Arial" w:cs="Arial"/>
          <w:sz w:val="24"/>
        </w:rPr>
        <w:t>IRB</w:t>
      </w:r>
      <w:r w:rsidRPr="00A139F9">
        <w:rPr>
          <w:rFonts w:ascii="Arial" w:eastAsia="宋体" w:hAnsi="Arial" w:cs="Arial" w:hint="eastAsia"/>
          <w:sz w:val="24"/>
        </w:rPr>
        <w:t>遭受根据</w:t>
      </w:r>
      <w:r w:rsidRPr="00A139F9">
        <w:rPr>
          <w:rFonts w:ascii="Arial" w:eastAsia="宋体" w:hAnsi="Arial" w:cs="Arial"/>
          <w:sz w:val="24"/>
        </w:rPr>
        <w:t>21 CFR 56.120</w:t>
      </w:r>
      <w:r w:rsidRPr="00A139F9">
        <w:rPr>
          <w:rFonts w:ascii="Arial" w:eastAsia="宋体" w:hAnsi="Arial" w:cs="Arial" w:hint="eastAsia"/>
          <w:sz w:val="24"/>
        </w:rPr>
        <w:t>提出的行政诉讼或根据</w:t>
      </w:r>
      <w:r w:rsidRPr="00A139F9">
        <w:rPr>
          <w:rFonts w:ascii="Arial" w:eastAsia="宋体" w:hAnsi="Arial" w:cs="Arial"/>
          <w:sz w:val="24"/>
        </w:rPr>
        <w:t>21 CFR 56.121</w:t>
      </w:r>
      <w:r w:rsidRPr="00A139F9">
        <w:rPr>
          <w:rFonts w:ascii="Arial" w:eastAsia="宋体" w:hAnsi="Arial" w:cs="Arial" w:hint="eastAsia"/>
          <w:sz w:val="24"/>
        </w:rPr>
        <w:t>取消资格。</w:t>
      </w:r>
      <w:r w:rsidR="007A5560">
        <w:rPr>
          <w:rStyle w:val="aa"/>
          <w:rFonts w:ascii="Arial" w:eastAsia="宋体" w:hAnsi="Arial" w:cs="Arial"/>
          <w:sz w:val="24"/>
        </w:rPr>
        <w:footnoteReference w:id="7"/>
      </w:r>
    </w:p>
    <w:p w:rsidR="00DB3A0D" w:rsidRPr="003E0797" w:rsidRDefault="00F21FCA" w:rsidP="004470C6">
      <w:pPr>
        <w:pStyle w:val="a4"/>
        <w:numPr>
          <w:ilvl w:val="1"/>
          <w:numId w:val="7"/>
        </w:numPr>
        <w:tabs>
          <w:tab w:val="left" w:pos="840"/>
        </w:tabs>
        <w:overflowPunct w:val="0"/>
        <w:snapToGrid w:val="0"/>
        <w:spacing w:before="18" w:line="300" w:lineRule="auto"/>
        <w:ind w:left="357" w:hanging="357"/>
        <w:jc w:val="both"/>
        <w:rPr>
          <w:rFonts w:ascii="Arial" w:eastAsia="宋体" w:hAnsi="Arial" w:cs="Arial"/>
          <w:sz w:val="20"/>
          <w:szCs w:val="20"/>
        </w:rPr>
      </w:pPr>
      <w:r w:rsidRPr="003E0797">
        <w:rPr>
          <w:rFonts w:ascii="Arial" w:eastAsia="宋体" w:hAnsi="Arial" w:cs="Arial"/>
          <w:sz w:val="24"/>
        </w:rPr>
        <w:t>当研究者搬至新</w:t>
      </w:r>
      <w:r w:rsidR="001520A3" w:rsidRPr="003E0797">
        <w:rPr>
          <w:rFonts w:ascii="Arial" w:eastAsia="宋体" w:hAnsi="Arial" w:cs="Arial"/>
          <w:sz w:val="24"/>
        </w:rPr>
        <w:t>研究中心</w:t>
      </w:r>
      <w:r w:rsidRPr="003E0797">
        <w:rPr>
          <w:rFonts w:ascii="Arial" w:eastAsia="宋体" w:hAnsi="Arial" w:cs="Arial"/>
          <w:sz w:val="24"/>
        </w:rPr>
        <w:t>时，申办者决定转移临床研究。</w:t>
      </w:r>
      <w:r w:rsidR="00DB3A0D" w:rsidRPr="003E0797">
        <w:rPr>
          <w:rFonts w:ascii="Arial" w:eastAsia="宋体" w:hAnsi="Arial" w:cs="Arial"/>
          <w:sz w:val="20"/>
          <w:szCs w:val="20"/>
        </w:rPr>
        <w:br w:type="page"/>
      </w:r>
    </w:p>
    <w:p w:rsidR="00941027" w:rsidRPr="00B06F80" w:rsidRDefault="00F21FCA" w:rsidP="004470C6">
      <w:pPr>
        <w:pStyle w:val="a3"/>
        <w:overflowPunct w:val="0"/>
        <w:snapToGrid w:val="0"/>
        <w:spacing w:before="72" w:line="300" w:lineRule="auto"/>
        <w:ind w:left="0"/>
        <w:jc w:val="both"/>
        <w:rPr>
          <w:rFonts w:ascii="Arial" w:hAnsi="Arial" w:cs="Arial"/>
          <w:sz w:val="16"/>
          <w:szCs w:val="16"/>
        </w:rPr>
      </w:pPr>
      <w:r w:rsidRPr="00B06F80">
        <w:rPr>
          <w:rFonts w:ascii="Arial" w:hAnsi="Arial" w:cs="Arial"/>
        </w:rPr>
        <w:t>IRB</w:t>
      </w:r>
      <w:r w:rsidRPr="00B06F80">
        <w:rPr>
          <w:rFonts w:ascii="Arial" w:hAnsi="Arial" w:cs="Arial"/>
        </w:rPr>
        <w:t>转移过程本身的复杂性和持续时间预期会有所不同，具体取决于转移原因、有关各方以及转移中研究的数量和风险。例如，纯粹由于行政原因（如整合</w:t>
      </w:r>
      <w:r w:rsidRPr="00B06F80">
        <w:rPr>
          <w:rFonts w:ascii="Arial" w:hAnsi="Arial" w:cs="Arial"/>
        </w:rPr>
        <w:t>IRB</w:t>
      </w:r>
      <w:r w:rsidRPr="00B06F80">
        <w:rPr>
          <w:rFonts w:ascii="Arial" w:hAnsi="Arial" w:cs="Arial"/>
        </w:rPr>
        <w:t>工作量）而进行的</w:t>
      </w:r>
      <w:r w:rsidRPr="00B06F80">
        <w:rPr>
          <w:rFonts w:ascii="Arial" w:hAnsi="Arial" w:cs="Arial"/>
        </w:rPr>
        <w:t>IRB</w:t>
      </w:r>
      <w:r w:rsidRPr="00B06F80">
        <w:rPr>
          <w:rFonts w:ascii="Arial" w:hAnsi="Arial" w:cs="Arial"/>
        </w:rPr>
        <w:t>监管责任转移可能相对较快而直接，而由于原始</w:t>
      </w:r>
      <w:r w:rsidRPr="00B06F80">
        <w:rPr>
          <w:rFonts w:ascii="Arial" w:hAnsi="Arial" w:cs="Arial"/>
        </w:rPr>
        <w:t>IRB</w:t>
      </w:r>
      <w:r w:rsidR="00115DED" w:rsidRPr="00B06F80">
        <w:rPr>
          <w:rFonts w:ascii="Arial" w:hAnsi="Arial" w:cs="Arial"/>
        </w:rPr>
        <w:t>的</w:t>
      </w:r>
      <w:r w:rsidR="001520A3" w:rsidRPr="00B06F80">
        <w:rPr>
          <w:rFonts w:ascii="Arial" w:hAnsi="Arial" w:cs="Arial"/>
        </w:rPr>
        <w:t>不合规</w:t>
      </w:r>
      <w:r w:rsidRPr="00B06F80">
        <w:rPr>
          <w:rFonts w:ascii="Arial" w:hAnsi="Arial" w:cs="Arial"/>
        </w:rPr>
        <w:t>而进行的监管责任转移可能会更长，且涉及更为复杂的法律、法规、行政和后勤问题。一般来说，所涉及的</w:t>
      </w:r>
      <w:r w:rsidRPr="00B06F80">
        <w:rPr>
          <w:rFonts w:ascii="Arial" w:hAnsi="Arial" w:cs="Arial"/>
        </w:rPr>
        <w:t>IRB</w:t>
      </w:r>
      <w:r w:rsidRPr="00B06F80">
        <w:rPr>
          <w:rFonts w:ascii="Arial" w:hAnsi="Arial" w:cs="Arial"/>
        </w:rPr>
        <w:t>类型（例如学院、医院</w:t>
      </w:r>
      <w:r w:rsidR="00F36A3E" w:rsidRPr="00B06F80">
        <w:rPr>
          <w:rFonts w:ascii="Arial" w:hAnsi="Arial" w:cs="Arial"/>
        </w:rPr>
        <w:t>、个体</w:t>
      </w:r>
      <w:r w:rsidRPr="00B06F80">
        <w:rPr>
          <w:rFonts w:ascii="Arial" w:hAnsi="Arial" w:cs="Arial"/>
        </w:rPr>
        <w:t>）不会影响转移监督责任时应考虑的步骤。</w:t>
      </w:r>
      <w:r w:rsidR="006C4BC5">
        <w:rPr>
          <w:rStyle w:val="aa"/>
          <w:rFonts w:ascii="Arial" w:hAnsi="Arial" w:cs="Arial"/>
        </w:rPr>
        <w:footnoteReference w:id="8"/>
      </w:r>
    </w:p>
    <w:p w:rsidR="00941027" w:rsidRPr="00B06F80" w:rsidRDefault="00941027" w:rsidP="004470C6">
      <w:pPr>
        <w:overflowPunct w:val="0"/>
        <w:snapToGrid w:val="0"/>
        <w:spacing w:before="8" w:line="300" w:lineRule="auto"/>
        <w:jc w:val="both"/>
        <w:rPr>
          <w:rFonts w:ascii="Arial" w:eastAsia="宋体" w:hAnsi="Arial" w:cs="Arial"/>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本指导性文件第</w:t>
      </w:r>
      <w:r w:rsidRPr="00B06F80">
        <w:rPr>
          <w:rFonts w:ascii="Arial" w:hAnsi="Arial" w:cs="Arial"/>
        </w:rPr>
        <w:t>III</w:t>
      </w:r>
      <w:r w:rsidRPr="00B06F80">
        <w:rPr>
          <w:rFonts w:ascii="Arial" w:hAnsi="Arial" w:cs="Arial"/>
        </w:rPr>
        <w:t>节提供了关于将</w:t>
      </w:r>
      <w:r w:rsidRPr="00B06F80">
        <w:rPr>
          <w:rFonts w:ascii="Arial" w:hAnsi="Arial" w:cs="Arial"/>
        </w:rPr>
        <w:t>IRB</w:t>
      </w:r>
      <w:r w:rsidRPr="00B06F80">
        <w:rPr>
          <w:rFonts w:ascii="Arial" w:hAnsi="Arial" w:cs="Arial"/>
        </w:rPr>
        <w:t>监督责任从一个</w:t>
      </w:r>
      <w:r w:rsidRPr="00B06F80">
        <w:rPr>
          <w:rFonts w:ascii="Arial" w:hAnsi="Arial" w:cs="Arial"/>
        </w:rPr>
        <w:t>IRB</w:t>
      </w:r>
      <w:r w:rsidRPr="00B06F80">
        <w:rPr>
          <w:rFonts w:ascii="Arial" w:hAnsi="Arial" w:cs="Arial"/>
        </w:rPr>
        <w:t>转移到不属于同一机构的另一</w:t>
      </w:r>
      <w:r w:rsidRPr="00B06F80">
        <w:rPr>
          <w:rFonts w:ascii="Arial" w:hAnsi="Arial" w:cs="Arial"/>
        </w:rPr>
        <w:t>IRB</w:t>
      </w:r>
      <w:r w:rsidRPr="00B06F80">
        <w:rPr>
          <w:rFonts w:ascii="Arial" w:hAnsi="Arial" w:cs="Arial"/>
        </w:rPr>
        <w:t>（包括独立</w:t>
      </w:r>
      <w:r w:rsidRPr="00B06F80">
        <w:rPr>
          <w:rFonts w:ascii="Arial" w:hAnsi="Arial" w:cs="Arial"/>
        </w:rPr>
        <w:t>IRB</w:t>
      </w:r>
      <w:r w:rsidRPr="00B06F80">
        <w:rPr>
          <w:rFonts w:ascii="Arial" w:hAnsi="Arial" w:cs="Arial"/>
        </w:rPr>
        <w:t>）的建议。本文档第</w:t>
      </w:r>
      <w:r w:rsidRPr="00B06F80">
        <w:rPr>
          <w:rFonts w:ascii="Arial" w:hAnsi="Arial" w:cs="Arial"/>
        </w:rPr>
        <w:t>IV</w:t>
      </w:r>
      <w:r w:rsidRPr="00B06F80">
        <w:rPr>
          <w:rFonts w:ascii="Arial" w:hAnsi="Arial" w:cs="Arial"/>
        </w:rPr>
        <w:t>节将解决若干特殊情况：将监督责任从一个</w:t>
      </w:r>
      <w:r w:rsidRPr="00B06F80">
        <w:rPr>
          <w:rFonts w:ascii="Arial" w:hAnsi="Arial" w:cs="Arial"/>
        </w:rPr>
        <w:t>IRB</w:t>
      </w:r>
      <w:r w:rsidRPr="00B06F80">
        <w:rPr>
          <w:rFonts w:ascii="Arial" w:hAnsi="Arial" w:cs="Arial"/>
        </w:rPr>
        <w:t>转移到同一机构内运行的另一</w:t>
      </w:r>
      <w:r w:rsidRPr="00B06F80">
        <w:rPr>
          <w:rFonts w:ascii="Arial" w:hAnsi="Arial" w:cs="Arial"/>
        </w:rPr>
        <w:t>IRB</w:t>
      </w:r>
      <w:r w:rsidRPr="00B06F80">
        <w:rPr>
          <w:rFonts w:ascii="Arial" w:hAnsi="Arial" w:cs="Arial"/>
        </w:rPr>
        <w:t>、由于自然灾害或其他原因而需将临时研究监督责任暂时转移至另一</w:t>
      </w:r>
      <w:r w:rsidRPr="00B06F80">
        <w:rPr>
          <w:rFonts w:ascii="Arial" w:hAnsi="Arial" w:cs="Arial"/>
        </w:rPr>
        <w:t>IRB</w:t>
      </w:r>
      <w:r w:rsidRPr="00B06F80">
        <w:rPr>
          <w:rFonts w:ascii="Arial" w:hAnsi="Arial" w:cs="Arial"/>
        </w:rPr>
        <w:t>以及将临床研究转移至需要</w:t>
      </w:r>
      <w:r w:rsidRPr="00B06F80">
        <w:rPr>
          <w:rFonts w:ascii="Arial" w:hAnsi="Arial" w:cs="Arial"/>
        </w:rPr>
        <w:t>IRB</w:t>
      </w:r>
      <w:r w:rsidRPr="00B06F80">
        <w:rPr>
          <w:rFonts w:ascii="Arial" w:hAnsi="Arial" w:cs="Arial"/>
        </w:rPr>
        <w:t>进行审查的新</w:t>
      </w:r>
      <w:r w:rsidR="001520A3" w:rsidRPr="00B06F80">
        <w:rPr>
          <w:rFonts w:ascii="Arial" w:hAnsi="Arial" w:cs="Arial"/>
        </w:rPr>
        <w:t>研究中心</w:t>
      </w:r>
      <w:r w:rsidRPr="00B06F80">
        <w:rPr>
          <w:rFonts w:ascii="Arial" w:hAnsi="Arial" w:cs="Arial"/>
        </w:rPr>
        <w:t>。</w:t>
      </w:r>
    </w:p>
    <w:p w:rsidR="00941027" w:rsidRPr="00B06F80" w:rsidRDefault="00941027" w:rsidP="004470C6">
      <w:pPr>
        <w:overflowPunct w:val="0"/>
        <w:snapToGrid w:val="0"/>
        <w:spacing w:before="2" w:line="300" w:lineRule="auto"/>
        <w:jc w:val="both"/>
        <w:rPr>
          <w:rFonts w:ascii="Arial" w:eastAsia="宋体" w:hAnsi="Arial" w:cs="Arial"/>
          <w:sz w:val="24"/>
          <w:szCs w:val="24"/>
        </w:rPr>
      </w:pPr>
    </w:p>
    <w:p w:rsidR="00941027" w:rsidRPr="00F22BC4" w:rsidRDefault="00F21FCA" w:rsidP="00F22BC4">
      <w:pPr>
        <w:pStyle w:val="a4"/>
        <w:numPr>
          <w:ilvl w:val="0"/>
          <w:numId w:val="11"/>
        </w:numPr>
        <w:snapToGrid w:val="0"/>
        <w:spacing w:line="300" w:lineRule="auto"/>
        <w:outlineLvl w:val="0"/>
        <w:rPr>
          <w:rFonts w:ascii="Arial" w:eastAsia="宋体" w:hAnsi="Arial" w:cs="Arial"/>
          <w:b/>
          <w:sz w:val="24"/>
          <w:szCs w:val="24"/>
        </w:rPr>
      </w:pPr>
      <w:bookmarkStart w:id="13" w:name="III.__WHEN_OVersight_of_a_Previously_App"/>
      <w:bookmarkStart w:id="14" w:name="_bookmark9"/>
      <w:bookmarkStart w:id="15" w:name="_Toc495680547"/>
      <w:bookmarkEnd w:id="13"/>
      <w:bookmarkEnd w:id="14"/>
      <w:r w:rsidRPr="00F22BC4">
        <w:rPr>
          <w:rFonts w:ascii="Arial" w:eastAsia="宋体" w:hAnsi="Arial" w:cs="Arial"/>
          <w:b/>
          <w:sz w:val="24"/>
          <w:szCs w:val="24"/>
        </w:rPr>
        <w:t>将</w:t>
      </w:r>
      <w:bookmarkStart w:id="16" w:name="OLE_LINK1"/>
      <w:bookmarkStart w:id="17" w:name="OLE_LINK2"/>
      <w:r w:rsidRPr="00F22BC4">
        <w:rPr>
          <w:rFonts w:ascii="Arial" w:eastAsia="宋体" w:hAnsi="Arial" w:cs="Arial"/>
          <w:b/>
          <w:sz w:val="24"/>
          <w:szCs w:val="24"/>
        </w:rPr>
        <w:t>先前</w:t>
      </w:r>
      <w:r w:rsidR="00F36A3E" w:rsidRPr="00F22BC4">
        <w:rPr>
          <w:rFonts w:ascii="Arial" w:eastAsia="宋体" w:hAnsi="Arial" w:cs="Arial"/>
          <w:b/>
          <w:sz w:val="24"/>
          <w:szCs w:val="24"/>
        </w:rPr>
        <w:t>批准的</w:t>
      </w:r>
      <w:bookmarkEnd w:id="16"/>
      <w:bookmarkEnd w:id="17"/>
      <w:r w:rsidRPr="00F22BC4">
        <w:rPr>
          <w:rFonts w:ascii="Arial" w:eastAsia="宋体" w:hAnsi="Arial" w:cs="Arial"/>
          <w:b/>
          <w:sz w:val="24"/>
          <w:szCs w:val="24"/>
        </w:rPr>
        <w:t>临床研究的监督责任从原</w:t>
      </w:r>
      <w:r w:rsidRPr="00F22BC4">
        <w:rPr>
          <w:rFonts w:ascii="Arial" w:eastAsia="宋体" w:hAnsi="Arial" w:cs="Arial"/>
          <w:b/>
          <w:sz w:val="24"/>
          <w:szCs w:val="24"/>
        </w:rPr>
        <w:t>IRB</w:t>
      </w:r>
      <w:r w:rsidRPr="00F22BC4">
        <w:rPr>
          <w:rFonts w:ascii="Arial" w:eastAsia="宋体" w:hAnsi="Arial" w:cs="Arial"/>
          <w:b/>
          <w:sz w:val="24"/>
          <w:szCs w:val="24"/>
        </w:rPr>
        <w:t>转移至其他不属于同一机构的另一</w:t>
      </w:r>
      <w:r w:rsidRPr="00F22BC4">
        <w:rPr>
          <w:rFonts w:ascii="Arial" w:eastAsia="宋体" w:hAnsi="Arial" w:cs="Arial"/>
          <w:b/>
          <w:sz w:val="24"/>
          <w:szCs w:val="24"/>
        </w:rPr>
        <w:t>IRB</w:t>
      </w:r>
      <w:r w:rsidRPr="00F22BC4">
        <w:rPr>
          <w:rFonts w:ascii="Arial" w:eastAsia="宋体" w:hAnsi="Arial" w:cs="Arial"/>
          <w:b/>
          <w:sz w:val="24"/>
          <w:szCs w:val="24"/>
        </w:rPr>
        <w:t>时</w:t>
      </w:r>
      <w:bookmarkEnd w:id="15"/>
    </w:p>
    <w:p w:rsidR="00941027" w:rsidRPr="00B06F80" w:rsidRDefault="00941027" w:rsidP="004470C6">
      <w:pPr>
        <w:overflowPunct w:val="0"/>
        <w:snapToGrid w:val="0"/>
        <w:spacing w:before="4" w:line="300" w:lineRule="auto"/>
        <w:jc w:val="both"/>
        <w:rPr>
          <w:rFonts w:ascii="Arial" w:eastAsia="宋体" w:hAnsi="Arial" w:cs="Arial"/>
          <w:b/>
          <w:bCs/>
          <w:sz w:val="24"/>
          <w:szCs w:val="24"/>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将临床研究的</w:t>
      </w:r>
      <w:r w:rsidRPr="00B06F80">
        <w:rPr>
          <w:rFonts w:ascii="Arial" w:hAnsi="Arial" w:cs="Arial"/>
        </w:rPr>
        <w:t>IRB</w:t>
      </w:r>
      <w:r w:rsidRPr="00B06F80">
        <w:rPr>
          <w:rFonts w:ascii="Arial" w:hAnsi="Arial" w:cs="Arial"/>
        </w:rPr>
        <w:t>审查和监督责任从一个</w:t>
      </w:r>
      <w:r w:rsidRPr="00B06F80">
        <w:rPr>
          <w:rFonts w:ascii="Arial" w:hAnsi="Arial" w:cs="Arial"/>
        </w:rPr>
        <w:t>IRB</w:t>
      </w:r>
      <w:r w:rsidRPr="00B06F80">
        <w:rPr>
          <w:rFonts w:ascii="Arial" w:hAnsi="Arial" w:cs="Arial"/>
        </w:rPr>
        <w:t>转移至另一</w:t>
      </w:r>
      <w:r w:rsidRPr="00B06F80">
        <w:rPr>
          <w:rFonts w:ascii="Arial" w:hAnsi="Arial" w:cs="Arial"/>
        </w:rPr>
        <w:t>IRB</w:t>
      </w:r>
      <w:r w:rsidRPr="00B06F80">
        <w:rPr>
          <w:rFonts w:ascii="Arial" w:hAnsi="Arial" w:cs="Arial"/>
        </w:rPr>
        <w:t>时，</w:t>
      </w:r>
      <w:r w:rsidRPr="00B06F80">
        <w:rPr>
          <w:rFonts w:ascii="Arial" w:hAnsi="Arial" w:cs="Arial"/>
        </w:rPr>
        <w:t>FDA</w:t>
      </w:r>
      <w:r w:rsidRPr="00B06F80">
        <w:rPr>
          <w:rFonts w:ascii="Arial" w:hAnsi="Arial" w:cs="Arial"/>
        </w:rPr>
        <w:t>建议，应在原始和接收</w:t>
      </w:r>
      <w:r w:rsidRPr="00B06F80">
        <w:rPr>
          <w:rFonts w:ascii="Arial" w:hAnsi="Arial" w:cs="Arial"/>
        </w:rPr>
        <w:t>IRB</w:t>
      </w:r>
      <w:r w:rsidRPr="00B06F80">
        <w:rPr>
          <w:rFonts w:ascii="Arial" w:hAnsi="Arial" w:cs="Arial"/>
        </w:rPr>
        <w:t>之间的书面协议中记录转移过程计划（如果适用）。</w:t>
      </w:r>
      <w:r w:rsidR="006C4BC5">
        <w:rPr>
          <w:rStyle w:val="aa"/>
          <w:rFonts w:ascii="Arial" w:hAnsi="Arial" w:cs="Arial"/>
          <w:szCs w:val="22"/>
        </w:rPr>
        <w:footnoteReference w:id="9"/>
      </w:r>
      <w:r w:rsidR="00A01059" w:rsidRPr="00B06F80">
        <w:rPr>
          <w:rFonts w:ascii="Arial" w:hAnsi="Arial" w:cs="Arial"/>
          <w:szCs w:val="22"/>
          <w:vertAlign w:val="superscript"/>
        </w:rPr>
        <w:t>，</w:t>
      </w:r>
      <w:r w:rsidR="006C4BC5">
        <w:rPr>
          <w:rStyle w:val="aa"/>
          <w:rFonts w:ascii="Arial" w:hAnsi="Arial" w:cs="Arial"/>
          <w:szCs w:val="22"/>
        </w:rPr>
        <w:footnoteReference w:id="10"/>
      </w:r>
      <w:r w:rsidRPr="00B06F80">
        <w:rPr>
          <w:rFonts w:ascii="Arial" w:hAnsi="Arial" w:cs="Arial"/>
        </w:rPr>
        <w:t>协议应该解决</w:t>
      </w:r>
      <w:r w:rsidRPr="00B06F80">
        <w:rPr>
          <w:rFonts w:ascii="Arial" w:hAnsi="Arial" w:cs="Arial"/>
        </w:rPr>
        <w:t>IRB</w:t>
      </w:r>
      <w:r w:rsidRPr="00B06F80">
        <w:rPr>
          <w:rFonts w:ascii="Arial" w:hAnsi="Arial" w:cs="Arial"/>
        </w:rPr>
        <w:t>处理并酌情记录以下八个步骤的方式。我们将在下文详细描述此类步骤。请注意，此列表并不详尽。</w:t>
      </w:r>
    </w:p>
    <w:p w:rsidR="00941027" w:rsidRPr="00B06F80" w:rsidRDefault="00F21FCA" w:rsidP="004470C6">
      <w:pPr>
        <w:pStyle w:val="a3"/>
        <w:overflowPunct w:val="0"/>
        <w:snapToGrid w:val="0"/>
        <w:spacing w:before="1" w:line="300" w:lineRule="auto"/>
        <w:ind w:left="0"/>
        <w:jc w:val="both"/>
        <w:rPr>
          <w:rFonts w:ascii="Arial" w:hAnsi="Arial" w:cs="Arial"/>
        </w:rPr>
      </w:pPr>
      <w:r w:rsidRPr="00B06F80">
        <w:rPr>
          <w:rFonts w:ascii="Arial" w:hAnsi="Arial" w:cs="Arial"/>
        </w:rPr>
        <w:t>可能需要和</w:t>
      </w:r>
      <w:r w:rsidRPr="00B06F80">
        <w:rPr>
          <w:rFonts w:ascii="Arial" w:hAnsi="Arial" w:cs="Arial"/>
        </w:rPr>
        <w:t>/</w:t>
      </w:r>
      <w:r w:rsidRPr="00B06F80">
        <w:rPr>
          <w:rFonts w:ascii="Arial" w:hAnsi="Arial" w:cs="Arial"/>
        </w:rPr>
        <w:t>或适当采取</w:t>
      </w:r>
      <w:r w:rsidR="00F36A3E" w:rsidRPr="00B06F80">
        <w:rPr>
          <w:rFonts w:ascii="Arial" w:hAnsi="Arial" w:cs="Arial"/>
        </w:rPr>
        <w:t>其他措施</w:t>
      </w:r>
    </w:p>
    <w:p w:rsidR="00941027" w:rsidRPr="00B06F80" w:rsidRDefault="00941027" w:rsidP="004470C6">
      <w:pPr>
        <w:overflowPunct w:val="0"/>
        <w:snapToGrid w:val="0"/>
        <w:spacing w:line="300" w:lineRule="auto"/>
        <w:jc w:val="both"/>
        <w:rPr>
          <w:rFonts w:ascii="Arial" w:eastAsia="宋体" w:hAnsi="Arial" w:cs="Arial"/>
          <w:sz w:val="24"/>
          <w:szCs w:val="24"/>
        </w:rPr>
      </w:pPr>
    </w:p>
    <w:p w:rsidR="00941027" w:rsidRPr="00B06F80" w:rsidRDefault="00F21FCA" w:rsidP="004470C6">
      <w:pPr>
        <w:pStyle w:val="a4"/>
        <w:numPr>
          <w:ilvl w:val="0"/>
          <w:numId w:val="6"/>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确定正在转移</w:t>
      </w:r>
      <w:r w:rsidRPr="00B06F80">
        <w:rPr>
          <w:rFonts w:ascii="Arial" w:eastAsia="宋体" w:hAnsi="Arial" w:cs="Arial"/>
          <w:sz w:val="24"/>
        </w:rPr>
        <w:t>IRB</w:t>
      </w:r>
      <w:r w:rsidRPr="00B06F80">
        <w:rPr>
          <w:rFonts w:ascii="Arial" w:eastAsia="宋体" w:hAnsi="Arial" w:cs="Arial"/>
          <w:sz w:val="24"/>
        </w:rPr>
        <w:t>监督责任的研究</w:t>
      </w:r>
      <w:r w:rsidR="00BC556B" w:rsidRPr="00B06F80">
        <w:rPr>
          <w:rFonts w:ascii="Arial" w:eastAsia="宋体" w:hAnsi="Arial" w:cs="Arial"/>
          <w:sz w:val="24"/>
        </w:rPr>
        <w:t>；</w:t>
      </w:r>
    </w:p>
    <w:p w:rsidR="00941027" w:rsidRPr="00B06F80" w:rsidRDefault="00F21FCA" w:rsidP="004470C6">
      <w:pPr>
        <w:pStyle w:val="a4"/>
        <w:numPr>
          <w:ilvl w:val="0"/>
          <w:numId w:val="6"/>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确保有关记录</w:t>
      </w:r>
      <w:r w:rsidR="00103904" w:rsidRPr="00B06F80">
        <w:rPr>
          <w:rFonts w:ascii="Arial" w:eastAsia="宋体" w:hAnsi="Arial" w:cs="Arial"/>
          <w:sz w:val="24"/>
        </w:rPr>
        <w:t>的</w:t>
      </w:r>
      <w:r w:rsidRPr="00B06F80">
        <w:rPr>
          <w:rFonts w:ascii="Arial" w:eastAsia="宋体" w:hAnsi="Arial" w:cs="Arial"/>
          <w:sz w:val="24"/>
        </w:rPr>
        <w:t>可用</w:t>
      </w:r>
      <w:r w:rsidR="00103904" w:rsidRPr="00B06F80">
        <w:rPr>
          <w:rFonts w:ascii="Arial" w:eastAsia="宋体" w:hAnsi="Arial" w:cs="Arial"/>
          <w:sz w:val="24"/>
        </w:rPr>
        <w:t>性且已保存</w:t>
      </w:r>
      <w:r w:rsidR="00BC556B" w:rsidRPr="00B06F80">
        <w:rPr>
          <w:rFonts w:ascii="Arial" w:eastAsia="宋体" w:hAnsi="Arial" w:cs="Arial"/>
          <w:sz w:val="24"/>
        </w:rPr>
        <w:t>；</w:t>
      </w:r>
    </w:p>
    <w:p w:rsidR="00941027" w:rsidRPr="00B06F80" w:rsidRDefault="00F21FCA" w:rsidP="004470C6">
      <w:pPr>
        <w:pStyle w:val="a4"/>
        <w:numPr>
          <w:ilvl w:val="0"/>
          <w:numId w:val="6"/>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确定临床研究监督责任转移的生效日期，包括记录</w:t>
      </w:r>
      <w:r w:rsidR="00BC556B" w:rsidRPr="00B06F80">
        <w:rPr>
          <w:rFonts w:ascii="Arial" w:eastAsia="宋体" w:hAnsi="Arial" w:cs="Arial"/>
          <w:sz w:val="24"/>
        </w:rPr>
        <w:t>；</w:t>
      </w:r>
    </w:p>
    <w:p w:rsidR="00941027" w:rsidRPr="00B06F80" w:rsidRDefault="00F21FCA" w:rsidP="004470C6">
      <w:pPr>
        <w:pStyle w:val="a4"/>
        <w:numPr>
          <w:ilvl w:val="0"/>
          <w:numId w:val="6"/>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在接收</w:t>
      </w:r>
      <w:r w:rsidRPr="00B06F80">
        <w:rPr>
          <w:rFonts w:ascii="Arial" w:eastAsia="宋体" w:hAnsi="Arial" w:cs="Arial"/>
          <w:sz w:val="24"/>
        </w:rPr>
        <w:t>IRB</w:t>
      </w:r>
      <w:r w:rsidRPr="00B06F80">
        <w:rPr>
          <w:rFonts w:ascii="Arial" w:eastAsia="宋体" w:hAnsi="Arial" w:cs="Arial"/>
          <w:sz w:val="24"/>
        </w:rPr>
        <w:t>接受研究责任前，应对研究进行审查（如果适用）</w:t>
      </w:r>
      <w:r w:rsidR="00BC556B" w:rsidRPr="00B06F80">
        <w:rPr>
          <w:rFonts w:ascii="Arial" w:eastAsia="宋体" w:hAnsi="Arial" w:cs="Arial"/>
          <w:sz w:val="24"/>
        </w:rPr>
        <w:t>；</w:t>
      </w:r>
    </w:p>
    <w:p w:rsidR="00941027" w:rsidRPr="00B06F80" w:rsidRDefault="00F21FCA" w:rsidP="004470C6">
      <w:pPr>
        <w:pStyle w:val="a4"/>
        <w:numPr>
          <w:ilvl w:val="0"/>
          <w:numId w:val="6"/>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确认或确定下一次持续审查的日期</w:t>
      </w:r>
      <w:r w:rsidR="00BC556B" w:rsidRPr="00B06F80">
        <w:rPr>
          <w:rFonts w:ascii="Arial" w:eastAsia="宋体" w:hAnsi="Arial" w:cs="Arial"/>
          <w:sz w:val="24"/>
        </w:rPr>
        <w:t>；</w:t>
      </w:r>
    </w:p>
    <w:p w:rsidR="00DB3A0D" w:rsidRPr="00923F06" w:rsidRDefault="00F21FCA" w:rsidP="004470C6">
      <w:pPr>
        <w:pStyle w:val="a4"/>
        <w:numPr>
          <w:ilvl w:val="0"/>
          <w:numId w:val="6"/>
        </w:numPr>
        <w:tabs>
          <w:tab w:val="left" w:pos="840"/>
        </w:tabs>
        <w:overflowPunct w:val="0"/>
        <w:snapToGrid w:val="0"/>
        <w:spacing w:line="300" w:lineRule="auto"/>
        <w:ind w:leftChars="200" w:left="797" w:hanging="357"/>
        <w:jc w:val="both"/>
        <w:rPr>
          <w:rFonts w:ascii="Arial" w:eastAsia="宋体" w:hAnsi="Arial" w:cs="Arial"/>
          <w:sz w:val="20"/>
          <w:szCs w:val="20"/>
        </w:rPr>
      </w:pPr>
      <w:r w:rsidRPr="00923F06">
        <w:rPr>
          <w:rFonts w:ascii="Arial" w:eastAsia="宋体" w:hAnsi="Arial" w:cs="Arial"/>
          <w:sz w:val="24"/>
        </w:rPr>
        <w:t>确定是否需要修订知情同意书</w:t>
      </w:r>
      <w:r w:rsidR="00BC556B" w:rsidRPr="00923F06">
        <w:rPr>
          <w:rFonts w:ascii="Arial" w:eastAsia="宋体" w:hAnsi="Arial" w:cs="Arial"/>
          <w:sz w:val="24"/>
        </w:rPr>
        <w:t>；</w:t>
      </w:r>
      <w:r w:rsidR="00DB3A0D" w:rsidRPr="00923F06">
        <w:rPr>
          <w:rFonts w:ascii="Arial" w:eastAsia="宋体" w:hAnsi="Arial" w:cs="Arial"/>
          <w:sz w:val="20"/>
          <w:szCs w:val="20"/>
        </w:rPr>
        <w:br w:type="page"/>
      </w:r>
    </w:p>
    <w:p w:rsidR="00941027" w:rsidRPr="00923F06" w:rsidRDefault="00F21FCA" w:rsidP="004470C6">
      <w:pPr>
        <w:pStyle w:val="a4"/>
        <w:numPr>
          <w:ilvl w:val="0"/>
          <w:numId w:val="6"/>
        </w:numPr>
        <w:tabs>
          <w:tab w:val="left" w:pos="840"/>
        </w:tabs>
        <w:overflowPunct w:val="0"/>
        <w:snapToGrid w:val="0"/>
        <w:spacing w:line="300" w:lineRule="auto"/>
        <w:ind w:leftChars="200" w:left="797" w:hanging="357"/>
        <w:jc w:val="both"/>
        <w:rPr>
          <w:rFonts w:ascii="Arial" w:eastAsia="宋体" w:hAnsi="Arial" w:cs="Arial"/>
          <w:sz w:val="24"/>
        </w:rPr>
      </w:pPr>
      <w:r w:rsidRPr="00B06F80">
        <w:rPr>
          <w:rFonts w:ascii="Arial" w:eastAsia="宋体" w:hAnsi="Arial" w:cs="Arial"/>
          <w:sz w:val="24"/>
        </w:rPr>
        <w:t>通知关键方</w:t>
      </w:r>
      <w:r w:rsidR="00BC556B" w:rsidRPr="00B06F80">
        <w:rPr>
          <w:rFonts w:ascii="Arial" w:eastAsia="宋体" w:hAnsi="Arial" w:cs="Arial"/>
          <w:sz w:val="24"/>
        </w:rPr>
        <w:t>；</w:t>
      </w:r>
      <w:r w:rsidRPr="00B06F80">
        <w:rPr>
          <w:rFonts w:ascii="Arial" w:eastAsia="宋体" w:hAnsi="Arial" w:cs="Arial"/>
          <w:sz w:val="24"/>
        </w:rPr>
        <w:t>以及</w:t>
      </w:r>
    </w:p>
    <w:p w:rsidR="00941027" w:rsidRPr="00B06F80" w:rsidRDefault="00F21FCA" w:rsidP="004470C6">
      <w:pPr>
        <w:pStyle w:val="a4"/>
        <w:numPr>
          <w:ilvl w:val="0"/>
          <w:numId w:val="6"/>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更新</w:t>
      </w:r>
      <w:r w:rsidRPr="00B06F80">
        <w:rPr>
          <w:rFonts w:ascii="Arial" w:eastAsia="宋体" w:hAnsi="Arial" w:cs="Arial"/>
          <w:sz w:val="24"/>
        </w:rPr>
        <w:t>IRB</w:t>
      </w:r>
      <w:r w:rsidRPr="00B06F80">
        <w:rPr>
          <w:rFonts w:ascii="Arial" w:eastAsia="宋体" w:hAnsi="Arial" w:cs="Arial"/>
          <w:sz w:val="24"/>
        </w:rPr>
        <w:t>注册信息。</w:t>
      </w:r>
    </w:p>
    <w:p w:rsidR="00941027" w:rsidRPr="00B06F80" w:rsidRDefault="00941027" w:rsidP="004470C6">
      <w:pPr>
        <w:overflowPunct w:val="0"/>
        <w:snapToGrid w:val="0"/>
        <w:spacing w:before="2" w:line="300" w:lineRule="auto"/>
        <w:jc w:val="both"/>
        <w:rPr>
          <w:rFonts w:ascii="Arial" w:eastAsia="宋体" w:hAnsi="Arial" w:cs="Arial"/>
          <w:sz w:val="24"/>
          <w:szCs w:val="24"/>
        </w:rPr>
      </w:pPr>
    </w:p>
    <w:p w:rsidR="00941027" w:rsidRPr="00A748F7" w:rsidRDefault="00F21FCA" w:rsidP="00A748F7">
      <w:pPr>
        <w:pStyle w:val="a4"/>
        <w:numPr>
          <w:ilvl w:val="0"/>
          <w:numId w:val="10"/>
        </w:numPr>
        <w:snapToGrid w:val="0"/>
        <w:spacing w:line="300" w:lineRule="auto"/>
        <w:rPr>
          <w:rFonts w:ascii="Arial" w:eastAsia="宋体" w:hAnsi="Arial" w:cs="Arial"/>
          <w:b/>
          <w:bCs/>
          <w:sz w:val="24"/>
          <w:szCs w:val="24"/>
        </w:rPr>
      </w:pPr>
      <w:r w:rsidRPr="00A748F7">
        <w:rPr>
          <w:rFonts w:ascii="Arial" w:eastAsia="宋体" w:hAnsi="Arial" w:cs="Arial"/>
          <w:b/>
          <w:sz w:val="24"/>
          <w:szCs w:val="24"/>
        </w:rPr>
        <w:t>确定正在转移</w:t>
      </w:r>
      <w:r w:rsidRPr="00A748F7">
        <w:rPr>
          <w:rFonts w:ascii="Arial" w:eastAsia="宋体" w:hAnsi="Arial" w:cs="Arial"/>
          <w:b/>
          <w:sz w:val="24"/>
          <w:szCs w:val="24"/>
        </w:rPr>
        <w:t>IRB</w:t>
      </w:r>
      <w:r w:rsidRPr="00A748F7">
        <w:rPr>
          <w:rFonts w:ascii="Arial" w:eastAsia="宋体" w:hAnsi="Arial" w:cs="Arial"/>
          <w:b/>
          <w:sz w:val="24"/>
          <w:szCs w:val="24"/>
        </w:rPr>
        <w:t>监督责任的研究。</w:t>
      </w:r>
    </w:p>
    <w:p w:rsidR="00941027" w:rsidRPr="00B06F80" w:rsidRDefault="00941027" w:rsidP="004470C6">
      <w:pPr>
        <w:overflowPunct w:val="0"/>
        <w:snapToGrid w:val="0"/>
        <w:spacing w:before="9" w:line="300" w:lineRule="auto"/>
        <w:jc w:val="both"/>
        <w:rPr>
          <w:rFonts w:ascii="Arial" w:eastAsia="宋体" w:hAnsi="Arial" w:cs="Arial"/>
          <w:b/>
          <w:bCs/>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转移过程的第一步是确定正在转移</w:t>
      </w:r>
      <w:r w:rsidRPr="00B06F80">
        <w:rPr>
          <w:rFonts w:ascii="Arial" w:hAnsi="Arial" w:cs="Arial"/>
        </w:rPr>
        <w:t>IRB</w:t>
      </w:r>
      <w:r w:rsidRPr="00B06F80">
        <w:rPr>
          <w:rFonts w:ascii="Arial" w:hAnsi="Arial" w:cs="Arial"/>
        </w:rPr>
        <w:t>监督责任的研究。</w:t>
      </w:r>
      <w:r w:rsidRPr="00B06F80">
        <w:rPr>
          <w:rFonts w:ascii="Arial" w:hAnsi="Arial" w:cs="Arial"/>
        </w:rPr>
        <w:t>FDA</w:t>
      </w:r>
      <w:r w:rsidRPr="00B06F80">
        <w:rPr>
          <w:rFonts w:ascii="Arial" w:hAnsi="Arial" w:cs="Arial"/>
        </w:rPr>
        <w:t>建议，原始和接收</w:t>
      </w:r>
      <w:r w:rsidRPr="00B06F80">
        <w:rPr>
          <w:rFonts w:ascii="Arial" w:hAnsi="Arial" w:cs="Arial"/>
        </w:rPr>
        <w:t>IRB</w:t>
      </w:r>
      <w:r w:rsidRPr="00B06F80">
        <w:rPr>
          <w:rFonts w:ascii="Arial" w:hAnsi="Arial" w:cs="Arial"/>
        </w:rPr>
        <w:t>应清楚了解这一步骤，因为其将有助于加强过程的确定性和连续性，并允许进行有效规划，特别是在转移大量研究时。如下所述，研究数量、其风险和导致转移的情况将影响转移过程中的后续步骤（例如，是否已从原始</w:t>
      </w:r>
      <w:r w:rsidRPr="00B06F80">
        <w:rPr>
          <w:rFonts w:ascii="Arial" w:hAnsi="Arial" w:cs="Arial"/>
        </w:rPr>
        <w:t>IRB</w:t>
      </w:r>
      <w:r w:rsidRPr="00B06F80">
        <w:rPr>
          <w:rFonts w:ascii="Arial" w:hAnsi="Arial" w:cs="Arial"/>
        </w:rPr>
        <w:t>或临床研究者</w:t>
      </w:r>
      <w:r w:rsidRPr="00B06F80">
        <w:rPr>
          <w:rFonts w:ascii="Arial" w:hAnsi="Arial" w:cs="Arial"/>
        </w:rPr>
        <w:t>/</w:t>
      </w:r>
      <w:r w:rsidRPr="00B06F80">
        <w:rPr>
          <w:rFonts w:ascii="Arial" w:hAnsi="Arial" w:cs="Arial"/>
        </w:rPr>
        <w:t>申办者获得记录、如何确定转移日期、接收</w:t>
      </w:r>
      <w:r w:rsidRPr="00B06F80">
        <w:rPr>
          <w:rFonts w:ascii="Arial" w:hAnsi="Arial" w:cs="Arial"/>
        </w:rPr>
        <w:t>IRB</w:t>
      </w:r>
      <w:r w:rsidRPr="00B06F80">
        <w:rPr>
          <w:rFonts w:ascii="Arial" w:hAnsi="Arial" w:cs="Arial"/>
        </w:rPr>
        <w:t>是否决定在接受研究责任之前进行审查）。</w:t>
      </w:r>
    </w:p>
    <w:p w:rsidR="00941027" w:rsidRPr="00B06F80" w:rsidRDefault="00941027" w:rsidP="004470C6">
      <w:pPr>
        <w:overflowPunct w:val="0"/>
        <w:snapToGrid w:val="0"/>
        <w:spacing w:before="2" w:line="300" w:lineRule="auto"/>
        <w:jc w:val="both"/>
        <w:rPr>
          <w:rFonts w:ascii="Arial" w:eastAsia="宋体" w:hAnsi="Arial" w:cs="Arial"/>
          <w:sz w:val="24"/>
          <w:szCs w:val="24"/>
        </w:rPr>
      </w:pPr>
    </w:p>
    <w:p w:rsidR="00941027" w:rsidRPr="00A748F7" w:rsidRDefault="00F21FCA" w:rsidP="00A748F7">
      <w:pPr>
        <w:pStyle w:val="a4"/>
        <w:numPr>
          <w:ilvl w:val="0"/>
          <w:numId w:val="10"/>
        </w:numPr>
        <w:snapToGrid w:val="0"/>
        <w:spacing w:line="300" w:lineRule="auto"/>
        <w:rPr>
          <w:rFonts w:ascii="Arial" w:eastAsia="宋体" w:hAnsi="Arial" w:cs="Arial"/>
          <w:b/>
          <w:sz w:val="24"/>
          <w:szCs w:val="24"/>
        </w:rPr>
      </w:pPr>
      <w:r w:rsidRPr="00A748F7">
        <w:rPr>
          <w:rFonts w:ascii="Arial" w:eastAsia="宋体" w:hAnsi="Arial" w:cs="Arial"/>
          <w:b/>
          <w:sz w:val="24"/>
          <w:szCs w:val="24"/>
        </w:rPr>
        <w:t>确保有关记录可用且已</w:t>
      </w:r>
      <w:r w:rsidR="00103904" w:rsidRPr="00A748F7">
        <w:rPr>
          <w:rFonts w:ascii="Arial" w:eastAsia="宋体" w:hAnsi="Arial" w:cs="Arial"/>
          <w:b/>
          <w:sz w:val="24"/>
          <w:szCs w:val="24"/>
        </w:rPr>
        <w:t>保存</w:t>
      </w:r>
      <w:r w:rsidRPr="00A748F7">
        <w:rPr>
          <w:rFonts w:ascii="Arial" w:eastAsia="宋体" w:hAnsi="Arial" w:cs="Arial"/>
          <w:b/>
          <w:sz w:val="24"/>
          <w:szCs w:val="24"/>
        </w:rPr>
        <w:t>。</w:t>
      </w:r>
    </w:p>
    <w:p w:rsidR="00941027" w:rsidRPr="00B06F80" w:rsidRDefault="00941027" w:rsidP="004470C6">
      <w:pPr>
        <w:overflowPunct w:val="0"/>
        <w:snapToGrid w:val="0"/>
        <w:spacing w:before="1" w:line="300" w:lineRule="auto"/>
        <w:jc w:val="both"/>
        <w:rPr>
          <w:rFonts w:ascii="Arial" w:eastAsia="宋体" w:hAnsi="Arial" w:cs="Arial"/>
          <w:b/>
          <w:bCs/>
          <w:sz w:val="24"/>
          <w:szCs w:val="24"/>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在接收</w:t>
      </w:r>
      <w:r w:rsidRPr="00B06F80">
        <w:rPr>
          <w:rFonts w:ascii="Arial" w:hAnsi="Arial" w:cs="Arial"/>
        </w:rPr>
        <w:t>IRB</w:t>
      </w:r>
      <w:r w:rsidRPr="00B06F80">
        <w:rPr>
          <w:rFonts w:ascii="Arial" w:hAnsi="Arial" w:cs="Arial"/>
        </w:rPr>
        <w:t>接受转移临时研究的监督责任之前，应获得有关记录的副本，以便其能履行其在转移后的审查和持续监督责任。</w:t>
      </w:r>
      <w:r w:rsidR="00F61549">
        <w:rPr>
          <w:rStyle w:val="aa"/>
          <w:rFonts w:ascii="Arial" w:hAnsi="Arial" w:cs="Arial"/>
        </w:rPr>
        <w:footnoteReference w:id="11"/>
      </w:r>
      <w:r w:rsidRPr="00B06F80">
        <w:rPr>
          <w:rFonts w:ascii="Arial" w:hAnsi="Arial" w:cs="Arial"/>
        </w:rPr>
        <w:t>有关记录包括以下文档：研究方案和重大修正</w:t>
      </w:r>
      <w:r w:rsidR="00BC556B" w:rsidRPr="00B06F80">
        <w:rPr>
          <w:rFonts w:ascii="Arial" w:hAnsi="Arial" w:cs="Arial"/>
        </w:rPr>
        <w:t>；</w:t>
      </w:r>
      <w:r w:rsidR="004F0217" w:rsidRPr="00B06F80">
        <w:rPr>
          <w:rFonts w:ascii="Arial" w:hAnsi="Arial" w:cs="Arial"/>
        </w:rPr>
        <w:t>批准</w:t>
      </w:r>
      <w:r w:rsidRPr="00B06F80">
        <w:rPr>
          <w:rFonts w:ascii="Arial" w:hAnsi="Arial" w:cs="Arial"/>
        </w:rPr>
        <w:t>同意书</w:t>
      </w:r>
      <w:r w:rsidR="00BC556B" w:rsidRPr="00B06F80">
        <w:rPr>
          <w:rFonts w:ascii="Arial" w:hAnsi="Arial" w:cs="Arial"/>
        </w:rPr>
        <w:t>；</w:t>
      </w:r>
      <w:r w:rsidRPr="00B06F80">
        <w:rPr>
          <w:rFonts w:ascii="Arial" w:hAnsi="Arial" w:cs="Arial"/>
        </w:rPr>
        <w:t>研究者手册</w:t>
      </w:r>
      <w:r w:rsidR="00BC556B" w:rsidRPr="00B06F80">
        <w:rPr>
          <w:rFonts w:ascii="Arial" w:hAnsi="Arial" w:cs="Arial"/>
        </w:rPr>
        <w:t>；</w:t>
      </w:r>
      <w:r w:rsidRPr="00B06F80">
        <w:rPr>
          <w:rFonts w:ascii="Arial" w:hAnsi="Arial" w:cs="Arial"/>
        </w:rPr>
        <w:t>审查研究的</w:t>
      </w:r>
      <w:r w:rsidRPr="00B06F80">
        <w:rPr>
          <w:rFonts w:ascii="Arial" w:hAnsi="Arial" w:cs="Arial"/>
        </w:rPr>
        <w:t>IRB</w:t>
      </w:r>
      <w:r w:rsidRPr="00B06F80">
        <w:rPr>
          <w:rFonts w:ascii="Arial" w:hAnsi="Arial" w:cs="Arial"/>
        </w:rPr>
        <w:t>会议记录</w:t>
      </w:r>
      <w:r w:rsidR="00BC556B" w:rsidRPr="00B06F80">
        <w:rPr>
          <w:rFonts w:ascii="Arial" w:hAnsi="Arial" w:cs="Arial"/>
        </w:rPr>
        <w:t>；</w:t>
      </w:r>
      <w:r w:rsidRPr="00B06F80">
        <w:rPr>
          <w:rFonts w:ascii="Arial" w:hAnsi="Arial" w:cs="Arial"/>
        </w:rPr>
        <w:t>有关</w:t>
      </w:r>
      <w:r w:rsidR="00357B7E" w:rsidRPr="00B06F80">
        <w:rPr>
          <w:rFonts w:ascii="Arial" w:hAnsi="Arial" w:cs="Arial"/>
        </w:rPr>
        <w:t>受试者</w:t>
      </w:r>
      <w:r w:rsidRPr="00B06F80">
        <w:rPr>
          <w:rFonts w:ascii="Arial" w:hAnsi="Arial" w:cs="Arial"/>
        </w:rPr>
        <w:t>和其他人相关风险的意外问题报告</w:t>
      </w:r>
      <w:r w:rsidR="00BC556B" w:rsidRPr="00B06F80">
        <w:rPr>
          <w:rFonts w:ascii="Arial" w:hAnsi="Arial" w:cs="Arial"/>
        </w:rPr>
        <w:t>；</w:t>
      </w:r>
      <w:r w:rsidRPr="00B06F80">
        <w:rPr>
          <w:rFonts w:ascii="Arial" w:hAnsi="Arial" w:cs="Arial"/>
        </w:rPr>
        <w:t>IRB</w:t>
      </w:r>
      <w:r w:rsidRPr="00B06F80">
        <w:rPr>
          <w:rFonts w:ascii="Arial" w:hAnsi="Arial" w:cs="Arial"/>
        </w:rPr>
        <w:t>进行的审核报告（如果有）以及与研究者、申办者和</w:t>
      </w:r>
      <w:r w:rsidRPr="00B06F80">
        <w:rPr>
          <w:rFonts w:ascii="Arial" w:hAnsi="Arial" w:cs="Arial"/>
        </w:rPr>
        <w:t>/</w:t>
      </w:r>
      <w:r w:rsidRPr="00B06F80">
        <w:rPr>
          <w:rFonts w:ascii="Arial" w:hAnsi="Arial" w:cs="Arial"/>
        </w:rPr>
        <w:t>或</w:t>
      </w:r>
      <w:r w:rsidRPr="00B06F80">
        <w:rPr>
          <w:rFonts w:ascii="Arial" w:hAnsi="Arial" w:cs="Arial"/>
        </w:rPr>
        <w:t>FDA</w:t>
      </w:r>
      <w:r w:rsidRPr="00B06F80">
        <w:rPr>
          <w:rFonts w:ascii="Arial" w:hAnsi="Arial" w:cs="Arial"/>
        </w:rPr>
        <w:t>的通信。</w:t>
      </w:r>
    </w:p>
    <w:p w:rsidR="00941027" w:rsidRPr="00B06F80" w:rsidRDefault="00941027" w:rsidP="004470C6">
      <w:pPr>
        <w:overflowPunct w:val="0"/>
        <w:snapToGrid w:val="0"/>
        <w:spacing w:before="9" w:line="300" w:lineRule="auto"/>
        <w:jc w:val="both"/>
        <w:rPr>
          <w:rFonts w:ascii="Arial" w:eastAsia="宋体" w:hAnsi="Arial" w:cs="Arial"/>
          <w:sz w:val="23"/>
          <w:szCs w:val="23"/>
        </w:rPr>
      </w:pPr>
    </w:p>
    <w:p w:rsidR="00941027" w:rsidRPr="00C84302" w:rsidRDefault="00F21FCA" w:rsidP="00C84302">
      <w:pPr>
        <w:pStyle w:val="a4"/>
        <w:numPr>
          <w:ilvl w:val="0"/>
          <w:numId w:val="12"/>
        </w:numPr>
        <w:snapToGrid w:val="0"/>
        <w:spacing w:line="300" w:lineRule="auto"/>
        <w:ind w:left="882" w:hanging="448"/>
        <w:rPr>
          <w:rFonts w:ascii="Arial" w:eastAsia="宋体" w:hAnsi="Arial" w:cs="Arial"/>
          <w:b/>
          <w:bCs/>
          <w:sz w:val="24"/>
          <w:szCs w:val="24"/>
        </w:rPr>
      </w:pPr>
      <w:r w:rsidRPr="00C84302">
        <w:rPr>
          <w:rFonts w:ascii="Arial" w:eastAsia="宋体" w:hAnsi="Arial" w:cs="Arial"/>
          <w:b/>
          <w:sz w:val="24"/>
          <w:szCs w:val="24"/>
        </w:rPr>
        <w:t>有关记录的可用性</w:t>
      </w:r>
    </w:p>
    <w:p w:rsidR="00941027" w:rsidRPr="00B06F80" w:rsidRDefault="00941027" w:rsidP="004470C6">
      <w:pPr>
        <w:overflowPunct w:val="0"/>
        <w:snapToGrid w:val="0"/>
        <w:spacing w:before="1" w:line="300" w:lineRule="auto"/>
        <w:jc w:val="both"/>
        <w:rPr>
          <w:rFonts w:ascii="Arial" w:eastAsia="宋体" w:hAnsi="Arial" w:cs="Arial"/>
          <w:b/>
          <w:bCs/>
          <w:sz w:val="24"/>
          <w:szCs w:val="24"/>
        </w:rPr>
      </w:pPr>
    </w:p>
    <w:p w:rsidR="00941027" w:rsidRPr="00B06F80" w:rsidRDefault="004F0217" w:rsidP="004470C6">
      <w:pPr>
        <w:pStyle w:val="a3"/>
        <w:overflowPunct w:val="0"/>
        <w:snapToGrid w:val="0"/>
        <w:spacing w:line="300" w:lineRule="auto"/>
        <w:ind w:leftChars="381" w:left="838"/>
        <w:jc w:val="both"/>
        <w:rPr>
          <w:rFonts w:ascii="Arial" w:hAnsi="Arial" w:cs="Arial"/>
        </w:rPr>
      </w:pPr>
      <w:r w:rsidRPr="00B06F80">
        <w:rPr>
          <w:rFonts w:ascii="Arial" w:hAnsi="Arial" w:cs="Arial"/>
        </w:rPr>
        <w:t>获得</w:t>
      </w:r>
      <w:r w:rsidR="00F21FCA" w:rsidRPr="00B06F80">
        <w:rPr>
          <w:rFonts w:ascii="Arial" w:hAnsi="Arial" w:cs="Arial"/>
        </w:rPr>
        <w:t>申办者的同意后，原始</w:t>
      </w:r>
      <w:r w:rsidR="00F21FCA" w:rsidRPr="00B06F80">
        <w:rPr>
          <w:rFonts w:ascii="Arial" w:hAnsi="Arial" w:cs="Arial"/>
        </w:rPr>
        <w:t>IRB</w:t>
      </w:r>
      <w:r w:rsidR="00F21FCA" w:rsidRPr="00B06F80">
        <w:rPr>
          <w:rFonts w:ascii="Arial" w:hAnsi="Arial" w:cs="Arial"/>
        </w:rPr>
        <w:t>应向接收</w:t>
      </w:r>
      <w:r w:rsidR="00F21FCA" w:rsidRPr="00B06F80">
        <w:rPr>
          <w:rFonts w:ascii="Arial" w:hAnsi="Arial" w:cs="Arial"/>
        </w:rPr>
        <w:t>IRB</w:t>
      </w:r>
      <w:r w:rsidR="00F21FCA" w:rsidRPr="00B06F80">
        <w:rPr>
          <w:rFonts w:ascii="Arial" w:hAnsi="Arial" w:cs="Arial"/>
        </w:rPr>
        <w:t>提供有关记录。</w:t>
      </w:r>
      <w:r w:rsidR="00F61549">
        <w:rPr>
          <w:rStyle w:val="aa"/>
          <w:rFonts w:ascii="Arial" w:hAnsi="Arial" w:cs="Arial"/>
        </w:rPr>
        <w:footnoteReference w:id="12"/>
      </w:r>
      <w:r w:rsidR="00F21FCA" w:rsidRPr="00B06F80">
        <w:rPr>
          <w:rFonts w:ascii="Arial" w:hAnsi="Arial" w:cs="Arial"/>
        </w:rPr>
        <w:t>可选择向接收</w:t>
      </w:r>
      <w:r w:rsidR="00F21FCA" w:rsidRPr="00B06F80">
        <w:rPr>
          <w:rFonts w:ascii="Arial" w:hAnsi="Arial" w:cs="Arial"/>
        </w:rPr>
        <w:t>IRB</w:t>
      </w:r>
      <w:r w:rsidR="00F21FCA" w:rsidRPr="00B06F80">
        <w:rPr>
          <w:rFonts w:ascii="Arial" w:hAnsi="Arial" w:cs="Arial"/>
        </w:rPr>
        <w:t>提供有关记录的纸</w:t>
      </w:r>
      <w:r w:rsidR="00103904" w:rsidRPr="00B06F80">
        <w:rPr>
          <w:rFonts w:ascii="Arial" w:hAnsi="Arial" w:cs="Arial"/>
        </w:rPr>
        <w:t>质</w:t>
      </w:r>
      <w:r w:rsidR="00F21FCA" w:rsidRPr="00B06F80">
        <w:rPr>
          <w:rFonts w:ascii="Arial" w:hAnsi="Arial" w:cs="Arial"/>
        </w:rPr>
        <w:t>或电子副本。</w:t>
      </w:r>
      <w:r w:rsidR="00F61549">
        <w:rPr>
          <w:rStyle w:val="aa"/>
          <w:rFonts w:ascii="Arial" w:hAnsi="Arial" w:cs="Arial"/>
        </w:rPr>
        <w:footnoteReference w:id="13"/>
      </w:r>
      <w:r w:rsidR="00F21FCA" w:rsidRPr="00B06F80">
        <w:rPr>
          <w:rFonts w:ascii="Arial" w:hAnsi="Arial" w:cs="Arial"/>
        </w:rPr>
        <w:t>值得注意是，由于记录可能包含</w:t>
      </w:r>
      <w:r w:rsidR="009B28CC" w:rsidRPr="00B06F80">
        <w:rPr>
          <w:rFonts w:ascii="Arial" w:hAnsi="Arial" w:cs="Arial"/>
        </w:rPr>
        <w:t>商业</w:t>
      </w:r>
      <w:r w:rsidR="00F21FCA" w:rsidRPr="00B06F80">
        <w:rPr>
          <w:rFonts w:ascii="Arial" w:hAnsi="Arial" w:cs="Arial"/>
        </w:rPr>
        <w:t>机密信息，</w:t>
      </w:r>
      <w:r w:rsidRPr="00B06F80">
        <w:rPr>
          <w:rFonts w:ascii="Arial" w:hAnsi="Arial" w:cs="Arial"/>
        </w:rPr>
        <w:t>因此</w:t>
      </w:r>
      <w:r w:rsidR="00F21FCA" w:rsidRPr="00B06F80">
        <w:rPr>
          <w:rFonts w:ascii="Arial" w:hAnsi="Arial" w:cs="Arial"/>
        </w:rPr>
        <w:t>必须</w:t>
      </w:r>
      <w:r w:rsidRPr="00B06F80">
        <w:rPr>
          <w:rFonts w:ascii="Arial" w:hAnsi="Arial" w:cs="Arial"/>
        </w:rPr>
        <w:t>获得</w:t>
      </w:r>
      <w:r w:rsidR="00F21FCA" w:rsidRPr="00B06F80">
        <w:rPr>
          <w:rFonts w:ascii="Arial" w:hAnsi="Arial" w:cs="Arial"/>
        </w:rPr>
        <w:t>申办者同意。此外，接收</w:t>
      </w:r>
      <w:r w:rsidR="00F21FCA" w:rsidRPr="00B06F80">
        <w:rPr>
          <w:rFonts w:ascii="Arial" w:hAnsi="Arial" w:cs="Arial"/>
        </w:rPr>
        <w:t>IRB</w:t>
      </w:r>
      <w:r w:rsidR="00F21FCA" w:rsidRPr="00B06F80">
        <w:rPr>
          <w:rFonts w:ascii="Arial" w:hAnsi="Arial" w:cs="Arial"/>
        </w:rPr>
        <w:t>可以决定直接从临床研究者和</w:t>
      </w:r>
      <w:r w:rsidR="00F21FCA" w:rsidRPr="00B06F80">
        <w:rPr>
          <w:rFonts w:ascii="Arial" w:hAnsi="Arial" w:cs="Arial"/>
        </w:rPr>
        <w:t>/</w:t>
      </w:r>
      <w:r w:rsidR="00F21FCA" w:rsidRPr="00B06F80">
        <w:rPr>
          <w:rFonts w:ascii="Arial" w:hAnsi="Arial" w:cs="Arial"/>
        </w:rPr>
        <w:t>或申办者获得此类记录。如果选择直接从临床研究者和</w:t>
      </w:r>
      <w:r w:rsidR="00F21FCA" w:rsidRPr="00B06F80">
        <w:rPr>
          <w:rFonts w:ascii="Arial" w:hAnsi="Arial" w:cs="Arial"/>
        </w:rPr>
        <w:t>/</w:t>
      </w:r>
      <w:r w:rsidR="00F21FCA" w:rsidRPr="00B06F80">
        <w:rPr>
          <w:rFonts w:ascii="Arial" w:hAnsi="Arial" w:cs="Arial"/>
        </w:rPr>
        <w:t>或申办者获得记录，接收</w:t>
      </w:r>
      <w:r w:rsidR="00F21FCA" w:rsidRPr="00B06F80">
        <w:rPr>
          <w:rFonts w:ascii="Arial" w:hAnsi="Arial" w:cs="Arial"/>
        </w:rPr>
        <w:t>IRB</w:t>
      </w:r>
      <w:r w:rsidR="00F21FCA" w:rsidRPr="00B06F80">
        <w:rPr>
          <w:rFonts w:ascii="Arial" w:hAnsi="Arial" w:cs="Arial"/>
        </w:rPr>
        <w:t>还应从原始</w:t>
      </w:r>
      <w:r w:rsidR="00F21FCA" w:rsidRPr="00B06F80">
        <w:rPr>
          <w:rFonts w:ascii="Arial" w:hAnsi="Arial" w:cs="Arial"/>
        </w:rPr>
        <w:t>IRB</w:t>
      </w:r>
      <w:r w:rsidR="00F21FCA" w:rsidRPr="00B06F80">
        <w:rPr>
          <w:rFonts w:ascii="Arial" w:hAnsi="Arial" w:cs="Arial"/>
        </w:rPr>
        <w:t>获得会议记录，因为此类信息对接收</w:t>
      </w:r>
      <w:r w:rsidR="00F21FCA" w:rsidRPr="00B06F80">
        <w:rPr>
          <w:rFonts w:ascii="Arial" w:hAnsi="Arial" w:cs="Arial"/>
        </w:rPr>
        <w:t>IRB</w:t>
      </w:r>
      <w:r w:rsidR="00F21FCA" w:rsidRPr="00B06F80">
        <w:rPr>
          <w:rFonts w:ascii="Arial" w:hAnsi="Arial" w:cs="Arial"/>
        </w:rPr>
        <w:t>评估先前审查的充分性至关重要（例如，争议问题讨论、法定人数等）。例如，由于原始</w:t>
      </w:r>
      <w:r w:rsidR="00F21FCA" w:rsidRPr="00B06F80">
        <w:rPr>
          <w:rFonts w:ascii="Arial" w:hAnsi="Arial" w:cs="Arial"/>
        </w:rPr>
        <w:t>IRB</w:t>
      </w:r>
      <w:r w:rsidR="001520A3" w:rsidRPr="00B06F80">
        <w:rPr>
          <w:rFonts w:ascii="Arial" w:hAnsi="Arial" w:cs="Arial"/>
        </w:rPr>
        <w:t>不合规</w:t>
      </w:r>
      <w:r w:rsidR="00F21FCA" w:rsidRPr="00B06F80">
        <w:rPr>
          <w:rFonts w:ascii="Arial" w:hAnsi="Arial" w:cs="Arial"/>
        </w:rPr>
        <w:t>而需进行转移时，</w:t>
      </w:r>
      <w:r w:rsidR="00421E73" w:rsidRPr="00B06F80">
        <w:rPr>
          <w:rFonts w:ascii="Arial" w:hAnsi="Arial" w:cs="Arial"/>
        </w:rPr>
        <w:t>接收</w:t>
      </w:r>
      <w:r w:rsidR="00421E73" w:rsidRPr="00B06F80">
        <w:rPr>
          <w:rFonts w:ascii="Arial" w:hAnsi="Arial" w:cs="Arial"/>
        </w:rPr>
        <w:t>IRB</w:t>
      </w:r>
      <w:r w:rsidR="00421E73" w:rsidRPr="00B06F80">
        <w:rPr>
          <w:rFonts w:ascii="Arial" w:hAnsi="Arial" w:cs="Arial"/>
        </w:rPr>
        <w:t>可以选择从临床研究者和</w:t>
      </w:r>
      <w:r w:rsidR="00421E73" w:rsidRPr="00B06F80">
        <w:rPr>
          <w:rFonts w:ascii="Arial" w:hAnsi="Arial" w:cs="Arial"/>
        </w:rPr>
        <w:t>/</w:t>
      </w:r>
      <w:r w:rsidR="00421E73" w:rsidRPr="00B06F80">
        <w:rPr>
          <w:rFonts w:ascii="Arial" w:hAnsi="Arial" w:cs="Arial"/>
        </w:rPr>
        <w:t>或申办者获得此类记录。</w:t>
      </w:r>
    </w:p>
    <w:p w:rsidR="00941027" w:rsidRPr="00B06F80" w:rsidRDefault="00941027" w:rsidP="004470C6">
      <w:pPr>
        <w:pStyle w:val="a3"/>
        <w:overflowPunct w:val="0"/>
        <w:snapToGrid w:val="0"/>
        <w:spacing w:before="69" w:line="300" w:lineRule="auto"/>
        <w:ind w:left="0"/>
        <w:jc w:val="both"/>
        <w:rPr>
          <w:rFonts w:ascii="Arial" w:hAnsi="Arial" w:cs="Arial"/>
        </w:rPr>
      </w:pPr>
    </w:p>
    <w:p w:rsidR="00941027" w:rsidRPr="00B06F80" w:rsidRDefault="00F21FCA" w:rsidP="004470C6">
      <w:pPr>
        <w:pStyle w:val="a3"/>
        <w:overflowPunct w:val="0"/>
        <w:snapToGrid w:val="0"/>
        <w:spacing w:line="300" w:lineRule="auto"/>
        <w:ind w:leftChars="381" w:left="838"/>
        <w:jc w:val="both"/>
        <w:rPr>
          <w:rFonts w:ascii="Arial" w:hAnsi="Arial" w:cs="Arial"/>
          <w:sz w:val="16"/>
          <w:szCs w:val="16"/>
        </w:rPr>
      </w:pPr>
      <w:r w:rsidRPr="00B06F80">
        <w:rPr>
          <w:rFonts w:ascii="Arial" w:hAnsi="Arial" w:cs="Arial"/>
        </w:rPr>
        <w:t>原始</w:t>
      </w:r>
      <w:r w:rsidRPr="00B06F80">
        <w:rPr>
          <w:rFonts w:ascii="Arial" w:hAnsi="Arial" w:cs="Arial"/>
        </w:rPr>
        <w:t>IRB</w:t>
      </w:r>
      <w:r w:rsidRPr="00B06F80">
        <w:rPr>
          <w:rFonts w:ascii="Arial" w:hAnsi="Arial" w:cs="Arial"/>
        </w:rPr>
        <w:t>和接收</w:t>
      </w:r>
      <w:r w:rsidRPr="00B06F80">
        <w:rPr>
          <w:rFonts w:ascii="Arial" w:hAnsi="Arial" w:cs="Arial"/>
        </w:rPr>
        <w:t>IRB</w:t>
      </w:r>
      <w:r w:rsidRPr="00B06F80">
        <w:rPr>
          <w:rFonts w:ascii="Arial" w:hAnsi="Arial" w:cs="Arial"/>
        </w:rPr>
        <w:t>都应适当保持关于受转移影响的临床研究的记录。</w:t>
      </w:r>
      <w:r w:rsidR="008A1186">
        <w:rPr>
          <w:rStyle w:val="aa"/>
          <w:rFonts w:ascii="Arial" w:hAnsi="Arial" w:cs="Arial"/>
        </w:rPr>
        <w:footnoteReference w:id="14"/>
      </w:r>
      <w:r w:rsidRPr="00B06F80">
        <w:rPr>
          <w:rFonts w:ascii="Arial" w:hAnsi="Arial" w:cs="Arial"/>
        </w:rPr>
        <w:t>此类记录应包括：原始和接收</w:t>
      </w:r>
      <w:r w:rsidRPr="00B06F80">
        <w:rPr>
          <w:rFonts w:ascii="Arial" w:hAnsi="Arial" w:cs="Arial"/>
        </w:rPr>
        <w:t>IRB</w:t>
      </w:r>
      <w:r w:rsidRPr="00B06F80">
        <w:rPr>
          <w:rFonts w:ascii="Arial" w:hAnsi="Arial" w:cs="Arial"/>
        </w:rPr>
        <w:t>之间的书面协议</w:t>
      </w:r>
      <w:r w:rsidR="00BC556B" w:rsidRPr="00B06F80">
        <w:rPr>
          <w:rFonts w:ascii="Arial" w:hAnsi="Arial" w:cs="Arial"/>
        </w:rPr>
        <w:t>；</w:t>
      </w:r>
      <w:r w:rsidRPr="00B06F80">
        <w:rPr>
          <w:rFonts w:ascii="Arial" w:hAnsi="Arial" w:cs="Arial"/>
        </w:rPr>
        <w:t>转移中的方案标题</w:t>
      </w:r>
      <w:r w:rsidR="00BC556B" w:rsidRPr="00B06F80">
        <w:rPr>
          <w:rFonts w:ascii="Arial" w:hAnsi="Arial" w:cs="Arial"/>
        </w:rPr>
        <w:t>；</w:t>
      </w:r>
      <w:r w:rsidRPr="00B06F80">
        <w:rPr>
          <w:rFonts w:ascii="Arial" w:hAnsi="Arial" w:cs="Arial"/>
        </w:rPr>
        <w:t>IRB</w:t>
      </w:r>
      <w:r w:rsidRPr="00B06F80">
        <w:rPr>
          <w:rFonts w:ascii="Arial" w:hAnsi="Arial" w:cs="Arial"/>
        </w:rPr>
        <w:t>批准的</w:t>
      </w:r>
      <w:r w:rsidR="00D37559" w:rsidRPr="00B06F80">
        <w:rPr>
          <w:rFonts w:ascii="Arial" w:hAnsi="Arial" w:cs="Arial"/>
        </w:rPr>
        <w:t>失效日期</w:t>
      </w:r>
      <w:r w:rsidR="00BC556B" w:rsidRPr="00B06F80">
        <w:rPr>
          <w:rFonts w:ascii="Arial" w:hAnsi="Arial" w:cs="Arial"/>
        </w:rPr>
        <w:t>；</w:t>
      </w:r>
      <w:r w:rsidRPr="00B06F80">
        <w:rPr>
          <w:rFonts w:ascii="Arial" w:hAnsi="Arial" w:cs="Arial"/>
        </w:rPr>
        <w:t>受影响的</w:t>
      </w:r>
      <w:r w:rsidR="001520A3" w:rsidRPr="00B06F80">
        <w:rPr>
          <w:rFonts w:ascii="Arial" w:hAnsi="Arial" w:cs="Arial"/>
        </w:rPr>
        <w:t>研究中心</w:t>
      </w:r>
      <w:r w:rsidR="00BC556B" w:rsidRPr="00B06F80">
        <w:rPr>
          <w:rFonts w:ascii="Arial" w:hAnsi="Arial" w:cs="Arial"/>
        </w:rPr>
        <w:t>；</w:t>
      </w:r>
      <w:r w:rsidRPr="00B06F80">
        <w:rPr>
          <w:rFonts w:ascii="Arial" w:hAnsi="Arial" w:cs="Arial"/>
        </w:rPr>
        <w:t>相关申办者、临床研究者和</w:t>
      </w:r>
      <w:r w:rsidRPr="00B06F80">
        <w:rPr>
          <w:rFonts w:ascii="Arial" w:hAnsi="Arial" w:cs="Arial"/>
        </w:rPr>
        <w:t>CRO</w:t>
      </w:r>
      <w:r w:rsidRPr="00B06F80">
        <w:rPr>
          <w:rFonts w:ascii="Arial" w:hAnsi="Arial" w:cs="Arial"/>
        </w:rPr>
        <w:t>的名称</w:t>
      </w:r>
      <w:r w:rsidR="00BC556B" w:rsidRPr="00B06F80">
        <w:rPr>
          <w:rFonts w:ascii="Arial" w:hAnsi="Arial" w:cs="Arial"/>
        </w:rPr>
        <w:t>；</w:t>
      </w:r>
      <w:r w:rsidRPr="00B06F80">
        <w:rPr>
          <w:rFonts w:ascii="Arial" w:hAnsi="Arial" w:cs="Arial"/>
        </w:rPr>
        <w:t>原始</w:t>
      </w:r>
      <w:r w:rsidRPr="00B06F80">
        <w:rPr>
          <w:rFonts w:ascii="Arial" w:hAnsi="Arial" w:cs="Arial"/>
        </w:rPr>
        <w:t>IRB</w:t>
      </w:r>
      <w:r w:rsidRPr="00B06F80">
        <w:rPr>
          <w:rFonts w:ascii="Arial" w:hAnsi="Arial" w:cs="Arial"/>
        </w:rPr>
        <w:t>和接收</w:t>
      </w:r>
      <w:r w:rsidRPr="00B06F80">
        <w:rPr>
          <w:rFonts w:ascii="Arial" w:hAnsi="Arial" w:cs="Arial"/>
        </w:rPr>
        <w:t>IRB</w:t>
      </w:r>
      <w:r w:rsidRPr="00B06F80">
        <w:rPr>
          <w:rFonts w:ascii="Arial" w:hAnsi="Arial" w:cs="Arial"/>
        </w:rPr>
        <w:t>的身份</w:t>
      </w:r>
      <w:r w:rsidR="00BC556B" w:rsidRPr="00B06F80">
        <w:rPr>
          <w:rFonts w:ascii="Arial" w:hAnsi="Arial" w:cs="Arial"/>
        </w:rPr>
        <w:t>；</w:t>
      </w:r>
      <w:r w:rsidRPr="00B06F80">
        <w:rPr>
          <w:rFonts w:ascii="Arial" w:hAnsi="Arial" w:cs="Arial"/>
        </w:rPr>
        <w:t>以及接收</w:t>
      </w:r>
      <w:r w:rsidRPr="00B06F80">
        <w:rPr>
          <w:rFonts w:ascii="Arial" w:hAnsi="Arial" w:cs="Arial"/>
        </w:rPr>
        <w:t>IRB</w:t>
      </w:r>
      <w:r w:rsidRPr="00B06F80">
        <w:rPr>
          <w:rFonts w:ascii="Arial" w:hAnsi="Arial" w:cs="Arial"/>
        </w:rPr>
        <w:t>接受临床研究监督责任的日期。此外，原始和接收</w:t>
      </w:r>
      <w:r w:rsidRPr="00B06F80">
        <w:rPr>
          <w:rFonts w:ascii="Arial" w:hAnsi="Arial" w:cs="Arial"/>
        </w:rPr>
        <w:t>IRB</w:t>
      </w:r>
      <w:r w:rsidRPr="00B06F80">
        <w:rPr>
          <w:rFonts w:ascii="Arial" w:hAnsi="Arial" w:cs="Arial"/>
        </w:rPr>
        <w:t>应适当保存与所有受影响申办者、临床研究者和</w:t>
      </w:r>
      <w:r w:rsidRPr="00B06F80">
        <w:rPr>
          <w:rFonts w:ascii="Arial" w:hAnsi="Arial" w:cs="Arial"/>
        </w:rPr>
        <w:t>FDA</w:t>
      </w:r>
      <w:r w:rsidRPr="00B06F80">
        <w:rPr>
          <w:rFonts w:ascii="Arial" w:hAnsi="Arial" w:cs="Arial"/>
        </w:rPr>
        <w:t>的所有通信记录，并遵守所有其他记录保存要求。</w:t>
      </w:r>
      <w:r w:rsidR="008A1186">
        <w:rPr>
          <w:rStyle w:val="aa"/>
          <w:rFonts w:ascii="Arial" w:hAnsi="Arial" w:cs="Arial"/>
        </w:rPr>
        <w:footnoteReference w:id="15"/>
      </w:r>
    </w:p>
    <w:p w:rsidR="00941027" w:rsidRPr="00B06F80" w:rsidRDefault="00941027" w:rsidP="004470C6">
      <w:pPr>
        <w:overflowPunct w:val="0"/>
        <w:snapToGrid w:val="0"/>
        <w:spacing w:before="11" w:line="300" w:lineRule="auto"/>
        <w:jc w:val="both"/>
        <w:rPr>
          <w:rFonts w:ascii="Arial" w:eastAsia="宋体" w:hAnsi="Arial" w:cs="Arial"/>
          <w:sz w:val="23"/>
          <w:szCs w:val="23"/>
        </w:rPr>
      </w:pPr>
    </w:p>
    <w:p w:rsidR="00941027" w:rsidRPr="00C84302" w:rsidRDefault="00F21FCA" w:rsidP="00C84302">
      <w:pPr>
        <w:pStyle w:val="a4"/>
        <w:numPr>
          <w:ilvl w:val="0"/>
          <w:numId w:val="12"/>
        </w:numPr>
        <w:snapToGrid w:val="0"/>
        <w:spacing w:line="300" w:lineRule="auto"/>
        <w:ind w:left="882" w:hanging="448"/>
        <w:rPr>
          <w:rFonts w:ascii="Arial" w:eastAsia="宋体" w:hAnsi="Arial" w:cs="Arial"/>
          <w:b/>
          <w:sz w:val="24"/>
          <w:szCs w:val="24"/>
        </w:rPr>
      </w:pPr>
      <w:r w:rsidRPr="00C84302">
        <w:rPr>
          <w:rFonts w:ascii="Arial" w:eastAsia="宋体" w:hAnsi="Arial" w:cs="Arial"/>
          <w:b/>
          <w:sz w:val="24"/>
          <w:szCs w:val="24"/>
        </w:rPr>
        <w:t>IRB</w:t>
      </w:r>
      <w:r w:rsidRPr="00C84302">
        <w:rPr>
          <w:rFonts w:ascii="Arial" w:eastAsia="宋体" w:hAnsi="Arial" w:cs="Arial"/>
          <w:b/>
          <w:sz w:val="24"/>
          <w:szCs w:val="24"/>
        </w:rPr>
        <w:t>记录</w:t>
      </w:r>
      <w:r w:rsidR="009B28CC" w:rsidRPr="00C84302">
        <w:rPr>
          <w:rFonts w:ascii="Arial" w:eastAsia="宋体" w:hAnsi="Arial" w:cs="Arial"/>
          <w:b/>
          <w:sz w:val="24"/>
          <w:szCs w:val="24"/>
        </w:rPr>
        <w:t>保存</w:t>
      </w:r>
    </w:p>
    <w:p w:rsidR="00941027" w:rsidRPr="00B06F80" w:rsidRDefault="00941027" w:rsidP="004470C6">
      <w:pPr>
        <w:overflowPunct w:val="0"/>
        <w:snapToGrid w:val="0"/>
        <w:spacing w:before="1" w:line="300" w:lineRule="auto"/>
        <w:jc w:val="both"/>
        <w:rPr>
          <w:rFonts w:ascii="Arial" w:eastAsia="宋体" w:hAnsi="Arial" w:cs="Arial"/>
          <w:b/>
          <w:bCs/>
          <w:sz w:val="24"/>
          <w:szCs w:val="24"/>
        </w:rPr>
      </w:pPr>
    </w:p>
    <w:p w:rsidR="00941027" w:rsidRPr="00B06F80" w:rsidRDefault="00F21FCA" w:rsidP="00A139F9">
      <w:pPr>
        <w:pStyle w:val="a3"/>
        <w:overflowPunct w:val="0"/>
        <w:snapToGrid w:val="0"/>
        <w:spacing w:line="300" w:lineRule="auto"/>
        <w:ind w:leftChars="381" w:left="838"/>
        <w:jc w:val="both"/>
        <w:rPr>
          <w:rFonts w:ascii="Arial" w:hAnsi="Arial" w:cs="Arial"/>
        </w:rPr>
      </w:pPr>
      <w:r w:rsidRPr="00B06F80">
        <w:rPr>
          <w:rFonts w:ascii="Arial" w:hAnsi="Arial" w:cs="Arial"/>
        </w:rPr>
        <w:t>根据</w:t>
      </w:r>
      <w:r w:rsidRPr="00B06F80">
        <w:rPr>
          <w:rFonts w:ascii="Arial" w:hAnsi="Arial" w:cs="Arial"/>
        </w:rPr>
        <w:t>FDA</w:t>
      </w:r>
      <w:r w:rsidRPr="00B06F80">
        <w:rPr>
          <w:rFonts w:ascii="Arial" w:hAnsi="Arial" w:cs="Arial"/>
        </w:rPr>
        <w:t>法规，研究完成后，与临床研究审查相关的</w:t>
      </w:r>
      <w:r w:rsidRPr="00B06F80">
        <w:rPr>
          <w:rFonts w:ascii="Arial" w:hAnsi="Arial" w:cs="Arial"/>
        </w:rPr>
        <w:t>IRB</w:t>
      </w:r>
      <w:r w:rsidRPr="00B06F80">
        <w:rPr>
          <w:rFonts w:ascii="Arial" w:hAnsi="Arial" w:cs="Arial"/>
        </w:rPr>
        <w:t>记录必须至少</w:t>
      </w:r>
      <w:r w:rsidR="009B28CC" w:rsidRPr="00B06F80">
        <w:rPr>
          <w:rFonts w:ascii="Arial" w:hAnsi="Arial" w:cs="Arial"/>
        </w:rPr>
        <w:t>保存</w:t>
      </w:r>
      <w:r w:rsidRPr="00B06F80">
        <w:rPr>
          <w:rFonts w:ascii="Arial" w:hAnsi="Arial" w:cs="Arial"/>
        </w:rPr>
        <w:t>三（</w:t>
      </w:r>
      <w:r w:rsidRPr="00B06F80">
        <w:rPr>
          <w:rFonts w:ascii="Arial" w:hAnsi="Arial" w:cs="Arial"/>
        </w:rPr>
        <w:t>3</w:t>
      </w:r>
      <w:r w:rsidRPr="00B06F80">
        <w:rPr>
          <w:rFonts w:ascii="Arial" w:hAnsi="Arial" w:cs="Arial"/>
        </w:rPr>
        <w:t>）年，且记录必须可由</w:t>
      </w:r>
      <w:r w:rsidRPr="00B06F80">
        <w:rPr>
          <w:rFonts w:ascii="Arial" w:hAnsi="Arial" w:cs="Arial"/>
        </w:rPr>
        <w:t>FDA</w:t>
      </w:r>
      <w:r w:rsidRPr="00B06F80">
        <w:rPr>
          <w:rFonts w:ascii="Arial" w:hAnsi="Arial" w:cs="Arial"/>
        </w:rPr>
        <w:t>在合理时间以合理方式进行检验和复印</w:t>
      </w:r>
      <w:r w:rsidR="003622FE" w:rsidRPr="00B06F80">
        <w:rPr>
          <w:rFonts w:ascii="Arial" w:hAnsi="Arial" w:cs="Arial"/>
        </w:rPr>
        <w:t>。</w:t>
      </w:r>
      <w:r w:rsidR="008A1186">
        <w:rPr>
          <w:rStyle w:val="aa"/>
          <w:rFonts w:ascii="Arial" w:hAnsi="Arial" w:cs="Arial"/>
        </w:rPr>
        <w:footnoteReference w:id="16"/>
      </w:r>
      <w:r w:rsidRPr="00B06F80">
        <w:rPr>
          <w:rFonts w:ascii="Arial" w:hAnsi="Arial" w:cs="Arial"/>
        </w:rPr>
        <w:t>由于</w:t>
      </w:r>
      <w:r w:rsidRPr="00B06F80">
        <w:rPr>
          <w:rFonts w:ascii="Arial" w:hAnsi="Arial" w:cs="Arial"/>
        </w:rPr>
        <w:t>FDA</w:t>
      </w:r>
      <w:r w:rsidRPr="00B06F80">
        <w:rPr>
          <w:rFonts w:ascii="Arial" w:hAnsi="Arial" w:cs="Arial"/>
        </w:rPr>
        <w:t>可能需要在任何合理时间访问记录，本机构必须知晓原始</w:t>
      </w:r>
      <w:r w:rsidRPr="00B06F80">
        <w:rPr>
          <w:rFonts w:ascii="Arial" w:hAnsi="Arial" w:cs="Arial"/>
        </w:rPr>
        <w:t>IRB</w:t>
      </w:r>
      <w:r w:rsidRPr="00B06F80">
        <w:rPr>
          <w:rFonts w:ascii="Arial" w:hAnsi="Arial" w:cs="Arial"/>
        </w:rPr>
        <w:t>、接收</w:t>
      </w:r>
      <w:r w:rsidRPr="00B06F80">
        <w:rPr>
          <w:rFonts w:ascii="Arial" w:hAnsi="Arial" w:cs="Arial"/>
        </w:rPr>
        <w:t>IRB</w:t>
      </w:r>
      <w:r w:rsidRPr="00B06F80">
        <w:rPr>
          <w:rFonts w:ascii="Arial" w:hAnsi="Arial" w:cs="Arial"/>
        </w:rPr>
        <w:t>、原始</w:t>
      </w:r>
      <w:r w:rsidRPr="00B06F80">
        <w:rPr>
          <w:rFonts w:ascii="Arial" w:hAnsi="Arial" w:cs="Arial"/>
        </w:rPr>
        <w:t>IRB</w:t>
      </w:r>
      <w:r w:rsidRPr="00B06F80">
        <w:rPr>
          <w:rFonts w:ascii="Arial" w:hAnsi="Arial" w:cs="Arial"/>
        </w:rPr>
        <w:t>所在机构、</w:t>
      </w:r>
      <w:r w:rsidRPr="00B06F80">
        <w:rPr>
          <w:rFonts w:ascii="Arial" w:hAnsi="Arial" w:cs="Arial"/>
        </w:rPr>
        <w:t>CRO</w:t>
      </w:r>
      <w:r w:rsidRPr="00B06F80">
        <w:rPr>
          <w:rFonts w:ascii="Arial" w:hAnsi="Arial" w:cs="Arial"/>
        </w:rPr>
        <w:t>或其他责任第三方是否会在临床研究监督责任成功转移后保持记录。负责记录的一方应负责确保根据</w:t>
      </w:r>
      <w:r w:rsidRPr="00B06F80">
        <w:rPr>
          <w:rFonts w:ascii="Arial" w:hAnsi="Arial" w:cs="Arial"/>
        </w:rPr>
        <w:t>21 CFR 56.115</w:t>
      </w:r>
      <w:r w:rsidRPr="00B06F80">
        <w:rPr>
          <w:rFonts w:ascii="Arial" w:hAnsi="Arial" w:cs="Arial"/>
        </w:rPr>
        <w:t>（</w:t>
      </w:r>
      <w:r w:rsidRPr="00B06F80">
        <w:rPr>
          <w:rFonts w:ascii="Arial" w:hAnsi="Arial" w:cs="Arial"/>
        </w:rPr>
        <w:t>b</w:t>
      </w:r>
      <w:r w:rsidRPr="00B06F80">
        <w:rPr>
          <w:rFonts w:ascii="Arial" w:hAnsi="Arial" w:cs="Arial"/>
        </w:rPr>
        <w:t>）</w:t>
      </w:r>
      <w:r w:rsidR="009B28CC" w:rsidRPr="00B06F80">
        <w:rPr>
          <w:rFonts w:ascii="Arial" w:hAnsi="Arial" w:cs="Arial"/>
        </w:rPr>
        <w:t>保存</w:t>
      </w:r>
      <w:r w:rsidRPr="00B06F80">
        <w:rPr>
          <w:rFonts w:ascii="Arial" w:hAnsi="Arial" w:cs="Arial"/>
        </w:rPr>
        <w:t>记录。</w:t>
      </w:r>
    </w:p>
    <w:p w:rsidR="00941027" w:rsidRPr="00B06F80" w:rsidRDefault="00941027" w:rsidP="004470C6">
      <w:pPr>
        <w:overflowPunct w:val="0"/>
        <w:snapToGrid w:val="0"/>
        <w:spacing w:line="300" w:lineRule="auto"/>
        <w:jc w:val="both"/>
        <w:rPr>
          <w:rFonts w:ascii="Arial" w:eastAsia="宋体" w:hAnsi="Arial" w:cs="Arial"/>
          <w:sz w:val="24"/>
          <w:szCs w:val="24"/>
        </w:rPr>
      </w:pPr>
    </w:p>
    <w:p w:rsidR="00941027" w:rsidRPr="00B06F80" w:rsidRDefault="00F21FCA" w:rsidP="004470C6">
      <w:pPr>
        <w:pStyle w:val="a3"/>
        <w:overflowPunct w:val="0"/>
        <w:snapToGrid w:val="0"/>
        <w:spacing w:line="300" w:lineRule="auto"/>
        <w:ind w:leftChars="381" w:left="838"/>
        <w:jc w:val="both"/>
        <w:rPr>
          <w:rFonts w:ascii="Arial" w:hAnsi="Arial" w:cs="Arial"/>
        </w:rPr>
      </w:pPr>
      <w:r w:rsidRPr="00B06F80">
        <w:rPr>
          <w:rFonts w:ascii="Arial" w:hAnsi="Arial" w:cs="Arial"/>
        </w:rPr>
        <w:t>一般情况下，只要记录可供</w:t>
      </w:r>
      <w:r w:rsidRPr="00B06F80">
        <w:rPr>
          <w:rFonts w:ascii="Arial" w:hAnsi="Arial" w:cs="Arial"/>
        </w:rPr>
        <w:t>FDA</w:t>
      </w:r>
      <w:r w:rsidRPr="00B06F80">
        <w:rPr>
          <w:rFonts w:ascii="Arial" w:hAnsi="Arial" w:cs="Arial"/>
        </w:rPr>
        <w:t>授权代表在合理时间内以合理方式进行检验和复印，原始和接收</w:t>
      </w:r>
      <w:r w:rsidRPr="00B06F80">
        <w:rPr>
          <w:rFonts w:ascii="Arial" w:hAnsi="Arial" w:cs="Arial"/>
        </w:rPr>
        <w:t>IRB</w:t>
      </w:r>
      <w:r w:rsidRPr="00B06F80">
        <w:rPr>
          <w:rFonts w:ascii="Arial" w:hAnsi="Arial" w:cs="Arial"/>
        </w:rPr>
        <w:t>可以灵活制定用于处理记录转移和</w:t>
      </w:r>
      <w:r w:rsidR="009B28CC" w:rsidRPr="00B06F80">
        <w:rPr>
          <w:rFonts w:ascii="Arial" w:hAnsi="Arial" w:cs="Arial"/>
        </w:rPr>
        <w:t>保存</w:t>
      </w:r>
      <w:r w:rsidRPr="00B06F80">
        <w:rPr>
          <w:rFonts w:ascii="Arial" w:hAnsi="Arial" w:cs="Arial"/>
        </w:rPr>
        <w:t>的措施。例如，原始</w:t>
      </w:r>
      <w:r w:rsidRPr="00B06F80">
        <w:rPr>
          <w:rFonts w:ascii="Arial" w:hAnsi="Arial" w:cs="Arial"/>
        </w:rPr>
        <w:t>IRB</w:t>
      </w:r>
      <w:r w:rsidRPr="00B06F80">
        <w:rPr>
          <w:rFonts w:ascii="Arial" w:hAnsi="Arial" w:cs="Arial"/>
        </w:rPr>
        <w:t>可能会决定将有关进行中临床研究的记录转移给接受</w:t>
      </w:r>
      <w:r w:rsidRPr="00B06F80">
        <w:rPr>
          <w:rFonts w:ascii="Arial" w:hAnsi="Arial" w:cs="Arial"/>
        </w:rPr>
        <w:t>IRB</w:t>
      </w:r>
      <w:r w:rsidRPr="00B06F80">
        <w:rPr>
          <w:rFonts w:ascii="Arial" w:hAnsi="Arial" w:cs="Arial"/>
        </w:rPr>
        <w:t>并</w:t>
      </w:r>
      <w:r w:rsidR="009B28CC" w:rsidRPr="00B06F80">
        <w:rPr>
          <w:rFonts w:ascii="Arial" w:hAnsi="Arial" w:cs="Arial"/>
        </w:rPr>
        <w:t>保存</w:t>
      </w:r>
      <w:r w:rsidRPr="00B06F80">
        <w:rPr>
          <w:rFonts w:ascii="Arial" w:hAnsi="Arial" w:cs="Arial"/>
        </w:rPr>
        <w:t>有关已结束临床研究的记录，或接收</w:t>
      </w:r>
      <w:r w:rsidRPr="00B06F80">
        <w:rPr>
          <w:rFonts w:ascii="Arial" w:hAnsi="Arial" w:cs="Arial"/>
        </w:rPr>
        <w:t>IRB</w:t>
      </w:r>
      <w:r w:rsidRPr="00B06F80">
        <w:rPr>
          <w:rFonts w:ascii="Arial" w:hAnsi="Arial" w:cs="Arial"/>
        </w:rPr>
        <w:t>可以选择接收所有记录。</w:t>
      </w:r>
      <w:r w:rsidR="008A1186">
        <w:rPr>
          <w:rStyle w:val="aa"/>
          <w:rFonts w:ascii="Arial" w:hAnsi="Arial" w:cs="Arial"/>
        </w:rPr>
        <w:footnoteReference w:id="17"/>
      </w:r>
    </w:p>
    <w:p w:rsidR="00DB3A0D" w:rsidRDefault="00DB3A0D" w:rsidP="004470C6">
      <w:pPr>
        <w:overflowPunct w:val="0"/>
        <w:rPr>
          <w:rFonts w:ascii="Arial" w:eastAsia="宋体" w:hAnsi="Arial" w:cs="Arial"/>
          <w:sz w:val="20"/>
          <w:szCs w:val="20"/>
        </w:rPr>
      </w:pPr>
      <w:r>
        <w:rPr>
          <w:rFonts w:ascii="Arial" w:eastAsia="宋体" w:hAnsi="Arial" w:cs="Arial"/>
          <w:sz w:val="20"/>
          <w:szCs w:val="20"/>
        </w:rPr>
        <w:br w:type="page"/>
      </w:r>
    </w:p>
    <w:p w:rsidR="00941027" w:rsidRPr="00B06F80" w:rsidRDefault="00F21FCA" w:rsidP="004470C6">
      <w:pPr>
        <w:pStyle w:val="a3"/>
        <w:overflowPunct w:val="0"/>
        <w:snapToGrid w:val="0"/>
        <w:spacing w:line="300" w:lineRule="auto"/>
        <w:ind w:leftChars="381" w:left="838"/>
        <w:jc w:val="both"/>
        <w:rPr>
          <w:rFonts w:ascii="Arial" w:hAnsi="Arial" w:cs="Arial"/>
        </w:rPr>
      </w:pPr>
      <w:r w:rsidRPr="00B06F80">
        <w:rPr>
          <w:rFonts w:ascii="Arial" w:hAnsi="Arial" w:cs="Arial"/>
        </w:rPr>
        <w:t>当原始和接收</w:t>
      </w:r>
      <w:r w:rsidRPr="00B06F80">
        <w:rPr>
          <w:rFonts w:ascii="Arial" w:hAnsi="Arial" w:cs="Arial"/>
        </w:rPr>
        <w:t>IRB</w:t>
      </w:r>
      <w:r w:rsidRPr="00B06F80">
        <w:rPr>
          <w:rFonts w:ascii="Arial" w:hAnsi="Arial" w:cs="Arial"/>
        </w:rPr>
        <w:t>同意分担记录</w:t>
      </w:r>
      <w:r w:rsidR="009B28CC" w:rsidRPr="00B06F80">
        <w:rPr>
          <w:rFonts w:ascii="Arial" w:hAnsi="Arial" w:cs="Arial"/>
        </w:rPr>
        <w:t>保存</w:t>
      </w:r>
      <w:r w:rsidRPr="00B06F80">
        <w:rPr>
          <w:rFonts w:ascii="Arial" w:hAnsi="Arial" w:cs="Arial"/>
        </w:rPr>
        <w:t>责任时，</w:t>
      </w:r>
      <w:r w:rsidRPr="00B06F80">
        <w:rPr>
          <w:rFonts w:ascii="Arial" w:hAnsi="Arial" w:cs="Arial"/>
        </w:rPr>
        <w:t>FDA</w:t>
      </w:r>
      <w:r w:rsidRPr="00B06F80">
        <w:rPr>
          <w:rFonts w:ascii="Arial" w:hAnsi="Arial" w:cs="Arial"/>
        </w:rPr>
        <w:t>建议其应清楚了解其相应作用，避免混淆，并确保对文档的适当责任和</w:t>
      </w:r>
      <w:r w:rsidR="00961D19" w:rsidRPr="00B06F80">
        <w:rPr>
          <w:rFonts w:ascii="Arial" w:hAnsi="Arial" w:cs="Arial"/>
        </w:rPr>
        <w:t>使用权</w:t>
      </w:r>
      <w:r w:rsidRPr="00B06F80">
        <w:rPr>
          <w:rFonts w:ascii="Arial" w:hAnsi="Arial" w:cs="Arial"/>
        </w:rPr>
        <w:t>。</w:t>
      </w:r>
    </w:p>
    <w:p w:rsidR="00941027" w:rsidRPr="00B06F80" w:rsidRDefault="00941027" w:rsidP="004470C6">
      <w:pPr>
        <w:overflowPunct w:val="0"/>
        <w:snapToGrid w:val="0"/>
        <w:spacing w:before="3" w:line="300" w:lineRule="auto"/>
        <w:jc w:val="both"/>
        <w:rPr>
          <w:rFonts w:ascii="Arial" w:eastAsia="宋体" w:hAnsi="Arial" w:cs="Arial"/>
          <w:sz w:val="24"/>
          <w:szCs w:val="24"/>
        </w:rPr>
      </w:pPr>
    </w:p>
    <w:p w:rsidR="00941027" w:rsidRPr="00B06F80" w:rsidRDefault="00F21FCA" w:rsidP="004470C6">
      <w:pPr>
        <w:pStyle w:val="a3"/>
        <w:overflowPunct w:val="0"/>
        <w:snapToGrid w:val="0"/>
        <w:spacing w:line="300" w:lineRule="auto"/>
        <w:ind w:leftChars="381" w:left="838"/>
        <w:jc w:val="both"/>
        <w:rPr>
          <w:rFonts w:ascii="Arial" w:hAnsi="Arial" w:cs="Arial"/>
        </w:rPr>
      </w:pPr>
      <w:r w:rsidRPr="00B06F80">
        <w:rPr>
          <w:rFonts w:ascii="Arial" w:hAnsi="Arial" w:cs="Arial"/>
        </w:rPr>
        <w:t>在某些情况下，原始</w:t>
      </w:r>
      <w:r w:rsidRPr="00B06F80">
        <w:rPr>
          <w:rFonts w:ascii="Arial" w:hAnsi="Arial" w:cs="Arial"/>
        </w:rPr>
        <w:t>IRB</w:t>
      </w:r>
      <w:r w:rsidRPr="00B06F80">
        <w:rPr>
          <w:rFonts w:ascii="Arial" w:hAnsi="Arial" w:cs="Arial"/>
        </w:rPr>
        <w:t>与接收</w:t>
      </w:r>
      <w:r w:rsidRPr="00B06F80">
        <w:rPr>
          <w:rFonts w:ascii="Arial" w:hAnsi="Arial" w:cs="Arial"/>
        </w:rPr>
        <w:t>IRB</w:t>
      </w:r>
      <w:r w:rsidRPr="00B06F80">
        <w:rPr>
          <w:rFonts w:ascii="Arial" w:hAnsi="Arial" w:cs="Arial"/>
        </w:rPr>
        <w:t>就</w:t>
      </w:r>
      <w:r w:rsidR="009B28CC" w:rsidRPr="00B06F80">
        <w:rPr>
          <w:rFonts w:ascii="Arial" w:hAnsi="Arial" w:cs="Arial"/>
        </w:rPr>
        <w:t>保存</w:t>
      </w:r>
      <w:r w:rsidRPr="00B06F80">
        <w:rPr>
          <w:rFonts w:ascii="Arial" w:hAnsi="Arial" w:cs="Arial"/>
        </w:rPr>
        <w:t>转移试验的一些说明文件达成协议，但无法承诺</w:t>
      </w:r>
      <w:r w:rsidR="00A01059" w:rsidRPr="00B06F80">
        <w:rPr>
          <w:rFonts w:ascii="Arial" w:hAnsi="Arial" w:cs="Arial"/>
        </w:rPr>
        <w:t>会</w:t>
      </w:r>
      <w:r w:rsidRPr="00B06F80">
        <w:rPr>
          <w:rFonts w:ascii="Arial" w:hAnsi="Arial" w:cs="Arial"/>
        </w:rPr>
        <w:t>在研究完成后至少</w:t>
      </w:r>
      <w:r w:rsidR="009B28CC" w:rsidRPr="00B06F80">
        <w:rPr>
          <w:rFonts w:ascii="Arial" w:hAnsi="Arial" w:cs="Arial"/>
        </w:rPr>
        <w:t>保存</w:t>
      </w:r>
      <w:r w:rsidRPr="00B06F80">
        <w:rPr>
          <w:rFonts w:ascii="Arial" w:hAnsi="Arial" w:cs="Arial"/>
        </w:rPr>
        <w:t>此类文档</w:t>
      </w:r>
      <w:r w:rsidRPr="00B06F80">
        <w:rPr>
          <w:rFonts w:ascii="Arial" w:hAnsi="Arial" w:cs="Arial"/>
        </w:rPr>
        <w:t>3</w:t>
      </w:r>
      <w:r w:rsidRPr="00B06F80">
        <w:rPr>
          <w:rFonts w:ascii="Arial" w:hAnsi="Arial" w:cs="Arial"/>
        </w:rPr>
        <w:t>年。例如，如果</w:t>
      </w:r>
      <w:r w:rsidRPr="00B06F80">
        <w:rPr>
          <w:rFonts w:ascii="Arial" w:hAnsi="Arial" w:cs="Arial"/>
        </w:rPr>
        <w:t>IRB</w:t>
      </w:r>
      <w:r w:rsidRPr="00B06F80">
        <w:rPr>
          <w:rFonts w:ascii="Arial" w:hAnsi="Arial" w:cs="Arial"/>
        </w:rPr>
        <w:t>停止运行，但仍负责</w:t>
      </w:r>
      <w:r w:rsidR="009B28CC" w:rsidRPr="00B06F80">
        <w:rPr>
          <w:rFonts w:ascii="Arial" w:hAnsi="Arial" w:cs="Arial"/>
        </w:rPr>
        <w:t>保存</w:t>
      </w:r>
      <w:r w:rsidRPr="00B06F80">
        <w:rPr>
          <w:rFonts w:ascii="Arial" w:hAnsi="Arial" w:cs="Arial"/>
        </w:rPr>
        <w:t>进行中试验的一些记录，无论是通过实际</w:t>
      </w:r>
      <w:r w:rsidR="009B28CC" w:rsidRPr="00B06F80">
        <w:rPr>
          <w:rFonts w:ascii="Arial" w:hAnsi="Arial" w:cs="Arial"/>
        </w:rPr>
        <w:t>保存</w:t>
      </w:r>
      <w:r w:rsidRPr="00B06F80">
        <w:rPr>
          <w:rFonts w:ascii="Arial" w:hAnsi="Arial" w:cs="Arial"/>
        </w:rPr>
        <w:t>此类记录或通过与责任第三方达成存储安排。在这种情况下，本机构建议原始</w:t>
      </w:r>
      <w:r w:rsidRPr="00B06F80">
        <w:rPr>
          <w:rFonts w:ascii="Arial" w:hAnsi="Arial" w:cs="Arial"/>
        </w:rPr>
        <w:t>IRB</w:t>
      </w:r>
      <w:r w:rsidRPr="00B06F80">
        <w:rPr>
          <w:rFonts w:ascii="Arial" w:hAnsi="Arial" w:cs="Arial"/>
        </w:rPr>
        <w:t>联系</w:t>
      </w:r>
      <w:r w:rsidRPr="00B06F80">
        <w:rPr>
          <w:rFonts w:ascii="Arial" w:hAnsi="Arial" w:cs="Arial"/>
        </w:rPr>
        <w:t>FDA</w:t>
      </w:r>
      <w:r w:rsidRPr="00B06F80">
        <w:rPr>
          <w:rFonts w:ascii="Arial" w:hAnsi="Arial" w:cs="Arial"/>
        </w:rPr>
        <w:t>，讨论可能的</w:t>
      </w:r>
      <w:r w:rsidR="009B28CC" w:rsidRPr="00B06F80">
        <w:rPr>
          <w:rFonts w:ascii="Arial" w:hAnsi="Arial" w:cs="Arial"/>
        </w:rPr>
        <w:t>保存</w:t>
      </w:r>
      <w:r w:rsidRPr="00B06F80">
        <w:rPr>
          <w:rFonts w:ascii="Arial" w:hAnsi="Arial" w:cs="Arial"/>
        </w:rPr>
        <w:t>安排。</w:t>
      </w:r>
      <w:r w:rsidR="00D353DA">
        <w:rPr>
          <w:rStyle w:val="aa"/>
          <w:rFonts w:ascii="Arial" w:hAnsi="Arial" w:cs="Arial"/>
        </w:rPr>
        <w:footnoteReference w:id="18"/>
      </w:r>
      <w:r w:rsidRPr="00B06F80">
        <w:rPr>
          <w:rFonts w:ascii="Arial" w:hAnsi="Arial" w:cs="Arial"/>
        </w:rPr>
        <w:t>在这种情况下，原始</w:t>
      </w:r>
      <w:r w:rsidRPr="00B06F80">
        <w:rPr>
          <w:rFonts w:ascii="Arial" w:hAnsi="Arial" w:cs="Arial"/>
        </w:rPr>
        <w:t>IRB</w:t>
      </w:r>
      <w:r w:rsidRPr="00B06F80">
        <w:rPr>
          <w:rFonts w:ascii="Arial" w:hAnsi="Arial" w:cs="Arial"/>
        </w:rPr>
        <w:t>应作出安排，将此类文档转移给接收</w:t>
      </w:r>
      <w:r w:rsidRPr="00B06F80">
        <w:rPr>
          <w:rFonts w:ascii="Arial" w:hAnsi="Arial" w:cs="Arial"/>
        </w:rPr>
        <w:t>IRB</w:t>
      </w:r>
      <w:r w:rsidRPr="00B06F80">
        <w:rPr>
          <w:rFonts w:ascii="Arial" w:hAnsi="Arial" w:cs="Arial"/>
        </w:rPr>
        <w:t>或其他责任方。</w:t>
      </w:r>
    </w:p>
    <w:p w:rsidR="00941027" w:rsidRPr="00B06F80" w:rsidRDefault="00941027" w:rsidP="004470C6">
      <w:pPr>
        <w:overflowPunct w:val="0"/>
        <w:snapToGrid w:val="0"/>
        <w:spacing w:before="11" w:line="300" w:lineRule="auto"/>
        <w:jc w:val="both"/>
        <w:rPr>
          <w:rFonts w:ascii="Arial" w:eastAsia="宋体" w:hAnsi="Arial" w:cs="Arial"/>
          <w:sz w:val="23"/>
          <w:szCs w:val="23"/>
        </w:rPr>
      </w:pPr>
    </w:p>
    <w:p w:rsidR="00941027" w:rsidRPr="00A748F7" w:rsidRDefault="00F21FCA" w:rsidP="00A748F7">
      <w:pPr>
        <w:pStyle w:val="a4"/>
        <w:numPr>
          <w:ilvl w:val="0"/>
          <w:numId w:val="10"/>
        </w:numPr>
        <w:snapToGrid w:val="0"/>
        <w:spacing w:line="300" w:lineRule="auto"/>
        <w:rPr>
          <w:rFonts w:ascii="Arial" w:eastAsia="宋体" w:hAnsi="Arial" w:cs="Arial"/>
          <w:b/>
          <w:sz w:val="24"/>
          <w:szCs w:val="24"/>
        </w:rPr>
      </w:pPr>
      <w:r w:rsidRPr="00A748F7">
        <w:rPr>
          <w:rFonts w:ascii="Arial" w:eastAsia="宋体" w:hAnsi="Arial" w:cs="Arial"/>
          <w:b/>
          <w:sz w:val="24"/>
          <w:szCs w:val="24"/>
        </w:rPr>
        <w:t>确定临床研究监督责任转移的生效日期，包括记录。</w:t>
      </w:r>
    </w:p>
    <w:p w:rsidR="00941027" w:rsidRPr="00B06F80" w:rsidRDefault="00941027" w:rsidP="004470C6">
      <w:pPr>
        <w:overflowPunct w:val="0"/>
        <w:snapToGrid w:val="0"/>
        <w:spacing w:before="9" w:line="300" w:lineRule="auto"/>
        <w:jc w:val="both"/>
        <w:rPr>
          <w:rFonts w:ascii="Arial" w:eastAsia="宋体" w:hAnsi="Arial" w:cs="Arial"/>
          <w:b/>
          <w:bCs/>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FDA</w:t>
      </w:r>
      <w:r w:rsidRPr="00B06F80">
        <w:rPr>
          <w:rFonts w:ascii="Arial" w:hAnsi="Arial" w:cs="Arial"/>
        </w:rPr>
        <w:t>建议确定正在转移监督责任的每项临床研究的转移日期（包括记录）。虽然无有关确定转移日期的监管要求，但这种行动可以加强连续性，有助于防止</w:t>
      </w:r>
      <w:r w:rsidRPr="00B06F80">
        <w:rPr>
          <w:rFonts w:ascii="Arial" w:hAnsi="Arial" w:cs="Arial"/>
        </w:rPr>
        <w:t>IRB</w:t>
      </w:r>
      <w:r w:rsidRPr="00B06F80">
        <w:rPr>
          <w:rFonts w:ascii="Arial" w:hAnsi="Arial" w:cs="Arial"/>
        </w:rPr>
        <w:t>覆盖面出现差错，并减少</w:t>
      </w:r>
      <w:r w:rsidRPr="00B06F80">
        <w:rPr>
          <w:rFonts w:ascii="Arial" w:hAnsi="Arial" w:cs="Arial"/>
        </w:rPr>
        <w:t>IRB</w:t>
      </w:r>
      <w:r w:rsidRPr="00B06F80">
        <w:rPr>
          <w:rFonts w:ascii="Arial" w:hAnsi="Arial" w:cs="Arial"/>
        </w:rPr>
        <w:t>负责审查和在出现意外问题或者临床研究需要快速暂停或终止时采取行动的研究混淆。选择转移日期时，受影响</w:t>
      </w:r>
      <w:r w:rsidRPr="00B06F80">
        <w:rPr>
          <w:rFonts w:ascii="Arial" w:hAnsi="Arial" w:cs="Arial"/>
        </w:rPr>
        <w:t>IRB</w:t>
      </w:r>
      <w:r w:rsidRPr="00B06F80">
        <w:rPr>
          <w:rFonts w:ascii="Arial" w:hAnsi="Arial" w:cs="Arial"/>
        </w:rPr>
        <w:t>应留出足够时间，进行所有适当行动、沟通和商议。</w:t>
      </w:r>
    </w:p>
    <w:p w:rsidR="00941027" w:rsidRPr="00B06F80" w:rsidRDefault="00941027" w:rsidP="004470C6">
      <w:pPr>
        <w:overflowPunct w:val="0"/>
        <w:snapToGrid w:val="0"/>
        <w:spacing w:before="10" w:line="300" w:lineRule="auto"/>
        <w:jc w:val="both"/>
        <w:rPr>
          <w:rFonts w:ascii="Arial" w:eastAsia="宋体" w:hAnsi="Arial" w:cs="Arial"/>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根据转移情况差异，转移日期可以使用下述方法确定：</w:t>
      </w:r>
    </w:p>
    <w:p w:rsidR="00941027" w:rsidRPr="00B06F80" w:rsidRDefault="00941027" w:rsidP="004470C6">
      <w:pPr>
        <w:overflowPunct w:val="0"/>
        <w:snapToGrid w:val="0"/>
        <w:spacing w:before="1" w:line="300" w:lineRule="auto"/>
        <w:jc w:val="both"/>
        <w:rPr>
          <w:rFonts w:ascii="Arial" w:eastAsia="宋体" w:hAnsi="Arial" w:cs="Arial"/>
          <w:sz w:val="24"/>
          <w:szCs w:val="24"/>
        </w:rPr>
      </w:pPr>
    </w:p>
    <w:p w:rsidR="00941027" w:rsidRPr="00B06F80" w:rsidRDefault="00F21FCA" w:rsidP="004470C6">
      <w:pPr>
        <w:pStyle w:val="a4"/>
        <w:numPr>
          <w:ilvl w:val="0"/>
          <w:numId w:val="4"/>
        </w:numPr>
        <w:tabs>
          <w:tab w:val="left" w:pos="82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在书面协议中，原始</w:t>
      </w:r>
      <w:r w:rsidRPr="00B06F80">
        <w:rPr>
          <w:rFonts w:ascii="Arial" w:eastAsia="宋体" w:hAnsi="Arial" w:cs="Arial"/>
          <w:sz w:val="24"/>
        </w:rPr>
        <w:t>IRB</w:t>
      </w:r>
      <w:r w:rsidRPr="00B06F80">
        <w:rPr>
          <w:rFonts w:ascii="Arial" w:eastAsia="宋体" w:hAnsi="Arial" w:cs="Arial"/>
          <w:sz w:val="24"/>
        </w:rPr>
        <w:t>和接收</w:t>
      </w:r>
      <w:r w:rsidRPr="00B06F80">
        <w:rPr>
          <w:rFonts w:ascii="Arial" w:eastAsia="宋体" w:hAnsi="Arial" w:cs="Arial"/>
          <w:sz w:val="24"/>
        </w:rPr>
        <w:t>IRB</w:t>
      </w:r>
      <w:r w:rsidRPr="00B06F80">
        <w:rPr>
          <w:rFonts w:ascii="Arial" w:eastAsia="宋体" w:hAnsi="Arial" w:cs="Arial"/>
          <w:sz w:val="24"/>
        </w:rPr>
        <w:t>应提前规定确切日期</w:t>
      </w:r>
      <w:r w:rsidR="00BC556B" w:rsidRPr="00B06F80">
        <w:rPr>
          <w:rFonts w:ascii="Arial" w:eastAsia="宋体" w:hAnsi="Arial" w:cs="Arial"/>
          <w:sz w:val="24"/>
        </w:rPr>
        <w:t>；</w:t>
      </w:r>
      <w:r w:rsidRPr="00B06F80">
        <w:rPr>
          <w:rFonts w:ascii="Arial" w:eastAsia="宋体" w:hAnsi="Arial" w:cs="Arial"/>
          <w:sz w:val="24"/>
        </w:rPr>
        <w:t>或</w:t>
      </w:r>
    </w:p>
    <w:p w:rsidR="00941027" w:rsidRPr="00B06F80" w:rsidRDefault="00F21FCA" w:rsidP="004470C6">
      <w:pPr>
        <w:pStyle w:val="a4"/>
        <w:numPr>
          <w:ilvl w:val="0"/>
          <w:numId w:val="4"/>
        </w:numPr>
        <w:tabs>
          <w:tab w:val="left" w:pos="82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在书面协议中，该日期应根据接收</w:t>
      </w:r>
      <w:r w:rsidRPr="00B06F80">
        <w:rPr>
          <w:rFonts w:ascii="Arial" w:eastAsia="宋体" w:hAnsi="Arial" w:cs="Arial"/>
          <w:sz w:val="24"/>
        </w:rPr>
        <w:t>IRB</w:t>
      </w:r>
      <w:r w:rsidRPr="00B06F80">
        <w:rPr>
          <w:rFonts w:ascii="Arial" w:eastAsia="宋体" w:hAnsi="Arial" w:cs="Arial"/>
          <w:sz w:val="24"/>
        </w:rPr>
        <w:t>审查和接受临床研究的日期确定。例如，如果接收</w:t>
      </w:r>
      <w:r w:rsidRPr="00B06F80">
        <w:rPr>
          <w:rFonts w:ascii="Arial" w:eastAsia="宋体" w:hAnsi="Arial" w:cs="Arial"/>
          <w:sz w:val="24"/>
        </w:rPr>
        <w:t>IRB</w:t>
      </w:r>
      <w:r w:rsidRPr="00B06F80">
        <w:rPr>
          <w:rFonts w:ascii="Arial" w:eastAsia="宋体" w:hAnsi="Arial" w:cs="Arial"/>
          <w:sz w:val="24"/>
        </w:rPr>
        <w:t>决定对临床研究进行初步审查，则转移可能在接收</w:t>
      </w:r>
      <w:r w:rsidRPr="00B06F80">
        <w:rPr>
          <w:rFonts w:ascii="Arial" w:eastAsia="宋体" w:hAnsi="Arial" w:cs="Arial"/>
          <w:sz w:val="24"/>
        </w:rPr>
        <w:t>IRB</w:t>
      </w:r>
      <w:r w:rsidRPr="00B06F80">
        <w:rPr>
          <w:rFonts w:ascii="Arial" w:eastAsia="宋体" w:hAnsi="Arial" w:cs="Arial"/>
          <w:sz w:val="24"/>
        </w:rPr>
        <w:t>决定批准、要求修改（以获得批准）或否定临床研究时生效。在这种情况下，接收</w:t>
      </w:r>
      <w:r w:rsidRPr="00B06F80">
        <w:rPr>
          <w:rFonts w:ascii="Arial" w:eastAsia="宋体" w:hAnsi="Arial" w:cs="Arial"/>
          <w:sz w:val="24"/>
        </w:rPr>
        <w:t>IRB</w:t>
      </w:r>
      <w:r w:rsidRPr="00B06F80">
        <w:rPr>
          <w:rFonts w:ascii="Arial" w:eastAsia="宋体" w:hAnsi="Arial" w:cs="Arial"/>
          <w:sz w:val="24"/>
        </w:rPr>
        <w:t>应通知原始</w:t>
      </w:r>
      <w:r w:rsidRPr="00B06F80">
        <w:rPr>
          <w:rFonts w:ascii="Arial" w:eastAsia="宋体" w:hAnsi="Arial" w:cs="Arial"/>
          <w:sz w:val="24"/>
        </w:rPr>
        <w:t>IRB</w:t>
      </w:r>
      <w:r w:rsidRPr="00B06F80">
        <w:rPr>
          <w:rFonts w:ascii="Arial" w:eastAsia="宋体" w:hAnsi="Arial" w:cs="Arial"/>
          <w:sz w:val="24"/>
        </w:rPr>
        <w:t>和其他有关各方其批准并接受监督责任的日期。</w:t>
      </w:r>
    </w:p>
    <w:p w:rsidR="00941027" w:rsidRPr="00B06F80" w:rsidRDefault="00941027" w:rsidP="004470C6">
      <w:pPr>
        <w:overflowPunct w:val="0"/>
        <w:snapToGrid w:val="0"/>
        <w:spacing w:line="300" w:lineRule="auto"/>
        <w:jc w:val="both"/>
        <w:rPr>
          <w:rFonts w:ascii="Arial" w:eastAsia="宋体" w:hAnsi="Arial" w:cs="Arial"/>
          <w:sz w:val="24"/>
          <w:szCs w:val="24"/>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请注意，如果原始和接收</w:t>
      </w:r>
      <w:r w:rsidRPr="00B06F80">
        <w:rPr>
          <w:rFonts w:ascii="Arial" w:hAnsi="Arial" w:cs="Arial"/>
        </w:rPr>
        <w:t>IRB</w:t>
      </w:r>
      <w:r w:rsidRPr="00B06F80">
        <w:rPr>
          <w:rFonts w:ascii="Arial" w:hAnsi="Arial" w:cs="Arial"/>
        </w:rPr>
        <w:t>属于同一机构，则转移日期可以根据该机构的规定程序确定。</w:t>
      </w:r>
    </w:p>
    <w:p w:rsidR="00DB3A0D" w:rsidRDefault="00DB3A0D" w:rsidP="004470C6">
      <w:pPr>
        <w:overflowPunct w:val="0"/>
        <w:rPr>
          <w:rFonts w:ascii="Arial" w:eastAsia="宋体" w:hAnsi="Arial" w:cs="Arial"/>
          <w:sz w:val="20"/>
          <w:szCs w:val="20"/>
        </w:rPr>
      </w:pPr>
      <w:r>
        <w:rPr>
          <w:rFonts w:ascii="Arial" w:eastAsia="宋体" w:hAnsi="Arial" w:cs="Arial"/>
          <w:sz w:val="20"/>
          <w:szCs w:val="20"/>
        </w:rPr>
        <w:br w:type="page"/>
      </w:r>
    </w:p>
    <w:p w:rsidR="00941027" w:rsidRPr="005440D9" w:rsidRDefault="00F21FCA" w:rsidP="004470C6">
      <w:pPr>
        <w:pStyle w:val="a3"/>
        <w:overflowPunct w:val="0"/>
        <w:snapToGrid w:val="0"/>
        <w:spacing w:before="69" w:line="300" w:lineRule="auto"/>
        <w:ind w:left="0"/>
        <w:jc w:val="both"/>
        <w:rPr>
          <w:rFonts w:ascii="Arial" w:hAnsi="Arial" w:cs="Arial"/>
        </w:rPr>
      </w:pPr>
      <w:r w:rsidRPr="005440D9">
        <w:rPr>
          <w:rFonts w:ascii="Arial" w:hAnsi="Arial" w:cs="Arial"/>
        </w:rPr>
        <w:t>转移大量临床研究时，</w:t>
      </w:r>
      <w:r w:rsidR="009B28CC" w:rsidRPr="005440D9">
        <w:rPr>
          <w:rFonts w:ascii="Arial" w:hAnsi="Arial" w:cs="Arial"/>
        </w:rPr>
        <w:t>为保证转移顺利进行</w:t>
      </w:r>
      <w:r w:rsidRPr="005440D9">
        <w:rPr>
          <w:rFonts w:ascii="Arial" w:hAnsi="Arial" w:cs="Arial"/>
        </w:rPr>
        <w:t>应在几周或几个月内分阶段进行。</w:t>
      </w:r>
    </w:p>
    <w:p w:rsidR="00941027" w:rsidRPr="005440D9" w:rsidRDefault="00941027" w:rsidP="004470C6">
      <w:pPr>
        <w:overflowPunct w:val="0"/>
        <w:snapToGrid w:val="0"/>
        <w:spacing w:before="3" w:line="300" w:lineRule="auto"/>
        <w:jc w:val="both"/>
        <w:rPr>
          <w:rFonts w:ascii="Arial" w:eastAsia="宋体" w:hAnsi="Arial" w:cs="Arial"/>
          <w:sz w:val="24"/>
          <w:szCs w:val="24"/>
        </w:rPr>
      </w:pPr>
    </w:p>
    <w:p w:rsidR="00941027" w:rsidRPr="005440D9" w:rsidRDefault="00F21FCA" w:rsidP="004470C6">
      <w:pPr>
        <w:pStyle w:val="a3"/>
        <w:overflowPunct w:val="0"/>
        <w:snapToGrid w:val="0"/>
        <w:spacing w:line="300" w:lineRule="auto"/>
        <w:ind w:left="0"/>
        <w:jc w:val="both"/>
        <w:rPr>
          <w:rFonts w:ascii="Arial" w:hAnsi="Arial" w:cs="Arial"/>
        </w:rPr>
      </w:pPr>
      <w:r w:rsidRPr="005440D9">
        <w:rPr>
          <w:rFonts w:ascii="Arial" w:hAnsi="Arial" w:cs="Arial"/>
        </w:rPr>
        <w:t>如果因</w:t>
      </w:r>
      <w:r w:rsidRPr="005440D9">
        <w:rPr>
          <w:rFonts w:ascii="Arial" w:hAnsi="Arial" w:cs="Arial"/>
        </w:rPr>
        <w:t>IRB</w:t>
      </w:r>
      <w:r w:rsidRPr="005440D9">
        <w:rPr>
          <w:rFonts w:ascii="Arial" w:hAnsi="Arial" w:cs="Arial"/>
        </w:rPr>
        <w:t>终止而需转移监督责任，原始</w:t>
      </w:r>
      <w:r w:rsidRPr="005440D9">
        <w:rPr>
          <w:rFonts w:ascii="Arial" w:hAnsi="Arial" w:cs="Arial"/>
        </w:rPr>
        <w:t>IRB</w:t>
      </w:r>
      <w:r w:rsidRPr="005440D9">
        <w:rPr>
          <w:rFonts w:ascii="Arial" w:hAnsi="Arial" w:cs="Arial"/>
        </w:rPr>
        <w:t>应适当通知所有临床研究者和</w:t>
      </w:r>
      <w:r w:rsidRPr="005440D9">
        <w:rPr>
          <w:rFonts w:ascii="Arial" w:hAnsi="Arial" w:cs="Arial"/>
        </w:rPr>
        <w:t>/</w:t>
      </w:r>
      <w:r w:rsidRPr="005440D9">
        <w:rPr>
          <w:rFonts w:ascii="Arial" w:hAnsi="Arial" w:cs="Arial"/>
        </w:rPr>
        <w:t>或申办者待定终止日期。如果终止时未有新的</w:t>
      </w:r>
      <w:r w:rsidRPr="005440D9">
        <w:rPr>
          <w:rFonts w:ascii="Arial" w:hAnsi="Arial" w:cs="Arial"/>
        </w:rPr>
        <w:t>IRB</w:t>
      </w:r>
      <w:r w:rsidRPr="005440D9">
        <w:rPr>
          <w:rFonts w:ascii="Arial" w:hAnsi="Arial" w:cs="Arial"/>
        </w:rPr>
        <w:t>接受监督责任，则将暂停或终止研究批准，不得再进行研究招募。</w:t>
      </w:r>
      <w:r w:rsidR="00F10083" w:rsidRPr="005440D9">
        <w:rPr>
          <w:rStyle w:val="aa"/>
          <w:rFonts w:ascii="Arial" w:hAnsi="Arial" w:cs="Arial"/>
        </w:rPr>
        <w:footnoteReference w:id="19"/>
      </w:r>
      <w:r w:rsidR="00F10083" w:rsidRPr="005440D9">
        <w:rPr>
          <w:rFonts w:ascii="Arial" w:hAnsi="Arial" w:cs="Arial" w:hint="eastAsia"/>
        </w:rPr>
        <w:t xml:space="preserve"> </w:t>
      </w:r>
      <w:r w:rsidR="00F10083" w:rsidRPr="005440D9">
        <w:rPr>
          <w:rStyle w:val="aa"/>
          <w:rFonts w:ascii="Arial" w:hAnsi="Arial" w:cs="Arial"/>
        </w:rPr>
        <w:footnoteReference w:id="20"/>
      </w:r>
      <w:r w:rsidR="00F10083" w:rsidRPr="005440D9">
        <w:rPr>
          <w:rFonts w:ascii="Arial" w:hAnsi="Arial" w:cs="Arial" w:hint="eastAsia"/>
        </w:rPr>
        <w:t xml:space="preserve"> </w:t>
      </w:r>
      <w:r w:rsidR="00F10083" w:rsidRPr="005440D9">
        <w:rPr>
          <w:rStyle w:val="aa"/>
          <w:rFonts w:ascii="Arial" w:hAnsi="Arial" w:cs="Arial"/>
        </w:rPr>
        <w:footnoteReference w:id="21"/>
      </w:r>
      <w:r w:rsidRPr="005440D9">
        <w:rPr>
          <w:rFonts w:ascii="Arial" w:hAnsi="Arial" w:cs="Arial"/>
        </w:rPr>
        <w:t>根据</w:t>
      </w:r>
      <w:r w:rsidRPr="005440D9">
        <w:rPr>
          <w:rFonts w:ascii="Arial" w:hAnsi="Arial" w:cs="Arial"/>
        </w:rPr>
        <w:t>21 CFR 56.108</w:t>
      </w:r>
      <w:r w:rsidRPr="005440D9">
        <w:rPr>
          <w:rFonts w:ascii="Arial" w:hAnsi="Arial" w:cs="Arial"/>
        </w:rPr>
        <w:t>（</w:t>
      </w:r>
      <w:r w:rsidRPr="005440D9">
        <w:rPr>
          <w:rFonts w:ascii="Arial" w:hAnsi="Arial" w:cs="Arial"/>
        </w:rPr>
        <w:t>b</w:t>
      </w:r>
      <w:r w:rsidRPr="005440D9">
        <w:rPr>
          <w:rFonts w:ascii="Arial" w:hAnsi="Arial" w:cs="Arial"/>
        </w:rPr>
        <w:t>）（</w:t>
      </w:r>
      <w:r w:rsidRPr="005440D9">
        <w:rPr>
          <w:rFonts w:ascii="Arial" w:hAnsi="Arial" w:cs="Arial"/>
        </w:rPr>
        <w:t>3</w:t>
      </w:r>
      <w:r w:rsidRPr="005440D9">
        <w:rPr>
          <w:rFonts w:ascii="Arial" w:hAnsi="Arial" w:cs="Arial"/>
        </w:rPr>
        <w:t>）的要求，原始</w:t>
      </w:r>
      <w:r w:rsidRPr="005440D9">
        <w:rPr>
          <w:rFonts w:ascii="Arial" w:hAnsi="Arial" w:cs="Arial"/>
        </w:rPr>
        <w:t>IRB</w:t>
      </w:r>
      <w:r w:rsidRPr="005440D9">
        <w:rPr>
          <w:rFonts w:ascii="Arial" w:hAnsi="Arial" w:cs="Arial"/>
        </w:rPr>
        <w:t>必须遵循书面程序，以确保及时向其机构官员和</w:t>
      </w:r>
      <w:r w:rsidRPr="005440D9">
        <w:rPr>
          <w:rFonts w:ascii="Arial" w:hAnsi="Arial" w:cs="Arial"/>
        </w:rPr>
        <w:t>FDA</w:t>
      </w:r>
      <w:r w:rsidRPr="005440D9">
        <w:rPr>
          <w:rFonts w:ascii="Arial" w:hAnsi="Arial" w:cs="Arial"/>
        </w:rPr>
        <w:t>报告研究已暂停或终止。</w:t>
      </w:r>
      <w:r w:rsidR="003C53E1" w:rsidRPr="005440D9">
        <w:rPr>
          <w:rStyle w:val="aa"/>
          <w:rFonts w:ascii="Arial" w:hAnsi="Arial" w:cs="Arial"/>
        </w:rPr>
        <w:footnoteReference w:id="22"/>
      </w:r>
      <w:r w:rsidRPr="005440D9">
        <w:rPr>
          <w:rFonts w:ascii="Arial" w:hAnsi="Arial" w:cs="Arial"/>
        </w:rPr>
        <w:t>此外，器械研究申办者必须在收到撤销批准通知后</w:t>
      </w:r>
      <w:r w:rsidRPr="005440D9">
        <w:rPr>
          <w:rFonts w:ascii="Arial" w:hAnsi="Arial" w:cs="Arial"/>
        </w:rPr>
        <w:t>5</w:t>
      </w:r>
      <w:r w:rsidRPr="005440D9">
        <w:rPr>
          <w:rFonts w:ascii="Arial" w:hAnsi="Arial" w:cs="Arial"/>
        </w:rPr>
        <w:t>个工作日内向</w:t>
      </w:r>
      <w:r w:rsidRPr="005440D9">
        <w:rPr>
          <w:rFonts w:ascii="Arial" w:hAnsi="Arial" w:cs="Arial"/>
        </w:rPr>
        <w:t>FDA</w:t>
      </w:r>
      <w:r w:rsidRPr="005440D9">
        <w:rPr>
          <w:rFonts w:ascii="Arial" w:hAnsi="Arial" w:cs="Arial"/>
        </w:rPr>
        <w:t>、所有审查</w:t>
      </w:r>
      <w:r w:rsidRPr="005440D9">
        <w:rPr>
          <w:rFonts w:ascii="Arial" w:hAnsi="Arial" w:cs="Arial"/>
        </w:rPr>
        <w:t>IRB</w:t>
      </w:r>
      <w:r w:rsidRPr="005440D9">
        <w:rPr>
          <w:rFonts w:ascii="Arial" w:hAnsi="Arial" w:cs="Arial"/>
        </w:rPr>
        <w:t>及参与研究者报告研究或部分研究的批准已被撤回。</w:t>
      </w:r>
      <w:r w:rsidR="003C53E1" w:rsidRPr="005440D9">
        <w:rPr>
          <w:rStyle w:val="aa"/>
          <w:rFonts w:ascii="Arial" w:hAnsi="Arial" w:cs="Arial"/>
        </w:rPr>
        <w:footnoteReference w:id="23"/>
      </w:r>
      <w:r w:rsidRPr="005440D9">
        <w:rPr>
          <w:rFonts w:ascii="Arial" w:hAnsi="Arial" w:cs="Arial"/>
        </w:rPr>
        <w:t>药品</w:t>
      </w:r>
      <w:r w:rsidRPr="005440D9">
        <w:rPr>
          <w:rFonts w:ascii="Arial" w:hAnsi="Arial" w:cs="Arial"/>
        </w:rPr>
        <w:t>/</w:t>
      </w:r>
      <w:r w:rsidR="005053D1">
        <w:rPr>
          <w:rFonts w:ascii="Arial" w:hAnsi="Arial" w:cs="Arial"/>
        </w:rPr>
        <w:t>生物制剂</w:t>
      </w:r>
      <w:r w:rsidRPr="005440D9">
        <w:rPr>
          <w:rFonts w:ascii="Arial" w:hAnsi="Arial" w:cs="Arial"/>
        </w:rPr>
        <w:t>研究申办者必须向</w:t>
      </w:r>
      <w:r w:rsidRPr="005440D9">
        <w:rPr>
          <w:rFonts w:ascii="Arial" w:hAnsi="Arial" w:cs="Arial"/>
        </w:rPr>
        <w:t>FDA</w:t>
      </w:r>
      <w:r w:rsidRPr="005440D9">
        <w:rPr>
          <w:rFonts w:ascii="Arial" w:hAnsi="Arial" w:cs="Arial"/>
        </w:rPr>
        <w:t>报告临床研究的中止情况。</w:t>
      </w:r>
      <w:r w:rsidR="003C53E1" w:rsidRPr="005440D9">
        <w:rPr>
          <w:rStyle w:val="aa"/>
          <w:rFonts w:ascii="Arial" w:hAnsi="Arial" w:cs="Arial"/>
        </w:rPr>
        <w:footnoteReference w:id="24"/>
      </w:r>
    </w:p>
    <w:p w:rsidR="00941027" w:rsidRPr="005440D9" w:rsidRDefault="00941027" w:rsidP="004470C6">
      <w:pPr>
        <w:overflowPunct w:val="0"/>
        <w:snapToGrid w:val="0"/>
        <w:spacing w:before="11" w:line="300" w:lineRule="auto"/>
        <w:jc w:val="both"/>
        <w:rPr>
          <w:rFonts w:ascii="Arial" w:eastAsia="宋体" w:hAnsi="Arial" w:cs="Arial"/>
          <w:sz w:val="24"/>
          <w:szCs w:val="24"/>
        </w:rPr>
      </w:pPr>
    </w:p>
    <w:p w:rsidR="00941027" w:rsidRPr="00A748F7" w:rsidRDefault="00F21FCA" w:rsidP="00A748F7">
      <w:pPr>
        <w:pStyle w:val="a4"/>
        <w:numPr>
          <w:ilvl w:val="0"/>
          <w:numId w:val="10"/>
        </w:numPr>
        <w:snapToGrid w:val="0"/>
        <w:spacing w:line="300" w:lineRule="auto"/>
        <w:rPr>
          <w:rFonts w:ascii="Arial" w:eastAsia="宋体" w:hAnsi="Arial" w:cs="Arial"/>
          <w:b/>
          <w:sz w:val="24"/>
          <w:szCs w:val="24"/>
        </w:rPr>
      </w:pPr>
      <w:r w:rsidRPr="00A748F7">
        <w:rPr>
          <w:rFonts w:ascii="Arial" w:eastAsia="宋体" w:hAnsi="Arial" w:cs="Arial"/>
          <w:b/>
          <w:sz w:val="24"/>
          <w:szCs w:val="24"/>
        </w:rPr>
        <w:t>在接收</w:t>
      </w:r>
      <w:r w:rsidRPr="00A748F7">
        <w:rPr>
          <w:rFonts w:ascii="Arial" w:eastAsia="宋体" w:hAnsi="Arial" w:cs="Arial"/>
          <w:b/>
          <w:sz w:val="24"/>
          <w:szCs w:val="24"/>
        </w:rPr>
        <w:t>IRB</w:t>
      </w:r>
      <w:r w:rsidRPr="00A748F7">
        <w:rPr>
          <w:rFonts w:ascii="Arial" w:eastAsia="宋体" w:hAnsi="Arial" w:cs="Arial"/>
          <w:b/>
          <w:sz w:val="24"/>
          <w:szCs w:val="24"/>
        </w:rPr>
        <w:t>接受此类研究中的责任之前，应进行审查（如果适用）。</w:t>
      </w:r>
    </w:p>
    <w:p w:rsidR="00941027" w:rsidRPr="005440D9" w:rsidRDefault="00941027" w:rsidP="004470C6">
      <w:pPr>
        <w:overflowPunct w:val="0"/>
        <w:snapToGrid w:val="0"/>
        <w:spacing w:before="1" w:line="300" w:lineRule="auto"/>
        <w:jc w:val="both"/>
        <w:rPr>
          <w:rFonts w:ascii="Arial" w:eastAsia="宋体" w:hAnsi="Arial" w:cs="Arial"/>
          <w:b/>
          <w:bCs/>
          <w:sz w:val="24"/>
          <w:szCs w:val="24"/>
        </w:rPr>
      </w:pPr>
    </w:p>
    <w:p w:rsidR="00941027" w:rsidRPr="005440D9" w:rsidRDefault="00F21FCA" w:rsidP="004470C6">
      <w:pPr>
        <w:pStyle w:val="a3"/>
        <w:overflowPunct w:val="0"/>
        <w:snapToGrid w:val="0"/>
        <w:spacing w:line="300" w:lineRule="auto"/>
        <w:ind w:left="0"/>
        <w:jc w:val="both"/>
        <w:rPr>
          <w:rFonts w:ascii="Arial" w:hAnsi="Arial" w:cs="Arial"/>
        </w:rPr>
      </w:pPr>
      <w:r w:rsidRPr="005440D9">
        <w:rPr>
          <w:rFonts w:ascii="Arial" w:hAnsi="Arial" w:cs="Arial"/>
        </w:rPr>
        <w:t>由于此类法规并不涉及</w:t>
      </w:r>
      <w:r w:rsidRPr="005440D9">
        <w:rPr>
          <w:rFonts w:ascii="Arial" w:hAnsi="Arial" w:cs="Arial"/>
        </w:rPr>
        <w:t>IRB</w:t>
      </w:r>
      <w:r w:rsidRPr="005440D9">
        <w:rPr>
          <w:rFonts w:ascii="Arial" w:hAnsi="Arial" w:cs="Arial"/>
        </w:rPr>
        <w:t>监管责任转移，将由接收</w:t>
      </w:r>
      <w:r w:rsidRPr="005440D9">
        <w:rPr>
          <w:rFonts w:ascii="Arial" w:hAnsi="Arial" w:cs="Arial"/>
        </w:rPr>
        <w:t>IRB</w:t>
      </w:r>
      <w:r w:rsidRPr="005440D9">
        <w:rPr>
          <w:rFonts w:ascii="Arial" w:hAnsi="Arial" w:cs="Arial"/>
        </w:rPr>
        <w:t>负责决定是否在原始</w:t>
      </w:r>
      <w:r w:rsidRPr="005440D9">
        <w:rPr>
          <w:rFonts w:ascii="Arial" w:hAnsi="Arial" w:cs="Arial"/>
        </w:rPr>
        <w:t>IRB</w:t>
      </w:r>
      <w:r w:rsidRPr="005440D9">
        <w:rPr>
          <w:rFonts w:ascii="Arial" w:hAnsi="Arial" w:cs="Arial"/>
        </w:rPr>
        <w:t>确定的下一连续审查日期之前审查临床研究。</w:t>
      </w:r>
      <w:r w:rsidR="003C53E1" w:rsidRPr="005440D9">
        <w:rPr>
          <w:rStyle w:val="aa"/>
          <w:rFonts w:ascii="Arial" w:hAnsi="Arial" w:cs="Arial"/>
        </w:rPr>
        <w:footnoteReference w:id="25"/>
      </w:r>
      <w:r w:rsidRPr="005440D9">
        <w:rPr>
          <w:rFonts w:ascii="Arial" w:hAnsi="Arial" w:cs="Arial"/>
        </w:rPr>
        <w:t>但实际上，</w:t>
      </w:r>
      <w:r w:rsidRPr="005440D9">
        <w:rPr>
          <w:rFonts w:ascii="Arial" w:hAnsi="Arial" w:cs="Arial"/>
        </w:rPr>
        <w:t>IRB</w:t>
      </w:r>
      <w:r w:rsidRPr="005440D9">
        <w:rPr>
          <w:rFonts w:ascii="Arial" w:hAnsi="Arial" w:cs="Arial"/>
        </w:rPr>
        <w:t>往往选择在接受研究责任之前进行某种类型的审查，以作为其尽职调查工作的一部分。</w:t>
      </w:r>
    </w:p>
    <w:p w:rsidR="00941027" w:rsidRPr="005440D9" w:rsidRDefault="00941027" w:rsidP="004470C6">
      <w:pPr>
        <w:overflowPunct w:val="0"/>
        <w:snapToGrid w:val="0"/>
        <w:spacing w:before="8" w:line="300" w:lineRule="auto"/>
        <w:jc w:val="both"/>
        <w:rPr>
          <w:rFonts w:ascii="Arial" w:eastAsia="宋体" w:hAnsi="Arial" w:cs="Arial"/>
          <w:sz w:val="24"/>
          <w:szCs w:val="24"/>
        </w:rPr>
      </w:pPr>
    </w:p>
    <w:p w:rsidR="00941027" w:rsidRPr="005440D9" w:rsidRDefault="00F21FCA" w:rsidP="004470C6">
      <w:pPr>
        <w:pStyle w:val="a3"/>
        <w:overflowPunct w:val="0"/>
        <w:snapToGrid w:val="0"/>
        <w:spacing w:line="300" w:lineRule="auto"/>
        <w:ind w:left="0"/>
        <w:jc w:val="both"/>
        <w:rPr>
          <w:rFonts w:ascii="Arial" w:hAnsi="Arial" w:cs="Arial"/>
        </w:rPr>
      </w:pPr>
      <w:r w:rsidRPr="005440D9">
        <w:rPr>
          <w:rFonts w:ascii="Arial" w:hAnsi="Arial" w:cs="Arial"/>
        </w:rPr>
        <w:t>根据具体情况，</w:t>
      </w:r>
      <w:r w:rsidRPr="005440D9">
        <w:rPr>
          <w:rFonts w:ascii="Arial" w:hAnsi="Arial" w:cs="Arial"/>
        </w:rPr>
        <w:t>IRB</w:t>
      </w:r>
      <w:r w:rsidRPr="005440D9">
        <w:rPr>
          <w:rFonts w:ascii="Arial" w:hAnsi="Arial" w:cs="Arial"/>
        </w:rPr>
        <w:t>可作出不同选择。接收</w:t>
      </w:r>
      <w:r w:rsidRPr="005440D9">
        <w:rPr>
          <w:rFonts w:ascii="Arial" w:hAnsi="Arial" w:cs="Arial"/>
        </w:rPr>
        <w:t>IRB</w:t>
      </w:r>
      <w:r w:rsidRPr="005440D9">
        <w:rPr>
          <w:rFonts w:ascii="Arial" w:hAnsi="Arial" w:cs="Arial"/>
        </w:rPr>
        <w:t>可决定：</w:t>
      </w:r>
    </w:p>
    <w:p w:rsidR="00941027" w:rsidRPr="005440D9" w:rsidRDefault="00941027" w:rsidP="004470C6">
      <w:pPr>
        <w:overflowPunct w:val="0"/>
        <w:snapToGrid w:val="0"/>
        <w:spacing w:before="10" w:line="300" w:lineRule="auto"/>
        <w:jc w:val="both"/>
        <w:rPr>
          <w:rFonts w:ascii="Arial" w:eastAsia="宋体" w:hAnsi="Arial" w:cs="Arial"/>
          <w:sz w:val="24"/>
          <w:szCs w:val="24"/>
        </w:rPr>
      </w:pPr>
    </w:p>
    <w:p w:rsidR="00941027" w:rsidRPr="005440D9" w:rsidRDefault="00F21FCA" w:rsidP="004470C6">
      <w:pPr>
        <w:pStyle w:val="a4"/>
        <w:numPr>
          <w:ilvl w:val="0"/>
          <w:numId w:val="3"/>
        </w:numPr>
        <w:tabs>
          <w:tab w:val="left" w:pos="840"/>
        </w:tabs>
        <w:overflowPunct w:val="0"/>
        <w:snapToGrid w:val="0"/>
        <w:spacing w:line="300" w:lineRule="auto"/>
        <w:ind w:leftChars="200" w:left="797" w:hanging="357"/>
        <w:jc w:val="both"/>
        <w:rPr>
          <w:rFonts w:ascii="Arial" w:eastAsia="宋体" w:hAnsi="Arial" w:cs="Arial"/>
          <w:sz w:val="24"/>
          <w:szCs w:val="24"/>
        </w:rPr>
      </w:pPr>
      <w:r w:rsidRPr="005440D9">
        <w:rPr>
          <w:rFonts w:ascii="Arial" w:eastAsia="宋体" w:hAnsi="Arial" w:cs="Arial"/>
          <w:sz w:val="24"/>
          <w:szCs w:val="24"/>
        </w:rPr>
        <w:t>通过召集</w:t>
      </w:r>
      <w:r w:rsidRPr="005440D9">
        <w:rPr>
          <w:rFonts w:ascii="Arial" w:eastAsia="宋体" w:hAnsi="Arial" w:cs="Arial"/>
          <w:sz w:val="24"/>
          <w:szCs w:val="24"/>
        </w:rPr>
        <w:t>IRB</w:t>
      </w:r>
      <w:r w:rsidRPr="005440D9">
        <w:rPr>
          <w:rFonts w:ascii="Arial" w:eastAsia="宋体" w:hAnsi="Arial" w:cs="Arial"/>
          <w:sz w:val="24"/>
          <w:szCs w:val="24"/>
        </w:rPr>
        <w:t>或根据快速审查程序</w:t>
      </w:r>
      <w:r w:rsidR="00932CAC" w:rsidRPr="00A139F9">
        <w:rPr>
          <w:rFonts w:ascii="Arial" w:eastAsia="宋体" w:hAnsi="Arial" w:cs="Arial" w:hint="eastAsia"/>
          <w:sz w:val="24"/>
          <w:szCs w:val="24"/>
        </w:rPr>
        <w:t>进行初步审查</w:t>
      </w:r>
      <w:r w:rsidR="003C53E1" w:rsidRPr="005440D9">
        <w:rPr>
          <w:rStyle w:val="aa"/>
          <w:rFonts w:ascii="Arial" w:eastAsia="宋体" w:hAnsi="Arial" w:cs="Arial"/>
          <w:sz w:val="24"/>
          <w:szCs w:val="24"/>
        </w:rPr>
        <w:footnoteReference w:id="26"/>
      </w:r>
      <w:r w:rsidRPr="005440D9">
        <w:rPr>
          <w:rFonts w:ascii="Arial" w:eastAsia="宋体" w:hAnsi="Arial" w:cs="Arial"/>
          <w:sz w:val="24"/>
          <w:szCs w:val="24"/>
        </w:rPr>
        <w:t>（如适用）。如果原始</w:t>
      </w:r>
      <w:r w:rsidRPr="005440D9">
        <w:rPr>
          <w:rFonts w:ascii="Arial" w:eastAsia="宋体" w:hAnsi="Arial" w:cs="Arial"/>
          <w:sz w:val="24"/>
          <w:szCs w:val="24"/>
        </w:rPr>
        <w:t>IRB</w:t>
      </w:r>
      <w:r w:rsidRPr="005440D9">
        <w:rPr>
          <w:rFonts w:ascii="Arial" w:eastAsia="宋体" w:hAnsi="Arial" w:cs="Arial"/>
          <w:sz w:val="24"/>
          <w:szCs w:val="24"/>
        </w:rPr>
        <w:t>的审查质量存在问题，例如，由于原始</w:t>
      </w:r>
      <w:r w:rsidRPr="005440D9">
        <w:rPr>
          <w:rFonts w:ascii="Arial" w:eastAsia="宋体" w:hAnsi="Arial" w:cs="Arial"/>
          <w:sz w:val="24"/>
          <w:szCs w:val="24"/>
        </w:rPr>
        <w:t>IRB</w:t>
      </w:r>
      <w:r w:rsidRPr="005440D9">
        <w:rPr>
          <w:rFonts w:ascii="Arial" w:eastAsia="宋体" w:hAnsi="Arial" w:cs="Arial"/>
          <w:sz w:val="24"/>
          <w:szCs w:val="24"/>
        </w:rPr>
        <w:t>违规而进行转移（如</w:t>
      </w:r>
      <w:r w:rsidRPr="005440D9">
        <w:rPr>
          <w:rFonts w:ascii="Arial" w:eastAsia="宋体" w:hAnsi="Arial" w:cs="Arial"/>
          <w:sz w:val="24"/>
          <w:szCs w:val="24"/>
        </w:rPr>
        <w:t>FDA</w:t>
      </w:r>
      <w:r w:rsidRPr="005440D9">
        <w:rPr>
          <w:rFonts w:ascii="Arial" w:eastAsia="宋体" w:hAnsi="Arial" w:cs="Arial"/>
          <w:sz w:val="24"/>
          <w:szCs w:val="24"/>
        </w:rPr>
        <w:t>给该</w:t>
      </w:r>
      <w:r w:rsidRPr="005440D9">
        <w:rPr>
          <w:rFonts w:ascii="Arial" w:eastAsia="宋体" w:hAnsi="Arial" w:cs="Arial"/>
          <w:sz w:val="24"/>
          <w:szCs w:val="24"/>
        </w:rPr>
        <w:t>IRB</w:t>
      </w:r>
      <w:r w:rsidRPr="005440D9">
        <w:rPr>
          <w:rFonts w:ascii="Arial" w:eastAsia="宋体" w:hAnsi="Arial" w:cs="Arial"/>
          <w:sz w:val="24"/>
          <w:szCs w:val="24"/>
        </w:rPr>
        <w:t>的警告函所述），强烈建议接收</w:t>
      </w:r>
      <w:r w:rsidRPr="005440D9">
        <w:rPr>
          <w:rFonts w:ascii="Arial" w:eastAsia="宋体" w:hAnsi="Arial" w:cs="Arial"/>
          <w:sz w:val="24"/>
          <w:szCs w:val="24"/>
        </w:rPr>
        <w:t>IRB</w:t>
      </w:r>
      <w:r w:rsidRPr="005440D9">
        <w:rPr>
          <w:rFonts w:ascii="Arial" w:eastAsia="宋体" w:hAnsi="Arial" w:cs="Arial"/>
          <w:sz w:val="24"/>
          <w:szCs w:val="24"/>
        </w:rPr>
        <w:t>进行审查。此外，接收</w:t>
      </w:r>
      <w:r w:rsidRPr="005440D9">
        <w:rPr>
          <w:rFonts w:ascii="Arial" w:eastAsia="宋体" w:hAnsi="Arial" w:cs="Arial"/>
          <w:sz w:val="24"/>
          <w:szCs w:val="24"/>
        </w:rPr>
        <w:t>IRB</w:t>
      </w:r>
      <w:r w:rsidRPr="005440D9">
        <w:rPr>
          <w:rFonts w:ascii="Arial" w:eastAsia="宋体" w:hAnsi="Arial" w:cs="Arial"/>
          <w:sz w:val="24"/>
          <w:szCs w:val="24"/>
        </w:rPr>
        <w:t>还应考虑对高风险研究进行初步审查，</w:t>
      </w:r>
    </w:p>
    <w:p w:rsidR="00DB3A0D" w:rsidRDefault="00DB3A0D" w:rsidP="004470C6">
      <w:pPr>
        <w:overflowPunct w:val="0"/>
        <w:rPr>
          <w:rFonts w:ascii="Arial" w:eastAsia="宋体" w:hAnsi="Arial" w:cs="Arial"/>
          <w:sz w:val="20"/>
          <w:szCs w:val="20"/>
        </w:rPr>
      </w:pPr>
      <w:bookmarkStart w:id="18" w:name="_bookmark24"/>
      <w:bookmarkStart w:id="19" w:name="_bookmark27"/>
      <w:bookmarkEnd w:id="18"/>
      <w:bookmarkEnd w:id="19"/>
      <w:r>
        <w:rPr>
          <w:rFonts w:ascii="Arial" w:eastAsia="宋体" w:hAnsi="Arial" w:cs="Arial"/>
          <w:sz w:val="20"/>
          <w:szCs w:val="20"/>
        </w:rPr>
        <w:br w:type="page"/>
      </w:r>
    </w:p>
    <w:p w:rsidR="00941027" w:rsidRPr="00B06F80" w:rsidRDefault="00F21FCA" w:rsidP="004470C6">
      <w:pPr>
        <w:pStyle w:val="a3"/>
        <w:overflowPunct w:val="0"/>
        <w:snapToGrid w:val="0"/>
        <w:spacing w:before="72" w:line="300" w:lineRule="auto"/>
        <w:ind w:leftChars="369" w:left="812"/>
        <w:jc w:val="both"/>
        <w:rPr>
          <w:rFonts w:ascii="Arial" w:hAnsi="Arial" w:cs="Arial"/>
          <w:sz w:val="16"/>
          <w:szCs w:val="16"/>
        </w:rPr>
      </w:pPr>
      <w:r w:rsidRPr="00B06F80">
        <w:rPr>
          <w:rFonts w:ascii="Arial" w:hAnsi="Arial" w:cs="Arial"/>
        </w:rPr>
        <w:t>例如免于</w:t>
      </w:r>
      <w:r w:rsidRPr="00B06F80">
        <w:rPr>
          <w:rFonts w:ascii="Arial" w:hAnsi="Arial" w:cs="Arial"/>
        </w:rPr>
        <w:t>21 CFR 50.24</w:t>
      </w:r>
      <w:r w:rsidRPr="00B06F80">
        <w:rPr>
          <w:rFonts w:ascii="Arial" w:hAnsi="Arial" w:cs="Arial"/>
        </w:rPr>
        <w:t>的知情同意书要求的研究，涉及高发病率和</w:t>
      </w:r>
      <w:r w:rsidRPr="00B06F80">
        <w:rPr>
          <w:rFonts w:ascii="Arial" w:hAnsi="Arial" w:cs="Arial"/>
        </w:rPr>
        <w:t>/</w:t>
      </w:r>
      <w:r w:rsidRPr="00B06F80">
        <w:rPr>
          <w:rFonts w:ascii="Arial" w:hAnsi="Arial" w:cs="Arial"/>
        </w:rPr>
        <w:t>或死亡率风险的未核准疗法及细胞或基因治疗等新型疗法的研究，以及原始</w:t>
      </w:r>
      <w:r w:rsidRPr="00B06F80">
        <w:rPr>
          <w:rFonts w:ascii="Arial" w:hAnsi="Arial" w:cs="Arial"/>
        </w:rPr>
        <w:t>IRB</w:t>
      </w:r>
      <w:r w:rsidRPr="00B06F80">
        <w:rPr>
          <w:rFonts w:ascii="Arial" w:hAnsi="Arial" w:cs="Arial"/>
        </w:rPr>
        <w:t>标记的、应频繁审查的研究。如果接收</w:t>
      </w:r>
      <w:r w:rsidRPr="00B06F80">
        <w:rPr>
          <w:rFonts w:ascii="Arial" w:hAnsi="Arial" w:cs="Arial"/>
        </w:rPr>
        <w:t>IRB</w:t>
      </w:r>
      <w:r w:rsidRPr="00B06F80">
        <w:rPr>
          <w:rFonts w:ascii="Arial" w:hAnsi="Arial" w:cs="Arial"/>
        </w:rPr>
        <w:t>认为可能存在需要审查的局部问题，则其也可以决定进行初步审查。如果接收</w:t>
      </w:r>
      <w:r w:rsidRPr="00B06F80">
        <w:rPr>
          <w:rFonts w:ascii="Arial" w:hAnsi="Arial" w:cs="Arial"/>
        </w:rPr>
        <w:t>IRB</w:t>
      </w:r>
      <w:r w:rsidRPr="00B06F80">
        <w:rPr>
          <w:rFonts w:ascii="Arial" w:hAnsi="Arial" w:cs="Arial"/>
        </w:rPr>
        <w:t>不了解原始</w:t>
      </w:r>
      <w:r w:rsidRPr="00B06F80">
        <w:rPr>
          <w:rFonts w:ascii="Arial" w:hAnsi="Arial" w:cs="Arial"/>
        </w:rPr>
        <w:t>IRB</w:t>
      </w:r>
      <w:r w:rsidRPr="00B06F80">
        <w:rPr>
          <w:rFonts w:ascii="Arial" w:hAnsi="Arial" w:cs="Arial"/>
        </w:rPr>
        <w:t>，也应考虑进行初步审查，因为可能无法完全依赖原始</w:t>
      </w:r>
      <w:r w:rsidRPr="00B06F80">
        <w:rPr>
          <w:rFonts w:ascii="Arial" w:hAnsi="Arial" w:cs="Arial"/>
        </w:rPr>
        <w:t>IRB</w:t>
      </w:r>
      <w:r w:rsidRPr="00B06F80">
        <w:rPr>
          <w:rFonts w:ascii="Arial" w:hAnsi="Arial" w:cs="Arial"/>
        </w:rPr>
        <w:t>的审查和批准。</w:t>
      </w:r>
      <w:r w:rsidRPr="00B06F80">
        <w:rPr>
          <w:rFonts w:ascii="Arial" w:hAnsi="Arial" w:cs="Arial"/>
        </w:rPr>
        <w:t>IRB</w:t>
      </w:r>
      <w:r w:rsidRPr="00B06F80">
        <w:rPr>
          <w:rFonts w:ascii="Arial" w:hAnsi="Arial" w:cs="Arial"/>
        </w:rPr>
        <w:t>应考虑是否对器械研究进行初步审查，以独立确定重大或非重大器械风险，特别是因原始</w:t>
      </w:r>
      <w:r w:rsidRPr="00B06F80">
        <w:rPr>
          <w:rFonts w:ascii="Arial" w:hAnsi="Arial" w:cs="Arial"/>
        </w:rPr>
        <w:t>IRB</w:t>
      </w:r>
      <w:r w:rsidRPr="00B06F80">
        <w:rPr>
          <w:rFonts w:ascii="Arial" w:hAnsi="Arial" w:cs="Arial"/>
        </w:rPr>
        <w:t>违规而需进行转移时。</w:t>
      </w:r>
      <w:r w:rsidR="005440D9" w:rsidRPr="005440D9">
        <w:rPr>
          <w:rStyle w:val="aa"/>
          <w:rFonts w:ascii="Arial" w:hAnsi="Arial" w:cs="Arial"/>
        </w:rPr>
        <w:footnoteReference w:id="27"/>
      </w:r>
    </w:p>
    <w:p w:rsidR="00941027" w:rsidRPr="00B06F80" w:rsidRDefault="00F21FCA" w:rsidP="004470C6">
      <w:pPr>
        <w:pStyle w:val="a4"/>
        <w:numPr>
          <w:ilvl w:val="0"/>
          <w:numId w:val="3"/>
        </w:numPr>
        <w:tabs>
          <w:tab w:val="left" w:pos="840"/>
        </w:tabs>
        <w:overflowPunct w:val="0"/>
        <w:snapToGrid w:val="0"/>
        <w:spacing w:line="300" w:lineRule="auto"/>
        <w:ind w:leftChars="200" w:left="797" w:hanging="357"/>
        <w:jc w:val="both"/>
        <w:rPr>
          <w:rFonts w:ascii="Arial" w:eastAsia="宋体" w:hAnsi="Arial" w:cs="Arial"/>
          <w:sz w:val="24"/>
          <w:szCs w:val="24"/>
        </w:rPr>
      </w:pPr>
      <w:r w:rsidRPr="00B06F80">
        <w:rPr>
          <w:rFonts w:ascii="Arial" w:eastAsia="宋体" w:hAnsi="Arial" w:cs="Arial"/>
          <w:sz w:val="24"/>
        </w:rPr>
        <w:t>在转移时通过召集</w:t>
      </w:r>
      <w:r w:rsidRPr="00B06F80">
        <w:rPr>
          <w:rFonts w:ascii="Arial" w:eastAsia="宋体" w:hAnsi="Arial" w:cs="Arial"/>
          <w:sz w:val="24"/>
        </w:rPr>
        <w:t>IRB</w:t>
      </w:r>
      <w:r w:rsidRPr="00B06F80">
        <w:rPr>
          <w:rFonts w:ascii="Arial" w:eastAsia="宋体" w:hAnsi="Arial" w:cs="Arial"/>
          <w:sz w:val="24"/>
        </w:rPr>
        <w:t>或加快审查程序进行持续审查（如果适用）。当接收</w:t>
      </w:r>
      <w:r w:rsidRPr="00B06F80">
        <w:rPr>
          <w:rFonts w:ascii="Arial" w:eastAsia="宋体" w:hAnsi="Arial" w:cs="Arial"/>
          <w:sz w:val="24"/>
        </w:rPr>
        <w:t>IRB</w:t>
      </w:r>
      <w:r w:rsidRPr="00B06F80">
        <w:rPr>
          <w:rFonts w:ascii="Arial" w:eastAsia="宋体" w:hAnsi="Arial" w:cs="Arial"/>
          <w:sz w:val="24"/>
        </w:rPr>
        <w:t>已对多地点研究中的一个地点负责（即，由于接收</w:t>
      </w:r>
      <w:r w:rsidRPr="00B06F80">
        <w:rPr>
          <w:rFonts w:ascii="Arial" w:eastAsia="宋体" w:hAnsi="Arial" w:cs="Arial"/>
          <w:sz w:val="24"/>
        </w:rPr>
        <w:t>IRB</w:t>
      </w:r>
      <w:r w:rsidRPr="00B06F80">
        <w:rPr>
          <w:rFonts w:ascii="Arial" w:eastAsia="宋体" w:hAnsi="Arial" w:cs="Arial"/>
          <w:sz w:val="24"/>
        </w:rPr>
        <w:t>已审查并批准了研究方案，其已了解该研究）时，应当进行持续审查。</w:t>
      </w:r>
    </w:p>
    <w:p w:rsidR="00941027" w:rsidRPr="00B06F80" w:rsidRDefault="00F21FCA" w:rsidP="00A139F9">
      <w:pPr>
        <w:pStyle w:val="a4"/>
        <w:numPr>
          <w:ilvl w:val="0"/>
          <w:numId w:val="3"/>
        </w:numPr>
        <w:tabs>
          <w:tab w:val="left" w:pos="840"/>
        </w:tabs>
        <w:overflowPunct w:val="0"/>
        <w:snapToGrid w:val="0"/>
        <w:spacing w:line="300" w:lineRule="auto"/>
        <w:ind w:leftChars="200" w:left="797" w:hanging="357"/>
        <w:jc w:val="both"/>
        <w:rPr>
          <w:rFonts w:ascii="Arial" w:hAnsi="Arial" w:cs="Arial"/>
          <w:sz w:val="16"/>
          <w:szCs w:val="16"/>
        </w:rPr>
      </w:pPr>
      <w:r w:rsidRPr="00A139F9">
        <w:rPr>
          <w:rFonts w:ascii="Arial" w:eastAsia="宋体" w:hAnsi="Arial" w:cs="Arial" w:hint="eastAsia"/>
          <w:b/>
          <w:sz w:val="24"/>
        </w:rPr>
        <w:t>在下一次持续审查日期进行审查。</w:t>
      </w:r>
      <w:r w:rsidRPr="00B06F80">
        <w:rPr>
          <w:rFonts w:ascii="Arial" w:eastAsia="宋体" w:hAnsi="Arial" w:cs="Arial"/>
          <w:sz w:val="24"/>
        </w:rPr>
        <w:t>此选项可能最适用于由于后勤、行政或经济原因而进行的转移。但实际上，</w:t>
      </w:r>
      <w:r w:rsidRPr="00B06F80">
        <w:rPr>
          <w:rFonts w:ascii="Arial" w:eastAsia="宋体" w:hAnsi="Arial" w:cs="Arial"/>
          <w:sz w:val="24"/>
        </w:rPr>
        <w:t>IRB</w:t>
      </w:r>
      <w:r w:rsidRPr="00B06F80">
        <w:rPr>
          <w:rFonts w:ascii="Arial" w:eastAsia="宋体" w:hAnsi="Arial" w:cs="Arial"/>
          <w:sz w:val="24"/>
        </w:rPr>
        <w:t>往往选择进行某种非正式评估，以确保记录大致符合程序，并</w:t>
      </w:r>
      <w:r w:rsidR="00932CAC" w:rsidRPr="00B06F80">
        <w:rPr>
          <w:rFonts w:ascii="Arial" w:eastAsia="宋体" w:hAnsi="Arial" w:cs="Arial"/>
          <w:sz w:val="24"/>
        </w:rPr>
        <w:t>在到期时协助</w:t>
      </w:r>
      <w:r w:rsidRPr="00B06F80">
        <w:rPr>
          <w:rFonts w:ascii="Arial" w:eastAsia="宋体" w:hAnsi="Arial" w:cs="Arial"/>
          <w:sz w:val="24"/>
        </w:rPr>
        <w:t>准备进行持续审查。由于在持续审查日期之前可能会要求更改</w:t>
      </w:r>
      <w:r w:rsidRPr="00B06F80">
        <w:rPr>
          <w:rFonts w:ascii="Arial" w:eastAsia="宋体" w:hAnsi="Arial" w:cs="Arial"/>
          <w:sz w:val="24"/>
        </w:rPr>
        <w:t>IRB</w:t>
      </w:r>
      <w:r w:rsidRPr="00B06F80">
        <w:rPr>
          <w:rFonts w:ascii="Arial" w:eastAsia="宋体" w:hAnsi="Arial" w:cs="Arial"/>
          <w:sz w:val="24"/>
        </w:rPr>
        <w:t>对方案的批准或知情同意书，因此值得注意是，接收</w:t>
      </w:r>
      <w:r w:rsidRPr="00B06F80">
        <w:rPr>
          <w:rFonts w:ascii="Arial" w:eastAsia="宋体" w:hAnsi="Arial" w:cs="Arial"/>
          <w:sz w:val="24"/>
        </w:rPr>
        <w:t>IRB</w:t>
      </w:r>
      <w:r w:rsidRPr="00B06F80">
        <w:rPr>
          <w:rFonts w:ascii="Arial" w:eastAsia="宋体" w:hAnsi="Arial" w:cs="Arial"/>
          <w:sz w:val="24"/>
        </w:rPr>
        <w:t>必须在批准对研究或知情同意书进行大量更改之前进行初始或持续审查，</w:t>
      </w:r>
      <w:r w:rsidRPr="00B06F80">
        <w:rPr>
          <w:rFonts w:ascii="Arial" w:eastAsia="宋体" w:hAnsi="Arial" w:cs="Arial"/>
        </w:rPr>
        <w:t>确保其</w:t>
      </w:r>
      <w:r w:rsidRPr="00F24B33">
        <w:rPr>
          <w:rFonts w:ascii="Arial" w:eastAsia="宋体" w:hAnsi="Arial" w:cs="Arial"/>
          <w:sz w:val="24"/>
        </w:rPr>
        <w:t>充分了解</w:t>
      </w:r>
      <w:r w:rsidRPr="00B06F80">
        <w:rPr>
          <w:rFonts w:ascii="Arial" w:eastAsia="宋体" w:hAnsi="Arial" w:cs="Arial"/>
        </w:rPr>
        <w:t>研究。</w:t>
      </w:r>
      <w:r w:rsidR="005440D9" w:rsidRPr="005440D9">
        <w:rPr>
          <w:rStyle w:val="aa"/>
          <w:rFonts w:ascii="Arial" w:eastAsia="宋体" w:hAnsi="Arial" w:cs="Arial"/>
          <w:sz w:val="24"/>
          <w:szCs w:val="24"/>
        </w:rPr>
        <w:footnoteReference w:id="28"/>
      </w:r>
    </w:p>
    <w:p w:rsidR="00941027" w:rsidRPr="00B06F80" w:rsidRDefault="00941027" w:rsidP="004470C6">
      <w:pPr>
        <w:overflowPunct w:val="0"/>
        <w:snapToGrid w:val="0"/>
        <w:spacing w:before="3" w:line="300" w:lineRule="auto"/>
        <w:jc w:val="both"/>
        <w:rPr>
          <w:rFonts w:ascii="Arial" w:eastAsia="宋体" w:hAnsi="Arial" w:cs="Arial"/>
          <w:sz w:val="24"/>
          <w:szCs w:val="24"/>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21 CFR</w:t>
      </w:r>
      <w:r w:rsidRPr="00B06F80">
        <w:rPr>
          <w:rFonts w:ascii="Arial" w:hAnsi="Arial" w:cs="Arial"/>
        </w:rPr>
        <w:t>第</w:t>
      </w:r>
      <w:r w:rsidRPr="00B06F80">
        <w:rPr>
          <w:rFonts w:ascii="Arial" w:hAnsi="Arial" w:cs="Arial"/>
        </w:rPr>
        <w:t>56</w:t>
      </w:r>
      <w:r w:rsidRPr="00B06F80">
        <w:rPr>
          <w:rFonts w:ascii="Arial" w:hAnsi="Arial" w:cs="Arial"/>
        </w:rPr>
        <w:t>部分的</w:t>
      </w:r>
      <w:r w:rsidRPr="00B06F80">
        <w:rPr>
          <w:rFonts w:ascii="Arial" w:hAnsi="Arial" w:cs="Arial"/>
        </w:rPr>
        <w:t>FDA</w:t>
      </w:r>
      <w:r w:rsidRPr="00B06F80">
        <w:rPr>
          <w:rFonts w:ascii="Arial" w:hAnsi="Arial" w:cs="Arial"/>
        </w:rPr>
        <w:t>法规未规定允许在</w:t>
      </w:r>
      <w:r w:rsidRPr="00B06F80">
        <w:rPr>
          <w:rFonts w:ascii="Arial" w:hAnsi="Arial" w:cs="Arial"/>
        </w:rPr>
        <w:t>IRB</w:t>
      </w:r>
      <w:r w:rsidRPr="00B06F80">
        <w:rPr>
          <w:rFonts w:ascii="Arial" w:hAnsi="Arial" w:cs="Arial"/>
        </w:rPr>
        <w:t>批准到期后进行研究的宽限期。如果接收</w:t>
      </w:r>
      <w:r w:rsidRPr="00B06F80">
        <w:rPr>
          <w:rFonts w:ascii="Arial" w:hAnsi="Arial" w:cs="Arial"/>
        </w:rPr>
        <w:t>IRB</w:t>
      </w:r>
      <w:r w:rsidRPr="00B06F80">
        <w:rPr>
          <w:rFonts w:ascii="Arial" w:hAnsi="Arial" w:cs="Arial"/>
        </w:rPr>
        <w:t>未在原始</w:t>
      </w:r>
      <w:r w:rsidRPr="00B06F80">
        <w:rPr>
          <w:rFonts w:ascii="Arial" w:hAnsi="Arial" w:cs="Arial"/>
        </w:rPr>
        <w:t>IRB</w:t>
      </w:r>
      <w:r w:rsidRPr="00B06F80">
        <w:rPr>
          <w:rFonts w:ascii="Arial" w:hAnsi="Arial" w:cs="Arial"/>
        </w:rPr>
        <w:t>规定的批准期结束之前对转移研究进行审查，</w:t>
      </w:r>
      <w:r w:rsidRPr="00B06F80">
        <w:rPr>
          <w:rFonts w:ascii="Arial" w:hAnsi="Arial" w:cs="Arial"/>
        </w:rPr>
        <w:t>IRB</w:t>
      </w:r>
      <w:r w:rsidRPr="00B06F80">
        <w:rPr>
          <w:rFonts w:ascii="Arial" w:hAnsi="Arial" w:cs="Arial"/>
        </w:rPr>
        <w:t>批准将自动过期，涉及</w:t>
      </w:r>
      <w:r w:rsidR="00357B7E" w:rsidRPr="00B06F80">
        <w:rPr>
          <w:rFonts w:ascii="Arial" w:hAnsi="Arial" w:cs="Arial"/>
        </w:rPr>
        <w:t>受试者</w:t>
      </w:r>
      <w:r w:rsidRPr="00B06F80">
        <w:rPr>
          <w:rFonts w:ascii="Arial" w:hAnsi="Arial" w:cs="Arial"/>
        </w:rPr>
        <w:t>的所有研究活动必须停止。在</w:t>
      </w:r>
      <w:r w:rsidRPr="00B06F80">
        <w:rPr>
          <w:rFonts w:ascii="Arial" w:hAnsi="Arial" w:cs="Arial"/>
        </w:rPr>
        <w:t>IRB</w:t>
      </w:r>
      <w:r w:rsidRPr="00B06F80">
        <w:rPr>
          <w:rFonts w:ascii="Arial" w:hAnsi="Arial" w:cs="Arial"/>
        </w:rPr>
        <w:t>批准到期后，不得招募新受试者。</w:t>
      </w:r>
      <w:r w:rsidR="00523B54">
        <w:rPr>
          <w:rStyle w:val="aa"/>
          <w:rFonts w:ascii="Arial" w:hAnsi="Arial" w:cs="Arial"/>
        </w:rPr>
        <w:footnoteReference w:id="29"/>
      </w:r>
      <w:r w:rsidR="00523B54">
        <w:rPr>
          <w:rFonts w:ascii="Arial" w:hAnsi="Arial" w:cs="Arial" w:hint="eastAsia"/>
        </w:rPr>
        <w:t xml:space="preserve"> </w:t>
      </w:r>
      <w:r w:rsidR="00523B54">
        <w:rPr>
          <w:rStyle w:val="aa"/>
          <w:rFonts w:ascii="Arial" w:hAnsi="Arial" w:cs="Arial"/>
        </w:rPr>
        <w:footnoteReference w:id="30"/>
      </w:r>
      <w:r w:rsidRPr="00B06F80">
        <w:rPr>
          <w:rFonts w:ascii="Arial" w:hAnsi="Arial" w:cs="Arial"/>
        </w:rPr>
        <w:t>总的来说，</w:t>
      </w:r>
      <w:r w:rsidRPr="00B06F80">
        <w:rPr>
          <w:rFonts w:ascii="Arial" w:hAnsi="Arial" w:cs="Arial"/>
        </w:rPr>
        <w:t>FDA</w:t>
      </w:r>
      <w:r w:rsidRPr="00B06F80">
        <w:rPr>
          <w:rFonts w:ascii="Arial" w:hAnsi="Arial" w:cs="Arial"/>
        </w:rPr>
        <w:t>预计</w:t>
      </w:r>
      <w:r w:rsidRPr="00B06F80">
        <w:rPr>
          <w:rFonts w:ascii="Arial" w:hAnsi="Arial" w:cs="Arial"/>
        </w:rPr>
        <w:t>IRB</w:t>
      </w:r>
      <w:r w:rsidR="00932CAC" w:rsidRPr="00B06F80">
        <w:rPr>
          <w:rFonts w:ascii="Arial" w:hAnsi="Arial" w:cs="Arial"/>
        </w:rPr>
        <w:t>未</w:t>
      </w:r>
      <w:r w:rsidRPr="00B06F80">
        <w:rPr>
          <w:rFonts w:ascii="Arial" w:hAnsi="Arial" w:cs="Arial"/>
        </w:rPr>
        <w:t>批准</w:t>
      </w:r>
      <w:r w:rsidR="00932CAC" w:rsidRPr="00B06F80">
        <w:rPr>
          <w:rFonts w:ascii="Arial" w:hAnsi="Arial" w:cs="Arial"/>
        </w:rPr>
        <w:t>的可能性较低</w:t>
      </w:r>
      <w:r w:rsidRPr="00B06F80">
        <w:rPr>
          <w:rFonts w:ascii="Arial" w:hAnsi="Arial" w:cs="Arial"/>
        </w:rPr>
        <w:t>。</w:t>
      </w:r>
    </w:p>
    <w:p w:rsidR="00941027" w:rsidRPr="00B06F80" w:rsidRDefault="00941027" w:rsidP="004470C6">
      <w:pPr>
        <w:overflowPunct w:val="0"/>
        <w:snapToGrid w:val="0"/>
        <w:spacing w:line="300" w:lineRule="auto"/>
        <w:jc w:val="both"/>
        <w:rPr>
          <w:rFonts w:ascii="Arial" w:eastAsia="宋体" w:hAnsi="Arial" w:cs="Arial"/>
          <w:sz w:val="24"/>
          <w:szCs w:val="24"/>
        </w:rPr>
      </w:pPr>
    </w:p>
    <w:p w:rsidR="00523B54"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FDA</w:t>
      </w:r>
      <w:r w:rsidRPr="00B06F80">
        <w:rPr>
          <w:rFonts w:ascii="Arial" w:hAnsi="Arial" w:cs="Arial"/>
        </w:rPr>
        <w:t>提醒接收</w:t>
      </w:r>
      <w:r w:rsidRPr="00B06F80">
        <w:rPr>
          <w:rFonts w:ascii="Arial" w:hAnsi="Arial" w:cs="Arial"/>
        </w:rPr>
        <w:t>IRB</w:t>
      </w:r>
      <w:r w:rsidRPr="00B06F80">
        <w:rPr>
          <w:rFonts w:ascii="Arial" w:hAnsi="Arial" w:cs="Arial"/>
        </w:rPr>
        <w:t>，如果临床研究未按照接收</w:t>
      </w:r>
      <w:r w:rsidRPr="00B06F80">
        <w:rPr>
          <w:rFonts w:ascii="Arial" w:hAnsi="Arial" w:cs="Arial"/>
        </w:rPr>
        <w:t>IRB</w:t>
      </w:r>
      <w:r w:rsidRPr="00B06F80">
        <w:rPr>
          <w:rFonts w:ascii="Arial" w:hAnsi="Arial" w:cs="Arial"/>
        </w:rPr>
        <w:t>要求进行或与受试者的意外严重伤害有关，其也有权暂停或终止研究批准。</w:t>
      </w:r>
      <w:r w:rsidR="00523B54">
        <w:rPr>
          <w:rStyle w:val="aa"/>
          <w:rFonts w:ascii="Arial" w:hAnsi="Arial" w:cs="Arial"/>
        </w:rPr>
        <w:footnoteReference w:id="31"/>
      </w:r>
      <w:r w:rsidRPr="00B06F80">
        <w:rPr>
          <w:rFonts w:ascii="Arial" w:hAnsi="Arial" w:cs="Arial"/>
        </w:rPr>
        <w:t>接收</w:t>
      </w:r>
      <w:r w:rsidRPr="00B06F80">
        <w:rPr>
          <w:rFonts w:ascii="Arial" w:hAnsi="Arial" w:cs="Arial"/>
        </w:rPr>
        <w:t>IRB</w:t>
      </w:r>
      <w:r w:rsidRPr="00B06F80">
        <w:rPr>
          <w:rFonts w:ascii="Arial" w:hAnsi="Arial" w:cs="Arial"/>
        </w:rPr>
        <w:t>必须及时向临床研究者、适当机构官员和</w:t>
      </w:r>
      <w:r w:rsidRPr="00B06F80">
        <w:rPr>
          <w:rFonts w:ascii="Arial" w:hAnsi="Arial" w:cs="Arial"/>
        </w:rPr>
        <w:t>FDA</w:t>
      </w:r>
      <w:r w:rsidRPr="00B06F80">
        <w:rPr>
          <w:rFonts w:ascii="Arial" w:hAnsi="Arial" w:cs="Arial"/>
        </w:rPr>
        <w:t>报告</w:t>
      </w:r>
      <w:r w:rsidRPr="00B06F80">
        <w:rPr>
          <w:rFonts w:ascii="Arial" w:hAnsi="Arial" w:cs="Arial"/>
        </w:rPr>
        <w:t>IRB</w:t>
      </w:r>
      <w:r w:rsidRPr="00B06F80">
        <w:rPr>
          <w:rFonts w:ascii="Arial" w:hAnsi="Arial" w:cs="Arial"/>
        </w:rPr>
        <w:t>批准的暂停或终止情况，包括采取该行动的原因。</w:t>
      </w:r>
    </w:p>
    <w:p w:rsidR="00523B54" w:rsidRDefault="00523B54" w:rsidP="004470C6">
      <w:pPr>
        <w:overflowPunct w:val="0"/>
        <w:rPr>
          <w:rFonts w:ascii="Arial" w:eastAsia="宋体" w:hAnsi="Arial" w:cs="Arial"/>
          <w:sz w:val="24"/>
          <w:szCs w:val="24"/>
        </w:rPr>
      </w:pPr>
      <w:r>
        <w:rPr>
          <w:rFonts w:ascii="Arial" w:hAnsi="Arial" w:cs="Arial"/>
        </w:rPr>
        <w:br w:type="page"/>
      </w:r>
    </w:p>
    <w:p w:rsidR="00941027" w:rsidRPr="00B06F80" w:rsidRDefault="00523B54" w:rsidP="004470C6">
      <w:pPr>
        <w:pStyle w:val="a3"/>
        <w:overflowPunct w:val="0"/>
        <w:snapToGrid w:val="0"/>
        <w:spacing w:line="300" w:lineRule="auto"/>
        <w:ind w:left="0"/>
        <w:jc w:val="both"/>
        <w:rPr>
          <w:rFonts w:ascii="Arial" w:hAnsi="Arial" w:cs="Arial"/>
        </w:rPr>
      </w:pPr>
      <w:bookmarkStart w:id="20" w:name="_bookmark30"/>
      <w:bookmarkStart w:id="21" w:name="_bookmark33"/>
      <w:bookmarkEnd w:id="20"/>
      <w:bookmarkEnd w:id="21"/>
      <w:r>
        <w:rPr>
          <w:rStyle w:val="aa"/>
          <w:rFonts w:ascii="Arial" w:hAnsi="Arial" w:cs="Arial"/>
        </w:rPr>
        <w:footnoteReference w:id="32"/>
      </w:r>
      <w:r>
        <w:rPr>
          <w:rFonts w:ascii="Arial" w:hAnsi="Arial" w:cs="Arial" w:hint="eastAsia"/>
        </w:rPr>
        <w:t xml:space="preserve"> </w:t>
      </w:r>
      <w:r>
        <w:rPr>
          <w:rStyle w:val="aa"/>
          <w:rFonts w:ascii="Arial" w:hAnsi="Arial" w:cs="Arial"/>
        </w:rPr>
        <w:footnoteReference w:id="33"/>
      </w:r>
      <w:r>
        <w:rPr>
          <w:rFonts w:ascii="Arial" w:hAnsi="Arial" w:cs="Arial" w:hint="eastAsia"/>
        </w:rPr>
        <w:t xml:space="preserve"> </w:t>
      </w:r>
      <w:r w:rsidR="00F21FCA" w:rsidRPr="00B06F80">
        <w:rPr>
          <w:rFonts w:ascii="Arial" w:hAnsi="Arial" w:cs="Arial"/>
        </w:rPr>
        <w:t>FDA</w:t>
      </w:r>
      <w:r w:rsidR="00F21FCA" w:rsidRPr="00B06F80">
        <w:rPr>
          <w:rFonts w:ascii="Arial" w:hAnsi="Arial" w:cs="Arial"/>
        </w:rPr>
        <w:t>建议通知申办者暂停或终止情况以及采取此类行动的原因。</w:t>
      </w:r>
      <w:r w:rsidR="001F5E30">
        <w:rPr>
          <w:rStyle w:val="aa"/>
          <w:rFonts w:ascii="Arial" w:hAnsi="Arial" w:cs="Arial"/>
        </w:rPr>
        <w:footnoteReference w:id="34"/>
      </w:r>
      <w:r w:rsidR="00F21FCA" w:rsidRPr="00B06F80">
        <w:rPr>
          <w:rFonts w:ascii="Arial" w:hAnsi="Arial" w:cs="Arial"/>
        </w:rPr>
        <w:t>通知申办者</w:t>
      </w:r>
      <w:r w:rsidR="00F21FCA" w:rsidRPr="00B06F80">
        <w:rPr>
          <w:rFonts w:ascii="Arial" w:hAnsi="Arial" w:cs="Arial"/>
        </w:rPr>
        <w:t>IRB</w:t>
      </w:r>
      <w:r w:rsidR="00F21FCA" w:rsidRPr="00B06F80">
        <w:rPr>
          <w:rFonts w:ascii="Arial" w:hAnsi="Arial" w:cs="Arial"/>
        </w:rPr>
        <w:t>已暂停或终止研究可给予申办者解决</w:t>
      </w:r>
      <w:r w:rsidR="00F21FCA" w:rsidRPr="00B06F80">
        <w:rPr>
          <w:rFonts w:ascii="Arial" w:hAnsi="Arial" w:cs="Arial"/>
        </w:rPr>
        <w:t>IRB</w:t>
      </w:r>
      <w:r w:rsidR="00F21FCA" w:rsidRPr="00B06F80">
        <w:rPr>
          <w:rFonts w:ascii="Arial" w:hAnsi="Arial" w:cs="Arial"/>
        </w:rPr>
        <w:t>问题的机会，以减小研究干扰并解决</w:t>
      </w:r>
      <w:r w:rsidR="00357B7E" w:rsidRPr="00B06F80">
        <w:rPr>
          <w:rFonts w:ascii="Arial" w:hAnsi="Arial" w:cs="Arial"/>
        </w:rPr>
        <w:t>受试者</w:t>
      </w:r>
      <w:r w:rsidR="00F21FCA" w:rsidRPr="00B06F80">
        <w:rPr>
          <w:rFonts w:ascii="Arial" w:hAnsi="Arial" w:cs="Arial"/>
        </w:rPr>
        <w:t>的保护问题。</w:t>
      </w:r>
    </w:p>
    <w:p w:rsidR="00941027" w:rsidRPr="00B06F80" w:rsidRDefault="00941027" w:rsidP="004470C6">
      <w:pPr>
        <w:overflowPunct w:val="0"/>
        <w:snapToGrid w:val="0"/>
        <w:spacing w:before="8" w:line="300" w:lineRule="auto"/>
        <w:jc w:val="both"/>
        <w:rPr>
          <w:rFonts w:ascii="Arial" w:eastAsia="宋体" w:hAnsi="Arial" w:cs="Arial"/>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申办者还必须向</w:t>
      </w:r>
      <w:r w:rsidRPr="00B06F80">
        <w:rPr>
          <w:rFonts w:ascii="Arial" w:hAnsi="Arial" w:cs="Arial"/>
        </w:rPr>
        <w:t>FDA</w:t>
      </w:r>
      <w:r w:rsidRPr="00B06F80">
        <w:rPr>
          <w:rFonts w:ascii="Arial" w:hAnsi="Arial" w:cs="Arial"/>
        </w:rPr>
        <w:t>报告此类信息。根据</w:t>
      </w:r>
      <w:r w:rsidRPr="00B06F80">
        <w:rPr>
          <w:rFonts w:ascii="Arial" w:hAnsi="Arial" w:cs="Arial"/>
        </w:rPr>
        <w:t>21 CFR 312.31</w:t>
      </w:r>
      <w:r w:rsidRPr="00B06F80">
        <w:rPr>
          <w:rFonts w:ascii="Arial" w:hAnsi="Arial" w:cs="Arial"/>
        </w:rPr>
        <w:t>（</w:t>
      </w:r>
      <w:r w:rsidRPr="00B06F80">
        <w:rPr>
          <w:rFonts w:ascii="Arial" w:hAnsi="Arial" w:cs="Arial"/>
        </w:rPr>
        <w:t>a</w:t>
      </w:r>
      <w:r w:rsidRPr="00B06F80">
        <w:rPr>
          <w:rFonts w:ascii="Arial" w:hAnsi="Arial" w:cs="Arial"/>
        </w:rPr>
        <w:t>）（</w:t>
      </w:r>
      <w:r w:rsidRPr="00B06F80">
        <w:rPr>
          <w:rFonts w:ascii="Arial" w:hAnsi="Arial" w:cs="Arial"/>
        </w:rPr>
        <w:t>2</w:t>
      </w:r>
      <w:r w:rsidRPr="00B06F80">
        <w:rPr>
          <w:rFonts w:ascii="Arial" w:hAnsi="Arial" w:cs="Arial"/>
        </w:rPr>
        <w:t>）的要求，药品</w:t>
      </w:r>
      <w:r w:rsidRPr="00B06F80">
        <w:rPr>
          <w:rFonts w:ascii="Arial" w:hAnsi="Arial" w:cs="Arial"/>
        </w:rPr>
        <w:t>/</w:t>
      </w:r>
      <w:r w:rsidR="005053D1">
        <w:rPr>
          <w:rFonts w:ascii="Arial" w:hAnsi="Arial" w:cs="Arial"/>
        </w:rPr>
        <w:t>生物制剂</w:t>
      </w:r>
      <w:r w:rsidRPr="00B06F80">
        <w:rPr>
          <w:rFonts w:ascii="Arial" w:hAnsi="Arial" w:cs="Arial"/>
        </w:rPr>
        <w:t>研究申办者应在试验</w:t>
      </w:r>
      <w:r w:rsidR="00D37559" w:rsidRPr="00B06F80">
        <w:rPr>
          <w:rFonts w:ascii="Arial" w:hAnsi="Arial" w:cs="Arial"/>
        </w:rPr>
        <w:t>用</w:t>
      </w:r>
      <w:r w:rsidRPr="00B06F80">
        <w:rPr>
          <w:rFonts w:ascii="Arial" w:hAnsi="Arial" w:cs="Arial"/>
        </w:rPr>
        <w:t>新药（</w:t>
      </w:r>
      <w:r w:rsidRPr="00B06F80">
        <w:rPr>
          <w:rFonts w:ascii="Arial" w:hAnsi="Arial" w:cs="Arial"/>
        </w:rPr>
        <w:t>IND</w:t>
      </w:r>
      <w:r w:rsidRPr="00B06F80">
        <w:rPr>
          <w:rFonts w:ascii="Arial" w:hAnsi="Arial" w:cs="Arial"/>
        </w:rPr>
        <w:t>）申请的信息修正中向</w:t>
      </w:r>
      <w:r w:rsidRPr="00B06F80">
        <w:rPr>
          <w:rFonts w:ascii="Arial" w:hAnsi="Arial" w:cs="Arial"/>
        </w:rPr>
        <w:t>FDA</w:t>
      </w:r>
      <w:r w:rsidRPr="00B06F80">
        <w:rPr>
          <w:rFonts w:ascii="Arial" w:hAnsi="Arial" w:cs="Arial"/>
        </w:rPr>
        <w:t>报告有关临床研究中止的任何信息。根据</w:t>
      </w:r>
      <w:r w:rsidRPr="00B06F80">
        <w:rPr>
          <w:rFonts w:ascii="Arial" w:hAnsi="Arial" w:cs="Arial"/>
        </w:rPr>
        <w:t>21 CFR 812.150</w:t>
      </w:r>
      <w:r w:rsidRPr="00B06F80">
        <w:rPr>
          <w:rFonts w:ascii="Arial" w:hAnsi="Arial" w:cs="Arial"/>
        </w:rPr>
        <w:t>（</w:t>
      </w:r>
      <w:r w:rsidRPr="00B06F80">
        <w:rPr>
          <w:rFonts w:ascii="Arial" w:hAnsi="Arial" w:cs="Arial"/>
        </w:rPr>
        <w:t>b</w:t>
      </w:r>
      <w:r w:rsidRPr="00B06F80">
        <w:rPr>
          <w:rFonts w:ascii="Arial" w:hAnsi="Arial" w:cs="Arial"/>
        </w:rPr>
        <w:t>）（</w:t>
      </w:r>
      <w:r w:rsidRPr="00B06F80">
        <w:rPr>
          <w:rFonts w:ascii="Arial" w:hAnsi="Arial" w:cs="Arial"/>
        </w:rPr>
        <w:t>2</w:t>
      </w:r>
      <w:r w:rsidRPr="00B06F80">
        <w:rPr>
          <w:rFonts w:ascii="Arial" w:hAnsi="Arial" w:cs="Arial"/>
        </w:rPr>
        <w:t>）的要求，器械研究申办者需在收到撤销通知后</w:t>
      </w:r>
      <w:r w:rsidRPr="00B06F80">
        <w:rPr>
          <w:rFonts w:ascii="Arial" w:hAnsi="Arial" w:cs="Arial"/>
        </w:rPr>
        <w:t>5</w:t>
      </w:r>
      <w:r w:rsidRPr="00B06F80">
        <w:rPr>
          <w:rFonts w:ascii="Arial" w:hAnsi="Arial" w:cs="Arial"/>
        </w:rPr>
        <w:t>个工作日内通知</w:t>
      </w:r>
      <w:r w:rsidRPr="00B06F80">
        <w:rPr>
          <w:rFonts w:ascii="Arial" w:hAnsi="Arial" w:cs="Arial"/>
        </w:rPr>
        <w:t>FDA</w:t>
      </w:r>
      <w:r w:rsidRPr="00B06F80">
        <w:rPr>
          <w:rFonts w:ascii="Arial" w:hAnsi="Arial" w:cs="Arial"/>
        </w:rPr>
        <w:t>和所有审查</w:t>
      </w:r>
      <w:r w:rsidRPr="00B06F80">
        <w:rPr>
          <w:rFonts w:ascii="Arial" w:hAnsi="Arial" w:cs="Arial"/>
        </w:rPr>
        <w:t>IRB</w:t>
      </w:r>
      <w:r w:rsidRPr="00B06F80">
        <w:rPr>
          <w:rFonts w:ascii="Arial" w:hAnsi="Arial" w:cs="Arial"/>
        </w:rPr>
        <w:t>和参与研究者研究或部分研究的</w:t>
      </w:r>
      <w:r w:rsidRPr="00B06F80">
        <w:rPr>
          <w:rFonts w:ascii="Arial" w:hAnsi="Arial" w:cs="Arial"/>
        </w:rPr>
        <w:t>IRB</w:t>
      </w:r>
      <w:r w:rsidRPr="00B06F80">
        <w:rPr>
          <w:rFonts w:ascii="Arial" w:hAnsi="Arial" w:cs="Arial"/>
        </w:rPr>
        <w:t>批准已被撤销。</w:t>
      </w:r>
    </w:p>
    <w:p w:rsidR="00941027" w:rsidRPr="00B06F80" w:rsidRDefault="00941027" w:rsidP="004470C6">
      <w:pPr>
        <w:overflowPunct w:val="0"/>
        <w:snapToGrid w:val="0"/>
        <w:spacing w:before="2" w:line="300" w:lineRule="auto"/>
        <w:jc w:val="both"/>
        <w:rPr>
          <w:rFonts w:ascii="Arial" w:eastAsia="宋体" w:hAnsi="Arial" w:cs="Arial"/>
          <w:sz w:val="24"/>
          <w:szCs w:val="24"/>
        </w:rPr>
      </w:pPr>
    </w:p>
    <w:p w:rsidR="00941027" w:rsidRPr="00A748F7" w:rsidRDefault="00F21FCA" w:rsidP="00A748F7">
      <w:pPr>
        <w:pStyle w:val="a4"/>
        <w:numPr>
          <w:ilvl w:val="0"/>
          <w:numId w:val="10"/>
        </w:numPr>
        <w:snapToGrid w:val="0"/>
        <w:spacing w:line="300" w:lineRule="auto"/>
        <w:rPr>
          <w:rFonts w:ascii="Arial" w:eastAsia="宋体" w:hAnsi="Arial" w:cs="Arial"/>
          <w:b/>
          <w:sz w:val="24"/>
          <w:szCs w:val="24"/>
        </w:rPr>
      </w:pPr>
      <w:r w:rsidRPr="00A748F7">
        <w:rPr>
          <w:rFonts w:ascii="Arial" w:eastAsia="宋体" w:hAnsi="Arial" w:cs="Arial"/>
          <w:b/>
          <w:sz w:val="24"/>
          <w:szCs w:val="24"/>
        </w:rPr>
        <w:t>确认或确定下次持续审查的日期。</w:t>
      </w:r>
    </w:p>
    <w:p w:rsidR="00941027" w:rsidRPr="00B06F80" w:rsidRDefault="00941027" w:rsidP="004470C6">
      <w:pPr>
        <w:overflowPunct w:val="0"/>
        <w:snapToGrid w:val="0"/>
        <w:spacing w:before="9" w:line="300" w:lineRule="auto"/>
        <w:jc w:val="both"/>
        <w:rPr>
          <w:rFonts w:ascii="Arial" w:eastAsia="宋体" w:hAnsi="Arial" w:cs="Arial"/>
          <w:b/>
          <w:bCs/>
          <w:sz w:val="23"/>
          <w:szCs w:val="23"/>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如果接收</w:t>
      </w:r>
      <w:r w:rsidRPr="00B06F80">
        <w:rPr>
          <w:rFonts w:ascii="Arial" w:hAnsi="Arial" w:cs="Arial"/>
        </w:rPr>
        <w:t>IRB</w:t>
      </w:r>
      <w:r w:rsidRPr="00B06F80">
        <w:rPr>
          <w:rFonts w:ascii="Arial" w:hAnsi="Arial" w:cs="Arial"/>
        </w:rPr>
        <w:t>在临床研究转移时进行了审查（无论是初次审查还是继续审查），其可以选择保持原始</w:t>
      </w:r>
      <w:r w:rsidRPr="00B06F80">
        <w:rPr>
          <w:rFonts w:ascii="Arial" w:hAnsi="Arial" w:cs="Arial"/>
        </w:rPr>
        <w:t>IRB</w:t>
      </w:r>
      <w:r w:rsidRPr="00B06F80">
        <w:rPr>
          <w:rFonts w:ascii="Arial" w:hAnsi="Arial" w:cs="Arial"/>
        </w:rPr>
        <w:t>确定的批准周年日，或决定</w:t>
      </w:r>
      <w:r w:rsidR="00D37559" w:rsidRPr="00B06F80">
        <w:rPr>
          <w:rFonts w:ascii="Arial" w:hAnsi="Arial" w:cs="Arial"/>
        </w:rPr>
        <w:t>建立</w:t>
      </w:r>
      <w:r w:rsidRPr="00B06F80">
        <w:rPr>
          <w:rFonts w:ascii="Arial" w:hAnsi="Arial" w:cs="Arial"/>
        </w:rPr>
        <w:t>新的周年日。如果接收</w:t>
      </w:r>
      <w:r w:rsidRPr="00B06F80">
        <w:rPr>
          <w:rFonts w:ascii="Arial" w:hAnsi="Arial" w:cs="Arial"/>
        </w:rPr>
        <w:t>IRB</w:t>
      </w:r>
      <w:r w:rsidRPr="00B06F80">
        <w:rPr>
          <w:rFonts w:ascii="Arial" w:hAnsi="Arial" w:cs="Arial"/>
        </w:rPr>
        <w:t>决定</w:t>
      </w:r>
      <w:r w:rsidR="00D37559" w:rsidRPr="00B06F80">
        <w:rPr>
          <w:rFonts w:ascii="Arial" w:hAnsi="Arial" w:cs="Arial"/>
        </w:rPr>
        <w:t>建立</w:t>
      </w:r>
      <w:r w:rsidRPr="00B06F80">
        <w:rPr>
          <w:rFonts w:ascii="Arial" w:hAnsi="Arial" w:cs="Arial"/>
        </w:rPr>
        <w:t>一个新的周年日，新日期必须在接收</w:t>
      </w:r>
      <w:r w:rsidRPr="00B06F80">
        <w:rPr>
          <w:rFonts w:ascii="Arial" w:hAnsi="Arial" w:cs="Arial"/>
        </w:rPr>
        <w:t>IRB</w:t>
      </w:r>
      <w:r w:rsidRPr="00B06F80">
        <w:rPr>
          <w:rFonts w:ascii="Arial" w:hAnsi="Arial" w:cs="Arial"/>
        </w:rPr>
        <w:t>审查后一年内。</w:t>
      </w:r>
    </w:p>
    <w:p w:rsidR="00941027" w:rsidRPr="00B06F80" w:rsidRDefault="00941027" w:rsidP="004470C6">
      <w:pPr>
        <w:overflowPunct w:val="0"/>
        <w:snapToGrid w:val="0"/>
        <w:spacing w:line="300" w:lineRule="auto"/>
        <w:jc w:val="both"/>
        <w:rPr>
          <w:rFonts w:ascii="Arial" w:eastAsia="宋体" w:hAnsi="Arial" w:cs="Arial"/>
          <w:sz w:val="24"/>
          <w:szCs w:val="24"/>
        </w:rPr>
      </w:pP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如果接收</w:t>
      </w:r>
      <w:r w:rsidRPr="00B06F80">
        <w:rPr>
          <w:rFonts w:ascii="Arial" w:hAnsi="Arial" w:cs="Arial"/>
        </w:rPr>
        <w:t>IRB</w:t>
      </w:r>
      <w:r w:rsidRPr="00B06F80">
        <w:rPr>
          <w:rFonts w:ascii="Arial" w:hAnsi="Arial" w:cs="Arial"/>
        </w:rPr>
        <w:t>在转移时未对临床研究进行审查，则原始</w:t>
      </w:r>
      <w:r w:rsidRPr="00B06F80">
        <w:rPr>
          <w:rFonts w:ascii="Arial" w:hAnsi="Arial" w:cs="Arial"/>
        </w:rPr>
        <w:t>IRB</w:t>
      </w:r>
      <w:r w:rsidRPr="00B06F80">
        <w:rPr>
          <w:rFonts w:ascii="Arial" w:hAnsi="Arial" w:cs="Arial"/>
        </w:rPr>
        <w:t>的临床研究批准日期在原始</w:t>
      </w:r>
      <w:r w:rsidRPr="00B06F80">
        <w:rPr>
          <w:rFonts w:ascii="Arial" w:hAnsi="Arial" w:cs="Arial"/>
        </w:rPr>
        <w:t>IRB</w:t>
      </w:r>
      <w:r w:rsidR="00D37559" w:rsidRPr="00B06F80">
        <w:rPr>
          <w:rFonts w:ascii="Arial" w:hAnsi="Arial" w:cs="Arial"/>
        </w:rPr>
        <w:t>最新</w:t>
      </w:r>
      <w:r w:rsidRPr="00B06F80">
        <w:rPr>
          <w:rFonts w:ascii="Arial" w:hAnsi="Arial" w:cs="Arial"/>
        </w:rPr>
        <w:t>审查</w:t>
      </w:r>
      <w:r w:rsidR="00D37559" w:rsidRPr="00B06F80">
        <w:rPr>
          <w:rFonts w:ascii="Arial" w:hAnsi="Arial" w:cs="Arial"/>
        </w:rPr>
        <w:t>中</w:t>
      </w:r>
      <w:r w:rsidRPr="00B06F80">
        <w:rPr>
          <w:rFonts w:ascii="Arial" w:hAnsi="Arial" w:cs="Arial"/>
        </w:rPr>
        <w:t>确定的完整批准期间仍然有效。</w:t>
      </w:r>
    </w:p>
    <w:p w:rsidR="00941027" w:rsidRPr="00B06F80"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例如，如果原始</w:t>
      </w:r>
      <w:r w:rsidRPr="00B06F80">
        <w:rPr>
          <w:rFonts w:ascii="Arial" w:hAnsi="Arial" w:cs="Arial"/>
        </w:rPr>
        <w:t>IRB</w:t>
      </w:r>
      <w:r w:rsidRPr="00B06F80">
        <w:rPr>
          <w:rFonts w:ascii="Arial" w:hAnsi="Arial" w:cs="Arial"/>
        </w:rPr>
        <w:t>最初于</w:t>
      </w:r>
      <w:r w:rsidRPr="00B06F80">
        <w:rPr>
          <w:rFonts w:ascii="Arial" w:hAnsi="Arial" w:cs="Arial"/>
        </w:rPr>
        <w:t>2011</w:t>
      </w:r>
      <w:r w:rsidRPr="00B06F80">
        <w:rPr>
          <w:rFonts w:ascii="Arial" w:hAnsi="Arial" w:cs="Arial"/>
        </w:rPr>
        <w:t>年</w:t>
      </w:r>
      <w:r w:rsidRPr="00B06F80">
        <w:rPr>
          <w:rFonts w:ascii="Arial" w:hAnsi="Arial" w:cs="Arial"/>
        </w:rPr>
        <w:t>7</w:t>
      </w:r>
      <w:r w:rsidRPr="00B06F80">
        <w:rPr>
          <w:rFonts w:ascii="Arial" w:hAnsi="Arial" w:cs="Arial"/>
        </w:rPr>
        <w:t>月</w:t>
      </w:r>
      <w:r w:rsidRPr="00B06F80">
        <w:rPr>
          <w:rFonts w:ascii="Arial" w:hAnsi="Arial" w:cs="Arial"/>
        </w:rPr>
        <w:t>1</w:t>
      </w:r>
      <w:r w:rsidRPr="00B06F80">
        <w:rPr>
          <w:rFonts w:ascii="Arial" w:hAnsi="Arial" w:cs="Arial"/>
        </w:rPr>
        <w:t>日批准临床研究（期限为一年），但于</w:t>
      </w:r>
      <w:r w:rsidRPr="00B06F80">
        <w:rPr>
          <w:rFonts w:ascii="Arial" w:hAnsi="Arial" w:cs="Arial"/>
        </w:rPr>
        <w:t>2011</w:t>
      </w:r>
      <w:r w:rsidRPr="00B06F80">
        <w:rPr>
          <w:rFonts w:ascii="Arial" w:hAnsi="Arial" w:cs="Arial"/>
        </w:rPr>
        <w:t>年</w:t>
      </w:r>
      <w:r w:rsidRPr="00B06F80">
        <w:rPr>
          <w:rFonts w:ascii="Arial" w:hAnsi="Arial" w:cs="Arial"/>
        </w:rPr>
        <w:t>10</w:t>
      </w:r>
      <w:r w:rsidRPr="00B06F80">
        <w:rPr>
          <w:rFonts w:ascii="Arial" w:hAnsi="Arial" w:cs="Arial"/>
        </w:rPr>
        <w:t>月</w:t>
      </w:r>
      <w:r w:rsidRPr="00B06F80">
        <w:rPr>
          <w:rFonts w:ascii="Arial" w:hAnsi="Arial" w:cs="Arial"/>
        </w:rPr>
        <w:t>1</w:t>
      </w:r>
      <w:r w:rsidRPr="00B06F80">
        <w:rPr>
          <w:rFonts w:ascii="Arial" w:hAnsi="Arial" w:cs="Arial"/>
        </w:rPr>
        <w:t>日将临床研究转移到新</w:t>
      </w:r>
      <w:r w:rsidRPr="00B06F80">
        <w:rPr>
          <w:rFonts w:ascii="Arial" w:hAnsi="Arial" w:cs="Arial"/>
        </w:rPr>
        <w:t>IRB</w:t>
      </w:r>
      <w:r w:rsidRPr="00B06F80">
        <w:rPr>
          <w:rFonts w:ascii="Arial" w:hAnsi="Arial" w:cs="Arial"/>
        </w:rPr>
        <w:t>，则</w:t>
      </w:r>
      <w:r w:rsidRPr="00B06F80">
        <w:rPr>
          <w:rFonts w:ascii="Arial" w:hAnsi="Arial" w:cs="Arial"/>
        </w:rPr>
        <w:t>IRB</w:t>
      </w:r>
      <w:r w:rsidRPr="00B06F80">
        <w:rPr>
          <w:rFonts w:ascii="Arial" w:hAnsi="Arial" w:cs="Arial"/>
        </w:rPr>
        <w:t>批准的</w:t>
      </w:r>
      <w:r w:rsidR="00D37559" w:rsidRPr="00B06F80">
        <w:rPr>
          <w:rFonts w:ascii="Arial" w:hAnsi="Arial" w:cs="Arial"/>
        </w:rPr>
        <w:t>失效日期</w:t>
      </w:r>
      <w:r w:rsidRPr="00B06F80">
        <w:rPr>
          <w:rFonts w:ascii="Arial" w:hAnsi="Arial" w:cs="Arial"/>
        </w:rPr>
        <w:t>仍然为</w:t>
      </w:r>
      <w:r w:rsidRPr="00B06F80">
        <w:rPr>
          <w:rFonts w:ascii="Arial" w:hAnsi="Arial" w:cs="Arial"/>
        </w:rPr>
        <w:t>2012</w:t>
      </w:r>
      <w:r w:rsidRPr="00B06F80">
        <w:rPr>
          <w:rFonts w:ascii="Arial" w:hAnsi="Arial" w:cs="Arial"/>
        </w:rPr>
        <w:t>年</w:t>
      </w:r>
      <w:r w:rsidRPr="00B06F80">
        <w:rPr>
          <w:rFonts w:ascii="Arial" w:hAnsi="Arial" w:cs="Arial"/>
        </w:rPr>
        <w:t>7</w:t>
      </w:r>
      <w:r w:rsidRPr="00B06F80">
        <w:rPr>
          <w:rFonts w:ascii="Arial" w:hAnsi="Arial" w:cs="Arial"/>
        </w:rPr>
        <w:t>月</w:t>
      </w:r>
      <w:r w:rsidRPr="00B06F80">
        <w:rPr>
          <w:rFonts w:ascii="Arial" w:hAnsi="Arial" w:cs="Arial"/>
        </w:rPr>
        <w:t>1</w:t>
      </w:r>
      <w:r w:rsidRPr="00B06F80">
        <w:rPr>
          <w:rFonts w:ascii="Arial" w:hAnsi="Arial" w:cs="Arial"/>
        </w:rPr>
        <w:t>日，除非或直到接收</w:t>
      </w:r>
      <w:r w:rsidRPr="00B06F80">
        <w:rPr>
          <w:rFonts w:ascii="Arial" w:hAnsi="Arial" w:cs="Arial"/>
        </w:rPr>
        <w:t>IRB</w:t>
      </w:r>
      <w:r w:rsidRPr="00B06F80">
        <w:rPr>
          <w:rFonts w:ascii="Arial" w:hAnsi="Arial" w:cs="Arial"/>
        </w:rPr>
        <w:t>确定新的</w:t>
      </w:r>
      <w:r w:rsidR="00D37559" w:rsidRPr="00B06F80">
        <w:rPr>
          <w:rFonts w:ascii="Arial" w:hAnsi="Arial" w:cs="Arial"/>
        </w:rPr>
        <w:t>失效日期</w:t>
      </w:r>
      <w:r w:rsidRPr="00B06F80">
        <w:rPr>
          <w:rFonts w:ascii="Arial" w:hAnsi="Arial" w:cs="Arial"/>
        </w:rPr>
        <w:t>。请注意，根据新确定的</w:t>
      </w:r>
      <w:r w:rsidR="00D37559" w:rsidRPr="00B06F80">
        <w:rPr>
          <w:rFonts w:ascii="Arial" w:hAnsi="Arial" w:cs="Arial"/>
        </w:rPr>
        <w:t>失效日期</w:t>
      </w:r>
      <w:r w:rsidRPr="00B06F80">
        <w:rPr>
          <w:rFonts w:ascii="Arial" w:hAnsi="Arial" w:cs="Arial"/>
        </w:rPr>
        <w:t>进行的审查仍需在</w:t>
      </w:r>
      <w:r w:rsidRPr="00B06F80">
        <w:rPr>
          <w:rFonts w:ascii="Arial" w:hAnsi="Arial" w:cs="Arial"/>
        </w:rPr>
        <w:t>2012</w:t>
      </w:r>
      <w:r w:rsidRPr="00B06F80">
        <w:rPr>
          <w:rFonts w:ascii="Arial" w:hAnsi="Arial" w:cs="Arial"/>
        </w:rPr>
        <w:t>年</w:t>
      </w:r>
      <w:r w:rsidRPr="00B06F80">
        <w:rPr>
          <w:rFonts w:ascii="Arial" w:hAnsi="Arial" w:cs="Arial"/>
        </w:rPr>
        <w:t>7</w:t>
      </w:r>
      <w:r w:rsidRPr="00B06F80">
        <w:rPr>
          <w:rFonts w:ascii="Arial" w:hAnsi="Arial" w:cs="Arial"/>
        </w:rPr>
        <w:t>月</w:t>
      </w:r>
      <w:r w:rsidRPr="00B06F80">
        <w:rPr>
          <w:rFonts w:ascii="Arial" w:hAnsi="Arial" w:cs="Arial"/>
        </w:rPr>
        <w:t>1</w:t>
      </w:r>
      <w:r w:rsidRPr="00B06F80">
        <w:rPr>
          <w:rFonts w:ascii="Arial" w:hAnsi="Arial" w:cs="Arial"/>
        </w:rPr>
        <w:t>日</w:t>
      </w:r>
      <w:r w:rsidR="00D37559" w:rsidRPr="00B06F80">
        <w:rPr>
          <w:rFonts w:ascii="Arial" w:hAnsi="Arial" w:cs="Arial"/>
        </w:rPr>
        <w:t>失效日期</w:t>
      </w:r>
      <w:r w:rsidRPr="00B06F80">
        <w:rPr>
          <w:rFonts w:ascii="Arial" w:hAnsi="Arial" w:cs="Arial"/>
        </w:rPr>
        <w:t>之前进行。</w:t>
      </w:r>
    </w:p>
    <w:p w:rsidR="00941027" w:rsidRPr="00B06F80" w:rsidRDefault="00941027" w:rsidP="004470C6">
      <w:pPr>
        <w:overflowPunct w:val="0"/>
        <w:snapToGrid w:val="0"/>
        <w:spacing w:before="2" w:line="300" w:lineRule="auto"/>
        <w:jc w:val="both"/>
        <w:rPr>
          <w:rFonts w:ascii="Arial" w:eastAsia="宋体" w:hAnsi="Arial" w:cs="Arial"/>
          <w:sz w:val="24"/>
          <w:szCs w:val="24"/>
        </w:rPr>
      </w:pPr>
    </w:p>
    <w:p w:rsidR="00941027" w:rsidRPr="00A748F7" w:rsidRDefault="00F21FCA" w:rsidP="00A748F7">
      <w:pPr>
        <w:pStyle w:val="a4"/>
        <w:numPr>
          <w:ilvl w:val="0"/>
          <w:numId w:val="10"/>
        </w:numPr>
        <w:snapToGrid w:val="0"/>
        <w:spacing w:line="300" w:lineRule="auto"/>
        <w:rPr>
          <w:rFonts w:ascii="Arial" w:eastAsia="宋体" w:hAnsi="Arial" w:cs="Arial"/>
          <w:b/>
          <w:sz w:val="24"/>
          <w:szCs w:val="24"/>
        </w:rPr>
      </w:pPr>
      <w:r w:rsidRPr="00A748F7">
        <w:rPr>
          <w:rFonts w:ascii="Arial" w:eastAsia="宋体" w:hAnsi="Arial" w:cs="Arial"/>
          <w:b/>
          <w:sz w:val="24"/>
          <w:szCs w:val="24"/>
        </w:rPr>
        <w:t>确定是否需要修订知情同意书</w:t>
      </w:r>
      <w:r w:rsidR="00BC556B" w:rsidRPr="00A748F7">
        <w:rPr>
          <w:rFonts w:ascii="Arial" w:eastAsia="宋体" w:hAnsi="Arial" w:cs="Arial"/>
          <w:b/>
          <w:sz w:val="24"/>
          <w:szCs w:val="24"/>
        </w:rPr>
        <w:t>；</w:t>
      </w:r>
    </w:p>
    <w:p w:rsidR="00941027" w:rsidRPr="00B06F80" w:rsidRDefault="00941027" w:rsidP="004470C6">
      <w:pPr>
        <w:overflowPunct w:val="0"/>
        <w:snapToGrid w:val="0"/>
        <w:spacing w:before="1" w:line="300" w:lineRule="auto"/>
        <w:jc w:val="both"/>
        <w:rPr>
          <w:rFonts w:ascii="Arial" w:eastAsia="宋体" w:hAnsi="Arial" w:cs="Arial"/>
          <w:b/>
          <w:bCs/>
          <w:sz w:val="24"/>
          <w:szCs w:val="24"/>
        </w:rPr>
      </w:pPr>
    </w:p>
    <w:p w:rsidR="00DB3A0D" w:rsidRPr="00E03F68" w:rsidRDefault="00F21FCA" w:rsidP="004470C6">
      <w:pPr>
        <w:pStyle w:val="a3"/>
        <w:overflowPunct w:val="0"/>
        <w:snapToGrid w:val="0"/>
        <w:spacing w:line="300" w:lineRule="auto"/>
        <w:ind w:left="0"/>
        <w:jc w:val="both"/>
        <w:rPr>
          <w:rFonts w:ascii="Arial" w:hAnsi="Arial" w:cs="Arial"/>
        </w:rPr>
      </w:pPr>
      <w:r w:rsidRPr="00B06F80">
        <w:rPr>
          <w:rFonts w:ascii="Arial" w:hAnsi="Arial" w:cs="Arial"/>
        </w:rPr>
        <w:t>知情同意书应包含</w:t>
      </w:r>
      <w:r w:rsidRPr="00B06F80">
        <w:rPr>
          <w:rFonts w:ascii="Arial" w:hAnsi="Arial" w:cs="Arial"/>
        </w:rPr>
        <w:t>“</w:t>
      </w:r>
      <w:r w:rsidR="00EF1E19" w:rsidRPr="00B06F80">
        <w:rPr>
          <w:rFonts w:ascii="Arial" w:hAnsi="Arial" w:cs="Arial"/>
        </w:rPr>
        <w:t>与研究和研究受试者权利相关问题的解惑以及在受试者出现研究相关损伤时需联系人员的说明</w:t>
      </w:r>
      <w:r w:rsidRPr="00B06F80">
        <w:rPr>
          <w:rFonts w:ascii="Arial" w:hAnsi="Arial" w:cs="Arial"/>
        </w:rPr>
        <w:t>”</w:t>
      </w:r>
      <w:r w:rsidRPr="00B06F80">
        <w:rPr>
          <w:rFonts w:ascii="Arial" w:hAnsi="Arial" w:cs="Arial"/>
        </w:rPr>
        <w:t>。</w:t>
      </w:r>
      <w:r w:rsidR="001F5E30">
        <w:rPr>
          <w:rStyle w:val="aa"/>
          <w:rFonts w:ascii="Arial" w:hAnsi="Arial" w:cs="Arial"/>
        </w:rPr>
        <w:footnoteReference w:id="35"/>
      </w:r>
      <w:r w:rsidR="001F5E30">
        <w:rPr>
          <w:rFonts w:ascii="Arial" w:hAnsi="Arial" w:cs="Arial" w:hint="eastAsia"/>
        </w:rPr>
        <w:t xml:space="preserve"> </w:t>
      </w:r>
      <w:r w:rsidRPr="00B06F80">
        <w:rPr>
          <w:rFonts w:ascii="Arial" w:hAnsi="Arial" w:cs="Arial"/>
        </w:rPr>
        <w:t>因此，当</w:t>
      </w:r>
      <w:r w:rsidRPr="00B06F80">
        <w:rPr>
          <w:rFonts w:ascii="Arial" w:hAnsi="Arial" w:cs="Arial"/>
        </w:rPr>
        <w:t>IRB</w:t>
      </w:r>
      <w:r w:rsidRPr="00B06F80">
        <w:rPr>
          <w:rFonts w:ascii="Arial" w:hAnsi="Arial" w:cs="Arial"/>
        </w:rPr>
        <w:t>监督责任变更导致有关受试者权利的联系信息和</w:t>
      </w:r>
      <w:r w:rsidRPr="00B06F80">
        <w:rPr>
          <w:rFonts w:ascii="Arial" w:hAnsi="Arial" w:cs="Arial"/>
        </w:rPr>
        <w:t>/</w:t>
      </w:r>
      <w:r w:rsidRPr="00B06F80">
        <w:rPr>
          <w:rFonts w:ascii="Arial" w:hAnsi="Arial" w:cs="Arial"/>
        </w:rPr>
        <w:t>或出现研究相关损伤时应联系的人员出现变化，必须向受试者提供新的联系信息。</w:t>
      </w:r>
      <w:r w:rsidR="00DB3A0D">
        <w:rPr>
          <w:rFonts w:ascii="Arial" w:hAnsi="Arial" w:cs="Arial"/>
          <w:sz w:val="20"/>
          <w:szCs w:val="20"/>
        </w:rPr>
        <w:br w:type="page"/>
      </w:r>
    </w:p>
    <w:p w:rsidR="00941027" w:rsidRPr="00806260" w:rsidRDefault="00F21FCA" w:rsidP="00F0638C">
      <w:pPr>
        <w:pStyle w:val="a3"/>
        <w:overflowPunct w:val="0"/>
        <w:snapToGrid w:val="0"/>
        <w:spacing w:before="72" w:line="288" w:lineRule="auto"/>
        <w:ind w:left="0"/>
        <w:jc w:val="both"/>
        <w:rPr>
          <w:rFonts w:ascii="Arial" w:hAnsi="Arial" w:cs="Arial"/>
        </w:rPr>
      </w:pPr>
      <w:r w:rsidRPr="00806260">
        <w:rPr>
          <w:rFonts w:ascii="Arial" w:hAnsi="Arial" w:cs="Arial"/>
        </w:rPr>
        <w:t>对于已入选研究的受试者（无论其是否主动参与），可通过多种方式提供此类信息，其中包括：发送提供相关联系信息的信函</w:t>
      </w:r>
      <w:r w:rsidR="00EF1E19" w:rsidRPr="00806260">
        <w:rPr>
          <w:rFonts w:ascii="Arial" w:hAnsi="Arial" w:cs="Arial"/>
        </w:rPr>
        <w:t>。</w:t>
      </w:r>
      <w:r w:rsidR="00806260">
        <w:rPr>
          <w:rStyle w:val="aa"/>
          <w:rFonts w:ascii="Arial" w:hAnsi="Arial" w:cs="Arial"/>
        </w:rPr>
        <w:footnoteReference w:id="36"/>
      </w:r>
      <w:r w:rsidR="00806260">
        <w:rPr>
          <w:rFonts w:ascii="Arial" w:hAnsi="Arial" w:cs="Arial" w:hint="eastAsia"/>
          <w:vertAlign w:val="superscript"/>
        </w:rPr>
        <w:t xml:space="preserve"> </w:t>
      </w:r>
      <w:r w:rsidRPr="00806260">
        <w:rPr>
          <w:rFonts w:ascii="Arial" w:hAnsi="Arial" w:cs="Arial"/>
        </w:rPr>
        <w:t>对于新受试者，必须修订知情同意书、允许书和</w:t>
      </w:r>
      <w:r w:rsidRPr="00806260">
        <w:rPr>
          <w:rFonts w:ascii="Arial" w:hAnsi="Arial" w:cs="Arial"/>
        </w:rPr>
        <w:t>/</w:t>
      </w:r>
      <w:r w:rsidRPr="00806260">
        <w:rPr>
          <w:rFonts w:ascii="Arial" w:hAnsi="Arial" w:cs="Arial"/>
        </w:rPr>
        <w:t>或父母同意书以</w:t>
      </w:r>
      <w:r w:rsidR="00EF1E19" w:rsidRPr="00806260">
        <w:rPr>
          <w:rFonts w:ascii="Arial" w:hAnsi="Arial" w:cs="Arial"/>
        </w:rPr>
        <w:t>表明</w:t>
      </w:r>
      <w:r w:rsidRPr="00806260">
        <w:rPr>
          <w:rFonts w:ascii="Arial" w:hAnsi="Arial" w:cs="Arial"/>
        </w:rPr>
        <w:t>新的联系信息。</w:t>
      </w:r>
      <w:r w:rsidR="00806260">
        <w:rPr>
          <w:rStyle w:val="aa"/>
          <w:rFonts w:ascii="Arial" w:hAnsi="Arial" w:cs="Arial"/>
        </w:rPr>
        <w:footnoteReference w:id="37"/>
      </w:r>
      <w:r w:rsidR="00806260">
        <w:rPr>
          <w:rFonts w:ascii="Arial" w:hAnsi="Arial" w:cs="Arial" w:hint="eastAsia"/>
        </w:rPr>
        <w:t xml:space="preserve"> </w:t>
      </w:r>
      <w:r w:rsidRPr="00806260">
        <w:rPr>
          <w:rFonts w:ascii="Arial" w:hAnsi="Arial" w:cs="Arial"/>
        </w:rPr>
        <w:t>临床研究者应及时通知</w:t>
      </w:r>
      <w:r w:rsidRPr="00806260">
        <w:rPr>
          <w:rFonts w:ascii="Arial" w:hAnsi="Arial" w:cs="Arial"/>
        </w:rPr>
        <w:t>IRB</w:t>
      </w:r>
      <w:r w:rsidRPr="00806260">
        <w:rPr>
          <w:rFonts w:ascii="Arial" w:hAnsi="Arial" w:cs="Arial"/>
        </w:rPr>
        <w:t>对知情同意书进行的任何此类</w:t>
      </w:r>
      <w:r w:rsidR="00EF1E19" w:rsidRPr="00806260">
        <w:rPr>
          <w:rFonts w:ascii="Arial" w:hAnsi="Arial" w:cs="Arial"/>
        </w:rPr>
        <w:t>管理变更</w:t>
      </w:r>
      <w:r w:rsidRPr="00806260">
        <w:rPr>
          <w:rFonts w:ascii="Arial" w:hAnsi="Arial" w:cs="Arial"/>
        </w:rPr>
        <w:t>。</w:t>
      </w:r>
    </w:p>
    <w:p w:rsidR="00941027" w:rsidRPr="00806260" w:rsidRDefault="00941027" w:rsidP="00F0638C">
      <w:pPr>
        <w:overflowPunct w:val="0"/>
        <w:snapToGrid w:val="0"/>
        <w:spacing w:line="288" w:lineRule="auto"/>
        <w:jc w:val="both"/>
        <w:rPr>
          <w:rFonts w:ascii="Arial" w:eastAsia="宋体" w:hAnsi="Arial" w:cs="Arial"/>
          <w:sz w:val="24"/>
          <w:szCs w:val="24"/>
        </w:rPr>
      </w:pPr>
    </w:p>
    <w:p w:rsidR="00941027" w:rsidRPr="00806260" w:rsidRDefault="00F21FCA" w:rsidP="00F0638C">
      <w:pPr>
        <w:pStyle w:val="a3"/>
        <w:overflowPunct w:val="0"/>
        <w:snapToGrid w:val="0"/>
        <w:spacing w:line="288" w:lineRule="auto"/>
        <w:ind w:left="0"/>
        <w:jc w:val="both"/>
        <w:rPr>
          <w:rFonts w:ascii="Arial" w:hAnsi="Arial" w:cs="Arial"/>
        </w:rPr>
      </w:pPr>
      <w:r w:rsidRPr="00806260">
        <w:rPr>
          <w:rFonts w:ascii="Arial" w:hAnsi="Arial" w:cs="Arial"/>
        </w:rPr>
        <w:t>也可能需要对知情同意书进行其他更改，例如，如果接收</w:t>
      </w:r>
      <w:r w:rsidRPr="00806260">
        <w:rPr>
          <w:rFonts w:ascii="Arial" w:hAnsi="Arial" w:cs="Arial"/>
        </w:rPr>
        <w:t>IRB</w:t>
      </w:r>
      <w:r w:rsidRPr="00806260">
        <w:rPr>
          <w:rFonts w:ascii="Arial" w:hAnsi="Arial" w:cs="Arial"/>
        </w:rPr>
        <w:t>要求在其管辖的地点修改知情同意书以授予批准（例如，更改模板语言，更改风险等级等）。</w:t>
      </w:r>
      <w:r w:rsidR="00806260">
        <w:rPr>
          <w:rStyle w:val="aa"/>
          <w:rFonts w:ascii="Arial" w:hAnsi="Arial" w:cs="Arial"/>
        </w:rPr>
        <w:footnoteReference w:id="38"/>
      </w:r>
      <w:r w:rsidR="00806260">
        <w:rPr>
          <w:rFonts w:ascii="Arial" w:hAnsi="Arial" w:cs="Arial" w:hint="eastAsia"/>
        </w:rPr>
        <w:t xml:space="preserve"> </w:t>
      </w:r>
      <w:r w:rsidRPr="00806260">
        <w:rPr>
          <w:rFonts w:ascii="Arial" w:hAnsi="Arial" w:cs="Arial"/>
        </w:rPr>
        <w:t>根据需要进行的更改类型，可将需在该地点或此类得到进行以使</w:t>
      </w:r>
      <w:r w:rsidRPr="00806260">
        <w:rPr>
          <w:rFonts w:ascii="Arial" w:hAnsi="Arial" w:cs="Arial"/>
        </w:rPr>
        <w:t>IRB</w:t>
      </w:r>
      <w:r w:rsidRPr="00806260">
        <w:rPr>
          <w:rFonts w:ascii="Arial" w:hAnsi="Arial" w:cs="Arial"/>
        </w:rPr>
        <w:t>批准临床研究的修改传达给临床研究者和申办者，且可能需要向</w:t>
      </w:r>
      <w:r w:rsidRPr="00806260">
        <w:rPr>
          <w:rFonts w:ascii="Arial" w:hAnsi="Arial" w:cs="Arial"/>
        </w:rPr>
        <w:t>FDA</w:t>
      </w:r>
      <w:r w:rsidRPr="00806260">
        <w:rPr>
          <w:rFonts w:ascii="Arial" w:hAnsi="Arial" w:cs="Arial"/>
        </w:rPr>
        <w:t>报告。</w:t>
      </w:r>
      <w:r w:rsidR="00806260">
        <w:rPr>
          <w:rStyle w:val="aa"/>
          <w:rFonts w:ascii="Arial" w:hAnsi="Arial" w:cs="Arial"/>
        </w:rPr>
        <w:footnoteReference w:id="39"/>
      </w:r>
    </w:p>
    <w:p w:rsidR="00941027" w:rsidRPr="00806260" w:rsidRDefault="00941027" w:rsidP="00F0638C">
      <w:pPr>
        <w:overflowPunct w:val="0"/>
        <w:snapToGrid w:val="0"/>
        <w:spacing w:before="11" w:line="288" w:lineRule="auto"/>
        <w:jc w:val="both"/>
        <w:rPr>
          <w:rFonts w:ascii="Arial" w:eastAsia="宋体" w:hAnsi="Arial" w:cs="Arial"/>
          <w:sz w:val="24"/>
          <w:szCs w:val="24"/>
        </w:rPr>
      </w:pPr>
    </w:p>
    <w:p w:rsidR="00941027" w:rsidRPr="00A748F7" w:rsidRDefault="00F21FCA" w:rsidP="00A748F7">
      <w:pPr>
        <w:pStyle w:val="a4"/>
        <w:numPr>
          <w:ilvl w:val="0"/>
          <w:numId w:val="10"/>
        </w:numPr>
        <w:snapToGrid w:val="0"/>
        <w:spacing w:line="300" w:lineRule="auto"/>
        <w:rPr>
          <w:rFonts w:ascii="Arial" w:eastAsia="宋体" w:hAnsi="Arial" w:cs="Arial"/>
          <w:b/>
          <w:sz w:val="24"/>
          <w:szCs w:val="24"/>
        </w:rPr>
      </w:pPr>
      <w:r w:rsidRPr="00A748F7">
        <w:rPr>
          <w:rFonts w:ascii="Arial" w:eastAsia="宋体" w:hAnsi="Arial" w:cs="Arial"/>
          <w:b/>
          <w:sz w:val="24"/>
          <w:szCs w:val="24"/>
        </w:rPr>
        <w:t>通知关键方。</w:t>
      </w:r>
    </w:p>
    <w:p w:rsidR="00941027" w:rsidRPr="00806260" w:rsidRDefault="00941027" w:rsidP="00F0638C">
      <w:pPr>
        <w:overflowPunct w:val="0"/>
        <w:snapToGrid w:val="0"/>
        <w:spacing w:before="1" w:line="288" w:lineRule="auto"/>
        <w:jc w:val="both"/>
        <w:rPr>
          <w:rFonts w:ascii="Arial" w:eastAsia="宋体" w:hAnsi="Arial" w:cs="Arial"/>
          <w:b/>
          <w:bCs/>
          <w:sz w:val="24"/>
          <w:szCs w:val="24"/>
        </w:rPr>
      </w:pPr>
    </w:p>
    <w:p w:rsidR="00941027" w:rsidRPr="00806260" w:rsidRDefault="00F21FCA" w:rsidP="00F0638C">
      <w:pPr>
        <w:pStyle w:val="a3"/>
        <w:overflowPunct w:val="0"/>
        <w:snapToGrid w:val="0"/>
        <w:spacing w:line="288" w:lineRule="auto"/>
        <w:ind w:left="0"/>
        <w:jc w:val="both"/>
        <w:rPr>
          <w:rFonts w:ascii="Arial" w:hAnsi="Arial" w:cs="Arial"/>
        </w:rPr>
      </w:pPr>
      <w:r w:rsidRPr="00806260">
        <w:rPr>
          <w:rFonts w:ascii="Arial" w:hAnsi="Arial" w:cs="Arial"/>
        </w:rPr>
        <w:t>如上所述，参与监督责任转移的所有关键方（如临床研究者，申办者，原始和接收</w:t>
      </w:r>
      <w:r w:rsidRPr="00806260">
        <w:rPr>
          <w:rFonts w:ascii="Arial" w:hAnsi="Arial" w:cs="Arial"/>
        </w:rPr>
        <w:t>IRB</w:t>
      </w:r>
      <w:r w:rsidRPr="00806260">
        <w:rPr>
          <w:rFonts w:ascii="Arial" w:hAnsi="Arial" w:cs="Arial"/>
        </w:rPr>
        <w:t>）应在实施转让之前商议其各自的责任。此外，申办者应当及时酌情通知参与临床研究的有关实体（例如机构成员、数据安全监控委员会、</w:t>
      </w:r>
      <w:r w:rsidRPr="00806260">
        <w:rPr>
          <w:rFonts w:ascii="Arial" w:hAnsi="Arial" w:cs="Arial"/>
        </w:rPr>
        <w:t>CRO</w:t>
      </w:r>
      <w:r w:rsidRPr="00806260">
        <w:rPr>
          <w:rFonts w:ascii="Arial" w:hAnsi="Arial" w:cs="Arial"/>
        </w:rPr>
        <w:t>）。</w:t>
      </w:r>
      <w:r w:rsidRPr="00806260">
        <w:rPr>
          <w:rFonts w:ascii="Arial" w:hAnsi="Arial" w:cs="Arial"/>
        </w:rPr>
        <w:t>IRB</w:t>
      </w:r>
      <w:r w:rsidRPr="00806260">
        <w:rPr>
          <w:rFonts w:ascii="Arial" w:hAnsi="Arial" w:cs="Arial"/>
        </w:rPr>
        <w:t>成功转移临床研究监督责任后，申办者必须使用接收</w:t>
      </w:r>
      <w:r w:rsidRPr="00806260">
        <w:rPr>
          <w:rFonts w:ascii="Arial" w:hAnsi="Arial" w:cs="Arial"/>
        </w:rPr>
        <w:t>IRB</w:t>
      </w:r>
      <w:r w:rsidRPr="00806260">
        <w:rPr>
          <w:rFonts w:ascii="Arial" w:hAnsi="Arial" w:cs="Arial"/>
        </w:rPr>
        <w:t>的名称和联系信息更新相关</w:t>
      </w:r>
      <w:r w:rsidRPr="00806260">
        <w:rPr>
          <w:rFonts w:ascii="Arial" w:hAnsi="Arial" w:cs="Arial"/>
        </w:rPr>
        <w:t>IND</w:t>
      </w:r>
      <w:r w:rsidR="00806260">
        <w:rPr>
          <w:rStyle w:val="aa"/>
          <w:rFonts w:ascii="Arial" w:hAnsi="Arial" w:cs="Arial"/>
        </w:rPr>
        <w:footnoteReference w:id="40"/>
      </w:r>
      <w:r w:rsidRPr="00806260">
        <w:rPr>
          <w:rFonts w:ascii="Arial" w:hAnsi="Arial" w:cs="Arial"/>
        </w:rPr>
        <w:t>或</w:t>
      </w:r>
      <w:r w:rsidRPr="00806260">
        <w:rPr>
          <w:rFonts w:ascii="Arial" w:hAnsi="Arial" w:cs="Arial"/>
        </w:rPr>
        <w:t>IDE</w:t>
      </w:r>
      <w:r w:rsidR="00806260">
        <w:rPr>
          <w:rStyle w:val="aa"/>
          <w:rFonts w:ascii="Arial" w:hAnsi="Arial" w:cs="Arial"/>
        </w:rPr>
        <w:footnoteReference w:id="41"/>
      </w:r>
      <w:r w:rsidRPr="00806260">
        <w:rPr>
          <w:rFonts w:ascii="Arial" w:hAnsi="Arial" w:cs="Arial"/>
        </w:rPr>
        <w:t>，并应提供转移生效日期。</w:t>
      </w:r>
    </w:p>
    <w:p w:rsidR="00941027" w:rsidRPr="00806260" w:rsidRDefault="00941027" w:rsidP="00F0638C">
      <w:pPr>
        <w:overflowPunct w:val="0"/>
        <w:snapToGrid w:val="0"/>
        <w:spacing w:before="8" w:line="288" w:lineRule="auto"/>
        <w:jc w:val="both"/>
        <w:rPr>
          <w:rFonts w:ascii="Arial" w:eastAsia="宋体" w:hAnsi="Arial" w:cs="Arial"/>
          <w:sz w:val="24"/>
          <w:szCs w:val="24"/>
        </w:rPr>
      </w:pPr>
    </w:p>
    <w:p w:rsidR="00941027" w:rsidRPr="00806260" w:rsidRDefault="00F21FCA" w:rsidP="00A139F9">
      <w:pPr>
        <w:pStyle w:val="a3"/>
        <w:overflowPunct w:val="0"/>
        <w:snapToGrid w:val="0"/>
        <w:spacing w:line="288" w:lineRule="auto"/>
        <w:ind w:left="0"/>
        <w:jc w:val="both"/>
        <w:rPr>
          <w:rFonts w:ascii="Arial" w:hAnsi="Arial" w:cs="Arial"/>
        </w:rPr>
      </w:pPr>
      <w:r w:rsidRPr="00806260">
        <w:rPr>
          <w:rFonts w:ascii="Arial" w:hAnsi="Arial" w:cs="Arial"/>
        </w:rPr>
        <w:t>对于原始</w:t>
      </w:r>
      <w:r w:rsidRPr="00806260">
        <w:rPr>
          <w:rFonts w:ascii="Arial" w:hAnsi="Arial" w:cs="Arial"/>
        </w:rPr>
        <w:t>IRB</w:t>
      </w:r>
      <w:r w:rsidRPr="00806260">
        <w:rPr>
          <w:rFonts w:ascii="Arial" w:hAnsi="Arial" w:cs="Arial"/>
        </w:rPr>
        <w:t>担任中央</w:t>
      </w:r>
      <w:r w:rsidRPr="00806260">
        <w:rPr>
          <w:rFonts w:ascii="Arial" w:hAnsi="Arial" w:cs="Arial"/>
        </w:rPr>
        <w:t>IRB</w:t>
      </w:r>
      <w:r w:rsidRPr="00806260">
        <w:rPr>
          <w:rFonts w:ascii="Arial" w:hAnsi="Arial" w:cs="Arial"/>
        </w:rPr>
        <w:t>的研究，应当通知与原始</w:t>
      </w:r>
      <w:r w:rsidRPr="00806260">
        <w:rPr>
          <w:rFonts w:ascii="Arial" w:hAnsi="Arial" w:cs="Arial"/>
        </w:rPr>
        <w:t>IRB</w:t>
      </w:r>
      <w:r w:rsidRPr="00806260">
        <w:rPr>
          <w:rFonts w:ascii="Arial" w:hAnsi="Arial" w:cs="Arial"/>
        </w:rPr>
        <w:t>签订书面协议（将审查责任转移给原始</w:t>
      </w:r>
      <w:r w:rsidRPr="00806260">
        <w:rPr>
          <w:rFonts w:ascii="Arial" w:hAnsi="Arial" w:cs="Arial"/>
        </w:rPr>
        <w:t>IRB</w:t>
      </w:r>
      <w:r w:rsidRPr="00806260">
        <w:rPr>
          <w:rFonts w:ascii="Arial" w:hAnsi="Arial" w:cs="Arial"/>
        </w:rPr>
        <w:t>）的地方机构</w:t>
      </w:r>
      <w:r w:rsidRPr="00806260">
        <w:rPr>
          <w:rFonts w:ascii="Arial" w:hAnsi="Arial" w:cs="Arial"/>
        </w:rPr>
        <w:t>/ IRB</w:t>
      </w:r>
      <w:r w:rsidRPr="00806260">
        <w:rPr>
          <w:rFonts w:ascii="Arial" w:hAnsi="Arial" w:cs="Arial"/>
        </w:rPr>
        <w:t>，即该研究的责任将转移给新的中央</w:t>
      </w:r>
      <w:r w:rsidRPr="00806260">
        <w:rPr>
          <w:rFonts w:ascii="Arial" w:hAnsi="Arial" w:cs="Arial"/>
        </w:rPr>
        <w:t>IRB</w:t>
      </w:r>
      <w:r w:rsidRPr="00806260">
        <w:rPr>
          <w:rFonts w:ascii="Arial" w:hAnsi="Arial" w:cs="Arial"/>
        </w:rPr>
        <w:t>（接收</w:t>
      </w:r>
      <w:r w:rsidRPr="00806260">
        <w:rPr>
          <w:rFonts w:ascii="Arial" w:hAnsi="Arial" w:cs="Arial"/>
        </w:rPr>
        <w:t>IRB</w:t>
      </w:r>
      <w:r w:rsidRPr="00806260">
        <w:rPr>
          <w:rFonts w:ascii="Arial" w:hAnsi="Arial" w:cs="Arial"/>
        </w:rPr>
        <w:t>）。本机构建议，地方机构</w:t>
      </w:r>
      <w:r w:rsidRPr="00806260">
        <w:rPr>
          <w:rFonts w:ascii="Arial" w:hAnsi="Arial" w:cs="Arial"/>
        </w:rPr>
        <w:t>/ IRB</w:t>
      </w:r>
      <w:r w:rsidRPr="00806260">
        <w:rPr>
          <w:rFonts w:ascii="Arial" w:hAnsi="Arial" w:cs="Arial"/>
        </w:rPr>
        <w:t>可以选择与接收</w:t>
      </w:r>
      <w:r w:rsidRPr="00806260">
        <w:rPr>
          <w:rFonts w:ascii="Arial" w:hAnsi="Arial" w:cs="Arial"/>
        </w:rPr>
        <w:t>IRB</w:t>
      </w:r>
      <w:r w:rsidRPr="00806260">
        <w:rPr>
          <w:rFonts w:ascii="Arial" w:hAnsi="Arial" w:cs="Arial"/>
        </w:rPr>
        <w:t>签订新的书面协议，或如果其认为接收</w:t>
      </w:r>
      <w:r w:rsidRPr="00806260">
        <w:rPr>
          <w:rFonts w:ascii="Arial" w:hAnsi="Arial" w:cs="Arial"/>
        </w:rPr>
        <w:t>IRB</w:t>
      </w:r>
      <w:r w:rsidRPr="00806260">
        <w:rPr>
          <w:rFonts w:ascii="Arial" w:hAnsi="Arial" w:cs="Arial"/>
        </w:rPr>
        <w:t>的中央审查不适用于地方机构，则可选择退出中央审查安排（例如，担忧接收</w:t>
      </w:r>
      <w:r w:rsidRPr="00806260">
        <w:rPr>
          <w:rFonts w:ascii="Arial" w:hAnsi="Arial" w:cs="Arial"/>
        </w:rPr>
        <w:t>IRB</w:t>
      </w:r>
      <w:r w:rsidRPr="00806260">
        <w:rPr>
          <w:rFonts w:ascii="Arial" w:hAnsi="Arial" w:cs="Arial"/>
        </w:rPr>
        <w:t>充分解决当地问题的能力）。</w:t>
      </w:r>
      <w:r w:rsidR="00806260">
        <w:rPr>
          <w:rStyle w:val="aa"/>
          <w:rFonts w:ascii="Arial" w:hAnsi="Arial" w:cs="Arial"/>
        </w:rPr>
        <w:footnoteReference w:id="42"/>
      </w:r>
    </w:p>
    <w:p w:rsidR="00941027" w:rsidRPr="00806260" w:rsidRDefault="00941027" w:rsidP="00F0638C">
      <w:pPr>
        <w:overflowPunct w:val="0"/>
        <w:snapToGrid w:val="0"/>
        <w:spacing w:line="288" w:lineRule="auto"/>
        <w:jc w:val="both"/>
        <w:rPr>
          <w:rFonts w:ascii="Arial" w:eastAsia="宋体" w:hAnsi="Arial" w:cs="Arial"/>
          <w:sz w:val="24"/>
          <w:szCs w:val="24"/>
        </w:rPr>
      </w:pPr>
    </w:p>
    <w:p w:rsidR="00941027" w:rsidRPr="00806260" w:rsidRDefault="00F21FCA" w:rsidP="00F0638C">
      <w:pPr>
        <w:pStyle w:val="a3"/>
        <w:overflowPunct w:val="0"/>
        <w:snapToGrid w:val="0"/>
        <w:spacing w:line="288" w:lineRule="auto"/>
        <w:ind w:left="0"/>
        <w:jc w:val="both"/>
        <w:rPr>
          <w:rFonts w:ascii="Arial" w:hAnsi="Arial" w:cs="Arial"/>
        </w:rPr>
      </w:pPr>
      <w:r w:rsidRPr="00806260">
        <w:rPr>
          <w:rFonts w:ascii="Arial" w:hAnsi="Arial" w:cs="Arial"/>
        </w:rPr>
        <w:t>此外，当</w:t>
      </w:r>
      <w:r w:rsidRPr="00806260">
        <w:rPr>
          <w:rFonts w:ascii="Arial" w:hAnsi="Arial" w:cs="Arial"/>
        </w:rPr>
        <w:t>IRB</w:t>
      </w:r>
      <w:r w:rsidRPr="00806260">
        <w:rPr>
          <w:rFonts w:ascii="Arial" w:hAnsi="Arial" w:cs="Arial"/>
        </w:rPr>
        <w:t>拒绝接受临床研究监督责任时，</w:t>
      </w:r>
      <w:r w:rsidRPr="00806260">
        <w:rPr>
          <w:rFonts w:ascii="Arial" w:hAnsi="Arial" w:cs="Arial"/>
        </w:rPr>
        <w:t>FDA</w:t>
      </w:r>
      <w:r w:rsidRPr="00806260">
        <w:rPr>
          <w:rFonts w:ascii="Arial" w:hAnsi="Arial" w:cs="Arial"/>
        </w:rPr>
        <w:t>建议，该</w:t>
      </w:r>
      <w:r w:rsidRPr="00806260">
        <w:rPr>
          <w:rFonts w:ascii="Arial" w:hAnsi="Arial" w:cs="Arial"/>
        </w:rPr>
        <w:t>IRB</w:t>
      </w:r>
      <w:r w:rsidRPr="00806260">
        <w:rPr>
          <w:rFonts w:ascii="Arial" w:hAnsi="Arial" w:cs="Arial"/>
        </w:rPr>
        <w:t>应通知发起转移过程的适当方（更多信息请参阅第</w:t>
      </w:r>
      <w:r w:rsidRPr="00806260">
        <w:rPr>
          <w:rFonts w:ascii="Arial" w:hAnsi="Arial" w:cs="Arial"/>
        </w:rPr>
        <w:t>3</w:t>
      </w:r>
      <w:r w:rsidRPr="00806260">
        <w:rPr>
          <w:rFonts w:ascii="Arial" w:hAnsi="Arial" w:cs="Arial"/>
        </w:rPr>
        <w:t>页</w:t>
      </w:r>
      <w:r w:rsidR="00BC556B" w:rsidRPr="00806260">
        <w:rPr>
          <w:rFonts w:ascii="Arial" w:hAnsi="Arial" w:cs="Arial"/>
        </w:rPr>
        <w:t>；</w:t>
      </w:r>
      <w:r w:rsidRPr="00806260">
        <w:rPr>
          <w:rFonts w:ascii="Arial" w:hAnsi="Arial" w:cs="Arial"/>
        </w:rPr>
        <w:t>负责发起转移的当事方可能并不是负责获得</w:t>
      </w:r>
      <w:r w:rsidRPr="00806260">
        <w:rPr>
          <w:rFonts w:ascii="Arial" w:hAnsi="Arial" w:cs="Arial"/>
        </w:rPr>
        <w:t>IRB</w:t>
      </w:r>
      <w:r w:rsidRPr="00806260">
        <w:rPr>
          <w:rFonts w:ascii="Arial" w:hAnsi="Arial" w:cs="Arial"/>
        </w:rPr>
        <w:t>审查的当事方），使临床研究者和</w:t>
      </w:r>
      <w:r w:rsidRPr="00806260">
        <w:rPr>
          <w:rFonts w:ascii="Arial" w:hAnsi="Arial" w:cs="Arial"/>
        </w:rPr>
        <w:t>/</w:t>
      </w:r>
      <w:r w:rsidRPr="00806260">
        <w:rPr>
          <w:rFonts w:ascii="Arial" w:hAnsi="Arial" w:cs="Arial"/>
        </w:rPr>
        <w:t>或申办者能够作出有关</w:t>
      </w:r>
      <w:r w:rsidRPr="00806260">
        <w:rPr>
          <w:rFonts w:ascii="Arial" w:hAnsi="Arial" w:cs="Arial"/>
        </w:rPr>
        <w:t>IRB</w:t>
      </w:r>
      <w:r w:rsidRPr="00806260">
        <w:rPr>
          <w:rFonts w:ascii="Arial" w:hAnsi="Arial" w:cs="Arial"/>
        </w:rPr>
        <w:t>审查的替代安排。</w:t>
      </w:r>
    </w:p>
    <w:p w:rsidR="00941027" w:rsidRPr="00806260" w:rsidRDefault="00941027" w:rsidP="004470C6">
      <w:pPr>
        <w:overflowPunct w:val="0"/>
        <w:snapToGrid w:val="0"/>
        <w:spacing w:before="4" w:line="300" w:lineRule="auto"/>
        <w:jc w:val="both"/>
        <w:rPr>
          <w:rFonts w:ascii="Arial" w:eastAsia="宋体" w:hAnsi="Arial" w:cs="Arial"/>
          <w:sz w:val="24"/>
          <w:szCs w:val="24"/>
        </w:rPr>
      </w:pPr>
    </w:p>
    <w:p w:rsidR="00941027" w:rsidRPr="00A748F7" w:rsidRDefault="00F21FCA" w:rsidP="00A748F7">
      <w:pPr>
        <w:pStyle w:val="a4"/>
        <w:numPr>
          <w:ilvl w:val="0"/>
          <w:numId w:val="10"/>
        </w:numPr>
        <w:snapToGrid w:val="0"/>
        <w:spacing w:line="300" w:lineRule="auto"/>
        <w:rPr>
          <w:rFonts w:ascii="Arial" w:eastAsia="宋体" w:hAnsi="Arial" w:cs="Arial"/>
          <w:b/>
          <w:sz w:val="24"/>
          <w:szCs w:val="24"/>
        </w:rPr>
      </w:pPr>
      <w:r w:rsidRPr="00A748F7">
        <w:rPr>
          <w:rFonts w:ascii="Arial" w:eastAsia="宋体" w:hAnsi="Arial" w:cs="Arial"/>
          <w:b/>
          <w:sz w:val="24"/>
          <w:szCs w:val="24"/>
        </w:rPr>
        <w:t>更新</w:t>
      </w:r>
      <w:r w:rsidRPr="00A748F7">
        <w:rPr>
          <w:rFonts w:ascii="Arial" w:eastAsia="宋体" w:hAnsi="Arial" w:cs="Arial"/>
          <w:b/>
          <w:sz w:val="24"/>
          <w:szCs w:val="24"/>
        </w:rPr>
        <w:t>IRB</w:t>
      </w:r>
      <w:r w:rsidRPr="00A748F7">
        <w:rPr>
          <w:rFonts w:ascii="Arial" w:eastAsia="宋体" w:hAnsi="Arial" w:cs="Arial"/>
          <w:b/>
          <w:sz w:val="24"/>
          <w:szCs w:val="24"/>
        </w:rPr>
        <w:t>注册信息。</w:t>
      </w:r>
    </w:p>
    <w:p w:rsidR="00941027" w:rsidRPr="00806260" w:rsidRDefault="00941027" w:rsidP="004470C6">
      <w:pPr>
        <w:overflowPunct w:val="0"/>
        <w:snapToGrid w:val="0"/>
        <w:spacing w:before="1" w:line="300" w:lineRule="auto"/>
        <w:jc w:val="both"/>
        <w:rPr>
          <w:rFonts w:ascii="Arial" w:eastAsia="宋体" w:hAnsi="Arial" w:cs="Arial"/>
          <w:b/>
          <w:bCs/>
          <w:sz w:val="24"/>
          <w:szCs w:val="24"/>
        </w:rPr>
      </w:pPr>
    </w:p>
    <w:p w:rsidR="00941027" w:rsidRPr="00806260" w:rsidRDefault="00F21FCA" w:rsidP="004470C6">
      <w:pPr>
        <w:pStyle w:val="a3"/>
        <w:overflowPunct w:val="0"/>
        <w:snapToGrid w:val="0"/>
        <w:spacing w:line="300" w:lineRule="auto"/>
        <w:ind w:left="0"/>
        <w:jc w:val="both"/>
        <w:rPr>
          <w:rFonts w:ascii="Arial" w:hAnsi="Arial" w:cs="Arial"/>
        </w:rPr>
      </w:pPr>
      <w:r w:rsidRPr="00806260">
        <w:rPr>
          <w:rFonts w:ascii="Arial" w:hAnsi="Arial" w:cs="Arial"/>
        </w:rPr>
        <w:t>21CFR 56.106</w:t>
      </w:r>
      <w:r w:rsidRPr="00806260">
        <w:rPr>
          <w:rFonts w:ascii="Arial" w:hAnsi="Arial" w:cs="Arial"/>
        </w:rPr>
        <w:t>（</w:t>
      </w:r>
      <w:r w:rsidRPr="00806260">
        <w:rPr>
          <w:rFonts w:ascii="Arial" w:hAnsi="Arial" w:cs="Arial"/>
        </w:rPr>
        <w:t>e</w:t>
      </w:r>
      <w:r w:rsidRPr="00806260">
        <w:rPr>
          <w:rFonts w:ascii="Arial" w:hAnsi="Arial" w:cs="Arial"/>
        </w:rPr>
        <w:t>）中的</w:t>
      </w:r>
      <w:r w:rsidRPr="00806260">
        <w:rPr>
          <w:rFonts w:ascii="Arial" w:hAnsi="Arial" w:cs="Arial"/>
        </w:rPr>
        <w:t>IRB</w:t>
      </w:r>
      <w:r w:rsidRPr="00806260">
        <w:rPr>
          <w:rFonts w:ascii="Arial" w:hAnsi="Arial" w:cs="Arial"/>
        </w:rPr>
        <w:t>注册规则要求任何决定审查涉及新型</w:t>
      </w:r>
      <w:r w:rsidRPr="00806260">
        <w:rPr>
          <w:rFonts w:ascii="Arial" w:hAnsi="Arial" w:cs="Arial"/>
        </w:rPr>
        <w:t>FDA</w:t>
      </w:r>
      <w:r w:rsidRPr="00806260">
        <w:rPr>
          <w:rFonts w:ascii="Arial" w:hAnsi="Arial" w:cs="Arial"/>
        </w:rPr>
        <w:t>监管产品的</w:t>
      </w:r>
      <w:r w:rsidRPr="00806260">
        <w:rPr>
          <w:rFonts w:ascii="Arial" w:hAnsi="Arial" w:cs="Arial"/>
        </w:rPr>
        <w:t>FDA</w:t>
      </w:r>
      <w:r w:rsidRPr="00806260">
        <w:rPr>
          <w:rFonts w:ascii="Arial" w:hAnsi="Arial" w:cs="Arial"/>
        </w:rPr>
        <w:t>监管研究或决定停止审查</w:t>
      </w:r>
      <w:r w:rsidRPr="00806260">
        <w:rPr>
          <w:rFonts w:ascii="Arial" w:hAnsi="Arial" w:cs="Arial"/>
        </w:rPr>
        <w:t>FDA</w:t>
      </w:r>
      <w:r w:rsidRPr="00806260">
        <w:rPr>
          <w:rFonts w:ascii="Arial" w:hAnsi="Arial" w:cs="Arial"/>
        </w:rPr>
        <w:t>监管研究的</w:t>
      </w:r>
      <w:r w:rsidRPr="00806260">
        <w:rPr>
          <w:rFonts w:ascii="Arial" w:hAnsi="Arial" w:cs="Arial"/>
        </w:rPr>
        <w:t>IRB</w:t>
      </w:r>
      <w:r w:rsidRPr="00806260">
        <w:rPr>
          <w:rFonts w:ascii="Arial" w:hAnsi="Arial" w:cs="Arial"/>
        </w:rPr>
        <w:t>必须在变更产品类型审查或永久停止</w:t>
      </w:r>
      <w:r w:rsidRPr="00806260">
        <w:rPr>
          <w:rFonts w:ascii="Arial" w:hAnsi="Arial" w:cs="Arial"/>
        </w:rPr>
        <w:t>IRB</w:t>
      </w:r>
      <w:r w:rsidRPr="00806260">
        <w:rPr>
          <w:rFonts w:ascii="Arial" w:hAnsi="Arial" w:cs="Arial"/>
        </w:rPr>
        <w:t>研究审查后</w:t>
      </w:r>
      <w:r w:rsidRPr="00806260">
        <w:rPr>
          <w:rFonts w:ascii="Arial" w:hAnsi="Arial" w:cs="Arial"/>
        </w:rPr>
        <w:t>30</w:t>
      </w:r>
      <w:r w:rsidRPr="00806260">
        <w:rPr>
          <w:rFonts w:ascii="Arial" w:hAnsi="Arial" w:cs="Arial"/>
        </w:rPr>
        <w:t>天内修订其注册信息。因此，如果接收</w:t>
      </w:r>
      <w:r w:rsidRPr="00806260">
        <w:rPr>
          <w:rFonts w:ascii="Arial" w:hAnsi="Arial" w:cs="Arial"/>
        </w:rPr>
        <w:t>IRB</w:t>
      </w:r>
      <w:r w:rsidRPr="00806260">
        <w:rPr>
          <w:rFonts w:ascii="Arial" w:hAnsi="Arial" w:cs="Arial"/>
        </w:rPr>
        <w:t>先前未审查过</w:t>
      </w:r>
      <w:r w:rsidRPr="00806260">
        <w:rPr>
          <w:rFonts w:ascii="Arial" w:hAnsi="Arial" w:cs="Arial"/>
        </w:rPr>
        <w:t>FDA</w:t>
      </w:r>
      <w:r w:rsidRPr="00806260">
        <w:rPr>
          <w:rFonts w:ascii="Arial" w:hAnsi="Arial" w:cs="Arial"/>
        </w:rPr>
        <w:t>监管产品的临床研究，或在接受原始</w:t>
      </w:r>
      <w:r w:rsidRPr="00806260">
        <w:rPr>
          <w:rFonts w:ascii="Arial" w:hAnsi="Arial" w:cs="Arial"/>
        </w:rPr>
        <w:t>IRB</w:t>
      </w:r>
      <w:r w:rsidRPr="00806260">
        <w:rPr>
          <w:rFonts w:ascii="Arial" w:hAnsi="Arial" w:cs="Arial"/>
        </w:rPr>
        <w:t>的临床研究后对新型</w:t>
      </w:r>
      <w:r w:rsidRPr="00806260">
        <w:rPr>
          <w:rFonts w:ascii="Arial" w:hAnsi="Arial" w:cs="Arial"/>
        </w:rPr>
        <w:t>FDA</w:t>
      </w:r>
      <w:r w:rsidRPr="00806260">
        <w:rPr>
          <w:rFonts w:ascii="Arial" w:hAnsi="Arial" w:cs="Arial"/>
        </w:rPr>
        <w:t>监管产品进行审查，则其可能需要修订其注册信息（例如，接收</w:t>
      </w:r>
      <w:r w:rsidRPr="00806260">
        <w:rPr>
          <w:rFonts w:ascii="Arial" w:hAnsi="Arial" w:cs="Arial"/>
        </w:rPr>
        <w:t>IRB</w:t>
      </w:r>
      <w:r w:rsidRPr="00806260">
        <w:rPr>
          <w:rFonts w:ascii="Arial" w:hAnsi="Arial" w:cs="Arial"/>
        </w:rPr>
        <w:t>现在将审查医疗器械临床研究，而</w:t>
      </w:r>
      <w:r w:rsidRPr="00806260">
        <w:rPr>
          <w:rFonts w:ascii="Arial" w:hAnsi="Arial" w:cs="Arial"/>
        </w:rPr>
        <w:t>IRB</w:t>
      </w:r>
      <w:r w:rsidRPr="00806260">
        <w:rPr>
          <w:rFonts w:ascii="Arial" w:hAnsi="Arial" w:cs="Arial"/>
        </w:rPr>
        <w:t>先前仅审查过药品临床研究）。同样，如果原始</w:t>
      </w:r>
      <w:r w:rsidRPr="00806260">
        <w:rPr>
          <w:rFonts w:ascii="Arial" w:hAnsi="Arial" w:cs="Arial"/>
        </w:rPr>
        <w:t>IRB</w:t>
      </w:r>
      <w:r w:rsidRPr="00806260">
        <w:rPr>
          <w:rFonts w:ascii="Arial" w:hAnsi="Arial" w:cs="Arial"/>
        </w:rPr>
        <w:t>不再审查某些类型的</w:t>
      </w:r>
      <w:r w:rsidRPr="00806260">
        <w:rPr>
          <w:rFonts w:ascii="Arial" w:hAnsi="Arial" w:cs="Arial"/>
        </w:rPr>
        <w:t>FDA</w:t>
      </w:r>
      <w:r w:rsidRPr="00806260">
        <w:rPr>
          <w:rFonts w:ascii="Arial" w:hAnsi="Arial" w:cs="Arial"/>
        </w:rPr>
        <w:t>监管产品、不再审查</w:t>
      </w:r>
      <w:r w:rsidRPr="00806260">
        <w:rPr>
          <w:rFonts w:ascii="Arial" w:hAnsi="Arial" w:cs="Arial"/>
        </w:rPr>
        <w:t>FDA</w:t>
      </w:r>
      <w:r w:rsidRPr="00806260">
        <w:rPr>
          <w:rFonts w:ascii="Arial" w:hAnsi="Arial" w:cs="Arial"/>
        </w:rPr>
        <w:t>监管研究或计划解散，则其可能需要更新其注册信息。</w:t>
      </w:r>
      <w:r w:rsidRPr="00806260">
        <w:rPr>
          <w:rFonts w:ascii="Arial" w:hAnsi="Arial" w:cs="Arial"/>
        </w:rPr>
        <w:t>IRB</w:t>
      </w:r>
      <w:r w:rsidRPr="00806260">
        <w:rPr>
          <w:rFonts w:ascii="Arial" w:hAnsi="Arial" w:cs="Arial"/>
        </w:rPr>
        <w:t>必须在进行任何此类更改后</w:t>
      </w:r>
      <w:r w:rsidRPr="00806260">
        <w:rPr>
          <w:rFonts w:ascii="Arial" w:hAnsi="Arial" w:cs="Arial"/>
        </w:rPr>
        <w:t>30</w:t>
      </w:r>
      <w:r w:rsidRPr="00806260">
        <w:rPr>
          <w:rFonts w:ascii="Arial" w:hAnsi="Arial" w:cs="Arial"/>
        </w:rPr>
        <w:t>天内对其注册信息进行修订，并可通过</w:t>
      </w:r>
      <w:hyperlink r:id="rId16">
        <w:r w:rsidRPr="00806260">
          <w:rPr>
            <w:rFonts w:ascii="Arial" w:hAnsi="Arial" w:cs="Arial"/>
            <w:i/>
            <w:color w:val="0000FF"/>
            <w:u w:val="single" w:color="0000FF"/>
          </w:rPr>
          <w:t>http</w:t>
        </w:r>
        <w:r w:rsidR="00BC556B" w:rsidRPr="00806260">
          <w:rPr>
            <w:rFonts w:ascii="Arial" w:hAnsi="Arial" w:cs="Arial"/>
            <w:i/>
            <w:color w:val="0000FF"/>
            <w:u w:val="single" w:color="0000FF"/>
          </w:rPr>
          <w:t>：</w:t>
        </w:r>
        <w:r w:rsidRPr="00806260">
          <w:rPr>
            <w:rFonts w:ascii="Arial" w:hAnsi="Arial" w:cs="Arial"/>
            <w:i/>
            <w:color w:val="0000FF"/>
            <w:u w:val="single" w:color="0000FF"/>
          </w:rPr>
          <w:t>//ohrp.cit.nih.gov/efile</w:t>
        </w:r>
      </w:hyperlink>
      <w:r w:rsidRPr="00806260">
        <w:rPr>
          <w:rFonts w:ascii="Arial" w:hAnsi="Arial" w:cs="Arial"/>
        </w:rPr>
        <w:t>以电子方式进行修订。</w:t>
      </w:r>
      <w:r w:rsidR="00F0638C">
        <w:rPr>
          <w:rStyle w:val="aa"/>
          <w:rFonts w:ascii="Arial" w:hAnsi="Arial" w:cs="Arial"/>
        </w:rPr>
        <w:footnoteReference w:id="43"/>
      </w:r>
    </w:p>
    <w:p w:rsidR="00941027" w:rsidRPr="00806260" w:rsidRDefault="00941027" w:rsidP="004470C6">
      <w:pPr>
        <w:overflowPunct w:val="0"/>
        <w:snapToGrid w:val="0"/>
        <w:spacing w:before="11" w:line="300" w:lineRule="auto"/>
        <w:jc w:val="both"/>
        <w:rPr>
          <w:rFonts w:ascii="Arial" w:eastAsia="宋体" w:hAnsi="Arial" w:cs="Arial"/>
          <w:sz w:val="24"/>
          <w:szCs w:val="24"/>
        </w:rPr>
      </w:pPr>
    </w:p>
    <w:p w:rsidR="00941027" w:rsidRPr="00F22BC4" w:rsidRDefault="00F21FCA" w:rsidP="00F22BC4">
      <w:pPr>
        <w:pStyle w:val="a4"/>
        <w:numPr>
          <w:ilvl w:val="0"/>
          <w:numId w:val="11"/>
        </w:numPr>
        <w:snapToGrid w:val="0"/>
        <w:spacing w:line="300" w:lineRule="auto"/>
        <w:outlineLvl w:val="0"/>
        <w:rPr>
          <w:rFonts w:ascii="Arial" w:eastAsia="宋体" w:hAnsi="Arial" w:cs="Arial"/>
          <w:b/>
          <w:sz w:val="24"/>
          <w:szCs w:val="24"/>
        </w:rPr>
      </w:pPr>
      <w:bookmarkStart w:id="23" w:name="IV._Special_Situations"/>
      <w:bookmarkStart w:id="24" w:name="_bookmark45"/>
      <w:bookmarkStart w:id="25" w:name="_Toc495680548"/>
      <w:bookmarkEnd w:id="23"/>
      <w:bookmarkEnd w:id="24"/>
      <w:r w:rsidRPr="00F22BC4">
        <w:rPr>
          <w:rFonts w:ascii="Arial" w:eastAsia="宋体" w:hAnsi="Arial" w:cs="Arial"/>
          <w:b/>
          <w:sz w:val="24"/>
          <w:szCs w:val="24"/>
        </w:rPr>
        <w:t>特殊情况</w:t>
      </w:r>
      <w:bookmarkEnd w:id="25"/>
    </w:p>
    <w:p w:rsidR="00941027" w:rsidRPr="00806260" w:rsidRDefault="00941027" w:rsidP="004470C6">
      <w:pPr>
        <w:overflowPunct w:val="0"/>
        <w:snapToGrid w:val="0"/>
        <w:spacing w:line="300" w:lineRule="auto"/>
        <w:jc w:val="both"/>
        <w:rPr>
          <w:rFonts w:ascii="Arial" w:eastAsia="宋体" w:hAnsi="Arial" w:cs="Arial"/>
          <w:b/>
          <w:bCs/>
          <w:sz w:val="24"/>
          <w:szCs w:val="24"/>
        </w:rPr>
      </w:pPr>
    </w:p>
    <w:p w:rsidR="00941027" w:rsidRPr="00806260" w:rsidRDefault="00F21FCA" w:rsidP="00A748F7">
      <w:pPr>
        <w:pStyle w:val="a4"/>
        <w:numPr>
          <w:ilvl w:val="0"/>
          <w:numId w:val="2"/>
        </w:numPr>
        <w:tabs>
          <w:tab w:val="left" w:pos="1274"/>
        </w:tabs>
        <w:overflowPunct w:val="0"/>
        <w:snapToGrid w:val="0"/>
        <w:spacing w:line="300" w:lineRule="auto"/>
        <w:ind w:leftChars="335" w:left="1226" w:hangingChars="203" w:hanging="489"/>
        <w:jc w:val="both"/>
        <w:outlineLvl w:val="1"/>
        <w:rPr>
          <w:rFonts w:ascii="Arial" w:eastAsia="宋体" w:hAnsi="Arial" w:cs="Arial"/>
          <w:sz w:val="24"/>
          <w:szCs w:val="24"/>
        </w:rPr>
      </w:pPr>
      <w:bookmarkStart w:id="26" w:name="A.__Transfer_of_IRB_Oversight_from_one_I"/>
      <w:bookmarkStart w:id="27" w:name="_bookmark46"/>
      <w:bookmarkStart w:id="28" w:name="_Toc495680549"/>
      <w:bookmarkEnd w:id="26"/>
      <w:bookmarkEnd w:id="27"/>
      <w:r w:rsidRPr="00806260">
        <w:rPr>
          <w:rFonts w:ascii="Arial" w:eastAsia="宋体" w:hAnsi="Arial" w:cs="Arial"/>
          <w:b/>
          <w:sz w:val="24"/>
          <w:szCs w:val="24"/>
        </w:rPr>
        <w:t>将</w:t>
      </w:r>
      <w:r w:rsidRPr="00806260">
        <w:rPr>
          <w:rFonts w:ascii="Arial" w:eastAsia="宋体" w:hAnsi="Arial" w:cs="Arial"/>
          <w:b/>
          <w:sz w:val="24"/>
          <w:szCs w:val="24"/>
        </w:rPr>
        <w:t>IRB</w:t>
      </w:r>
      <w:r w:rsidRPr="00806260">
        <w:rPr>
          <w:rFonts w:ascii="Arial" w:eastAsia="宋体" w:hAnsi="Arial" w:cs="Arial"/>
          <w:b/>
          <w:sz w:val="24"/>
          <w:szCs w:val="24"/>
        </w:rPr>
        <w:t>监督责任从一个</w:t>
      </w:r>
      <w:r w:rsidRPr="00806260">
        <w:rPr>
          <w:rFonts w:ascii="Arial" w:eastAsia="宋体" w:hAnsi="Arial" w:cs="Arial"/>
          <w:b/>
          <w:sz w:val="24"/>
          <w:szCs w:val="24"/>
        </w:rPr>
        <w:t>IRB</w:t>
      </w:r>
      <w:r w:rsidRPr="00806260">
        <w:rPr>
          <w:rFonts w:ascii="Arial" w:eastAsia="宋体" w:hAnsi="Arial" w:cs="Arial"/>
          <w:b/>
          <w:sz w:val="24"/>
          <w:szCs w:val="24"/>
        </w:rPr>
        <w:t>转移至同一机构的另一</w:t>
      </w:r>
      <w:r w:rsidRPr="00806260">
        <w:rPr>
          <w:rFonts w:ascii="Arial" w:eastAsia="宋体" w:hAnsi="Arial" w:cs="Arial"/>
          <w:b/>
          <w:sz w:val="24"/>
          <w:szCs w:val="24"/>
        </w:rPr>
        <w:t>IRB</w:t>
      </w:r>
      <w:r w:rsidRPr="00806260">
        <w:rPr>
          <w:rFonts w:ascii="Arial" w:eastAsia="宋体" w:hAnsi="Arial" w:cs="Arial"/>
          <w:b/>
          <w:sz w:val="24"/>
          <w:szCs w:val="24"/>
        </w:rPr>
        <w:t>以及暂时转移</w:t>
      </w:r>
      <w:r w:rsidRPr="00806260">
        <w:rPr>
          <w:rFonts w:ascii="Arial" w:eastAsia="宋体" w:hAnsi="Arial" w:cs="Arial"/>
          <w:b/>
          <w:sz w:val="24"/>
          <w:szCs w:val="24"/>
        </w:rPr>
        <w:t>IRB</w:t>
      </w:r>
      <w:r w:rsidRPr="00806260">
        <w:rPr>
          <w:rFonts w:ascii="Arial" w:eastAsia="宋体" w:hAnsi="Arial" w:cs="Arial"/>
          <w:b/>
          <w:sz w:val="24"/>
          <w:szCs w:val="24"/>
        </w:rPr>
        <w:t>审查责任</w:t>
      </w:r>
      <w:bookmarkEnd w:id="28"/>
    </w:p>
    <w:p w:rsidR="00941027" w:rsidRPr="00806260" w:rsidRDefault="00941027" w:rsidP="004470C6">
      <w:pPr>
        <w:overflowPunct w:val="0"/>
        <w:snapToGrid w:val="0"/>
        <w:spacing w:before="9" w:line="300" w:lineRule="auto"/>
        <w:jc w:val="both"/>
        <w:rPr>
          <w:rFonts w:ascii="Arial" w:eastAsia="宋体" w:hAnsi="Arial" w:cs="Arial"/>
          <w:b/>
          <w:bCs/>
          <w:sz w:val="24"/>
          <w:szCs w:val="24"/>
        </w:rPr>
      </w:pPr>
    </w:p>
    <w:p w:rsidR="00941027" w:rsidRPr="00806260" w:rsidRDefault="00F21FCA" w:rsidP="004470C6">
      <w:pPr>
        <w:pStyle w:val="a3"/>
        <w:overflowPunct w:val="0"/>
        <w:snapToGrid w:val="0"/>
        <w:spacing w:line="300" w:lineRule="auto"/>
        <w:ind w:leftChars="343" w:left="755"/>
        <w:jc w:val="both"/>
        <w:rPr>
          <w:rFonts w:ascii="Arial" w:hAnsi="Arial" w:cs="Arial"/>
        </w:rPr>
      </w:pPr>
      <w:r w:rsidRPr="00806260">
        <w:rPr>
          <w:rFonts w:ascii="Arial" w:hAnsi="Arial" w:cs="Arial"/>
        </w:rPr>
        <w:t>监督责任可能会因后勤、行政和</w:t>
      </w:r>
      <w:r w:rsidRPr="00806260">
        <w:rPr>
          <w:rFonts w:ascii="Arial" w:hAnsi="Arial" w:cs="Arial"/>
        </w:rPr>
        <w:t>/</w:t>
      </w:r>
      <w:r w:rsidRPr="00806260">
        <w:rPr>
          <w:rFonts w:ascii="Arial" w:hAnsi="Arial" w:cs="Arial"/>
        </w:rPr>
        <w:t>或预算原因而从一个</w:t>
      </w:r>
      <w:r w:rsidRPr="00806260">
        <w:rPr>
          <w:rFonts w:ascii="Arial" w:hAnsi="Arial" w:cs="Arial"/>
        </w:rPr>
        <w:t>IRB</w:t>
      </w:r>
      <w:r w:rsidRPr="00806260">
        <w:rPr>
          <w:rFonts w:ascii="Arial" w:hAnsi="Arial" w:cs="Arial"/>
        </w:rPr>
        <w:t>转移至同一机构内运行的另一</w:t>
      </w:r>
      <w:r w:rsidRPr="00806260">
        <w:rPr>
          <w:rFonts w:ascii="Arial" w:hAnsi="Arial" w:cs="Arial"/>
        </w:rPr>
        <w:t>IRB</w:t>
      </w:r>
      <w:r w:rsidRPr="00806260">
        <w:rPr>
          <w:rFonts w:ascii="Arial" w:hAnsi="Arial" w:cs="Arial"/>
        </w:rPr>
        <w:t>（例如整合</w:t>
      </w:r>
      <w:r w:rsidRPr="00806260">
        <w:rPr>
          <w:rFonts w:ascii="Arial" w:hAnsi="Arial" w:cs="Arial"/>
        </w:rPr>
        <w:t>IRB</w:t>
      </w:r>
      <w:r w:rsidRPr="00806260">
        <w:rPr>
          <w:rFonts w:ascii="Arial" w:hAnsi="Arial" w:cs="Arial"/>
        </w:rPr>
        <w:t>工作量）。当自然灾害或其他破坏性事件暂时中止原始</w:t>
      </w:r>
      <w:r w:rsidRPr="00806260">
        <w:rPr>
          <w:rFonts w:ascii="Arial" w:hAnsi="Arial" w:cs="Arial"/>
        </w:rPr>
        <w:t>IRB</w:t>
      </w:r>
      <w:r w:rsidRPr="00806260">
        <w:rPr>
          <w:rFonts w:ascii="Arial" w:hAnsi="Arial" w:cs="Arial"/>
        </w:rPr>
        <w:t>运作时，也可能需暂时转移监督责任</w:t>
      </w:r>
      <w:r w:rsidR="00BC556B" w:rsidRPr="00806260">
        <w:rPr>
          <w:rFonts w:ascii="Arial" w:hAnsi="Arial" w:cs="Arial"/>
        </w:rPr>
        <w:t>；</w:t>
      </w:r>
      <w:r w:rsidRPr="00806260">
        <w:rPr>
          <w:rFonts w:ascii="Arial" w:hAnsi="Arial" w:cs="Arial"/>
        </w:rPr>
        <w:t>在这种情况下，仅进行暂时转移，因为</w:t>
      </w:r>
      <w:r w:rsidRPr="00806260">
        <w:rPr>
          <w:rFonts w:ascii="Arial" w:hAnsi="Arial" w:cs="Arial"/>
        </w:rPr>
        <w:t>IRB</w:t>
      </w:r>
      <w:r w:rsidRPr="00806260">
        <w:rPr>
          <w:rFonts w:ascii="Arial" w:hAnsi="Arial" w:cs="Arial"/>
        </w:rPr>
        <w:t>审查责任最终将归还给原始</w:t>
      </w:r>
      <w:r w:rsidRPr="00806260">
        <w:rPr>
          <w:rFonts w:ascii="Arial" w:hAnsi="Arial" w:cs="Arial"/>
        </w:rPr>
        <w:t>IRB</w:t>
      </w:r>
      <w:r w:rsidRPr="00806260">
        <w:rPr>
          <w:rFonts w:ascii="Arial" w:hAnsi="Arial" w:cs="Arial"/>
        </w:rPr>
        <w:t>。</w:t>
      </w:r>
    </w:p>
    <w:p w:rsidR="00941027" w:rsidRPr="00806260" w:rsidRDefault="00941027" w:rsidP="004470C6">
      <w:pPr>
        <w:overflowPunct w:val="0"/>
        <w:snapToGrid w:val="0"/>
        <w:spacing w:line="300" w:lineRule="auto"/>
        <w:ind w:leftChars="343" w:left="755"/>
        <w:jc w:val="both"/>
        <w:rPr>
          <w:rFonts w:ascii="Arial" w:eastAsia="宋体" w:hAnsi="Arial" w:cs="Arial"/>
          <w:sz w:val="24"/>
          <w:szCs w:val="24"/>
        </w:rPr>
      </w:pPr>
    </w:p>
    <w:p w:rsidR="00941027" w:rsidRPr="00806260" w:rsidRDefault="00F21FCA" w:rsidP="004470C6">
      <w:pPr>
        <w:pStyle w:val="a3"/>
        <w:overflowPunct w:val="0"/>
        <w:snapToGrid w:val="0"/>
        <w:spacing w:line="300" w:lineRule="auto"/>
        <w:ind w:leftChars="343" w:left="755"/>
        <w:jc w:val="both"/>
        <w:rPr>
          <w:rFonts w:ascii="Arial" w:hAnsi="Arial" w:cs="Arial"/>
        </w:rPr>
      </w:pPr>
      <w:r w:rsidRPr="00806260">
        <w:rPr>
          <w:rFonts w:ascii="Arial" w:hAnsi="Arial" w:cs="Arial"/>
        </w:rPr>
        <w:t>当在同一机构内进行转移（例如，由于后勤、预算或行政原因）时，通常预期转移过程比上文第</w:t>
      </w:r>
      <w:r w:rsidRPr="00806260">
        <w:rPr>
          <w:rFonts w:ascii="Arial" w:hAnsi="Arial" w:cs="Arial"/>
        </w:rPr>
        <w:t>III</w:t>
      </w:r>
      <w:r w:rsidRPr="00806260">
        <w:rPr>
          <w:rFonts w:ascii="Arial" w:hAnsi="Arial" w:cs="Arial"/>
        </w:rPr>
        <w:t>节所述的转移过程更加</w:t>
      </w:r>
      <w:r w:rsidR="00A66937" w:rsidRPr="00806260">
        <w:rPr>
          <w:rFonts w:ascii="Arial" w:hAnsi="Arial" w:cs="Arial"/>
        </w:rPr>
        <w:t>便捷</w:t>
      </w:r>
      <w:r w:rsidRPr="00806260">
        <w:rPr>
          <w:rFonts w:ascii="Arial" w:hAnsi="Arial" w:cs="Arial"/>
        </w:rPr>
        <w:t>，因为并非八个步骤均适用。例如，当将监督责任转移至同一机构的另一</w:t>
      </w:r>
      <w:r w:rsidRPr="00806260">
        <w:rPr>
          <w:rFonts w:ascii="Arial" w:hAnsi="Arial" w:cs="Arial"/>
        </w:rPr>
        <w:t>IRB</w:t>
      </w:r>
      <w:r w:rsidRPr="00806260">
        <w:rPr>
          <w:rFonts w:ascii="Arial" w:hAnsi="Arial" w:cs="Arial"/>
        </w:rPr>
        <w:t>时，接收</w:t>
      </w:r>
      <w:r w:rsidRPr="00806260">
        <w:rPr>
          <w:rFonts w:ascii="Arial" w:hAnsi="Arial" w:cs="Arial"/>
        </w:rPr>
        <w:t>IRB</w:t>
      </w:r>
      <w:r w:rsidRPr="00806260">
        <w:rPr>
          <w:rFonts w:ascii="Arial" w:hAnsi="Arial" w:cs="Arial"/>
        </w:rPr>
        <w:t>可以决定在原始</w:t>
      </w:r>
      <w:r w:rsidRPr="00806260">
        <w:rPr>
          <w:rFonts w:ascii="Arial" w:hAnsi="Arial" w:cs="Arial"/>
        </w:rPr>
        <w:t>IRB</w:t>
      </w:r>
      <w:r w:rsidRPr="00806260">
        <w:rPr>
          <w:rFonts w:ascii="Arial" w:hAnsi="Arial" w:cs="Arial"/>
        </w:rPr>
        <w:t>确定的下次连续审查日期时才进行初始或持续审查，因为此类审查可能不会实质性地加强</w:t>
      </w:r>
      <w:r w:rsidR="00357B7E" w:rsidRPr="00806260">
        <w:rPr>
          <w:rFonts w:ascii="Arial" w:hAnsi="Arial" w:cs="Arial"/>
        </w:rPr>
        <w:t>受试者</w:t>
      </w:r>
      <w:r w:rsidRPr="00806260">
        <w:rPr>
          <w:rFonts w:ascii="Arial" w:hAnsi="Arial" w:cs="Arial"/>
        </w:rPr>
        <w:t>的保护。第</w:t>
      </w:r>
      <w:r w:rsidRPr="00806260">
        <w:rPr>
          <w:rFonts w:ascii="Arial" w:hAnsi="Arial" w:cs="Arial"/>
        </w:rPr>
        <w:t>III</w:t>
      </w:r>
      <w:r w:rsidRPr="00806260">
        <w:rPr>
          <w:rFonts w:ascii="Arial" w:hAnsi="Arial" w:cs="Arial"/>
        </w:rPr>
        <w:t>节提供的机构间转移</w:t>
      </w:r>
      <w:r w:rsidR="00A66937" w:rsidRPr="00806260">
        <w:rPr>
          <w:rFonts w:ascii="Arial" w:hAnsi="Arial" w:cs="Arial"/>
        </w:rPr>
        <w:t>指南</w:t>
      </w:r>
      <w:r w:rsidRPr="00806260">
        <w:rPr>
          <w:rFonts w:ascii="Arial" w:hAnsi="Arial" w:cs="Arial"/>
        </w:rPr>
        <w:t>可帮助机构</w:t>
      </w:r>
      <w:r w:rsidR="00A66937" w:rsidRPr="00806260">
        <w:rPr>
          <w:rFonts w:ascii="Arial" w:hAnsi="Arial" w:cs="Arial"/>
        </w:rPr>
        <w:t>间</w:t>
      </w:r>
      <w:r w:rsidRPr="00806260">
        <w:rPr>
          <w:rFonts w:ascii="Arial" w:hAnsi="Arial" w:cs="Arial"/>
        </w:rPr>
        <w:t>转移。</w:t>
      </w:r>
    </w:p>
    <w:p w:rsidR="00941027" w:rsidRPr="00806260" w:rsidRDefault="00941027" w:rsidP="004470C6">
      <w:pPr>
        <w:overflowPunct w:val="0"/>
        <w:snapToGrid w:val="0"/>
        <w:spacing w:line="300" w:lineRule="auto"/>
        <w:ind w:leftChars="343" w:left="755"/>
        <w:jc w:val="both"/>
        <w:rPr>
          <w:rFonts w:ascii="Arial" w:eastAsia="宋体" w:hAnsi="Arial" w:cs="Arial"/>
          <w:sz w:val="24"/>
          <w:szCs w:val="24"/>
        </w:rPr>
      </w:pPr>
    </w:p>
    <w:p w:rsidR="00941027" w:rsidRPr="00806260" w:rsidRDefault="00F21FCA" w:rsidP="004470C6">
      <w:pPr>
        <w:pStyle w:val="a3"/>
        <w:overflowPunct w:val="0"/>
        <w:snapToGrid w:val="0"/>
        <w:spacing w:line="300" w:lineRule="auto"/>
        <w:ind w:leftChars="343" w:left="755"/>
        <w:jc w:val="both"/>
        <w:rPr>
          <w:rFonts w:ascii="Arial" w:hAnsi="Arial" w:cs="Arial"/>
        </w:rPr>
      </w:pPr>
      <w:r w:rsidRPr="00806260">
        <w:rPr>
          <w:rFonts w:ascii="Arial" w:hAnsi="Arial" w:cs="Arial"/>
        </w:rPr>
        <w:t>不论是在同一机构或不同机构内暂时转移</w:t>
      </w:r>
      <w:r w:rsidRPr="00806260">
        <w:rPr>
          <w:rFonts w:ascii="Arial" w:hAnsi="Arial" w:cs="Arial"/>
        </w:rPr>
        <w:t>IRB</w:t>
      </w:r>
      <w:r w:rsidRPr="00806260">
        <w:rPr>
          <w:rFonts w:ascii="Arial" w:hAnsi="Arial" w:cs="Arial"/>
        </w:rPr>
        <w:t>监督责任（例如，由于自然灾害），第</w:t>
      </w:r>
      <w:r w:rsidRPr="00806260">
        <w:rPr>
          <w:rFonts w:ascii="Arial" w:hAnsi="Arial" w:cs="Arial"/>
        </w:rPr>
        <w:t>III</w:t>
      </w:r>
      <w:r w:rsidRPr="00806260">
        <w:rPr>
          <w:rFonts w:ascii="Arial" w:hAnsi="Arial" w:cs="Arial"/>
        </w:rPr>
        <w:t>节提供的指导应可提供帮助，但并不是所有八个步骤均适用。实施监督责任转移的适当步骤取决于具体情况，包括转移原因和研究所产生的风险。</w:t>
      </w:r>
    </w:p>
    <w:p w:rsidR="00941027" w:rsidRPr="00806260" w:rsidRDefault="00F21FCA" w:rsidP="00281370">
      <w:pPr>
        <w:pStyle w:val="a3"/>
        <w:overflowPunct w:val="0"/>
        <w:snapToGrid w:val="0"/>
        <w:spacing w:line="300" w:lineRule="auto"/>
        <w:ind w:leftChars="343" w:left="755"/>
        <w:jc w:val="both"/>
        <w:rPr>
          <w:rFonts w:ascii="Arial" w:hAnsi="Arial" w:cs="Arial"/>
        </w:rPr>
      </w:pPr>
      <w:r w:rsidRPr="00806260">
        <w:rPr>
          <w:rFonts w:ascii="Arial" w:hAnsi="Arial" w:cs="Arial"/>
        </w:rPr>
        <w:t>如果发生自然灾害，尽管最初仅需进行短暂转移，但在原始</w:t>
      </w:r>
      <w:r w:rsidRPr="00806260">
        <w:rPr>
          <w:rFonts w:ascii="Arial" w:hAnsi="Arial" w:cs="Arial"/>
        </w:rPr>
        <w:t>IRB</w:t>
      </w:r>
      <w:r w:rsidRPr="00806260">
        <w:rPr>
          <w:rFonts w:ascii="Arial" w:hAnsi="Arial" w:cs="Arial"/>
        </w:rPr>
        <w:t>能够履行其监督责任之前，最终可能需要附加时间。原始和接收</w:t>
      </w:r>
      <w:r w:rsidRPr="00806260">
        <w:rPr>
          <w:rFonts w:ascii="Arial" w:hAnsi="Arial" w:cs="Arial"/>
        </w:rPr>
        <w:t>IRB</w:t>
      </w:r>
      <w:r w:rsidRPr="00806260">
        <w:rPr>
          <w:rFonts w:ascii="Arial" w:hAnsi="Arial" w:cs="Arial"/>
        </w:rPr>
        <w:t>需要确保研究监督不会失效</w:t>
      </w:r>
      <w:r w:rsidR="00BC556B" w:rsidRPr="00806260">
        <w:rPr>
          <w:rFonts w:ascii="Arial" w:hAnsi="Arial" w:cs="Arial"/>
        </w:rPr>
        <w:t>；</w:t>
      </w:r>
      <w:r w:rsidRPr="00806260">
        <w:rPr>
          <w:rFonts w:ascii="Arial" w:hAnsi="Arial" w:cs="Arial"/>
        </w:rPr>
        <w:t>在此过渡期间，应将不良事件报告给适当</w:t>
      </w:r>
      <w:r w:rsidRPr="00806260">
        <w:rPr>
          <w:rFonts w:ascii="Arial" w:hAnsi="Arial" w:cs="Arial"/>
        </w:rPr>
        <w:t>IRB</w:t>
      </w:r>
      <w:r w:rsidRPr="00806260">
        <w:rPr>
          <w:rFonts w:ascii="Arial" w:hAnsi="Arial" w:cs="Arial"/>
        </w:rPr>
        <w:t>等。</w:t>
      </w:r>
    </w:p>
    <w:p w:rsidR="00941027" w:rsidRPr="00806260" w:rsidRDefault="00941027" w:rsidP="004470C6">
      <w:pPr>
        <w:overflowPunct w:val="0"/>
        <w:snapToGrid w:val="0"/>
        <w:spacing w:before="2" w:line="300" w:lineRule="auto"/>
        <w:jc w:val="both"/>
        <w:rPr>
          <w:rFonts w:ascii="Arial" w:eastAsia="宋体" w:hAnsi="Arial" w:cs="Arial"/>
          <w:sz w:val="24"/>
          <w:szCs w:val="24"/>
        </w:rPr>
      </w:pPr>
    </w:p>
    <w:p w:rsidR="00941027" w:rsidRPr="00806260" w:rsidRDefault="00F21FCA" w:rsidP="00A748F7">
      <w:pPr>
        <w:pStyle w:val="2"/>
        <w:numPr>
          <w:ilvl w:val="0"/>
          <w:numId w:val="2"/>
        </w:numPr>
        <w:tabs>
          <w:tab w:val="left" w:pos="1180"/>
        </w:tabs>
        <w:overflowPunct w:val="0"/>
        <w:snapToGrid w:val="0"/>
        <w:spacing w:line="300" w:lineRule="auto"/>
        <w:ind w:left="0" w:firstLineChars="325" w:firstLine="783"/>
        <w:jc w:val="both"/>
        <w:rPr>
          <w:rFonts w:ascii="Arial" w:hAnsi="Arial" w:cs="Arial"/>
          <w:b w:val="0"/>
          <w:bCs w:val="0"/>
        </w:rPr>
      </w:pPr>
      <w:bookmarkStart w:id="29" w:name="B.__Transfer_of_a_Clinical_Investigation"/>
      <w:bookmarkStart w:id="30" w:name="_bookmark48"/>
      <w:bookmarkStart w:id="31" w:name="_Toc495680550"/>
      <w:bookmarkEnd w:id="29"/>
      <w:bookmarkEnd w:id="30"/>
      <w:r w:rsidRPr="00806260">
        <w:rPr>
          <w:rFonts w:ascii="Arial" w:hAnsi="Arial" w:cs="Arial"/>
        </w:rPr>
        <w:t>将临床研究转移到需要</w:t>
      </w:r>
      <w:r w:rsidRPr="00806260">
        <w:rPr>
          <w:rFonts w:ascii="Arial" w:hAnsi="Arial" w:cs="Arial"/>
        </w:rPr>
        <w:t>IRB</w:t>
      </w:r>
      <w:r w:rsidRPr="00806260">
        <w:rPr>
          <w:rFonts w:ascii="Arial" w:hAnsi="Arial" w:cs="Arial"/>
        </w:rPr>
        <w:t>进行审查的新</w:t>
      </w:r>
      <w:r w:rsidR="001520A3" w:rsidRPr="00806260">
        <w:rPr>
          <w:rFonts w:ascii="Arial" w:hAnsi="Arial" w:cs="Arial"/>
        </w:rPr>
        <w:t>研究中心</w:t>
      </w:r>
      <w:bookmarkEnd w:id="31"/>
    </w:p>
    <w:p w:rsidR="00941027" w:rsidRPr="00806260" w:rsidRDefault="00941027" w:rsidP="004470C6">
      <w:pPr>
        <w:overflowPunct w:val="0"/>
        <w:snapToGrid w:val="0"/>
        <w:spacing w:before="1" w:line="300" w:lineRule="auto"/>
        <w:jc w:val="both"/>
        <w:rPr>
          <w:rFonts w:ascii="Arial" w:eastAsia="宋体" w:hAnsi="Arial" w:cs="Arial"/>
          <w:b/>
          <w:bCs/>
          <w:sz w:val="24"/>
          <w:szCs w:val="24"/>
        </w:rPr>
      </w:pPr>
    </w:p>
    <w:p w:rsidR="00941027" w:rsidRPr="00806260" w:rsidRDefault="00F21FCA" w:rsidP="00281370">
      <w:pPr>
        <w:pStyle w:val="a3"/>
        <w:overflowPunct w:val="0"/>
        <w:snapToGrid w:val="0"/>
        <w:spacing w:line="300" w:lineRule="auto"/>
        <w:ind w:leftChars="343" w:left="755"/>
        <w:jc w:val="both"/>
        <w:rPr>
          <w:rFonts w:ascii="Arial" w:hAnsi="Arial" w:cs="Arial"/>
        </w:rPr>
      </w:pPr>
      <w:r w:rsidRPr="00806260">
        <w:rPr>
          <w:rFonts w:ascii="Arial" w:hAnsi="Arial" w:cs="Arial"/>
        </w:rPr>
        <w:t>当临床研究者搬迁到新地点时，申办者可以决定将临床研究转移至不同</w:t>
      </w:r>
      <w:r w:rsidR="001520A3" w:rsidRPr="00806260">
        <w:rPr>
          <w:rFonts w:ascii="Arial" w:hAnsi="Arial" w:cs="Arial"/>
        </w:rPr>
        <w:t>研究中心</w:t>
      </w:r>
      <w:r w:rsidRPr="00806260">
        <w:rPr>
          <w:rFonts w:ascii="Arial" w:hAnsi="Arial" w:cs="Arial"/>
        </w:rPr>
        <w:t>。由于转让需要变更研究（即在新位置进行研究，知情同意书修订，关键员工的可能变动等），申办者或研究者必须在实施此类变更前将此类变更提交给接收</w:t>
      </w:r>
      <w:r w:rsidRPr="00806260">
        <w:rPr>
          <w:rFonts w:ascii="Arial" w:hAnsi="Arial" w:cs="Arial"/>
        </w:rPr>
        <w:t>IRB</w:t>
      </w:r>
      <w:r w:rsidRPr="00806260">
        <w:rPr>
          <w:rFonts w:ascii="Arial" w:hAnsi="Arial" w:cs="Arial"/>
        </w:rPr>
        <w:t>，以供其审查和批准。</w:t>
      </w:r>
      <w:r w:rsidR="00943396">
        <w:rPr>
          <w:rStyle w:val="aa"/>
          <w:rFonts w:ascii="Arial" w:hAnsi="Arial" w:cs="Arial"/>
        </w:rPr>
        <w:footnoteReference w:id="44"/>
      </w:r>
      <w:r w:rsidRPr="00806260">
        <w:rPr>
          <w:rFonts w:ascii="Arial" w:hAnsi="Arial" w:cs="Arial"/>
        </w:rPr>
        <w:t>在多数情况下，此类变更仅为研究的</w:t>
      </w:r>
      <w:r w:rsidRPr="00806260">
        <w:rPr>
          <w:rFonts w:ascii="Arial" w:hAnsi="Arial" w:cs="Arial"/>
        </w:rPr>
        <w:t>“</w:t>
      </w:r>
      <w:r w:rsidRPr="00806260">
        <w:rPr>
          <w:rFonts w:ascii="Arial" w:hAnsi="Arial" w:cs="Arial"/>
        </w:rPr>
        <w:t>微小变化</w:t>
      </w:r>
      <w:r w:rsidRPr="00806260">
        <w:rPr>
          <w:rFonts w:ascii="Arial" w:hAnsi="Arial" w:cs="Arial"/>
        </w:rPr>
        <w:t>”</w:t>
      </w:r>
      <w:r w:rsidRPr="00806260">
        <w:rPr>
          <w:rFonts w:ascii="Arial" w:hAnsi="Arial" w:cs="Arial"/>
        </w:rPr>
        <w:t>，</w:t>
      </w:r>
      <w:r w:rsidRPr="00806260">
        <w:rPr>
          <w:rFonts w:ascii="Arial" w:hAnsi="Arial" w:cs="Arial"/>
        </w:rPr>
        <w:t>IRB</w:t>
      </w:r>
      <w:r w:rsidRPr="00806260">
        <w:rPr>
          <w:rFonts w:ascii="Arial" w:hAnsi="Arial" w:cs="Arial"/>
        </w:rPr>
        <w:t>可以根据快速审查程序进行审查。</w:t>
      </w:r>
      <w:r w:rsidR="00943396">
        <w:rPr>
          <w:rStyle w:val="aa"/>
          <w:rFonts w:ascii="Arial" w:hAnsi="Arial" w:cs="Arial"/>
        </w:rPr>
        <w:footnoteReference w:id="45"/>
      </w:r>
    </w:p>
    <w:p w:rsidR="00941027" w:rsidRPr="00806260" w:rsidRDefault="00941027" w:rsidP="004470C6">
      <w:pPr>
        <w:overflowPunct w:val="0"/>
        <w:snapToGrid w:val="0"/>
        <w:spacing w:line="300" w:lineRule="auto"/>
        <w:jc w:val="both"/>
        <w:rPr>
          <w:rFonts w:ascii="Arial" w:eastAsia="宋体" w:hAnsi="Arial" w:cs="Arial"/>
          <w:sz w:val="24"/>
          <w:szCs w:val="24"/>
        </w:rPr>
      </w:pPr>
    </w:p>
    <w:p w:rsidR="00941027" w:rsidRPr="00806260" w:rsidRDefault="00F21FCA" w:rsidP="00281370">
      <w:pPr>
        <w:pStyle w:val="a3"/>
        <w:overflowPunct w:val="0"/>
        <w:snapToGrid w:val="0"/>
        <w:spacing w:line="300" w:lineRule="auto"/>
        <w:ind w:leftChars="343" w:left="755"/>
        <w:jc w:val="both"/>
        <w:rPr>
          <w:rFonts w:ascii="Arial" w:hAnsi="Arial" w:cs="Arial"/>
        </w:rPr>
      </w:pPr>
      <w:r w:rsidRPr="00806260">
        <w:rPr>
          <w:rFonts w:ascii="Arial" w:hAnsi="Arial" w:cs="Arial"/>
        </w:rPr>
        <w:t>搬至新</w:t>
      </w:r>
      <w:r w:rsidR="001520A3" w:rsidRPr="00806260">
        <w:rPr>
          <w:rFonts w:ascii="Arial" w:hAnsi="Arial" w:cs="Arial"/>
        </w:rPr>
        <w:t>研究中心</w:t>
      </w:r>
      <w:r w:rsidRPr="00806260">
        <w:rPr>
          <w:rFonts w:ascii="Arial" w:hAnsi="Arial" w:cs="Arial"/>
        </w:rPr>
        <w:t>可能会或可能不会变更</w:t>
      </w:r>
      <w:r w:rsidRPr="00806260">
        <w:rPr>
          <w:rFonts w:ascii="Arial" w:hAnsi="Arial" w:cs="Arial"/>
        </w:rPr>
        <w:t>IRB</w:t>
      </w:r>
      <w:r w:rsidRPr="00806260">
        <w:rPr>
          <w:rFonts w:ascii="Arial" w:hAnsi="Arial" w:cs="Arial"/>
        </w:rPr>
        <w:t>。如果对</w:t>
      </w:r>
      <w:r w:rsidRPr="00806260">
        <w:rPr>
          <w:rFonts w:ascii="Arial" w:hAnsi="Arial" w:cs="Arial"/>
        </w:rPr>
        <w:t>IRB</w:t>
      </w:r>
      <w:r w:rsidRPr="00806260">
        <w:rPr>
          <w:rFonts w:ascii="Arial" w:hAnsi="Arial" w:cs="Arial"/>
        </w:rPr>
        <w:t>变更进行审查，则第</w:t>
      </w:r>
      <w:r w:rsidRPr="00806260">
        <w:rPr>
          <w:rFonts w:ascii="Arial" w:hAnsi="Arial" w:cs="Arial"/>
        </w:rPr>
        <w:t>III</w:t>
      </w:r>
      <w:r w:rsidRPr="00806260">
        <w:rPr>
          <w:rFonts w:ascii="Arial" w:hAnsi="Arial" w:cs="Arial"/>
        </w:rPr>
        <w:t>节所述考虑因素应适用，除非必须进行初始或持续</w:t>
      </w:r>
      <w:r w:rsidRPr="00806260">
        <w:rPr>
          <w:rFonts w:ascii="Arial" w:hAnsi="Arial" w:cs="Arial"/>
        </w:rPr>
        <w:t>IRB</w:t>
      </w:r>
      <w:r w:rsidRPr="00806260">
        <w:rPr>
          <w:rFonts w:ascii="Arial" w:hAnsi="Arial" w:cs="Arial"/>
        </w:rPr>
        <w:t>审查（如果未进行初始或持续审查，</w:t>
      </w:r>
      <w:r w:rsidRPr="00806260">
        <w:rPr>
          <w:rFonts w:ascii="Arial" w:hAnsi="Arial" w:cs="Arial"/>
        </w:rPr>
        <w:t>IRB</w:t>
      </w:r>
      <w:r w:rsidRPr="00806260">
        <w:rPr>
          <w:rFonts w:ascii="Arial" w:hAnsi="Arial" w:cs="Arial"/>
        </w:rPr>
        <w:t>可能不会批准研究变更）。</w:t>
      </w:r>
      <w:r w:rsidR="00943396">
        <w:rPr>
          <w:rStyle w:val="aa"/>
          <w:rFonts w:ascii="Arial" w:hAnsi="Arial" w:cs="Arial"/>
        </w:rPr>
        <w:footnoteReference w:id="46"/>
      </w:r>
    </w:p>
    <w:p w:rsidR="00941027" w:rsidRPr="00806260" w:rsidRDefault="00941027" w:rsidP="004470C6">
      <w:pPr>
        <w:overflowPunct w:val="0"/>
        <w:snapToGrid w:val="0"/>
        <w:spacing w:before="3" w:line="300" w:lineRule="auto"/>
        <w:jc w:val="both"/>
        <w:rPr>
          <w:rFonts w:ascii="Arial" w:eastAsia="宋体" w:hAnsi="Arial" w:cs="Arial"/>
          <w:sz w:val="24"/>
          <w:szCs w:val="24"/>
        </w:rPr>
      </w:pPr>
    </w:p>
    <w:p w:rsidR="00941027" w:rsidRPr="00806260" w:rsidRDefault="00F21FCA" w:rsidP="00A139F9">
      <w:pPr>
        <w:pStyle w:val="a3"/>
        <w:overflowPunct w:val="0"/>
        <w:snapToGrid w:val="0"/>
        <w:spacing w:line="300" w:lineRule="auto"/>
        <w:ind w:leftChars="343" w:left="755"/>
        <w:jc w:val="both"/>
        <w:rPr>
          <w:rFonts w:ascii="Arial" w:hAnsi="Arial" w:cs="Arial"/>
        </w:rPr>
      </w:pPr>
      <w:r w:rsidRPr="00806260">
        <w:rPr>
          <w:rFonts w:ascii="Arial" w:hAnsi="Arial" w:cs="Arial"/>
        </w:rPr>
        <w:t>FDA</w:t>
      </w:r>
      <w:r w:rsidRPr="00806260">
        <w:rPr>
          <w:rFonts w:ascii="Arial" w:hAnsi="Arial" w:cs="Arial"/>
        </w:rPr>
        <w:t>指出，即使</w:t>
      </w:r>
      <w:r w:rsidRPr="00806260">
        <w:rPr>
          <w:rFonts w:ascii="Arial" w:hAnsi="Arial" w:cs="Arial"/>
        </w:rPr>
        <w:t>IRB</w:t>
      </w:r>
      <w:r w:rsidRPr="00806260">
        <w:rPr>
          <w:rFonts w:ascii="Arial" w:hAnsi="Arial" w:cs="Arial"/>
        </w:rPr>
        <w:t>在将研究转移至新</w:t>
      </w:r>
      <w:r w:rsidR="001520A3" w:rsidRPr="00806260">
        <w:rPr>
          <w:rFonts w:ascii="Arial" w:hAnsi="Arial" w:cs="Arial"/>
        </w:rPr>
        <w:t>研究中心</w:t>
      </w:r>
      <w:r w:rsidRPr="00806260">
        <w:rPr>
          <w:rFonts w:ascii="Arial" w:hAnsi="Arial" w:cs="Arial"/>
        </w:rPr>
        <w:t>时保持不变，</w:t>
      </w:r>
      <w:r w:rsidRPr="00806260">
        <w:rPr>
          <w:rFonts w:ascii="Arial" w:hAnsi="Arial" w:cs="Arial"/>
        </w:rPr>
        <w:t>IRB</w:t>
      </w:r>
      <w:r w:rsidRPr="00806260">
        <w:rPr>
          <w:rFonts w:ascii="Arial" w:hAnsi="Arial" w:cs="Arial"/>
        </w:rPr>
        <w:t>仍需对新</w:t>
      </w:r>
      <w:r w:rsidR="001520A3" w:rsidRPr="00806260">
        <w:rPr>
          <w:rFonts w:ascii="Arial" w:hAnsi="Arial" w:cs="Arial"/>
        </w:rPr>
        <w:t>研究中心</w:t>
      </w:r>
      <w:r w:rsidRPr="00806260">
        <w:rPr>
          <w:rFonts w:ascii="Arial" w:hAnsi="Arial" w:cs="Arial"/>
        </w:rPr>
        <w:t>进行审查</w:t>
      </w:r>
      <w:r w:rsidRPr="00806260">
        <w:rPr>
          <w:rFonts w:ascii="Arial" w:hAnsi="Arial" w:cs="Arial"/>
        </w:rPr>
        <w:t>/</w:t>
      </w:r>
      <w:r w:rsidRPr="00806260">
        <w:rPr>
          <w:rFonts w:ascii="Arial" w:hAnsi="Arial" w:cs="Arial"/>
        </w:rPr>
        <w:t>批准，因为此类搬迁可使</w:t>
      </w:r>
      <w:r w:rsidR="00A66937" w:rsidRPr="00806260">
        <w:rPr>
          <w:rFonts w:ascii="Arial" w:hAnsi="Arial" w:cs="Arial"/>
        </w:rPr>
        <w:t>先前</w:t>
      </w:r>
      <w:r w:rsidRPr="00806260">
        <w:rPr>
          <w:rFonts w:ascii="Arial" w:hAnsi="Arial" w:cs="Arial"/>
        </w:rPr>
        <w:t>批准的研究出现变化。</w:t>
      </w:r>
      <w:r w:rsidR="00943396">
        <w:rPr>
          <w:rStyle w:val="aa"/>
          <w:rFonts w:ascii="Arial" w:hAnsi="Arial" w:cs="Arial"/>
        </w:rPr>
        <w:footnoteReference w:id="47"/>
      </w:r>
      <w:r w:rsidRPr="00806260">
        <w:rPr>
          <w:rFonts w:ascii="Arial" w:hAnsi="Arial" w:cs="Arial"/>
        </w:rPr>
        <w:t>此外，申办者必须通知</w:t>
      </w:r>
      <w:r w:rsidRPr="00806260">
        <w:rPr>
          <w:rFonts w:ascii="Arial" w:hAnsi="Arial" w:cs="Arial"/>
        </w:rPr>
        <w:t>FDA</w:t>
      </w:r>
      <w:r w:rsidR="001520A3" w:rsidRPr="00806260">
        <w:rPr>
          <w:rFonts w:ascii="Arial" w:hAnsi="Arial" w:cs="Arial"/>
        </w:rPr>
        <w:t>研究中心</w:t>
      </w:r>
      <w:r w:rsidRPr="00806260">
        <w:rPr>
          <w:rFonts w:ascii="Arial" w:hAnsi="Arial" w:cs="Arial"/>
        </w:rPr>
        <w:t>、临床研究者和</w:t>
      </w:r>
      <w:r w:rsidRPr="00806260">
        <w:rPr>
          <w:rFonts w:ascii="Arial" w:hAnsi="Arial" w:cs="Arial"/>
        </w:rPr>
        <w:t>/</w:t>
      </w:r>
      <w:r w:rsidRPr="00806260">
        <w:rPr>
          <w:rFonts w:ascii="Arial" w:hAnsi="Arial" w:cs="Arial"/>
        </w:rPr>
        <w:t>或</w:t>
      </w:r>
      <w:r w:rsidRPr="00806260">
        <w:rPr>
          <w:rFonts w:ascii="Arial" w:hAnsi="Arial" w:cs="Arial"/>
        </w:rPr>
        <w:t>IRB</w:t>
      </w:r>
      <w:r w:rsidRPr="00806260">
        <w:rPr>
          <w:rFonts w:ascii="Arial" w:hAnsi="Arial" w:cs="Arial"/>
        </w:rPr>
        <w:t>的任何变更。对于药品或</w:t>
      </w:r>
      <w:r w:rsidR="005053D1">
        <w:rPr>
          <w:rFonts w:ascii="Arial" w:hAnsi="Arial" w:cs="Arial"/>
        </w:rPr>
        <w:t>生物制剂</w:t>
      </w:r>
      <w:r w:rsidRPr="00806260">
        <w:rPr>
          <w:rFonts w:ascii="Arial" w:hAnsi="Arial" w:cs="Arial"/>
        </w:rPr>
        <w:t>研究，通常可以通过</w:t>
      </w:r>
      <w:r w:rsidRPr="00806260">
        <w:rPr>
          <w:rFonts w:ascii="Arial" w:hAnsi="Arial" w:cs="Arial"/>
        </w:rPr>
        <w:t>IND</w:t>
      </w:r>
      <w:r w:rsidRPr="00806260">
        <w:rPr>
          <w:rFonts w:ascii="Arial" w:hAnsi="Arial" w:cs="Arial"/>
        </w:rPr>
        <w:t>方案或信息修正进行通知，而对于器械研究，通常在</w:t>
      </w:r>
      <w:r w:rsidRPr="00806260">
        <w:rPr>
          <w:rFonts w:ascii="Arial" w:hAnsi="Arial" w:cs="Arial"/>
        </w:rPr>
        <w:t>IDE</w:t>
      </w:r>
      <w:r w:rsidRPr="00806260">
        <w:rPr>
          <w:rFonts w:ascii="Arial" w:hAnsi="Arial" w:cs="Arial"/>
        </w:rPr>
        <w:t>年度报告中进行通知。</w:t>
      </w:r>
      <w:r w:rsidR="00943396">
        <w:rPr>
          <w:rStyle w:val="aa"/>
          <w:rFonts w:ascii="Arial" w:hAnsi="Arial" w:cs="Arial"/>
        </w:rPr>
        <w:footnoteReference w:id="48"/>
      </w:r>
    </w:p>
    <w:p w:rsidR="00941027" w:rsidRPr="00806260" w:rsidRDefault="00941027" w:rsidP="004470C6">
      <w:pPr>
        <w:overflowPunct w:val="0"/>
        <w:snapToGrid w:val="0"/>
        <w:spacing w:before="2" w:line="300" w:lineRule="auto"/>
        <w:jc w:val="both"/>
        <w:rPr>
          <w:rFonts w:ascii="Arial" w:eastAsia="宋体" w:hAnsi="Arial" w:cs="Arial"/>
          <w:sz w:val="24"/>
          <w:szCs w:val="24"/>
        </w:rPr>
      </w:pPr>
    </w:p>
    <w:p w:rsidR="00941027" w:rsidRPr="00F22BC4" w:rsidRDefault="00F21FCA" w:rsidP="00F22BC4">
      <w:pPr>
        <w:pStyle w:val="a4"/>
        <w:numPr>
          <w:ilvl w:val="0"/>
          <w:numId w:val="11"/>
        </w:numPr>
        <w:snapToGrid w:val="0"/>
        <w:spacing w:line="300" w:lineRule="auto"/>
        <w:outlineLvl w:val="0"/>
        <w:rPr>
          <w:rFonts w:ascii="Arial" w:eastAsia="宋体" w:hAnsi="Arial" w:cs="Arial"/>
          <w:b/>
          <w:sz w:val="24"/>
          <w:szCs w:val="24"/>
        </w:rPr>
      </w:pPr>
      <w:bookmarkStart w:id="32" w:name="V.___ADDITIONAL_QUESTIONS_about_transfer"/>
      <w:bookmarkStart w:id="33" w:name="_bookmark49"/>
      <w:bookmarkStart w:id="34" w:name="_Toc495680551"/>
      <w:bookmarkEnd w:id="32"/>
      <w:bookmarkEnd w:id="33"/>
      <w:r w:rsidRPr="00F22BC4">
        <w:rPr>
          <w:rFonts w:ascii="Arial" w:eastAsia="宋体" w:hAnsi="Arial" w:cs="Arial"/>
          <w:b/>
          <w:sz w:val="24"/>
          <w:szCs w:val="24"/>
        </w:rPr>
        <w:t>关于转移临床研究监督责任的其他问题</w:t>
      </w:r>
      <w:bookmarkEnd w:id="34"/>
    </w:p>
    <w:p w:rsidR="00941027" w:rsidRPr="00806260" w:rsidRDefault="00941027" w:rsidP="004470C6">
      <w:pPr>
        <w:overflowPunct w:val="0"/>
        <w:snapToGrid w:val="0"/>
        <w:spacing w:before="9" w:line="300" w:lineRule="auto"/>
        <w:jc w:val="both"/>
        <w:rPr>
          <w:rFonts w:ascii="Arial" w:eastAsia="宋体" w:hAnsi="Arial" w:cs="Arial"/>
          <w:b/>
          <w:bCs/>
          <w:sz w:val="24"/>
          <w:szCs w:val="24"/>
        </w:rPr>
      </w:pPr>
    </w:p>
    <w:p w:rsidR="007C056E" w:rsidRDefault="007C056E">
      <w:pPr>
        <w:rPr>
          <w:rFonts w:ascii="Arial" w:eastAsia="宋体" w:hAnsi="Arial" w:cs="Arial"/>
          <w:sz w:val="24"/>
          <w:szCs w:val="24"/>
        </w:rPr>
      </w:pPr>
      <w:r>
        <w:rPr>
          <w:rFonts w:ascii="Arial" w:hAnsi="Arial" w:cs="Arial"/>
        </w:rPr>
        <w:br w:type="page"/>
      </w:r>
    </w:p>
    <w:p w:rsidR="00941027" w:rsidRPr="00806260" w:rsidRDefault="00F21FCA" w:rsidP="007C056E">
      <w:pPr>
        <w:pStyle w:val="a3"/>
        <w:overflowPunct w:val="0"/>
        <w:snapToGrid w:val="0"/>
        <w:spacing w:line="300" w:lineRule="auto"/>
        <w:ind w:left="0"/>
        <w:jc w:val="both"/>
        <w:rPr>
          <w:rFonts w:ascii="Arial" w:hAnsi="Arial" w:cs="Arial"/>
        </w:rPr>
      </w:pPr>
      <w:r w:rsidRPr="00806260">
        <w:rPr>
          <w:rFonts w:ascii="Arial" w:hAnsi="Arial" w:cs="Arial"/>
        </w:rPr>
        <w:t>有时，在初始或持续审查转移临床研究期间或在监督责任转移的其他时间，原始或接收</w:t>
      </w:r>
      <w:r w:rsidRPr="00806260">
        <w:rPr>
          <w:rFonts w:ascii="Arial" w:hAnsi="Arial" w:cs="Arial"/>
        </w:rPr>
        <w:t>IRB</w:t>
      </w:r>
      <w:r w:rsidRPr="00806260">
        <w:rPr>
          <w:rFonts w:ascii="Arial" w:hAnsi="Arial" w:cs="Arial"/>
        </w:rPr>
        <w:t>可能</w:t>
      </w:r>
      <w:r w:rsidR="00220747" w:rsidRPr="00806260">
        <w:rPr>
          <w:rFonts w:ascii="Arial" w:hAnsi="Arial" w:cs="Arial"/>
        </w:rPr>
        <w:t>存在</w:t>
      </w:r>
      <w:r w:rsidRPr="00806260">
        <w:rPr>
          <w:rFonts w:ascii="Arial" w:hAnsi="Arial" w:cs="Arial"/>
        </w:rPr>
        <w:t>无法通过与申办者或临床研究者进行沟通来解决的问题。</w:t>
      </w:r>
      <w:bookmarkStart w:id="35" w:name="_bookmark50"/>
      <w:bookmarkEnd w:id="35"/>
      <w:r w:rsidRPr="00806260">
        <w:rPr>
          <w:rFonts w:ascii="Arial" w:hAnsi="Arial" w:cs="Arial"/>
        </w:rPr>
        <w:t>在此类情况下，</w:t>
      </w:r>
      <w:r w:rsidRPr="00806260">
        <w:rPr>
          <w:rFonts w:ascii="Arial" w:hAnsi="Arial" w:cs="Arial"/>
        </w:rPr>
        <w:t>IRB</w:t>
      </w:r>
      <w:r w:rsidRPr="00806260">
        <w:rPr>
          <w:rFonts w:ascii="Arial" w:hAnsi="Arial" w:cs="Arial"/>
        </w:rPr>
        <w:t>可联系</w:t>
      </w:r>
      <w:r w:rsidRPr="00806260">
        <w:rPr>
          <w:rFonts w:ascii="Arial" w:hAnsi="Arial" w:cs="Arial"/>
        </w:rPr>
        <w:t>FDA</w:t>
      </w:r>
      <w:r w:rsidRPr="00806260">
        <w:rPr>
          <w:rFonts w:ascii="Arial" w:hAnsi="Arial" w:cs="Arial"/>
        </w:rPr>
        <w:t>以获得更多指南，受影响申办者和临床研究者也可联系</w:t>
      </w:r>
      <w:r w:rsidRPr="00806260">
        <w:rPr>
          <w:rFonts w:ascii="Arial" w:hAnsi="Arial" w:cs="Arial"/>
        </w:rPr>
        <w:t>FDA</w:t>
      </w:r>
      <w:r w:rsidRPr="00806260">
        <w:rPr>
          <w:rFonts w:ascii="Arial" w:hAnsi="Arial" w:cs="Arial"/>
        </w:rPr>
        <w:t>。请使用以下信息作为初始联系方式：</w:t>
      </w:r>
    </w:p>
    <w:p w:rsidR="00941027" w:rsidRPr="00806260" w:rsidRDefault="005053D1" w:rsidP="003B44D2">
      <w:pPr>
        <w:pStyle w:val="a4"/>
        <w:numPr>
          <w:ilvl w:val="0"/>
          <w:numId w:val="1"/>
        </w:numPr>
        <w:tabs>
          <w:tab w:val="left" w:pos="1560"/>
        </w:tabs>
        <w:overflowPunct w:val="0"/>
        <w:snapToGrid w:val="0"/>
        <w:spacing w:before="103" w:line="300" w:lineRule="auto"/>
        <w:ind w:leftChars="300" w:left="1017" w:hanging="357"/>
        <w:jc w:val="both"/>
        <w:rPr>
          <w:rFonts w:ascii="Arial" w:eastAsia="宋体" w:hAnsi="Arial" w:cs="Arial"/>
          <w:sz w:val="24"/>
          <w:szCs w:val="24"/>
        </w:rPr>
      </w:pPr>
      <w:r>
        <w:rPr>
          <w:rFonts w:ascii="Arial" w:eastAsia="宋体" w:hAnsi="Arial" w:cs="Arial"/>
          <w:sz w:val="24"/>
          <w:szCs w:val="24"/>
        </w:rPr>
        <w:t>生物制剂</w:t>
      </w:r>
      <w:r w:rsidR="00F21FCA" w:rsidRPr="00806260">
        <w:rPr>
          <w:rFonts w:ascii="Arial" w:eastAsia="宋体" w:hAnsi="Arial" w:cs="Arial"/>
          <w:sz w:val="24"/>
          <w:szCs w:val="24"/>
        </w:rPr>
        <w:t>评价和研究中心（</w:t>
      </w:r>
      <w:r w:rsidR="00F21FCA" w:rsidRPr="00806260">
        <w:rPr>
          <w:rFonts w:ascii="Arial" w:eastAsia="宋体" w:hAnsi="Arial" w:cs="Arial"/>
          <w:sz w:val="24"/>
          <w:szCs w:val="24"/>
        </w:rPr>
        <w:t>CBER</w:t>
      </w:r>
      <w:r w:rsidR="00F21FCA" w:rsidRPr="00806260">
        <w:rPr>
          <w:rFonts w:ascii="Arial" w:eastAsia="宋体" w:hAnsi="Arial" w:cs="Arial"/>
          <w:sz w:val="24"/>
          <w:szCs w:val="24"/>
        </w:rPr>
        <w:t>）</w:t>
      </w:r>
      <w:r w:rsidR="00F21FCA" w:rsidRPr="00806260">
        <w:rPr>
          <w:rFonts w:ascii="Arial" w:eastAsia="宋体" w:hAnsi="Arial" w:cs="Arial"/>
          <w:sz w:val="24"/>
          <w:szCs w:val="24"/>
        </w:rPr>
        <w:t xml:space="preserve"> - </w:t>
      </w:r>
      <w:r w:rsidR="00F21FCA" w:rsidRPr="00806260">
        <w:rPr>
          <w:rFonts w:ascii="Arial" w:eastAsia="宋体" w:hAnsi="Arial" w:cs="Arial"/>
          <w:sz w:val="24"/>
          <w:szCs w:val="24"/>
        </w:rPr>
        <w:t>生物研究监控处，检验和监测司，</w:t>
      </w:r>
      <w:r w:rsidR="00220747" w:rsidRPr="00806260">
        <w:rPr>
          <w:rFonts w:ascii="Arial" w:eastAsia="宋体" w:hAnsi="Arial" w:cs="Arial"/>
          <w:sz w:val="24"/>
          <w:szCs w:val="24"/>
        </w:rPr>
        <w:t>符合性</w:t>
      </w:r>
      <w:r w:rsidR="00F21FCA" w:rsidRPr="00806260">
        <w:rPr>
          <w:rFonts w:ascii="Arial" w:eastAsia="宋体" w:hAnsi="Arial" w:cs="Arial"/>
          <w:sz w:val="24"/>
          <w:szCs w:val="24"/>
        </w:rPr>
        <w:t>与</w:t>
      </w:r>
      <w:r>
        <w:rPr>
          <w:rFonts w:ascii="Arial" w:eastAsia="宋体" w:hAnsi="Arial" w:cs="Arial"/>
          <w:sz w:val="24"/>
          <w:szCs w:val="24"/>
        </w:rPr>
        <w:t>生物制剂</w:t>
      </w:r>
      <w:r w:rsidR="00F21FCA" w:rsidRPr="00806260">
        <w:rPr>
          <w:rFonts w:ascii="Arial" w:eastAsia="宋体" w:hAnsi="Arial" w:cs="Arial"/>
          <w:sz w:val="24"/>
          <w:szCs w:val="24"/>
        </w:rPr>
        <w:t>质量办公室</w:t>
      </w:r>
    </w:p>
    <w:p w:rsidR="00941027" w:rsidRPr="00806260" w:rsidRDefault="00F21FCA" w:rsidP="001303DF">
      <w:pPr>
        <w:pStyle w:val="a3"/>
        <w:numPr>
          <w:ilvl w:val="0"/>
          <w:numId w:val="9"/>
        </w:numPr>
        <w:tabs>
          <w:tab w:val="left" w:pos="1932"/>
        </w:tabs>
        <w:overflowPunct w:val="0"/>
        <w:snapToGrid w:val="0"/>
        <w:spacing w:before="199" w:line="300" w:lineRule="auto"/>
        <w:ind w:firstLine="938"/>
        <w:jc w:val="both"/>
        <w:rPr>
          <w:rFonts w:ascii="Arial" w:hAnsi="Arial" w:cs="Arial"/>
        </w:rPr>
      </w:pPr>
      <w:r w:rsidRPr="00806260">
        <w:rPr>
          <w:rFonts w:ascii="Arial" w:hAnsi="Arial" w:cs="Arial"/>
        </w:rPr>
        <w:t>电话：</w:t>
      </w:r>
      <w:r w:rsidRPr="00806260">
        <w:rPr>
          <w:rFonts w:ascii="Arial" w:hAnsi="Arial" w:cs="Arial"/>
        </w:rPr>
        <w:t>(301) 827-6221</w:t>
      </w:r>
    </w:p>
    <w:p w:rsidR="00941027" w:rsidRPr="00806260" w:rsidRDefault="00F21FCA" w:rsidP="001303DF">
      <w:pPr>
        <w:pStyle w:val="a3"/>
        <w:numPr>
          <w:ilvl w:val="0"/>
          <w:numId w:val="9"/>
        </w:numPr>
        <w:tabs>
          <w:tab w:val="left" w:pos="1932"/>
        </w:tabs>
        <w:overflowPunct w:val="0"/>
        <w:snapToGrid w:val="0"/>
        <w:spacing w:before="199" w:line="300" w:lineRule="auto"/>
        <w:ind w:firstLine="938"/>
        <w:jc w:val="both"/>
        <w:rPr>
          <w:rFonts w:ascii="Arial" w:hAnsi="Arial" w:cs="Arial"/>
        </w:rPr>
      </w:pPr>
      <w:r w:rsidRPr="00806260">
        <w:rPr>
          <w:rFonts w:ascii="Arial" w:hAnsi="Arial" w:cs="Arial"/>
        </w:rPr>
        <w:t>电子邮箱：</w:t>
      </w:r>
      <w:hyperlink r:id="rId17">
        <w:r w:rsidRPr="00806260">
          <w:rPr>
            <w:rFonts w:ascii="Arial" w:hAnsi="Arial" w:cs="Arial"/>
            <w:color w:val="0000FF"/>
            <w:u w:val="single" w:color="0000FF"/>
          </w:rPr>
          <w:t>industry.biologics@fda.gov</w:t>
        </w:r>
      </w:hyperlink>
    </w:p>
    <w:p w:rsidR="00941027" w:rsidRPr="00806260" w:rsidRDefault="00F21FCA" w:rsidP="00A30FBD">
      <w:pPr>
        <w:pStyle w:val="a4"/>
        <w:numPr>
          <w:ilvl w:val="0"/>
          <w:numId w:val="1"/>
        </w:numPr>
        <w:tabs>
          <w:tab w:val="left" w:pos="1560"/>
        </w:tabs>
        <w:overflowPunct w:val="0"/>
        <w:snapToGrid w:val="0"/>
        <w:spacing w:before="103" w:line="300" w:lineRule="auto"/>
        <w:ind w:leftChars="300" w:left="1017" w:hanging="357"/>
        <w:jc w:val="both"/>
        <w:rPr>
          <w:rFonts w:ascii="Arial" w:eastAsia="宋体" w:hAnsi="Arial" w:cs="Arial"/>
          <w:sz w:val="24"/>
          <w:szCs w:val="24"/>
        </w:rPr>
      </w:pPr>
      <w:r w:rsidRPr="00806260">
        <w:rPr>
          <w:rFonts w:ascii="Arial" w:eastAsia="宋体" w:hAnsi="Arial" w:cs="Arial"/>
          <w:sz w:val="24"/>
          <w:szCs w:val="24"/>
        </w:rPr>
        <w:t>药品评价和研究中心（</w:t>
      </w:r>
      <w:r w:rsidRPr="00806260">
        <w:rPr>
          <w:rFonts w:ascii="Arial" w:eastAsia="宋体" w:hAnsi="Arial" w:cs="Arial"/>
          <w:sz w:val="24"/>
          <w:szCs w:val="24"/>
        </w:rPr>
        <w:t>CDER</w:t>
      </w:r>
      <w:r w:rsidRPr="00806260">
        <w:rPr>
          <w:rFonts w:ascii="Arial" w:eastAsia="宋体" w:hAnsi="Arial" w:cs="Arial"/>
          <w:sz w:val="24"/>
          <w:szCs w:val="24"/>
        </w:rPr>
        <w:t>）</w:t>
      </w:r>
      <w:r w:rsidRPr="00806260">
        <w:rPr>
          <w:rFonts w:ascii="Arial" w:eastAsia="宋体" w:hAnsi="Arial" w:cs="Arial"/>
          <w:sz w:val="24"/>
          <w:szCs w:val="24"/>
        </w:rPr>
        <w:t xml:space="preserve"> - </w:t>
      </w:r>
      <w:r w:rsidRPr="00806260">
        <w:rPr>
          <w:rFonts w:ascii="Arial" w:eastAsia="宋体" w:hAnsi="Arial" w:cs="Arial"/>
          <w:sz w:val="24"/>
          <w:szCs w:val="24"/>
        </w:rPr>
        <w:t>科学研究办公室，合规办公室</w:t>
      </w:r>
    </w:p>
    <w:p w:rsidR="00941027" w:rsidRPr="00806260" w:rsidRDefault="00F21FCA" w:rsidP="001303DF">
      <w:pPr>
        <w:pStyle w:val="a3"/>
        <w:numPr>
          <w:ilvl w:val="0"/>
          <w:numId w:val="9"/>
        </w:numPr>
        <w:tabs>
          <w:tab w:val="left" w:pos="1932"/>
        </w:tabs>
        <w:overflowPunct w:val="0"/>
        <w:snapToGrid w:val="0"/>
        <w:spacing w:before="199" w:line="300" w:lineRule="auto"/>
        <w:ind w:firstLine="938"/>
        <w:jc w:val="both"/>
        <w:rPr>
          <w:rFonts w:ascii="Arial" w:hAnsi="Arial" w:cs="Arial"/>
        </w:rPr>
      </w:pPr>
      <w:r w:rsidRPr="00806260">
        <w:rPr>
          <w:rFonts w:ascii="Arial" w:hAnsi="Arial" w:cs="Arial"/>
        </w:rPr>
        <w:t>电话：</w:t>
      </w:r>
      <w:r w:rsidRPr="00806260">
        <w:rPr>
          <w:rFonts w:ascii="Arial" w:hAnsi="Arial" w:cs="Arial"/>
        </w:rPr>
        <w:t>(301) 796-3150</w:t>
      </w:r>
    </w:p>
    <w:p w:rsidR="00941027" w:rsidRPr="00806260" w:rsidRDefault="00F21FCA" w:rsidP="001303DF">
      <w:pPr>
        <w:pStyle w:val="a3"/>
        <w:numPr>
          <w:ilvl w:val="0"/>
          <w:numId w:val="9"/>
        </w:numPr>
        <w:tabs>
          <w:tab w:val="left" w:pos="1932"/>
        </w:tabs>
        <w:overflowPunct w:val="0"/>
        <w:snapToGrid w:val="0"/>
        <w:spacing w:before="199" w:line="300" w:lineRule="auto"/>
        <w:ind w:firstLine="938"/>
        <w:jc w:val="both"/>
        <w:rPr>
          <w:rFonts w:ascii="Arial" w:hAnsi="Arial" w:cs="Arial"/>
        </w:rPr>
      </w:pPr>
      <w:r w:rsidRPr="00806260">
        <w:rPr>
          <w:rFonts w:ascii="Arial" w:hAnsi="Arial" w:cs="Arial"/>
        </w:rPr>
        <w:t>电子邮箱：</w:t>
      </w:r>
      <w:hyperlink r:id="rId18">
        <w:r w:rsidRPr="00806260">
          <w:rPr>
            <w:rFonts w:ascii="Arial" w:hAnsi="Arial" w:cs="Arial"/>
            <w:color w:val="0000FF"/>
            <w:u w:val="single" w:color="0000FF"/>
          </w:rPr>
          <w:t>cder-osi@fda.hhs.gov</w:t>
        </w:r>
      </w:hyperlink>
    </w:p>
    <w:p w:rsidR="00941027" w:rsidRPr="00806260" w:rsidRDefault="00F21FCA" w:rsidP="00A30FBD">
      <w:pPr>
        <w:pStyle w:val="a4"/>
        <w:numPr>
          <w:ilvl w:val="0"/>
          <w:numId w:val="1"/>
        </w:numPr>
        <w:tabs>
          <w:tab w:val="left" w:pos="1560"/>
        </w:tabs>
        <w:overflowPunct w:val="0"/>
        <w:snapToGrid w:val="0"/>
        <w:spacing w:before="103" w:line="300" w:lineRule="auto"/>
        <w:ind w:leftChars="300" w:left="1017" w:hanging="357"/>
        <w:jc w:val="both"/>
        <w:rPr>
          <w:rFonts w:ascii="Arial" w:eastAsia="宋体" w:hAnsi="Arial" w:cs="Arial"/>
          <w:sz w:val="24"/>
          <w:szCs w:val="24"/>
        </w:rPr>
      </w:pPr>
      <w:r w:rsidRPr="00806260">
        <w:rPr>
          <w:rFonts w:ascii="Arial" w:eastAsia="宋体" w:hAnsi="Arial" w:cs="Arial"/>
          <w:sz w:val="24"/>
          <w:szCs w:val="24"/>
        </w:rPr>
        <w:t>器械和放射</w:t>
      </w:r>
      <w:r w:rsidR="00BB6E99" w:rsidRPr="00806260">
        <w:rPr>
          <w:rFonts w:ascii="Arial" w:eastAsia="宋体" w:hAnsi="Arial" w:cs="Arial"/>
          <w:sz w:val="24"/>
          <w:szCs w:val="24"/>
        </w:rPr>
        <w:t>卫生</w:t>
      </w:r>
      <w:r w:rsidRPr="00806260">
        <w:rPr>
          <w:rFonts w:ascii="Arial" w:eastAsia="宋体" w:hAnsi="Arial" w:cs="Arial"/>
          <w:sz w:val="24"/>
          <w:szCs w:val="24"/>
        </w:rPr>
        <w:t>中心（</w:t>
      </w:r>
      <w:r w:rsidRPr="00806260">
        <w:rPr>
          <w:rFonts w:ascii="Arial" w:eastAsia="宋体" w:hAnsi="Arial" w:cs="Arial"/>
          <w:sz w:val="24"/>
          <w:szCs w:val="24"/>
        </w:rPr>
        <w:t>CDRH</w:t>
      </w:r>
      <w:r w:rsidRPr="00806260">
        <w:rPr>
          <w:rFonts w:ascii="Arial" w:eastAsia="宋体" w:hAnsi="Arial" w:cs="Arial"/>
          <w:sz w:val="24"/>
          <w:szCs w:val="24"/>
        </w:rPr>
        <w:t>）</w:t>
      </w:r>
      <w:r w:rsidRPr="00806260">
        <w:rPr>
          <w:rFonts w:ascii="Arial" w:eastAsia="宋体" w:hAnsi="Arial" w:cs="Arial"/>
          <w:sz w:val="24"/>
          <w:szCs w:val="24"/>
        </w:rPr>
        <w:t xml:space="preserve"> - </w:t>
      </w:r>
      <w:r w:rsidRPr="00806260">
        <w:rPr>
          <w:rFonts w:ascii="Arial" w:eastAsia="宋体" w:hAnsi="Arial" w:cs="Arial"/>
          <w:sz w:val="24"/>
          <w:szCs w:val="24"/>
        </w:rPr>
        <w:t>生物研究监控司，合规办公室</w:t>
      </w:r>
    </w:p>
    <w:p w:rsidR="00941027" w:rsidRPr="00806260" w:rsidRDefault="00F21FCA" w:rsidP="001303DF">
      <w:pPr>
        <w:pStyle w:val="a3"/>
        <w:numPr>
          <w:ilvl w:val="0"/>
          <w:numId w:val="9"/>
        </w:numPr>
        <w:tabs>
          <w:tab w:val="left" w:pos="1932"/>
        </w:tabs>
        <w:overflowPunct w:val="0"/>
        <w:snapToGrid w:val="0"/>
        <w:spacing w:before="199" w:line="300" w:lineRule="auto"/>
        <w:ind w:firstLine="938"/>
        <w:jc w:val="both"/>
        <w:rPr>
          <w:rFonts w:ascii="Arial" w:hAnsi="Arial" w:cs="Arial"/>
        </w:rPr>
      </w:pPr>
      <w:r w:rsidRPr="00806260">
        <w:rPr>
          <w:rFonts w:ascii="Arial" w:hAnsi="Arial" w:cs="Arial"/>
        </w:rPr>
        <w:t>电话：</w:t>
      </w:r>
      <w:r w:rsidRPr="00806260">
        <w:rPr>
          <w:rFonts w:ascii="Arial" w:hAnsi="Arial" w:cs="Arial"/>
        </w:rPr>
        <w:t>(301) 796-5490</w:t>
      </w:r>
    </w:p>
    <w:p w:rsidR="00941027" w:rsidRPr="00806260" w:rsidRDefault="00F21FCA" w:rsidP="001303DF">
      <w:pPr>
        <w:pStyle w:val="a3"/>
        <w:numPr>
          <w:ilvl w:val="0"/>
          <w:numId w:val="9"/>
        </w:numPr>
        <w:tabs>
          <w:tab w:val="left" w:pos="1932"/>
        </w:tabs>
        <w:overflowPunct w:val="0"/>
        <w:snapToGrid w:val="0"/>
        <w:spacing w:before="199" w:line="300" w:lineRule="auto"/>
        <w:ind w:firstLine="938"/>
        <w:jc w:val="both"/>
        <w:rPr>
          <w:rFonts w:ascii="Arial" w:hAnsi="Arial" w:cs="Arial"/>
        </w:rPr>
      </w:pPr>
      <w:r w:rsidRPr="00806260">
        <w:rPr>
          <w:rFonts w:ascii="Arial" w:hAnsi="Arial" w:cs="Arial"/>
        </w:rPr>
        <w:t>电子邮箱：</w:t>
      </w:r>
      <w:hyperlink r:id="rId19">
        <w:r w:rsidRPr="00806260">
          <w:rPr>
            <w:rFonts w:ascii="Arial" w:hAnsi="Arial" w:cs="Arial"/>
            <w:color w:val="0000FF"/>
            <w:u w:val="single" w:color="0000FF"/>
          </w:rPr>
          <w:t>bimo@cdrh.fda.gov</w:t>
        </w:r>
      </w:hyperlink>
    </w:p>
    <w:p w:rsidR="00941027" w:rsidRPr="00806260" w:rsidRDefault="00941027" w:rsidP="004470C6">
      <w:pPr>
        <w:overflowPunct w:val="0"/>
        <w:snapToGrid w:val="0"/>
        <w:spacing w:before="8" w:line="300" w:lineRule="auto"/>
        <w:jc w:val="both"/>
        <w:rPr>
          <w:rFonts w:ascii="Arial" w:eastAsia="宋体" w:hAnsi="Arial" w:cs="Arial"/>
          <w:sz w:val="24"/>
          <w:szCs w:val="24"/>
        </w:rPr>
      </w:pPr>
    </w:p>
    <w:p w:rsidR="00941027" w:rsidRPr="00806260" w:rsidRDefault="00220747" w:rsidP="004470C6">
      <w:pPr>
        <w:pStyle w:val="a3"/>
        <w:overflowPunct w:val="0"/>
        <w:snapToGrid w:val="0"/>
        <w:spacing w:before="69" w:line="300" w:lineRule="auto"/>
        <w:ind w:left="0"/>
        <w:jc w:val="both"/>
        <w:rPr>
          <w:rFonts w:ascii="Arial" w:hAnsi="Arial" w:cs="Arial"/>
        </w:rPr>
      </w:pPr>
      <w:r w:rsidRPr="00806260">
        <w:rPr>
          <w:rFonts w:ascii="Arial" w:hAnsi="Arial" w:cs="Arial"/>
        </w:rPr>
        <w:t>有关如何理解该指南</w:t>
      </w:r>
      <w:r w:rsidR="00F21FCA" w:rsidRPr="00806260">
        <w:rPr>
          <w:rFonts w:ascii="Arial" w:hAnsi="Arial" w:cs="Arial"/>
        </w:rPr>
        <w:t>的具体问题，请通过电话（</w:t>
      </w:r>
      <w:r w:rsidR="00F21FCA" w:rsidRPr="00806260">
        <w:rPr>
          <w:rFonts w:ascii="Arial" w:hAnsi="Arial" w:cs="Arial"/>
        </w:rPr>
        <w:t>301</w:t>
      </w:r>
      <w:r w:rsidR="00F21FCA" w:rsidRPr="00806260">
        <w:rPr>
          <w:rFonts w:ascii="Arial" w:hAnsi="Arial" w:cs="Arial"/>
        </w:rPr>
        <w:t>）</w:t>
      </w:r>
      <w:r w:rsidR="00F21FCA" w:rsidRPr="00806260">
        <w:rPr>
          <w:rFonts w:ascii="Arial" w:hAnsi="Arial" w:cs="Arial"/>
        </w:rPr>
        <w:t>796-8340</w:t>
      </w:r>
      <w:r w:rsidR="00F21FCA" w:rsidRPr="00806260">
        <w:rPr>
          <w:rFonts w:ascii="Arial" w:hAnsi="Arial" w:cs="Arial"/>
        </w:rPr>
        <w:t>或电子邮件</w:t>
      </w:r>
      <w:hyperlink r:id="rId20">
        <w:r w:rsidR="00F21FCA" w:rsidRPr="00806260">
          <w:rPr>
            <w:rFonts w:ascii="Arial" w:hAnsi="Arial" w:cs="Arial"/>
            <w:color w:val="0000FF"/>
            <w:u w:val="single" w:color="0000FF"/>
          </w:rPr>
          <w:t>gcp.questions@fda.hhs.gov</w:t>
        </w:r>
      </w:hyperlink>
      <w:r w:rsidR="00F21FCA" w:rsidRPr="00806260">
        <w:rPr>
          <w:rFonts w:ascii="Arial" w:hAnsi="Arial" w:cs="Arial"/>
        </w:rPr>
        <w:t>与</w:t>
      </w:r>
      <w:r w:rsidR="00F21FCA" w:rsidRPr="00806260">
        <w:rPr>
          <w:rFonts w:ascii="Arial" w:hAnsi="Arial" w:cs="Arial"/>
        </w:rPr>
        <w:t>FDA</w:t>
      </w:r>
      <w:r w:rsidR="00F21FCA" w:rsidRPr="00806260">
        <w:rPr>
          <w:rFonts w:ascii="Arial" w:hAnsi="Arial" w:cs="Arial"/>
        </w:rPr>
        <w:t>联系。</w:t>
      </w:r>
    </w:p>
    <w:sectPr w:rsidR="00941027" w:rsidRPr="00806260" w:rsidSect="00DB3A0D">
      <w:footerReference w:type="default" r:id="rId21"/>
      <w:pgSz w:w="12240" w:h="15840"/>
      <w:pgMar w:top="1440" w:right="1800" w:bottom="1440" w:left="1800" w:header="750" w:footer="77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7E" w:rsidRDefault="00357B7E">
      <w:r>
        <w:separator/>
      </w:r>
    </w:p>
  </w:endnote>
  <w:endnote w:type="continuationSeparator" w:id="0">
    <w:p w:rsidR="00357B7E" w:rsidRDefault="0035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31708438"/>
      <w:docPartObj>
        <w:docPartGallery w:val="Page Numbers (Bottom of Page)"/>
        <w:docPartUnique/>
      </w:docPartObj>
    </w:sdtPr>
    <w:sdtEndPr/>
    <w:sdtContent>
      <w:p w:rsidR="00DB3A0D" w:rsidRPr="00DB3A0D" w:rsidRDefault="00DB3A0D">
        <w:pPr>
          <w:pStyle w:val="a7"/>
          <w:jc w:val="center"/>
          <w:rPr>
            <w:rFonts w:ascii="Arial" w:hAnsi="Arial" w:cs="Arial"/>
          </w:rPr>
        </w:pPr>
        <w:r w:rsidRPr="00DB3A0D">
          <w:rPr>
            <w:rFonts w:ascii="Arial" w:hAnsi="Arial" w:cs="Arial"/>
          </w:rPr>
          <w:fldChar w:fldCharType="begin"/>
        </w:r>
        <w:r w:rsidRPr="00DB3A0D">
          <w:rPr>
            <w:rFonts w:ascii="Arial" w:hAnsi="Arial" w:cs="Arial"/>
          </w:rPr>
          <w:instrText>PAGE   \* MERGEFORMAT</w:instrText>
        </w:r>
        <w:r w:rsidRPr="00DB3A0D">
          <w:rPr>
            <w:rFonts w:ascii="Arial" w:hAnsi="Arial" w:cs="Arial"/>
          </w:rPr>
          <w:fldChar w:fldCharType="separate"/>
        </w:r>
        <w:r w:rsidR="00A139F9" w:rsidRPr="00A139F9">
          <w:rPr>
            <w:rFonts w:ascii="Arial" w:hAnsi="Arial" w:cs="Arial"/>
            <w:noProof/>
            <w:lang w:val="zh-CN"/>
          </w:rPr>
          <w:t>3</w:t>
        </w:r>
        <w:r w:rsidRPr="00DB3A0D">
          <w:rPr>
            <w:rFonts w:ascii="Arial" w:hAnsi="Arial" w:cs="Arial"/>
          </w:rPr>
          <w:fldChar w:fldCharType="end"/>
        </w:r>
      </w:p>
    </w:sdtContent>
  </w:sdt>
  <w:p w:rsidR="00357B7E" w:rsidRPr="00DB3A0D" w:rsidRDefault="00357B7E" w:rsidP="00DB3A0D">
    <w:pPr>
      <w:pStyle w:val="a7"/>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7E" w:rsidRDefault="00357B7E">
      <w:r>
        <w:separator/>
      </w:r>
    </w:p>
  </w:footnote>
  <w:footnote w:type="continuationSeparator" w:id="0">
    <w:p w:rsidR="00357B7E" w:rsidRDefault="00357B7E">
      <w:r>
        <w:continuationSeparator/>
      </w:r>
    </w:p>
  </w:footnote>
  <w:footnote w:id="1">
    <w:p w:rsidR="00460BA2" w:rsidRPr="00943396" w:rsidRDefault="00460BA2"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w:t>
      </w:r>
      <w:r w:rsidRPr="00943396">
        <w:rPr>
          <w:rFonts w:ascii="Arial" w:eastAsia="宋体" w:hAnsi="Arial" w:cs="Arial"/>
        </w:rPr>
        <w:t>本指南由临床试验管理规范办公室、医疗产品和烟草办公室协同食品药品监督管理局的药品评价和研究中心（</w:t>
      </w:r>
      <w:r w:rsidRPr="00943396">
        <w:rPr>
          <w:rFonts w:ascii="Arial" w:eastAsia="宋体" w:hAnsi="Arial" w:cs="Arial"/>
        </w:rPr>
        <w:t>CDER</w:t>
      </w:r>
      <w:r w:rsidRPr="00943396">
        <w:rPr>
          <w:rFonts w:ascii="Arial" w:eastAsia="宋体" w:hAnsi="Arial" w:cs="Arial"/>
        </w:rPr>
        <w:t>）、</w:t>
      </w:r>
      <w:r w:rsidR="005053D1">
        <w:rPr>
          <w:rFonts w:ascii="Arial" w:eastAsia="宋体" w:hAnsi="Arial" w:cs="Arial"/>
        </w:rPr>
        <w:t>生物制剂</w:t>
      </w:r>
      <w:r w:rsidRPr="00943396">
        <w:rPr>
          <w:rFonts w:ascii="Arial" w:eastAsia="宋体" w:hAnsi="Arial" w:cs="Arial"/>
        </w:rPr>
        <w:t>评价和研究中心（</w:t>
      </w:r>
      <w:r w:rsidRPr="00943396">
        <w:rPr>
          <w:rFonts w:ascii="Arial" w:eastAsia="宋体" w:hAnsi="Arial" w:cs="Arial"/>
        </w:rPr>
        <w:t>CBER</w:t>
      </w:r>
      <w:r w:rsidRPr="00943396">
        <w:rPr>
          <w:rFonts w:ascii="Arial" w:eastAsia="宋体" w:hAnsi="Arial" w:cs="Arial"/>
        </w:rPr>
        <w:t>）和器械和放射健康中心（</w:t>
      </w:r>
      <w:r w:rsidRPr="00943396">
        <w:rPr>
          <w:rFonts w:ascii="Arial" w:eastAsia="宋体" w:hAnsi="Arial" w:cs="Arial"/>
        </w:rPr>
        <w:t>CDRH</w:t>
      </w:r>
      <w:r w:rsidRPr="00943396">
        <w:rPr>
          <w:rFonts w:ascii="Arial" w:eastAsia="宋体" w:hAnsi="Arial" w:cs="Arial"/>
        </w:rPr>
        <w:t>）编制。</w:t>
      </w:r>
    </w:p>
  </w:footnote>
  <w:footnote w:id="2">
    <w:p w:rsidR="00460BA2" w:rsidRPr="00943396" w:rsidRDefault="00460BA2"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OHRP</w:t>
      </w:r>
      <w:r w:rsidRPr="00943396">
        <w:rPr>
          <w:rFonts w:ascii="Arial" w:eastAsia="宋体" w:hAnsi="Arial" w:cs="Arial"/>
        </w:rPr>
        <w:t>指南可在以下网址获得：</w:t>
      </w:r>
      <w:hyperlink r:id="rId1">
        <w:r w:rsidRPr="00943396">
          <w:rPr>
            <w:rFonts w:ascii="Arial" w:eastAsia="宋体" w:hAnsi="Arial" w:cs="Arial"/>
            <w:color w:val="0000FF"/>
            <w:u w:val="single" w:color="0000FF"/>
          </w:rPr>
          <w:t>http</w:t>
        </w:r>
        <w:r w:rsidRPr="00943396">
          <w:rPr>
            <w:rFonts w:ascii="Arial" w:eastAsia="宋体" w:hAnsi="Arial" w:cs="Arial"/>
            <w:color w:val="0000FF"/>
            <w:u w:val="single" w:color="0000FF"/>
          </w:rPr>
          <w:t>：</w:t>
        </w:r>
        <w:r w:rsidRPr="00943396">
          <w:rPr>
            <w:rFonts w:ascii="Arial" w:eastAsia="宋体" w:hAnsi="Arial" w:cs="Arial"/>
            <w:color w:val="0000FF"/>
            <w:u w:val="single" w:color="0000FF"/>
          </w:rPr>
          <w:t>//www.hhs.gov/ohrp/newsroom/rfc/transferdraftdoc.html</w:t>
        </w:r>
      </w:hyperlink>
    </w:p>
  </w:footnote>
  <w:footnote w:id="3">
    <w:p w:rsidR="003E3FDB" w:rsidRPr="00943396" w:rsidRDefault="003E3FDB"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21 CFR 56.102(g)</w:t>
      </w:r>
      <w:r w:rsidRPr="00943396">
        <w:rPr>
          <w:rFonts w:ascii="Arial" w:eastAsia="宋体" w:hAnsi="Arial" w:cs="Arial"/>
        </w:rPr>
        <w:t>。</w:t>
      </w:r>
    </w:p>
  </w:footnote>
  <w:footnote w:id="4">
    <w:p w:rsidR="003E3FDB" w:rsidRPr="00943396" w:rsidRDefault="003E3FDB"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21 CFR 312.66</w:t>
      </w:r>
      <w:r w:rsidRPr="00943396">
        <w:rPr>
          <w:rFonts w:ascii="Arial" w:eastAsia="宋体" w:hAnsi="Arial" w:cs="Arial"/>
        </w:rPr>
        <w:t>。</w:t>
      </w:r>
    </w:p>
  </w:footnote>
  <w:footnote w:id="5">
    <w:p w:rsidR="007A5560" w:rsidRPr="00943396" w:rsidRDefault="007A5560"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21 CFR 812.40</w:t>
      </w:r>
      <w:r w:rsidRPr="00943396">
        <w:rPr>
          <w:rFonts w:ascii="Arial" w:eastAsia="宋体" w:hAnsi="Arial" w:cs="Arial"/>
        </w:rPr>
        <w:t>。</w:t>
      </w:r>
    </w:p>
  </w:footnote>
  <w:footnote w:id="6">
    <w:p w:rsidR="007A5560" w:rsidRPr="00943396" w:rsidRDefault="007A5560"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w:t>
      </w:r>
      <w:r w:rsidRPr="00A139F9">
        <w:rPr>
          <w:rFonts w:ascii="Arial" w:eastAsia="宋体" w:hAnsi="Arial" w:cs="Arial" w:hint="eastAsia"/>
        </w:rPr>
        <w:t>参见例如</w:t>
      </w:r>
      <w:r w:rsidRPr="00A139F9">
        <w:rPr>
          <w:rFonts w:ascii="Arial" w:eastAsia="宋体" w:hAnsi="Arial" w:cs="Arial"/>
        </w:rPr>
        <w:t>21 CFR 56.109</w:t>
      </w:r>
      <w:r w:rsidRPr="00943396">
        <w:rPr>
          <w:rFonts w:ascii="Arial" w:eastAsia="宋体" w:hAnsi="Arial" w:cs="Arial"/>
        </w:rPr>
        <w:t>、</w:t>
      </w:r>
      <w:r w:rsidRPr="00A139F9">
        <w:rPr>
          <w:rFonts w:ascii="Arial" w:eastAsia="宋体" w:hAnsi="Arial" w:cs="Arial"/>
        </w:rPr>
        <w:t>21 CFR 312.66</w:t>
      </w:r>
      <w:r w:rsidRPr="00A139F9">
        <w:rPr>
          <w:rFonts w:ascii="Arial" w:eastAsia="宋体" w:hAnsi="Arial" w:cs="Arial" w:hint="eastAsia"/>
        </w:rPr>
        <w:t>和</w:t>
      </w:r>
      <w:r w:rsidRPr="00A139F9">
        <w:rPr>
          <w:rFonts w:ascii="Arial" w:eastAsia="宋体" w:hAnsi="Arial" w:cs="Arial"/>
        </w:rPr>
        <w:t>21 CFR 812.40</w:t>
      </w:r>
      <w:r w:rsidRPr="00A139F9">
        <w:rPr>
          <w:rFonts w:ascii="Arial" w:eastAsia="宋体" w:hAnsi="Arial" w:cs="Arial" w:hint="eastAsia"/>
        </w:rPr>
        <w:t>。</w:t>
      </w:r>
    </w:p>
  </w:footnote>
  <w:footnote w:id="7">
    <w:p w:rsidR="007A5560" w:rsidRPr="00943396" w:rsidRDefault="007A5560"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w:t>
      </w:r>
      <w:r w:rsidRPr="00A139F9">
        <w:rPr>
          <w:rFonts w:ascii="Arial" w:eastAsia="宋体" w:hAnsi="Arial" w:cs="Arial"/>
        </w:rPr>
        <w:t>21 CFR 56.121</w:t>
      </w:r>
      <w:r w:rsidRPr="00A139F9">
        <w:rPr>
          <w:rFonts w:ascii="Arial" w:eastAsia="宋体" w:hAnsi="Arial" w:cs="Arial" w:hint="eastAsia"/>
        </w:rPr>
        <w:t>（</w:t>
      </w:r>
      <w:r w:rsidRPr="00A139F9">
        <w:rPr>
          <w:rFonts w:ascii="Arial" w:eastAsia="宋体" w:hAnsi="Arial" w:cs="Arial"/>
        </w:rPr>
        <w:t>b</w:t>
      </w:r>
      <w:r w:rsidRPr="00A139F9">
        <w:rPr>
          <w:rFonts w:ascii="Arial" w:eastAsia="宋体" w:hAnsi="Arial" w:cs="Arial" w:hint="eastAsia"/>
        </w:rPr>
        <w:t>）规定，如果</w:t>
      </w:r>
      <w:r w:rsidRPr="00A139F9">
        <w:rPr>
          <w:rFonts w:ascii="Arial" w:eastAsia="宋体" w:hAnsi="Arial" w:cs="Arial"/>
        </w:rPr>
        <w:t>FDA</w:t>
      </w:r>
      <w:r w:rsidRPr="00A139F9">
        <w:rPr>
          <w:rFonts w:ascii="Arial" w:eastAsia="宋体" w:hAnsi="Arial" w:cs="Arial" w:hint="eastAsia"/>
        </w:rPr>
        <w:t>确定</w:t>
      </w:r>
      <w:r w:rsidRPr="00A139F9">
        <w:rPr>
          <w:rFonts w:ascii="Arial" w:eastAsia="宋体" w:hAnsi="Arial" w:cs="Arial"/>
        </w:rPr>
        <w:t>IRB</w:t>
      </w:r>
      <w:r w:rsidRPr="00A139F9">
        <w:rPr>
          <w:rFonts w:ascii="Arial" w:eastAsia="宋体" w:hAnsi="Arial" w:cs="Arial" w:hint="eastAsia"/>
        </w:rPr>
        <w:t>拒绝或屡次未能遵守适用法规要求，</w:t>
      </w:r>
      <w:r w:rsidRPr="00943396">
        <w:rPr>
          <w:rFonts w:ascii="Arial" w:eastAsia="宋体" w:hAnsi="Arial" w:cs="Arial"/>
        </w:rPr>
        <w:t>且不合规会对临床研究中受试者的权利或福利产生不利影响，</w:t>
      </w:r>
      <w:r w:rsidRPr="00943396">
        <w:rPr>
          <w:rFonts w:ascii="Arial" w:eastAsia="宋体" w:hAnsi="Arial" w:cs="Arial"/>
        </w:rPr>
        <w:t>IRB</w:t>
      </w:r>
      <w:r w:rsidRPr="00943396">
        <w:rPr>
          <w:rFonts w:ascii="Arial" w:eastAsia="宋体" w:hAnsi="Arial" w:cs="Arial"/>
        </w:rPr>
        <w:t>可能会被取消资格。</w:t>
      </w:r>
    </w:p>
  </w:footnote>
  <w:footnote w:id="8">
    <w:p w:rsidR="006C4BC5" w:rsidRPr="00943396" w:rsidRDefault="006C4BC5" w:rsidP="00CB435E">
      <w:pPr>
        <w:pStyle w:val="a9"/>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w:t>
      </w:r>
      <w:r w:rsidRPr="00A139F9">
        <w:rPr>
          <w:rFonts w:ascii="Arial" w:eastAsia="宋体" w:hAnsi="Arial" w:cs="Arial"/>
        </w:rPr>
        <w:t>FDA</w:t>
      </w:r>
      <w:r w:rsidRPr="00A139F9">
        <w:rPr>
          <w:rFonts w:ascii="Arial" w:eastAsia="宋体" w:hAnsi="Arial" w:cs="Arial" w:hint="eastAsia"/>
        </w:rPr>
        <w:t>鼓励在适当情况下使用中央</w:t>
      </w:r>
      <w:r w:rsidRPr="00A139F9">
        <w:rPr>
          <w:rFonts w:ascii="Arial" w:eastAsia="宋体" w:hAnsi="Arial" w:cs="Arial"/>
        </w:rPr>
        <w:t>IRB</w:t>
      </w:r>
      <w:r w:rsidRPr="00A139F9">
        <w:rPr>
          <w:rFonts w:ascii="Arial" w:eastAsia="宋体" w:hAnsi="Arial" w:cs="Arial" w:hint="eastAsia"/>
        </w:rPr>
        <w:t>作为减少多中心临床试验期间负担和延迟的机制。集中</w:t>
      </w:r>
      <w:r w:rsidRPr="00943396">
        <w:rPr>
          <w:rFonts w:ascii="Arial" w:eastAsia="宋体" w:hAnsi="Arial" w:cs="Arial"/>
        </w:rPr>
        <w:t>式程序</w:t>
      </w:r>
      <w:r w:rsidRPr="00A139F9">
        <w:rPr>
          <w:rFonts w:ascii="Arial" w:eastAsia="宋体" w:hAnsi="Arial" w:cs="Arial" w:hint="eastAsia"/>
        </w:rPr>
        <w:t>旨在提高效率，减少无法帮助有效保护</w:t>
      </w:r>
      <w:r w:rsidRPr="00943396">
        <w:rPr>
          <w:rFonts w:ascii="Arial" w:eastAsia="宋体" w:hAnsi="Arial" w:cs="Arial"/>
        </w:rPr>
        <w:t>受试者</w:t>
      </w:r>
      <w:r w:rsidRPr="00A139F9">
        <w:rPr>
          <w:rFonts w:ascii="Arial" w:eastAsia="宋体" w:hAnsi="Arial" w:cs="Arial" w:hint="eastAsia"/>
        </w:rPr>
        <w:t>的重复工作。有关使用中央</w:t>
      </w:r>
      <w:r w:rsidRPr="00A139F9">
        <w:rPr>
          <w:rFonts w:ascii="Arial" w:eastAsia="宋体" w:hAnsi="Arial" w:cs="Arial"/>
        </w:rPr>
        <w:t>IRB</w:t>
      </w:r>
      <w:r w:rsidRPr="00A139F9">
        <w:rPr>
          <w:rFonts w:ascii="Arial" w:eastAsia="宋体" w:hAnsi="Arial" w:cs="Arial" w:hint="eastAsia"/>
        </w:rPr>
        <w:t>的更多信息，请参阅</w:t>
      </w:r>
      <w:r w:rsidRPr="00A139F9">
        <w:rPr>
          <w:rFonts w:ascii="Arial" w:eastAsia="宋体" w:hAnsi="Arial" w:cs="Arial"/>
        </w:rPr>
        <w:t>FDA</w:t>
      </w:r>
      <w:r w:rsidRPr="00A139F9">
        <w:rPr>
          <w:rFonts w:ascii="Arial" w:eastAsia="宋体" w:hAnsi="Arial" w:cs="Arial" w:hint="eastAsia"/>
        </w:rPr>
        <w:t>指南“在多中心临床试验中使用集中式</w:t>
      </w:r>
      <w:r w:rsidRPr="00A139F9">
        <w:rPr>
          <w:rFonts w:ascii="Arial" w:eastAsia="宋体" w:hAnsi="Arial" w:cs="Arial"/>
        </w:rPr>
        <w:t>IRB</w:t>
      </w:r>
      <w:r w:rsidRPr="00A139F9">
        <w:rPr>
          <w:rFonts w:ascii="Arial" w:eastAsia="宋体" w:hAnsi="Arial" w:cs="Arial" w:hint="eastAsia"/>
        </w:rPr>
        <w:t>审查过程”，网址：</w:t>
      </w:r>
      <w:hyperlink r:id="rId2" w:history="1">
        <w:r w:rsidR="006E5C3E" w:rsidRPr="00A139F9">
          <w:rPr>
            <w:rStyle w:val="ab"/>
            <w:rFonts w:ascii="Arial" w:hAnsi="Arial" w:cs="Arial"/>
          </w:rPr>
          <w:t>http</w:t>
        </w:r>
        <w:r w:rsidR="006E5C3E" w:rsidRPr="00943396">
          <w:rPr>
            <w:rStyle w:val="ab"/>
            <w:rFonts w:ascii="Arial" w:eastAsia="宋体" w:hAnsi="Arial" w:cs="Arial"/>
          </w:rPr>
          <w:t>:</w:t>
        </w:r>
        <w:r w:rsidR="006E5C3E" w:rsidRPr="00A139F9">
          <w:rPr>
            <w:rStyle w:val="ab"/>
            <w:rFonts w:ascii="Arial" w:hAnsi="Arial" w:cs="Arial"/>
          </w:rPr>
          <w:t>//www.fda.gov/RegulatoryInformation/Guidances/ucm127004.htm</w:t>
        </w:r>
      </w:hyperlink>
    </w:p>
  </w:footnote>
  <w:footnote w:id="9">
    <w:p w:rsidR="006C4BC5" w:rsidRPr="00A139F9" w:rsidRDefault="006C4BC5" w:rsidP="00EF7134">
      <w:pPr>
        <w:snapToGrid w:val="0"/>
        <w:spacing w:line="300" w:lineRule="auto"/>
        <w:ind w:hanging="1"/>
        <w:jc w:val="both"/>
        <w:rPr>
          <w:rFonts w:ascii="Arial" w:eastAsia="宋体" w:hAnsi="Arial" w:cs="Arial"/>
          <w:sz w:val="18"/>
          <w:szCs w:val="18"/>
        </w:rPr>
      </w:pPr>
      <w:r w:rsidRPr="00943396">
        <w:rPr>
          <w:rStyle w:val="aa"/>
          <w:rFonts w:ascii="Arial" w:eastAsia="宋体" w:hAnsi="Arial" w:cs="Arial"/>
          <w:sz w:val="18"/>
          <w:szCs w:val="18"/>
        </w:rPr>
        <w:footnoteRef/>
      </w:r>
      <w:r w:rsidRPr="00943396">
        <w:rPr>
          <w:rFonts w:ascii="Arial" w:eastAsia="宋体" w:hAnsi="Arial" w:cs="Arial"/>
          <w:sz w:val="18"/>
          <w:szCs w:val="18"/>
        </w:rPr>
        <w:t xml:space="preserve"> </w:t>
      </w:r>
      <w:r w:rsidRPr="00A139F9">
        <w:rPr>
          <w:rFonts w:ascii="Arial" w:eastAsia="宋体" w:hAnsi="Arial" w:cs="Arial"/>
          <w:sz w:val="18"/>
          <w:szCs w:val="18"/>
        </w:rPr>
        <w:t>FDA</w:t>
      </w:r>
      <w:r w:rsidRPr="00A139F9">
        <w:rPr>
          <w:rFonts w:ascii="Arial" w:eastAsia="宋体" w:hAnsi="Arial" w:cs="Arial" w:hint="eastAsia"/>
          <w:sz w:val="18"/>
          <w:szCs w:val="18"/>
        </w:rPr>
        <w:t>认识到，将监督责任转移至同一机构的</w:t>
      </w:r>
      <w:r w:rsidRPr="00A139F9">
        <w:rPr>
          <w:rFonts w:ascii="Arial" w:eastAsia="宋体" w:hAnsi="Arial" w:cs="Arial"/>
          <w:sz w:val="18"/>
          <w:szCs w:val="18"/>
        </w:rPr>
        <w:t>IRB</w:t>
      </w:r>
      <w:r w:rsidRPr="00A139F9">
        <w:rPr>
          <w:rFonts w:ascii="Arial" w:eastAsia="宋体" w:hAnsi="Arial" w:cs="Arial" w:hint="eastAsia"/>
          <w:sz w:val="18"/>
          <w:szCs w:val="18"/>
        </w:rPr>
        <w:t>时，可能无需订立书面协议，因为转移过程可以通过机构的规定程序来处理</w:t>
      </w:r>
    </w:p>
    <w:p w:rsidR="006C4BC5" w:rsidRPr="00943396" w:rsidRDefault="006C4BC5" w:rsidP="00EF7134">
      <w:pPr>
        <w:pStyle w:val="a9"/>
        <w:jc w:val="both"/>
        <w:rPr>
          <w:rFonts w:ascii="Arial" w:eastAsia="宋体" w:hAnsi="Arial" w:cs="Arial"/>
        </w:rPr>
      </w:pPr>
      <w:r w:rsidRPr="00943396">
        <w:rPr>
          <w:rFonts w:ascii="Arial" w:eastAsia="宋体" w:hAnsi="Arial" w:cs="Arial"/>
        </w:rPr>
        <w:t>（假设此类程序涵盖第</w:t>
      </w:r>
      <w:r w:rsidRPr="00943396">
        <w:rPr>
          <w:rFonts w:ascii="Arial" w:eastAsia="宋体" w:hAnsi="Arial" w:cs="Arial"/>
        </w:rPr>
        <w:t>III</w:t>
      </w:r>
      <w:r w:rsidRPr="00943396">
        <w:rPr>
          <w:rFonts w:ascii="Arial" w:eastAsia="宋体" w:hAnsi="Arial" w:cs="Arial"/>
        </w:rPr>
        <w:t>节所述的所有适当步骤）。</w:t>
      </w:r>
    </w:p>
  </w:footnote>
  <w:footnote w:id="10">
    <w:p w:rsidR="006C4BC5" w:rsidRPr="00943396" w:rsidRDefault="006C4BC5"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w:t>
      </w:r>
      <w:r w:rsidRPr="00A139F9">
        <w:rPr>
          <w:rFonts w:ascii="Arial" w:eastAsia="宋体" w:hAnsi="Arial" w:cs="Arial" w:hint="eastAsia"/>
        </w:rPr>
        <w:t>一般来说，一些</w:t>
      </w:r>
      <w:r w:rsidRPr="00A139F9">
        <w:rPr>
          <w:rFonts w:ascii="Arial" w:eastAsia="宋体" w:hAnsi="Arial" w:cs="Arial"/>
        </w:rPr>
        <w:t>IRB</w:t>
      </w:r>
      <w:r w:rsidRPr="00A139F9">
        <w:rPr>
          <w:rFonts w:ascii="Arial" w:eastAsia="宋体" w:hAnsi="Arial" w:cs="Arial" w:hint="eastAsia"/>
        </w:rPr>
        <w:t>可能规定，在原始和接收</w:t>
      </w:r>
      <w:r w:rsidRPr="00A139F9">
        <w:rPr>
          <w:rFonts w:ascii="Arial" w:eastAsia="宋体" w:hAnsi="Arial" w:cs="Arial"/>
        </w:rPr>
        <w:t>IRB</w:t>
      </w:r>
      <w:r w:rsidRPr="00A139F9">
        <w:rPr>
          <w:rFonts w:ascii="Arial" w:eastAsia="宋体" w:hAnsi="Arial" w:cs="Arial" w:hint="eastAsia"/>
        </w:rPr>
        <w:t>签署最终转移合同或类似协议前，不得转移或接受研究。</w:t>
      </w:r>
    </w:p>
  </w:footnote>
  <w:footnote w:id="11">
    <w:p w:rsidR="00F61549" w:rsidRPr="00943396" w:rsidRDefault="00F61549"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w:t>
      </w:r>
      <w:r w:rsidRPr="00A139F9">
        <w:rPr>
          <w:rFonts w:ascii="Arial" w:eastAsia="宋体" w:hAnsi="Arial" w:cs="Arial" w:hint="eastAsia"/>
        </w:rPr>
        <w:t>在监督责任转移之前获得关于研究的有关记录应有助于接收</w:t>
      </w:r>
      <w:r w:rsidRPr="00A139F9">
        <w:rPr>
          <w:rFonts w:ascii="Arial" w:eastAsia="宋体" w:hAnsi="Arial" w:cs="Arial"/>
        </w:rPr>
        <w:t>IRB</w:t>
      </w:r>
      <w:r w:rsidRPr="00A139F9">
        <w:rPr>
          <w:rFonts w:ascii="Arial" w:eastAsia="宋体" w:hAnsi="Arial" w:cs="Arial" w:hint="eastAsia"/>
        </w:rPr>
        <w:t>在转移完成后履行其在此类研究中的程序和审查义务。</w:t>
      </w:r>
      <w:r w:rsidRPr="00943396">
        <w:rPr>
          <w:rFonts w:ascii="Arial" w:eastAsia="宋体" w:hAnsi="Arial" w:cs="Arial"/>
        </w:rPr>
        <w:t>例如，根据</w:t>
      </w:r>
      <w:r w:rsidRPr="00943396">
        <w:rPr>
          <w:rFonts w:ascii="Arial" w:eastAsia="宋体" w:hAnsi="Arial" w:cs="Arial"/>
        </w:rPr>
        <w:t>21 CFR 56.108</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）和（</w:t>
      </w:r>
      <w:r w:rsidRPr="00943396">
        <w:rPr>
          <w:rFonts w:ascii="Arial" w:eastAsia="宋体" w:hAnsi="Arial" w:cs="Arial"/>
        </w:rPr>
        <w:t>b</w:t>
      </w:r>
      <w:r w:rsidRPr="00943396">
        <w:rPr>
          <w:rFonts w:ascii="Arial" w:eastAsia="宋体" w:hAnsi="Arial" w:cs="Arial"/>
        </w:rPr>
        <w:t>），</w:t>
      </w:r>
      <w:r w:rsidRPr="00943396">
        <w:rPr>
          <w:rFonts w:ascii="Arial" w:eastAsia="宋体" w:hAnsi="Arial" w:cs="Arial"/>
        </w:rPr>
        <w:t>IRB</w:t>
      </w:r>
      <w:r w:rsidRPr="00943396">
        <w:rPr>
          <w:rFonts w:ascii="Arial" w:eastAsia="宋体" w:hAnsi="Arial" w:cs="Arial"/>
        </w:rPr>
        <w:t>必须遵循某些审查活动的书面程序；此类书面程序可能是确定应转移的记录的重要资源。</w:t>
      </w:r>
    </w:p>
  </w:footnote>
  <w:footnote w:id="12">
    <w:p w:rsidR="00F61549" w:rsidRPr="00943396" w:rsidRDefault="00F61549" w:rsidP="00EF7134">
      <w:pPr>
        <w:pStyle w:val="a9"/>
        <w:jc w:val="both"/>
        <w:rPr>
          <w:rFonts w:ascii="Arial" w:eastAsia="宋体" w:hAnsi="Arial" w:cs="Arial"/>
        </w:rPr>
      </w:pPr>
      <w:r w:rsidRPr="00943396">
        <w:rPr>
          <w:rStyle w:val="aa"/>
          <w:rFonts w:ascii="Arial" w:eastAsia="宋体" w:hAnsi="Arial" w:cs="Arial"/>
        </w:rPr>
        <w:footnoteRef/>
      </w:r>
      <w:r w:rsidRPr="00943396">
        <w:rPr>
          <w:rFonts w:ascii="Arial" w:eastAsia="宋体" w:hAnsi="Arial" w:cs="Arial"/>
        </w:rPr>
        <w:t xml:space="preserve"> </w:t>
      </w:r>
      <w:r w:rsidRPr="00A139F9">
        <w:rPr>
          <w:rFonts w:ascii="Arial" w:eastAsia="宋体" w:hAnsi="Arial" w:cs="Arial" w:hint="eastAsia"/>
        </w:rPr>
        <w:t>在某些情况下，申办者可能不同意将此类记录转移给拟定</w:t>
      </w:r>
      <w:r w:rsidRPr="00A139F9">
        <w:rPr>
          <w:rFonts w:ascii="Arial" w:eastAsia="宋体" w:hAnsi="Arial" w:cs="Arial"/>
        </w:rPr>
        <w:t>IRB</w:t>
      </w:r>
      <w:r w:rsidRPr="00A139F9">
        <w:rPr>
          <w:rFonts w:ascii="Arial" w:eastAsia="宋体" w:hAnsi="Arial" w:cs="Arial" w:hint="eastAsia"/>
        </w:rPr>
        <w:t>。</w:t>
      </w:r>
      <w:r w:rsidRPr="00943396">
        <w:rPr>
          <w:rFonts w:ascii="Arial" w:eastAsia="宋体" w:hAnsi="Arial" w:cs="Arial"/>
        </w:rPr>
        <w:t>在此类情况下，申办者和</w:t>
      </w:r>
      <w:r w:rsidRPr="00943396">
        <w:rPr>
          <w:rFonts w:ascii="Arial" w:eastAsia="宋体" w:hAnsi="Arial" w:cs="Arial"/>
        </w:rPr>
        <w:t>/</w:t>
      </w:r>
      <w:r w:rsidRPr="00943396">
        <w:rPr>
          <w:rFonts w:ascii="Arial" w:eastAsia="宋体" w:hAnsi="Arial" w:cs="Arial"/>
        </w:rPr>
        <w:t>或研究者应尽快安排另一</w:t>
      </w:r>
      <w:r w:rsidRPr="00943396">
        <w:rPr>
          <w:rFonts w:ascii="Arial" w:eastAsia="宋体" w:hAnsi="Arial" w:cs="Arial"/>
        </w:rPr>
        <w:t>IRB</w:t>
      </w:r>
      <w:r w:rsidRPr="00943396">
        <w:rPr>
          <w:rFonts w:ascii="Arial" w:eastAsia="宋体" w:hAnsi="Arial" w:cs="Arial"/>
        </w:rPr>
        <w:t>进行监督。</w:t>
      </w:r>
    </w:p>
  </w:footnote>
  <w:footnote w:id="13">
    <w:p w:rsidR="00F61549" w:rsidRPr="00943396" w:rsidRDefault="00F61549" w:rsidP="00CB435E">
      <w:pPr>
        <w:snapToGrid w:val="0"/>
        <w:spacing w:line="300" w:lineRule="auto"/>
        <w:rPr>
          <w:rFonts w:ascii="Arial" w:eastAsia="宋体" w:hAnsi="Arial" w:cs="Arial"/>
          <w:sz w:val="18"/>
          <w:szCs w:val="18"/>
        </w:rPr>
      </w:pPr>
      <w:r w:rsidRPr="00943396">
        <w:rPr>
          <w:rStyle w:val="aa"/>
          <w:rFonts w:ascii="Arial" w:eastAsia="宋体" w:hAnsi="Arial" w:cs="Arial"/>
          <w:sz w:val="18"/>
          <w:szCs w:val="18"/>
        </w:rPr>
        <w:footnoteRef/>
      </w:r>
      <w:r w:rsidRPr="00943396">
        <w:rPr>
          <w:rFonts w:ascii="Arial" w:eastAsia="宋体" w:hAnsi="Arial" w:cs="Arial"/>
          <w:sz w:val="18"/>
          <w:szCs w:val="18"/>
        </w:rPr>
        <w:t xml:space="preserve"> </w:t>
      </w:r>
      <w:r w:rsidRPr="00A139F9">
        <w:rPr>
          <w:rFonts w:ascii="Arial" w:eastAsia="宋体" w:hAnsi="Arial" w:cs="Arial" w:hint="eastAsia"/>
          <w:sz w:val="18"/>
          <w:szCs w:val="18"/>
        </w:rPr>
        <w:t>有关创建、维护和存档电子记录以方便监管的更多信息，请参见</w:t>
      </w:r>
      <w:r w:rsidRPr="00A139F9">
        <w:rPr>
          <w:rFonts w:ascii="Arial" w:eastAsia="宋体" w:hAnsi="Arial" w:cs="Arial"/>
          <w:sz w:val="18"/>
          <w:szCs w:val="18"/>
        </w:rPr>
        <w:t>FDA</w:t>
      </w:r>
      <w:r w:rsidRPr="00A139F9">
        <w:rPr>
          <w:rFonts w:ascii="Arial" w:eastAsia="宋体" w:hAnsi="Arial" w:cs="Arial" w:hint="eastAsia"/>
          <w:sz w:val="18"/>
          <w:szCs w:val="18"/>
        </w:rPr>
        <w:t>指南“临床研究中使用的计算机化系统”，网址</w:t>
      </w:r>
      <w:r w:rsidRPr="00943396">
        <w:rPr>
          <w:rFonts w:ascii="Arial" w:eastAsia="宋体" w:hAnsi="Arial" w:cs="Arial"/>
          <w:sz w:val="18"/>
          <w:szCs w:val="18"/>
        </w:rPr>
        <w:t>：</w:t>
      </w:r>
      <w:r w:rsidRPr="00943396">
        <w:rPr>
          <w:rFonts w:ascii="Arial" w:eastAsia="宋体" w:hAnsi="Arial" w:cs="Arial"/>
          <w:color w:val="0000FF"/>
          <w:sz w:val="18"/>
          <w:szCs w:val="18"/>
          <w:u w:val="single"/>
        </w:rPr>
        <w:t>http://www.fda.gov/downloads/Drugs/GuidanceComplianceRegulatoryInformation/Guidances/UCM070266.pdf</w:t>
      </w:r>
      <w:r w:rsidRPr="00943396">
        <w:rPr>
          <w:rFonts w:ascii="Arial" w:eastAsia="宋体" w:hAnsi="Arial" w:cs="Arial"/>
          <w:sz w:val="18"/>
          <w:szCs w:val="18"/>
        </w:rPr>
        <w:t>.</w:t>
      </w:r>
    </w:p>
  </w:footnote>
  <w:footnote w:id="14">
    <w:p w:rsidR="008A1186" w:rsidRPr="00943396" w:rsidRDefault="008A1186"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A139F9">
        <w:rPr>
          <w:rFonts w:ascii="Arial" w:eastAsia="宋体" w:hAnsi="Arial" w:cs="Arial" w:hint="eastAsia"/>
        </w:rPr>
        <w:t>在某些情况下（例如，如果原始和转移</w:t>
      </w:r>
      <w:r w:rsidRPr="00A139F9">
        <w:rPr>
          <w:rFonts w:ascii="Arial" w:eastAsia="宋体" w:hAnsi="Arial" w:cs="Arial"/>
        </w:rPr>
        <w:t>IRB</w:t>
      </w:r>
      <w:r w:rsidRPr="00A139F9">
        <w:rPr>
          <w:rFonts w:ascii="Arial" w:eastAsia="宋体" w:hAnsi="Arial" w:cs="Arial" w:hint="eastAsia"/>
        </w:rPr>
        <w:t>属于同一机构），</w:t>
      </w:r>
      <w:r w:rsidRPr="00A139F9">
        <w:rPr>
          <w:rFonts w:ascii="Arial" w:eastAsia="宋体" w:hAnsi="Arial" w:cs="Arial"/>
        </w:rPr>
        <w:t>FDA</w:t>
      </w:r>
      <w:r w:rsidRPr="00943396">
        <w:rPr>
          <w:rFonts w:ascii="Arial" w:eastAsia="宋体" w:hAnsi="Arial" w:cs="Arial"/>
        </w:rPr>
        <w:t>确认</w:t>
      </w:r>
      <w:r w:rsidRPr="00A139F9">
        <w:rPr>
          <w:rFonts w:ascii="Arial" w:eastAsia="宋体" w:hAnsi="Arial" w:cs="Arial" w:hint="eastAsia"/>
        </w:rPr>
        <w:t>记录可以存储在可相互访问的位置中。</w:t>
      </w:r>
      <w:r w:rsidRPr="00943396">
        <w:rPr>
          <w:rFonts w:ascii="Arial" w:eastAsia="宋体" w:hAnsi="Arial" w:cs="Arial"/>
        </w:rPr>
        <w:t>无需复制研究记录。如果此类文件可相互访问，</w:t>
      </w:r>
      <w:r w:rsidRPr="00943396">
        <w:rPr>
          <w:rFonts w:ascii="Arial" w:eastAsia="宋体" w:hAnsi="Arial" w:cs="Arial"/>
        </w:rPr>
        <w:t>IRB</w:t>
      </w:r>
      <w:r w:rsidRPr="00943396">
        <w:rPr>
          <w:rFonts w:ascii="Arial" w:eastAsia="宋体" w:hAnsi="Arial" w:cs="Arial"/>
        </w:rPr>
        <w:t>应妥善安排查看和使用此类文件。</w:t>
      </w:r>
    </w:p>
  </w:footnote>
  <w:footnote w:id="15">
    <w:p w:rsidR="008A1186" w:rsidRPr="00943396" w:rsidRDefault="008A1186"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A139F9">
        <w:rPr>
          <w:rFonts w:ascii="Arial" w:eastAsia="宋体" w:hAnsi="Arial" w:cs="Arial" w:hint="eastAsia"/>
        </w:rPr>
        <w:t>根据</w:t>
      </w:r>
      <w:r w:rsidRPr="00A139F9">
        <w:rPr>
          <w:rFonts w:ascii="Arial" w:eastAsia="宋体" w:hAnsi="Arial" w:cs="Arial"/>
        </w:rPr>
        <w:t>21 CFR 56.115</w:t>
      </w:r>
      <w:r w:rsidRPr="00A139F9">
        <w:rPr>
          <w:rFonts w:ascii="Arial" w:eastAsia="宋体" w:hAnsi="Arial" w:cs="Arial" w:hint="eastAsia"/>
        </w:rPr>
        <w:t>（</w:t>
      </w:r>
      <w:r w:rsidRPr="00A139F9">
        <w:rPr>
          <w:rFonts w:ascii="Arial" w:eastAsia="宋体" w:hAnsi="Arial" w:cs="Arial"/>
        </w:rPr>
        <w:t>a</w:t>
      </w:r>
      <w:r w:rsidRPr="00A139F9">
        <w:rPr>
          <w:rFonts w:ascii="Arial" w:eastAsia="宋体" w:hAnsi="Arial" w:cs="Arial" w:hint="eastAsia"/>
        </w:rPr>
        <w:t>）（</w:t>
      </w:r>
      <w:r w:rsidRPr="00A139F9">
        <w:rPr>
          <w:rFonts w:ascii="Arial" w:eastAsia="宋体" w:hAnsi="Arial" w:cs="Arial"/>
        </w:rPr>
        <w:t>4</w:t>
      </w:r>
      <w:r w:rsidRPr="00A139F9">
        <w:rPr>
          <w:rFonts w:ascii="Arial" w:eastAsia="宋体" w:hAnsi="Arial" w:cs="Arial" w:hint="eastAsia"/>
        </w:rPr>
        <w:t>），</w:t>
      </w:r>
      <w:r w:rsidRPr="00A139F9">
        <w:rPr>
          <w:rFonts w:ascii="Arial" w:eastAsia="宋体" w:hAnsi="Arial" w:cs="Arial"/>
        </w:rPr>
        <w:t>IRB</w:t>
      </w:r>
      <w:r w:rsidRPr="00A139F9">
        <w:rPr>
          <w:rFonts w:ascii="Arial" w:eastAsia="宋体" w:hAnsi="Arial" w:cs="Arial" w:hint="eastAsia"/>
        </w:rPr>
        <w:t>需要保存</w:t>
      </w:r>
      <w:r w:rsidRPr="00A139F9">
        <w:rPr>
          <w:rFonts w:ascii="Arial" w:eastAsia="宋体" w:hAnsi="Arial" w:cs="Arial"/>
        </w:rPr>
        <w:t>IRB</w:t>
      </w:r>
      <w:r w:rsidRPr="00A139F9">
        <w:rPr>
          <w:rFonts w:ascii="Arial" w:eastAsia="宋体" w:hAnsi="Arial" w:cs="Arial" w:hint="eastAsia"/>
        </w:rPr>
        <w:t>和研究者之间的所有通信副本。</w:t>
      </w:r>
    </w:p>
  </w:footnote>
  <w:footnote w:id="16">
    <w:p w:rsidR="008A1186" w:rsidRPr="00943396" w:rsidRDefault="008A1186"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A139F9">
        <w:rPr>
          <w:rFonts w:ascii="Arial" w:eastAsia="宋体" w:hAnsi="Arial" w:cs="Arial"/>
        </w:rPr>
        <w:t>21 CFR 56.115</w:t>
      </w:r>
      <w:r w:rsidRPr="00A139F9">
        <w:rPr>
          <w:rFonts w:ascii="Arial" w:eastAsia="宋体" w:hAnsi="Arial" w:cs="Arial" w:hint="eastAsia"/>
        </w:rPr>
        <w:t>（</w:t>
      </w:r>
      <w:r w:rsidRPr="00A139F9">
        <w:rPr>
          <w:rFonts w:ascii="Arial" w:eastAsia="宋体" w:hAnsi="Arial" w:cs="Arial"/>
        </w:rPr>
        <w:t>b</w:t>
      </w:r>
      <w:r w:rsidRPr="00A139F9">
        <w:rPr>
          <w:rFonts w:ascii="Arial" w:eastAsia="宋体" w:hAnsi="Arial" w:cs="Arial" w:hint="eastAsia"/>
        </w:rPr>
        <w:t>）。</w:t>
      </w:r>
      <w:r w:rsidRPr="00A139F9">
        <w:rPr>
          <w:rFonts w:ascii="Arial" w:eastAsia="宋体" w:hAnsi="Arial" w:cs="Arial"/>
        </w:rPr>
        <w:t>IRB</w:t>
      </w:r>
      <w:r w:rsidRPr="00A139F9">
        <w:rPr>
          <w:rFonts w:ascii="Arial" w:eastAsia="宋体" w:hAnsi="Arial" w:cs="Arial" w:hint="eastAsia"/>
        </w:rPr>
        <w:t>本身可能有可补充</w:t>
      </w:r>
      <w:r w:rsidRPr="00A139F9">
        <w:rPr>
          <w:rFonts w:ascii="Arial" w:eastAsia="宋体" w:hAnsi="Arial" w:cs="Arial"/>
        </w:rPr>
        <w:t>FDA</w:t>
      </w:r>
      <w:r w:rsidRPr="00A139F9">
        <w:rPr>
          <w:rFonts w:ascii="Arial" w:eastAsia="宋体" w:hAnsi="Arial" w:cs="Arial" w:hint="eastAsia"/>
        </w:rPr>
        <w:t>要求的记录保存要求</w:t>
      </w:r>
      <w:r w:rsidRPr="00943396">
        <w:rPr>
          <w:rFonts w:ascii="Arial" w:eastAsia="宋体" w:hAnsi="Arial" w:cs="Arial"/>
        </w:rPr>
        <w:t>。</w:t>
      </w:r>
    </w:p>
  </w:footnote>
  <w:footnote w:id="17">
    <w:p w:rsidR="008A1186" w:rsidRPr="00943396" w:rsidRDefault="008A1186"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A139F9">
        <w:rPr>
          <w:rFonts w:ascii="Arial" w:eastAsia="宋体" w:hAnsi="Arial" w:cs="Arial" w:hint="eastAsia"/>
        </w:rPr>
        <w:t>如果存储空间存在问题，接收</w:t>
      </w:r>
      <w:r w:rsidRPr="00A139F9">
        <w:rPr>
          <w:rFonts w:ascii="Arial" w:eastAsia="宋体" w:hAnsi="Arial" w:cs="Arial"/>
        </w:rPr>
        <w:t>IRB</w:t>
      </w:r>
      <w:r w:rsidRPr="00A139F9">
        <w:rPr>
          <w:rFonts w:ascii="Arial" w:eastAsia="宋体" w:hAnsi="Arial" w:cs="Arial" w:hint="eastAsia"/>
        </w:rPr>
        <w:t>可以扫描记录以作为原件的认证副本，以便以电子方式存储，只要此类记录可以由</w:t>
      </w:r>
      <w:r w:rsidRPr="00A139F9">
        <w:rPr>
          <w:rFonts w:ascii="Arial" w:eastAsia="宋体" w:hAnsi="Arial" w:cs="Arial"/>
        </w:rPr>
        <w:t>FDA</w:t>
      </w:r>
      <w:r w:rsidRPr="00A139F9">
        <w:rPr>
          <w:rFonts w:ascii="Arial" w:eastAsia="宋体" w:hAnsi="Arial" w:cs="Arial" w:hint="eastAsia"/>
        </w:rPr>
        <w:t>进行检验和复印。有关其他信息，请参见</w:t>
      </w:r>
      <w:r w:rsidRPr="00A139F9">
        <w:rPr>
          <w:rFonts w:ascii="Arial" w:eastAsia="宋体" w:hAnsi="Arial" w:cs="Arial"/>
        </w:rPr>
        <w:t>FDA</w:t>
      </w:r>
      <w:r w:rsidRPr="00A139F9">
        <w:rPr>
          <w:rFonts w:ascii="Arial" w:eastAsia="宋体" w:hAnsi="Arial" w:cs="Arial" w:hint="eastAsia"/>
        </w:rPr>
        <w:t>指南“临床研究中使用的计算机化系统”，网址：</w:t>
      </w:r>
      <w:hyperlink r:id="rId3">
        <w:r w:rsidRPr="00943396">
          <w:rPr>
            <w:rFonts w:ascii="Arial" w:eastAsia="宋体" w:hAnsi="Arial" w:cs="Arial"/>
            <w:color w:val="0000FF"/>
            <w:u w:val="single" w:color="0000FF"/>
          </w:rPr>
          <w:t>http</w:t>
        </w:r>
        <w:r w:rsidRPr="00943396">
          <w:rPr>
            <w:rFonts w:ascii="Arial" w:eastAsia="宋体" w:hAnsi="Arial" w:cs="Arial"/>
            <w:color w:val="0000FF"/>
            <w:u w:val="single" w:color="0000FF"/>
          </w:rPr>
          <w:t>：</w:t>
        </w:r>
        <w:r w:rsidRPr="00943396">
          <w:rPr>
            <w:rFonts w:ascii="Arial" w:eastAsia="宋体" w:hAnsi="Arial" w:cs="Arial"/>
            <w:color w:val="0000FF"/>
            <w:u w:val="single" w:color="0000FF"/>
          </w:rPr>
          <w:t>//www.fda.gov/downloads/Drugs/GuidanceComplianceRegulatoryInformation/Guidances/UCM070266.pdf</w:t>
        </w:r>
      </w:hyperlink>
    </w:p>
  </w:footnote>
  <w:footnote w:id="18">
    <w:p w:rsidR="00D353DA" w:rsidRPr="00943396" w:rsidRDefault="00D353DA"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选择适当记录保存安排时要考虑的因素可能包括转移原因以及临床研究性质和记录。一般来说（但需视具体情况而定），</w:t>
      </w:r>
      <w:r w:rsidRPr="00943396">
        <w:rPr>
          <w:rFonts w:ascii="Arial" w:eastAsia="宋体" w:hAnsi="Arial" w:cs="Arial"/>
        </w:rPr>
        <w:t>FDA</w:t>
      </w:r>
      <w:r w:rsidRPr="00943396">
        <w:rPr>
          <w:rFonts w:ascii="Arial" w:eastAsia="宋体" w:hAnsi="Arial" w:cs="Arial"/>
        </w:rPr>
        <w:t>希望接受记录保存责任的</w:t>
      </w:r>
      <w:r w:rsidRPr="00943396">
        <w:rPr>
          <w:rFonts w:ascii="Arial" w:eastAsia="宋体" w:hAnsi="Arial" w:cs="Arial"/>
        </w:rPr>
        <w:t>IRB</w:t>
      </w:r>
      <w:r w:rsidRPr="00943396">
        <w:rPr>
          <w:rFonts w:ascii="Arial" w:eastAsia="宋体" w:hAnsi="Arial" w:cs="Arial"/>
        </w:rPr>
        <w:t>根据</w:t>
      </w:r>
      <w:r w:rsidRPr="00943396">
        <w:rPr>
          <w:rFonts w:ascii="Arial" w:eastAsia="宋体" w:hAnsi="Arial" w:cs="Arial"/>
        </w:rPr>
        <w:t>21 CFR 56.115</w:t>
      </w:r>
      <w:r w:rsidRPr="00943396">
        <w:rPr>
          <w:rFonts w:ascii="Arial" w:eastAsia="宋体" w:hAnsi="Arial" w:cs="Arial"/>
        </w:rPr>
        <w:t>（</w:t>
      </w:r>
      <w:r w:rsidRPr="00943396">
        <w:rPr>
          <w:rFonts w:ascii="Arial" w:eastAsia="宋体" w:hAnsi="Arial" w:cs="Arial"/>
        </w:rPr>
        <w:t>b</w:t>
      </w:r>
      <w:r w:rsidRPr="00943396">
        <w:rPr>
          <w:rFonts w:ascii="Arial" w:eastAsia="宋体" w:hAnsi="Arial" w:cs="Arial"/>
        </w:rPr>
        <w:t>）的规定在</w:t>
      </w:r>
      <w:r w:rsidRPr="00943396">
        <w:rPr>
          <w:rFonts w:ascii="Arial" w:eastAsia="宋体" w:hAnsi="Arial" w:cs="Arial"/>
        </w:rPr>
        <w:t>IRB</w:t>
      </w:r>
      <w:r w:rsidRPr="00943396">
        <w:rPr>
          <w:rFonts w:ascii="Arial" w:eastAsia="宋体" w:hAnsi="Arial" w:cs="Arial"/>
        </w:rPr>
        <w:t>终止后至少保存说明文件</w:t>
      </w:r>
      <w:r w:rsidRPr="00943396">
        <w:rPr>
          <w:rFonts w:ascii="Arial" w:eastAsia="宋体" w:hAnsi="Arial" w:cs="Arial"/>
        </w:rPr>
        <w:t>3</w:t>
      </w:r>
      <w:r w:rsidRPr="00943396">
        <w:rPr>
          <w:rFonts w:ascii="Arial" w:eastAsia="宋体" w:hAnsi="Arial" w:cs="Arial"/>
        </w:rPr>
        <w:t>年，或将记录转移给接收</w:t>
      </w:r>
      <w:r w:rsidRPr="00943396">
        <w:rPr>
          <w:rFonts w:ascii="Arial" w:eastAsia="宋体" w:hAnsi="Arial" w:cs="Arial"/>
        </w:rPr>
        <w:t>IRB</w:t>
      </w:r>
      <w:r w:rsidRPr="00943396">
        <w:rPr>
          <w:rFonts w:ascii="Arial" w:eastAsia="宋体" w:hAnsi="Arial" w:cs="Arial"/>
        </w:rPr>
        <w:t>。</w:t>
      </w:r>
    </w:p>
  </w:footnote>
  <w:footnote w:id="19">
    <w:p w:rsidR="00F10083" w:rsidRPr="00943396" w:rsidRDefault="00F10083"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003C53E1" w:rsidRPr="00943396">
        <w:rPr>
          <w:rFonts w:ascii="Arial" w:eastAsia="宋体" w:hAnsi="Arial" w:cs="Arial"/>
        </w:rPr>
        <w:t>请参见</w:t>
      </w:r>
      <w:r w:rsidR="003C53E1" w:rsidRPr="00943396">
        <w:rPr>
          <w:rFonts w:ascii="Arial" w:eastAsia="宋体" w:hAnsi="Arial" w:cs="Arial"/>
        </w:rPr>
        <w:t>21 CFR 56.103</w:t>
      </w:r>
      <w:r w:rsidR="003C53E1" w:rsidRPr="00943396">
        <w:rPr>
          <w:rFonts w:ascii="Arial" w:eastAsia="宋体" w:hAnsi="Arial" w:cs="Arial"/>
        </w:rPr>
        <w:t>。</w:t>
      </w:r>
    </w:p>
  </w:footnote>
  <w:footnote w:id="20">
    <w:p w:rsidR="00F10083" w:rsidRPr="00943396" w:rsidRDefault="00F10083"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003C53E1" w:rsidRPr="00943396">
        <w:rPr>
          <w:rFonts w:ascii="Arial" w:eastAsia="宋体" w:hAnsi="Arial" w:cs="Arial"/>
        </w:rPr>
        <w:t>请参见</w:t>
      </w:r>
      <w:r w:rsidR="003C53E1" w:rsidRPr="00943396">
        <w:rPr>
          <w:rFonts w:ascii="Arial" w:eastAsia="宋体" w:hAnsi="Arial" w:cs="Arial"/>
        </w:rPr>
        <w:t>21 CFR 312.60</w:t>
      </w:r>
      <w:r w:rsidR="003C53E1" w:rsidRPr="00943396">
        <w:rPr>
          <w:rFonts w:ascii="Arial" w:eastAsia="宋体" w:hAnsi="Arial" w:cs="Arial"/>
        </w:rPr>
        <w:t>，</w:t>
      </w:r>
      <w:r w:rsidR="003C53E1" w:rsidRPr="00943396">
        <w:rPr>
          <w:rFonts w:ascii="Arial" w:eastAsia="宋体" w:hAnsi="Arial" w:cs="Arial"/>
        </w:rPr>
        <w:t>21 CFR 312.66</w:t>
      </w:r>
      <w:r w:rsidR="003C53E1" w:rsidRPr="00943396">
        <w:rPr>
          <w:rFonts w:ascii="Arial" w:eastAsia="宋体" w:hAnsi="Arial" w:cs="Arial"/>
        </w:rPr>
        <w:t>，</w:t>
      </w:r>
      <w:r w:rsidR="003C53E1" w:rsidRPr="00943396">
        <w:rPr>
          <w:rFonts w:ascii="Arial" w:eastAsia="宋体" w:hAnsi="Arial" w:cs="Arial"/>
        </w:rPr>
        <w:t>21 CFR 812.40</w:t>
      </w:r>
      <w:r w:rsidR="003C53E1" w:rsidRPr="00943396">
        <w:rPr>
          <w:rFonts w:ascii="Arial" w:eastAsia="宋体" w:hAnsi="Arial" w:cs="Arial"/>
        </w:rPr>
        <w:t>，</w:t>
      </w:r>
      <w:r w:rsidR="003C53E1" w:rsidRPr="00943396">
        <w:rPr>
          <w:rFonts w:ascii="Arial" w:eastAsia="宋体" w:hAnsi="Arial" w:cs="Arial"/>
        </w:rPr>
        <w:t>21 CFR 812.42</w:t>
      </w:r>
      <w:r w:rsidR="003C53E1" w:rsidRPr="00943396">
        <w:rPr>
          <w:rFonts w:ascii="Arial" w:eastAsia="宋体" w:hAnsi="Arial" w:cs="Arial"/>
        </w:rPr>
        <w:t>和</w:t>
      </w:r>
      <w:r w:rsidR="003C53E1" w:rsidRPr="00943396">
        <w:rPr>
          <w:rFonts w:ascii="Arial" w:eastAsia="宋体" w:hAnsi="Arial" w:cs="Arial"/>
        </w:rPr>
        <w:t>21 CFR 812.64</w:t>
      </w:r>
      <w:r w:rsidR="003C53E1" w:rsidRPr="00943396">
        <w:rPr>
          <w:rFonts w:ascii="Arial" w:eastAsia="宋体" w:hAnsi="Arial" w:cs="Arial"/>
        </w:rPr>
        <w:t>。</w:t>
      </w:r>
    </w:p>
  </w:footnote>
  <w:footnote w:id="21">
    <w:p w:rsidR="00F10083" w:rsidRPr="00943396" w:rsidRDefault="00F10083"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003C53E1" w:rsidRPr="00943396">
        <w:rPr>
          <w:rFonts w:ascii="Arial" w:eastAsia="宋体" w:hAnsi="Arial" w:cs="Arial"/>
        </w:rPr>
        <w:t>在暂停或终止</w:t>
      </w:r>
      <w:r w:rsidR="003C53E1" w:rsidRPr="00943396">
        <w:rPr>
          <w:rFonts w:ascii="Arial" w:eastAsia="宋体" w:hAnsi="Arial" w:cs="Arial"/>
        </w:rPr>
        <w:t>IRB</w:t>
      </w:r>
      <w:r w:rsidR="003C53E1" w:rsidRPr="00943396">
        <w:rPr>
          <w:rFonts w:ascii="Arial" w:eastAsia="宋体" w:hAnsi="Arial" w:cs="Arial"/>
        </w:rPr>
        <w:t>对临床研究的批准时，</w:t>
      </w:r>
      <w:r w:rsidR="003C53E1" w:rsidRPr="00943396">
        <w:rPr>
          <w:rFonts w:ascii="Arial" w:eastAsia="宋体" w:hAnsi="Arial" w:cs="Arial"/>
        </w:rPr>
        <w:t>IRB</w:t>
      </w:r>
      <w:r w:rsidR="003C53E1" w:rsidRPr="00943396">
        <w:rPr>
          <w:rFonts w:ascii="Arial" w:eastAsia="宋体" w:hAnsi="Arial" w:cs="Arial"/>
        </w:rPr>
        <w:t>应制定程序，以确保当前招募的受试者权利和收益得到保护，且不会对受试者产生任何风险，在</w:t>
      </w:r>
      <w:r w:rsidR="003C53E1" w:rsidRPr="00943396">
        <w:rPr>
          <w:rFonts w:ascii="Arial" w:eastAsia="宋体" w:hAnsi="Arial" w:cs="Arial"/>
        </w:rPr>
        <w:t>IRB</w:t>
      </w:r>
      <w:r w:rsidR="003C53E1" w:rsidRPr="00943396">
        <w:rPr>
          <w:rFonts w:ascii="Arial" w:eastAsia="宋体" w:hAnsi="Arial" w:cs="Arial"/>
        </w:rPr>
        <w:t>和临床研究者试图解决剩余问题期间，对受试者进行适当保护。有关暂停或终止</w:t>
      </w:r>
      <w:r w:rsidR="003C53E1" w:rsidRPr="00943396">
        <w:rPr>
          <w:rFonts w:ascii="Arial" w:eastAsia="宋体" w:hAnsi="Arial" w:cs="Arial"/>
        </w:rPr>
        <w:t>IRB</w:t>
      </w:r>
      <w:r w:rsidR="003C53E1" w:rsidRPr="00943396">
        <w:rPr>
          <w:rFonts w:ascii="Arial" w:eastAsia="宋体" w:hAnsi="Arial" w:cs="Arial"/>
        </w:rPr>
        <w:t>批准的更多信息，贵公司可参考</w:t>
      </w:r>
      <w:r w:rsidR="003C53E1" w:rsidRPr="00943396">
        <w:rPr>
          <w:rFonts w:ascii="Arial" w:eastAsia="宋体" w:hAnsi="Arial" w:cs="Arial"/>
        </w:rPr>
        <w:t>FDA</w:t>
      </w:r>
      <w:r w:rsidR="003C53E1" w:rsidRPr="00943396">
        <w:rPr>
          <w:rFonts w:ascii="Arial" w:eastAsia="宋体" w:hAnsi="Arial" w:cs="Arial"/>
        </w:rPr>
        <w:t>指南，</w:t>
      </w:r>
      <w:r w:rsidR="003C53E1" w:rsidRPr="00943396">
        <w:rPr>
          <w:rFonts w:ascii="Arial" w:eastAsia="宋体" w:hAnsi="Arial" w:cs="Arial"/>
        </w:rPr>
        <w:t>“</w:t>
      </w:r>
      <w:r w:rsidR="003C53E1" w:rsidRPr="00943396">
        <w:rPr>
          <w:rFonts w:ascii="Arial" w:eastAsia="宋体" w:hAnsi="Arial" w:cs="Arial"/>
        </w:rPr>
        <w:t>临床研究审查后的</w:t>
      </w:r>
      <w:r w:rsidR="003C53E1" w:rsidRPr="00943396">
        <w:rPr>
          <w:rFonts w:ascii="Arial" w:eastAsia="宋体" w:hAnsi="Arial" w:cs="Arial"/>
        </w:rPr>
        <w:t>IRB</w:t>
      </w:r>
      <w:r w:rsidR="003C53E1" w:rsidRPr="00943396">
        <w:rPr>
          <w:rFonts w:ascii="Arial" w:eastAsia="宋体" w:hAnsi="Arial" w:cs="Arial"/>
        </w:rPr>
        <w:t>持续审查</w:t>
      </w:r>
      <w:r w:rsidR="003C53E1" w:rsidRPr="00943396">
        <w:rPr>
          <w:rFonts w:ascii="Arial" w:eastAsia="宋体" w:hAnsi="Arial" w:cs="Arial"/>
        </w:rPr>
        <w:t>”</w:t>
      </w:r>
      <w:r w:rsidR="003C53E1" w:rsidRPr="00943396">
        <w:rPr>
          <w:rFonts w:ascii="Arial" w:eastAsia="宋体" w:hAnsi="Arial" w:cs="Arial"/>
        </w:rPr>
        <w:t>，网址：</w:t>
      </w:r>
      <w:hyperlink r:id="rId4">
        <w:r w:rsidR="003C53E1" w:rsidRPr="00943396">
          <w:rPr>
            <w:rFonts w:ascii="Arial" w:eastAsia="宋体" w:hAnsi="Arial" w:cs="Arial"/>
            <w:color w:val="0000FF"/>
            <w:u w:val="single" w:color="0000FF"/>
          </w:rPr>
          <w:t>http</w:t>
        </w:r>
        <w:r w:rsidR="003C53E1" w:rsidRPr="00943396">
          <w:rPr>
            <w:rFonts w:ascii="Arial" w:eastAsia="宋体" w:hAnsi="Arial" w:cs="Arial"/>
            <w:color w:val="0000FF"/>
            <w:u w:val="single" w:color="0000FF"/>
          </w:rPr>
          <w:t>：</w:t>
        </w:r>
        <w:r w:rsidR="003C53E1" w:rsidRPr="00943396">
          <w:rPr>
            <w:rFonts w:ascii="Arial" w:eastAsia="宋体" w:hAnsi="Arial" w:cs="Arial"/>
            <w:color w:val="0000FF"/>
            <w:u w:val="single" w:color="0000FF"/>
          </w:rPr>
          <w:t>//www.fda.gov/downloads/RegulatoryInformation/Guidances/UCM294558.pdf</w:t>
        </w:r>
      </w:hyperlink>
    </w:p>
  </w:footnote>
  <w:footnote w:id="22">
    <w:p w:rsidR="007260CE" w:rsidRDefault="003C53E1" w:rsidP="00FC4490">
      <w:pPr>
        <w:pStyle w:val="a9"/>
        <w:rPr>
          <w:rFonts w:ascii="Arial" w:eastAsia="宋体"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请参见</w:t>
      </w:r>
      <w:r w:rsidRPr="00943396">
        <w:rPr>
          <w:rFonts w:ascii="Arial" w:eastAsia="宋体" w:hAnsi="Arial" w:cs="Arial"/>
        </w:rPr>
        <w:t>“</w:t>
      </w:r>
      <w:r w:rsidRPr="00943396">
        <w:rPr>
          <w:rFonts w:ascii="Arial" w:eastAsia="宋体" w:hAnsi="Arial" w:cs="Arial"/>
        </w:rPr>
        <w:t>临床研究审查后的</w:t>
      </w:r>
      <w:r w:rsidRPr="00943396">
        <w:rPr>
          <w:rFonts w:ascii="Arial" w:eastAsia="宋体" w:hAnsi="Arial" w:cs="Arial"/>
        </w:rPr>
        <w:t>IRB</w:t>
      </w:r>
      <w:r w:rsidRPr="00943396">
        <w:rPr>
          <w:rFonts w:ascii="Arial" w:eastAsia="宋体" w:hAnsi="Arial" w:cs="Arial"/>
        </w:rPr>
        <w:t>持续审查</w:t>
      </w:r>
      <w:r w:rsidRPr="00943396">
        <w:rPr>
          <w:rFonts w:ascii="Arial" w:eastAsia="宋体" w:hAnsi="Arial" w:cs="Arial"/>
        </w:rPr>
        <w:t>”</w:t>
      </w:r>
      <w:r w:rsidRPr="00943396">
        <w:rPr>
          <w:rFonts w:ascii="Arial" w:eastAsia="宋体" w:hAnsi="Arial" w:cs="Arial"/>
        </w:rPr>
        <w:t>，网址：</w:t>
      </w:r>
    </w:p>
    <w:p w:rsidR="003C53E1" w:rsidRPr="00943396" w:rsidRDefault="003C53E1" w:rsidP="00FC4490">
      <w:pPr>
        <w:pStyle w:val="a9"/>
        <w:rPr>
          <w:rFonts w:ascii="Arial" w:hAnsi="Arial" w:cs="Arial"/>
        </w:rPr>
      </w:pPr>
      <w:hyperlink r:id="rId5">
        <w:r w:rsidRPr="00943396">
          <w:rPr>
            <w:rFonts w:ascii="Arial" w:eastAsia="宋体" w:hAnsi="Arial" w:cs="Arial"/>
            <w:color w:val="0000FF"/>
            <w:u w:val="single" w:color="0000FF"/>
          </w:rPr>
          <w:t>http</w:t>
        </w:r>
        <w:r w:rsidRPr="00943396">
          <w:rPr>
            <w:rFonts w:ascii="Arial" w:eastAsia="宋体" w:hAnsi="Arial" w:cs="Arial"/>
            <w:color w:val="0000FF"/>
            <w:u w:val="single" w:color="0000FF"/>
          </w:rPr>
          <w:t>：</w:t>
        </w:r>
        <w:r w:rsidRPr="00943396">
          <w:rPr>
            <w:rFonts w:ascii="Arial" w:eastAsia="宋体" w:hAnsi="Arial" w:cs="Arial"/>
            <w:color w:val="0000FF"/>
            <w:u w:val="single" w:color="0000FF"/>
          </w:rPr>
          <w:t>//www.fda.gov/downloads/RegulatoryInformation/Guidances/UCM294558.pdf</w:t>
        </w:r>
      </w:hyperlink>
    </w:p>
  </w:footnote>
  <w:footnote w:id="23">
    <w:p w:rsidR="003C53E1" w:rsidRPr="00943396" w:rsidRDefault="003C53E1"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812.150</w:t>
      </w:r>
      <w:r w:rsidRPr="00943396">
        <w:rPr>
          <w:rFonts w:ascii="Arial" w:eastAsia="宋体" w:hAnsi="Arial" w:cs="Arial"/>
        </w:rPr>
        <w:t>（</w:t>
      </w:r>
      <w:r w:rsidRPr="00943396">
        <w:rPr>
          <w:rFonts w:ascii="Arial" w:eastAsia="宋体" w:hAnsi="Arial" w:cs="Arial"/>
        </w:rPr>
        <w:t>b</w:t>
      </w:r>
      <w:r w:rsidRPr="00943396">
        <w:rPr>
          <w:rFonts w:ascii="Arial" w:eastAsia="宋体" w:hAnsi="Arial" w:cs="Arial"/>
        </w:rPr>
        <w:t>）（</w:t>
      </w:r>
      <w:r w:rsidRPr="00943396">
        <w:rPr>
          <w:rFonts w:ascii="Arial" w:eastAsia="宋体" w:hAnsi="Arial" w:cs="Arial"/>
        </w:rPr>
        <w:t>2</w:t>
      </w:r>
      <w:r w:rsidRPr="00943396">
        <w:rPr>
          <w:rFonts w:ascii="Arial" w:eastAsia="宋体" w:hAnsi="Arial" w:cs="Arial"/>
        </w:rPr>
        <w:t>）。</w:t>
      </w:r>
    </w:p>
  </w:footnote>
  <w:footnote w:id="24">
    <w:p w:rsidR="003C53E1" w:rsidRPr="00943396" w:rsidRDefault="003C53E1"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312.31</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2</w:t>
      </w:r>
      <w:r w:rsidRPr="00943396">
        <w:rPr>
          <w:rFonts w:ascii="Arial" w:eastAsia="宋体" w:hAnsi="Arial" w:cs="Arial"/>
        </w:rPr>
        <w:t>）。</w:t>
      </w:r>
    </w:p>
  </w:footnote>
  <w:footnote w:id="25">
    <w:p w:rsidR="003C53E1" w:rsidRPr="00943396" w:rsidRDefault="003C53E1"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在其他情况下，</w:t>
      </w:r>
      <w:r w:rsidRPr="00943396">
        <w:rPr>
          <w:rFonts w:ascii="Arial" w:eastAsia="宋体" w:hAnsi="Arial" w:cs="Arial"/>
        </w:rPr>
        <w:t>FDA</w:t>
      </w:r>
      <w:r w:rsidRPr="00943396">
        <w:rPr>
          <w:rFonts w:ascii="Arial" w:eastAsia="宋体" w:hAnsi="Arial" w:cs="Arial"/>
        </w:rPr>
        <w:t>承认，一个</w:t>
      </w:r>
      <w:r w:rsidRPr="00943396">
        <w:rPr>
          <w:rFonts w:ascii="Arial" w:eastAsia="宋体" w:hAnsi="Arial" w:cs="Arial"/>
        </w:rPr>
        <w:t>IRB</w:t>
      </w:r>
      <w:r w:rsidRPr="00943396">
        <w:rPr>
          <w:rFonts w:ascii="Arial" w:eastAsia="宋体" w:hAnsi="Arial" w:cs="Arial"/>
        </w:rPr>
        <w:t>可能依赖于另一合格</w:t>
      </w:r>
      <w:r w:rsidRPr="00943396">
        <w:rPr>
          <w:rFonts w:ascii="Arial" w:eastAsia="宋体" w:hAnsi="Arial" w:cs="Arial"/>
        </w:rPr>
        <w:t>IRB</w:t>
      </w:r>
      <w:r w:rsidRPr="00943396">
        <w:rPr>
          <w:rFonts w:ascii="Arial" w:eastAsia="宋体" w:hAnsi="Arial" w:cs="Arial"/>
        </w:rPr>
        <w:t>的审查结果，避免重复工作。请参见</w:t>
      </w:r>
      <w:r w:rsidRPr="00943396">
        <w:rPr>
          <w:rFonts w:ascii="Arial" w:eastAsia="宋体" w:hAnsi="Arial" w:cs="Arial"/>
        </w:rPr>
        <w:t>21 CFR 56.114</w:t>
      </w:r>
      <w:r w:rsidRPr="00943396">
        <w:rPr>
          <w:rFonts w:ascii="Arial" w:eastAsia="宋体" w:hAnsi="Arial" w:cs="Arial"/>
        </w:rPr>
        <w:t>（合作研究）。</w:t>
      </w:r>
    </w:p>
  </w:footnote>
  <w:footnote w:id="26">
    <w:p w:rsidR="003C53E1" w:rsidRPr="00943396" w:rsidRDefault="003C53E1" w:rsidP="00EF7134">
      <w:pPr>
        <w:snapToGrid w:val="0"/>
        <w:spacing w:line="300" w:lineRule="auto"/>
        <w:ind w:hanging="1"/>
        <w:jc w:val="both"/>
        <w:rPr>
          <w:rFonts w:ascii="Arial" w:eastAsia="宋体" w:hAnsi="Arial" w:cs="Arial"/>
          <w:sz w:val="18"/>
          <w:szCs w:val="18"/>
        </w:rPr>
      </w:pPr>
      <w:r w:rsidRPr="00943396">
        <w:rPr>
          <w:rStyle w:val="aa"/>
          <w:rFonts w:ascii="Arial" w:hAnsi="Arial" w:cs="Arial"/>
          <w:sz w:val="18"/>
          <w:szCs w:val="18"/>
        </w:rPr>
        <w:footnoteRef/>
      </w:r>
      <w:r w:rsidRPr="00943396">
        <w:rPr>
          <w:rFonts w:ascii="Arial" w:hAnsi="Arial" w:cs="Arial"/>
          <w:sz w:val="18"/>
          <w:szCs w:val="18"/>
        </w:rPr>
        <w:t xml:space="preserve"> </w:t>
      </w:r>
      <w:r w:rsidRPr="00943396">
        <w:rPr>
          <w:rFonts w:ascii="Arial" w:eastAsia="宋体" w:hAnsi="Arial" w:cs="Arial"/>
          <w:sz w:val="18"/>
          <w:szCs w:val="18"/>
        </w:rPr>
        <w:t>有关适用于通过快速审查程序进行审查的研究类别，请参见：</w:t>
      </w:r>
    </w:p>
    <w:p w:rsidR="003C53E1" w:rsidRPr="00943396" w:rsidRDefault="003C53E1" w:rsidP="00EF7134">
      <w:pPr>
        <w:pStyle w:val="a9"/>
        <w:jc w:val="both"/>
        <w:rPr>
          <w:rFonts w:ascii="Arial" w:hAnsi="Arial" w:cs="Arial"/>
        </w:rPr>
      </w:pPr>
      <w:hyperlink r:id="rId6">
        <w:r w:rsidRPr="00943396">
          <w:rPr>
            <w:rFonts w:ascii="Arial" w:eastAsia="宋体" w:hAnsi="Arial" w:cs="Arial"/>
            <w:color w:val="0000FF"/>
            <w:u w:val="single" w:color="0000FF"/>
          </w:rPr>
          <w:t>http</w:t>
        </w:r>
        <w:r w:rsidRPr="00943396">
          <w:rPr>
            <w:rFonts w:ascii="Arial" w:eastAsia="宋体" w:hAnsi="Arial" w:cs="Arial"/>
            <w:color w:val="0000FF"/>
            <w:u w:val="single" w:color="0000FF"/>
          </w:rPr>
          <w:t>：</w:t>
        </w:r>
        <w:r w:rsidRPr="00943396">
          <w:rPr>
            <w:rFonts w:ascii="Arial" w:eastAsia="宋体" w:hAnsi="Arial" w:cs="Arial"/>
            <w:color w:val="0000FF"/>
            <w:u w:val="single" w:color="0000FF"/>
          </w:rPr>
          <w:t>//www.fda.gov/ScienceResearch/SpecialTopics/RunningClinicalTrials/ucm119074.htm</w:t>
        </w:r>
      </w:hyperlink>
    </w:p>
  </w:footnote>
  <w:footnote w:id="27">
    <w:p w:rsidR="005440D9" w:rsidRPr="00943396" w:rsidRDefault="005440D9"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00523B54" w:rsidRPr="00943396">
        <w:rPr>
          <w:rFonts w:ascii="Arial" w:eastAsia="宋体" w:hAnsi="Arial" w:cs="Arial"/>
        </w:rPr>
        <w:t>21 CFR 812.66</w:t>
      </w:r>
      <w:r w:rsidR="00523B54" w:rsidRPr="00943396">
        <w:rPr>
          <w:rFonts w:ascii="Arial" w:eastAsia="宋体" w:hAnsi="Arial" w:cs="Arial"/>
        </w:rPr>
        <w:t>。</w:t>
      </w:r>
    </w:p>
  </w:footnote>
  <w:footnote w:id="28">
    <w:p w:rsidR="005440D9" w:rsidRPr="00943396" w:rsidRDefault="005440D9"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00523B54" w:rsidRPr="00943396">
        <w:rPr>
          <w:rFonts w:ascii="Arial" w:eastAsia="宋体" w:hAnsi="Arial" w:cs="Arial"/>
        </w:rPr>
        <w:t>请参见</w:t>
      </w:r>
      <w:r w:rsidR="00523B54" w:rsidRPr="00943396">
        <w:rPr>
          <w:rFonts w:ascii="Arial" w:eastAsia="宋体" w:hAnsi="Arial" w:cs="Arial"/>
        </w:rPr>
        <w:t>21 CFR 56.103</w:t>
      </w:r>
      <w:r w:rsidR="00523B54" w:rsidRPr="00943396">
        <w:rPr>
          <w:rFonts w:ascii="Arial" w:eastAsia="宋体" w:hAnsi="Arial" w:cs="Arial"/>
        </w:rPr>
        <w:t>（</w:t>
      </w:r>
      <w:r w:rsidR="00523B54" w:rsidRPr="00943396">
        <w:rPr>
          <w:rFonts w:ascii="Arial" w:eastAsia="宋体" w:hAnsi="Arial" w:cs="Arial"/>
        </w:rPr>
        <w:t>a</w:t>
      </w:r>
      <w:r w:rsidR="00523B54" w:rsidRPr="00943396">
        <w:rPr>
          <w:rFonts w:ascii="Arial" w:eastAsia="宋体" w:hAnsi="Arial" w:cs="Arial"/>
        </w:rPr>
        <w:t>），</w:t>
      </w:r>
      <w:r w:rsidR="00523B54" w:rsidRPr="00943396">
        <w:rPr>
          <w:rFonts w:ascii="Arial" w:eastAsia="宋体" w:hAnsi="Arial" w:cs="Arial"/>
        </w:rPr>
        <w:t>21 CFR 56.108</w:t>
      </w:r>
      <w:r w:rsidR="00523B54" w:rsidRPr="00943396">
        <w:rPr>
          <w:rFonts w:ascii="Arial" w:eastAsia="宋体" w:hAnsi="Arial" w:cs="Arial"/>
        </w:rPr>
        <w:t>（</w:t>
      </w:r>
      <w:r w:rsidR="00523B54" w:rsidRPr="00943396">
        <w:rPr>
          <w:rFonts w:ascii="Arial" w:eastAsia="宋体" w:hAnsi="Arial" w:cs="Arial"/>
        </w:rPr>
        <w:t>a</w:t>
      </w:r>
      <w:r w:rsidR="00523B54" w:rsidRPr="00943396">
        <w:rPr>
          <w:rFonts w:ascii="Arial" w:eastAsia="宋体" w:hAnsi="Arial" w:cs="Arial"/>
        </w:rPr>
        <w:t>）（</w:t>
      </w:r>
      <w:r w:rsidR="00523B54" w:rsidRPr="00943396">
        <w:rPr>
          <w:rFonts w:ascii="Arial" w:eastAsia="宋体" w:hAnsi="Arial" w:cs="Arial"/>
        </w:rPr>
        <w:t>4</w:t>
      </w:r>
      <w:r w:rsidR="00523B54" w:rsidRPr="00943396">
        <w:rPr>
          <w:rFonts w:ascii="Arial" w:eastAsia="宋体" w:hAnsi="Arial" w:cs="Arial"/>
        </w:rPr>
        <w:t>）和</w:t>
      </w:r>
      <w:r w:rsidR="00523B54" w:rsidRPr="00943396">
        <w:rPr>
          <w:rFonts w:ascii="Arial" w:eastAsia="宋体" w:hAnsi="Arial" w:cs="Arial"/>
        </w:rPr>
        <w:t>21 CFR 56.110</w:t>
      </w:r>
      <w:r w:rsidR="00523B54" w:rsidRPr="00943396">
        <w:rPr>
          <w:rFonts w:ascii="Arial" w:eastAsia="宋体" w:hAnsi="Arial" w:cs="Arial"/>
        </w:rPr>
        <w:t>（</w:t>
      </w:r>
      <w:r w:rsidR="00523B54" w:rsidRPr="00943396">
        <w:rPr>
          <w:rFonts w:ascii="Arial" w:eastAsia="宋体" w:hAnsi="Arial" w:cs="Arial"/>
        </w:rPr>
        <w:t>b</w:t>
      </w:r>
      <w:r w:rsidR="00523B54" w:rsidRPr="00943396">
        <w:rPr>
          <w:rFonts w:ascii="Arial" w:eastAsia="宋体" w:hAnsi="Arial" w:cs="Arial"/>
        </w:rPr>
        <w:t>）（</w:t>
      </w:r>
      <w:r w:rsidR="00523B54" w:rsidRPr="00943396">
        <w:rPr>
          <w:rFonts w:ascii="Arial" w:eastAsia="宋体" w:hAnsi="Arial" w:cs="Arial"/>
        </w:rPr>
        <w:t>2</w:t>
      </w:r>
      <w:r w:rsidR="00523B54" w:rsidRPr="00943396">
        <w:rPr>
          <w:rFonts w:ascii="Arial" w:eastAsia="宋体" w:hAnsi="Arial" w:cs="Arial"/>
        </w:rPr>
        <w:t>）。以下情况无需遵守一般要求：消除对受试者的明显直接危害所需的更改可在无需</w:t>
      </w:r>
      <w:r w:rsidR="00523B54" w:rsidRPr="00943396">
        <w:rPr>
          <w:rFonts w:ascii="Arial" w:eastAsia="宋体" w:hAnsi="Arial" w:cs="Arial"/>
        </w:rPr>
        <w:t>IRB</w:t>
      </w:r>
      <w:r w:rsidR="00523B54" w:rsidRPr="00943396">
        <w:rPr>
          <w:rFonts w:ascii="Arial" w:eastAsia="宋体" w:hAnsi="Arial" w:cs="Arial"/>
        </w:rPr>
        <w:t>审查和批准的情况下进行，如</w:t>
      </w:r>
      <w:r w:rsidR="00523B54" w:rsidRPr="00943396">
        <w:rPr>
          <w:rFonts w:ascii="Arial" w:eastAsia="宋体" w:hAnsi="Arial" w:cs="Arial"/>
        </w:rPr>
        <w:t>“21 CFR 56.108</w:t>
      </w:r>
      <w:r w:rsidR="00523B54" w:rsidRPr="00943396">
        <w:rPr>
          <w:rFonts w:ascii="Arial" w:eastAsia="宋体" w:hAnsi="Arial" w:cs="Arial"/>
        </w:rPr>
        <w:t>（</w:t>
      </w:r>
      <w:r w:rsidR="00523B54" w:rsidRPr="00943396">
        <w:rPr>
          <w:rFonts w:ascii="Arial" w:eastAsia="宋体" w:hAnsi="Arial" w:cs="Arial"/>
        </w:rPr>
        <w:t>a</w:t>
      </w:r>
      <w:r w:rsidR="00523B54" w:rsidRPr="00943396">
        <w:rPr>
          <w:rFonts w:ascii="Arial" w:eastAsia="宋体" w:hAnsi="Arial" w:cs="Arial"/>
        </w:rPr>
        <w:t>）（</w:t>
      </w:r>
      <w:r w:rsidR="00523B54" w:rsidRPr="00943396">
        <w:rPr>
          <w:rFonts w:ascii="Arial" w:eastAsia="宋体" w:hAnsi="Arial" w:cs="Arial"/>
        </w:rPr>
        <w:t>4</w:t>
      </w:r>
      <w:r w:rsidR="00523B54" w:rsidRPr="00943396">
        <w:rPr>
          <w:rFonts w:ascii="Arial" w:eastAsia="宋体" w:hAnsi="Arial" w:cs="Arial"/>
        </w:rPr>
        <w:t>）</w:t>
      </w:r>
      <w:r w:rsidR="00523B54" w:rsidRPr="00943396">
        <w:rPr>
          <w:rFonts w:ascii="Arial" w:eastAsia="宋体" w:hAnsi="Arial" w:cs="Arial"/>
        </w:rPr>
        <w:t>”</w:t>
      </w:r>
      <w:r w:rsidR="00523B54" w:rsidRPr="00943396">
        <w:rPr>
          <w:rFonts w:ascii="Arial" w:eastAsia="宋体" w:hAnsi="Arial" w:cs="Arial"/>
        </w:rPr>
        <w:t>所述。</w:t>
      </w:r>
    </w:p>
  </w:footnote>
  <w:footnote w:id="29">
    <w:p w:rsidR="00523B54" w:rsidRPr="00943396" w:rsidRDefault="00523B54"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请参见，例如，</w:t>
      </w:r>
      <w:r w:rsidRPr="00943396">
        <w:rPr>
          <w:rFonts w:ascii="Arial" w:eastAsia="宋体" w:hAnsi="Arial" w:cs="Arial"/>
        </w:rPr>
        <w:t>21 CFR 56.103</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p>
  </w:footnote>
  <w:footnote w:id="30">
    <w:p w:rsidR="00523B54" w:rsidRPr="00943396" w:rsidRDefault="00523B54"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有关</w:t>
      </w:r>
      <w:r w:rsidRPr="00943396">
        <w:rPr>
          <w:rFonts w:ascii="Arial" w:eastAsia="宋体" w:hAnsi="Arial" w:cs="Arial"/>
        </w:rPr>
        <w:t>IRB</w:t>
      </w:r>
      <w:r w:rsidRPr="00943396">
        <w:rPr>
          <w:rFonts w:ascii="Arial" w:eastAsia="宋体" w:hAnsi="Arial" w:cs="Arial"/>
        </w:rPr>
        <w:t>未批准和暂时允许已招募受试者继续参与研究的信息，请参见</w:t>
      </w:r>
      <w:r w:rsidRPr="00943396">
        <w:rPr>
          <w:rFonts w:ascii="Arial" w:eastAsia="宋体" w:hAnsi="Arial" w:cs="Arial"/>
        </w:rPr>
        <w:t>FDA</w:t>
      </w:r>
      <w:r w:rsidRPr="00943396">
        <w:rPr>
          <w:rFonts w:ascii="Arial" w:eastAsia="宋体" w:hAnsi="Arial" w:cs="Arial"/>
        </w:rPr>
        <w:t>指南，</w:t>
      </w:r>
      <w:r w:rsidRPr="00943396">
        <w:rPr>
          <w:rFonts w:ascii="Arial" w:eastAsia="宋体" w:hAnsi="Arial" w:cs="Arial"/>
        </w:rPr>
        <w:t>“</w:t>
      </w:r>
      <w:r w:rsidRPr="00943396">
        <w:rPr>
          <w:rFonts w:ascii="Arial" w:eastAsia="宋体" w:hAnsi="Arial" w:cs="Arial"/>
        </w:rPr>
        <w:t>临床研究批准后的</w:t>
      </w:r>
      <w:r w:rsidRPr="00943396">
        <w:rPr>
          <w:rFonts w:ascii="Arial" w:eastAsia="宋体" w:hAnsi="Arial" w:cs="Arial"/>
        </w:rPr>
        <w:t>IRB</w:t>
      </w:r>
      <w:r w:rsidRPr="00943396">
        <w:rPr>
          <w:rFonts w:ascii="Arial" w:eastAsia="宋体" w:hAnsi="Arial" w:cs="Arial"/>
        </w:rPr>
        <w:t>持续审查</w:t>
      </w:r>
      <w:r w:rsidRPr="00943396">
        <w:rPr>
          <w:rFonts w:ascii="Arial" w:eastAsia="宋体" w:hAnsi="Arial" w:cs="Arial"/>
        </w:rPr>
        <w:t>”</w:t>
      </w:r>
      <w:r w:rsidRPr="00943396">
        <w:rPr>
          <w:rFonts w:ascii="Arial" w:eastAsia="宋体" w:hAnsi="Arial" w:cs="Arial"/>
        </w:rPr>
        <w:t>，网址：</w:t>
      </w:r>
      <w:hyperlink r:id="rId7">
        <w:r w:rsidRPr="00943396">
          <w:rPr>
            <w:rFonts w:ascii="Arial" w:eastAsia="宋体" w:hAnsi="Arial" w:cs="Arial"/>
            <w:color w:val="0000FF"/>
          </w:rPr>
          <w:t>.</w:t>
        </w:r>
        <w:r w:rsidRPr="00943396">
          <w:rPr>
            <w:rFonts w:ascii="Arial" w:eastAsia="宋体" w:hAnsi="Arial" w:cs="Arial"/>
            <w:color w:val="0000FF"/>
            <w:u w:val="single" w:color="0000FF"/>
          </w:rPr>
          <w:t>http</w:t>
        </w:r>
        <w:r w:rsidRPr="00943396">
          <w:rPr>
            <w:rFonts w:ascii="Arial" w:eastAsia="宋体" w:hAnsi="Arial" w:cs="Arial"/>
            <w:color w:val="0000FF"/>
            <w:u w:val="single" w:color="0000FF"/>
          </w:rPr>
          <w:t>：</w:t>
        </w:r>
        <w:r w:rsidRPr="00943396">
          <w:rPr>
            <w:rFonts w:ascii="Arial" w:eastAsia="宋体" w:hAnsi="Arial" w:cs="Arial"/>
            <w:color w:val="0000FF"/>
            <w:u w:val="single" w:color="0000FF"/>
          </w:rPr>
          <w:t>//www.fda.gov/downloads/RegulatoryInformation/Guidances/UCM294558.pdf</w:t>
        </w:r>
      </w:hyperlink>
    </w:p>
  </w:footnote>
  <w:footnote w:id="31">
    <w:p w:rsidR="00523B54" w:rsidRPr="00943396" w:rsidRDefault="00523B54"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56.113</w:t>
      </w:r>
      <w:r w:rsidRPr="00943396">
        <w:rPr>
          <w:rFonts w:ascii="Arial" w:eastAsia="宋体" w:hAnsi="Arial" w:cs="Arial"/>
        </w:rPr>
        <w:t>。</w:t>
      </w:r>
    </w:p>
  </w:footnote>
  <w:footnote w:id="32">
    <w:p w:rsidR="00523B54" w:rsidRPr="00943396" w:rsidRDefault="00523B54"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Ibid</w:t>
      </w:r>
      <w:r w:rsidRPr="00943396">
        <w:rPr>
          <w:rFonts w:ascii="Arial" w:eastAsia="宋体" w:hAnsi="Arial" w:cs="Arial"/>
        </w:rPr>
        <w:t>。</w:t>
      </w:r>
    </w:p>
  </w:footnote>
  <w:footnote w:id="33">
    <w:p w:rsidR="00523B54" w:rsidRPr="00943396" w:rsidRDefault="00523B54" w:rsidP="00EF7134">
      <w:pPr>
        <w:snapToGrid w:val="0"/>
        <w:spacing w:line="300" w:lineRule="auto"/>
        <w:jc w:val="both"/>
        <w:rPr>
          <w:rFonts w:ascii="Arial" w:eastAsia="宋体" w:hAnsi="Arial" w:cs="Arial"/>
          <w:sz w:val="18"/>
          <w:szCs w:val="18"/>
        </w:rPr>
      </w:pPr>
      <w:r w:rsidRPr="00943396">
        <w:rPr>
          <w:rStyle w:val="aa"/>
          <w:rFonts w:ascii="Arial" w:hAnsi="Arial" w:cs="Arial"/>
          <w:sz w:val="18"/>
          <w:szCs w:val="18"/>
        </w:rPr>
        <w:footnoteRef/>
      </w:r>
      <w:r w:rsidRPr="00943396">
        <w:rPr>
          <w:rFonts w:ascii="Arial" w:hAnsi="Arial" w:cs="Arial"/>
          <w:sz w:val="18"/>
          <w:szCs w:val="18"/>
        </w:rPr>
        <w:t xml:space="preserve"> </w:t>
      </w:r>
      <w:r w:rsidRPr="00943396">
        <w:rPr>
          <w:rFonts w:ascii="Arial" w:eastAsia="宋体" w:hAnsi="Arial" w:cs="Arial"/>
          <w:sz w:val="18"/>
          <w:szCs w:val="18"/>
        </w:rPr>
        <w:t>有关报告</w:t>
      </w:r>
      <w:r w:rsidRPr="00943396">
        <w:rPr>
          <w:rFonts w:ascii="Arial" w:eastAsia="宋体" w:hAnsi="Arial" w:cs="Arial"/>
          <w:sz w:val="18"/>
          <w:szCs w:val="18"/>
        </w:rPr>
        <w:t>IRB</w:t>
      </w:r>
      <w:r w:rsidRPr="00943396">
        <w:rPr>
          <w:rFonts w:ascii="Arial" w:eastAsia="宋体" w:hAnsi="Arial" w:cs="Arial"/>
          <w:sz w:val="18"/>
          <w:szCs w:val="18"/>
        </w:rPr>
        <w:t>批准暂停或终止的更多信息，请参见</w:t>
      </w:r>
      <w:r w:rsidRPr="00943396">
        <w:rPr>
          <w:rFonts w:ascii="Arial" w:eastAsia="宋体" w:hAnsi="Arial" w:cs="Arial"/>
          <w:sz w:val="18"/>
          <w:szCs w:val="18"/>
        </w:rPr>
        <w:t>FDA</w:t>
      </w:r>
      <w:r w:rsidRPr="00943396">
        <w:rPr>
          <w:rFonts w:ascii="Arial" w:eastAsia="宋体" w:hAnsi="Arial" w:cs="Arial"/>
          <w:sz w:val="18"/>
          <w:szCs w:val="18"/>
        </w:rPr>
        <w:t>指南</w:t>
      </w:r>
      <w:r w:rsidRPr="00943396">
        <w:rPr>
          <w:rFonts w:ascii="Arial" w:eastAsia="宋体" w:hAnsi="Arial" w:cs="Arial"/>
          <w:sz w:val="18"/>
          <w:szCs w:val="18"/>
        </w:rPr>
        <w:t>“</w:t>
      </w:r>
      <w:r w:rsidRPr="00943396">
        <w:rPr>
          <w:rFonts w:ascii="Arial" w:eastAsia="宋体" w:hAnsi="Arial" w:cs="Arial"/>
          <w:sz w:val="18"/>
          <w:szCs w:val="18"/>
        </w:rPr>
        <w:t>临床研究批准后的</w:t>
      </w:r>
      <w:r w:rsidRPr="00943396">
        <w:rPr>
          <w:rFonts w:ascii="Arial" w:eastAsia="宋体" w:hAnsi="Arial" w:cs="Arial"/>
          <w:sz w:val="18"/>
          <w:szCs w:val="18"/>
        </w:rPr>
        <w:t>IRB</w:t>
      </w:r>
      <w:r w:rsidRPr="00943396">
        <w:rPr>
          <w:rFonts w:ascii="Arial" w:eastAsia="宋体" w:hAnsi="Arial" w:cs="Arial"/>
          <w:sz w:val="18"/>
          <w:szCs w:val="18"/>
        </w:rPr>
        <w:t>持续审查</w:t>
      </w:r>
      <w:r w:rsidRPr="00943396">
        <w:rPr>
          <w:rFonts w:ascii="Arial" w:eastAsia="宋体" w:hAnsi="Arial" w:cs="Arial"/>
          <w:sz w:val="18"/>
          <w:szCs w:val="18"/>
        </w:rPr>
        <w:t>”</w:t>
      </w:r>
      <w:r w:rsidRPr="00943396">
        <w:rPr>
          <w:rFonts w:ascii="Arial" w:eastAsia="宋体" w:hAnsi="Arial" w:cs="Arial"/>
          <w:sz w:val="18"/>
          <w:szCs w:val="18"/>
        </w:rPr>
        <w:t>，网址：</w:t>
      </w:r>
      <w:hyperlink r:id="rId8">
        <w:r w:rsidRPr="00943396">
          <w:rPr>
            <w:rFonts w:ascii="Arial" w:eastAsia="宋体" w:hAnsi="Arial" w:cs="Arial"/>
            <w:color w:val="0000FF"/>
            <w:sz w:val="18"/>
            <w:szCs w:val="18"/>
          </w:rPr>
          <w:t>.</w:t>
        </w:r>
        <w:r w:rsidRPr="00943396">
          <w:rPr>
            <w:rFonts w:ascii="Arial" w:eastAsia="宋体" w:hAnsi="Arial" w:cs="Arial"/>
            <w:color w:val="0000FF"/>
            <w:sz w:val="18"/>
            <w:szCs w:val="18"/>
            <w:u w:val="single" w:color="0000FF"/>
          </w:rPr>
          <w:t>http</w:t>
        </w:r>
        <w:r w:rsidRPr="00943396">
          <w:rPr>
            <w:rFonts w:ascii="Arial" w:eastAsia="宋体" w:hAnsi="Arial" w:cs="Arial"/>
            <w:color w:val="0000FF"/>
            <w:sz w:val="18"/>
            <w:szCs w:val="18"/>
            <w:u w:val="single" w:color="0000FF"/>
          </w:rPr>
          <w:t>：</w:t>
        </w:r>
        <w:r w:rsidRPr="00943396">
          <w:rPr>
            <w:rFonts w:ascii="Arial" w:eastAsia="宋体" w:hAnsi="Arial" w:cs="Arial"/>
            <w:color w:val="0000FF"/>
            <w:sz w:val="18"/>
            <w:szCs w:val="18"/>
            <w:u w:val="single" w:color="0000FF"/>
          </w:rPr>
          <w:t>//www.fda.gov/downloads/RegulatoryInformation/Guidances/UCM294558.pdf</w:t>
        </w:r>
      </w:hyperlink>
      <w:bookmarkStart w:id="22" w:name="_bookmark36"/>
      <w:bookmarkEnd w:id="22"/>
    </w:p>
  </w:footnote>
  <w:footnote w:id="34">
    <w:p w:rsidR="001F5E30" w:rsidRPr="00943396" w:rsidRDefault="001F5E3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本机构发现，器械法规由研究者负责。但是，</w:t>
      </w:r>
      <w:r w:rsidRPr="00943396">
        <w:rPr>
          <w:rFonts w:ascii="Arial" w:eastAsia="宋体" w:hAnsi="Arial" w:cs="Arial"/>
        </w:rPr>
        <w:t>IRB</w:t>
      </w:r>
      <w:r w:rsidRPr="00943396">
        <w:rPr>
          <w:rFonts w:ascii="Arial" w:eastAsia="宋体" w:hAnsi="Arial" w:cs="Arial"/>
        </w:rPr>
        <w:t>可能还会选择通知申办者终止或暂停情况以及相关原因。</w:t>
      </w:r>
      <w:r w:rsidRPr="00943396">
        <w:rPr>
          <w:rFonts w:ascii="Arial" w:eastAsia="宋体" w:hAnsi="Arial" w:cs="Arial"/>
        </w:rPr>
        <w:t>21 CFR 812.150(a)(2).</w:t>
      </w:r>
    </w:p>
  </w:footnote>
  <w:footnote w:id="35">
    <w:p w:rsidR="001F5E30" w:rsidRPr="00943396" w:rsidRDefault="001F5E3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50.25</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7</w:t>
      </w:r>
      <w:r w:rsidRPr="00943396">
        <w:rPr>
          <w:rFonts w:ascii="Arial" w:eastAsia="宋体" w:hAnsi="Arial" w:cs="Arial"/>
        </w:rPr>
        <w:t>）。</w:t>
      </w:r>
    </w:p>
  </w:footnote>
  <w:footnote w:id="36">
    <w:p w:rsidR="00806260" w:rsidRPr="00943396" w:rsidRDefault="0080626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FDA</w:t>
      </w:r>
      <w:r w:rsidRPr="00943396">
        <w:rPr>
          <w:rFonts w:ascii="Arial" w:eastAsia="宋体" w:hAnsi="Arial" w:cs="Arial"/>
        </w:rPr>
        <w:t>并不要求就此列更改重新获得已入选研究的受试者的同意（无论其是否主动参与）；但</w:t>
      </w:r>
      <w:r w:rsidRPr="00943396">
        <w:rPr>
          <w:rFonts w:ascii="Arial" w:eastAsia="宋体" w:hAnsi="Arial" w:cs="Arial"/>
        </w:rPr>
        <w:t>IRB</w:t>
      </w:r>
      <w:r w:rsidRPr="00943396">
        <w:rPr>
          <w:rFonts w:ascii="Arial" w:eastAsia="宋体" w:hAnsi="Arial" w:cs="Arial"/>
        </w:rPr>
        <w:t>可选择进行此操作。</w:t>
      </w:r>
    </w:p>
  </w:footnote>
  <w:footnote w:id="37">
    <w:p w:rsidR="00806260" w:rsidRPr="00943396" w:rsidRDefault="0080626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50.25</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7</w:t>
      </w:r>
      <w:r w:rsidRPr="00943396">
        <w:rPr>
          <w:rFonts w:ascii="Arial" w:eastAsia="宋体" w:hAnsi="Arial" w:cs="Arial"/>
        </w:rPr>
        <w:t>）。</w:t>
      </w:r>
    </w:p>
  </w:footnote>
  <w:footnote w:id="38">
    <w:p w:rsidR="00806260" w:rsidRPr="00943396" w:rsidRDefault="0080626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56.109</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）和（</w:t>
      </w:r>
      <w:r w:rsidRPr="00943396">
        <w:rPr>
          <w:rFonts w:ascii="Arial" w:eastAsia="宋体" w:hAnsi="Arial" w:cs="Arial"/>
        </w:rPr>
        <w:t>b</w:t>
      </w:r>
      <w:r w:rsidRPr="00943396">
        <w:rPr>
          <w:rFonts w:ascii="Arial" w:eastAsia="宋体" w:hAnsi="Arial" w:cs="Arial"/>
        </w:rPr>
        <w:t>）。</w:t>
      </w:r>
    </w:p>
  </w:footnote>
  <w:footnote w:id="39">
    <w:p w:rsidR="00806260" w:rsidRPr="00943396" w:rsidRDefault="0080626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参见例如</w:t>
      </w:r>
      <w:r w:rsidRPr="00943396">
        <w:rPr>
          <w:rFonts w:ascii="Arial" w:eastAsia="宋体" w:hAnsi="Arial" w:cs="Arial"/>
        </w:rPr>
        <w:t>21 CFR 56.109</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21 CFR 312.31</w:t>
      </w:r>
      <w:r w:rsidRPr="00943396">
        <w:rPr>
          <w:rFonts w:ascii="Arial" w:eastAsia="宋体" w:hAnsi="Arial" w:cs="Arial"/>
        </w:rPr>
        <w:t>和</w:t>
      </w:r>
      <w:r w:rsidRPr="00943396">
        <w:rPr>
          <w:rFonts w:ascii="Arial" w:eastAsia="宋体" w:hAnsi="Arial" w:cs="Arial"/>
        </w:rPr>
        <w:t>21 CFR 812.35</w:t>
      </w:r>
      <w:r w:rsidRPr="00943396">
        <w:rPr>
          <w:rFonts w:ascii="Arial" w:eastAsia="宋体" w:hAnsi="Arial" w:cs="Arial"/>
        </w:rPr>
        <w:t>。</w:t>
      </w:r>
    </w:p>
  </w:footnote>
  <w:footnote w:id="40">
    <w:p w:rsidR="00806260" w:rsidRPr="00943396" w:rsidRDefault="0080626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312.31</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p>
  </w:footnote>
  <w:footnote w:id="41">
    <w:p w:rsidR="00806260" w:rsidRPr="00943396" w:rsidRDefault="0080626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812.35</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4</w:t>
      </w:r>
      <w:r w:rsidRPr="00943396">
        <w:rPr>
          <w:rFonts w:ascii="Arial" w:eastAsia="宋体" w:hAnsi="Arial" w:cs="Arial"/>
        </w:rPr>
        <w:t>）。</w:t>
      </w:r>
    </w:p>
  </w:footnote>
  <w:footnote w:id="42">
    <w:p w:rsidR="00806260" w:rsidRPr="00943396" w:rsidRDefault="00806260"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有关中央</w:t>
      </w:r>
      <w:r w:rsidRPr="00943396">
        <w:rPr>
          <w:rFonts w:ascii="Arial" w:eastAsia="宋体" w:hAnsi="Arial" w:cs="Arial"/>
        </w:rPr>
        <w:t>IRB</w:t>
      </w:r>
      <w:r w:rsidRPr="00943396">
        <w:rPr>
          <w:rFonts w:ascii="Arial" w:eastAsia="宋体" w:hAnsi="Arial" w:cs="Arial"/>
        </w:rPr>
        <w:t>和地方机构</w:t>
      </w:r>
      <w:r w:rsidRPr="00943396">
        <w:rPr>
          <w:rFonts w:ascii="Arial" w:eastAsia="宋体" w:hAnsi="Arial" w:cs="Arial"/>
        </w:rPr>
        <w:t>/ IRB</w:t>
      </w:r>
      <w:r w:rsidRPr="00943396">
        <w:rPr>
          <w:rFonts w:ascii="Arial" w:eastAsia="宋体" w:hAnsi="Arial" w:cs="Arial"/>
        </w:rPr>
        <w:t>在中央</w:t>
      </w:r>
      <w:r w:rsidRPr="00943396">
        <w:rPr>
          <w:rFonts w:ascii="Arial" w:eastAsia="宋体" w:hAnsi="Arial" w:cs="Arial"/>
        </w:rPr>
        <w:t>IRB</w:t>
      </w:r>
      <w:r w:rsidRPr="00943396">
        <w:rPr>
          <w:rFonts w:ascii="Arial" w:eastAsia="宋体" w:hAnsi="Arial" w:cs="Arial"/>
        </w:rPr>
        <w:t>审查方面的责任的更多信息，请参见</w:t>
      </w:r>
      <w:r w:rsidRPr="00943396">
        <w:rPr>
          <w:rFonts w:ascii="Arial" w:eastAsia="宋体" w:hAnsi="Arial" w:cs="Arial"/>
        </w:rPr>
        <w:t>“</w:t>
      </w:r>
      <w:r w:rsidRPr="00943396">
        <w:rPr>
          <w:rFonts w:ascii="Arial" w:eastAsia="宋体" w:hAnsi="Arial" w:cs="Arial"/>
        </w:rPr>
        <w:t>在多中心临床试验中使用集中式</w:t>
      </w:r>
      <w:r w:rsidRPr="00943396">
        <w:rPr>
          <w:rFonts w:ascii="Arial" w:eastAsia="宋体" w:hAnsi="Arial" w:cs="Arial"/>
        </w:rPr>
        <w:t>IRB</w:t>
      </w:r>
      <w:r w:rsidRPr="00943396">
        <w:rPr>
          <w:rFonts w:ascii="Arial" w:eastAsia="宋体" w:hAnsi="Arial" w:cs="Arial"/>
        </w:rPr>
        <w:t>审查过程</w:t>
      </w:r>
      <w:r w:rsidRPr="00943396">
        <w:rPr>
          <w:rFonts w:ascii="Arial" w:eastAsia="宋体" w:hAnsi="Arial" w:cs="Arial"/>
        </w:rPr>
        <w:t>”</w:t>
      </w:r>
      <w:r w:rsidRPr="00943396">
        <w:rPr>
          <w:rFonts w:ascii="Arial" w:eastAsia="宋体" w:hAnsi="Arial" w:cs="Arial"/>
        </w:rPr>
        <w:t>网址：</w:t>
      </w:r>
      <w:hyperlink r:id="rId9">
        <w:r w:rsidRPr="00943396">
          <w:rPr>
            <w:rFonts w:ascii="Arial" w:eastAsia="宋体" w:hAnsi="Arial" w:cs="Arial"/>
            <w:color w:val="0000FF"/>
          </w:rPr>
          <w:t>.</w:t>
        </w:r>
        <w:r w:rsidRPr="00943396">
          <w:rPr>
            <w:rFonts w:ascii="Arial" w:eastAsia="宋体" w:hAnsi="Arial" w:cs="Arial"/>
            <w:color w:val="0000FF"/>
            <w:u w:val="single" w:color="0000FF"/>
          </w:rPr>
          <w:t>http</w:t>
        </w:r>
        <w:r w:rsidRPr="00943396">
          <w:rPr>
            <w:rFonts w:ascii="Arial" w:eastAsia="宋体" w:hAnsi="Arial" w:cs="Arial"/>
            <w:color w:val="0000FF"/>
            <w:u w:val="single" w:color="0000FF"/>
          </w:rPr>
          <w:t>：</w:t>
        </w:r>
        <w:r w:rsidRPr="00943396">
          <w:rPr>
            <w:rFonts w:ascii="Arial" w:eastAsia="宋体" w:hAnsi="Arial" w:cs="Arial"/>
            <w:color w:val="0000FF"/>
            <w:u w:val="single" w:color="0000FF"/>
          </w:rPr>
          <w:t>//www.fda.gov/RegulatoryInformation/Guidances/ucm127004.htm</w:t>
        </w:r>
      </w:hyperlink>
    </w:p>
  </w:footnote>
  <w:footnote w:id="43">
    <w:p w:rsidR="00F0638C" w:rsidRPr="00943396" w:rsidRDefault="00F0638C"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无法访问电子注册系统的</w:t>
      </w:r>
      <w:r w:rsidRPr="00943396">
        <w:rPr>
          <w:rFonts w:ascii="Arial" w:eastAsia="宋体" w:hAnsi="Arial" w:cs="Arial"/>
        </w:rPr>
        <w:t>IRB</w:t>
      </w:r>
      <w:r w:rsidRPr="00943396">
        <w:rPr>
          <w:rFonts w:ascii="Arial" w:eastAsia="宋体" w:hAnsi="Arial" w:cs="Arial"/>
        </w:rPr>
        <w:t>可以书面形式向食品药品监督管理局，特殊医疗项目办公室，临床试验管理规范办公室（地址：</w:t>
      </w:r>
      <w:r w:rsidRPr="00943396">
        <w:rPr>
          <w:rFonts w:ascii="Arial" w:eastAsia="宋体" w:hAnsi="Arial" w:cs="Arial"/>
        </w:rPr>
        <w:t>10903 New Hampshire Avenue</w:t>
      </w:r>
      <w:r w:rsidRPr="00943396">
        <w:rPr>
          <w:rFonts w:ascii="Arial" w:eastAsia="宋体" w:hAnsi="Arial" w:cs="Arial"/>
        </w:rPr>
        <w:t>，</w:t>
      </w:r>
      <w:r w:rsidRPr="00943396">
        <w:rPr>
          <w:rFonts w:ascii="Arial" w:eastAsia="宋体" w:hAnsi="Arial" w:cs="Arial"/>
        </w:rPr>
        <w:t>WO32-5103</w:t>
      </w:r>
      <w:r w:rsidRPr="00943396">
        <w:rPr>
          <w:rFonts w:ascii="Arial" w:eastAsia="宋体" w:hAnsi="Arial" w:cs="Arial"/>
        </w:rPr>
        <w:t>，</w:t>
      </w:r>
      <w:r w:rsidRPr="00943396">
        <w:rPr>
          <w:rFonts w:ascii="Arial" w:eastAsia="宋体" w:hAnsi="Arial" w:cs="Arial"/>
        </w:rPr>
        <w:t>Silver Spring</w:t>
      </w:r>
      <w:r w:rsidRPr="00943396">
        <w:rPr>
          <w:rFonts w:ascii="Arial" w:eastAsia="宋体" w:hAnsi="Arial" w:cs="Arial"/>
        </w:rPr>
        <w:t>，</w:t>
      </w:r>
      <w:r w:rsidRPr="00943396">
        <w:rPr>
          <w:rFonts w:ascii="Arial" w:eastAsia="宋体" w:hAnsi="Arial" w:cs="Arial"/>
        </w:rPr>
        <w:t>MD</w:t>
      </w:r>
      <w:r w:rsidRPr="00943396">
        <w:rPr>
          <w:rFonts w:ascii="Arial" w:eastAsia="宋体" w:hAnsi="Arial" w:cs="Arial"/>
        </w:rPr>
        <w:t>，</w:t>
      </w:r>
      <w:r w:rsidRPr="00943396">
        <w:rPr>
          <w:rFonts w:ascii="Arial" w:eastAsia="宋体" w:hAnsi="Arial" w:cs="Arial"/>
        </w:rPr>
        <w:t>20993-002</w:t>
      </w:r>
      <w:r w:rsidRPr="00943396">
        <w:rPr>
          <w:rFonts w:ascii="Arial" w:eastAsia="宋体" w:hAnsi="Arial" w:cs="Arial"/>
        </w:rPr>
        <w:t>）发送修订版本。</w:t>
      </w:r>
    </w:p>
  </w:footnote>
  <w:footnote w:id="44">
    <w:p w:rsidR="00943396" w:rsidRPr="00943396" w:rsidRDefault="00943396"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56.108</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4</w:t>
      </w:r>
      <w:r w:rsidRPr="00943396">
        <w:rPr>
          <w:rFonts w:ascii="Arial" w:eastAsia="宋体" w:hAnsi="Arial" w:cs="Arial"/>
        </w:rPr>
        <w:t>）。对于药品</w:t>
      </w:r>
      <w:r w:rsidRPr="00943396">
        <w:rPr>
          <w:rFonts w:ascii="Arial" w:eastAsia="宋体" w:hAnsi="Arial" w:cs="Arial"/>
        </w:rPr>
        <w:t>/</w:t>
      </w:r>
      <w:r w:rsidR="005053D1">
        <w:rPr>
          <w:rFonts w:ascii="Arial" w:eastAsia="宋体" w:hAnsi="Arial" w:cs="Arial"/>
        </w:rPr>
        <w:t>生物制剂</w:t>
      </w:r>
      <w:r w:rsidRPr="00943396">
        <w:rPr>
          <w:rFonts w:ascii="Arial" w:eastAsia="宋体" w:hAnsi="Arial" w:cs="Arial"/>
        </w:rPr>
        <w:t>研究，临床研究者负责根据</w:t>
      </w:r>
      <w:r w:rsidRPr="00943396">
        <w:rPr>
          <w:rFonts w:ascii="Arial" w:eastAsia="宋体" w:hAnsi="Arial" w:cs="Arial"/>
        </w:rPr>
        <w:t>21 CFR 312.66</w:t>
      </w:r>
      <w:r w:rsidRPr="00943396">
        <w:rPr>
          <w:rFonts w:ascii="Arial" w:eastAsia="宋体" w:hAnsi="Arial" w:cs="Arial"/>
        </w:rPr>
        <w:t>获得</w:t>
      </w:r>
      <w:r w:rsidRPr="00943396">
        <w:rPr>
          <w:rFonts w:ascii="Arial" w:eastAsia="宋体" w:hAnsi="Arial" w:cs="Arial"/>
        </w:rPr>
        <w:t>IRB</w:t>
      </w:r>
      <w:r w:rsidRPr="00943396">
        <w:rPr>
          <w:rFonts w:ascii="Arial" w:eastAsia="宋体" w:hAnsi="Arial" w:cs="Arial"/>
        </w:rPr>
        <w:t>批准；对于器械研究，申办者负责</w:t>
      </w:r>
      <w:r w:rsidRPr="00943396">
        <w:rPr>
          <w:rFonts w:ascii="Arial" w:eastAsia="宋体" w:hAnsi="Arial" w:cs="Arial"/>
        </w:rPr>
        <w:t>21 CFR 812.35</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1</w:t>
      </w:r>
      <w:r w:rsidRPr="00943396">
        <w:rPr>
          <w:rFonts w:ascii="Arial" w:eastAsia="宋体" w:hAnsi="Arial" w:cs="Arial"/>
        </w:rPr>
        <w:t>）和（</w:t>
      </w:r>
      <w:r w:rsidRPr="00943396">
        <w:rPr>
          <w:rFonts w:ascii="Arial" w:eastAsia="宋体" w:hAnsi="Arial" w:cs="Arial"/>
        </w:rPr>
        <w:t>3</w:t>
      </w:r>
      <w:r w:rsidRPr="00943396">
        <w:rPr>
          <w:rFonts w:ascii="Arial" w:eastAsia="宋体" w:hAnsi="Arial" w:cs="Arial"/>
        </w:rPr>
        <w:t>）获得</w:t>
      </w:r>
      <w:r w:rsidRPr="00943396">
        <w:rPr>
          <w:rFonts w:ascii="Arial" w:eastAsia="宋体" w:hAnsi="Arial" w:cs="Arial"/>
        </w:rPr>
        <w:t>IRB</w:t>
      </w:r>
      <w:r w:rsidRPr="00943396">
        <w:rPr>
          <w:rFonts w:ascii="Arial" w:eastAsia="宋体" w:hAnsi="Arial" w:cs="Arial"/>
        </w:rPr>
        <w:t>批准。</w:t>
      </w:r>
    </w:p>
  </w:footnote>
  <w:footnote w:id="45">
    <w:p w:rsidR="00943396" w:rsidRPr="00943396" w:rsidRDefault="00943396"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21 CFR 56.110</w:t>
      </w:r>
      <w:r w:rsidRPr="00943396">
        <w:rPr>
          <w:rFonts w:ascii="Arial" w:eastAsia="宋体" w:hAnsi="Arial" w:cs="Arial"/>
        </w:rPr>
        <w:t>（</w:t>
      </w:r>
      <w:r w:rsidRPr="00943396">
        <w:rPr>
          <w:rFonts w:ascii="Arial" w:eastAsia="宋体" w:hAnsi="Arial" w:cs="Arial"/>
        </w:rPr>
        <w:t>b</w:t>
      </w:r>
      <w:r w:rsidRPr="00943396">
        <w:rPr>
          <w:rFonts w:ascii="Arial" w:eastAsia="宋体" w:hAnsi="Arial" w:cs="Arial"/>
        </w:rPr>
        <w:t>）（</w:t>
      </w:r>
      <w:r w:rsidRPr="00943396">
        <w:rPr>
          <w:rFonts w:ascii="Arial" w:eastAsia="宋体" w:hAnsi="Arial" w:cs="Arial"/>
        </w:rPr>
        <w:t>2</w:t>
      </w:r>
      <w:r w:rsidRPr="00943396">
        <w:rPr>
          <w:rFonts w:ascii="Arial" w:eastAsia="宋体" w:hAnsi="Arial" w:cs="Arial"/>
        </w:rPr>
        <w:t>）。</w:t>
      </w:r>
    </w:p>
  </w:footnote>
  <w:footnote w:id="46">
    <w:p w:rsidR="00943396" w:rsidRPr="00943396" w:rsidRDefault="00943396"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请参见</w:t>
      </w:r>
      <w:r w:rsidRPr="00943396">
        <w:rPr>
          <w:rFonts w:ascii="Arial" w:eastAsia="宋体" w:hAnsi="Arial" w:cs="Arial"/>
        </w:rPr>
        <w:t>21 CFR 56.103</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21 CFR 56.108</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4</w:t>
      </w:r>
      <w:r w:rsidRPr="00943396">
        <w:rPr>
          <w:rFonts w:ascii="Arial" w:eastAsia="宋体" w:hAnsi="Arial" w:cs="Arial"/>
        </w:rPr>
        <w:t>）和</w:t>
      </w:r>
      <w:r w:rsidRPr="00943396">
        <w:rPr>
          <w:rFonts w:ascii="Arial" w:eastAsia="宋体" w:hAnsi="Arial" w:cs="Arial"/>
        </w:rPr>
        <w:t>21 CFR 56.110</w:t>
      </w:r>
      <w:r w:rsidRPr="00943396">
        <w:rPr>
          <w:rFonts w:ascii="Arial" w:eastAsia="宋体" w:hAnsi="Arial" w:cs="Arial"/>
        </w:rPr>
        <w:t>（</w:t>
      </w:r>
      <w:r w:rsidRPr="00943396">
        <w:rPr>
          <w:rFonts w:ascii="Arial" w:eastAsia="宋体" w:hAnsi="Arial" w:cs="Arial"/>
        </w:rPr>
        <w:t>b</w:t>
      </w:r>
      <w:r w:rsidRPr="00943396">
        <w:rPr>
          <w:rFonts w:ascii="Arial" w:eastAsia="宋体" w:hAnsi="Arial" w:cs="Arial"/>
        </w:rPr>
        <w:t>）（</w:t>
      </w:r>
      <w:r w:rsidRPr="00943396">
        <w:rPr>
          <w:rFonts w:ascii="Arial" w:eastAsia="宋体" w:hAnsi="Arial" w:cs="Arial"/>
        </w:rPr>
        <w:t>2</w:t>
      </w:r>
      <w:r w:rsidRPr="00943396">
        <w:rPr>
          <w:rFonts w:ascii="Arial" w:eastAsia="宋体" w:hAnsi="Arial" w:cs="Arial"/>
        </w:rPr>
        <w:t>）。以下情况无需遵守一般要求：消除对受试者的明显直接危害所需的更改可在无需</w:t>
      </w:r>
      <w:r w:rsidRPr="00943396">
        <w:rPr>
          <w:rFonts w:ascii="Arial" w:eastAsia="宋体" w:hAnsi="Arial" w:cs="Arial"/>
        </w:rPr>
        <w:t>IRB</w:t>
      </w:r>
      <w:r w:rsidRPr="00943396">
        <w:rPr>
          <w:rFonts w:ascii="Arial" w:eastAsia="宋体" w:hAnsi="Arial" w:cs="Arial"/>
        </w:rPr>
        <w:t>审查和批准的情况下进行，如</w:t>
      </w:r>
      <w:r w:rsidRPr="00943396">
        <w:rPr>
          <w:rFonts w:ascii="Arial" w:eastAsia="宋体" w:hAnsi="Arial" w:cs="Arial"/>
        </w:rPr>
        <w:t>“21 CFR 56.108</w:t>
      </w:r>
      <w:r w:rsidRPr="00943396">
        <w:rPr>
          <w:rFonts w:ascii="Arial" w:eastAsia="宋体" w:hAnsi="Arial" w:cs="Arial"/>
        </w:rPr>
        <w:t>（</w:t>
      </w:r>
      <w:r w:rsidRPr="00943396">
        <w:rPr>
          <w:rFonts w:ascii="Arial" w:eastAsia="宋体" w:hAnsi="Arial" w:cs="Arial"/>
        </w:rPr>
        <w:t>a</w:t>
      </w:r>
      <w:r w:rsidRPr="00943396">
        <w:rPr>
          <w:rFonts w:ascii="Arial" w:eastAsia="宋体" w:hAnsi="Arial" w:cs="Arial"/>
        </w:rPr>
        <w:t>）（</w:t>
      </w:r>
      <w:r w:rsidRPr="00943396">
        <w:rPr>
          <w:rFonts w:ascii="Arial" w:eastAsia="宋体" w:hAnsi="Arial" w:cs="Arial"/>
        </w:rPr>
        <w:t>4</w:t>
      </w:r>
      <w:r w:rsidRPr="00943396">
        <w:rPr>
          <w:rFonts w:ascii="Arial" w:eastAsia="宋体" w:hAnsi="Arial" w:cs="Arial"/>
        </w:rPr>
        <w:t>）</w:t>
      </w:r>
      <w:r w:rsidRPr="00943396">
        <w:rPr>
          <w:rFonts w:ascii="Arial" w:eastAsia="宋体" w:hAnsi="Arial" w:cs="Arial"/>
        </w:rPr>
        <w:t>”</w:t>
      </w:r>
      <w:r w:rsidRPr="00943396">
        <w:rPr>
          <w:rFonts w:ascii="Arial" w:eastAsia="宋体" w:hAnsi="Arial" w:cs="Arial"/>
        </w:rPr>
        <w:t>所述。</w:t>
      </w:r>
    </w:p>
  </w:footnote>
  <w:footnote w:id="47">
    <w:p w:rsidR="00943396" w:rsidRPr="00943396" w:rsidRDefault="00943396" w:rsidP="00EF7134">
      <w:pPr>
        <w:pStyle w:val="a9"/>
        <w:jc w:val="both"/>
        <w:rPr>
          <w:rFonts w:ascii="Arial" w:hAnsi="Arial" w:cs="Arial"/>
        </w:rPr>
      </w:pPr>
      <w:r w:rsidRPr="00943396">
        <w:rPr>
          <w:rStyle w:val="aa"/>
          <w:rFonts w:ascii="Arial" w:hAnsi="Arial" w:cs="Arial"/>
        </w:rPr>
        <w:footnoteRef/>
      </w:r>
      <w:r w:rsidRPr="00943396">
        <w:rPr>
          <w:rFonts w:ascii="Arial" w:hAnsi="Arial" w:cs="Arial"/>
        </w:rPr>
        <w:t xml:space="preserve"> </w:t>
      </w:r>
      <w:r w:rsidRPr="00943396">
        <w:rPr>
          <w:rFonts w:ascii="Arial" w:eastAsia="宋体" w:hAnsi="Arial" w:cs="Arial"/>
        </w:rPr>
        <w:t>Ibid</w:t>
      </w:r>
      <w:r w:rsidRPr="00943396">
        <w:rPr>
          <w:rFonts w:ascii="Arial" w:eastAsia="宋体" w:hAnsi="Arial" w:cs="Arial"/>
        </w:rPr>
        <w:t>。</w:t>
      </w:r>
    </w:p>
  </w:footnote>
  <w:footnote w:id="48">
    <w:p w:rsidR="00943396" w:rsidRPr="00943396" w:rsidRDefault="00943396" w:rsidP="00D3232C">
      <w:pPr>
        <w:overflowPunct w:val="0"/>
        <w:snapToGrid w:val="0"/>
        <w:spacing w:line="300" w:lineRule="auto"/>
        <w:jc w:val="both"/>
        <w:rPr>
          <w:rFonts w:ascii="Arial" w:hAnsi="Arial" w:cs="Arial"/>
          <w:sz w:val="18"/>
          <w:szCs w:val="18"/>
        </w:rPr>
      </w:pPr>
      <w:r w:rsidRPr="00943396">
        <w:rPr>
          <w:rStyle w:val="aa"/>
          <w:rFonts w:ascii="Arial" w:hAnsi="Arial" w:cs="Arial"/>
          <w:sz w:val="18"/>
          <w:szCs w:val="18"/>
        </w:rPr>
        <w:footnoteRef/>
      </w:r>
      <w:r w:rsidRPr="00943396">
        <w:rPr>
          <w:rFonts w:ascii="Arial" w:hAnsi="Arial" w:cs="Arial"/>
          <w:sz w:val="18"/>
          <w:szCs w:val="18"/>
        </w:rPr>
        <w:t xml:space="preserve"> </w:t>
      </w:r>
      <w:r w:rsidRPr="00943396">
        <w:rPr>
          <w:rFonts w:ascii="Arial" w:eastAsia="宋体" w:hAnsi="Arial" w:cs="Arial"/>
          <w:sz w:val="18"/>
          <w:szCs w:val="18"/>
        </w:rPr>
        <w:t>请参见</w:t>
      </w:r>
      <w:r w:rsidRPr="00943396">
        <w:rPr>
          <w:rFonts w:ascii="Arial" w:eastAsia="宋体" w:hAnsi="Arial" w:cs="Arial"/>
          <w:sz w:val="18"/>
          <w:szCs w:val="18"/>
        </w:rPr>
        <w:t>21 CFR 312.30</w:t>
      </w:r>
      <w:r w:rsidRPr="00943396">
        <w:rPr>
          <w:rFonts w:ascii="Arial" w:eastAsia="宋体" w:hAnsi="Arial" w:cs="Arial"/>
          <w:sz w:val="18"/>
          <w:szCs w:val="18"/>
        </w:rPr>
        <w:t>，</w:t>
      </w:r>
      <w:r w:rsidRPr="00943396">
        <w:rPr>
          <w:rFonts w:ascii="Arial" w:eastAsia="宋体" w:hAnsi="Arial" w:cs="Arial"/>
          <w:sz w:val="18"/>
          <w:szCs w:val="18"/>
        </w:rPr>
        <w:t>21 CFR 312.31</w:t>
      </w:r>
      <w:r w:rsidRPr="00943396">
        <w:rPr>
          <w:rFonts w:ascii="Arial" w:eastAsia="宋体" w:hAnsi="Arial" w:cs="Arial"/>
          <w:sz w:val="18"/>
          <w:szCs w:val="18"/>
        </w:rPr>
        <w:t>，</w:t>
      </w:r>
      <w:r w:rsidRPr="00943396">
        <w:rPr>
          <w:rFonts w:ascii="Arial" w:eastAsia="宋体" w:hAnsi="Arial" w:cs="Arial"/>
          <w:sz w:val="18"/>
          <w:szCs w:val="18"/>
        </w:rPr>
        <w:t>21 CFR 812.35</w:t>
      </w:r>
      <w:r w:rsidRPr="00943396">
        <w:rPr>
          <w:rFonts w:ascii="Arial" w:eastAsia="宋体" w:hAnsi="Arial" w:cs="Arial"/>
          <w:sz w:val="18"/>
          <w:szCs w:val="18"/>
        </w:rPr>
        <w:t>和</w:t>
      </w:r>
      <w:r w:rsidRPr="00943396">
        <w:rPr>
          <w:rFonts w:ascii="Arial" w:eastAsia="宋体" w:hAnsi="Arial" w:cs="Arial"/>
          <w:sz w:val="18"/>
          <w:szCs w:val="18"/>
        </w:rPr>
        <w:t>21 CFR 812.150</w:t>
      </w:r>
      <w:r w:rsidRPr="00943396">
        <w:rPr>
          <w:rFonts w:ascii="Arial" w:eastAsia="宋体" w:hAnsi="Arial" w:cs="Arial"/>
          <w:sz w:val="18"/>
          <w:szCs w:val="18"/>
        </w:rPr>
        <w:t>（</w:t>
      </w:r>
      <w:r w:rsidRPr="00943396">
        <w:rPr>
          <w:rFonts w:ascii="Arial" w:eastAsia="宋体" w:hAnsi="Arial" w:cs="Arial"/>
          <w:sz w:val="18"/>
          <w:szCs w:val="18"/>
        </w:rPr>
        <w:t>b</w:t>
      </w:r>
      <w:r w:rsidRPr="00943396">
        <w:rPr>
          <w:rFonts w:ascii="Arial" w:eastAsia="宋体" w:hAnsi="Arial" w:cs="Arial"/>
          <w:sz w:val="18"/>
          <w:szCs w:val="18"/>
        </w:rPr>
        <w:t>）（</w:t>
      </w:r>
      <w:r w:rsidRPr="00943396">
        <w:rPr>
          <w:rFonts w:ascii="Arial" w:eastAsia="宋体" w:hAnsi="Arial" w:cs="Arial"/>
          <w:sz w:val="18"/>
          <w:szCs w:val="18"/>
        </w:rPr>
        <w:t>5</w:t>
      </w:r>
      <w:r w:rsidRPr="00943396">
        <w:rPr>
          <w:rFonts w:ascii="Arial" w:eastAsia="宋体" w:hAnsi="Arial" w:cs="Arial"/>
          <w:sz w:val="18"/>
          <w:szCs w:val="18"/>
        </w:rPr>
        <w:t>）。有关需要提交新的</w:t>
      </w:r>
      <w:r w:rsidRPr="00943396">
        <w:rPr>
          <w:rFonts w:ascii="Arial" w:eastAsia="宋体" w:hAnsi="Arial" w:cs="Arial"/>
          <w:sz w:val="18"/>
          <w:szCs w:val="18"/>
        </w:rPr>
        <w:t>1572</w:t>
      </w:r>
      <w:r w:rsidRPr="00943396">
        <w:rPr>
          <w:rFonts w:ascii="Arial" w:eastAsia="宋体" w:hAnsi="Arial" w:cs="Arial"/>
          <w:sz w:val="18"/>
          <w:szCs w:val="18"/>
        </w:rPr>
        <w:t>表格的</w:t>
      </w:r>
      <w:r w:rsidRPr="00943396">
        <w:rPr>
          <w:rFonts w:ascii="Arial" w:eastAsia="宋体" w:hAnsi="Arial" w:cs="Arial"/>
          <w:sz w:val="18"/>
          <w:szCs w:val="18"/>
        </w:rPr>
        <w:t>IND</w:t>
      </w:r>
      <w:r w:rsidRPr="00943396">
        <w:rPr>
          <w:rFonts w:ascii="Arial" w:eastAsia="宋体" w:hAnsi="Arial" w:cs="Arial"/>
          <w:sz w:val="18"/>
          <w:szCs w:val="18"/>
        </w:rPr>
        <w:t>研究变更类型讨论，请参阅</w:t>
      </w:r>
      <w:r w:rsidRPr="00943396">
        <w:rPr>
          <w:rFonts w:ascii="Arial" w:eastAsia="宋体" w:hAnsi="Arial" w:cs="Arial"/>
          <w:sz w:val="18"/>
          <w:szCs w:val="18"/>
        </w:rPr>
        <w:t>FDA</w:t>
      </w:r>
      <w:r w:rsidRPr="00943396">
        <w:rPr>
          <w:rFonts w:ascii="Arial" w:eastAsia="宋体" w:hAnsi="Arial" w:cs="Arial"/>
          <w:sz w:val="18"/>
          <w:szCs w:val="18"/>
        </w:rPr>
        <w:t>指南</w:t>
      </w:r>
      <w:r w:rsidRPr="00943396">
        <w:rPr>
          <w:rFonts w:ascii="Arial" w:eastAsia="宋体" w:hAnsi="Arial" w:cs="Arial"/>
          <w:sz w:val="18"/>
          <w:szCs w:val="18"/>
        </w:rPr>
        <w:t>“</w:t>
      </w:r>
      <w:r w:rsidRPr="00943396">
        <w:rPr>
          <w:rFonts w:ascii="Arial" w:eastAsia="宋体" w:hAnsi="Arial" w:cs="Arial"/>
          <w:sz w:val="18"/>
          <w:szCs w:val="18"/>
        </w:rPr>
        <w:t>常见问题</w:t>
      </w:r>
      <w:r w:rsidRPr="00943396">
        <w:rPr>
          <w:rFonts w:ascii="Arial" w:eastAsia="宋体" w:hAnsi="Arial" w:cs="Arial"/>
          <w:sz w:val="18"/>
          <w:szCs w:val="18"/>
        </w:rPr>
        <w:t xml:space="preserve"> - </w:t>
      </w:r>
      <w:r w:rsidRPr="00943396">
        <w:rPr>
          <w:rFonts w:ascii="Arial" w:eastAsia="宋体" w:hAnsi="Arial" w:cs="Arial"/>
          <w:sz w:val="18"/>
          <w:szCs w:val="18"/>
        </w:rPr>
        <w:t>研究者声明（</w:t>
      </w:r>
      <w:r w:rsidRPr="00943396">
        <w:rPr>
          <w:rFonts w:ascii="Arial" w:eastAsia="宋体" w:hAnsi="Arial" w:cs="Arial"/>
          <w:sz w:val="18"/>
          <w:szCs w:val="18"/>
        </w:rPr>
        <w:t>FDA 1572</w:t>
      </w:r>
      <w:r w:rsidRPr="00943396">
        <w:rPr>
          <w:rFonts w:ascii="Arial" w:eastAsia="宋体" w:hAnsi="Arial" w:cs="Arial"/>
          <w:sz w:val="18"/>
          <w:szCs w:val="18"/>
        </w:rPr>
        <w:t>表格）</w:t>
      </w:r>
      <w:r w:rsidRPr="00943396">
        <w:rPr>
          <w:rFonts w:ascii="Arial" w:eastAsia="宋体" w:hAnsi="Arial" w:cs="Arial"/>
          <w:sz w:val="18"/>
          <w:szCs w:val="18"/>
        </w:rPr>
        <w:t>”</w:t>
      </w:r>
      <w:r w:rsidRPr="00943396">
        <w:rPr>
          <w:rFonts w:ascii="Arial" w:eastAsia="宋体" w:hAnsi="Arial" w:cs="Arial"/>
          <w:sz w:val="18"/>
          <w:szCs w:val="18"/>
        </w:rPr>
        <w:t>的问题</w:t>
      </w:r>
      <w:r w:rsidRPr="00943396">
        <w:rPr>
          <w:rFonts w:ascii="Arial" w:eastAsia="宋体" w:hAnsi="Arial" w:cs="Arial"/>
          <w:sz w:val="18"/>
          <w:szCs w:val="18"/>
        </w:rPr>
        <w:t>7</w:t>
      </w:r>
      <w:r w:rsidRPr="00943396">
        <w:rPr>
          <w:rFonts w:ascii="Arial" w:eastAsia="宋体" w:hAnsi="Arial" w:cs="Arial"/>
          <w:sz w:val="18"/>
          <w:szCs w:val="18"/>
        </w:rPr>
        <w:t>，网址：</w:t>
      </w:r>
      <w:hyperlink r:id="rId10">
        <w:r w:rsidRPr="00943396">
          <w:rPr>
            <w:rFonts w:ascii="Arial" w:eastAsia="宋体" w:hAnsi="Arial" w:cs="Arial"/>
            <w:color w:val="0000FF"/>
            <w:sz w:val="18"/>
            <w:szCs w:val="18"/>
            <w:u w:val="single" w:color="0000FF"/>
          </w:rPr>
          <w:t>http</w:t>
        </w:r>
        <w:r w:rsidRPr="00943396">
          <w:rPr>
            <w:rFonts w:ascii="Arial" w:eastAsia="宋体" w:hAnsi="Arial" w:cs="Arial"/>
            <w:color w:val="0000FF"/>
            <w:sz w:val="18"/>
            <w:szCs w:val="18"/>
            <w:u w:val="single" w:color="0000FF"/>
          </w:rPr>
          <w:t>：</w:t>
        </w:r>
        <w:r w:rsidRPr="00943396">
          <w:rPr>
            <w:rFonts w:ascii="Arial" w:eastAsia="宋体" w:hAnsi="Arial" w:cs="Arial"/>
            <w:color w:val="0000FF"/>
            <w:sz w:val="18"/>
            <w:szCs w:val="18"/>
            <w:u w:val="single" w:color="0000FF"/>
          </w:rPr>
          <w:t>//www.fda.gov/downloads/regulatoryinformation/guidances/ucm214282.pdf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99" w:rsidRDefault="005053D1" w:rsidP="00A14699">
    <w:pPr>
      <w:spacing w:line="265" w:lineRule="exact"/>
      <w:ind w:left="20"/>
      <w:jc w:val="center"/>
      <w:rPr>
        <w:rFonts w:ascii="Times New Roman" w:eastAsia="宋体" w:hAnsi="Times New Roman" w:cs="Times New Roman"/>
        <w:sz w:val="24"/>
        <w:szCs w:val="24"/>
      </w:rPr>
    </w:pPr>
    <w:r w:rsidRPr="005053D1">
      <w:rPr>
        <w:rFonts w:ascii="Times New Roman" w:eastAsia="宋体" w:hint="eastAsia"/>
        <w:b/>
        <w:i/>
        <w:sz w:val="24"/>
      </w:rPr>
      <w:t>所含建议不具约束力</w:t>
    </w:r>
  </w:p>
  <w:p w:rsidR="00357B7E" w:rsidRDefault="00357B7E">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5D3"/>
    <w:multiLevelType w:val="hybridMultilevel"/>
    <w:tmpl w:val="95CACEC8"/>
    <w:lvl w:ilvl="0" w:tplc="BC9E7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660BA0"/>
    <w:multiLevelType w:val="hybridMultilevel"/>
    <w:tmpl w:val="48845542"/>
    <w:lvl w:ilvl="0" w:tplc="16A8A676">
      <w:start w:val="1"/>
      <w:numFmt w:val="upperLetter"/>
      <w:lvlText w:val="%1."/>
      <w:lvlJc w:val="left"/>
      <w:pPr>
        <w:ind w:left="840" w:hanging="353"/>
      </w:pPr>
      <w:rPr>
        <w:rFonts w:ascii="Arial" w:eastAsia="Times New Roman" w:hAnsi="Arial" w:cs="Arial" w:hint="default"/>
        <w:b/>
        <w:bCs/>
        <w:sz w:val="24"/>
        <w:szCs w:val="24"/>
      </w:rPr>
    </w:lvl>
    <w:lvl w:ilvl="1" w:tplc="9D40463A">
      <w:start w:val="1"/>
      <w:numFmt w:val="bullet"/>
      <w:lvlText w:val="•"/>
      <w:lvlJc w:val="left"/>
      <w:pPr>
        <w:ind w:left="1714" w:hanging="353"/>
      </w:pPr>
      <w:rPr>
        <w:rFonts w:hint="default"/>
      </w:rPr>
    </w:lvl>
    <w:lvl w:ilvl="2" w:tplc="8DD6E744">
      <w:start w:val="1"/>
      <w:numFmt w:val="bullet"/>
      <w:lvlText w:val="•"/>
      <w:lvlJc w:val="left"/>
      <w:pPr>
        <w:ind w:left="2588" w:hanging="353"/>
      </w:pPr>
      <w:rPr>
        <w:rFonts w:hint="default"/>
      </w:rPr>
    </w:lvl>
    <w:lvl w:ilvl="3" w:tplc="C7EC379A">
      <w:start w:val="1"/>
      <w:numFmt w:val="bullet"/>
      <w:lvlText w:val="•"/>
      <w:lvlJc w:val="left"/>
      <w:pPr>
        <w:ind w:left="3462" w:hanging="353"/>
      </w:pPr>
      <w:rPr>
        <w:rFonts w:hint="default"/>
      </w:rPr>
    </w:lvl>
    <w:lvl w:ilvl="4" w:tplc="8B801E9C">
      <w:start w:val="1"/>
      <w:numFmt w:val="bullet"/>
      <w:lvlText w:val="•"/>
      <w:lvlJc w:val="left"/>
      <w:pPr>
        <w:ind w:left="4336" w:hanging="353"/>
      </w:pPr>
      <w:rPr>
        <w:rFonts w:hint="default"/>
      </w:rPr>
    </w:lvl>
    <w:lvl w:ilvl="5" w:tplc="9A482C48">
      <w:start w:val="1"/>
      <w:numFmt w:val="bullet"/>
      <w:lvlText w:val="•"/>
      <w:lvlJc w:val="left"/>
      <w:pPr>
        <w:ind w:left="5210" w:hanging="353"/>
      </w:pPr>
      <w:rPr>
        <w:rFonts w:hint="default"/>
      </w:rPr>
    </w:lvl>
    <w:lvl w:ilvl="6" w:tplc="5082FAE2">
      <w:start w:val="1"/>
      <w:numFmt w:val="bullet"/>
      <w:lvlText w:val="•"/>
      <w:lvlJc w:val="left"/>
      <w:pPr>
        <w:ind w:left="6084" w:hanging="353"/>
      </w:pPr>
      <w:rPr>
        <w:rFonts w:hint="default"/>
      </w:rPr>
    </w:lvl>
    <w:lvl w:ilvl="7" w:tplc="71066924">
      <w:start w:val="1"/>
      <w:numFmt w:val="bullet"/>
      <w:lvlText w:val="•"/>
      <w:lvlJc w:val="left"/>
      <w:pPr>
        <w:ind w:left="6958" w:hanging="353"/>
      </w:pPr>
      <w:rPr>
        <w:rFonts w:hint="default"/>
      </w:rPr>
    </w:lvl>
    <w:lvl w:ilvl="8" w:tplc="270421F8">
      <w:start w:val="1"/>
      <w:numFmt w:val="bullet"/>
      <w:lvlText w:val="•"/>
      <w:lvlJc w:val="left"/>
      <w:pPr>
        <w:ind w:left="7832" w:hanging="353"/>
      </w:pPr>
      <w:rPr>
        <w:rFonts w:hint="default"/>
      </w:rPr>
    </w:lvl>
  </w:abstractNum>
  <w:abstractNum w:abstractNumId="2">
    <w:nsid w:val="288B1C86"/>
    <w:multiLevelType w:val="hybridMultilevel"/>
    <w:tmpl w:val="DED06DC4"/>
    <w:lvl w:ilvl="0" w:tplc="F7C28534">
      <w:start w:val="1"/>
      <w:numFmt w:val="bullet"/>
      <w:lvlText w:val=""/>
      <w:lvlJc w:val="left"/>
      <w:pPr>
        <w:ind w:left="420" w:hanging="420"/>
      </w:pPr>
      <w:rPr>
        <w:rFonts w:ascii="Wingdings" w:eastAsia="Wingdings" w:hAnsi="Wingdings" w:hint="default"/>
        <w:w w:val="100"/>
        <w:sz w:val="20"/>
        <w:szCs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0A31F86"/>
    <w:multiLevelType w:val="hybridMultilevel"/>
    <w:tmpl w:val="72243720"/>
    <w:lvl w:ilvl="0" w:tplc="1A50CE24">
      <w:start w:val="1"/>
      <w:numFmt w:val="upperRoman"/>
      <w:lvlText w:val="%1."/>
      <w:lvlJc w:val="left"/>
      <w:pPr>
        <w:ind w:left="720" w:hanging="720"/>
        <w:jc w:val="right"/>
      </w:pPr>
      <w:rPr>
        <w:rFonts w:ascii="Arial" w:eastAsia="Times New Roman" w:hAnsi="Arial" w:cs="Arial" w:hint="default"/>
        <w:b/>
        <w:bCs/>
        <w:sz w:val="24"/>
        <w:szCs w:val="24"/>
      </w:rPr>
    </w:lvl>
    <w:lvl w:ilvl="1" w:tplc="2F66DB6E">
      <w:start w:val="1"/>
      <w:numFmt w:val="bullet"/>
      <w:lvlText w:val=""/>
      <w:lvlJc w:val="left"/>
      <w:pPr>
        <w:ind w:left="720" w:hanging="360"/>
      </w:pPr>
      <w:rPr>
        <w:rFonts w:ascii="Symbol" w:eastAsia="Symbol" w:hAnsi="Symbol" w:hint="default"/>
        <w:sz w:val="24"/>
        <w:szCs w:val="24"/>
      </w:rPr>
    </w:lvl>
    <w:lvl w:ilvl="2" w:tplc="B9A0BEA4">
      <w:start w:val="1"/>
      <w:numFmt w:val="bullet"/>
      <w:lvlText w:val="•"/>
      <w:lvlJc w:val="left"/>
      <w:pPr>
        <w:ind w:left="2468" w:hanging="360"/>
      </w:pPr>
      <w:rPr>
        <w:rFonts w:hint="default"/>
      </w:rPr>
    </w:lvl>
    <w:lvl w:ilvl="3" w:tplc="45F8B8F4">
      <w:start w:val="1"/>
      <w:numFmt w:val="bullet"/>
      <w:lvlText w:val="•"/>
      <w:lvlJc w:val="left"/>
      <w:pPr>
        <w:ind w:left="3342" w:hanging="360"/>
      </w:pPr>
      <w:rPr>
        <w:rFonts w:hint="default"/>
      </w:rPr>
    </w:lvl>
    <w:lvl w:ilvl="4" w:tplc="04A814C0">
      <w:start w:val="1"/>
      <w:numFmt w:val="bullet"/>
      <w:lvlText w:val="•"/>
      <w:lvlJc w:val="left"/>
      <w:pPr>
        <w:ind w:left="4216" w:hanging="360"/>
      </w:pPr>
      <w:rPr>
        <w:rFonts w:hint="default"/>
      </w:rPr>
    </w:lvl>
    <w:lvl w:ilvl="5" w:tplc="8C02CFF2">
      <w:start w:val="1"/>
      <w:numFmt w:val="bullet"/>
      <w:lvlText w:val="•"/>
      <w:lvlJc w:val="left"/>
      <w:pPr>
        <w:ind w:left="5090" w:hanging="360"/>
      </w:pPr>
      <w:rPr>
        <w:rFonts w:hint="default"/>
      </w:rPr>
    </w:lvl>
    <w:lvl w:ilvl="6" w:tplc="0F44EB98">
      <w:start w:val="1"/>
      <w:numFmt w:val="bullet"/>
      <w:lvlText w:val="•"/>
      <w:lvlJc w:val="left"/>
      <w:pPr>
        <w:ind w:left="5964" w:hanging="360"/>
      </w:pPr>
      <w:rPr>
        <w:rFonts w:hint="default"/>
      </w:rPr>
    </w:lvl>
    <w:lvl w:ilvl="7" w:tplc="D6B8CB74">
      <w:start w:val="1"/>
      <w:numFmt w:val="bullet"/>
      <w:lvlText w:val="•"/>
      <w:lvlJc w:val="left"/>
      <w:pPr>
        <w:ind w:left="6838" w:hanging="360"/>
      </w:pPr>
      <w:rPr>
        <w:rFonts w:hint="default"/>
      </w:rPr>
    </w:lvl>
    <w:lvl w:ilvl="8" w:tplc="AFB8B1DA">
      <w:start w:val="1"/>
      <w:numFmt w:val="bullet"/>
      <w:lvlText w:val="•"/>
      <w:lvlJc w:val="left"/>
      <w:pPr>
        <w:ind w:left="7712" w:hanging="360"/>
      </w:pPr>
      <w:rPr>
        <w:rFonts w:hint="default"/>
      </w:rPr>
    </w:lvl>
  </w:abstractNum>
  <w:abstractNum w:abstractNumId="4">
    <w:nsid w:val="317801D3"/>
    <w:multiLevelType w:val="hybridMultilevel"/>
    <w:tmpl w:val="796CB94E"/>
    <w:lvl w:ilvl="0" w:tplc="6B60B7AC">
      <w:start w:val="1"/>
      <w:numFmt w:val="bullet"/>
      <w:lvlText w:val="o"/>
      <w:lvlJc w:val="left"/>
      <w:pPr>
        <w:ind w:left="1560" w:hanging="360"/>
      </w:pPr>
      <w:rPr>
        <w:rFonts w:ascii="Courier New" w:eastAsia="Courier New" w:hAnsi="Courier New" w:hint="default"/>
        <w:w w:val="100"/>
        <w:sz w:val="20"/>
        <w:szCs w:val="20"/>
      </w:rPr>
    </w:lvl>
    <w:lvl w:ilvl="1" w:tplc="F7C28534">
      <w:start w:val="1"/>
      <w:numFmt w:val="bullet"/>
      <w:lvlText w:val=""/>
      <w:lvlJc w:val="left"/>
      <w:pPr>
        <w:ind w:left="2280" w:hanging="360"/>
      </w:pPr>
      <w:rPr>
        <w:rFonts w:ascii="Wingdings" w:eastAsia="Wingdings" w:hAnsi="Wingdings" w:hint="default"/>
        <w:w w:val="100"/>
        <w:sz w:val="20"/>
        <w:szCs w:val="20"/>
      </w:rPr>
    </w:lvl>
    <w:lvl w:ilvl="2" w:tplc="834C5A1C">
      <w:start w:val="1"/>
      <w:numFmt w:val="bullet"/>
      <w:lvlText w:val="•"/>
      <w:lvlJc w:val="left"/>
      <w:pPr>
        <w:ind w:left="3091" w:hanging="360"/>
      </w:pPr>
      <w:rPr>
        <w:rFonts w:hint="default"/>
      </w:rPr>
    </w:lvl>
    <w:lvl w:ilvl="3" w:tplc="746AA8D6">
      <w:start w:val="1"/>
      <w:numFmt w:val="bullet"/>
      <w:lvlText w:val="•"/>
      <w:lvlJc w:val="left"/>
      <w:pPr>
        <w:ind w:left="3902" w:hanging="360"/>
      </w:pPr>
      <w:rPr>
        <w:rFonts w:hint="default"/>
      </w:rPr>
    </w:lvl>
    <w:lvl w:ilvl="4" w:tplc="CDFA8100">
      <w:start w:val="1"/>
      <w:numFmt w:val="bullet"/>
      <w:lvlText w:val="•"/>
      <w:lvlJc w:val="left"/>
      <w:pPr>
        <w:ind w:left="4713" w:hanging="360"/>
      </w:pPr>
      <w:rPr>
        <w:rFonts w:hint="default"/>
      </w:rPr>
    </w:lvl>
    <w:lvl w:ilvl="5" w:tplc="68FC2D3C">
      <w:start w:val="1"/>
      <w:numFmt w:val="bullet"/>
      <w:lvlText w:val="•"/>
      <w:lvlJc w:val="left"/>
      <w:pPr>
        <w:ind w:left="5524" w:hanging="360"/>
      </w:pPr>
      <w:rPr>
        <w:rFonts w:hint="default"/>
      </w:rPr>
    </w:lvl>
    <w:lvl w:ilvl="6" w:tplc="CC44FFE8">
      <w:start w:val="1"/>
      <w:numFmt w:val="bullet"/>
      <w:lvlText w:val="•"/>
      <w:lvlJc w:val="left"/>
      <w:pPr>
        <w:ind w:left="6335" w:hanging="360"/>
      </w:pPr>
      <w:rPr>
        <w:rFonts w:hint="default"/>
      </w:rPr>
    </w:lvl>
    <w:lvl w:ilvl="7" w:tplc="10805DA8">
      <w:start w:val="1"/>
      <w:numFmt w:val="bullet"/>
      <w:lvlText w:val="•"/>
      <w:lvlJc w:val="left"/>
      <w:pPr>
        <w:ind w:left="7146" w:hanging="360"/>
      </w:pPr>
      <w:rPr>
        <w:rFonts w:hint="default"/>
      </w:rPr>
    </w:lvl>
    <w:lvl w:ilvl="8" w:tplc="843EC348">
      <w:start w:val="1"/>
      <w:numFmt w:val="bullet"/>
      <w:lvlText w:val="•"/>
      <w:lvlJc w:val="left"/>
      <w:pPr>
        <w:ind w:left="7957" w:hanging="360"/>
      </w:pPr>
      <w:rPr>
        <w:rFonts w:hint="default"/>
      </w:rPr>
    </w:lvl>
  </w:abstractNum>
  <w:abstractNum w:abstractNumId="5">
    <w:nsid w:val="3EC95963"/>
    <w:multiLevelType w:val="hybridMultilevel"/>
    <w:tmpl w:val="C958EC2A"/>
    <w:lvl w:ilvl="0" w:tplc="CB16B08E">
      <w:start w:val="1"/>
      <w:numFmt w:val="upperRoman"/>
      <w:lvlText w:val="%1."/>
      <w:lvlJc w:val="left"/>
      <w:pPr>
        <w:ind w:left="100" w:hanging="720"/>
      </w:pPr>
      <w:rPr>
        <w:rFonts w:ascii="Times New Roman" w:eastAsia="Times New Roman" w:hAnsi="Times New Roman" w:hint="default"/>
        <w:b/>
        <w:bCs/>
        <w:sz w:val="24"/>
        <w:szCs w:val="24"/>
      </w:rPr>
    </w:lvl>
    <w:lvl w:ilvl="1" w:tplc="D34E047A">
      <w:start w:val="1"/>
      <w:numFmt w:val="upperLetter"/>
      <w:lvlText w:val="%2."/>
      <w:lvlJc w:val="left"/>
      <w:pPr>
        <w:ind w:left="344" w:hanging="324"/>
      </w:pPr>
      <w:rPr>
        <w:rFonts w:ascii="Times New Roman" w:eastAsia="Times New Roman" w:hAnsi="Times New Roman" w:hint="default"/>
        <w:b/>
        <w:bCs/>
        <w:w w:val="99"/>
        <w:sz w:val="22"/>
        <w:szCs w:val="22"/>
      </w:rPr>
    </w:lvl>
    <w:lvl w:ilvl="2" w:tplc="1BC48638">
      <w:start w:val="1"/>
      <w:numFmt w:val="bullet"/>
      <w:lvlText w:val="•"/>
      <w:lvlJc w:val="left"/>
      <w:pPr>
        <w:ind w:left="1364" w:hanging="324"/>
      </w:pPr>
      <w:rPr>
        <w:rFonts w:hint="default"/>
      </w:rPr>
    </w:lvl>
    <w:lvl w:ilvl="3" w:tplc="A8EC0DE4">
      <w:start w:val="1"/>
      <w:numFmt w:val="bullet"/>
      <w:lvlText w:val="•"/>
      <w:lvlJc w:val="left"/>
      <w:pPr>
        <w:ind w:left="2388" w:hanging="324"/>
      </w:pPr>
      <w:rPr>
        <w:rFonts w:hint="default"/>
      </w:rPr>
    </w:lvl>
    <w:lvl w:ilvl="4" w:tplc="3ED49C22">
      <w:start w:val="1"/>
      <w:numFmt w:val="bullet"/>
      <w:lvlText w:val="•"/>
      <w:lvlJc w:val="left"/>
      <w:pPr>
        <w:ind w:left="3413" w:hanging="324"/>
      </w:pPr>
      <w:rPr>
        <w:rFonts w:hint="default"/>
      </w:rPr>
    </w:lvl>
    <w:lvl w:ilvl="5" w:tplc="2AB863F4">
      <w:start w:val="1"/>
      <w:numFmt w:val="bullet"/>
      <w:lvlText w:val="•"/>
      <w:lvlJc w:val="left"/>
      <w:pPr>
        <w:ind w:left="4437" w:hanging="324"/>
      </w:pPr>
      <w:rPr>
        <w:rFonts w:hint="default"/>
      </w:rPr>
    </w:lvl>
    <w:lvl w:ilvl="6" w:tplc="F07C4E22">
      <w:start w:val="1"/>
      <w:numFmt w:val="bullet"/>
      <w:lvlText w:val="•"/>
      <w:lvlJc w:val="left"/>
      <w:pPr>
        <w:ind w:left="5462" w:hanging="324"/>
      </w:pPr>
      <w:rPr>
        <w:rFonts w:hint="default"/>
      </w:rPr>
    </w:lvl>
    <w:lvl w:ilvl="7" w:tplc="C3A2A1CC">
      <w:start w:val="1"/>
      <w:numFmt w:val="bullet"/>
      <w:lvlText w:val="•"/>
      <w:lvlJc w:val="left"/>
      <w:pPr>
        <w:ind w:left="6486" w:hanging="324"/>
      </w:pPr>
      <w:rPr>
        <w:rFonts w:hint="default"/>
      </w:rPr>
    </w:lvl>
    <w:lvl w:ilvl="8" w:tplc="8B5A98CA">
      <w:start w:val="1"/>
      <w:numFmt w:val="bullet"/>
      <w:lvlText w:val="•"/>
      <w:lvlJc w:val="left"/>
      <w:pPr>
        <w:ind w:left="7511" w:hanging="324"/>
      </w:pPr>
      <w:rPr>
        <w:rFonts w:hint="default"/>
      </w:rPr>
    </w:lvl>
  </w:abstractNum>
  <w:abstractNum w:abstractNumId="6">
    <w:nsid w:val="43111DA5"/>
    <w:multiLevelType w:val="hybridMultilevel"/>
    <w:tmpl w:val="D7E63C9E"/>
    <w:lvl w:ilvl="0" w:tplc="3462F2EA">
      <w:start w:val="1"/>
      <w:numFmt w:val="decimal"/>
      <w:lvlText w:val="(%1)"/>
      <w:lvlJc w:val="left"/>
      <w:pPr>
        <w:ind w:left="120" w:hanging="341"/>
        <w:jc w:val="right"/>
      </w:pPr>
      <w:rPr>
        <w:rFonts w:ascii="Arial" w:eastAsia="Times New Roman" w:hAnsi="Arial" w:cs="Arial" w:hint="default"/>
        <w:b/>
        <w:bCs/>
        <w:sz w:val="24"/>
        <w:szCs w:val="24"/>
      </w:rPr>
    </w:lvl>
    <w:lvl w:ilvl="1" w:tplc="FAD8FDAC">
      <w:start w:val="1"/>
      <w:numFmt w:val="lowerLetter"/>
      <w:lvlText w:val="(%2)"/>
      <w:lvlJc w:val="left"/>
      <w:pPr>
        <w:ind w:left="900" w:hanging="360"/>
      </w:pPr>
      <w:rPr>
        <w:rFonts w:ascii="Arial" w:eastAsia="Times New Roman" w:hAnsi="Arial" w:cs="Arial" w:hint="default"/>
        <w:b/>
        <w:bCs/>
        <w:sz w:val="24"/>
        <w:szCs w:val="24"/>
      </w:rPr>
    </w:lvl>
    <w:lvl w:ilvl="2" w:tplc="4C2A41D4">
      <w:start w:val="1"/>
      <w:numFmt w:val="bullet"/>
      <w:lvlText w:val="•"/>
      <w:lvlJc w:val="left"/>
      <w:pPr>
        <w:ind w:left="1857" w:hanging="360"/>
      </w:pPr>
      <w:rPr>
        <w:rFonts w:hint="default"/>
      </w:rPr>
    </w:lvl>
    <w:lvl w:ilvl="3" w:tplc="BAC474F4">
      <w:start w:val="1"/>
      <w:numFmt w:val="bullet"/>
      <w:lvlText w:val="•"/>
      <w:lvlJc w:val="left"/>
      <w:pPr>
        <w:ind w:left="2815" w:hanging="360"/>
      </w:pPr>
      <w:rPr>
        <w:rFonts w:hint="default"/>
      </w:rPr>
    </w:lvl>
    <w:lvl w:ilvl="4" w:tplc="5088D034">
      <w:start w:val="1"/>
      <w:numFmt w:val="bullet"/>
      <w:lvlText w:val="•"/>
      <w:lvlJc w:val="left"/>
      <w:pPr>
        <w:ind w:left="3773" w:hanging="360"/>
      </w:pPr>
      <w:rPr>
        <w:rFonts w:hint="default"/>
      </w:rPr>
    </w:lvl>
    <w:lvl w:ilvl="5" w:tplc="13BEC326">
      <w:start w:val="1"/>
      <w:numFmt w:val="bullet"/>
      <w:lvlText w:val="•"/>
      <w:lvlJc w:val="left"/>
      <w:pPr>
        <w:ind w:left="4731" w:hanging="360"/>
      </w:pPr>
      <w:rPr>
        <w:rFonts w:hint="default"/>
      </w:rPr>
    </w:lvl>
    <w:lvl w:ilvl="6" w:tplc="12B614EA">
      <w:start w:val="1"/>
      <w:numFmt w:val="bullet"/>
      <w:lvlText w:val="•"/>
      <w:lvlJc w:val="left"/>
      <w:pPr>
        <w:ind w:left="5688" w:hanging="360"/>
      </w:pPr>
      <w:rPr>
        <w:rFonts w:hint="default"/>
      </w:rPr>
    </w:lvl>
    <w:lvl w:ilvl="7" w:tplc="DA28CF26">
      <w:start w:val="1"/>
      <w:numFmt w:val="bullet"/>
      <w:lvlText w:val="•"/>
      <w:lvlJc w:val="left"/>
      <w:pPr>
        <w:ind w:left="6646" w:hanging="360"/>
      </w:pPr>
      <w:rPr>
        <w:rFonts w:hint="default"/>
      </w:rPr>
    </w:lvl>
    <w:lvl w:ilvl="8" w:tplc="5F4416AA">
      <w:start w:val="1"/>
      <w:numFmt w:val="bullet"/>
      <w:lvlText w:val="•"/>
      <w:lvlJc w:val="left"/>
      <w:pPr>
        <w:ind w:left="7604" w:hanging="360"/>
      </w:pPr>
      <w:rPr>
        <w:rFonts w:hint="default"/>
      </w:rPr>
    </w:lvl>
  </w:abstractNum>
  <w:abstractNum w:abstractNumId="7">
    <w:nsid w:val="44A537F6"/>
    <w:multiLevelType w:val="hybridMultilevel"/>
    <w:tmpl w:val="2896735C"/>
    <w:lvl w:ilvl="0" w:tplc="0E94B7A2">
      <w:start w:val="1"/>
      <w:numFmt w:val="bullet"/>
      <w:lvlText w:val=""/>
      <w:lvlJc w:val="left"/>
      <w:pPr>
        <w:ind w:left="885" w:hanging="315"/>
      </w:pPr>
      <w:rPr>
        <w:rFonts w:ascii="Symbol" w:eastAsia="Symbol" w:hAnsi="Symbol" w:hint="default"/>
        <w:sz w:val="24"/>
        <w:szCs w:val="24"/>
      </w:rPr>
    </w:lvl>
    <w:lvl w:ilvl="1" w:tplc="30FE0B96">
      <w:start w:val="1"/>
      <w:numFmt w:val="bullet"/>
      <w:lvlText w:val="•"/>
      <w:lvlJc w:val="left"/>
      <w:pPr>
        <w:ind w:left="1748" w:hanging="315"/>
      </w:pPr>
      <w:rPr>
        <w:rFonts w:hint="default"/>
      </w:rPr>
    </w:lvl>
    <w:lvl w:ilvl="2" w:tplc="C8D87ED8">
      <w:start w:val="1"/>
      <w:numFmt w:val="bullet"/>
      <w:lvlText w:val="•"/>
      <w:lvlJc w:val="left"/>
      <w:pPr>
        <w:ind w:left="2616" w:hanging="315"/>
      </w:pPr>
      <w:rPr>
        <w:rFonts w:hint="default"/>
      </w:rPr>
    </w:lvl>
    <w:lvl w:ilvl="3" w:tplc="87123FDC">
      <w:start w:val="1"/>
      <w:numFmt w:val="bullet"/>
      <w:lvlText w:val="•"/>
      <w:lvlJc w:val="left"/>
      <w:pPr>
        <w:ind w:left="3484" w:hanging="315"/>
      </w:pPr>
      <w:rPr>
        <w:rFonts w:hint="default"/>
      </w:rPr>
    </w:lvl>
    <w:lvl w:ilvl="4" w:tplc="2480CE16">
      <w:start w:val="1"/>
      <w:numFmt w:val="bullet"/>
      <w:lvlText w:val="•"/>
      <w:lvlJc w:val="left"/>
      <w:pPr>
        <w:ind w:left="4352" w:hanging="315"/>
      </w:pPr>
      <w:rPr>
        <w:rFonts w:hint="default"/>
      </w:rPr>
    </w:lvl>
    <w:lvl w:ilvl="5" w:tplc="B0F6651E">
      <w:start w:val="1"/>
      <w:numFmt w:val="bullet"/>
      <w:lvlText w:val="•"/>
      <w:lvlJc w:val="left"/>
      <w:pPr>
        <w:ind w:left="5220" w:hanging="315"/>
      </w:pPr>
      <w:rPr>
        <w:rFonts w:hint="default"/>
      </w:rPr>
    </w:lvl>
    <w:lvl w:ilvl="6" w:tplc="CD222D48">
      <w:start w:val="1"/>
      <w:numFmt w:val="bullet"/>
      <w:lvlText w:val="•"/>
      <w:lvlJc w:val="left"/>
      <w:pPr>
        <w:ind w:left="6088" w:hanging="315"/>
      </w:pPr>
      <w:rPr>
        <w:rFonts w:hint="default"/>
      </w:rPr>
    </w:lvl>
    <w:lvl w:ilvl="7" w:tplc="72CC9EC8">
      <w:start w:val="1"/>
      <w:numFmt w:val="bullet"/>
      <w:lvlText w:val="•"/>
      <w:lvlJc w:val="left"/>
      <w:pPr>
        <w:ind w:left="6956" w:hanging="315"/>
      </w:pPr>
      <w:rPr>
        <w:rFonts w:hint="default"/>
      </w:rPr>
    </w:lvl>
    <w:lvl w:ilvl="8" w:tplc="091E2722">
      <w:start w:val="1"/>
      <w:numFmt w:val="bullet"/>
      <w:lvlText w:val="•"/>
      <w:lvlJc w:val="left"/>
      <w:pPr>
        <w:ind w:left="7824" w:hanging="315"/>
      </w:pPr>
      <w:rPr>
        <w:rFonts w:hint="default"/>
      </w:rPr>
    </w:lvl>
  </w:abstractNum>
  <w:abstractNum w:abstractNumId="8">
    <w:nsid w:val="5C7A0220"/>
    <w:multiLevelType w:val="hybridMultilevel"/>
    <w:tmpl w:val="266A327C"/>
    <w:lvl w:ilvl="0" w:tplc="0734A616">
      <w:start w:val="1"/>
      <w:numFmt w:val="decimal"/>
      <w:lvlText w:val="(%1)"/>
      <w:lvlJc w:val="left"/>
      <w:pPr>
        <w:ind w:left="840" w:hanging="360"/>
      </w:pPr>
      <w:rPr>
        <w:rFonts w:ascii="Arial" w:eastAsia="Times New Roman" w:hAnsi="Arial" w:cs="Arial" w:hint="default"/>
        <w:sz w:val="24"/>
        <w:szCs w:val="24"/>
      </w:rPr>
    </w:lvl>
    <w:lvl w:ilvl="1" w:tplc="C9F8E7AC">
      <w:start w:val="1"/>
      <w:numFmt w:val="bullet"/>
      <w:lvlText w:val="•"/>
      <w:lvlJc w:val="left"/>
      <w:pPr>
        <w:ind w:left="1714" w:hanging="360"/>
      </w:pPr>
      <w:rPr>
        <w:rFonts w:hint="default"/>
      </w:rPr>
    </w:lvl>
    <w:lvl w:ilvl="2" w:tplc="4416742C">
      <w:start w:val="1"/>
      <w:numFmt w:val="bullet"/>
      <w:lvlText w:val="•"/>
      <w:lvlJc w:val="left"/>
      <w:pPr>
        <w:ind w:left="2588" w:hanging="360"/>
      </w:pPr>
      <w:rPr>
        <w:rFonts w:hint="default"/>
      </w:rPr>
    </w:lvl>
    <w:lvl w:ilvl="3" w:tplc="266A075C">
      <w:start w:val="1"/>
      <w:numFmt w:val="bullet"/>
      <w:lvlText w:val="•"/>
      <w:lvlJc w:val="left"/>
      <w:pPr>
        <w:ind w:left="3462" w:hanging="360"/>
      </w:pPr>
      <w:rPr>
        <w:rFonts w:hint="default"/>
      </w:rPr>
    </w:lvl>
    <w:lvl w:ilvl="4" w:tplc="B386908A">
      <w:start w:val="1"/>
      <w:numFmt w:val="bullet"/>
      <w:lvlText w:val="•"/>
      <w:lvlJc w:val="left"/>
      <w:pPr>
        <w:ind w:left="4336" w:hanging="360"/>
      </w:pPr>
      <w:rPr>
        <w:rFonts w:hint="default"/>
      </w:rPr>
    </w:lvl>
    <w:lvl w:ilvl="5" w:tplc="982AEEA2">
      <w:start w:val="1"/>
      <w:numFmt w:val="bullet"/>
      <w:lvlText w:val="•"/>
      <w:lvlJc w:val="left"/>
      <w:pPr>
        <w:ind w:left="5210" w:hanging="360"/>
      </w:pPr>
      <w:rPr>
        <w:rFonts w:hint="default"/>
      </w:rPr>
    </w:lvl>
    <w:lvl w:ilvl="6" w:tplc="460E17D0">
      <w:start w:val="1"/>
      <w:numFmt w:val="bullet"/>
      <w:lvlText w:val="•"/>
      <w:lvlJc w:val="left"/>
      <w:pPr>
        <w:ind w:left="6084" w:hanging="360"/>
      </w:pPr>
      <w:rPr>
        <w:rFonts w:hint="default"/>
      </w:rPr>
    </w:lvl>
    <w:lvl w:ilvl="7" w:tplc="F914070C">
      <w:start w:val="1"/>
      <w:numFmt w:val="bullet"/>
      <w:lvlText w:val="•"/>
      <w:lvlJc w:val="left"/>
      <w:pPr>
        <w:ind w:left="6958" w:hanging="360"/>
      </w:pPr>
      <w:rPr>
        <w:rFonts w:hint="default"/>
      </w:rPr>
    </w:lvl>
    <w:lvl w:ilvl="8" w:tplc="B6348F50">
      <w:start w:val="1"/>
      <w:numFmt w:val="bullet"/>
      <w:lvlText w:val="•"/>
      <w:lvlJc w:val="left"/>
      <w:pPr>
        <w:ind w:left="7832" w:hanging="360"/>
      </w:pPr>
      <w:rPr>
        <w:rFonts w:hint="default"/>
      </w:rPr>
    </w:lvl>
  </w:abstractNum>
  <w:abstractNum w:abstractNumId="9">
    <w:nsid w:val="63045DF3"/>
    <w:multiLevelType w:val="hybridMultilevel"/>
    <w:tmpl w:val="FD7AC20A"/>
    <w:lvl w:ilvl="0" w:tplc="8AFA07C2">
      <w:start w:val="1"/>
      <w:numFmt w:val="bullet"/>
      <w:lvlText w:val=""/>
      <w:lvlJc w:val="left"/>
      <w:pPr>
        <w:ind w:left="840" w:hanging="340"/>
      </w:pPr>
      <w:rPr>
        <w:rFonts w:ascii="Symbol" w:eastAsia="Symbol" w:hAnsi="Symbol" w:hint="default"/>
        <w:sz w:val="24"/>
        <w:szCs w:val="24"/>
      </w:rPr>
    </w:lvl>
    <w:lvl w:ilvl="1" w:tplc="1B4EDC6E">
      <w:start w:val="1"/>
      <w:numFmt w:val="bullet"/>
      <w:lvlText w:val="•"/>
      <w:lvlJc w:val="left"/>
      <w:pPr>
        <w:ind w:left="1714" w:hanging="340"/>
      </w:pPr>
      <w:rPr>
        <w:rFonts w:hint="default"/>
      </w:rPr>
    </w:lvl>
    <w:lvl w:ilvl="2" w:tplc="1A8CB5BE">
      <w:start w:val="1"/>
      <w:numFmt w:val="bullet"/>
      <w:lvlText w:val="•"/>
      <w:lvlJc w:val="left"/>
      <w:pPr>
        <w:ind w:left="2588" w:hanging="340"/>
      </w:pPr>
      <w:rPr>
        <w:rFonts w:hint="default"/>
      </w:rPr>
    </w:lvl>
    <w:lvl w:ilvl="3" w:tplc="CABC4D16">
      <w:start w:val="1"/>
      <w:numFmt w:val="bullet"/>
      <w:lvlText w:val="•"/>
      <w:lvlJc w:val="left"/>
      <w:pPr>
        <w:ind w:left="3462" w:hanging="340"/>
      </w:pPr>
      <w:rPr>
        <w:rFonts w:hint="default"/>
      </w:rPr>
    </w:lvl>
    <w:lvl w:ilvl="4" w:tplc="A6C425C4">
      <w:start w:val="1"/>
      <w:numFmt w:val="bullet"/>
      <w:lvlText w:val="•"/>
      <w:lvlJc w:val="left"/>
      <w:pPr>
        <w:ind w:left="4336" w:hanging="340"/>
      </w:pPr>
      <w:rPr>
        <w:rFonts w:hint="default"/>
      </w:rPr>
    </w:lvl>
    <w:lvl w:ilvl="5" w:tplc="3A646308">
      <w:start w:val="1"/>
      <w:numFmt w:val="bullet"/>
      <w:lvlText w:val="•"/>
      <w:lvlJc w:val="left"/>
      <w:pPr>
        <w:ind w:left="5210" w:hanging="340"/>
      </w:pPr>
      <w:rPr>
        <w:rFonts w:hint="default"/>
      </w:rPr>
    </w:lvl>
    <w:lvl w:ilvl="6" w:tplc="C6B236BA">
      <w:start w:val="1"/>
      <w:numFmt w:val="bullet"/>
      <w:lvlText w:val="•"/>
      <w:lvlJc w:val="left"/>
      <w:pPr>
        <w:ind w:left="6084" w:hanging="340"/>
      </w:pPr>
      <w:rPr>
        <w:rFonts w:hint="default"/>
      </w:rPr>
    </w:lvl>
    <w:lvl w:ilvl="7" w:tplc="10A0514E">
      <w:start w:val="1"/>
      <w:numFmt w:val="bullet"/>
      <w:lvlText w:val="•"/>
      <w:lvlJc w:val="left"/>
      <w:pPr>
        <w:ind w:left="6958" w:hanging="340"/>
      </w:pPr>
      <w:rPr>
        <w:rFonts w:hint="default"/>
      </w:rPr>
    </w:lvl>
    <w:lvl w:ilvl="8" w:tplc="A1D015EC">
      <w:start w:val="1"/>
      <w:numFmt w:val="bullet"/>
      <w:lvlText w:val="•"/>
      <w:lvlJc w:val="left"/>
      <w:pPr>
        <w:ind w:left="7832" w:hanging="340"/>
      </w:pPr>
      <w:rPr>
        <w:rFonts w:hint="default"/>
      </w:rPr>
    </w:lvl>
  </w:abstractNum>
  <w:abstractNum w:abstractNumId="10">
    <w:nsid w:val="66A21CD5"/>
    <w:multiLevelType w:val="hybridMultilevel"/>
    <w:tmpl w:val="86865568"/>
    <w:lvl w:ilvl="0" w:tplc="60B67BEE">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97416D4"/>
    <w:multiLevelType w:val="hybridMultilevel"/>
    <w:tmpl w:val="F61C583C"/>
    <w:lvl w:ilvl="0" w:tplc="00A65046">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7"/>
  </w:num>
  <w:num w:numId="4">
    <w:abstractNumId w:val="9"/>
  </w:num>
  <w:num w:numId="5">
    <w:abstractNumId w:val="6"/>
  </w:num>
  <w:num w:numId="6">
    <w:abstractNumId w:val="8"/>
  </w:num>
  <w:num w:numId="7">
    <w:abstractNumId w:val="3"/>
  </w:num>
  <w:num w:numId="8">
    <w:abstractNumId w:val="5"/>
  </w:num>
  <w:num w:numId="9">
    <w:abstractNumId w:val="2"/>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27"/>
    <w:rsid w:val="00004008"/>
    <w:rsid w:val="0001061E"/>
    <w:rsid w:val="000179C1"/>
    <w:rsid w:val="00050808"/>
    <w:rsid w:val="00092F77"/>
    <w:rsid w:val="000D2546"/>
    <w:rsid w:val="000E468D"/>
    <w:rsid w:val="000F3C2B"/>
    <w:rsid w:val="00103904"/>
    <w:rsid w:val="00114B70"/>
    <w:rsid w:val="00115DED"/>
    <w:rsid w:val="001303DF"/>
    <w:rsid w:val="001520A3"/>
    <w:rsid w:val="001C4C2C"/>
    <w:rsid w:val="001F5E30"/>
    <w:rsid w:val="00220747"/>
    <w:rsid w:val="00236998"/>
    <w:rsid w:val="002661F9"/>
    <w:rsid w:val="002673E2"/>
    <w:rsid w:val="00281370"/>
    <w:rsid w:val="002837EB"/>
    <w:rsid w:val="00307DBF"/>
    <w:rsid w:val="00357B7E"/>
    <w:rsid w:val="003622FE"/>
    <w:rsid w:val="00377664"/>
    <w:rsid w:val="003943D2"/>
    <w:rsid w:val="00396269"/>
    <w:rsid w:val="003B44D2"/>
    <w:rsid w:val="003C53E1"/>
    <w:rsid w:val="003E0797"/>
    <w:rsid w:val="003E3FDB"/>
    <w:rsid w:val="003E769C"/>
    <w:rsid w:val="0041662F"/>
    <w:rsid w:val="00421E73"/>
    <w:rsid w:val="004470C6"/>
    <w:rsid w:val="00460BA2"/>
    <w:rsid w:val="00473F12"/>
    <w:rsid w:val="004A059F"/>
    <w:rsid w:val="004F0217"/>
    <w:rsid w:val="005053D1"/>
    <w:rsid w:val="0051292B"/>
    <w:rsid w:val="00523B54"/>
    <w:rsid w:val="0054367E"/>
    <w:rsid w:val="005440D9"/>
    <w:rsid w:val="0054727E"/>
    <w:rsid w:val="005841BF"/>
    <w:rsid w:val="00627846"/>
    <w:rsid w:val="006C4B85"/>
    <w:rsid w:val="006C4BC5"/>
    <w:rsid w:val="006E5C3E"/>
    <w:rsid w:val="007260CE"/>
    <w:rsid w:val="00792321"/>
    <w:rsid w:val="007A0E80"/>
    <w:rsid w:val="007A5560"/>
    <w:rsid w:val="007A6328"/>
    <w:rsid w:val="007C056E"/>
    <w:rsid w:val="00806260"/>
    <w:rsid w:val="00810A22"/>
    <w:rsid w:val="00842EBD"/>
    <w:rsid w:val="008521E9"/>
    <w:rsid w:val="0089193C"/>
    <w:rsid w:val="008A1186"/>
    <w:rsid w:val="008C44E9"/>
    <w:rsid w:val="00923F06"/>
    <w:rsid w:val="00932CAC"/>
    <w:rsid w:val="00941027"/>
    <w:rsid w:val="00943396"/>
    <w:rsid w:val="00956818"/>
    <w:rsid w:val="00961D19"/>
    <w:rsid w:val="0096643F"/>
    <w:rsid w:val="009B28CC"/>
    <w:rsid w:val="009B5891"/>
    <w:rsid w:val="009F382C"/>
    <w:rsid w:val="00A01059"/>
    <w:rsid w:val="00A067A2"/>
    <w:rsid w:val="00A06FED"/>
    <w:rsid w:val="00A139F9"/>
    <w:rsid w:val="00A14699"/>
    <w:rsid w:val="00A30FBD"/>
    <w:rsid w:val="00A33BD7"/>
    <w:rsid w:val="00A528FB"/>
    <w:rsid w:val="00A66937"/>
    <w:rsid w:val="00A748F7"/>
    <w:rsid w:val="00A8176F"/>
    <w:rsid w:val="00B06F80"/>
    <w:rsid w:val="00B46C4A"/>
    <w:rsid w:val="00BA21D5"/>
    <w:rsid w:val="00BB6E99"/>
    <w:rsid w:val="00BC556B"/>
    <w:rsid w:val="00BD4886"/>
    <w:rsid w:val="00BD6923"/>
    <w:rsid w:val="00BF102B"/>
    <w:rsid w:val="00C103BF"/>
    <w:rsid w:val="00C10B91"/>
    <w:rsid w:val="00C225FA"/>
    <w:rsid w:val="00C84302"/>
    <w:rsid w:val="00CA59D4"/>
    <w:rsid w:val="00CB435E"/>
    <w:rsid w:val="00D1660E"/>
    <w:rsid w:val="00D3232C"/>
    <w:rsid w:val="00D353DA"/>
    <w:rsid w:val="00D37559"/>
    <w:rsid w:val="00DB3A0D"/>
    <w:rsid w:val="00E01250"/>
    <w:rsid w:val="00E03F68"/>
    <w:rsid w:val="00E41419"/>
    <w:rsid w:val="00E4363B"/>
    <w:rsid w:val="00E502AE"/>
    <w:rsid w:val="00E6054F"/>
    <w:rsid w:val="00E61E45"/>
    <w:rsid w:val="00E80D97"/>
    <w:rsid w:val="00E82854"/>
    <w:rsid w:val="00E8481B"/>
    <w:rsid w:val="00EF1E19"/>
    <w:rsid w:val="00EF7134"/>
    <w:rsid w:val="00F0638C"/>
    <w:rsid w:val="00F10083"/>
    <w:rsid w:val="00F21FCA"/>
    <w:rsid w:val="00F22BC4"/>
    <w:rsid w:val="00F24B33"/>
    <w:rsid w:val="00F36A3E"/>
    <w:rsid w:val="00F50B70"/>
    <w:rsid w:val="00F61549"/>
    <w:rsid w:val="00F756FB"/>
    <w:rsid w:val="00F83597"/>
    <w:rsid w:val="00FC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1"/>
      <w:outlineLvl w:val="0"/>
    </w:pPr>
    <w:rPr>
      <w:rFonts w:ascii="Times New Roman" w:eastAsia="宋体" w:hAnsi="Times New Roman"/>
      <w:sz w:val="52"/>
      <w:szCs w:val="52"/>
    </w:rPr>
  </w:style>
  <w:style w:type="paragraph" w:styleId="2">
    <w:name w:val="heading 2"/>
    <w:basedOn w:val="a"/>
    <w:uiPriority w:val="1"/>
    <w:qFormat/>
    <w:pPr>
      <w:ind w:left="840"/>
      <w:outlineLvl w:val="1"/>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100"/>
    </w:pPr>
    <w:rPr>
      <w:rFonts w:ascii="Times New Roman" w:eastAsia="宋体" w:hAnsi="Times New Roman"/>
      <w:b/>
      <w:bCs/>
      <w:sz w:val="24"/>
      <w:szCs w:val="24"/>
    </w:rPr>
  </w:style>
  <w:style w:type="paragraph" w:styleId="20">
    <w:name w:val="toc 2"/>
    <w:basedOn w:val="a"/>
    <w:uiPriority w:val="39"/>
    <w:qFormat/>
    <w:rsid w:val="00E502AE"/>
    <w:pPr>
      <w:snapToGrid w:val="0"/>
      <w:spacing w:before="4" w:line="300" w:lineRule="auto"/>
      <w:ind w:leftChars="200" w:left="512" w:hanging="312"/>
    </w:pPr>
    <w:rPr>
      <w:rFonts w:ascii="Times New Roman" w:eastAsia="宋体" w:hAnsi="Times New Roman"/>
      <w:b/>
      <w:bCs/>
      <w:sz w:val="21"/>
    </w:rPr>
  </w:style>
  <w:style w:type="paragraph" w:styleId="a3">
    <w:name w:val="Body Text"/>
    <w:basedOn w:val="a"/>
    <w:uiPriority w:val="1"/>
    <w:qFormat/>
    <w:pPr>
      <w:ind w:left="8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9B5891"/>
    <w:rPr>
      <w:sz w:val="18"/>
      <w:szCs w:val="18"/>
    </w:rPr>
  </w:style>
  <w:style w:type="character" w:customStyle="1" w:styleId="Char">
    <w:name w:val="批注框文本 Char"/>
    <w:basedOn w:val="a0"/>
    <w:link w:val="a5"/>
    <w:uiPriority w:val="99"/>
    <w:semiHidden/>
    <w:rsid w:val="009B5891"/>
    <w:rPr>
      <w:sz w:val="18"/>
      <w:szCs w:val="18"/>
    </w:rPr>
  </w:style>
  <w:style w:type="paragraph" w:styleId="a6">
    <w:name w:val="header"/>
    <w:basedOn w:val="a"/>
    <w:link w:val="Char0"/>
    <w:uiPriority w:val="99"/>
    <w:unhideWhenUsed/>
    <w:rsid w:val="00A146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14699"/>
    <w:rPr>
      <w:sz w:val="18"/>
      <w:szCs w:val="18"/>
    </w:rPr>
  </w:style>
  <w:style w:type="paragraph" w:styleId="a7">
    <w:name w:val="footer"/>
    <w:basedOn w:val="a"/>
    <w:link w:val="Char1"/>
    <w:uiPriority w:val="99"/>
    <w:unhideWhenUsed/>
    <w:rsid w:val="00A14699"/>
    <w:pPr>
      <w:tabs>
        <w:tab w:val="center" w:pos="4153"/>
        <w:tab w:val="right" w:pos="8306"/>
      </w:tabs>
      <w:snapToGrid w:val="0"/>
    </w:pPr>
    <w:rPr>
      <w:sz w:val="18"/>
      <w:szCs w:val="18"/>
    </w:rPr>
  </w:style>
  <w:style w:type="character" w:customStyle="1" w:styleId="Char1">
    <w:name w:val="页脚 Char"/>
    <w:basedOn w:val="a0"/>
    <w:link w:val="a7"/>
    <w:uiPriority w:val="99"/>
    <w:rsid w:val="00A14699"/>
    <w:rPr>
      <w:sz w:val="18"/>
      <w:szCs w:val="18"/>
    </w:rPr>
  </w:style>
  <w:style w:type="table" w:styleId="a8">
    <w:name w:val="Table Grid"/>
    <w:basedOn w:val="a1"/>
    <w:uiPriority w:val="59"/>
    <w:rsid w:val="00A33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460BA2"/>
    <w:pPr>
      <w:snapToGrid w:val="0"/>
    </w:pPr>
    <w:rPr>
      <w:sz w:val="18"/>
      <w:szCs w:val="18"/>
    </w:rPr>
  </w:style>
  <w:style w:type="character" w:customStyle="1" w:styleId="Char2">
    <w:name w:val="脚注文本 Char"/>
    <w:basedOn w:val="a0"/>
    <w:link w:val="a9"/>
    <w:uiPriority w:val="99"/>
    <w:semiHidden/>
    <w:rsid w:val="00460BA2"/>
    <w:rPr>
      <w:sz w:val="18"/>
      <w:szCs w:val="18"/>
    </w:rPr>
  </w:style>
  <w:style w:type="character" w:styleId="aa">
    <w:name w:val="footnote reference"/>
    <w:basedOn w:val="a0"/>
    <w:uiPriority w:val="99"/>
    <w:semiHidden/>
    <w:unhideWhenUsed/>
    <w:rsid w:val="00460BA2"/>
    <w:rPr>
      <w:vertAlign w:val="superscript"/>
    </w:rPr>
  </w:style>
  <w:style w:type="character" w:styleId="ab">
    <w:name w:val="Hyperlink"/>
    <w:basedOn w:val="a0"/>
    <w:uiPriority w:val="99"/>
    <w:unhideWhenUsed/>
    <w:rsid w:val="006E5C3E"/>
    <w:rPr>
      <w:color w:val="0000FF" w:themeColor="hyperlink"/>
      <w:u w:val="single"/>
    </w:rPr>
  </w:style>
  <w:style w:type="paragraph" w:styleId="TOC">
    <w:name w:val="TOC Heading"/>
    <w:basedOn w:val="1"/>
    <w:next w:val="a"/>
    <w:uiPriority w:val="39"/>
    <w:semiHidden/>
    <w:unhideWhenUsed/>
    <w:qFormat/>
    <w:rsid w:val="00BF102B"/>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1"/>
      <w:outlineLvl w:val="0"/>
    </w:pPr>
    <w:rPr>
      <w:rFonts w:ascii="Times New Roman" w:eastAsia="宋体" w:hAnsi="Times New Roman"/>
      <w:sz w:val="52"/>
      <w:szCs w:val="52"/>
    </w:rPr>
  </w:style>
  <w:style w:type="paragraph" w:styleId="2">
    <w:name w:val="heading 2"/>
    <w:basedOn w:val="a"/>
    <w:uiPriority w:val="1"/>
    <w:qFormat/>
    <w:pPr>
      <w:ind w:left="840"/>
      <w:outlineLvl w:val="1"/>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100"/>
    </w:pPr>
    <w:rPr>
      <w:rFonts w:ascii="Times New Roman" w:eastAsia="宋体" w:hAnsi="Times New Roman"/>
      <w:b/>
      <w:bCs/>
      <w:sz w:val="24"/>
      <w:szCs w:val="24"/>
    </w:rPr>
  </w:style>
  <w:style w:type="paragraph" w:styleId="20">
    <w:name w:val="toc 2"/>
    <w:basedOn w:val="a"/>
    <w:uiPriority w:val="39"/>
    <w:qFormat/>
    <w:rsid w:val="00E502AE"/>
    <w:pPr>
      <w:snapToGrid w:val="0"/>
      <w:spacing w:before="4" w:line="300" w:lineRule="auto"/>
      <w:ind w:leftChars="200" w:left="512" w:hanging="312"/>
    </w:pPr>
    <w:rPr>
      <w:rFonts w:ascii="Times New Roman" w:eastAsia="宋体" w:hAnsi="Times New Roman"/>
      <w:b/>
      <w:bCs/>
      <w:sz w:val="21"/>
    </w:rPr>
  </w:style>
  <w:style w:type="paragraph" w:styleId="a3">
    <w:name w:val="Body Text"/>
    <w:basedOn w:val="a"/>
    <w:uiPriority w:val="1"/>
    <w:qFormat/>
    <w:pPr>
      <w:ind w:left="8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9B5891"/>
    <w:rPr>
      <w:sz w:val="18"/>
      <w:szCs w:val="18"/>
    </w:rPr>
  </w:style>
  <w:style w:type="character" w:customStyle="1" w:styleId="Char">
    <w:name w:val="批注框文本 Char"/>
    <w:basedOn w:val="a0"/>
    <w:link w:val="a5"/>
    <w:uiPriority w:val="99"/>
    <w:semiHidden/>
    <w:rsid w:val="009B5891"/>
    <w:rPr>
      <w:sz w:val="18"/>
      <w:szCs w:val="18"/>
    </w:rPr>
  </w:style>
  <w:style w:type="paragraph" w:styleId="a6">
    <w:name w:val="header"/>
    <w:basedOn w:val="a"/>
    <w:link w:val="Char0"/>
    <w:uiPriority w:val="99"/>
    <w:unhideWhenUsed/>
    <w:rsid w:val="00A146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14699"/>
    <w:rPr>
      <w:sz w:val="18"/>
      <w:szCs w:val="18"/>
    </w:rPr>
  </w:style>
  <w:style w:type="paragraph" w:styleId="a7">
    <w:name w:val="footer"/>
    <w:basedOn w:val="a"/>
    <w:link w:val="Char1"/>
    <w:uiPriority w:val="99"/>
    <w:unhideWhenUsed/>
    <w:rsid w:val="00A14699"/>
    <w:pPr>
      <w:tabs>
        <w:tab w:val="center" w:pos="4153"/>
        <w:tab w:val="right" w:pos="8306"/>
      </w:tabs>
      <w:snapToGrid w:val="0"/>
    </w:pPr>
    <w:rPr>
      <w:sz w:val="18"/>
      <w:szCs w:val="18"/>
    </w:rPr>
  </w:style>
  <w:style w:type="character" w:customStyle="1" w:styleId="Char1">
    <w:name w:val="页脚 Char"/>
    <w:basedOn w:val="a0"/>
    <w:link w:val="a7"/>
    <w:uiPriority w:val="99"/>
    <w:rsid w:val="00A14699"/>
    <w:rPr>
      <w:sz w:val="18"/>
      <w:szCs w:val="18"/>
    </w:rPr>
  </w:style>
  <w:style w:type="table" w:styleId="a8">
    <w:name w:val="Table Grid"/>
    <w:basedOn w:val="a1"/>
    <w:uiPriority w:val="59"/>
    <w:rsid w:val="00A33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460BA2"/>
    <w:pPr>
      <w:snapToGrid w:val="0"/>
    </w:pPr>
    <w:rPr>
      <w:sz w:val="18"/>
      <w:szCs w:val="18"/>
    </w:rPr>
  </w:style>
  <w:style w:type="character" w:customStyle="1" w:styleId="Char2">
    <w:name w:val="脚注文本 Char"/>
    <w:basedOn w:val="a0"/>
    <w:link w:val="a9"/>
    <w:uiPriority w:val="99"/>
    <w:semiHidden/>
    <w:rsid w:val="00460BA2"/>
    <w:rPr>
      <w:sz w:val="18"/>
      <w:szCs w:val="18"/>
    </w:rPr>
  </w:style>
  <w:style w:type="character" w:styleId="aa">
    <w:name w:val="footnote reference"/>
    <w:basedOn w:val="a0"/>
    <w:uiPriority w:val="99"/>
    <w:semiHidden/>
    <w:unhideWhenUsed/>
    <w:rsid w:val="00460BA2"/>
    <w:rPr>
      <w:vertAlign w:val="superscript"/>
    </w:rPr>
  </w:style>
  <w:style w:type="character" w:styleId="ab">
    <w:name w:val="Hyperlink"/>
    <w:basedOn w:val="a0"/>
    <w:uiPriority w:val="99"/>
    <w:unhideWhenUsed/>
    <w:rsid w:val="006E5C3E"/>
    <w:rPr>
      <w:color w:val="0000FF" w:themeColor="hyperlink"/>
      <w:u w:val="single"/>
    </w:rPr>
  </w:style>
  <w:style w:type="paragraph" w:styleId="TOC">
    <w:name w:val="TOC Heading"/>
    <w:basedOn w:val="1"/>
    <w:next w:val="a"/>
    <w:uiPriority w:val="39"/>
    <w:semiHidden/>
    <w:unhideWhenUsed/>
    <w:qFormat/>
    <w:rsid w:val="00BF102B"/>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default.htm" TargetMode="External"/><Relationship Id="rId18" Type="http://schemas.openxmlformats.org/officeDocument/2006/relationships/hyperlink" Target="mailto:cder-osi@fda.hhs.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ocod@fda.hhs.gov" TargetMode="External"/><Relationship Id="rId17" Type="http://schemas.openxmlformats.org/officeDocument/2006/relationships/hyperlink" Target="mailto:industry.biologics@fda.gov" TargetMode="External"/><Relationship Id="rId2" Type="http://schemas.openxmlformats.org/officeDocument/2006/relationships/numbering" Target="numbering.xml"/><Relationship Id="rId16" Type="http://schemas.openxmlformats.org/officeDocument/2006/relationships/hyperlink" Target="http://ohrp.cit.nih.gov/efile" TargetMode="External"/><Relationship Id="rId20" Type="http://schemas.openxmlformats.org/officeDocument/2006/relationships/hyperlink" Target="mailto:gcp.questions@fda.hh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BiologicsBloodVaccines/GuidanceComplianceRegulatoryInformation/default.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DRUGINFO@fda.hhs.gov" TargetMode="External"/><Relationship Id="rId19" Type="http://schemas.openxmlformats.org/officeDocument/2006/relationships/hyperlink" Target="mailto:bimo@cdrh.fda.gov" TargetMode="External"/><Relationship Id="rId4" Type="http://schemas.microsoft.com/office/2007/relationships/stylesWithEffects" Target="stylesWithEffects.xml"/><Relationship Id="rId9" Type="http://schemas.openxmlformats.org/officeDocument/2006/relationships/hyperlink" Target="http://www.fda.gov/Drugs/GuidanceComplianceRegulatoryInformation/Guidances/default.htm" TargetMode="External"/><Relationship Id="rId14" Type="http://schemas.openxmlformats.org/officeDocument/2006/relationships/hyperlink" Target="mailto:DICE@cdrh.fda.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downloads/RegulatoryInformation/Guidances/UCM294558.pdf" TargetMode="External"/><Relationship Id="rId3" Type="http://schemas.openxmlformats.org/officeDocument/2006/relationships/hyperlink" Target="http://www.fda.gov/downloads/Drugs/GuidanceComplianceRegulatoryInformation/Guidances/UCM070266.pdf" TargetMode="External"/><Relationship Id="rId7" Type="http://schemas.openxmlformats.org/officeDocument/2006/relationships/hyperlink" Target="http://www.fda.gov/downloads/RegulatoryInformation/Guidances/UCM294558.pdf" TargetMode="External"/><Relationship Id="rId2" Type="http://schemas.openxmlformats.org/officeDocument/2006/relationships/hyperlink" Target="http://www.fda.gov/RegulatoryInformation/Guidances/ucm127004.htm" TargetMode="External"/><Relationship Id="rId1" Type="http://schemas.openxmlformats.org/officeDocument/2006/relationships/hyperlink" Target="http://www.hhs.gov/ohrp/newsroom/rfc/transferdraftdoc.html" TargetMode="External"/><Relationship Id="rId6" Type="http://schemas.openxmlformats.org/officeDocument/2006/relationships/hyperlink" Target="http://www.fda.gov/ScienceResearch/SpecialTopics/RunningClinicalTrials/ucm119074.htm" TargetMode="External"/><Relationship Id="rId5" Type="http://schemas.openxmlformats.org/officeDocument/2006/relationships/hyperlink" Target="http://www.fda.gov/downloads/RegulatoryInformation/Guidances/UCM294558.pdf" TargetMode="External"/><Relationship Id="rId10" Type="http://schemas.openxmlformats.org/officeDocument/2006/relationships/hyperlink" Target="http://www.fda.gov/downloads/regulatoryinformation/guidances/ucm214282.pdf" TargetMode="External"/><Relationship Id="rId4" Type="http://schemas.openxmlformats.org/officeDocument/2006/relationships/hyperlink" Target="http://www.fda.gov/downloads/RegulatoryInformation/Guidances/UCM294558.pdf" TargetMode="External"/><Relationship Id="rId9" Type="http://schemas.openxmlformats.org/officeDocument/2006/relationships/hyperlink" Target="http://www.fda.gov/RegulatoryInformation/Guidances/ucm1270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B75C-8684-4655-8509-C9485DC7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1771</Words>
  <Characters>10099</Characters>
  <Application>Microsoft Office Word</Application>
  <DocSecurity>0</DocSecurity>
  <Lines>84</Lines>
  <Paragraphs>23</Paragraphs>
  <ScaleCrop>false</ScaleCrop>
  <Company>Microsoft</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When Transfering Clinical Investigation Oversight to Another IRB</dc:title>
  <dc:subject>Guidance for IRBs Clinical Investigators, and Sponsors: Considerations When Transfering Clinical Investigation Oversight to Another IRB</dc:subject>
  <dc:creator>Food and Drug Administration</dc:creator>
  <cp:keywords>guidance, IRB, transfer, clinical, investigation</cp:keywords>
  <cp:lastModifiedBy>cathy-wen</cp:lastModifiedBy>
  <cp:revision>3</cp:revision>
  <dcterms:created xsi:type="dcterms:W3CDTF">2017-10-16T11:02:00Z</dcterms:created>
  <dcterms:modified xsi:type="dcterms:W3CDTF">2017-10-16T11:02:00Z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2014-05-22T00:00:00Z</vt:filetime>
  </property>
  <property fmtid="{D5CDD505-2E9C-101B-9397-08002B2CF9AE}" pid="3" name="Creator">
    <vt:lpwstr>Acrobat PDFMaker 10.1 for Word</vt:lpwstr>
  </property>
  <property fmtid="{D5CDD505-2E9C-101B-9397-08002B2CF9AE}" pid="4" name="LastSaved">
    <vt:filetime>2017-10-06T00:00:00Z</vt:filetime>
  </property>
</Properties>
</file>