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DF" w:rsidRPr="00FA69C0" w:rsidRDefault="00300EDF" w:rsidP="00FA69C0">
      <w:pPr>
        <w:widowControl/>
        <w:snapToGrid w:val="0"/>
        <w:spacing w:before="330" w:after="165" w:line="300" w:lineRule="auto"/>
        <w:outlineLvl w:val="0"/>
        <w:rPr>
          <w:rFonts w:ascii="Arial" w:eastAsia="宋体" w:hAnsi="Arial" w:cs="Arial"/>
          <w:b/>
          <w:bCs/>
          <w:color w:val="333333"/>
          <w:kern w:val="36"/>
          <w:sz w:val="45"/>
          <w:szCs w:val="45"/>
        </w:rPr>
      </w:pPr>
      <w:bookmarkStart w:id="0" w:name="OLE_LINK19"/>
      <w:bookmarkStart w:id="1" w:name="OLE_LINK20"/>
      <w:bookmarkStart w:id="2" w:name="OLE_LINK1"/>
      <w:bookmarkStart w:id="3" w:name="OLE_LINK2"/>
      <w:r w:rsidRPr="00FA69C0">
        <w:rPr>
          <w:rFonts w:ascii="Arial" w:eastAsia="宋体" w:hAnsi="Arial" w:cs="Arial" w:hint="eastAsia"/>
          <w:b/>
          <w:bCs/>
          <w:color w:val="333333"/>
          <w:kern w:val="36"/>
          <w:sz w:val="45"/>
          <w:szCs w:val="45"/>
        </w:rPr>
        <w:t>激光器申请审评</w:t>
      </w:r>
      <w:bookmarkEnd w:id="2"/>
      <w:bookmarkEnd w:id="3"/>
      <w:r w:rsidRPr="00FA69C0">
        <w:rPr>
          <w:rFonts w:ascii="Arial" w:eastAsia="宋体" w:hAnsi="Arial" w:cs="Arial"/>
          <w:b/>
          <w:bCs/>
          <w:color w:val="333333"/>
          <w:kern w:val="36"/>
          <w:sz w:val="45"/>
          <w:szCs w:val="45"/>
        </w:rPr>
        <w:t>#G88-1</w:t>
      </w:r>
    </w:p>
    <w:p w:rsidR="00300EDF" w:rsidRDefault="00300EDF" w:rsidP="00FA69C0">
      <w:pPr>
        <w:widowControl/>
        <w:snapToGrid w:val="0"/>
        <w:spacing w:before="330" w:after="165" w:line="300" w:lineRule="auto"/>
        <w:outlineLvl w:val="0"/>
        <w:rPr>
          <w:rFonts w:ascii="Arial" w:eastAsia="宋体" w:hAnsi="Arial" w:cs="Arial"/>
          <w:b/>
          <w:bCs/>
          <w:color w:val="333333"/>
          <w:kern w:val="36"/>
          <w:sz w:val="45"/>
          <w:szCs w:val="45"/>
        </w:rPr>
      </w:pPr>
      <w:r w:rsidRPr="00FA69C0">
        <w:rPr>
          <w:rFonts w:ascii="Arial" w:eastAsia="宋体" w:hAnsi="Arial" w:cs="Arial" w:hint="eastAsia"/>
          <w:b/>
          <w:bCs/>
          <w:color w:val="333333"/>
          <w:kern w:val="36"/>
          <w:sz w:val="45"/>
          <w:szCs w:val="45"/>
        </w:rPr>
        <w:t>（蓝皮书备忘录）（纯文本）</w:t>
      </w:r>
    </w:p>
    <w:p w:rsidR="000F4A1E" w:rsidRPr="00FA69C0" w:rsidRDefault="000F4A1E" w:rsidP="00FA69C0">
      <w:pPr>
        <w:widowControl/>
        <w:snapToGrid w:val="0"/>
        <w:spacing w:before="330" w:after="165" w:line="300" w:lineRule="auto"/>
        <w:outlineLvl w:val="0"/>
        <w:rPr>
          <w:rFonts w:ascii="Arial" w:eastAsia="宋体" w:hAnsi="Arial" w:cs="Arial"/>
          <w:b/>
          <w:bCs/>
          <w:color w:val="333333"/>
          <w:kern w:val="36"/>
          <w:sz w:val="45"/>
          <w:szCs w:val="45"/>
        </w:rPr>
      </w:pPr>
    </w:p>
    <w:bookmarkEnd w:id="0"/>
    <w:bookmarkEnd w:id="1"/>
    <w:p w:rsidR="006500E9" w:rsidRPr="00FA69C0" w:rsidRDefault="00D3155E" w:rsidP="00FA69C0">
      <w:pPr>
        <w:widowControl/>
        <w:numPr>
          <w:ilvl w:val="0"/>
          <w:numId w:val="1"/>
        </w:numPr>
        <w:tabs>
          <w:tab w:val="clear" w:pos="720"/>
        </w:tabs>
        <w:snapToGrid w:val="0"/>
        <w:spacing w:line="300" w:lineRule="auto"/>
        <w:ind w:left="0" w:firstLine="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更多分享</w:t>
      </w:r>
      <w:r w:rsidR="00C11EFC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选项</w:t>
      </w:r>
    </w:p>
    <w:p w:rsidR="006500E9" w:rsidRPr="00FA69C0" w:rsidRDefault="00D3155E" w:rsidP="00FA69C0">
      <w:pPr>
        <w:widowControl/>
        <w:numPr>
          <w:ilvl w:val="1"/>
          <w:numId w:val="1"/>
        </w:numPr>
        <w:tabs>
          <w:tab w:val="clear" w:pos="1440"/>
        </w:tabs>
        <w:snapToGrid w:val="0"/>
        <w:spacing w:line="300" w:lineRule="auto"/>
        <w:ind w:left="0" w:firstLine="0"/>
        <w:rPr>
          <w:rFonts w:ascii="Arial" w:eastAsia="宋体" w:hAnsi="Arial" w:cs="Arial"/>
          <w:color w:val="333333"/>
          <w:kern w:val="0"/>
          <w:sz w:val="24"/>
          <w:szCs w:val="24"/>
        </w:rPr>
      </w:pPr>
      <w:bookmarkStart w:id="4" w:name="OLE_LINK54"/>
      <w:bookmarkStart w:id="5" w:name="OLE_LINK55"/>
      <w:r w:rsidRPr="00FA69C0">
        <w:rPr>
          <w:rFonts w:ascii="Arial" w:eastAsia="宋体" w:hAnsi="Arial" w:cs="Arial" w:hint="eastAsia"/>
          <w:sz w:val="24"/>
          <w:szCs w:val="24"/>
        </w:rPr>
        <w:t>链接</w:t>
      </w:r>
    </w:p>
    <w:bookmarkEnd w:id="4"/>
    <w:bookmarkEnd w:id="5"/>
    <w:p w:rsidR="006500E9" w:rsidRPr="00FA69C0" w:rsidRDefault="00C11EFC" w:rsidP="00FA69C0">
      <w:pPr>
        <w:widowControl/>
        <w:numPr>
          <w:ilvl w:val="1"/>
          <w:numId w:val="1"/>
        </w:numPr>
        <w:tabs>
          <w:tab w:val="clear" w:pos="1440"/>
        </w:tabs>
        <w:snapToGrid w:val="0"/>
        <w:spacing w:line="300" w:lineRule="auto"/>
        <w:ind w:left="0" w:firstLine="0"/>
        <w:rPr>
          <w:rFonts w:ascii="Arial" w:eastAsia="宋体" w:hAnsi="Arial" w:cs="Arial"/>
          <w:sz w:val="24"/>
          <w:szCs w:val="24"/>
        </w:rPr>
      </w:pPr>
      <w:r w:rsidRPr="00FA69C0">
        <w:rPr>
          <w:rFonts w:ascii="Arial" w:eastAsia="宋体" w:hAnsi="Arial" w:cs="Arial" w:hint="eastAsia"/>
          <w:sz w:val="24"/>
          <w:szCs w:val="24"/>
        </w:rPr>
        <w:t>快捷方式</w:t>
      </w:r>
    </w:p>
    <w:p w:rsidR="000F4A1E" w:rsidRPr="00FA69C0" w:rsidRDefault="000F4A1E" w:rsidP="00FA69C0">
      <w:pPr>
        <w:widowControl/>
        <w:snapToGrid w:val="0"/>
        <w:spacing w:line="300" w:lineRule="auto"/>
        <w:rPr>
          <w:rFonts w:ascii="Arial" w:eastAsia="宋体" w:hAnsi="Arial" w:cs="Arial"/>
          <w:caps/>
          <w:color w:val="FFFFFF"/>
          <w:kern w:val="0"/>
          <w:sz w:val="24"/>
          <w:szCs w:val="24"/>
        </w:rPr>
      </w:pPr>
    </w:p>
    <w:p w:rsidR="000F4A1E" w:rsidRPr="00FA69C0" w:rsidRDefault="000F4A1E" w:rsidP="00FA69C0">
      <w:pPr>
        <w:widowControl/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C103AE" w:rsidRPr="00FA69C0" w:rsidRDefault="00114E39" w:rsidP="00FA69C0">
      <w:pPr>
        <w:widowControl/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14E3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本指南编写于</w:t>
      </w:r>
      <w:r w:rsidRPr="00114E3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1997</w:t>
      </w:r>
      <w:r w:rsidRPr="00114E3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年</w:t>
      </w:r>
      <w:r w:rsidRPr="00114E3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</w:t>
      </w:r>
      <w:r w:rsidRPr="00114E3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月</w:t>
      </w:r>
      <w:r w:rsidRPr="00114E3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27</w:t>
      </w:r>
      <w:r w:rsidRPr="00114E3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日实施</w:t>
      </w:r>
      <w:r w:rsidRPr="00114E3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FDA</w:t>
      </w:r>
      <w:r w:rsidRPr="00114E3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的</w:t>
      </w:r>
      <w:proofErr w:type="gramStart"/>
      <w:r w:rsidRPr="00114E3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良好指导</w:t>
      </w:r>
      <w:proofErr w:type="gramEnd"/>
      <w:r w:rsidRPr="00114E3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规范（</w:t>
      </w:r>
      <w:r w:rsidRPr="00114E3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GGP</w:t>
      </w:r>
      <w:r w:rsidRPr="00114E3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）之前。其不会为任何人创造或赋予任何权利，也不对</w:t>
      </w:r>
      <w:r w:rsidRPr="00114E3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FDA</w:t>
      </w:r>
      <w:r w:rsidRPr="00114E3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或公众具有约束力。如果替代方法满足适用的法律、法规或其两者的要求，可以使用替代方法。本指南将在下一版本中更新，以纳入</w:t>
      </w:r>
      <w:r w:rsidRPr="00114E3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GGP</w:t>
      </w:r>
      <w:r w:rsidRPr="00114E3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的标准部分。</w:t>
      </w:r>
    </w:p>
    <w:p w:rsidR="00403E9E" w:rsidRPr="00FA69C0" w:rsidRDefault="00403E9E" w:rsidP="00FA69C0">
      <w:pPr>
        <w:widowControl/>
        <w:snapToGrid w:val="0"/>
        <w:spacing w:before="330" w:after="165" w:line="300" w:lineRule="auto"/>
        <w:outlineLvl w:val="2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总则备忘录</w:t>
      </w:r>
      <w:r w:rsidRPr="00FA69C0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G88-1</w:t>
      </w:r>
    </w:p>
    <w:p w:rsidR="006500E9" w:rsidRPr="00FA69C0" w:rsidRDefault="00403E9E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1988</w:t>
      </w: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年</w:t>
      </w:r>
      <w:r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4</w:t>
      </w: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月</w:t>
      </w:r>
      <w:r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22</w:t>
      </w: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日</w:t>
      </w:r>
    </w:p>
    <w:p w:rsidR="006500E9" w:rsidRPr="00FA69C0" w:rsidRDefault="006500E9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6500E9" w:rsidRPr="00FA69C0" w:rsidRDefault="006500E9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403E9E" w:rsidRPr="00FA69C0" w:rsidRDefault="00403E9E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激光器申请审评</w:t>
      </w:r>
    </w:p>
    <w:p w:rsidR="006500E9" w:rsidRPr="00FA69C0" w:rsidRDefault="006500E9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403E9E" w:rsidRPr="00FA69C0" w:rsidRDefault="00403E9E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目的</w:t>
      </w:r>
    </w:p>
    <w:p w:rsidR="006500E9" w:rsidRPr="00FA69C0" w:rsidRDefault="006500E9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6500E9" w:rsidRPr="00FA69C0" w:rsidRDefault="00D56B0B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目前，</w:t>
      </w:r>
      <w:r w:rsidR="005670D5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许多</w:t>
      </w:r>
      <w:r w:rsidR="005670D5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ODE</w:t>
      </w:r>
      <w:r w:rsidR="005670D5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部门均对</w:t>
      </w: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激光器申请</w:t>
      </w:r>
      <w:r w:rsidR="005670D5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进行</w:t>
      </w: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审评；</w:t>
      </w:r>
      <w:r w:rsidR="000469F8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有时两个或多个部门需要进行同步审评。</w:t>
      </w:r>
      <w:r w:rsidR="00685333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这种将</w:t>
      </w:r>
      <w:r w:rsidR="00DF3786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审评与责任</w:t>
      </w:r>
      <w:r w:rsidR="00685333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分散处理的方法</w:t>
      </w:r>
      <w:r w:rsidR="00BF1F9F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既便于审评过程管理，又可确保标签</w:t>
      </w:r>
      <w:r w:rsidR="00685333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的一致性，并且可</w:t>
      </w:r>
      <w:r w:rsidR="0058290F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增加这些产品的审评时间。</w:t>
      </w:r>
      <w:r w:rsidR="00F779AF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但是在与产品</w:t>
      </w:r>
      <w:r w:rsidR="005670D5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申办者</w:t>
      </w:r>
      <w:r w:rsidR="00F779AF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的沟通方面，也造成了混乱和干扰。</w:t>
      </w:r>
    </w:p>
    <w:p w:rsidR="006500E9" w:rsidRPr="00FA69C0" w:rsidRDefault="006500E9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7E2BBE" w:rsidRDefault="007E2BBE">
      <w:pPr>
        <w:widowControl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br w:type="page"/>
      </w:r>
    </w:p>
    <w:p w:rsidR="006500E9" w:rsidRPr="00FA69C0" w:rsidRDefault="00480234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lastRenderedPageBreak/>
        <w:t>本指南备忘录</w:t>
      </w:r>
      <w:r w:rsidR="00D3155E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旨在巩固</w:t>
      </w:r>
      <w:r w:rsidR="00BF1F9F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和</w:t>
      </w:r>
      <w:r w:rsidR="00D3155E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精简</w:t>
      </w:r>
      <w:r w:rsidR="005670D5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医疗</w:t>
      </w:r>
      <w:r w:rsidR="00BF1F9F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激光器及其</w:t>
      </w:r>
      <w:r w:rsidR="00114E3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附件</w:t>
      </w:r>
      <w:r w:rsidR="00BF1F9F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的申请审评，并</w:t>
      </w:r>
      <w:r w:rsidR="00D3155E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确定</w:t>
      </w:r>
      <w:r w:rsidR="00BF1F9F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标签</w:t>
      </w:r>
      <w:r w:rsidR="00D82A5F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的一致性</w:t>
      </w:r>
      <w:r w:rsidR="00D3155E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，同时</w:t>
      </w:r>
      <w:r w:rsidR="00C80F39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确保我们</w:t>
      </w:r>
      <w:r w:rsidR="00D3155E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一如既往的</w:t>
      </w:r>
      <w:r w:rsidR="00C80F39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具有较</w:t>
      </w:r>
      <w:r w:rsidR="00D3155E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高水平</w:t>
      </w:r>
      <w:r w:rsidR="00C80F39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的专家</w:t>
      </w:r>
      <w:r w:rsidR="00E75694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审评</w:t>
      </w:r>
      <w:r w:rsidR="00D82A5F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。</w:t>
      </w:r>
    </w:p>
    <w:p w:rsidR="00402601" w:rsidRPr="00FA69C0" w:rsidRDefault="00402601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6500E9" w:rsidRPr="00FA69C0" w:rsidRDefault="00970FF9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激光器申请审评</w:t>
      </w:r>
    </w:p>
    <w:p w:rsidR="006500E9" w:rsidRPr="00FA69C0" w:rsidRDefault="00C6404F" w:rsidP="00FA69C0">
      <w:pPr>
        <w:pStyle w:val="a8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firstLineChars="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目前，</w:t>
      </w:r>
      <w:r w:rsidR="00794094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关于</w:t>
      </w:r>
      <w:r w:rsidR="00143FBD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提交</w:t>
      </w:r>
      <w:r w:rsidR="00794094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至</w:t>
      </w:r>
      <w:r w:rsidR="00794094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DSRD</w:t>
      </w:r>
      <w:r w:rsidR="00794094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 w:rsidR="00794094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DANRD</w:t>
      </w:r>
      <w:r w:rsidR="00794094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 w:rsidR="00794094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DGGD</w:t>
      </w:r>
      <w:r w:rsidR="00794094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 w:rsidR="00794094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DOED</w:t>
      </w:r>
      <w:r w:rsidR="00794094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和</w:t>
      </w:r>
      <w:r w:rsidR="00794094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DOD</w:t>
      </w:r>
      <w:r w:rsidR="00794094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的</w:t>
      </w:r>
      <w:r w:rsidR="00794094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510(k)</w:t>
      </w:r>
      <w:r w:rsidR="00794094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文件中提及的</w:t>
      </w:r>
      <w:r w:rsidR="005B1A87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激光器及其</w:t>
      </w:r>
      <w:r w:rsidR="00114E3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附件</w:t>
      </w:r>
      <w:r w:rsidR="00794094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，将由</w:t>
      </w:r>
      <w:r w:rsidR="00794094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DSRD</w:t>
      </w:r>
      <w:r w:rsidR="00794094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对其负责。</w:t>
      </w:r>
      <w:r w:rsidR="00F35CBD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各部门将告知</w:t>
      </w:r>
      <w:r w:rsidR="00F35CBD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DSRD</w:t>
      </w:r>
      <w:r w:rsidR="00F35CBD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其</w:t>
      </w:r>
      <w:r w:rsidR="00402601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将与</w:t>
      </w:r>
      <w:r w:rsidR="00402601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DSRD</w:t>
      </w:r>
      <w:r w:rsidR="00402601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联络的</w:t>
      </w:r>
      <w:r w:rsidR="00F35CBD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激光器联系人的姓名。</w:t>
      </w:r>
    </w:p>
    <w:p w:rsidR="00B25A81" w:rsidRPr="00FA69C0" w:rsidRDefault="00B25A81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C26189" w:rsidRPr="00FA69C0" w:rsidRDefault="00C26189" w:rsidP="00FA69C0">
      <w:pPr>
        <w:pStyle w:val="a8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firstLineChars="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新</w:t>
      </w:r>
      <w:r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510(k)</w:t>
      </w: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文件将由</w:t>
      </w:r>
      <w:r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DSRD</w:t>
      </w: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负责审评。各</w:t>
      </w:r>
      <w:r w:rsidR="00143FBD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部门</w:t>
      </w: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将向</w:t>
      </w:r>
      <w:r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DSRD</w:t>
      </w: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提供一份</w:t>
      </w:r>
      <w:r w:rsidR="005E3BF7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经</w:t>
      </w:r>
      <w:r w:rsidR="005E3BF7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510(k)</w:t>
      </w:r>
      <w:r w:rsidR="005E3BF7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文件确定与合法器械等价的</w:t>
      </w:r>
      <w:r w:rsidR="008939D4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各类激光器及其</w:t>
      </w:r>
      <w:r w:rsidR="00114E3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附件</w:t>
      </w:r>
      <w:r w:rsidR="005E3BF7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，以及</w:t>
      </w:r>
      <w:r w:rsidR="005E3BF7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PMA</w:t>
      </w:r>
      <w:r w:rsidR="005E3BF7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已获批器械</w:t>
      </w:r>
      <w:r w:rsidR="008939D4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的</w:t>
      </w:r>
      <w:r w:rsidR="00BF1F9F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预期用途列表（即，指示声明）</w:t>
      </w:r>
      <w:r w:rsidR="008939D4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</w:t>
      </w:r>
      <w:r w:rsidR="005E3BF7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以支持</w:t>
      </w:r>
      <w:r w:rsidR="005E3BF7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510(k)</w:t>
      </w:r>
      <w:r w:rsidR="005E3BF7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决策。</w:t>
      </w:r>
      <w:r w:rsidR="00D45CD0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在审评过程中</w:t>
      </w:r>
      <w:r w:rsidR="009904A0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</w:t>
      </w:r>
      <w:r w:rsidR="009904A0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DSRD</w:t>
      </w:r>
      <w:r w:rsidR="009904A0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认为适当时可向各部门进行咨询。关于“非等价”决策，</w:t>
      </w:r>
      <w:r w:rsidR="009904A0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DSRD</w:t>
      </w:r>
      <w:r w:rsidR="009904A0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将获取相关各部门的审评结果</w:t>
      </w:r>
      <w:proofErr w:type="gramStart"/>
      <w:r w:rsidR="009904A0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及</w:t>
      </w:r>
      <w:r w:rsidR="00F03C68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同意</w:t>
      </w:r>
      <w:proofErr w:type="gramEnd"/>
      <w:r w:rsidR="00F03C68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情况</w:t>
      </w:r>
      <w:r w:rsidR="00B25A81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（反应在提交的黄页上）</w:t>
      </w:r>
      <w:r w:rsidR="00F03C68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。</w:t>
      </w:r>
    </w:p>
    <w:p w:rsidR="00B25A81" w:rsidRPr="00FA69C0" w:rsidRDefault="00B25A81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6500E9" w:rsidRPr="00FA69C0" w:rsidRDefault="00462CC2" w:rsidP="00FA69C0">
      <w:pPr>
        <w:pStyle w:val="a8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firstLineChars="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各部门将提供一份当前</w:t>
      </w:r>
      <w:r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IDE</w:t>
      </w:r>
      <w:r w:rsidR="00112144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申请列表，以获取</w:t>
      </w:r>
      <w:r w:rsidR="008C594F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计划用于支持</w:t>
      </w:r>
      <w:r w:rsidR="008C594F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510(k)</w:t>
      </w:r>
      <w:r w:rsidR="008C594F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文件的</w:t>
      </w:r>
      <w:r w:rsidR="00112144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临床数据</w:t>
      </w:r>
      <w:r w:rsidR="008C594F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。这些正在进行的</w:t>
      </w:r>
      <w:r w:rsidR="008C594F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IDE</w:t>
      </w:r>
      <w:r w:rsidR="008C594F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将转</w:t>
      </w:r>
      <w:r w:rsidR="00B25A81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移</w:t>
      </w:r>
      <w:r w:rsidR="008C594F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至</w:t>
      </w:r>
      <w:r w:rsidR="008C594F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DSRD</w:t>
      </w:r>
      <w:r w:rsidR="008C594F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。</w:t>
      </w:r>
      <w:r w:rsidR="00260117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关于这些</w:t>
      </w:r>
      <w:r w:rsidR="00260117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IDE</w:t>
      </w:r>
      <w:r w:rsidR="00260117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申请的其他申请资料（例如补充</w:t>
      </w:r>
      <w:r w:rsidR="00D36589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资料</w:t>
      </w:r>
      <w:r w:rsidR="00260117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），将由</w:t>
      </w:r>
      <w:r w:rsidR="00260117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DSRD</w:t>
      </w:r>
      <w:r w:rsidR="00260117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进行审批，并在其认为适当时，咨询原部门。</w:t>
      </w:r>
    </w:p>
    <w:p w:rsidR="00B25A81" w:rsidRPr="00FA69C0" w:rsidRDefault="00B25A81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7E2BBE" w:rsidRDefault="007E2BBE">
      <w:pPr>
        <w:widowControl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br w:type="page"/>
      </w:r>
    </w:p>
    <w:p w:rsidR="00D610C9" w:rsidRPr="00FA69C0" w:rsidRDefault="00D610C9" w:rsidP="00FA69C0">
      <w:pPr>
        <w:pStyle w:val="a8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firstLineChars="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lastRenderedPageBreak/>
        <w:t>将所有新</w:t>
      </w:r>
      <w:r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IDE</w:t>
      </w: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申请从</w:t>
      </w:r>
      <w:r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DMC</w:t>
      </w:r>
      <w:r w:rsidR="003F2962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同时</w:t>
      </w: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发送至</w:t>
      </w:r>
      <w:r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DSRD</w:t>
      </w:r>
      <w:r w:rsidR="004874B8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及其他相关部门。在</w:t>
      </w:r>
      <w:r w:rsidR="00CA32D4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部门接收后</w:t>
      </w:r>
      <w:r w:rsidR="00CA32D4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2</w:t>
      </w:r>
      <w:r w:rsidR="00CA32D4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个工作日内，</w:t>
      </w:r>
      <w:r w:rsidR="00CA32D4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DSRD</w:t>
      </w:r>
      <w:r w:rsidR="00CA32D4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及相关部门将召开会议，以通过</w:t>
      </w:r>
      <w:r w:rsidR="00CA32D4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510(k)</w:t>
      </w:r>
      <w:r w:rsidR="00CA32D4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或</w:t>
      </w:r>
      <w:r w:rsidR="00CA32D4"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PMA</w:t>
      </w:r>
      <w:r w:rsidR="00CA32D4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跟踪结果确定该激光器是否可以上市。</w:t>
      </w:r>
    </w:p>
    <w:p w:rsidR="006500E9" w:rsidRPr="00FA69C0" w:rsidRDefault="006500E9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F559F6" w:rsidRPr="00FA69C0" w:rsidRDefault="00644E1A" w:rsidP="00FA69C0">
      <w:pPr>
        <w:pStyle w:val="a8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firstLineChars="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所有需要进行</w:t>
      </w:r>
      <w:r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PMA</w:t>
      </w: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的激光器，及其相关</w:t>
      </w:r>
      <w:r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IDE</w:t>
      </w: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申请将继续由负责器械领域的部门进行审评。</w:t>
      </w:r>
      <w:r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DSRD</w:t>
      </w: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将为责任部门提供这些申请的技术审评。</w:t>
      </w:r>
    </w:p>
    <w:p w:rsidR="006500E9" w:rsidRPr="00FA69C0" w:rsidRDefault="006500E9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6500E9" w:rsidRPr="00FA69C0" w:rsidRDefault="00BB650A" w:rsidP="00FA69C0">
      <w:pPr>
        <w:pStyle w:val="a8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ind w:firstLineChars="0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SE</w:t>
      </w: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NSE</w:t>
      </w: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和</w:t>
      </w:r>
      <w:r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IDE</w:t>
      </w: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申请函副本将由</w:t>
      </w:r>
      <w:r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DSRD</w:t>
      </w: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在其发出时转发给咨询部门。</w:t>
      </w:r>
    </w:p>
    <w:p w:rsidR="00AF3098" w:rsidRPr="00FA69C0" w:rsidRDefault="00AF3098" w:rsidP="00FA69C0">
      <w:pPr>
        <w:widowControl/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6500E9" w:rsidRPr="00FA69C0" w:rsidRDefault="00EA1C24" w:rsidP="00FA69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00" w:lineRule="auto"/>
        <w:rPr>
          <w:rFonts w:ascii="Arial" w:eastAsia="宋体" w:hAnsi="Arial" w:cs="Arial"/>
          <w:b/>
          <w:color w:val="333333"/>
          <w:kern w:val="0"/>
          <w:sz w:val="30"/>
          <w:szCs w:val="30"/>
        </w:rPr>
      </w:pPr>
      <w:r w:rsidRPr="00FA69C0">
        <w:rPr>
          <w:rFonts w:ascii="Arial" w:eastAsia="宋体" w:hAnsi="Arial" w:cs="Arial" w:hint="eastAsia"/>
          <w:b/>
          <w:color w:val="333333"/>
          <w:kern w:val="0"/>
          <w:sz w:val="30"/>
          <w:szCs w:val="30"/>
        </w:rPr>
        <w:t>生效日期：本指南备忘录</w:t>
      </w:r>
      <w:r w:rsidR="00EA4388" w:rsidRPr="00FA69C0">
        <w:rPr>
          <w:rFonts w:ascii="Arial" w:eastAsia="宋体" w:hAnsi="Arial" w:cs="Arial" w:hint="eastAsia"/>
          <w:b/>
          <w:color w:val="333333"/>
          <w:kern w:val="0"/>
          <w:sz w:val="30"/>
          <w:szCs w:val="30"/>
        </w:rPr>
        <w:t>即时生效。</w:t>
      </w:r>
    </w:p>
    <w:p w:rsidR="007A2EA5" w:rsidRPr="00FA69C0" w:rsidRDefault="007A2EA5" w:rsidP="00FA69C0">
      <w:pPr>
        <w:widowControl/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AF3098" w:rsidRPr="00FA69C0" w:rsidRDefault="00A42034" w:rsidP="00FA69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sz w:val="24"/>
          <w:szCs w:val="24"/>
        </w:rPr>
      </w:pPr>
      <w:hyperlink r:id="rId8" w:history="1">
        <w:r w:rsidR="009127E2" w:rsidRPr="00FA69C0">
          <w:rPr>
            <w:rFonts w:ascii="Arial" w:eastAsia="宋体" w:hAnsi="Arial" w:cs="Arial" w:hint="eastAsia"/>
            <w:b/>
            <w:color w:val="333333"/>
            <w:kern w:val="0"/>
            <w:sz w:val="30"/>
            <w:szCs w:val="30"/>
          </w:rPr>
          <w:t>更多信息参见</w:t>
        </w:r>
        <w:r w:rsidR="00114E39">
          <w:rPr>
            <w:rFonts w:ascii="Arial" w:eastAsia="宋体" w:hAnsi="Arial" w:cs="Arial" w:hint="eastAsia"/>
            <w:b/>
            <w:color w:val="333333"/>
            <w:kern w:val="0"/>
            <w:sz w:val="30"/>
            <w:szCs w:val="30"/>
          </w:rPr>
          <w:t>指导性</w:t>
        </w:r>
        <w:r w:rsidR="009127E2" w:rsidRPr="00FA69C0">
          <w:rPr>
            <w:rFonts w:ascii="Arial" w:eastAsia="宋体" w:hAnsi="Arial" w:cs="Arial" w:hint="eastAsia"/>
            <w:b/>
            <w:color w:val="333333"/>
            <w:kern w:val="0"/>
            <w:sz w:val="30"/>
            <w:szCs w:val="30"/>
          </w:rPr>
          <w:t>文件（医疗器械和</w:t>
        </w:r>
        <w:r w:rsidR="00114E39">
          <w:rPr>
            <w:rFonts w:ascii="Arial" w:eastAsia="宋体" w:hAnsi="Arial" w:cs="Arial" w:hint="eastAsia"/>
            <w:b/>
            <w:color w:val="333333"/>
            <w:kern w:val="0"/>
            <w:sz w:val="30"/>
            <w:szCs w:val="30"/>
          </w:rPr>
          <w:t>放射</w:t>
        </w:r>
        <w:r w:rsidR="009127E2" w:rsidRPr="00FA69C0">
          <w:rPr>
            <w:rFonts w:ascii="Arial" w:eastAsia="宋体" w:hAnsi="Arial" w:cs="Arial" w:hint="eastAsia"/>
            <w:b/>
            <w:color w:val="333333"/>
            <w:kern w:val="0"/>
            <w:sz w:val="30"/>
            <w:szCs w:val="30"/>
          </w:rPr>
          <w:t>散发产品）</w:t>
        </w:r>
      </w:hyperlink>
    </w:p>
    <w:p w:rsidR="007E2BBE" w:rsidRDefault="007E2BBE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7A2EA5" w:rsidRPr="00FA69C0" w:rsidRDefault="007A2EA5" w:rsidP="00FA69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各中心的</w:t>
      </w:r>
      <w:r w:rsidR="002E0A07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最终指南</w:t>
      </w:r>
    </w:p>
    <w:p w:rsidR="00AF3098" w:rsidRPr="00FA69C0" w:rsidRDefault="00AF3098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sz w:val="24"/>
          <w:szCs w:val="24"/>
        </w:rPr>
      </w:pPr>
    </w:p>
    <w:p w:rsidR="002E0A07" w:rsidRPr="00FA69C0" w:rsidRDefault="002E0A07" w:rsidP="00FA69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合</w:t>
      </w:r>
      <w:proofErr w:type="gramStart"/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规</w:t>
      </w:r>
      <w:proofErr w:type="gramEnd"/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办公室最终指南</w:t>
      </w:r>
    </w:p>
    <w:p w:rsidR="00AF3098" w:rsidRPr="00FA69C0" w:rsidRDefault="00AF3098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sz w:val="24"/>
          <w:szCs w:val="24"/>
        </w:rPr>
      </w:pPr>
    </w:p>
    <w:p w:rsidR="00754414" w:rsidRPr="00FA69C0" w:rsidRDefault="00754414" w:rsidP="00FA69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中心主任办公室最终指南</w:t>
      </w:r>
    </w:p>
    <w:p w:rsidR="00AF3098" w:rsidRPr="00FA69C0" w:rsidRDefault="00AF3098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  <w:hyperlink r:id="rId9" w:history="1"/>
    </w:p>
    <w:p w:rsidR="0026210A" w:rsidRDefault="0026210A">
      <w:pPr>
        <w:widowControl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color w:val="333333"/>
          <w:kern w:val="0"/>
          <w:sz w:val="24"/>
          <w:szCs w:val="24"/>
        </w:rPr>
        <w:br w:type="page"/>
      </w:r>
    </w:p>
    <w:p w:rsidR="00754414" w:rsidRPr="00FA69C0" w:rsidRDefault="00754414" w:rsidP="00FA69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lastRenderedPageBreak/>
        <w:t>传播与教育办公室最终指南</w:t>
      </w:r>
    </w:p>
    <w:p w:rsidR="00AF3098" w:rsidRPr="00FA69C0" w:rsidRDefault="00AF3098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sz w:val="24"/>
          <w:szCs w:val="24"/>
        </w:rPr>
      </w:pPr>
    </w:p>
    <w:p w:rsidR="00754414" w:rsidRPr="00FA69C0" w:rsidRDefault="00754414" w:rsidP="00FA69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器械</w:t>
      </w:r>
      <w:r w:rsidR="00AF3098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评估</w:t>
      </w: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办公室最终指南</w:t>
      </w:r>
      <w:r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2010-2016</w:t>
      </w:r>
    </w:p>
    <w:p w:rsidR="00AF3098" w:rsidRPr="00FA69C0" w:rsidRDefault="00AF3098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754414" w:rsidRPr="00FA69C0" w:rsidRDefault="00754414" w:rsidP="00FA69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器械</w:t>
      </w:r>
      <w:r w:rsidR="00AF3098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评估</w:t>
      </w: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办公室最终指南</w:t>
      </w:r>
      <w:r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1998-2009</w:t>
      </w:r>
    </w:p>
    <w:p w:rsidR="00AF3098" w:rsidRPr="00FA69C0" w:rsidRDefault="00AF3098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754414" w:rsidRPr="00FA69C0" w:rsidRDefault="00754414" w:rsidP="00FA69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器械</w:t>
      </w:r>
      <w:r w:rsidR="00AF3098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评估</w:t>
      </w: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办公室最终指南</w:t>
      </w:r>
      <w:r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1976-1997</w:t>
      </w:r>
    </w:p>
    <w:p w:rsidR="00AF3098" w:rsidRPr="00FA69C0" w:rsidRDefault="00AF3098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sz w:val="24"/>
          <w:szCs w:val="24"/>
        </w:rPr>
      </w:pPr>
      <w:bookmarkStart w:id="6" w:name="OLE_LINK50"/>
      <w:bookmarkStart w:id="7" w:name="OLE_LINK51"/>
      <w:bookmarkStart w:id="8" w:name="OLE_LINK52"/>
      <w:bookmarkStart w:id="9" w:name="OLE_LINK53"/>
    </w:p>
    <w:p w:rsidR="00754414" w:rsidRPr="00FA69C0" w:rsidRDefault="00754414" w:rsidP="00FA69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体外诊断</w:t>
      </w:r>
      <w:r w:rsidR="00F74207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和</w:t>
      </w:r>
      <w:bookmarkEnd w:id="6"/>
      <w:bookmarkEnd w:id="7"/>
      <w:r w:rsidR="00114E39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放射</w:t>
      </w:r>
      <w:r w:rsidR="00F74207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健康办公室</w:t>
      </w:r>
      <w:bookmarkEnd w:id="8"/>
      <w:bookmarkEnd w:id="9"/>
      <w:r w:rsidR="00F74207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最终指南</w:t>
      </w:r>
    </w:p>
    <w:p w:rsidR="00AF3098" w:rsidRPr="00FA69C0" w:rsidRDefault="00AF3098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F74207" w:rsidRPr="00FA69C0" w:rsidRDefault="00AF3098" w:rsidP="00FA69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sz w:val="24"/>
          <w:szCs w:val="24"/>
        </w:rPr>
        <w:t>监督</w:t>
      </w:r>
      <w:r w:rsidR="00F74207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和生物统计学办公室最终指南</w:t>
      </w:r>
    </w:p>
    <w:p w:rsidR="00754414" w:rsidRPr="00FA69C0" w:rsidRDefault="00754414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F74207" w:rsidRPr="00FA69C0" w:rsidRDefault="00F74207" w:rsidP="00FA69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科学与工程实验室办公室最终指南</w:t>
      </w:r>
    </w:p>
    <w:p w:rsidR="00754414" w:rsidRPr="00FA69C0" w:rsidRDefault="00754414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F74207" w:rsidRPr="00FA69C0" w:rsidRDefault="00114E39" w:rsidP="00FA69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辐射</w:t>
      </w:r>
      <w:r w:rsidR="00F74207"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散发产品指南</w:t>
      </w:r>
    </w:p>
    <w:p w:rsidR="006500E9" w:rsidRPr="00FA69C0" w:rsidRDefault="006500E9" w:rsidP="00FA69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90051E" w:rsidRPr="00FA69C0" w:rsidRDefault="006F48AC" w:rsidP="00FA69C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A69C0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已撤销指南</w:t>
      </w:r>
    </w:p>
    <w:p w:rsidR="007E2BBE" w:rsidRDefault="007E2BBE" w:rsidP="00FA69C0">
      <w:pPr>
        <w:snapToGrid w:val="0"/>
        <w:spacing w:line="300" w:lineRule="auto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D07A6B" w:rsidRPr="00FA69C0" w:rsidRDefault="006500E9" w:rsidP="00FA69C0">
      <w:pPr>
        <w:snapToGrid w:val="0"/>
        <w:spacing w:line="300" w:lineRule="auto"/>
        <w:rPr>
          <w:rFonts w:ascii="Arial" w:eastAsia="宋体" w:hAnsi="Arial" w:cs="Arial"/>
          <w:sz w:val="24"/>
          <w:szCs w:val="24"/>
        </w:rPr>
      </w:pPr>
      <w:r w:rsidRPr="00FA69C0">
        <w:rPr>
          <w:rFonts w:ascii="Arial" w:eastAsia="宋体" w:hAnsi="Arial" w:cs="Arial"/>
          <w:color w:val="333333"/>
          <w:kern w:val="0"/>
          <w:sz w:val="24"/>
          <w:szCs w:val="24"/>
        </w:rPr>
        <w:t>https://www.fda.gov/MedicalDevices/DeviceRegulationandGuidance/GuidanceDocuments/ucm081489.htm</w:t>
      </w:r>
      <w:bookmarkStart w:id="10" w:name="_GoBack"/>
      <w:bookmarkEnd w:id="10"/>
    </w:p>
    <w:sectPr w:rsidR="00D07A6B" w:rsidRPr="00FA69C0" w:rsidSect="00CF3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55E" w:rsidRDefault="00D3155E" w:rsidP="006500E9">
      <w:r>
        <w:separator/>
      </w:r>
    </w:p>
  </w:endnote>
  <w:endnote w:type="continuationSeparator" w:id="0">
    <w:p w:rsidR="00D3155E" w:rsidRDefault="00D3155E" w:rsidP="0065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55E" w:rsidRDefault="00D3155E" w:rsidP="006500E9">
      <w:r>
        <w:separator/>
      </w:r>
    </w:p>
  </w:footnote>
  <w:footnote w:type="continuationSeparator" w:id="0">
    <w:p w:rsidR="00D3155E" w:rsidRDefault="00D3155E" w:rsidP="00650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527D"/>
    <w:multiLevelType w:val="multilevel"/>
    <w:tmpl w:val="8AF8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81A45"/>
    <w:multiLevelType w:val="hybridMultilevel"/>
    <w:tmpl w:val="02C0C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FE32F7"/>
    <w:multiLevelType w:val="hybridMultilevel"/>
    <w:tmpl w:val="EA568DF2"/>
    <w:lvl w:ilvl="0" w:tplc="DFBCE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F2"/>
    <w:rsid w:val="000469F8"/>
    <w:rsid w:val="000D3CD2"/>
    <w:rsid w:val="000F4A1E"/>
    <w:rsid w:val="00112144"/>
    <w:rsid w:val="00114E39"/>
    <w:rsid w:val="00143FBD"/>
    <w:rsid w:val="001E0205"/>
    <w:rsid w:val="00260117"/>
    <w:rsid w:val="0026210A"/>
    <w:rsid w:val="002E0A07"/>
    <w:rsid w:val="00300EDF"/>
    <w:rsid w:val="00382A11"/>
    <w:rsid w:val="0039550A"/>
    <w:rsid w:val="003F2962"/>
    <w:rsid w:val="00402601"/>
    <w:rsid w:val="00403E9E"/>
    <w:rsid w:val="00456AD3"/>
    <w:rsid w:val="00462CC2"/>
    <w:rsid w:val="00480234"/>
    <w:rsid w:val="004874B8"/>
    <w:rsid w:val="005670D5"/>
    <w:rsid w:val="0056748F"/>
    <w:rsid w:val="0058290F"/>
    <w:rsid w:val="005B1A87"/>
    <w:rsid w:val="005B48CA"/>
    <w:rsid w:val="005E3BF7"/>
    <w:rsid w:val="00644E1A"/>
    <w:rsid w:val="006500E9"/>
    <w:rsid w:val="00685333"/>
    <w:rsid w:val="006F48AC"/>
    <w:rsid w:val="00700995"/>
    <w:rsid w:val="00735700"/>
    <w:rsid w:val="00754414"/>
    <w:rsid w:val="00794094"/>
    <w:rsid w:val="007A2EA5"/>
    <w:rsid w:val="007B0D0C"/>
    <w:rsid w:val="007E2BBE"/>
    <w:rsid w:val="007F6F65"/>
    <w:rsid w:val="008939D4"/>
    <w:rsid w:val="008C594F"/>
    <w:rsid w:val="0090051E"/>
    <w:rsid w:val="009127E2"/>
    <w:rsid w:val="009151A2"/>
    <w:rsid w:val="0094700F"/>
    <w:rsid w:val="00970FF9"/>
    <w:rsid w:val="009904A0"/>
    <w:rsid w:val="009B7DCB"/>
    <w:rsid w:val="00A42034"/>
    <w:rsid w:val="00A508B9"/>
    <w:rsid w:val="00A53EB5"/>
    <w:rsid w:val="00A701C8"/>
    <w:rsid w:val="00AF3098"/>
    <w:rsid w:val="00B25A81"/>
    <w:rsid w:val="00B456AE"/>
    <w:rsid w:val="00BB650A"/>
    <w:rsid w:val="00BD6417"/>
    <w:rsid w:val="00BF1F9F"/>
    <w:rsid w:val="00BF449F"/>
    <w:rsid w:val="00C103AE"/>
    <w:rsid w:val="00C11EFC"/>
    <w:rsid w:val="00C26189"/>
    <w:rsid w:val="00C6404F"/>
    <w:rsid w:val="00C80F39"/>
    <w:rsid w:val="00CA146E"/>
    <w:rsid w:val="00CA32D4"/>
    <w:rsid w:val="00CC39D1"/>
    <w:rsid w:val="00CC5E08"/>
    <w:rsid w:val="00CF351B"/>
    <w:rsid w:val="00D07A6B"/>
    <w:rsid w:val="00D3155E"/>
    <w:rsid w:val="00D36589"/>
    <w:rsid w:val="00D44BB7"/>
    <w:rsid w:val="00D45CD0"/>
    <w:rsid w:val="00D56B0B"/>
    <w:rsid w:val="00D610C9"/>
    <w:rsid w:val="00D82A5F"/>
    <w:rsid w:val="00DF3786"/>
    <w:rsid w:val="00E75694"/>
    <w:rsid w:val="00EA1C24"/>
    <w:rsid w:val="00EA4388"/>
    <w:rsid w:val="00EE62D9"/>
    <w:rsid w:val="00F03C68"/>
    <w:rsid w:val="00F35CBD"/>
    <w:rsid w:val="00F559F6"/>
    <w:rsid w:val="00F74207"/>
    <w:rsid w:val="00F779AF"/>
    <w:rsid w:val="00FA69C0"/>
    <w:rsid w:val="00FB04F2"/>
    <w:rsid w:val="00FC1BCB"/>
    <w:rsid w:val="00FC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500E9"/>
    <w:pPr>
      <w:widowControl/>
      <w:spacing w:before="330" w:after="165"/>
      <w:jc w:val="left"/>
      <w:outlineLvl w:val="0"/>
    </w:pPr>
    <w:rPr>
      <w:rFonts w:ascii="Helvetica" w:eastAsia="宋体" w:hAnsi="Helvetica" w:cs="Helvetica"/>
      <w:b/>
      <w:bCs/>
      <w:kern w:val="36"/>
      <w:sz w:val="45"/>
      <w:szCs w:val="45"/>
    </w:rPr>
  </w:style>
  <w:style w:type="paragraph" w:styleId="2">
    <w:name w:val="heading 2"/>
    <w:basedOn w:val="a"/>
    <w:link w:val="2Char"/>
    <w:uiPriority w:val="9"/>
    <w:qFormat/>
    <w:rsid w:val="006500E9"/>
    <w:pPr>
      <w:widowControl/>
      <w:spacing w:before="330" w:after="165"/>
      <w:jc w:val="left"/>
      <w:outlineLvl w:val="1"/>
    </w:pPr>
    <w:rPr>
      <w:rFonts w:ascii="Helvetica" w:eastAsia="宋体" w:hAnsi="Helvetica" w:cs="Helvetica"/>
      <w:b/>
      <w:bCs/>
      <w:kern w:val="0"/>
      <w:sz w:val="38"/>
      <w:szCs w:val="38"/>
    </w:rPr>
  </w:style>
  <w:style w:type="paragraph" w:styleId="3">
    <w:name w:val="heading 3"/>
    <w:basedOn w:val="a"/>
    <w:link w:val="3Char"/>
    <w:uiPriority w:val="9"/>
    <w:qFormat/>
    <w:rsid w:val="006500E9"/>
    <w:pPr>
      <w:widowControl/>
      <w:spacing w:before="330" w:after="165"/>
      <w:jc w:val="left"/>
      <w:outlineLvl w:val="2"/>
    </w:pPr>
    <w:rPr>
      <w:rFonts w:ascii="Helvetica" w:eastAsia="宋体" w:hAnsi="Helvetica" w:cs="Helvetica"/>
      <w:b/>
      <w:bCs/>
      <w:kern w:val="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0E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500E9"/>
    <w:rPr>
      <w:rFonts w:ascii="Helvetica" w:eastAsia="宋体" w:hAnsi="Helvetica" w:cs="Helvetica"/>
      <w:b/>
      <w:bCs/>
      <w:kern w:val="36"/>
      <w:sz w:val="45"/>
      <w:szCs w:val="45"/>
    </w:rPr>
  </w:style>
  <w:style w:type="character" w:customStyle="1" w:styleId="2Char">
    <w:name w:val="标题 2 Char"/>
    <w:basedOn w:val="a0"/>
    <w:link w:val="2"/>
    <w:uiPriority w:val="9"/>
    <w:rsid w:val="006500E9"/>
    <w:rPr>
      <w:rFonts w:ascii="Helvetica" w:eastAsia="宋体" w:hAnsi="Helvetica" w:cs="Helvetica"/>
      <w:b/>
      <w:bCs/>
      <w:kern w:val="0"/>
      <w:sz w:val="38"/>
      <w:szCs w:val="38"/>
    </w:rPr>
  </w:style>
  <w:style w:type="character" w:customStyle="1" w:styleId="3Char">
    <w:name w:val="标题 3 Char"/>
    <w:basedOn w:val="a0"/>
    <w:link w:val="3"/>
    <w:uiPriority w:val="9"/>
    <w:rsid w:val="006500E9"/>
    <w:rPr>
      <w:rFonts w:ascii="Helvetica" w:eastAsia="宋体" w:hAnsi="Helvetica" w:cs="Helvetica"/>
      <w:b/>
      <w:bCs/>
      <w:kern w:val="0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6500E9"/>
    <w:rPr>
      <w:strike w:val="0"/>
      <w:dstrike w:val="0"/>
      <w:color w:val="005F9F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rsid w:val="006500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宋体" w:hAnsi="Courier New" w:cs="Courier New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500E9"/>
    <w:rPr>
      <w:rFonts w:ascii="Courier New" w:eastAsia="宋体" w:hAnsi="Courier New" w:cs="Courier New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500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r-only1">
    <w:name w:val="sr-only1"/>
    <w:basedOn w:val="a0"/>
    <w:rsid w:val="006500E9"/>
    <w:rPr>
      <w:color w:val="000000"/>
      <w:bdr w:val="none" w:sz="0" w:space="0" w:color="auto" w:frame="1"/>
    </w:rPr>
  </w:style>
  <w:style w:type="character" w:customStyle="1" w:styleId="section-menu-head">
    <w:name w:val="section-menu-head"/>
    <w:basedOn w:val="a0"/>
    <w:rsid w:val="006500E9"/>
  </w:style>
  <w:style w:type="paragraph" w:styleId="a7">
    <w:name w:val="Balloon Text"/>
    <w:basedOn w:val="a"/>
    <w:link w:val="Char1"/>
    <w:uiPriority w:val="99"/>
    <w:semiHidden/>
    <w:unhideWhenUsed/>
    <w:rsid w:val="00D44BB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44BB7"/>
    <w:rPr>
      <w:sz w:val="18"/>
      <w:szCs w:val="18"/>
    </w:rPr>
  </w:style>
  <w:style w:type="paragraph" w:styleId="a8">
    <w:name w:val="List Paragraph"/>
    <w:basedOn w:val="a"/>
    <w:uiPriority w:val="34"/>
    <w:qFormat/>
    <w:rsid w:val="007E2B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500E9"/>
    <w:pPr>
      <w:widowControl/>
      <w:spacing w:before="330" w:after="165"/>
      <w:jc w:val="left"/>
      <w:outlineLvl w:val="0"/>
    </w:pPr>
    <w:rPr>
      <w:rFonts w:ascii="Helvetica" w:eastAsia="宋体" w:hAnsi="Helvetica" w:cs="Helvetica"/>
      <w:b/>
      <w:bCs/>
      <w:kern w:val="36"/>
      <w:sz w:val="45"/>
      <w:szCs w:val="45"/>
    </w:rPr>
  </w:style>
  <w:style w:type="paragraph" w:styleId="2">
    <w:name w:val="heading 2"/>
    <w:basedOn w:val="a"/>
    <w:link w:val="2Char"/>
    <w:uiPriority w:val="9"/>
    <w:qFormat/>
    <w:rsid w:val="006500E9"/>
    <w:pPr>
      <w:widowControl/>
      <w:spacing w:before="330" w:after="165"/>
      <w:jc w:val="left"/>
      <w:outlineLvl w:val="1"/>
    </w:pPr>
    <w:rPr>
      <w:rFonts w:ascii="Helvetica" w:eastAsia="宋体" w:hAnsi="Helvetica" w:cs="Helvetica"/>
      <w:b/>
      <w:bCs/>
      <w:kern w:val="0"/>
      <w:sz w:val="38"/>
      <w:szCs w:val="38"/>
    </w:rPr>
  </w:style>
  <w:style w:type="paragraph" w:styleId="3">
    <w:name w:val="heading 3"/>
    <w:basedOn w:val="a"/>
    <w:link w:val="3Char"/>
    <w:uiPriority w:val="9"/>
    <w:qFormat/>
    <w:rsid w:val="006500E9"/>
    <w:pPr>
      <w:widowControl/>
      <w:spacing w:before="330" w:after="165"/>
      <w:jc w:val="left"/>
      <w:outlineLvl w:val="2"/>
    </w:pPr>
    <w:rPr>
      <w:rFonts w:ascii="Helvetica" w:eastAsia="宋体" w:hAnsi="Helvetica" w:cs="Helvetica"/>
      <w:b/>
      <w:bCs/>
      <w:kern w:val="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0E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500E9"/>
    <w:rPr>
      <w:rFonts w:ascii="Helvetica" w:eastAsia="宋体" w:hAnsi="Helvetica" w:cs="Helvetica"/>
      <w:b/>
      <w:bCs/>
      <w:kern w:val="36"/>
      <w:sz w:val="45"/>
      <w:szCs w:val="45"/>
    </w:rPr>
  </w:style>
  <w:style w:type="character" w:customStyle="1" w:styleId="2Char">
    <w:name w:val="标题 2 Char"/>
    <w:basedOn w:val="a0"/>
    <w:link w:val="2"/>
    <w:uiPriority w:val="9"/>
    <w:rsid w:val="006500E9"/>
    <w:rPr>
      <w:rFonts w:ascii="Helvetica" w:eastAsia="宋体" w:hAnsi="Helvetica" w:cs="Helvetica"/>
      <w:b/>
      <w:bCs/>
      <w:kern w:val="0"/>
      <w:sz w:val="38"/>
      <w:szCs w:val="38"/>
    </w:rPr>
  </w:style>
  <w:style w:type="character" w:customStyle="1" w:styleId="3Char">
    <w:name w:val="标题 3 Char"/>
    <w:basedOn w:val="a0"/>
    <w:link w:val="3"/>
    <w:uiPriority w:val="9"/>
    <w:rsid w:val="006500E9"/>
    <w:rPr>
      <w:rFonts w:ascii="Helvetica" w:eastAsia="宋体" w:hAnsi="Helvetica" w:cs="Helvetica"/>
      <w:b/>
      <w:bCs/>
      <w:kern w:val="0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6500E9"/>
    <w:rPr>
      <w:strike w:val="0"/>
      <w:dstrike w:val="0"/>
      <w:color w:val="005F9F"/>
      <w:u w:val="none"/>
      <w:effect w:val="none"/>
    </w:rPr>
  </w:style>
  <w:style w:type="paragraph" w:styleId="HTML">
    <w:name w:val="HTML Preformatted"/>
    <w:basedOn w:val="a"/>
    <w:link w:val="HTMLChar"/>
    <w:uiPriority w:val="99"/>
    <w:semiHidden/>
    <w:unhideWhenUsed/>
    <w:rsid w:val="006500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宋体" w:hAnsi="Courier New" w:cs="Courier New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500E9"/>
    <w:rPr>
      <w:rFonts w:ascii="Courier New" w:eastAsia="宋体" w:hAnsi="Courier New" w:cs="Courier New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500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r-only1">
    <w:name w:val="sr-only1"/>
    <w:basedOn w:val="a0"/>
    <w:rsid w:val="006500E9"/>
    <w:rPr>
      <w:color w:val="000000"/>
      <w:bdr w:val="none" w:sz="0" w:space="0" w:color="auto" w:frame="1"/>
    </w:rPr>
  </w:style>
  <w:style w:type="character" w:customStyle="1" w:styleId="section-menu-head">
    <w:name w:val="section-menu-head"/>
    <w:basedOn w:val="a0"/>
    <w:rsid w:val="006500E9"/>
  </w:style>
  <w:style w:type="paragraph" w:styleId="a7">
    <w:name w:val="Balloon Text"/>
    <w:basedOn w:val="a"/>
    <w:link w:val="Char1"/>
    <w:uiPriority w:val="99"/>
    <w:semiHidden/>
    <w:unhideWhenUsed/>
    <w:rsid w:val="00D44BB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44BB7"/>
    <w:rPr>
      <w:sz w:val="18"/>
      <w:szCs w:val="18"/>
    </w:rPr>
  </w:style>
  <w:style w:type="paragraph" w:styleId="a8">
    <w:name w:val="List Paragraph"/>
    <w:basedOn w:val="a"/>
    <w:uiPriority w:val="34"/>
    <w:qFormat/>
    <w:rsid w:val="007E2B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3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1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177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63740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78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MedicalDevices/DeviceRegulationandGuidance/GuidanceDocuments/default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da.gov/MedicalDevices/DeviceRegulationandGuidance/GuidanceDocuments/ucm070271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buaawzh</dc:creator>
  <cp:lastModifiedBy>lxd</cp:lastModifiedBy>
  <cp:revision>2</cp:revision>
  <dcterms:created xsi:type="dcterms:W3CDTF">2017-06-09T08:33:00Z</dcterms:created>
  <dcterms:modified xsi:type="dcterms:W3CDTF">2017-06-09T08:33:00Z</dcterms:modified>
</cp:coreProperties>
</file>