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6"/>
    <w:bookmarkStart w:id="1" w:name="OLE_LINK27"/>
    <w:p w:rsidR="005C1091" w:rsidRPr="006B57C5" w:rsidRDefault="006B57C5" w:rsidP="004C509C">
      <w:pPr>
        <w:snapToGrid w:val="0"/>
        <w:spacing w:line="300" w:lineRule="auto"/>
        <w:jc w:val="center"/>
        <w:rPr>
          <w:rFonts w:ascii="Arial" w:hAnsi="Arial"/>
          <w:b/>
          <w:sz w:val="59"/>
        </w:rPr>
      </w:pPr>
      <w:r>
        <w:rPr>
          <w:rFonts w:ascii="Arial" w:hAnsi="Arial"/>
          <w:b/>
          <w:noProof/>
          <w:sz w:val="59"/>
        </w:rPr>
        <mc:AlternateContent>
          <mc:Choice Requires="wps">
            <w:drawing>
              <wp:anchor distT="0" distB="0" distL="114300" distR="114300" simplePos="0" relativeHeight="251660800" behindDoc="0" locked="0" layoutInCell="1" allowOverlap="1" wp14:anchorId="280F6EB7" wp14:editId="731737AC">
                <wp:simplePos x="0" y="0"/>
                <wp:positionH relativeFrom="column">
                  <wp:posOffset>7022</wp:posOffset>
                </wp:positionH>
                <wp:positionV relativeFrom="paragraph">
                  <wp:posOffset>438992</wp:posOffset>
                </wp:positionV>
                <wp:extent cx="6059277" cy="0"/>
                <wp:effectExtent l="0" t="0" r="36830" b="19050"/>
                <wp:wrapNone/>
                <wp:docPr id="8" name="直接连接符 8"/>
                <wp:cNvGraphicFramePr/>
                <a:graphic xmlns:a="http://schemas.openxmlformats.org/drawingml/2006/main">
                  <a:graphicData uri="http://schemas.microsoft.com/office/word/2010/wordprocessingShape">
                    <wps:wsp>
                      <wps:cNvCnPr/>
                      <wps:spPr>
                        <a:xfrm>
                          <a:off x="0" y="0"/>
                          <a:ext cx="60592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9293630" id="直接连接符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5pt,34.55pt" to="477.6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" strokecolor="black [3213]" strokeweight=".5pt">
                <v:stroke joinstyle="miter"/>
              </v:line>
            </w:pict>
          </mc:Fallback>
        </mc:AlternateContent>
      </w:r>
      <w:r w:rsidR="005C1091" w:rsidRPr="006B57C5">
        <w:rPr>
          <w:rFonts w:ascii="Arial" w:hAnsi="Arial"/>
          <w:b/>
          <w:sz w:val="59"/>
        </w:rPr>
        <w:t>行业和</w:t>
      </w:r>
      <w:r w:rsidR="005C1091" w:rsidRPr="006B57C5">
        <w:rPr>
          <w:rFonts w:ascii="Arial" w:hAnsi="Arial"/>
          <w:b/>
          <w:sz w:val="59"/>
        </w:rPr>
        <w:t>FDA</w:t>
      </w:r>
      <w:r w:rsidR="005C1091" w:rsidRPr="006B57C5">
        <w:rPr>
          <w:rFonts w:ascii="Arial" w:hAnsi="Arial"/>
          <w:b/>
          <w:sz w:val="59"/>
        </w:rPr>
        <w:t>人</w:t>
      </w:r>
      <w:bookmarkStart w:id="2" w:name="_GoBack"/>
      <w:bookmarkEnd w:id="2"/>
      <w:r w:rsidR="005C1091" w:rsidRPr="006B57C5">
        <w:rPr>
          <w:rFonts w:ascii="Arial" w:hAnsi="Arial"/>
          <w:b/>
          <w:sz w:val="59"/>
        </w:rPr>
        <w:t>员指南</w:t>
      </w:r>
    </w:p>
    <w:bookmarkEnd w:id="0"/>
    <w:bookmarkEnd w:id="1"/>
    <w:p w:rsidR="005C1091" w:rsidRPr="00D15304" w:rsidRDefault="005C1091" w:rsidP="004C509C">
      <w:pPr>
        <w:snapToGrid w:val="0"/>
        <w:spacing w:line="300" w:lineRule="auto"/>
        <w:ind w:hanging="179"/>
        <w:jc w:val="center"/>
        <w:rPr>
          <w:rFonts w:ascii="Arial" w:hAnsi="Arial"/>
          <w:b/>
          <w:sz w:val="59"/>
        </w:rPr>
      </w:pPr>
      <w:r w:rsidRPr="00D15304">
        <w:rPr>
          <w:rFonts w:ascii="Arial" w:hAnsi="Arial"/>
          <w:b/>
          <w:sz w:val="59"/>
        </w:rPr>
        <w:t>含有防锐器损伤特性的医疗器械</w:t>
      </w:r>
    </w:p>
    <w:p w:rsidR="005C1091" w:rsidRPr="006B57C5" w:rsidRDefault="005C1091" w:rsidP="004C509C">
      <w:pPr>
        <w:snapToGrid w:val="0"/>
        <w:spacing w:line="300" w:lineRule="auto"/>
        <w:jc w:val="both"/>
        <w:rPr>
          <w:rFonts w:ascii="Arial" w:hAnsi="Arial"/>
          <w:sz w:val="24"/>
        </w:rPr>
      </w:pPr>
    </w:p>
    <w:p w:rsidR="005C1091" w:rsidRPr="00D15304" w:rsidRDefault="005C1091" w:rsidP="004C509C">
      <w:pPr>
        <w:snapToGrid w:val="0"/>
        <w:spacing w:line="300" w:lineRule="auto"/>
        <w:jc w:val="both"/>
        <w:rPr>
          <w:rFonts w:ascii="Arial" w:hAnsi="Arial"/>
          <w:sz w:val="24"/>
        </w:rPr>
      </w:pPr>
    </w:p>
    <w:p w:rsidR="005C1091" w:rsidRPr="00D15304" w:rsidRDefault="005C1091" w:rsidP="004C509C">
      <w:pPr>
        <w:snapToGrid w:val="0"/>
        <w:spacing w:line="300" w:lineRule="auto"/>
        <w:jc w:val="center"/>
        <w:rPr>
          <w:rFonts w:ascii="Arial" w:hAnsi="Arial"/>
          <w:b/>
          <w:sz w:val="29"/>
        </w:rPr>
      </w:pPr>
      <w:r w:rsidRPr="00D15304">
        <w:rPr>
          <w:rFonts w:ascii="Arial" w:hAnsi="Arial"/>
          <w:b/>
          <w:sz w:val="29"/>
        </w:rPr>
        <w:t>文件发行日期：</w:t>
      </w:r>
      <w:r w:rsidRPr="00D15304">
        <w:rPr>
          <w:rFonts w:ascii="Arial" w:hAnsi="Arial"/>
          <w:b/>
          <w:sz w:val="29"/>
        </w:rPr>
        <w:t>2005</w:t>
      </w:r>
      <w:r w:rsidRPr="00D15304">
        <w:rPr>
          <w:rFonts w:ascii="Arial" w:hAnsi="Arial"/>
          <w:b/>
          <w:sz w:val="29"/>
        </w:rPr>
        <w:t>年</w:t>
      </w:r>
      <w:r w:rsidRPr="00D15304">
        <w:rPr>
          <w:rFonts w:ascii="Arial" w:hAnsi="Arial"/>
          <w:b/>
          <w:sz w:val="29"/>
        </w:rPr>
        <w:t>8</w:t>
      </w:r>
      <w:r w:rsidRPr="00D15304">
        <w:rPr>
          <w:rFonts w:ascii="Arial" w:hAnsi="Arial"/>
          <w:b/>
          <w:sz w:val="29"/>
        </w:rPr>
        <w:t>月</w:t>
      </w:r>
      <w:r w:rsidRPr="00D15304">
        <w:rPr>
          <w:rFonts w:ascii="Arial" w:hAnsi="Arial"/>
          <w:b/>
          <w:sz w:val="29"/>
        </w:rPr>
        <w:t>9</w:t>
      </w:r>
      <w:r w:rsidRPr="00D15304">
        <w:rPr>
          <w:rFonts w:ascii="Arial" w:hAnsi="Arial"/>
          <w:b/>
          <w:sz w:val="29"/>
        </w:rPr>
        <w:t>日</w:t>
      </w:r>
    </w:p>
    <w:p w:rsidR="005C1091" w:rsidRPr="00D15304" w:rsidRDefault="005C1091" w:rsidP="004C509C">
      <w:pPr>
        <w:snapToGrid w:val="0"/>
        <w:spacing w:line="300" w:lineRule="auto"/>
        <w:jc w:val="center"/>
        <w:rPr>
          <w:rFonts w:ascii="Arial" w:hAnsi="Arial"/>
          <w:sz w:val="24"/>
        </w:rPr>
      </w:pPr>
    </w:p>
    <w:p w:rsidR="005C1091" w:rsidRPr="00D15304" w:rsidRDefault="005C1091" w:rsidP="004C509C">
      <w:pPr>
        <w:snapToGrid w:val="0"/>
        <w:spacing w:line="300" w:lineRule="auto"/>
        <w:jc w:val="center"/>
        <w:rPr>
          <w:rFonts w:ascii="Arial" w:hAnsi="Arial"/>
          <w:b/>
          <w:sz w:val="29"/>
        </w:rPr>
      </w:pPr>
      <w:r w:rsidRPr="00D15304">
        <w:rPr>
          <w:rFonts w:ascii="Arial" w:hAnsi="Arial"/>
          <w:b/>
          <w:sz w:val="29"/>
        </w:rPr>
        <w:t>本文件取代</w:t>
      </w:r>
      <w:r w:rsidRPr="00D15304">
        <w:rPr>
          <w:rFonts w:ascii="Arial" w:hAnsi="Arial"/>
          <w:b/>
          <w:sz w:val="29"/>
        </w:rPr>
        <w:t>2002</w:t>
      </w:r>
      <w:r w:rsidRPr="00D15304">
        <w:rPr>
          <w:rFonts w:ascii="Arial" w:hAnsi="Arial"/>
          <w:b/>
          <w:sz w:val="29"/>
        </w:rPr>
        <w:t>年</w:t>
      </w:r>
      <w:r w:rsidRPr="00D15304">
        <w:rPr>
          <w:rFonts w:ascii="Arial" w:hAnsi="Arial"/>
          <w:b/>
          <w:sz w:val="29"/>
        </w:rPr>
        <w:t>12</w:t>
      </w:r>
      <w:r w:rsidRPr="00D15304">
        <w:rPr>
          <w:rFonts w:ascii="Arial" w:hAnsi="Arial"/>
          <w:b/>
          <w:sz w:val="29"/>
        </w:rPr>
        <w:t>月</w:t>
      </w:r>
      <w:r w:rsidRPr="00D15304">
        <w:rPr>
          <w:rFonts w:ascii="Arial" w:hAnsi="Arial"/>
          <w:b/>
          <w:sz w:val="29"/>
        </w:rPr>
        <w:t>31</w:t>
      </w:r>
      <w:r w:rsidRPr="00D15304">
        <w:rPr>
          <w:rFonts w:ascii="Arial" w:hAnsi="Arial"/>
          <w:b/>
          <w:sz w:val="29"/>
        </w:rPr>
        <w:t>日的关于含有防锐器损伤特性医疗器械（防针刺）</w:t>
      </w:r>
      <w:r w:rsidR="00AF4273">
        <w:rPr>
          <w:rFonts w:ascii="Arial" w:hAnsi="Arial"/>
          <w:b/>
          <w:sz w:val="29"/>
        </w:rPr>
        <w:t>上市前通告</w:t>
      </w:r>
      <w:r w:rsidRPr="00D15304">
        <w:rPr>
          <w:rFonts w:ascii="Arial" w:hAnsi="Arial"/>
          <w:b/>
          <w:sz w:val="29"/>
        </w:rPr>
        <w:t>[510</w:t>
      </w:r>
      <w:r w:rsidRPr="00D15304">
        <w:rPr>
          <w:rFonts w:ascii="Arial" w:hAnsi="Arial"/>
          <w:b/>
          <w:sz w:val="29"/>
        </w:rPr>
        <w:t>（</w:t>
      </w:r>
      <w:r w:rsidRPr="00D15304">
        <w:rPr>
          <w:rFonts w:ascii="Arial" w:hAnsi="Arial"/>
          <w:b/>
          <w:sz w:val="29"/>
        </w:rPr>
        <w:t>k</w:t>
      </w:r>
      <w:r w:rsidRPr="00D15304">
        <w:rPr>
          <w:rFonts w:ascii="Arial" w:hAnsi="Arial"/>
          <w:b/>
          <w:sz w:val="29"/>
        </w:rPr>
        <w:t>）</w:t>
      </w:r>
      <w:r w:rsidRPr="00D15304">
        <w:rPr>
          <w:rFonts w:ascii="Arial" w:hAnsi="Arial"/>
          <w:b/>
          <w:sz w:val="29"/>
        </w:rPr>
        <w:t>]</w:t>
      </w:r>
      <w:r w:rsidR="00AF4273">
        <w:rPr>
          <w:rFonts w:ascii="Arial" w:hAnsi="Arial"/>
          <w:b/>
          <w:sz w:val="29"/>
        </w:rPr>
        <w:t>提交资料</w:t>
      </w:r>
      <w:r w:rsidRPr="00D15304">
        <w:rPr>
          <w:rFonts w:ascii="Arial" w:hAnsi="Arial"/>
          <w:b/>
          <w:sz w:val="29"/>
        </w:rPr>
        <w:t>内容的补充指南。</w:t>
      </w:r>
    </w:p>
    <w:p w:rsidR="005C1091" w:rsidRPr="00D15304" w:rsidRDefault="005C1091" w:rsidP="004C509C">
      <w:pPr>
        <w:snapToGrid w:val="0"/>
        <w:spacing w:line="300" w:lineRule="auto"/>
        <w:jc w:val="both"/>
        <w:rPr>
          <w:rFonts w:ascii="Arial" w:hAnsi="Arial"/>
          <w:sz w:val="24"/>
        </w:rPr>
      </w:pPr>
    </w:p>
    <w:p w:rsidR="005C1091" w:rsidRPr="00D15304" w:rsidRDefault="005C1091" w:rsidP="004C509C">
      <w:pPr>
        <w:snapToGrid w:val="0"/>
        <w:spacing w:line="300" w:lineRule="auto"/>
        <w:jc w:val="both"/>
        <w:rPr>
          <w:rFonts w:ascii="Arial" w:hAnsi="Arial"/>
          <w:sz w:val="24"/>
        </w:rPr>
      </w:pPr>
      <w:r w:rsidRPr="00D15304">
        <w:rPr>
          <w:rFonts w:ascii="Arial" w:hAnsi="Arial"/>
          <w:sz w:val="24"/>
        </w:rPr>
        <w:t>本文件相关的问题，请联系</w:t>
      </w:r>
      <w:r w:rsidRPr="00D15304">
        <w:rPr>
          <w:rFonts w:ascii="Arial" w:hAnsi="Arial"/>
          <w:sz w:val="24"/>
        </w:rPr>
        <w:t>Anthony Watson</w:t>
      </w:r>
      <w:r w:rsidRPr="00D15304">
        <w:rPr>
          <w:rFonts w:ascii="Arial" w:hAnsi="Arial"/>
          <w:sz w:val="24"/>
        </w:rPr>
        <w:t>先生，电话</w:t>
      </w:r>
      <w:r w:rsidRPr="00D15304">
        <w:rPr>
          <w:rFonts w:ascii="Arial" w:hAnsi="Arial"/>
          <w:sz w:val="24"/>
        </w:rPr>
        <w:t>240-276-3700</w:t>
      </w:r>
      <w:r w:rsidRPr="00D15304">
        <w:rPr>
          <w:rFonts w:ascii="Arial" w:hAnsi="Arial"/>
          <w:sz w:val="24"/>
        </w:rPr>
        <w:t>。</w:t>
      </w:r>
    </w:p>
    <w:p w:rsidR="005C1091" w:rsidRPr="00D15304" w:rsidRDefault="005C1091" w:rsidP="00D15304">
      <w:pPr>
        <w:snapToGrid w:val="0"/>
        <w:spacing w:line="300" w:lineRule="auto"/>
        <w:jc w:val="both"/>
        <w:rPr>
          <w:rFonts w:ascii="Arial" w:hAnsi="Arial"/>
          <w:sz w:val="24"/>
        </w:rPr>
      </w:pPr>
    </w:p>
    <w:p w:rsidR="005C1091" w:rsidRPr="00D15304" w:rsidRDefault="005C1091" w:rsidP="00D15304">
      <w:pPr>
        <w:snapToGrid w:val="0"/>
        <w:spacing w:line="300" w:lineRule="auto"/>
        <w:jc w:val="both"/>
        <w:rPr>
          <w:rFonts w:ascii="Arial" w:hAnsi="Arial"/>
          <w:sz w:val="24"/>
        </w:rPr>
      </w:pPr>
    </w:p>
    <w:p w:rsidR="005C1091" w:rsidRPr="00D15304" w:rsidRDefault="00890676" w:rsidP="00D15304">
      <w:pPr>
        <w:snapToGrid w:val="0"/>
        <w:spacing w:line="300" w:lineRule="auto"/>
        <w:jc w:val="both"/>
        <w:rPr>
          <w:rFonts w:ascii="Arial" w:hAnsi="Arial"/>
          <w:sz w:val="24"/>
        </w:rPr>
      </w:pPr>
      <w:r w:rsidRPr="00D15304">
        <w:rPr>
          <w:rFonts w:ascii="Arial" w:hAnsi="Arial"/>
          <w:noProof/>
          <w:sz w:val="24"/>
        </w:rPr>
        <w:drawing>
          <wp:anchor distT="0" distB="0" distL="114300" distR="114300" simplePos="0" relativeHeight="251656704" behindDoc="1" locked="0" layoutInCell="0" allowOverlap="1" wp14:anchorId="165D2D8A" wp14:editId="0FA8D789">
            <wp:simplePos x="0" y="0"/>
            <wp:positionH relativeFrom="margin">
              <wp:align>left</wp:align>
            </wp:positionH>
            <wp:positionV relativeFrom="paragraph">
              <wp:posOffset>27167</wp:posOffset>
            </wp:positionV>
            <wp:extent cx="876300" cy="9810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pic:spPr>
                </pic:pic>
              </a:graphicData>
            </a:graphic>
            <wp14:sizeRelH relativeFrom="page">
              <wp14:pctWidth>0</wp14:pctWidth>
            </wp14:sizeRelH>
            <wp14:sizeRelV relativeFrom="page">
              <wp14:pctHeight>0</wp14:pctHeight>
            </wp14:sizeRelV>
          </wp:anchor>
        </w:drawing>
      </w:r>
    </w:p>
    <w:p w:rsidR="005C1091" w:rsidRPr="00D15304" w:rsidRDefault="005C1091" w:rsidP="00D15304">
      <w:pPr>
        <w:snapToGrid w:val="0"/>
        <w:spacing w:line="300" w:lineRule="auto"/>
        <w:jc w:val="both"/>
        <w:rPr>
          <w:rFonts w:ascii="Arial" w:hAnsi="Arial"/>
          <w:sz w:val="24"/>
        </w:rPr>
      </w:pPr>
    </w:p>
    <w:p w:rsidR="005C1091" w:rsidRPr="00D15304" w:rsidRDefault="00AF4273" w:rsidP="0064403F">
      <w:pPr>
        <w:snapToGrid w:val="0"/>
        <w:spacing w:line="300" w:lineRule="auto"/>
        <w:ind w:left="4720" w:firstLineChars="700" w:firstLine="1687"/>
        <w:jc w:val="right"/>
        <w:rPr>
          <w:rFonts w:ascii="Arial" w:hAnsi="Arial"/>
          <w:b/>
          <w:sz w:val="24"/>
          <w:szCs w:val="24"/>
        </w:rPr>
      </w:pPr>
      <w:r>
        <w:rPr>
          <w:rFonts w:ascii="Arial" w:hAnsi="Arial"/>
          <w:b/>
          <w:sz w:val="24"/>
          <w:szCs w:val="24"/>
        </w:rPr>
        <w:t>美国卫生</w:t>
      </w:r>
      <w:r>
        <w:rPr>
          <w:rFonts w:ascii="Arial" w:hAnsi="Arial" w:hint="eastAsia"/>
          <w:b/>
          <w:sz w:val="24"/>
          <w:szCs w:val="24"/>
        </w:rPr>
        <w:t>与公众</w:t>
      </w:r>
      <w:r w:rsidR="005C1091" w:rsidRPr="00D15304">
        <w:rPr>
          <w:rFonts w:ascii="Arial" w:hAnsi="Arial"/>
          <w:b/>
          <w:sz w:val="24"/>
          <w:szCs w:val="24"/>
        </w:rPr>
        <w:t>服务部</w:t>
      </w:r>
    </w:p>
    <w:p w:rsidR="005C1091" w:rsidRPr="00D15304" w:rsidRDefault="005C1091" w:rsidP="0064403F">
      <w:pPr>
        <w:snapToGrid w:val="0"/>
        <w:spacing w:line="300" w:lineRule="auto"/>
        <w:ind w:left="6440"/>
        <w:jc w:val="right"/>
        <w:rPr>
          <w:rFonts w:ascii="Arial" w:hAnsi="Arial"/>
          <w:b/>
          <w:sz w:val="24"/>
          <w:szCs w:val="24"/>
        </w:rPr>
      </w:pPr>
      <w:r w:rsidRPr="00D15304">
        <w:rPr>
          <w:rFonts w:ascii="Arial" w:hAnsi="Arial"/>
          <w:b/>
          <w:sz w:val="24"/>
          <w:szCs w:val="24"/>
        </w:rPr>
        <w:t>食品药品监督管理局</w:t>
      </w:r>
    </w:p>
    <w:p w:rsidR="005C1091" w:rsidRPr="00D15304" w:rsidRDefault="005C1091" w:rsidP="0064403F">
      <w:pPr>
        <w:snapToGrid w:val="0"/>
        <w:spacing w:line="300" w:lineRule="auto"/>
        <w:jc w:val="right"/>
        <w:rPr>
          <w:rFonts w:ascii="Arial" w:hAnsi="Arial"/>
          <w:b/>
          <w:sz w:val="24"/>
          <w:szCs w:val="24"/>
        </w:rPr>
      </w:pPr>
      <w:r w:rsidRPr="00D15304">
        <w:rPr>
          <w:rFonts w:ascii="Arial" w:hAnsi="Arial"/>
          <w:b/>
          <w:sz w:val="24"/>
          <w:szCs w:val="24"/>
        </w:rPr>
        <w:t>器械和</w:t>
      </w:r>
      <w:r w:rsidR="00AF4273">
        <w:rPr>
          <w:rFonts w:ascii="Arial" w:hAnsi="Arial"/>
          <w:b/>
          <w:sz w:val="24"/>
          <w:szCs w:val="24"/>
        </w:rPr>
        <w:t>放射</w:t>
      </w:r>
      <w:r w:rsidRPr="00D15304">
        <w:rPr>
          <w:rFonts w:ascii="Arial" w:hAnsi="Arial"/>
          <w:b/>
          <w:sz w:val="24"/>
          <w:szCs w:val="24"/>
        </w:rPr>
        <w:t>健康中心</w:t>
      </w:r>
    </w:p>
    <w:p w:rsidR="005C1091" w:rsidRPr="00D15304" w:rsidRDefault="005C1091" w:rsidP="0064403F">
      <w:pPr>
        <w:snapToGrid w:val="0"/>
        <w:spacing w:line="300" w:lineRule="auto"/>
        <w:jc w:val="right"/>
        <w:rPr>
          <w:rFonts w:ascii="Arial" w:hAnsi="Arial"/>
          <w:sz w:val="24"/>
          <w:szCs w:val="24"/>
        </w:rPr>
      </w:pPr>
    </w:p>
    <w:p w:rsidR="005C1091" w:rsidRPr="00D15304" w:rsidRDefault="005C1091" w:rsidP="0064403F">
      <w:pPr>
        <w:snapToGrid w:val="0"/>
        <w:spacing w:line="300" w:lineRule="auto"/>
        <w:ind w:left="5880" w:firstLineChars="250" w:firstLine="602"/>
        <w:jc w:val="right"/>
        <w:rPr>
          <w:rFonts w:ascii="Arial" w:hAnsi="Arial"/>
          <w:b/>
          <w:sz w:val="24"/>
          <w:szCs w:val="24"/>
        </w:rPr>
      </w:pPr>
      <w:r w:rsidRPr="00D15304">
        <w:rPr>
          <w:rFonts w:ascii="Arial" w:hAnsi="Arial"/>
          <w:b/>
          <w:sz w:val="24"/>
          <w:szCs w:val="24"/>
        </w:rPr>
        <w:t>综合医院器械科</w:t>
      </w:r>
    </w:p>
    <w:p w:rsidR="005C1091" w:rsidRPr="00AF4273" w:rsidRDefault="005C1091" w:rsidP="0064403F">
      <w:pPr>
        <w:snapToGrid w:val="0"/>
        <w:spacing w:line="300" w:lineRule="auto"/>
        <w:ind w:left="4640"/>
        <w:jc w:val="right"/>
        <w:rPr>
          <w:rFonts w:ascii="Arial" w:hAnsi="Arial"/>
          <w:b/>
          <w:sz w:val="24"/>
          <w:szCs w:val="24"/>
        </w:rPr>
      </w:pPr>
      <w:r w:rsidRPr="00D15304">
        <w:rPr>
          <w:rFonts w:ascii="Arial" w:hAnsi="Arial"/>
          <w:b/>
          <w:sz w:val="24"/>
          <w:szCs w:val="24"/>
        </w:rPr>
        <w:t>麻醉科，综合医院</w:t>
      </w:r>
    </w:p>
    <w:p w:rsidR="005C1091" w:rsidRPr="00D15304" w:rsidRDefault="005C1091" w:rsidP="0064403F">
      <w:pPr>
        <w:snapToGrid w:val="0"/>
        <w:spacing w:line="300" w:lineRule="auto"/>
        <w:ind w:left="5400" w:firstLineChars="650" w:firstLine="1566"/>
        <w:jc w:val="right"/>
        <w:rPr>
          <w:rFonts w:ascii="Arial" w:hAnsi="Arial"/>
          <w:b/>
          <w:sz w:val="24"/>
          <w:szCs w:val="24"/>
        </w:rPr>
      </w:pPr>
      <w:r w:rsidRPr="00D15304">
        <w:rPr>
          <w:rFonts w:ascii="Arial" w:hAnsi="Arial"/>
          <w:b/>
          <w:sz w:val="24"/>
          <w:szCs w:val="24"/>
        </w:rPr>
        <w:t>感染控制和牙科器械</w:t>
      </w:r>
    </w:p>
    <w:p w:rsidR="005C1091" w:rsidRPr="00D15304" w:rsidRDefault="005C1091" w:rsidP="0064403F">
      <w:pPr>
        <w:snapToGrid w:val="0"/>
        <w:spacing w:line="300" w:lineRule="auto"/>
        <w:jc w:val="right"/>
        <w:rPr>
          <w:rFonts w:ascii="Arial" w:hAnsi="Arial"/>
          <w:b/>
          <w:sz w:val="24"/>
          <w:szCs w:val="24"/>
        </w:rPr>
      </w:pPr>
      <w:r w:rsidRPr="00D15304">
        <w:rPr>
          <w:rFonts w:ascii="Arial" w:hAnsi="Arial"/>
          <w:b/>
          <w:sz w:val="24"/>
          <w:szCs w:val="24"/>
        </w:rPr>
        <w:t>器械评估办公室</w:t>
      </w:r>
    </w:p>
    <w:p w:rsidR="005C1091" w:rsidRPr="00D15304" w:rsidRDefault="005C1091" w:rsidP="00D15304">
      <w:pPr>
        <w:snapToGrid w:val="0"/>
        <w:spacing w:line="300" w:lineRule="auto"/>
        <w:jc w:val="both"/>
        <w:rPr>
          <w:rFonts w:ascii="Arial" w:hAnsi="Arial"/>
          <w:b/>
          <w:sz w:val="24"/>
          <w:szCs w:val="24"/>
        </w:rPr>
      </w:pPr>
      <w:r w:rsidRPr="00D15304">
        <w:rPr>
          <w:rFonts w:ascii="Arial" w:hAnsi="Arial"/>
          <w:b/>
          <w:sz w:val="24"/>
          <w:szCs w:val="24"/>
        </w:rPr>
        <w:br w:type="page"/>
      </w:r>
    </w:p>
    <w:p w:rsidR="005C1091" w:rsidRPr="00D15304" w:rsidRDefault="005C1091" w:rsidP="00D15304">
      <w:pPr>
        <w:snapToGrid w:val="0"/>
        <w:spacing w:line="300" w:lineRule="auto"/>
        <w:jc w:val="both"/>
        <w:rPr>
          <w:rFonts w:ascii="Arial" w:hAnsi="Arial"/>
        </w:rPr>
      </w:pPr>
    </w:p>
    <w:p w:rsidR="005C1091" w:rsidRPr="00D15304" w:rsidRDefault="005C1091" w:rsidP="00D15304">
      <w:pPr>
        <w:snapToGrid w:val="0"/>
        <w:spacing w:line="300" w:lineRule="auto"/>
        <w:jc w:val="both"/>
        <w:rPr>
          <w:rFonts w:ascii="Arial" w:hAnsi="Arial"/>
        </w:rPr>
      </w:pPr>
    </w:p>
    <w:p w:rsidR="005C1091" w:rsidRPr="00D15304" w:rsidRDefault="005C1091" w:rsidP="00D15304">
      <w:pPr>
        <w:snapToGrid w:val="0"/>
        <w:spacing w:line="300" w:lineRule="auto"/>
        <w:jc w:val="both"/>
        <w:rPr>
          <w:rFonts w:ascii="Arial" w:hAnsi="Arial"/>
        </w:rPr>
      </w:pPr>
    </w:p>
    <w:p w:rsidR="005C1091" w:rsidRPr="00D15304" w:rsidRDefault="005C1091" w:rsidP="000A3CC5">
      <w:pPr>
        <w:snapToGrid w:val="0"/>
        <w:spacing w:line="300" w:lineRule="auto"/>
        <w:jc w:val="center"/>
        <w:rPr>
          <w:rFonts w:ascii="Arial" w:hAnsi="Arial"/>
          <w:b/>
          <w:sz w:val="48"/>
        </w:rPr>
      </w:pPr>
      <w:r w:rsidRPr="00D15304">
        <w:rPr>
          <w:rFonts w:ascii="Arial" w:hAnsi="Arial"/>
          <w:b/>
          <w:sz w:val="48"/>
        </w:rPr>
        <w:t>序</w:t>
      </w:r>
      <w:r w:rsidR="00AF4273">
        <w:rPr>
          <w:rFonts w:ascii="Arial" w:hAnsi="Arial" w:hint="eastAsia"/>
          <w:b/>
          <w:sz w:val="48"/>
        </w:rPr>
        <w:t>言</w:t>
      </w:r>
    </w:p>
    <w:p w:rsidR="005C1091" w:rsidRPr="00D15304" w:rsidRDefault="005C1091" w:rsidP="00FA46BF">
      <w:pPr>
        <w:snapToGrid w:val="0"/>
        <w:spacing w:line="300" w:lineRule="auto"/>
        <w:jc w:val="both"/>
        <w:rPr>
          <w:rFonts w:ascii="Arial" w:hAnsi="Arial"/>
        </w:rPr>
      </w:pPr>
    </w:p>
    <w:p w:rsidR="005C1091" w:rsidRPr="00D15304" w:rsidRDefault="005C1091" w:rsidP="00FA46BF">
      <w:pPr>
        <w:snapToGrid w:val="0"/>
        <w:spacing w:line="300" w:lineRule="auto"/>
        <w:jc w:val="both"/>
        <w:rPr>
          <w:rFonts w:ascii="Arial" w:hAnsi="Arial"/>
          <w:b/>
          <w:sz w:val="36"/>
        </w:rPr>
      </w:pPr>
      <w:r w:rsidRPr="00D15304">
        <w:rPr>
          <w:rFonts w:ascii="Arial" w:hAnsi="Arial"/>
          <w:b/>
          <w:sz w:val="36"/>
        </w:rPr>
        <w:t>公众</w:t>
      </w:r>
      <w:r w:rsidR="00AF4273">
        <w:rPr>
          <w:rFonts w:ascii="Arial" w:hAnsi="Arial"/>
          <w:b/>
          <w:sz w:val="36"/>
        </w:rPr>
        <w:t>评论</w:t>
      </w:r>
    </w:p>
    <w:p w:rsidR="005C1091" w:rsidRPr="00D15304" w:rsidRDefault="005C1091" w:rsidP="00FA46BF">
      <w:pPr>
        <w:snapToGrid w:val="0"/>
        <w:spacing w:line="300" w:lineRule="auto"/>
        <w:jc w:val="both"/>
        <w:rPr>
          <w:rFonts w:ascii="Arial" w:hAnsi="Arial"/>
        </w:rPr>
      </w:pPr>
    </w:p>
    <w:p w:rsidR="005C1091" w:rsidRPr="00D15304" w:rsidRDefault="005C1091" w:rsidP="00FA46BF">
      <w:pPr>
        <w:snapToGrid w:val="0"/>
        <w:spacing w:line="300" w:lineRule="auto"/>
        <w:jc w:val="both"/>
        <w:rPr>
          <w:rFonts w:ascii="Arial" w:hAnsi="Arial"/>
          <w:sz w:val="24"/>
        </w:rPr>
      </w:pPr>
      <w:r w:rsidRPr="00D15304">
        <w:rPr>
          <w:rFonts w:ascii="Arial" w:hAnsi="Arial"/>
          <w:sz w:val="24"/>
        </w:rPr>
        <w:t>书面</w:t>
      </w:r>
      <w:r w:rsidR="00AF4273">
        <w:rPr>
          <w:rFonts w:ascii="Arial" w:hAnsi="Arial"/>
          <w:sz w:val="24"/>
        </w:rPr>
        <w:t>评论</w:t>
      </w:r>
      <w:r w:rsidRPr="00D15304">
        <w:rPr>
          <w:rFonts w:ascii="Arial" w:hAnsi="Arial"/>
          <w:sz w:val="24"/>
        </w:rPr>
        <w:t>和建议可以随时提交至文档管理部，食品药品监督管理局</w:t>
      </w:r>
      <w:r w:rsidRPr="00AF4273">
        <w:rPr>
          <w:rStyle w:val="a5"/>
          <w:rFonts w:ascii="Arial" w:hAnsi="Arial"/>
          <w:color w:val="auto"/>
          <w:sz w:val="23"/>
          <w:u w:val="none"/>
        </w:rPr>
        <w:t>，</w:t>
      </w:r>
      <w:r w:rsidRPr="00AF4273">
        <w:rPr>
          <w:rStyle w:val="a5"/>
          <w:rFonts w:ascii="Arial" w:hAnsi="Arial"/>
          <w:color w:val="auto"/>
          <w:sz w:val="23"/>
          <w:u w:val="none"/>
        </w:rPr>
        <w:t>5630 Fishers Lane</w:t>
      </w:r>
      <w:r w:rsidRPr="00AF4273">
        <w:rPr>
          <w:rStyle w:val="a5"/>
          <w:rFonts w:ascii="Arial" w:hAnsi="Arial"/>
          <w:color w:val="auto"/>
          <w:sz w:val="23"/>
          <w:u w:val="none"/>
        </w:rPr>
        <w:t>，</w:t>
      </w:r>
      <w:r w:rsidR="00AF4273" w:rsidRPr="00AF4273">
        <w:rPr>
          <w:rStyle w:val="a5"/>
          <w:rFonts w:ascii="Arial" w:hAnsi="Arial"/>
          <w:color w:val="auto"/>
          <w:sz w:val="23"/>
          <w:u w:val="none"/>
        </w:rPr>
        <w:t>Room 1061</w:t>
      </w:r>
      <w:r w:rsidR="00AF4273">
        <w:rPr>
          <w:rStyle w:val="a5"/>
          <w:rFonts w:ascii="Arial" w:hAnsi="Arial" w:hint="eastAsia"/>
          <w:color w:val="auto"/>
          <w:sz w:val="23"/>
          <w:u w:val="none"/>
        </w:rPr>
        <w:t>，</w:t>
      </w:r>
      <w:r w:rsidR="00AF4273" w:rsidRPr="00AF4273">
        <w:rPr>
          <w:rStyle w:val="a5"/>
          <w:rFonts w:ascii="Arial" w:hAnsi="Arial"/>
          <w:color w:val="auto"/>
          <w:sz w:val="23"/>
          <w:u w:val="none"/>
        </w:rPr>
        <w:t>(HFA-305)</w:t>
      </w:r>
      <w:r w:rsidR="00AF4273">
        <w:rPr>
          <w:rStyle w:val="a5"/>
          <w:rFonts w:ascii="Arial" w:hAnsi="Arial" w:hint="eastAsia"/>
          <w:color w:val="auto"/>
          <w:sz w:val="23"/>
          <w:u w:val="none"/>
        </w:rPr>
        <w:t>，</w:t>
      </w:r>
      <w:r w:rsidR="00AF4273" w:rsidRPr="00AF4273">
        <w:rPr>
          <w:rStyle w:val="a5"/>
          <w:rFonts w:ascii="Arial" w:hAnsi="Arial"/>
          <w:color w:val="auto"/>
          <w:sz w:val="23"/>
          <w:u w:val="none"/>
        </w:rPr>
        <w:t>Rockville</w:t>
      </w:r>
      <w:r w:rsidR="00AF4273">
        <w:rPr>
          <w:rStyle w:val="a5"/>
          <w:rFonts w:ascii="Arial" w:hAnsi="Arial" w:hint="eastAsia"/>
          <w:color w:val="auto"/>
          <w:sz w:val="23"/>
          <w:u w:val="none"/>
        </w:rPr>
        <w:t>，</w:t>
      </w:r>
      <w:r w:rsidR="00AF4273" w:rsidRPr="00AF4273">
        <w:rPr>
          <w:rStyle w:val="a5"/>
          <w:rFonts w:ascii="Arial" w:hAnsi="Arial"/>
          <w:color w:val="auto"/>
          <w:sz w:val="23"/>
          <w:u w:val="none"/>
        </w:rPr>
        <w:t>MD</w:t>
      </w:r>
      <w:r w:rsidR="00AF4273">
        <w:rPr>
          <w:rStyle w:val="a5"/>
          <w:rFonts w:ascii="Arial" w:hAnsi="Arial" w:hint="eastAsia"/>
          <w:color w:val="auto"/>
          <w:sz w:val="23"/>
          <w:u w:val="none"/>
        </w:rPr>
        <w:t>，</w:t>
      </w:r>
      <w:r w:rsidR="00AF4273" w:rsidRPr="00AF4273">
        <w:rPr>
          <w:rStyle w:val="a5"/>
          <w:rFonts w:ascii="Arial" w:hAnsi="Arial"/>
          <w:color w:val="auto"/>
          <w:sz w:val="23"/>
          <w:u w:val="none"/>
        </w:rPr>
        <w:t>20852</w:t>
      </w:r>
      <w:r w:rsidRPr="00AF4273">
        <w:rPr>
          <w:rStyle w:val="a5"/>
          <w:rFonts w:ascii="Arial" w:hAnsi="Arial"/>
          <w:color w:val="auto"/>
          <w:sz w:val="23"/>
          <w:u w:val="none"/>
        </w:rPr>
        <w:t>。</w:t>
      </w:r>
      <w:r w:rsidRPr="00D15304">
        <w:rPr>
          <w:rFonts w:ascii="Arial" w:hAnsi="Arial"/>
          <w:sz w:val="24"/>
        </w:rPr>
        <w:t>提交</w:t>
      </w:r>
      <w:r w:rsidR="00AF4273">
        <w:rPr>
          <w:rFonts w:ascii="Arial" w:hAnsi="Arial"/>
          <w:sz w:val="24"/>
        </w:rPr>
        <w:t>评论</w:t>
      </w:r>
      <w:r w:rsidRPr="00D15304">
        <w:rPr>
          <w:rFonts w:ascii="Arial" w:hAnsi="Arial"/>
          <w:sz w:val="24"/>
        </w:rPr>
        <w:t>时，请说明本</w:t>
      </w:r>
      <w:r w:rsidR="00AF4273">
        <w:rPr>
          <w:rFonts w:ascii="Arial" w:hAnsi="Arial"/>
          <w:sz w:val="24"/>
        </w:rPr>
        <w:t>指导性文件</w:t>
      </w:r>
      <w:r w:rsidRPr="00D15304">
        <w:rPr>
          <w:rFonts w:ascii="Arial" w:hAnsi="Arial"/>
          <w:sz w:val="24"/>
        </w:rPr>
        <w:t>的准确标题。</w:t>
      </w:r>
      <w:r w:rsidR="00AF4273" w:rsidRPr="00AF4273">
        <w:rPr>
          <w:rFonts w:ascii="Arial" w:hAnsi="Arial" w:hint="eastAsia"/>
          <w:sz w:val="24"/>
        </w:rPr>
        <w:t>可能直到文件下次修订或更新时，评论才会被机构受理。</w:t>
      </w:r>
    </w:p>
    <w:p w:rsidR="005C1091" w:rsidRPr="00D15304" w:rsidRDefault="005C1091" w:rsidP="00FA46BF">
      <w:pPr>
        <w:snapToGrid w:val="0"/>
        <w:spacing w:line="300" w:lineRule="auto"/>
        <w:jc w:val="both"/>
        <w:rPr>
          <w:rFonts w:ascii="Arial" w:hAnsi="Arial"/>
          <w:sz w:val="24"/>
        </w:rPr>
      </w:pPr>
    </w:p>
    <w:p w:rsidR="005C1091" w:rsidRPr="00D15304" w:rsidRDefault="005C1091" w:rsidP="00FA46BF">
      <w:pPr>
        <w:snapToGrid w:val="0"/>
        <w:spacing w:line="300" w:lineRule="auto"/>
        <w:jc w:val="both"/>
        <w:rPr>
          <w:rFonts w:ascii="Arial" w:hAnsi="Arial"/>
        </w:rPr>
      </w:pPr>
    </w:p>
    <w:p w:rsidR="005C1091" w:rsidRPr="00D15304" w:rsidRDefault="005C1091" w:rsidP="00FA46BF">
      <w:pPr>
        <w:snapToGrid w:val="0"/>
        <w:spacing w:line="300" w:lineRule="auto"/>
        <w:jc w:val="both"/>
        <w:rPr>
          <w:rFonts w:ascii="Arial" w:hAnsi="Arial"/>
        </w:rPr>
      </w:pPr>
    </w:p>
    <w:p w:rsidR="005C1091" w:rsidRPr="00D15304" w:rsidRDefault="005C1091" w:rsidP="00FA46BF">
      <w:pPr>
        <w:snapToGrid w:val="0"/>
        <w:spacing w:line="300" w:lineRule="auto"/>
        <w:jc w:val="both"/>
        <w:rPr>
          <w:rFonts w:ascii="Arial" w:hAnsi="Arial"/>
          <w:b/>
          <w:sz w:val="36"/>
        </w:rPr>
      </w:pPr>
      <w:r w:rsidRPr="00D15304">
        <w:rPr>
          <w:rFonts w:ascii="Arial" w:hAnsi="Arial"/>
          <w:b/>
          <w:sz w:val="36"/>
        </w:rPr>
        <w:t>其他副本</w:t>
      </w:r>
    </w:p>
    <w:p w:rsidR="005C1091" w:rsidRPr="00D15304" w:rsidRDefault="005C1091" w:rsidP="00FA46BF">
      <w:pPr>
        <w:snapToGrid w:val="0"/>
        <w:spacing w:line="300" w:lineRule="auto"/>
        <w:jc w:val="both"/>
        <w:rPr>
          <w:rFonts w:ascii="Arial" w:hAnsi="Arial"/>
          <w:sz w:val="24"/>
        </w:rPr>
      </w:pPr>
    </w:p>
    <w:p w:rsidR="005C1091" w:rsidRPr="00AF4273" w:rsidRDefault="005C1091" w:rsidP="00FA46BF">
      <w:pPr>
        <w:snapToGrid w:val="0"/>
        <w:spacing w:line="300" w:lineRule="auto"/>
        <w:jc w:val="both"/>
        <w:rPr>
          <w:rFonts w:ascii="Arial" w:hAnsi="Arial"/>
          <w:sz w:val="24"/>
          <w:szCs w:val="24"/>
        </w:rPr>
      </w:pPr>
      <w:r w:rsidRPr="00AF4273">
        <w:rPr>
          <w:rFonts w:ascii="Arial" w:hAnsi="Arial"/>
          <w:sz w:val="24"/>
          <w:szCs w:val="24"/>
        </w:rPr>
        <w:t>其他副本可从网站获取：</w:t>
      </w:r>
      <w:hyperlink r:id="rId10" w:history="1">
        <w:r w:rsidRPr="00AF4273">
          <w:rPr>
            <w:rStyle w:val="a5"/>
            <w:rFonts w:ascii="Arial" w:hAnsi="Arial"/>
            <w:color w:val="auto"/>
            <w:sz w:val="24"/>
            <w:szCs w:val="24"/>
            <w:u w:val="none"/>
          </w:rPr>
          <w:t>http://www.fda.gov/cdrh/ode/</w:t>
        </w:r>
      </w:hyperlink>
      <w:r w:rsidRPr="00AF4273">
        <w:rPr>
          <w:rFonts w:ascii="Arial" w:hAnsi="Arial"/>
          <w:sz w:val="24"/>
          <w:szCs w:val="24"/>
        </w:rPr>
        <w:t>guidance/934.pdf</w:t>
      </w:r>
      <w:r w:rsidRPr="00AF4273">
        <w:rPr>
          <w:rFonts w:ascii="Arial" w:hAnsi="Arial"/>
          <w:sz w:val="24"/>
          <w:szCs w:val="24"/>
        </w:rPr>
        <w:t>或</w:t>
      </w:r>
      <w:r w:rsidRPr="00AF4273">
        <w:rPr>
          <w:rFonts w:ascii="Arial" w:hAnsi="Arial"/>
          <w:sz w:val="24"/>
          <w:szCs w:val="24"/>
        </w:rPr>
        <w:t>CDRH</w:t>
      </w:r>
      <w:r w:rsidRPr="00AF4273">
        <w:rPr>
          <w:rFonts w:ascii="Arial" w:hAnsi="Arial"/>
          <w:sz w:val="24"/>
          <w:szCs w:val="24"/>
        </w:rPr>
        <w:t>自动回传系统。如</w:t>
      </w:r>
      <w:r w:rsidR="00AF4273" w:rsidRPr="00AF4273">
        <w:rPr>
          <w:rFonts w:ascii="Arial" w:hAnsi="Arial"/>
          <w:sz w:val="24"/>
          <w:szCs w:val="24"/>
        </w:rPr>
        <w:t>贵公司</w:t>
      </w:r>
      <w:r w:rsidRPr="00AF4273">
        <w:rPr>
          <w:rFonts w:ascii="Arial" w:hAnsi="Arial"/>
          <w:sz w:val="24"/>
          <w:szCs w:val="24"/>
        </w:rPr>
        <w:t>需通过传真机接收本文件，请使用按键电话致电</w:t>
      </w:r>
      <w:r w:rsidRPr="00AF4273">
        <w:rPr>
          <w:rFonts w:ascii="Arial" w:hAnsi="Arial"/>
          <w:sz w:val="24"/>
          <w:szCs w:val="24"/>
        </w:rPr>
        <w:t>CDRH</w:t>
      </w:r>
      <w:r w:rsidR="00AF4273" w:rsidRPr="00AF4273">
        <w:rPr>
          <w:rFonts w:ascii="Arial" w:hAnsi="Arial" w:hint="eastAsia"/>
          <w:sz w:val="24"/>
          <w:szCs w:val="24"/>
        </w:rPr>
        <w:t>资源索取自动回传系统</w:t>
      </w:r>
      <w:r w:rsidRPr="00AF4273">
        <w:rPr>
          <w:rFonts w:ascii="Arial" w:hAnsi="Arial"/>
          <w:sz w:val="24"/>
          <w:szCs w:val="24"/>
        </w:rPr>
        <w:t xml:space="preserve">800-899-0381 </w:t>
      </w:r>
      <w:r w:rsidRPr="00AF4273">
        <w:rPr>
          <w:rFonts w:ascii="Arial" w:hAnsi="Arial"/>
          <w:sz w:val="24"/>
          <w:szCs w:val="24"/>
        </w:rPr>
        <w:t>或</w:t>
      </w:r>
      <w:r w:rsidRPr="00AF4273">
        <w:rPr>
          <w:rFonts w:ascii="Arial" w:hAnsi="Arial"/>
          <w:sz w:val="24"/>
          <w:szCs w:val="24"/>
        </w:rPr>
        <w:t xml:space="preserve"> 301-827-0111</w:t>
      </w:r>
      <w:r w:rsidRPr="00AF4273">
        <w:rPr>
          <w:rFonts w:ascii="Arial" w:hAnsi="Arial"/>
          <w:sz w:val="24"/>
          <w:szCs w:val="24"/>
        </w:rPr>
        <w:t>。</w:t>
      </w:r>
    </w:p>
    <w:p w:rsidR="005C1091" w:rsidRPr="00D15304" w:rsidRDefault="005C1091" w:rsidP="00FA46BF">
      <w:pPr>
        <w:snapToGrid w:val="0"/>
        <w:spacing w:line="300" w:lineRule="auto"/>
        <w:jc w:val="both"/>
        <w:rPr>
          <w:rFonts w:ascii="Arial" w:hAnsi="Arial"/>
          <w:sz w:val="24"/>
        </w:rPr>
      </w:pPr>
    </w:p>
    <w:p w:rsidR="005C1091" w:rsidRPr="00D15304" w:rsidRDefault="005C1091" w:rsidP="00FA46BF">
      <w:pPr>
        <w:snapToGrid w:val="0"/>
        <w:spacing w:line="300" w:lineRule="auto"/>
        <w:jc w:val="both"/>
        <w:rPr>
          <w:rFonts w:ascii="Arial" w:hAnsi="Arial"/>
          <w:sz w:val="24"/>
        </w:rPr>
      </w:pPr>
      <w:r w:rsidRPr="00D15304">
        <w:rPr>
          <w:rFonts w:ascii="Arial" w:hAnsi="Arial"/>
          <w:sz w:val="24"/>
        </w:rPr>
        <w:t>按</w:t>
      </w:r>
      <w:r w:rsidRPr="00D15304">
        <w:rPr>
          <w:rFonts w:ascii="Arial" w:hAnsi="Arial"/>
          <w:sz w:val="24"/>
        </w:rPr>
        <w:t>1</w:t>
      </w:r>
      <w:r w:rsidRPr="00D15304">
        <w:rPr>
          <w:rFonts w:ascii="Arial" w:hAnsi="Arial"/>
          <w:sz w:val="24"/>
        </w:rPr>
        <w:t>进入系统。在第二个语音提示时，按</w:t>
      </w:r>
      <w:r w:rsidRPr="00D15304">
        <w:rPr>
          <w:rFonts w:ascii="Arial" w:hAnsi="Arial"/>
          <w:sz w:val="24"/>
        </w:rPr>
        <w:t>1</w:t>
      </w:r>
      <w:r w:rsidR="00AF4273">
        <w:rPr>
          <w:rFonts w:ascii="Arial" w:hAnsi="Arial"/>
          <w:sz w:val="24"/>
        </w:rPr>
        <w:t>指定</w:t>
      </w:r>
      <w:r w:rsidRPr="00D15304">
        <w:rPr>
          <w:rFonts w:ascii="Arial" w:hAnsi="Arial"/>
          <w:sz w:val="24"/>
        </w:rPr>
        <w:t>文件。输入文件编号（</w:t>
      </w:r>
      <w:r w:rsidRPr="00D15304">
        <w:rPr>
          <w:rFonts w:ascii="Arial" w:hAnsi="Arial"/>
          <w:b/>
          <w:sz w:val="24"/>
        </w:rPr>
        <w:t>934</w:t>
      </w:r>
      <w:r w:rsidRPr="00D15304">
        <w:rPr>
          <w:rFonts w:ascii="Arial" w:hAnsi="Arial"/>
          <w:sz w:val="24"/>
        </w:rPr>
        <w:t>），</w:t>
      </w:r>
      <w:proofErr w:type="gramStart"/>
      <w:r w:rsidRPr="00D15304">
        <w:rPr>
          <w:rFonts w:ascii="Arial" w:hAnsi="Arial"/>
          <w:sz w:val="24"/>
        </w:rPr>
        <w:t>以</w:t>
      </w:r>
      <w:r w:rsidR="00AF4273">
        <w:rPr>
          <w:rFonts w:ascii="Arial" w:hAnsi="Arial" w:hint="eastAsia"/>
          <w:sz w:val="24"/>
        </w:rPr>
        <w:t>井</w:t>
      </w:r>
      <w:r w:rsidRPr="00D15304">
        <w:rPr>
          <w:rFonts w:ascii="Arial" w:hAnsi="Arial"/>
          <w:sz w:val="24"/>
        </w:rPr>
        <w:t>号键</w:t>
      </w:r>
      <w:proofErr w:type="gramEnd"/>
      <w:r w:rsidRPr="00D15304">
        <w:rPr>
          <w:rFonts w:ascii="Arial" w:hAnsi="Arial"/>
          <w:sz w:val="24"/>
        </w:rPr>
        <w:t>结束。按照其余语音提示完成</w:t>
      </w:r>
      <w:r w:rsidR="00AF4273">
        <w:rPr>
          <w:rFonts w:ascii="Arial" w:hAnsi="Arial"/>
          <w:sz w:val="24"/>
        </w:rPr>
        <w:t>贵公司</w:t>
      </w:r>
      <w:r w:rsidRPr="00D15304">
        <w:rPr>
          <w:rFonts w:ascii="Arial" w:hAnsi="Arial"/>
          <w:sz w:val="24"/>
        </w:rPr>
        <w:t>的请求。</w:t>
      </w:r>
    </w:p>
    <w:p w:rsidR="005C1091" w:rsidRPr="00D15304" w:rsidRDefault="005C1091" w:rsidP="00FA46BF">
      <w:pPr>
        <w:snapToGrid w:val="0"/>
        <w:spacing w:line="300" w:lineRule="auto"/>
        <w:jc w:val="both"/>
        <w:rPr>
          <w:rFonts w:ascii="Arial" w:hAnsi="Arial"/>
          <w:sz w:val="24"/>
        </w:rPr>
      </w:pPr>
      <w:r w:rsidRPr="00D15304">
        <w:rPr>
          <w:rFonts w:ascii="Arial" w:hAnsi="Arial"/>
          <w:sz w:val="24"/>
        </w:rPr>
        <w:br w:type="page"/>
      </w:r>
    </w:p>
    <w:sdt>
      <w:sdtPr>
        <w:rPr>
          <w:rFonts w:ascii="Calibri" w:eastAsia="宋体" w:hAnsi="Calibri" w:cs="Arial"/>
          <w:color w:val="auto"/>
          <w:sz w:val="20"/>
          <w:szCs w:val="20"/>
          <w:lang w:val="zh-CN"/>
        </w:rPr>
        <w:id w:val="270050790"/>
        <w:docPartObj>
          <w:docPartGallery w:val="Table of Contents"/>
          <w:docPartUnique/>
        </w:docPartObj>
      </w:sdtPr>
      <w:sdtEndPr>
        <w:rPr>
          <w:b/>
          <w:bCs/>
        </w:rPr>
      </w:sdtEndPr>
      <w:sdtContent>
        <w:p w:rsidR="002306A8" w:rsidRPr="0017203E" w:rsidRDefault="002306A8" w:rsidP="0017203E">
          <w:pPr>
            <w:pStyle w:val="TOC"/>
            <w:jc w:val="center"/>
            <w:rPr>
              <w:b/>
              <w:color w:val="auto"/>
            </w:rPr>
          </w:pPr>
          <w:r w:rsidRPr="0017203E">
            <w:rPr>
              <w:b/>
              <w:color w:val="auto"/>
              <w:lang w:val="zh-CN"/>
            </w:rPr>
            <w:t>目录</w:t>
          </w:r>
        </w:p>
        <w:p w:rsidR="0017203E" w:rsidRPr="0017203E" w:rsidRDefault="002306A8">
          <w:pPr>
            <w:pStyle w:val="10"/>
            <w:tabs>
              <w:tab w:val="left" w:pos="420"/>
              <w:tab w:val="right" w:leader="dot" w:pos="9628"/>
            </w:tabs>
            <w:rPr>
              <w:rFonts w:ascii="Arial" w:hAnsi="Arial"/>
              <w:noProof/>
              <w:kern w:val="2"/>
              <w:sz w:val="21"/>
              <w:szCs w:val="22"/>
            </w:rPr>
          </w:pPr>
          <w:r w:rsidRPr="0017203E">
            <w:rPr>
              <w:rFonts w:ascii="Arial" w:hAnsi="Arial"/>
            </w:rPr>
            <w:fldChar w:fldCharType="begin"/>
          </w:r>
          <w:r w:rsidRPr="0017203E">
            <w:rPr>
              <w:rFonts w:ascii="Arial" w:hAnsi="Arial"/>
            </w:rPr>
            <w:instrText xml:space="preserve"> TOC \o "1-3" \h \z \u </w:instrText>
          </w:r>
          <w:r w:rsidRPr="0017203E">
            <w:rPr>
              <w:rFonts w:ascii="Arial" w:hAnsi="Arial"/>
            </w:rPr>
            <w:fldChar w:fldCharType="separate"/>
          </w:r>
          <w:hyperlink w:anchor="_Toc481741689" w:history="1">
            <w:r w:rsidR="0017203E" w:rsidRPr="0017203E">
              <w:rPr>
                <w:rStyle w:val="a5"/>
                <w:rFonts w:ascii="Arial" w:hAnsi="Arial"/>
                <w:b/>
                <w:noProof/>
              </w:rPr>
              <w:t>1.</w:t>
            </w:r>
            <w:r w:rsidR="0017203E" w:rsidRPr="0017203E">
              <w:rPr>
                <w:rFonts w:ascii="Arial" w:hAnsi="Arial"/>
                <w:noProof/>
                <w:kern w:val="2"/>
                <w:sz w:val="21"/>
                <w:szCs w:val="22"/>
              </w:rPr>
              <w:tab/>
            </w:r>
            <w:r w:rsidR="0017203E" w:rsidRPr="0017203E">
              <w:rPr>
                <w:rStyle w:val="a5"/>
                <w:rFonts w:ascii="Arial" w:hAnsi="Arial"/>
                <w:b/>
                <w:noProof/>
              </w:rPr>
              <w:t>前言</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_Toc481741689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1</w:t>
            </w:r>
            <w:r w:rsidR="0017203E" w:rsidRPr="0017203E">
              <w:rPr>
                <w:rFonts w:ascii="Arial" w:hAnsi="Arial"/>
                <w:noProof/>
                <w:webHidden/>
              </w:rPr>
              <w:fldChar w:fldCharType="end"/>
            </w:r>
          </w:hyperlink>
        </w:p>
        <w:p w:rsidR="0017203E" w:rsidRPr="0017203E" w:rsidRDefault="00AF4273">
          <w:pPr>
            <w:pStyle w:val="10"/>
            <w:tabs>
              <w:tab w:val="left" w:pos="420"/>
              <w:tab w:val="right" w:leader="dot" w:pos="9628"/>
            </w:tabs>
            <w:rPr>
              <w:rFonts w:ascii="Arial" w:hAnsi="Arial"/>
              <w:noProof/>
              <w:kern w:val="2"/>
              <w:sz w:val="21"/>
              <w:szCs w:val="22"/>
            </w:rPr>
          </w:pPr>
          <w:hyperlink w:anchor="_Toc481741690" w:history="1">
            <w:r w:rsidR="0017203E" w:rsidRPr="0017203E">
              <w:rPr>
                <w:rStyle w:val="a5"/>
                <w:rFonts w:ascii="Arial" w:hAnsi="Arial"/>
                <w:b/>
                <w:noProof/>
              </w:rPr>
              <w:t>2.</w:t>
            </w:r>
            <w:r w:rsidR="0017203E" w:rsidRPr="0017203E">
              <w:rPr>
                <w:rFonts w:ascii="Arial" w:hAnsi="Arial"/>
                <w:noProof/>
                <w:kern w:val="2"/>
                <w:sz w:val="21"/>
                <w:szCs w:val="22"/>
              </w:rPr>
              <w:tab/>
            </w:r>
            <w:r w:rsidR="0017203E" w:rsidRPr="0017203E">
              <w:rPr>
                <w:rStyle w:val="a5"/>
                <w:rFonts w:ascii="Arial" w:hAnsi="Arial"/>
                <w:b/>
                <w:noProof/>
              </w:rPr>
              <w:t>背景</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_Toc481741690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2</w:t>
            </w:r>
            <w:r w:rsidR="0017203E" w:rsidRPr="0017203E">
              <w:rPr>
                <w:rFonts w:ascii="Arial" w:hAnsi="Arial"/>
                <w:noProof/>
                <w:webHidden/>
              </w:rPr>
              <w:fldChar w:fldCharType="end"/>
            </w:r>
          </w:hyperlink>
        </w:p>
        <w:p w:rsidR="0017203E" w:rsidRPr="0017203E" w:rsidRDefault="00AF4273">
          <w:pPr>
            <w:pStyle w:val="10"/>
            <w:tabs>
              <w:tab w:val="left" w:pos="420"/>
              <w:tab w:val="right" w:leader="dot" w:pos="9628"/>
            </w:tabs>
            <w:rPr>
              <w:rFonts w:ascii="Arial" w:hAnsi="Arial"/>
              <w:noProof/>
              <w:kern w:val="2"/>
              <w:sz w:val="21"/>
              <w:szCs w:val="22"/>
            </w:rPr>
          </w:pPr>
          <w:hyperlink w:anchor="_Toc481741691" w:history="1">
            <w:r w:rsidR="0017203E" w:rsidRPr="0017203E">
              <w:rPr>
                <w:rStyle w:val="a5"/>
                <w:rFonts w:ascii="Arial" w:hAnsi="Arial"/>
                <w:b/>
                <w:noProof/>
              </w:rPr>
              <w:t>3.</w:t>
            </w:r>
            <w:r w:rsidR="0017203E" w:rsidRPr="0017203E">
              <w:rPr>
                <w:rFonts w:ascii="Arial" w:hAnsi="Arial"/>
                <w:noProof/>
                <w:kern w:val="2"/>
                <w:sz w:val="21"/>
                <w:szCs w:val="22"/>
              </w:rPr>
              <w:tab/>
            </w:r>
            <w:r>
              <w:rPr>
                <w:rStyle w:val="a5"/>
                <w:rFonts w:ascii="Arial" w:hAnsi="Arial"/>
                <w:b/>
                <w:noProof/>
              </w:rPr>
              <w:t>简化</w:t>
            </w:r>
            <w:r>
              <w:rPr>
                <w:rStyle w:val="a5"/>
                <w:rFonts w:ascii="Arial" w:hAnsi="Arial"/>
                <w:b/>
                <w:noProof/>
              </w:rPr>
              <w:t>5</w:t>
            </w:r>
            <w:r w:rsidR="0017203E" w:rsidRPr="0017203E">
              <w:rPr>
                <w:rStyle w:val="a5"/>
                <w:rFonts w:ascii="Arial" w:hAnsi="Arial"/>
                <w:b/>
                <w:noProof/>
              </w:rPr>
              <w:t>10</w:t>
            </w:r>
            <w:r w:rsidR="0017203E" w:rsidRPr="0017203E">
              <w:rPr>
                <w:rStyle w:val="a5"/>
                <w:rFonts w:ascii="Arial" w:hAnsi="Arial"/>
                <w:b/>
                <w:noProof/>
              </w:rPr>
              <w:t>（</w:t>
            </w:r>
            <w:r w:rsidR="0017203E" w:rsidRPr="0017203E">
              <w:rPr>
                <w:rStyle w:val="a5"/>
                <w:rFonts w:ascii="Arial" w:hAnsi="Arial"/>
                <w:b/>
                <w:noProof/>
              </w:rPr>
              <w:t>k</w:t>
            </w:r>
            <w:r w:rsidR="0017203E" w:rsidRPr="0017203E">
              <w:rPr>
                <w:rStyle w:val="a5"/>
                <w:rFonts w:ascii="Arial" w:hAnsi="Arial"/>
                <w:b/>
                <w:noProof/>
              </w:rPr>
              <w:t>）</w:t>
            </w:r>
            <w:r>
              <w:rPr>
                <w:rStyle w:val="a5"/>
                <w:rFonts w:ascii="Arial" w:hAnsi="Arial"/>
                <w:b/>
                <w:noProof/>
              </w:rPr>
              <w:t>提交资料</w:t>
            </w:r>
            <w:r w:rsidR="0017203E" w:rsidRPr="0017203E">
              <w:rPr>
                <w:rStyle w:val="a5"/>
                <w:rFonts w:ascii="Arial" w:hAnsi="Arial"/>
                <w:b/>
                <w:noProof/>
              </w:rPr>
              <w:t>的内容和格式</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_Toc481741691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3</w:t>
            </w:r>
            <w:r w:rsidR="0017203E" w:rsidRPr="0017203E">
              <w:rPr>
                <w:rFonts w:ascii="Arial" w:hAnsi="Arial"/>
                <w:noProof/>
                <w:webHidden/>
              </w:rPr>
              <w:fldChar w:fldCharType="end"/>
            </w:r>
          </w:hyperlink>
        </w:p>
        <w:p w:rsidR="0017203E" w:rsidRPr="0017203E" w:rsidRDefault="00AF4273">
          <w:pPr>
            <w:pStyle w:val="10"/>
            <w:tabs>
              <w:tab w:val="left" w:pos="420"/>
              <w:tab w:val="right" w:leader="dot" w:pos="9628"/>
            </w:tabs>
            <w:rPr>
              <w:rFonts w:ascii="Arial" w:hAnsi="Arial"/>
              <w:noProof/>
              <w:kern w:val="2"/>
              <w:sz w:val="21"/>
              <w:szCs w:val="22"/>
            </w:rPr>
          </w:pPr>
          <w:hyperlink w:anchor="_Toc481741692" w:history="1">
            <w:r w:rsidR="0017203E" w:rsidRPr="0017203E">
              <w:rPr>
                <w:rStyle w:val="a5"/>
                <w:rFonts w:ascii="Arial" w:hAnsi="Arial"/>
                <w:b/>
                <w:noProof/>
              </w:rPr>
              <w:t>4.</w:t>
            </w:r>
            <w:r w:rsidR="0017203E" w:rsidRPr="0017203E">
              <w:rPr>
                <w:rFonts w:ascii="Arial" w:hAnsi="Arial"/>
                <w:noProof/>
                <w:kern w:val="2"/>
                <w:sz w:val="21"/>
                <w:szCs w:val="22"/>
              </w:rPr>
              <w:tab/>
            </w:r>
            <w:r w:rsidR="0017203E" w:rsidRPr="0017203E">
              <w:rPr>
                <w:rStyle w:val="a5"/>
                <w:rFonts w:ascii="Arial" w:hAnsi="Arial"/>
                <w:b/>
                <w:noProof/>
              </w:rPr>
              <w:t>适用范围</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_Toc481741692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5</w:t>
            </w:r>
            <w:r w:rsidR="0017203E" w:rsidRPr="0017203E">
              <w:rPr>
                <w:rFonts w:ascii="Arial" w:hAnsi="Arial"/>
                <w:noProof/>
                <w:webHidden/>
              </w:rPr>
              <w:fldChar w:fldCharType="end"/>
            </w:r>
          </w:hyperlink>
        </w:p>
        <w:p w:rsidR="0017203E" w:rsidRPr="0017203E" w:rsidRDefault="00AF4273">
          <w:pPr>
            <w:pStyle w:val="10"/>
            <w:tabs>
              <w:tab w:val="left" w:pos="420"/>
              <w:tab w:val="right" w:leader="dot" w:pos="9628"/>
            </w:tabs>
            <w:rPr>
              <w:rFonts w:ascii="Arial" w:hAnsi="Arial"/>
              <w:noProof/>
              <w:kern w:val="2"/>
              <w:sz w:val="21"/>
              <w:szCs w:val="22"/>
            </w:rPr>
          </w:pPr>
          <w:hyperlink w:anchor="_Toc481741693" w:history="1">
            <w:r w:rsidR="0017203E" w:rsidRPr="0017203E">
              <w:rPr>
                <w:rStyle w:val="a5"/>
                <w:rFonts w:ascii="Arial" w:hAnsi="Arial"/>
                <w:b/>
                <w:noProof/>
              </w:rPr>
              <w:t>5.</w:t>
            </w:r>
            <w:r w:rsidR="0017203E" w:rsidRPr="0017203E">
              <w:rPr>
                <w:rFonts w:ascii="Arial" w:hAnsi="Arial"/>
                <w:noProof/>
                <w:kern w:val="2"/>
                <w:sz w:val="21"/>
                <w:szCs w:val="22"/>
              </w:rPr>
              <w:tab/>
            </w:r>
            <w:r w:rsidR="0017203E" w:rsidRPr="0017203E">
              <w:rPr>
                <w:rStyle w:val="a5"/>
                <w:rFonts w:ascii="Arial" w:hAnsi="Arial"/>
                <w:b/>
                <w:noProof/>
              </w:rPr>
              <w:t>器械设计</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_Toc481741693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6</w:t>
            </w:r>
            <w:r w:rsidR="0017203E" w:rsidRPr="0017203E">
              <w:rPr>
                <w:rFonts w:ascii="Arial" w:hAnsi="Arial"/>
                <w:noProof/>
                <w:webHidden/>
              </w:rPr>
              <w:fldChar w:fldCharType="end"/>
            </w:r>
          </w:hyperlink>
        </w:p>
        <w:p w:rsidR="0017203E" w:rsidRPr="0017203E" w:rsidRDefault="00AF4273">
          <w:pPr>
            <w:pStyle w:val="10"/>
            <w:tabs>
              <w:tab w:val="left" w:pos="420"/>
              <w:tab w:val="right" w:leader="dot" w:pos="9628"/>
            </w:tabs>
            <w:rPr>
              <w:rFonts w:ascii="Arial" w:hAnsi="Arial"/>
              <w:noProof/>
              <w:kern w:val="2"/>
              <w:sz w:val="21"/>
              <w:szCs w:val="22"/>
            </w:rPr>
          </w:pPr>
          <w:hyperlink w:anchor="_Toc481741694" w:history="1">
            <w:r w:rsidR="0017203E" w:rsidRPr="0017203E">
              <w:rPr>
                <w:rStyle w:val="a5"/>
                <w:rFonts w:ascii="Arial" w:hAnsi="Arial"/>
                <w:b/>
                <w:noProof/>
              </w:rPr>
              <w:t>6.</w:t>
            </w:r>
            <w:r w:rsidR="0017203E" w:rsidRPr="0017203E">
              <w:rPr>
                <w:rFonts w:ascii="Arial" w:hAnsi="Arial"/>
                <w:noProof/>
                <w:kern w:val="2"/>
                <w:sz w:val="21"/>
                <w:szCs w:val="22"/>
              </w:rPr>
              <w:tab/>
            </w:r>
            <w:r w:rsidR="0017203E" w:rsidRPr="0017203E">
              <w:rPr>
                <w:rStyle w:val="a5"/>
                <w:rFonts w:ascii="Arial" w:hAnsi="Arial"/>
                <w:b/>
                <w:noProof/>
              </w:rPr>
              <w:t>器械说明</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_Toc481741694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7</w:t>
            </w:r>
            <w:r w:rsidR="0017203E" w:rsidRPr="0017203E">
              <w:rPr>
                <w:rFonts w:ascii="Arial" w:hAnsi="Arial"/>
                <w:noProof/>
                <w:webHidden/>
              </w:rPr>
              <w:fldChar w:fldCharType="end"/>
            </w:r>
          </w:hyperlink>
        </w:p>
        <w:p w:rsidR="0017203E" w:rsidRPr="0017203E" w:rsidRDefault="00AF4273">
          <w:pPr>
            <w:pStyle w:val="10"/>
            <w:tabs>
              <w:tab w:val="left" w:pos="420"/>
              <w:tab w:val="right" w:leader="dot" w:pos="9628"/>
            </w:tabs>
            <w:rPr>
              <w:rFonts w:ascii="Arial" w:hAnsi="Arial"/>
              <w:noProof/>
              <w:kern w:val="2"/>
              <w:sz w:val="21"/>
              <w:szCs w:val="22"/>
            </w:rPr>
          </w:pPr>
          <w:hyperlink w:anchor="_Toc481741695" w:history="1">
            <w:r w:rsidR="0017203E" w:rsidRPr="0017203E">
              <w:rPr>
                <w:rStyle w:val="a5"/>
                <w:rFonts w:ascii="Arial" w:hAnsi="Arial"/>
                <w:b/>
                <w:noProof/>
              </w:rPr>
              <w:t>7.</w:t>
            </w:r>
            <w:r w:rsidR="0017203E" w:rsidRPr="0017203E">
              <w:rPr>
                <w:rFonts w:ascii="Arial" w:hAnsi="Arial"/>
                <w:noProof/>
                <w:kern w:val="2"/>
                <w:sz w:val="21"/>
                <w:szCs w:val="22"/>
              </w:rPr>
              <w:tab/>
            </w:r>
            <w:r w:rsidR="0017203E" w:rsidRPr="0017203E">
              <w:rPr>
                <w:rStyle w:val="a5"/>
                <w:rFonts w:ascii="Arial" w:hAnsi="Arial"/>
                <w:b/>
                <w:noProof/>
              </w:rPr>
              <w:t>健康风险</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_Toc481741695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8</w:t>
            </w:r>
            <w:r w:rsidR="0017203E" w:rsidRPr="0017203E">
              <w:rPr>
                <w:rFonts w:ascii="Arial" w:hAnsi="Arial"/>
                <w:noProof/>
                <w:webHidden/>
              </w:rPr>
              <w:fldChar w:fldCharType="end"/>
            </w:r>
          </w:hyperlink>
        </w:p>
        <w:p w:rsidR="0017203E" w:rsidRPr="0017203E" w:rsidRDefault="00AF4273">
          <w:pPr>
            <w:pStyle w:val="10"/>
            <w:tabs>
              <w:tab w:val="left" w:pos="420"/>
              <w:tab w:val="right" w:leader="dot" w:pos="9628"/>
            </w:tabs>
            <w:rPr>
              <w:rFonts w:ascii="Arial" w:hAnsi="Arial"/>
              <w:noProof/>
              <w:kern w:val="2"/>
              <w:sz w:val="21"/>
              <w:szCs w:val="22"/>
            </w:rPr>
          </w:pPr>
          <w:hyperlink w:anchor="_Toc481741696" w:history="1">
            <w:r w:rsidR="0017203E" w:rsidRPr="0017203E">
              <w:rPr>
                <w:rStyle w:val="a5"/>
                <w:rFonts w:ascii="Arial" w:hAnsi="Arial"/>
                <w:b/>
                <w:noProof/>
              </w:rPr>
              <w:t>8.</w:t>
            </w:r>
            <w:r w:rsidR="0017203E" w:rsidRPr="0017203E">
              <w:rPr>
                <w:rFonts w:ascii="Arial" w:hAnsi="Arial"/>
                <w:noProof/>
                <w:kern w:val="2"/>
                <w:sz w:val="21"/>
                <w:szCs w:val="22"/>
              </w:rPr>
              <w:tab/>
            </w:r>
            <w:r w:rsidR="0084266A">
              <w:rPr>
                <w:rStyle w:val="a5"/>
                <w:rFonts w:ascii="Arial" w:hAnsi="Arial"/>
                <w:b/>
                <w:noProof/>
              </w:rPr>
              <w:t>台架</w:t>
            </w:r>
            <w:r w:rsidR="0017203E" w:rsidRPr="0017203E">
              <w:rPr>
                <w:rStyle w:val="a5"/>
                <w:rFonts w:ascii="Arial" w:hAnsi="Arial"/>
                <w:b/>
                <w:noProof/>
              </w:rPr>
              <w:t>测试</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_Toc481741696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9</w:t>
            </w:r>
            <w:r w:rsidR="0017203E" w:rsidRPr="0017203E">
              <w:rPr>
                <w:rFonts w:ascii="Arial" w:hAnsi="Arial"/>
                <w:noProof/>
                <w:webHidden/>
              </w:rPr>
              <w:fldChar w:fldCharType="end"/>
            </w:r>
          </w:hyperlink>
        </w:p>
        <w:p w:rsidR="0017203E" w:rsidRPr="0017203E" w:rsidRDefault="00AF4273">
          <w:pPr>
            <w:pStyle w:val="10"/>
            <w:tabs>
              <w:tab w:val="left" w:pos="420"/>
              <w:tab w:val="right" w:leader="dot" w:pos="9628"/>
            </w:tabs>
            <w:rPr>
              <w:rFonts w:ascii="Arial" w:hAnsi="Arial"/>
              <w:noProof/>
              <w:kern w:val="2"/>
              <w:sz w:val="21"/>
              <w:szCs w:val="22"/>
            </w:rPr>
          </w:pPr>
          <w:hyperlink w:anchor="_Toc481741697" w:history="1">
            <w:r w:rsidR="0017203E" w:rsidRPr="0017203E">
              <w:rPr>
                <w:rStyle w:val="a5"/>
                <w:rFonts w:ascii="Arial" w:hAnsi="Arial"/>
                <w:b/>
                <w:noProof/>
              </w:rPr>
              <w:t>9.</w:t>
            </w:r>
            <w:r w:rsidR="0017203E" w:rsidRPr="0017203E">
              <w:rPr>
                <w:rFonts w:ascii="Arial" w:hAnsi="Arial"/>
                <w:noProof/>
                <w:kern w:val="2"/>
                <w:sz w:val="21"/>
                <w:szCs w:val="22"/>
              </w:rPr>
              <w:tab/>
            </w:r>
            <w:r w:rsidR="0017203E" w:rsidRPr="0017203E">
              <w:rPr>
                <w:rStyle w:val="a5"/>
                <w:rFonts w:ascii="Arial" w:hAnsi="Arial"/>
                <w:b/>
                <w:noProof/>
              </w:rPr>
              <w:t>微生物入侵测试</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_Toc481741697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10</w:t>
            </w:r>
            <w:r w:rsidR="0017203E" w:rsidRPr="0017203E">
              <w:rPr>
                <w:rFonts w:ascii="Arial" w:hAnsi="Arial"/>
                <w:noProof/>
                <w:webHidden/>
              </w:rPr>
              <w:fldChar w:fldCharType="end"/>
            </w:r>
          </w:hyperlink>
        </w:p>
        <w:p w:rsidR="0017203E" w:rsidRPr="0017203E" w:rsidRDefault="00AF4273">
          <w:pPr>
            <w:pStyle w:val="10"/>
            <w:tabs>
              <w:tab w:val="left" w:pos="630"/>
              <w:tab w:val="right" w:leader="dot" w:pos="9628"/>
            </w:tabs>
            <w:rPr>
              <w:rFonts w:ascii="Arial" w:hAnsi="Arial"/>
              <w:noProof/>
              <w:kern w:val="2"/>
              <w:sz w:val="21"/>
              <w:szCs w:val="22"/>
            </w:rPr>
          </w:pPr>
          <w:hyperlink w:anchor="_Toc481741698" w:history="1">
            <w:r w:rsidR="0017203E" w:rsidRPr="0017203E">
              <w:rPr>
                <w:rStyle w:val="a5"/>
                <w:rFonts w:ascii="Arial" w:hAnsi="Arial"/>
                <w:b/>
                <w:noProof/>
              </w:rPr>
              <w:t>10.</w:t>
            </w:r>
            <w:r w:rsidR="0017203E" w:rsidRPr="0017203E">
              <w:rPr>
                <w:rFonts w:ascii="Arial" w:hAnsi="Arial"/>
                <w:noProof/>
                <w:kern w:val="2"/>
                <w:sz w:val="21"/>
                <w:szCs w:val="22"/>
              </w:rPr>
              <w:tab/>
            </w:r>
            <w:r w:rsidR="0017203E" w:rsidRPr="0017203E">
              <w:rPr>
                <w:rStyle w:val="a5"/>
                <w:rFonts w:ascii="Arial" w:hAnsi="Arial"/>
                <w:b/>
                <w:noProof/>
              </w:rPr>
              <w:t>模拟临床应用测试</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_Toc481741698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10</w:t>
            </w:r>
            <w:r w:rsidR="0017203E" w:rsidRPr="0017203E">
              <w:rPr>
                <w:rFonts w:ascii="Arial" w:hAnsi="Arial"/>
                <w:noProof/>
                <w:webHidden/>
              </w:rPr>
              <w:fldChar w:fldCharType="end"/>
            </w:r>
          </w:hyperlink>
        </w:p>
        <w:p w:rsidR="0017203E" w:rsidRPr="0017203E" w:rsidRDefault="00AF4273">
          <w:pPr>
            <w:pStyle w:val="10"/>
            <w:tabs>
              <w:tab w:val="left" w:pos="630"/>
              <w:tab w:val="right" w:leader="dot" w:pos="9628"/>
            </w:tabs>
            <w:rPr>
              <w:rFonts w:ascii="Arial" w:hAnsi="Arial"/>
              <w:noProof/>
              <w:kern w:val="2"/>
              <w:sz w:val="21"/>
              <w:szCs w:val="22"/>
            </w:rPr>
          </w:pPr>
          <w:hyperlink w:anchor="_Toc481741699" w:history="1">
            <w:r w:rsidR="0017203E" w:rsidRPr="0017203E">
              <w:rPr>
                <w:rStyle w:val="a5"/>
                <w:rFonts w:ascii="Arial" w:hAnsi="Arial"/>
                <w:b/>
                <w:noProof/>
              </w:rPr>
              <w:t>11.</w:t>
            </w:r>
            <w:r w:rsidR="0017203E" w:rsidRPr="0017203E">
              <w:rPr>
                <w:rFonts w:ascii="Arial" w:hAnsi="Arial"/>
                <w:noProof/>
                <w:kern w:val="2"/>
                <w:sz w:val="21"/>
                <w:szCs w:val="22"/>
              </w:rPr>
              <w:tab/>
            </w:r>
            <w:r w:rsidR="0017203E" w:rsidRPr="0017203E">
              <w:rPr>
                <w:rStyle w:val="a5"/>
                <w:rFonts w:ascii="Arial" w:hAnsi="Arial"/>
                <w:b/>
                <w:noProof/>
              </w:rPr>
              <w:t>灭菌</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_Toc481741699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14</w:t>
            </w:r>
            <w:r w:rsidR="0017203E" w:rsidRPr="0017203E">
              <w:rPr>
                <w:rFonts w:ascii="Arial" w:hAnsi="Arial"/>
                <w:noProof/>
                <w:webHidden/>
              </w:rPr>
              <w:fldChar w:fldCharType="end"/>
            </w:r>
          </w:hyperlink>
        </w:p>
        <w:p w:rsidR="0017203E" w:rsidRPr="0017203E" w:rsidRDefault="00AF4273">
          <w:pPr>
            <w:pStyle w:val="10"/>
            <w:tabs>
              <w:tab w:val="left" w:pos="630"/>
              <w:tab w:val="right" w:leader="dot" w:pos="9628"/>
            </w:tabs>
            <w:rPr>
              <w:rFonts w:ascii="Arial" w:hAnsi="Arial"/>
              <w:noProof/>
              <w:kern w:val="2"/>
              <w:sz w:val="21"/>
              <w:szCs w:val="22"/>
            </w:rPr>
          </w:pPr>
          <w:hyperlink w:anchor="_Toc481741700" w:history="1">
            <w:r w:rsidR="0017203E" w:rsidRPr="0017203E">
              <w:rPr>
                <w:rStyle w:val="a5"/>
                <w:rFonts w:ascii="Arial" w:hAnsi="Arial"/>
                <w:b/>
                <w:noProof/>
              </w:rPr>
              <w:t>12.</w:t>
            </w:r>
            <w:r w:rsidR="0017203E" w:rsidRPr="0017203E">
              <w:rPr>
                <w:rFonts w:ascii="Arial" w:hAnsi="Arial"/>
                <w:noProof/>
                <w:kern w:val="2"/>
                <w:sz w:val="21"/>
                <w:szCs w:val="22"/>
              </w:rPr>
              <w:tab/>
            </w:r>
            <w:r w:rsidR="0017203E" w:rsidRPr="0017203E">
              <w:rPr>
                <w:rStyle w:val="a5"/>
                <w:rFonts w:ascii="Arial" w:hAnsi="Arial"/>
                <w:b/>
                <w:noProof/>
              </w:rPr>
              <w:t>生物相容性</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_Toc481741700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14</w:t>
            </w:r>
            <w:r w:rsidR="0017203E" w:rsidRPr="0017203E">
              <w:rPr>
                <w:rFonts w:ascii="Arial" w:hAnsi="Arial"/>
                <w:noProof/>
                <w:webHidden/>
              </w:rPr>
              <w:fldChar w:fldCharType="end"/>
            </w:r>
          </w:hyperlink>
        </w:p>
        <w:p w:rsidR="0017203E" w:rsidRPr="0017203E" w:rsidRDefault="00AF4273">
          <w:pPr>
            <w:pStyle w:val="10"/>
            <w:tabs>
              <w:tab w:val="left" w:pos="630"/>
              <w:tab w:val="right" w:leader="dot" w:pos="9628"/>
            </w:tabs>
            <w:rPr>
              <w:rFonts w:ascii="Arial" w:hAnsi="Arial"/>
              <w:noProof/>
              <w:kern w:val="2"/>
              <w:sz w:val="21"/>
              <w:szCs w:val="22"/>
            </w:rPr>
          </w:pPr>
          <w:hyperlink w:anchor="_Toc481741701" w:history="1">
            <w:r w:rsidR="0017203E" w:rsidRPr="0017203E">
              <w:rPr>
                <w:rStyle w:val="a5"/>
                <w:rFonts w:ascii="Arial" w:hAnsi="Arial"/>
                <w:b/>
                <w:noProof/>
              </w:rPr>
              <w:t>13.</w:t>
            </w:r>
            <w:r w:rsidR="0017203E" w:rsidRPr="0017203E">
              <w:rPr>
                <w:rFonts w:ascii="Arial" w:hAnsi="Arial"/>
                <w:noProof/>
                <w:kern w:val="2"/>
                <w:sz w:val="21"/>
                <w:szCs w:val="22"/>
              </w:rPr>
              <w:tab/>
            </w:r>
            <w:r w:rsidR="0017203E" w:rsidRPr="0017203E">
              <w:rPr>
                <w:rStyle w:val="a5"/>
                <w:rFonts w:ascii="Arial" w:hAnsi="Arial"/>
                <w:b/>
                <w:noProof/>
              </w:rPr>
              <w:t>标签</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_Toc481741701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15</w:t>
            </w:r>
            <w:r w:rsidR="0017203E" w:rsidRPr="0017203E">
              <w:rPr>
                <w:rFonts w:ascii="Arial" w:hAnsi="Arial"/>
                <w:noProof/>
                <w:webHidden/>
              </w:rPr>
              <w:fldChar w:fldCharType="end"/>
            </w:r>
          </w:hyperlink>
        </w:p>
        <w:p w:rsidR="0017203E" w:rsidRPr="0017203E" w:rsidRDefault="00AF4273">
          <w:pPr>
            <w:pStyle w:val="10"/>
            <w:tabs>
              <w:tab w:val="right" w:leader="dot" w:pos="9628"/>
            </w:tabs>
            <w:rPr>
              <w:rFonts w:ascii="Arial" w:hAnsi="Arial"/>
              <w:noProof/>
              <w:kern w:val="2"/>
              <w:sz w:val="21"/>
              <w:szCs w:val="22"/>
            </w:rPr>
          </w:pPr>
          <w:hyperlink w:anchor="_Toc481741702" w:history="1">
            <w:r w:rsidR="0017203E" w:rsidRPr="0017203E">
              <w:rPr>
                <w:rStyle w:val="a5"/>
                <w:rFonts w:ascii="Arial" w:hAnsi="Arial"/>
                <w:b/>
                <w:noProof/>
              </w:rPr>
              <w:t>附录</w:t>
            </w:r>
            <w:r w:rsidR="0017203E" w:rsidRPr="0017203E">
              <w:rPr>
                <w:rStyle w:val="a5"/>
                <w:rFonts w:ascii="Arial" w:hAnsi="Arial"/>
                <w:b/>
                <w:noProof/>
              </w:rPr>
              <w:t xml:space="preserve"> I. </w:t>
            </w:r>
            <w:r w:rsidR="0017203E" w:rsidRPr="0017203E">
              <w:rPr>
                <w:rStyle w:val="a5"/>
                <w:rFonts w:ascii="Arial" w:hAnsi="Arial"/>
                <w:b/>
                <w:noProof/>
              </w:rPr>
              <w:t>缩写</w:t>
            </w:r>
            <w:r w:rsidR="0017203E" w:rsidRPr="0017203E">
              <w:rPr>
                <w:rFonts w:ascii="Arial" w:hAnsi="Arial"/>
                <w:noProof/>
                <w:webHidden/>
              </w:rPr>
              <w:tab/>
            </w:r>
            <w:r w:rsidR="0017203E" w:rsidRPr="0017203E">
              <w:rPr>
                <w:rFonts w:ascii="Arial" w:hAnsi="Arial"/>
                <w:noProof/>
                <w:webHidden/>
              </w:rPr>
              <w:fldChar w:fldCharType="begin"/>
            </w:r>
            <w:r w:rsidR="0017203E" w:rsidRPr="0017203E">
              <w:rPr>
                <w:rFonts w:ascii="Arial" w:hAnsi="Arial"/>
                <w:noProof/>
                <w:webHidden/>
              </w:rPr>
              <w:instrText xml:space="preserve"> PAGEREF _Toc481741702 \h </w:instrText>
            </w:r>
            <w:r w:rsidR="0017203E" w:rsidRPr="0017203E">
              <w:rPr>
                <w:rFonts w:ascii="Arial" w:hAnsi="Arial"/>
                <w:noProof/>
                <w:webHidden/>
              </w:rPr>
            </w:r>
            <w:r w:rsidR="0017203E" w:rsidRPr="0017203E">
              <w:rPr>
                <w:rFonts w:ascii="Arial" w:hAnsi="Arial"/>
                <w:noProof/>
                <w:webHidden/>
              </w:rPr>
              <w:fldChar w:fldCharType="separate"/>
            </w:r>
            <w:r w:rsidR="0017203E" w:rsidRPr="0017203E">
              <w:rPr>
                <w:rFonts w:ascii="Arial" w:hAnsi="Arial"/>
                <w:noProof/>
                <w:webHidden/>
              </w:rPr>
              <w:t>17</w:t>
            </w:r>
            <w:r w:rsidR="0017203E" w:rsidRPr="0017203E">
              <w:rPr>
                <w:rFonts w:ascii="Arial" w:hAnsi="Arial"/>
                <w:noProof/>
                <w:webHidden/>
              </w:rPr>
              <w:fldChar w:fldCharType="end"/>
            </w:r>
          </w:hyperlink>
        </w:p>
        <w:p w:rsidR="002306A8" w:rsidRDefault="002306A8">
          <w:r w:rsidRPr="0017203E">
            <w:rPr>
              <w:rFonts w:ascii="Arial" w:hAnsi="Arial"/>
              <w:b/>
              <w:bCs/>
              <w:lang w:val="zh-CN"/>
            </w:rPr>
            <w:fldChar w:fldCharType="end"/>
          </w:r>
        </w:p>
      </w:sdtContent>
    </w:sdt>
    <w:p w:rsidR="005C1091" w:rsidRPr="00D15304" w:rsidRDefault="005C1091" w:rsidP="00FA46BF">
      <w:pPr>
        <w:snapToGrid w:val="0"/>
        <w:spacing w:line="300" w:lineRule="auto"/>
        <w:jc w:val="both"/>
        <w:rPr>
          <w:rFonts w:ascii="Arial" w:hAnsi="Arial"/>
          <w:sz w:val="24"/>
          <w:szCs w:val="24"/>
        </w:rPr>
      </w:pPr>
    </w:p>
    <w:p w:rsidR="0017203E" w:rsidRDefault="0017203E" w:rsidP="00DF1AD3">
      <w:pPr>
        <w:snapToGrid w:val="0"/>
        <w:spacing w:line="300" w:lineRule="auto"/>
        <w:jc w:val="center"/>
        <w:rPr>
          <w:rFonts w:ascii="Arial" w:hAnsi="Arial"/>
          <w:b/>
          <w:sz w:val="59"/>
        </w:rPr>
        <w:sectPr w:rsidR="0017203E" w:rsidSect="005C1091">
          <w:headerReference w:type="default" r:id="rId11"/>
          <w:footerReference w:type="default" r:id="rId12"/>
          <w:pgSz w:w="11906" w:h="16838"/>
          <w:pgMar w:top="1134" w:right="1134" w:bottom="1134" w:left="1134" w:header="851" w:footer="992" w:gutter="0"/>
          <w:cols w:space="425"/>
          <w:docGrid w:type="lines" w:linePitch="312"/>
        </w:sectPr>
      </w:pPr>
    </w:p>
    <w:p w:rsidR="005C1091" w:rsidRPr="00D15304" w:rsidRDefault="005C1091" w:rsidP="00DF1AD3">
      <w:pPr>
        <w:snapToGrid w:val="0"/>
        <w:spacing w:line="300" w:lineRule="auto"/>
        <w:jc w:val="center"/>
        <w:rPr>
          <w:rFonts w:ascii="Arial" w:hAnsi="Arial"/>
          <w:b/>
          <w:sz w:val="59"/>
        </w:rPr>
      </w:pPr>
      <w:r w:rsidRPr="00D15304">
        <w:rPr>
          <w:rFonts w:ascii="Arial" w:hAnsi="Arial"/>
          <w:b/>
          <w:sz w:val="59"/>
        </w:rPr>
        <w:lastRenderedPageBreak/>
        <w:t>行业和</w:t>
      </w:r>
      <w:r w:rsidRPr="00D15304">
        <w:rPr>
          <w:rFonts w:ascii="Arial" w:hAnsi="Arial"/>
          <w:b/>
          <w:sz w:val="59"/>
        </w:rPr>
        <w:t>FDA</w:t>
      </w:r>
      <w:r w:rsidRPr="00D15304">
        <w:rPr>
          <w:rFonts w:ascii="Arial" w:hAnsi="Arial"/>
          <w:b/>
          <w:sz w:val="59"/>
        </w:rPr>
        <w:t>人员指南</w:t>
      </w:r>
    </w:p>
    <w:p w:rsidR="005C1091" w:rsidRPr="00D15304" w:rsidRDefault="005C1091" w:rsidP="00DF1AD3">
      <w:pPr>
        <w:snapToGrid w:val="0"/>
        <w:spacing w:line="300" w:lineRule="auto"/>
        <w:jc w:val="center"/>
        <w:rPr>
          <w:rFonts w:ascii="Arial" w:hAnsi="Arial"/>
        </w:rPr>
      </w:pPr>
      <w:r w:rsidRPr="00D15304">
        <w:rPr>
          <w:rFonts w:ascii="Arial" w:hAnsi="Arial"/>
          <w:b/>
          <w:noProof/>
          <w:sz w:val="48"/>
        </w:rPr>
        <mc:AlternateContent>
          <mc:Choice Requires="wps">
            <w:drawing>
              <wp:anchor distT="0" distB="0" distL="114300" distR="114300" simplePos="0" relativeHeight="251657728" behindDoc="1" locked="0" layoutInCell="0" allowOverlap="1" wp14:anchorId="19725074" wp14:editId="51852338">
                <wp:simplePos x="0" y="0"/>
                <wp:positionH relativeFrom="column">
                  <wp:posOffset>-133350</wp:posOffset>
                </wp:positionH>
                <wp:positionV relativeFrom="paragraph">
                  <wp:posOffset>43180</wp:posOffset>
                </wp:positionV>
                <wp:extent cx="6210300" cy="0"/>
                <wp:effectExtent l="9525" t="5715" r="952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C0AA33" id="直接连接符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4pt" to="47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" o:allowincell="f"/>
            </w:pict>
          </mc:Fallback>
        </mc:AlternateContent>
      </w:r>
    </w:p>
    <w:p w:rsidR="005C1091" w:rsidRPr="00D15304" w:rsidRDefault="005C1091" w:rsidP="00DF1AD3">
      <w:pPr>
        <w:snapToGrid w:val="0"/>
        <w:spacing w:line="300" w:lineRule="auto"/>
        <w:ind w:hanging="1589"/>
        <w:jc w:val="center"/>
        <w:rPr>
          <w:rFonts w:ascii="Arial" w:hAnsi="Arial"/>
          <w:b/>
          <w:sz w:val="48"/>
        </w:rPr>
      </w:pPr>
      <w:r w:rsidRPr="00D15304">
        <w:rPr>
          <w:rFonts w:ascii="Arial" w:hAnsi="Arial"/>
          <w:b/>
          <w:sz w:val="48"/>
        </w:rPr>
        <w:t>含有防锐器损伤特性的医疗器械</w:t>
      </w:r>
    </w:p>
    <w:p w:rsidR="00C646EC" w:rsidRPr="00D15304" w:rsidRDefault="00C646EC" w:rsidP="00DF1AD3">
      <w:pPr>
        <w:snapToGrid w:val="0"/>
        <w:spacing w:line="300" w:lineRule="auto"/>
        <w:jc w:val="center"/>
        <w:rPr>
          <w:rFonts w:ascii="Arial" w:hAnsi="Arial"/>
          <w:sz w:val="24"/>
          <w:szCs w:val="24"/>
        </w:rPr>
      </w:pPr>
    </w:p>
    <w:p w:rsidR="00AF4273" w:rsidRPr="00D15304" w:rsidRDefault="00AF4273" w:rsidP="00FA46BF">
      <w:pPr>
        <w:pBdr>
          <w:top w:val="single" w:sz="36" w:space="1" w:color="auto"/>
          <w:left w:val="single" w:sz="36" w:space="4" w:color="auto"/>
          <w:bottom w:val="single" w:sz="36" w:space="1" w:color="auto"/>
          <w:right w:val="single" w:sz="36" w:space="4" w:color="auto"/>
        </w:pBdr>
        <w:snapToGrid w:val="0"/>
        <w:spacing w:line="300" w:lineRule="auto"/>
        <w:jc w:val="both"/>
        <w:rPr>
          <w:rFonts w:ascii="Arial" w:hAnsi="Arial"/>
          <w:b/>
          <w:i/>
          <w:sz w:val="24"/>
        </w:rPr>
      </w:pPr>
      <w:r w:rsidRPr="00AF4273">
        <w:rPr>
          <w:rFonts w:ascii="Arial" w:hAnsi="Arial" w:hint="eastAsia"/>
          <w:b/>
          <w:i/>
          <w:sz w:val="24"/>
        </w:rPr>
        <w:t>本指南代表食品药品监督管理局（</w:t>
      </w:r>
      <w:r w:rsidRPr="00AF4273">
        <w:rPr>
          <w:rFonts w:ascii="Arial" w:hAnsi="Arial" w:hint="eastAsia"/>
          <w:b/>
          <w:i/>
          <w:sz w:val="24"/>
        </w:rPr>
        <w:t>FDA</w:t>
      </w:r>
      <w:r w:rsidRPr="00AF4273">
        <w:rPr>
          <w:rFonts w:ascii="Arial" w:hAnsi="Arial" w:hint="eastAsia"/>
          <w:b/>
          <w:i/>
          <w:sz w:val="24"/>
        </w:rPr>
        <w:t>）对此主题的最新见解。其不会为任何人创造或赋予任何权利，也不对</w:t>
      </w:r>
      <w:r w:rsidRPr="00AF4273">
        <w:rPr>
          <w:rFonts w:ascii="Arial" w:hAnsi="Arial" w:hint="eastAsia"/>
          <w:b/>
          <w:i/>
          <w:sz w:val="24"/>
        </w:rPr>
        <w:t>FDA</w:t>
      </w:r>
      <w:r w:rsidRPr="00AF4273">
        <w:rPr>
          <w:rFonts w:ascii="Arial" w:hAnsi="Arial" w:hint="eastAsia"/>
          <w:b/>
          <w:i/>
          <w:sz w:val="24"/>
        </w:rPr>
        <w:t>或公众具有约束力。如果替代方法满足适用的法律、法规或其两者的要求，可以使用替代方法。如果贵公司希望讨论一种替代方法，请联系负责实施本指南的</w:t>
      </w:r>
      <w:r w:rsidRPr="00AF4273">
        <w:rPr>
          <w:rFonts w:ascii="Arial" w:hAnsi="Arial" w:hint="eastAsia"/>
          <w:b/>
          <w:i/>
          <w:sz w:val="24"/>
        </w:rPr>
        <w:t>FDA</w:t>
      </w:r>
      <w:r w:rsidRPr="00AF4273">
        <w:rPr>
          <w:rFonts w:ascii="Arial" w:hAnsi="Arial" w:hint="eastAsia"/>
          <w:b/>
          <w:i/>
          <w:sz w:val="24"/>
        </w:rPr>
        <w:t>员工。如果贵公司无法确定适当的</w:t>
      </w:r>
      <w:r w:rsidRPr="00AF4273">
        <w:rPr>
          <w:rFonts w:ascii="Arial" w:hAnsi="Arial" w:hint="eastAsia"/>
          <w:b/>
          <w:i/>
          <w:sz w:val="24"/>
        </w:rPr>
        <w:t>FDA</w:t>
      </w:r>
      <w:r w:rsidRPr="00AF4273">
        <w:rPr>
          <w:rFonts w:ascii="Arial" w:hAnsi="Arial" w:hint="eastAsia"/>
          <w:b/>
          <w:i/>
          <w:sz w:val="24"/>
        </w:rPr>
        <w:t>员工，请拨打本指南标题页上列出的适当的电话号码。</w:t>
      </w:r>
    </w:p>
    <w:p w:rsidR="005C1091" w:rsidRPr="00D15304" w:rsidRDefault="005C1091" w:rsidP="00FA46BF">
      <w:pPr>
        <w:snapToGrid w:val="0"/>
        <w:spacing w:line="300" w:lineRule="auto"/>
        <w:jc w:val="both"/>
        <w:rPr>
          <w:rFonts w:ascii="Arial" w:hAnsi="Arial"/>
          <w:sz w:val="24"/>
          <w:szCs w:val="24"/>
        </w:rPr>
      </w:pPr>
    </w:p>
    <w:p w:rsidR="005C1091" w:rsidRPr="00D15304" w:rsidRDefault="005C1091" w:rsidP="001A34A5">
      <w:pPr>
        <w:numPr>
          <w:ilvl w:val="0"/>
          <w:numId w:val="1"/>
        </w:numPr>
        <w:tabs>
          <w:tab w:val="left" w:pos="720"/>
        </w:tabs>
        <w:snapToGrid w:val="0"/>
        <w:spacing w:line="300" w:lineRule="auto"/>
        <w:ind w:left="720" w:hanging="720"/>
        <w:jc w:val="both"/>
        <w:outlineLvl w:val="0"/>
        <w:rPr>
          <w:rFonts w:ascii="Arial" w:hAnsi="Arial"/>
          <w:b/>
          <w:sz w:val="36"/>
        </w:rPr>
      </w:pPr>
      <w:bookmarkStart w:id="5" w:name="_Toc481741689"/>
      <w:r w:rsidRPr="00D15304">
        <w:rPr>
          <w:rFonts w:ascii="Arial" w:hAnsi="Arial"/>
          <w:b/>
          <w:sz w:val="36"/>
        </w:rPr>
        <w:t>前言</w:t>
      </w:r>
      <w:bookmarkEnd w:id="5"/>
    </w:p>
    <w:p w:rsidR="005C1091" w:rsidRPr="00D15304" w:rsidRDefault="005C1091" w:rsidP="00FA46BF">
      <w:pPr>
        <w:snapToGrid w:val="0"/>
        <w:spacing w:line="300" w:lineRule="auto"/>
        <w:jc w:val="both"/>
        <w:rPr>
          <w:rFonts w:ascii="Arial" w:hAnsi="Arial"/>
        </w:rPr>
      </w:pPr>
    </w:p>
    <w:p w:rsidR="005C1091" w:rsidRPr="000D3C99" w:rsidRDefault="005C1091" w:rsidP="00DF1AD3">
      <w:pPr>
        <w:snapToGrid w:val="0"/>
        <w:spacing w:line="300" w:lineRule="auto"/>
        <w:jc w:val="both"/>
        <w:rPr>
          <w:rFonts w:ascii="Arial" w:hAnsi="Arial"/>
          <w:sz w:val="21"/>
          <w:szCs w:val="21"/>
        </w:rPr>
      </w:pPr>
      <w:r w:rsidRPr="000D3C99">
        <w:rPr>
          <w:rFonts w:ascii="Arial" w:hAnsi="Arial"/>
          <w:sz w:val="21"/>
          <w:szCs w:val="21"/>
        </w:rPr>
        <w:t>FDA</w:t>
      </w:r>
      <w:r w:rsidRPr="000D3C99">
        <w:rPr>
          <w:rFonts w:ascii="Arial" w:hAnsi="Arial"/>
          <w:sz w:val="21"/>
          <w:szCs w:val="21"/>
        </w:rPr>
        <w:t>制定本</w:t>
      </w:r>
      <w:r w:rsidR="00AF4273">
        <w:rPr>
          <w:rFonts w:ascii="Arial" w:hAnsi="Arial"/>
          <w:sz w:val="21"/>
          <w:szCs w:val="21"/>
        </w:rPr>
        <w:t>指导性文件</w:t>
      </w:r>
      <w:r w:rsidR="00AF4273">
        <w:rPr>
          <w:rFonts w:ascii="Arial" w:hAnsi="Arial" w:hint="eastAsia"/>
          <w:sz w:val="21"/>
          <w:szCs w:val="21"/>
        </w:rPr>
        <w:t>的目的是</w:t>
      </w:r>
      <w:r w:rsidRPr="000D3C99">
        <w:rPr>
          <w:rFonts w:ascii="Arial" w:hAnsi="Arial"/>
          <w:sz w:val="21"/>
          <w:szCs w:val="21"/>
        </w:rPr>
        <w:t>协助行业为含有防锐器损伤特性的（如，防针刺特性）医疗器械准备</w:t>
      </w:r>
      <w:r w:rsidR="00AF4273">
        <w:rPr>
          <w:rFonts w:ascii="Arial" w:hAnsi="Arial"/>
          <w:sz w:val="21"/>
          <w:szCs w:val="21"/>
        </w:rPr>
        <w:t>上市前通告</w:t>
      </w:r>
      <w:r w:rsidRPr="000D3C99">
        <w:rPr>
          <w:rFonts w:ascii="Arial" w:hAnsi="Arial"/>
          <w:sz w:val="21"/>
          <w:szCs w:val="21"/>
        </w:rPr>
        <w:t>提交</w:t>
      </w:r>
      <w:r w:rsidR="00AF4273">
        <w:rPr>
          <w:rFonts w:ascii="Arial" w:hAnsi="Arial" w:hint="eastAsia"/>
          <w:sz w:val="21"/>
          <w:szCs w:val="21"/>
        </w:rPr>
        <w:t>资料</w:t>
      </w:r>
      <w:r w:rsidRPr="000D3C99">
        <w:rPr>
          <w:rFonts w:ascii="Arial" w:hAnsi="Arial"/>
          <w:sz w:val="21"/>
          <w:szCs w:val="21"/>
        </w:rPr>
        <w:t>。防锐器损伤特性的设计目的旨在保护用户免受锐器损伤。大多数有防锐器损伤特性的医疗器械是血管内（</w:t>
      </w:r>
      <w:r w:rsidRPr="000D3C99">
        <w:rPr>
          <w:rFonts w:ascii="Arial" w:hAnsi="Arial"/>
          <w:sz w:val="21"/>
          <w:szCs w:val="21"/>
        </w:rPr>
        <w:t>IV</w:t>
      </w:r>
      <w:r w:rsidRPr="000D3C99">
        <w:rPr>
          <w:rFonts w:ascii="Arial" w:hAnsi="Arial"/>
          <w:sz w:val="21"/>
          <w:szCs w:val="21"/>
        </w:rPr>
        <w:t>）给药装置（</w:t>
      </w:r>
      <w:r w:rsidRPr="000D3C99">
        <w:rPr>
          <w:rFonts w:ascii="Arial" w:hAnsi="Arial"/>
          <w:sz w:val="21"/>
          <w:szCs w:val="21"/>
        </w:rPr>
        <w:t xml:space="preserve">21 CFR </w:t>
      </w:r>
      <w:r w:rsidRPr="000D3C99">
        <w:rPr>
          <w:rFonts w:ascii="Arial" w:hAnsi="Arial"/>
          <w:color w:val="0000FF"/>
          <w:sz w:val="21"/>
          <w:szCs w:val="21"/>
          <w:u w:val="single"/>
        </w:rPr>
        <w:t>880.5440</w:t>
      </w:r>
      <w:r w:rsidRPr="000D3C99">
        <w:rPr>
          <w:rFonts w:ascii="Arial" w:hAnsi="Arial"/>
          <w:sz w:val="21"/>
          <w:szCs w:val="21"/>
        </w:rPr>
        <w:t>）、活塞注射器（</w:t>
      </w:r>
      <w:r w:rsidRPr="000D3C99">
        <w:rPr>
          <w:rFonts w:ascii="Arial" w:hAnsi="Arial"/>
          <w:sz w:val="21"/>
          <w:szCs w:val="21"/>
        </w:rPr>
        <w:t xml:space="preserve">21 CFR </w:t>
      </w:r>
      <w:r w:rsidRPr="000D3C99">
        <w:rPr>
          <w:rFonts w:ascii="Arial" w:hAnsi="Arial"/>
          <w:color w:val="0000FF"/>
          <w:sz w:val="21"/>
          <w:szCs w:val="21"/>
          <w:u w:val="single"/>
        </w:rPr>
        <w:t>880.5860</w:t>
      </w:r>
      <w:r w:rsidRPr="000D3C99">
        <w:rPr>
          <w:rFonts w:ascii="Arial" w:hAnsi="Arial"/>
          <w:sz w:val="21"/>
          <w:szCs w:val="21"/>
        </w:rPr>
        <w:t>）或皮下单腔针（</w:t>
      </w:r>
      <w:r w:rsidRPr="000D3C99">
        <w:rPr>
          <w:rFonts w:ascii="Arial" w:hAnsi="Arial"/>
          <w:sz w:val="21"/>
          <w:szCs w:val="21"/>
        </w:rPr>
        <w:t xml:space="preserve">21 CFR </w:t>
      </w:r>
      <w:r w:rsidRPr="000D3C99">
        <w:rPr>
          <w:rFonts w:ascii="Arial" w:hAnsi="Arial"/>
          <w:color w:val="0000FF"/>
          <w:sz w:val="21"/>
          <w:szCs w:val="21"/>
          <w:u w:val="single"/>
        </w:rPr>
        <w:t>880.5570</w:t>
      </w:r>
      <w:r w:rsidRPr="000D3C99">
        <w:rPr>
          <w:rFonts w:ascii="Arial" w:hAnsi="Arial"/>
          <w:sz w:val="21"/>
          <w:szCs w:val="21"/>
        </w:rPr>
        <w:t>）。</w:t>
      </w:r>
    </w:p>
    <w:p w:rsidR="005C1091" w:rsidRPr="000D3C99" w:rsidRDefault="005C1091" w:rsidP="00DF1AD3">
      <w:pPr>
        <w:snapToGrid w:val="0"/>
        <w:spacing w:line="300" w:lineRule="auto"/>
        <w:jc w:val="both"/>
        <w:rPr>
          <w:rFonts w:ascii="Arial" w:hAnsi="Arial"/>
          <w:sz w:val="21"/>
          <w:szCs w:val="21"/>
        </w:rPr>
      </w:pPr>
    </w:p>
    <w:p w:rsidR="005C1091" w:rsidRPr="000D3C99" w:rsidRDefault="005C1091" w:rsidP="00DF1AD3">
      <w:pPr>
        <w:snapToGrid w:val="0"/>
        <w:spacing w:line="300" w:lineRule="auto"/>
        <w:jc w:val="both"/>
        <w:rPr>
          <w:rFonts w:ascii="Arial" w:hAnsi="Arial"/>
          <w:sz w:val="21"/>
          <w:szCs w:val="21"/>
        </w:rPr>
      </w:pPr>
      <w:r w:rsidRPr="000D3C99">
        <w:rPr>
          <w:rFonts w:ascii="Arial" w:hAnsi="Arial"/>
          <w:sz w:val="21"/>
          <w:szCs w:val="21"/>
        </w:rPr>
        <w:t>本指南仅针对防锐器损伤特性。其不提供</w:t>
      </w:r>
      <w:r w:rsidRPr="000D3C99">
        <w:rPr>
          <w:rFonts w:ascii="Arial" w:hAnsi="Arial"/>
          <w:sz w:val="21"/>
          <w:szCs w:val="21"/>
        </w:rPr>
        <w:t>FDA</w:t>
      </w:r>
      <w:r w:rsidRPr="000D3C99">
        <w:rPr>
          <w:rFonts w:ascii="Arial" w:hAnsi="Arial"/>
          <w:sz w:val="21"/>
          <w:szCs w:val="21"/>
        </w:rPr>
        <w:t>对器械本身的建议。因此，如下所示，</w:t>
      </w:r>
      <w:r w:rsidR="00AF4273">
        <w:rPr>
          <w:rFonts w:ascii="Arial" w:hAnsi="Arial"/>
          <w:sz w:val="21"/>
          <w:szCs w:val="21"/>
        </w:rPr>
        <w:t>贵公司</w:t>
      </w:r>
      <w:r w:rsidRPr="000D3C99">
        <w:rPr>
          <w:rFonts w:ascii="Arial" w:hAnsi="Arial"/>
          <w:sz w:val="21"/>
          <w:szCs w:val="21"/>
        </w:rPr>
        <w:t>也应该查阅</w:t>
      </w:r>
      <w:r w:rsidRPr="000D3C99">
        <w:rPr>
          <w:rFonts w:ascii="Arial" w:hAnsi="Arial"/>
          <w:sz w:val="21"/>
          <w:szCs w:val="21"/>
        </w:rPr>
        <w:t>FDA</w:t>
      </w:r>
      <w:r w:rsidRPr="000D3C99">
        <w:rPr>
          <w:rFonts w:ascii="Arial" w:hAnsi="Arial"/>
          <w:sz w:val="21"/>
          <w:szCs w:val="21"/>
        </w:rPr>
        <w:t>有关器械的指南（如果有）。</w:t>
      </w:r>
    </w:p>
    <w:p w:rsidR="005C1091" w:rsidRPr="000D3C99" w:rsidRDefault="005C1091" w:rsidP="00DF1AD3">
      <w:pPr>
        <w:snapToGrid w:val="0"/>
        <w:spacing w:line="300" w:lineRule="auto"/>
        <w:jc w:val="both"/>
        <w:rPr>
          <w:rFonts w:ascii="Arial" w:hAnsi="Arial"/>
          <w:sz w:val="21"/>
          <w:szCs w:val="21"/>
        </w:rPr>
      </w:pPr>
    </w:p>
    <w:p w:rsidR="005C1091" w:rsidRPr="000D3C99" w:rsidRDefault="005C1091" w:rsidP="00DF1AD3">
      <w:pPr>
        <w:numPr>
          <w:ilvl w:val="0"/>
          <w:numId w:val="2"/>
        </w:numPr>
        <w:tabs>
          <w:tab w:val="left" w:pos="820"/>
        </w:tabs>
        <w:snapToGrid w:val="0"/>
        <w:spacing w:line="300" w:lineRule="auto"/>
        <w:ind w:left="820" w:hanging="370"/>
        <w:rPr>
          <w:rFonts w:ascii="Arial" w:hAnsi="Arial"/>
          <w:sz w:val="21"/>
          <w:szCs w:val="21"/>
        </w:rPr>
      </w:pPr>
      <w:r w:rsidRPr="000D3C99">
        <w:rPr>
          <w:rFonts w:ascii="Arial" w:hAnsi="Arial"/>
          <w:sz w:val="21"/>
          <w:szCs w:val="21"/>
        </w:rPr>
        <w:t>皮下单</w:t>
      </w:r>
      <w:proofErr w:type="gramStart"/>
      <w:r w:rsidRPr="000D3C99">
        <w:rPr>
          <w:rFonts w:ascii="Arial" w:hAnsi="Arial"/>
          <w:sz w:val="21"/>
          <w:szCs w:val="21"/>
        </w:rPr>
        <w:t>腔针</w:t>
      </w:r>
      <w:r w:rsidR="00AF4273">
        <w:rPr>
          <w:rFonts w:ascii="Arial" w:hAnsi="Arial"/>
          <w:sz w:val="21"/>
          <w:szCs w:val="21"/>
        </w:rPr>
        <w:t>上市</w:t>
      </w:r>
      <w:proofErr w:type="gramEnd"/>
      <w:r w:rsidR="00AF4273">
        <w:rPr>
          <w:rFonts w:ascii="Arial" w:hAnsi="Arial"/>
          <w:sz w:val="21"/>
          <w:szCs w:val="21"/>
        </w:rPr>
        <w:t>前通告</w:t>
      </w:r>
      <w:r w:rsidRPr="000D3C99">
        <w:rPr>
          <w:rFonts w:ascii="Arial" w:hAnsi="Arial"/>
          <w:sz w:val="21"/>
          <w:szCs w:val="21"/>
        </w:rPr>
        <w:t>510</w:t>
      </w:r>
      <w:r w:rsidRPr="000D3C99">
        <w:rPr>
          <w:rFonts w:ascii="Arial" w:hAnsi="Arial"/>
          <w:sz w:val="21"/>
          <w:szCs w:val="21"/>
        </w:rPr>
        <w:t>（</w:t>
      </w:r>
      <w:r w:rsidRPr="000D3C99">
        <w:rPr>
          <w:rFonts w:ascii="Arial" w:hAnsi="Arial"/>
          <w:sz w:val="21"/>
          <w:szCs w:val="21"/>
        </w:rPr>
        <w:t>k</w:t>
      </w:r>
      <w:r w:rsidRPr="000D3C99">
        <w:rPr>
          <w:rFonts w:ascii="Arial" w:hAnsi="Arial"/>
          <w:sz w:val="21"/>
          <w:szCs w:val="21"/>
        </w:rPr>
        <w:t>）</w:t>
      </w:r>
      <w:r w:rsidR="00AF4273">
        <w:rPr>
          <w:rFonts w:ascii="Arial" w:hAnsi="Arial"/>
          <w:sz w:val="21"/>
          <w:szCs w:val="21"/>
        </w:rPr>
        <w:t>提交资料</w:t>
      </w:r>
      <w:r w:rsidRPr="000D3C99">
        <w:rPr>
          <w:rFonts w:ascii="Arial" w:hAnsi="Arial"/>
          <w:sz w:val="21"/>
          <w:szCs w:val="21"/>
        </w:rPr>
        <w:t>内容指南，</w:t>
      </w:r>
      <w:hyperlink r:id="rId13" w:history="1">
        <w:r w:rsidRPr="000D3C99">
          <w:rPr>
            <w:rFonts w:ascii="Arial" w:hAnsi="Arial"/>
            <w:color w:val="0000FF"/>
            <w:sz w:val="21"/>
            <w:szCs w:val="21"/>
            <w:u w:val="single"/>
          </w:rPr>
          <w:t>http://www.fda.gov/cdrh/ode/odegr450.html</w:t>
        </w:r>
      </w:hyperlink>
    </w:p>
    <w:p w:rsidR="005C1091" w:rsidRPr="000D3C99" w:rsidRDefault="005C1091" w:rsidP="00DF1AD3">
      <w:pPr>
        <w:snapToGrid w:val="0"/>
        <w:spacing w:line="300" w:lineRule="auto"/>
        <w:jc w:val="both"/>
        <w:rPr>
          <w:rFonts w:ascii="Arial" w:hAnsi="Arial"/>
          <w:sz w:val="21"/>
          <w:szCs w:val="21"/>
        </w:rPr>
      </w:pPr>
    </w:p>
    <w:p w:rsidR="005C1091" w:rsidRPr="000D3C99" w:rsidRDefault="005C1091" w:rsidP="00DF1AD3">
      <w:pPr>
        <w:numPr>
          <w:ilvl w:val="0"/>
          <w:numId w:val="2"/>
        </w:numPr>
        <w:tabs>
          <w:tab w:val="left" w:pos="820"/>
        </w:tabs>
        <w:snapToGrid w:val="0"/>
        <w:spacing w:line="300" w:lineRule="auto"/>
        <w:ind w:left="820" w:hanging="370"/>
        <w:jc w:val="both"/>
        <w:rPr>
          <w:rFonts w:ascii="Arial" w:hAnsi="Arial"/>
          <w:sz w:val="21"/>
          <w:szCs w:val="21"/>
        </w:rPr>
      </w:pPr>
      <w:r w:rsidRPr="000D3C99">
        <w:rPr>
          <w:rFonts w:ascii="Arial" w:hAnsi="Arial"/>
          <w:sz w:val="21"/>
          <w:szCs w:val="21"/>
        </w:rPr>
        <w:t>血管内给药装置</w:t>
      </w:r>
      <w:r w:rsidR="00AF4273">
        <w:rPr>
          <w:rFonts w:ascii="Arial" w:hAnsi="Arial"/>
          <w:sz w:val="21"/>
          <w:szCs w:val="21"/>
        </w:rPr>
        <w:t>上市前通告提交资料</w:t>
      </w:r>
      <w:r w:rsidRPr="000D3C99">
        <w:rPr>
          <w:rFonts w:ascii="Arial" w:hAnsi="Arial"/>
          <w:sz w:val="21"/>
          <w:szCs w:val="21"/>
        </w:rPr>
        <w:t>[510</w:t>
      </w:r>
      <w:r w:rsidRPr="000D3C99">
        <w:rPr>
          <w:rFonts w:ascii="Arial" w:hAnsi="Arial"/>
          <w:sz w:val="21"/>
          <w:szCs w:val="21"/>
        </w:rPr>
        <w:t>（</w:t>
      </w:r>
      <w:r w:rsidRPr="000D3C99">
        <w:rPr>
          <w:rFonts w:ascii="Arial" w:hAnsi="Arial"/>
          <w:sz w:val="21"/>
          <w:szCs w:val="21"/>
        </w:rPr>
        <w:t>K</w:t>
      </w:r>
      <w:r w:rsidRPr="000D3C99">
        <w:rPr>
          <w:rFonts w:ascii="Arial" w:hAnsi="Arial"/>
          <w:sz w:val="21"/>
          <w:szCs w:val="21"/>
        </w:rPr>
        <w:t>）</w:t>
      </w:r>
      <w:r w:rsidRPr="000D3C99">
        <w:rPr>
          <w:rFonts w:ascii="Arial" w:hAnsi="Arial"/>
          <w:sz w:val="21"/>
          <w:szCs w:val="21"/>
        </w:rPr>
        <w:t>]</w:t>
      </w:r>
      <w:r w:rsidRPr="000D3C99">
        <w:rPr>
          <w:rFonts w:ascii="Arial" w:hAnsi="Arial"/>
          <w:sz w:val="21"/>
          <w:szCs w:val="21"/>
        </w:rPr>
        <w:t>内容指南，</w:t>
      </w:r>
    </w:p>
    <w:p w:rsidR="005C1091" w:rsidRPr="000D3C99" w:rsidRDefault="00AF4273" w:rsidP="00DF1AD3">
      <w:pPr>
        <w:tabs>
          <w:tab w:val="left" w:pos="820"/>
        </w:tabs>
        <w:snapToGrid w:val="0"/>
        <w:spacing w:line="300" w:lineRule="auto"/>
        <w:ind w:firstLineChars="350" w:firstLine="700"/>
        <w:jc w:val="both"/>
        <w:rPr>
          <w:rFonts w:ascii="Arial" w:hAnsi="Arial"/>
          <w:sz w:val="21"/>
          <w:szCs w:val="21"/>
        </w:rPr>
      </w:pPr>
      <w:hyperlink r:id="rId14" w:history="1">
        <w:r w:rsidR="005C1091" w:rsidRPr="000D3C99">
          <w:rPr>
            <w:rStyle w:val="a5"/>
            <w:rFonts w:ascii="Arial" w:hAnsi="Arial"/>
            <w:sz w:val="21"/>
            <w:szCs w:val="21"/>
          </w:rPr>
          <w:t>http://www.fda.gov/cdrh/ode/guidance/1189.html</w:t>
        </w:r>
      </w:hyperlink>
    </w:p>
    <w:p w:rsidR="005C1091" w:rsidRPr="000D3C99" w:rsidRDefault="005C1091" w:rsidP="00DF1AD3">
      <w:pPr>
        <w:snapToGrid w:val="0"/>
        <w:spacing w:line="300" w:lineRule="auto"/>
        <w:jc w:val="both"/>
        <w:rPr>
          <w:rFonts w:ascii="Arial" w:hAnsi="Arial"/>
          <w:sz w:val="21"/>
          <w:szCs w:val="21"/>
        </w:rPr>
      </w:pPr>
    </w:p>
    <w:p w:rsidR="005C1091" w:rsidRPr="000D3C99" w:rsidRDefault="005C1091" w:rsidP="00DF1AD3">
      <w:pPr>
        <w:numPr>
          <w:ilvl w:val="0"/>
          <w:numId w:val="2"/>
        </w:numPr>
        <w:tabs>
          <w:tab w:val="left" w:pos="820"/>
        </w:tabs>
        <w:snapToGrid w:val="0"/>
        <w:spacing w:line="300" w:lineRule="auto"/>
        <w:ind w:left="820" w:hanging="370"/>
        <w:jc w:val="both"/>
        <w:rPr>
          <w:rFonts w:ascii="Arial" w:hAnsi="Arial"/>
          <w:sz w:val="21"/>
          <w:szCs w:val="21"/>
        </w:rPr>
      </w:pPr>
      <w:r w:rsidRPr="000D3C99">
        <w:rPr>
          <w:rFonts w:ascii="Arial" w:hAnsi="Arial"/>
          <w:sz w:val="21"/>
          <w:szCs w:val="21"/>
        </w:rPr>
        <w:t>活塞注射器</w:t>
      </w:r>
      <w:r w:rsidR="00AF4273">
        <w:rPr>
          <w:rFonts w:ascii="Arial" w:hAnsi="Arial"/>
          <w:sz w:val="21"/>
          <w:szCs w:val="21"/>
        </w:rPr>
        <w:t>上市前通告</w:t>
      </w:r>
      <w:r w:rsidRPr="000D3C99">
        <w:rPr>
          <w:rFonts w:ascii="Arial" w:hAnsi="Arial"/>
          <w:sz w:val="21"/>
          <w:szCs w:val="21"/>
        </w:rPr>
        <w:t>[510</w:t>
      </w:r>
      <w:r w:rsidRPr="000D3C99">
        <w:rPr>
          <w:rFonts w:ascii="Arial" w:hAnsi="Arial"/>
          <w:sz w:val="21"/>
          <w:szCs w:val="21"/>
        </w:rPr>
        <w:t>（</w:t>
      </w:r>
      <w:r w:rsidRPr="000D3C99">
        <w:rPr>
          <w:rFonts w:ascii="Arial" w:hAnsi="Arial"/>
          <w:sz w:val="21"/>
          <w:szCs w:val="21"/>
        </w:rPr>
        <w:t>K</w:t>
      </w:r>
      <w:r w:rsidRPr="000D3C99">
        <w:rPr>
          <w:rFonts w:ascii="Arial" w:hAnsi="Arial"/>
          <w:sz w:val="21"/>
          <w:szCs w:val="21"/>
        </w:rPr>
        <w:t>）</w:t>
      </w:r>
      <w:r w:rsidRPr="000D3C99">
        <w:rPr>
          <w:rFonts w:ascii="Arial" w:hAnsi="Arial"/>
          <w:sz w:val="21"/>
          <w:szCs w:val="21"/>
        </w:rPr>
        <w:t>]</w:t>
      </w:r>
      <w:r w:rsidR="00AF4273">
        <w:rPr>
          <w:rFonts w:ascii="Arial" w:hAnsi="Arial"/>
          <w:sz w:val="21"/>
          <w:szCs w:val="21"/>
        </w:rPr>
        <w:t>提交资料</w:t>
      </w:r>
      <w:r w:rsidRPr="000D3C99">
        <w:rPr>
          <w:rFonts w:ascii="Arial" w:hAnsi="Arial"/>
          <w:sz w:val="21"/>
          <w:szCs w:val="21"/>
        </w:rPr>
        <w:t>内容指南，</w:t>
      </w:r>
    </w:p>
    <w:p w:rsidR="005C1091" w:rsidRPr="000D3C99" w:rsidRDefault="00AF4273" w:rsidP="00DF1AD3">
      <w:pPr>
        <w:tabs>
          <w:tab w:val="left" w:pos="820"/>
        </w:tabs>
        <w:snapToGrid w:val="0"/>
        <w:spacing w:line="300" w:lineRule="auto"/>
        <w:ind w:left="820"/>
        <w:jc w:val="both"/>
        <w:rPr>
          <w:rFonts w:ascii="Arial" w:hAnsi="Arial"/>
          <w:sz w:val="21"/>
          <w:szCs w:val="21"/>
        </w:rPr>
      </w:pPr>
      <w:hyperlink r:id="rId15" w:history="1">
        <w:r w:rsidR="005C1091" w:rsidRPr="000D3C99">
          <w:rPr>
            <w:rStyle w:val="a5"/>
            <w:rFonts w:ascii="Arial" w:hAnsi="Arial"/>
            <w:sz w:val="21"/>
            <w:szCs w:val="21"/>
          </w:rPr>
          <w:t>http://www.fda.gov/cdrh/ode/odegr821.html</w:t>
        </w:r>
      </w:hyperlink>
    </w:p>
    <w:p w:rsidR="005C1091" w:rsidRPr="000D3C99" w:rsidRDefault="005C1091" w:rsidP="00DF1AD3">
      <w:pPr>
        <w:snapToGrid w:val="0"/>
        <w:spacing w:line="300" w:lineRule="auto"/>
        <w:jc w:val="both"/>
        <w:rPr>
          <w:rFonts w:ascii="Arial" w:hAnsi="Arial"/>
          <w:sz w:val="21"/>
          <w:szCs w:val="21"/>
        </w:rPr>
      </w:pPr>
    </w:p>
    <w:p w:rsidR="005C1091" w:rsidRPr="000D3C99" w:rsidRDefault="005C1091" w:rsidP="00DF1AD3">
      <w:pPr>
        <w:snapToGrid w:val="0"/>
        <w:spacing w:line="300" w:lineRule="auto"/>
        <w:jc w:val="both"/>
        <w:rPr>
          <w:rFonts w:ascii="Arial" w:hAnsi="Arial"/>
          <w:sz w:val="21"/>
          <w:szCs w:val="21"/>
        </w:rPr>
      </w:pPr>
      <w:r w:rsidRPr="000D3C99">
        <w:rPr>
          <w:rFonts w:ascii="Arial" w:hAnsi="Arial"/>
          <w:sz w:val="21"/>
          <w:szCs w:val="21"/>
        </w:rPr>
        <w:t>一些防锐器损伤特性作为集成元件包含在成品器械内。其他的作为</w:t>
      </w:r>
      <w:r w:rsidR="00AF4273">
        <w:rPr>
          <w:rFonts w:ascii="Arial" w:hAnsi="Arial"/>
          <w:sz w:val="21"/>
          <w:szCs w:val="21"/>
        </w:rPr>
        <w:t>附件</w:t>
      </w:r>
      <w:r w:rsidRPr="000D3C99">
        <w:rPr>
          <w:rFonts w:ascii="Arial" w:hAnsi="Arial"/>
          <w:sz w:val="21"/>
          <w:szCs w:val="21"/>
        </w:rPr>
        <w:t>单独上市，当用户使用时安装至器械，如单独上市的针头护帽，用户可在使用前安装至活塞注射器上。本指南适用于集成防锐器损伤特性和单独上市的</w:t>
      </w:r>
      <w:r w:rsidR="00AF4273">
        <w:rPr>
          <w:rFonts w:ascii="Arial" w:hAnsi="Arial"/>
          <w:sz w:val="21"/>
          <w:szCs w:val="21"/>
        </w:rPr>
        <w:t>附件</w:t>
      </w:r>
      <w:r w:rsidRPr="000D3C99">
        <w:rPr>
          <w:rFonts w:ascii="Arial" w:hAnsi="Arial"/>
          <w:sz w:val="21"/>
          <w:szCs w:val="21"/>
        </w:rPr>
        <w:t>。</w:t>
      </w:r>
    </w:p>
    <w:p w:rsidR="005C1091" w:rsidRPr="000D3C99" w:rsidRDefault="005C1091" w:rsidP="00FA46BF">
      <w:pPr>
        <w:snapToGrid w:val="0"/>
        <w:spacing w:line="300" w:lineRule="auto"/>
        <w:jc w:val="both"/>
        <w:rPr>
          <w:rFonts w:ascii="Arial" w:hAnsi="Arial"/>
          <w:sz w:val="21"/>
          <w:szCs w:val="21"/>
        </w:rPr>
      </w:pPr>
      <w:r w:rsidRPr="000D3C99">
        <w:rPr>
          <w:rFonts w:ascii="Arial" w:hAnsi="Arial"/>
          <w:sz w:val="21"/>
          <w:szCs w:val="21"/>
        </w:rPr>
        <w:br w:type="page"/>
      </w:r>
    </w:p>
    <w:p w:rsidR="005C1091" w:rsidRPr="00D15304" w:rsidRDefault="00AF4273" w:rsidP="00FA46BF">
      <w:pPr>
        <w:snapToGrid w:val="0"/>
        <w:spacing w:line="300" w:lineRule="auto"/>
        <w:jc w:val="both"/>
        <w:rPr>
          <w:rFonts w:ascii="Arial" w:hAnsi="Arial"/>
          <w:b/>
          <w:sz w:val="36"/>
        </w:rPr>
      </w:pPr>
      <w:r>
        <w:rPr>
          <w:rFonts w:ascii="Arial" w:hAnsi="Arial"/>
          <w:b/>
          <w:sz w:val="36"/>
        </w:rPr>
        <w:lastRenderedPageBreak/>
        <w:t>最小负担方法</w:t>
      </w:r>
    </w:p>
    <w:p w:rsidR="005C1091" w:rsidRPr="00D15304" w:rsidRDefault="005C1091" w:rsidP="00FA46BF">
      <w:pPr>
        <w:snapToGrid w:val="0"/>
        <w:spacing w:line="300" w:lineRule="auto"/>
        <w:jc w:val="both"/>
        <w:rPr>
          <w:rFonts w:ascii="Arial" w:hAnsi="Arial"/>
        </w:rPr>
      </w:pPr>
    </w:p>
    <w:p w:rsidR="005C1091" w:rsidRPr="000D3C99" w:rsidRDefault="005C1091" w:rsidP="00FA46BF">
      <w:pPr>
        <w:snapToGrid w:val="0"/>
        <w:spacing w:line="300" w:lineRule="auto"/>
        <w:jc w:val="both"/>
        <w:rPr>
          <w:rFonts w:ascii="Arial" w:hAnsi="Arial"/>
          <w:sz w:val="21"/>
          <w:szCs w:val="21"/>
        </w:rPr>
      </w:pPr>
      <w:r w:rsidRPr="000D3C99">
        <w:rPr>
          <w:rFonts w:ascii="Arial" w:hAnsi="Arial"/>
          <w:sz w:val="21"/>
          <w:szCs w:val="21"/>
        </w:rPr>
        <w:t>本</w:t>
      </w:r>
      <w:r w:rsidR="00AF4273">
        <w:rPr>
          <w:rFonts w:ascii="Arial" w:hAnsi="Arial"/>
          <w:sz w:val="21"/>
          <w:szCs w:val="21"/>
        </w:rPr>
        <w:t>指导性文件</w:t>
      </w:r>
      <w:r w:rsidRPr="000D3C99">
        <w:rPr>
          <w:rFonts w:ascii="Arial" w:hAnsi="Arial"/>
          <w:sz w:val="21"/>
          <w:szCs w:val="21"/>
        </w:rPr>
        <w:t>中确定的问题代表我们认为在器械可以上市前应该解决的问题。在制定本指南时，我们仔细考虑了</w:t>
      </w:r>
      <w:r w:rsidR="00AF4273">
        <w:rPr>
          <w:rFonts w:ascii="Arial" w:hAnsi="Arial" w:hint="eastAsia"/>
          <w:sz w:val="21"/>
          <w:szCs w:val="21"/>
        </w:rPr>
        <w:t>机构决策的</w:t>
      </w:r>
      <w:r w:rsidRPr="000D3C99">
        <w:rPr>
          <w:rFonts w:ascii="Arial" w:hAnsi="Arial"/>
          <w:sz w:val="21"/>
          <w:szCs w:val="21"/>
        </w:rPr>
        <w:t>相关法规标准。我们也考虑到在尝试遵守指南和解决我们确定的问题时可能产生的负担。我们相信我们考虑了</w:t>
      </w:r>
      <w:r w:rsidR="00AF4273">
        <w:rPr>
          <w:rFonts w:ascii="Arial" w:hAnsi="Arial"/>
          <w:sz w:val="21"/>
          <w:szCs w:val="21"/>
        </w:rPr>
        <w:t>最小负担方法</w:t>
      </w:r>
      <w:r w:rsidRPr="000D3C99">
        <w:rPr>
          <w:rFonts w:ascii="Arial" w:hAnsi="Arial"/>
          <w:sz w:val="21"/>
          <w:szCs w:val="21"/>
        </w:rPr>
        <w:t>来解决本</w:t>
      </w:r>
      <w:r w:rsidR="00AF4273">
        <w:rPr>
          <w:rFonts w:ascii="Arial" w:hAnsi="Arial"/>
          <w:sz w:val="21"/>
          <w:szCs w:val="21"/>
        </w:rPr>
        <w:t>指导性文件</w:t>
      </w:r>
      <w:r w:rsidRPr="000D3C99">
        <w:rPr>
          <w:rFonts w:ascii="Arial" w:hAnsi="Arial"/>
          <w:sz w:val="21"/>
          <w:szCs w:val="21"/>
        </w:rPr>
        <w:t>中确定的问题。然而，如果</w:t>
      </w:r>
      <w:r w:rsidR="00AF4273">
        <w:rPr>
          <w:rFonts w:ascii="Arial" w:hAnsi="Arial"/>
          <w:sz w:val="21"/>
          <w:szCs w:val="21"/>
        </w:rPr>
        <w:t>贵公司</w:t>
      </w:r>
      <w:r w:rsidRPr="000D3C99">
        <w:rPr>
          <w:rFonts w:ascii="Arial" w:hAnsi="Arial"/>
          <w:sz w:val="21"/>
          <w:szCs w:val="21"/>
        </w:rPr>
        <w:t>相信</w:t>
      </w:r>
      <w:r w:rsidR="00AF4273">
        <w:rPr>
          <w:rFonts w:ascii="Arial" w:hAnsi="Arial" w:hint="eastAsia"/>
          <w:sz w:val="21"/>
          <w:szCs w:val="21"/>
        </w:rPr>
        <w:t>有更小</w:t>
      </w:r>
      <w:r w:rsidR="00AF4273">
        <w:rPr>
          <w:rFonts w:ascii="Arial" w:hAnsi="Arial"/>
          <w:sz w:val="21"/>
          <w:szCs w:val="21"/>
        </w:rPr>
        <w:t>负担</w:t>
      </w:r>
      <w:r w:rsidR="00AF4273">
        <w:rPr>
          <w:rFonts w:ascii="Arial" w:hAnsi="Arial" w:hint="eastAsia"/>
          <w:sz w:val="21"/>
          <w:szCs w:val="21"/>
        </w:rPr>
        <w:t>的</w:t>
      </w:r>
      <w:r w:rsidR="00AF4273">
        <w:rPr>
          <w:rFonts w:ascii="Arial" w:hAnsi="Arial"/>
          <w:sz w:val="21"/>
          <w:szCs w:val="21"/>
        </w:rPr>
        <w:t>方法</w:t>
      </w:r>
      <w:r w:rsidRPr="000D3C99">
        <w:rPr>
          <w:rFonts w:ascii="Arial" w:hAnsi="Arial"/>
          <w:sz w:val="21"/>
          <w:szCs w:val="21"/>
        </w:rPr>
        <w:t>可以解决问题，则</w:t>
      </w:r>
      <w:r w:rsidR="00AF4273">
        <w:rPr>
          <w:rFonts w:ascii="Arial" w:hAnsi="Arial"/>
          <w:sz w:val="21"/>
          <w:szCs w:val="21"/>
        </w:rPr>
        <w:t>贵公司</w:t>
      </w:r>
      <w:r w:rsidRPr="000D3C99">
        <w:rPr>
          <w:rFonts w:ascii="Arial" w:hAnsi="Arial"/>
          <w:sz w:val="21"/>
          <w:szCs w:val="21"/>
        </w:rPr>
        <w:t>应该遵守</w:t>
      </w:r>
      <w:r w:rsidRPr="000D3C99">
        <w:rPr>
          <w:rFonts w:ascii="Arial" w:hAnsi="Arial"/>
          <w:sz w:val="21"/>
          <w:szCs w:val="21"/>
        </w:rPr>
        <w:t>“</w:t>
      </w:r>
      <w:r w:rsidR="00AF4273">
        <w:rPr>
          <w:rFonts w:ascii="Arial" w:hAnsi="Arial" w:hint="eastAsia"/>
          <w:sz w:val="21"/>
          <w:szCs w:val="21"/>
        </w:rPr>
        <w:t>解决最小负担</w:t>
      </w:r>
      <w:r w:rsidR="00AF4273">
        <w:rPr>
          <w:rFonts w:ascii="Arial" w:hAnsi="Arial"/>
          <w:sz w:val="21"/>
          <w:szCs w:val="21"/>
        </w:rPr>
        <w:t>的建议</w:t>
      </w:r>
      <w:r w:rsidRPr="000D3C99">
        <w:rPr>
          <w:rFonts w:ascii="Arial" w:hAnsi="Arial"/>
          <w:sz w:val="21"/>
          <w:szCs w:val="21"/>
        </w:rPr>
        <w:t>方法</w:t>
      </w:r>
      <w:r w:rsidRPr="000D3C99">
        <w:rPr>
          <w:rFonts w:ascii="Arial" w:hAnsi="Arial"/>
          <w:sz w:val="21"/>
          <w:szCs w:val="21"/>
        </w:rPr>
        <w:t>”</w:t>
      </w:r>
      <w:r w:rsidRPr="000D3C99">
        <w:rPr>
          <w:rFonts w:ascii="Arial" w:hAnsi="Arial"/>
          <w:sz w:val="21"/>
          <w:szCs w:val="21"/>
        </w:rPr>
        <w:t>中所述的程序。可在我们中心的网页查看：</w:t>
      </w:r>
      <w:hyperlink r:id="rId16" w:history="1">
        <w:r w:rsidRPr="000D3C99">
          <w:rPr>
            <w:rFonts w:ascii="Arial" w:hAnsi="Arial"/>
            <w:color w:val="0000FF"/>
            <w:sz w:val="21"/>
            <w:szCs w:val="21"/>
            <w:u w:val="single"/>
          </w:rPr>
          <w:t>http://www.fda.gov/cdrh/modact/leastburdensome.html</w:t>
        </w:r>
      </w:hyperlink>
      <w:r w:rsidRPr="000D3C99">
        <w:rPr>
          <w:rFonts w:ascii="Arial" w:hAnsi="Arial"/>
          <w:sz w:val="21"/>
          <w:szCs w:val="21"/>
        </w:rPr>
        <w:t>。</w:t>
      </w:r>
    </w:p>
    <w:p w:rsidR="005C1091" w:rsidRPr="000D3C99" w:rsidRDefault="005C1091" w:rsidP="00FA46BF">
      <w:pPr>
        <w:snapToGrid w:val="0"/>
        <w:spacing w:line="300" w:lineRule="auto"/>
        <w:ind w:left="360"/>
        <w:jc w:val="both"/>
        <w:rPr>
          <w:rFonts w:ascii="Arial" w:hAnsi="Arial"/>
          <w:color w:val="000000"/>
          <w:sz w:val="21"/>
          <w:szCs w:val="21"/>
        </w:rPr>
      </w:pPr>
    </w:p>
    <w:p w:rsidR="005C1091" w:rsidRPr="000D3C99" w:rsidRDefault="005C1091" w:rsidP="00FA46BF">
      <w:pPr>
        <w:snapToGrid w:val="0"/>
        <w:spacing w:line="300" w:lineRule="auto"/>
        <w:jc w:val="both"/>
        <w:rPr>
          <w:rFonts w:ascii="Arial" w:hAnsi="Arial"/>
          <w:sz w:val="21"/>
          <w:szCs w:val="21"/>
        </w:rPr>
      </w:pPr>
    </w:p>
    <w:p w:rsidR="00AF4273" w:rsidRPr="00AF4273" w:rsidRDefault="00AF4273" w:rsidP="00FA46BF">
      <w:pPr>
        <w:snapToGrid w:val="0"/>
        <w:spacing w:line="300" w:lineRule="auto"/>
        <w:jc w:val="both"/>
        <w:rPr>
          <w:rFonts w:ascii="Arial" w:hAnsi="Arial"/>
          <w:sz w:val="21"/>
          <w:szCs w:val="21"/>
        </w:rPr>
      </w:pPr>
      <w:r w:rsidRPr="00AF4273">
        <w:rPr>
          <w:rFonts w:ascii="Arial" w:hAnsi="Arial" w:hint="eastAsia"/>
          <w:sz w:val="21"/>
          <w:szCs w:val="21"/>
        </w:rPr>
        <w:t>FDA</w:t>
      </w:r>
      <w:r w:rsidRPr="00AF4273">
        <w:rPr>
          <w:rFonts w:ascii="Arial" w:hAnsi="Arial" w:hint="eastAsia"/>
          <w:sz w:val="21"/>
          <w:szCs w:val="21"/>
        </w:rPr>
        <w:t>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rsidR="005C1091" w:rsidRPr="000D3C99" w:rsidRDefault="005C1091" w:rsidP="00FA46BF">
      <w:pPr>
        <w:snapToGrid w:val="0"/>
        <w:spacing w:line="300" w:lineRule="auto"/>
        <w:jc w:val="both"/>
        <w:rPr>
          <w:rFonts w:ascii="Arial" w:hAnsi="Arial"/>
          <w:sz w:val="21"/>
          <w:szCs w:val="21"/>
        </w:rPr>
      </w:pPr>
    </w:p>
    <w:p w:rsidR="005C1091" w:rsidRPr="00D15304" w:rsidRDefault="005C1091" w:rsidP="00FA46BF">
      <w:pPr>
        <w:snapToGrid w:val="0"/>
        <w:spacing w:line="300" w:lineRule="auto"/>
        <w:jc w:val="both"/>
        <w:rPr>
          <w:rFonts w:ascii="Arial" w:hAnsi="Arial"/>
        </w:rPr>
      </w:pPr>
    </w:p>
    <w:p w:rsidR="005C1091" w:rsidRPr="00D15304" w:rsidRDefault="005C1091" w:rsidP="00FA46BF">
      <w:pPr>
        <w:snapToGrid w:val="0"/>
        <w:spacing w:line="300" w:lineRule="auto"/>
        <w:jc w:val="both"/>
        <w:rPr>
          <w:rFonts w:ascii="Arial" w:hAnsi="Arial"/>
        </w:rPr>
      </w:pPr>
    </w:p>
    <w:p w:rsidR="005C1091" w:rsidRPr="00D15304" w:rsidRDefault="005C1091" w:rsidP="001A34A5">
      <w:pPr>
        <w:numPr>
          <w:ilvl w:val="0"/>
          <w:numId w:val="1"/>
        </w:numPr>
        <w:tabs>
          <w:tab w:val="left" w:pos="720"/>
        </w:tabs>
        <w:snapToGrid w:val="0"/>
        <w:spacing w:line="300" w:lineRule="auto"/>
        <w:ind w:left="720" w:hanging="720"/>
        <w:jc w:val="both"/>
        <w:outlineLvl w:val="0"/>
        <w:rPr>
          <w:rFonts w:ascii="Arial" w:hAnsi="Arial"/>
          <w:b/>
          <w:sz w:val="36"/>
        </w:rPr>
      </w:pPr>
      <w:bookmarkStart w:id="6" w:name="_Toc481741690"/>
      <w:r w:rsidRPr="00D15304">
        <w:rPr>
          <w:rFonts w:ascii="Arial" w:hAnsi="Arial"/>
          <w:b/>
          <w:sz w:val="36"/>
        </w:rPr>
        <w:t>背景</w:t>
      </w:r>
      <w:bookmarkEnd w:id="6"/>
    </w:p>
    <w:p w:rsidR="005C1091" w:rsidRPr="00D15304" w:rsidRDefault="005C1091" w:rsidP="00FA46BF">
      <w:pPr>
        <w:snapToGrid w:val="0"/>
        <w:spacing w:line="300" w:lineRule="auto"/>
        <w:jc w:val="both"/>
        <w:rPr>
          <w:rFonts w:ascii="Arial" w:hAnsi="Arial"/>
        </w:rPr>
      </w:pPr>
    </w:p>
    <w:p w:rsidR="005C1091" w:rsidRPr="003E2D3A" w:rsidRDefault="005C1091" w:rsidP="00FA46BF">
      <w:pPr>
        <w:snapToGrid w:val="0"/>
        <w:spacing w:line="300" w:lineRule="auto"/>
        <w:jc w:val="both"/>
        <w:rPr>
          <w:rFonts w:ascii="Arial" w:hAnsi="Arial"/>
          <w:sz w:val="21"/>
          <w:szCs w:val="21"/>
        </w:rPr>
      </w:pPr>
      <w:r w:rsidRPr="003E2D3A">
        <w:rPr>
          <w:rFonts w:ascii="Arial" w:hAnsi="Arial"/>
          <w:sz w:val="21"/>
          <w:szCs w:val="21"/>
        </w:rPr>
        <w:t>预计上市此类器械的制造商应该遵守</w:t>
      </w:r>
      <w:r w:rsidR="00AF4273">
        <w:rPr>
          <w:rFonts w:ascii="Arial" w:hAnsi="Arial" w:hint="eastAsia"/>
          <w:sz w:val="21"/>
          <w:szCs w:val="21"/>
        </w:rPr>
        <w:t>《</w:t>
      </w:r>
      <w:r w:rsidR="00AF4273" w:rsidRPr="003E2D3A">
        <w:rPr>
          <w:rFonts w:ascii="Arial" w:hAnsi="Arial"/>
          <w:sz w:val="21"/>
          <w:szCs w:val="21"/>
        </w:rPr>
        <w:t>联邦食品、药品和化妆品法案</w:t>
      </w:r>
      <w:r w:rsidR="00AF4273">
        <w:rPr>
          <w:rFonts w:ascii="Arial" w:hAnsi="Arial" w:hint="eastAsia"/>
          <w:sz w:val="21"/>
          <w:szCs w:val="21"/>
        </w:rPr>
        <w:t>》</w:t>
      </w:r>
      <w:r w:rsidR="00AF4273">
        <w:rPr>
          <w:rFonts w:ascii="Arial" w:hAnsi="Arial"/>
          <w:sz w:val="21"/>
          <w:szCs w:val="21"/>
        </w:rPr>
        <w:t>（下文称法案）的一般</w:t>
      </w:r>
      <w:r w:rsidR="00AF4273">
        <w:rPr>
          <w:rFonts w:ascii="Arial" w:hAnsi="Arial" w:hint="eastAsia"/>
          <w:sz w:val="21"/>
          <w:szCs w:val="21"/>
        </w:rPr>
        <w:t>控制</w:t>
      </w:r>
      <w:r w:rsidRPr="003E2D3A">
        <w:rPr>
          <w:rFonts w:ascii="Arial" w:hAnsi="Arial"/>
          <w:sz w:val="21"/>
          <w:szCs w:val="21"/>
        </w:rPr>
        <w:t>，包括</w:t>
      </w:r>
      <w:r w:rsidRPr="003E2D3A">
        <w:rPr>
          <w:rFonts w:ascii="Arial" w:hAnsi="Arial"/>
          <w:sz w:val="21"/>
          <w:szCs w:val="21"/>
        </w:rPr>
        <w:t>21 CFR 807</w:t>
      </w:r>
      <w:r w:rsidRPr="003E2D3A">
        <w:rPr>
          <w:rFonts w:ascii="Arial" w:hAnsi="Arial"/>
          <w:sz w:val="21"/>
          <w:szCs w:val="21"/>
        </w:rPr>
        <w:t>子部分</w:t>
      </w:r>
      <w:r w:rsidRPr="003E2D3A">
        <w:rPr>
          <w:rFonts w:ascii="Arial" w:hAnsi="Arial"/>
          <w:sz w:val="21"/>
          <w:szCs w:val="21"/>
        </w:rPr>
        <w:t>E</w:t>
      </w:r>
      <w:r w:rsidRPr="003E2D3A">
        <w:rPr>
          <w:rFonts w:ascii="Arial" w:hAnsi="Arial"/>
          <w:sz w:val="21"/>
          <w:szCs w:val="21"/>
        </w:rPr>
        <w:t>中描述的</w:t>
      </w:r>
      <w:r w:rsidR="00AF4273">
        <w:rPr>
          <w:rFonts w:ascii="Arial" w:hAnsi="Arial"/>
          <w:sz w:val="21"/>
          <w:szCs w:val="21"/>
        </w:rPr>
        <w:t>上市前通告</w:t>
      </w:r>
      <w:r w:rsidRPr="003E2D3A">
        <w:rPr>
          <w:rFonts w:ascii="Arial" w:hAnsi="Arial"/>
          <w:sz w:val="21"/>
          <w:szCs w:val="21"/>
        </w:rPr>
        <w:t>要求，在上市器械前从</w:t>
      </w:r>
      <w:r w:rsidRPr="003E2D3A">
        <w:rPr>
          <w:rFonts w:ascii="Arial" w:hAnsi="Arial"/>
          <w:sz w:val="21"/>
          <w:szCs w:val="21"/>
        </w:rPr>
        <w:t>FDA</w:t>
      </w:r>
      <w:r w:rsidRPr="003E2D3A">
        <w:rPr>
          <w:rFonts w:ascii="Arial" w:hAnsi="Arial"/>
          <w:sz w:val="21"/>
          <w:szCs w:val="21"/>
        </w:rPr>
        <w:t>获得实质等同性测定。（另参见</w:t>
      </w:r>
      <w:r w:rsidRPr="003E2D3A">
        <w:rPr>
          <w:rFonts w:ascii="Arial" w:hAnsi="Arial"/>
          <w:sz w:val="21"/>
          <w:szCs w:val="21"/>
        </w:rPr>
        <w:t xml:space="preserve">21 CFR 807.81 </w:t>
      </w:r>
      <w:r w:rsidRPr="003E2D3A">
        <w:rPr>
          <w:rFonts w:ascii="Arial" w:hAnsi="Arial"/>
          <w:sz w:val="21"/>
          <w:szCs w:val="21"/>
        </w:rPr>
        <w:t>和</w:t>
      </w:r>
      <w:r w:rsidRPr="003E2D3A">
        <w:rPr>
          <w:rFonts w:ascii="Arial" w:hAnsi="Arial"/>
          <w:sz w:val="21"/>
          <w:szCs w:val="21"/>
        </w:rPr>
        <w:t xml:space="preserve"> 807.87</w:t>
      </w:r>
      <w:r w:rsidRPr="003E2D3A">
        <w:rPr>
          <w:rFonts w:ascii="Arial" w:hAnsi="Arial"/>
          <w:sz w:val="21"/>
          <w:szCs w:val="21"/>
        </w:rPr>
        <w:t>）。</w:t>
      </w:r>
    </w:p>
    <w:p w:rsidR="005C1091" w:rsidRPr="003E2D3A" w:rsidRDefault="005C1091" w:rsidP="00FA46BF">
      <w:pPr>
        <w:snapToGrid w:val="0"/>
        <w:spacing w:line="300" w:lineRule="auto"/>
        <w:jc w:val="both"/>
        <w:rPr>
          <w:rFonts w:ascii="Arial" w:hAnsi="Arial"/>
          <w:sz w:val="21"/>
          <w:szCs w:val="21"/>
        </w:rPr>
      </w:pPr>
    </w:p>
    <w:p w:rsidR="005C1091" w:rsidRPr="003E2D3A" w:rsidRDefault="005C1091" w:rsidP="009C0317">
      <w:pPr>
        <w:snapToGrid w:val="0"/>
        <w:spacing w:line="300" w:lineRule="auto"/>
        <w:rPr>
          <w:rFonts w:ascii="Arial" w:hAnsi="Arial"/>
          <w:color w:val="0000FF"/>
          <w:sz w:val="21"/>
          <w:szCs w:val="21"/>
        </w:rPr>
      </w:pPr>
      <w:r w:rsidRPr="003E2D3A">
        <w:rPr>
          <w:rFonts w:ascii="Arial" w:hAnsi="Arial"/>
          <w:sz w:val="21"/>
          <w:szCs w:val="21"/>
        </w:rPr>
        <w:t>本文件补充了关于</w:t>
      </w:r>
      <w:r w:rsidR="00AF4273">
        <w:rPr>
          <w:rFonts w:ascii="Arial" w:hAnsi="Arial"/>
          <w:sz w:val="21"/>
          <w:szCs w:val="21"/>
        </w:rPr>
        <w:t>上市前通告</w:t>
      </w:r>
      <w:r w:rsidRPr="003E2D3A">
        <w:rPr>
          <w:rFonts w:ascii="Arial" w:hAnsi="Arial"/>
          <w:sz w:val="21"/>
          <w:szCs w:val="21"/>
        </w:rPr>
        <w:t>提交的具体内容要求的其他</w:t>
      </w:r>
      <w:r w:rsidRPr="003E2D3A">
        <w:rPr>
          <w:rFonts w:ascii="Arial" w:hAnsi="Arial"/>
          <w:sz w:val="21"/>
          <w:szCs w:val="21"/>
        </w:rPr>
        <w:t>FDA</w:t>
      </w:r>
      <w:r w:rsidRPr="003E2D3A">
        <w:rPr>
          <w:rFonts w:ascii="Arial" w:hAnsi="Arial"/>
          <w:sz w:val="21"/>
          <w:szCs w:val="21"/>
        </w:rPr>
        <w:t>文件。</w:t>
      </w:r>
      <w:r w:rsidR="00AF4273">
        <w:rPr>
          <w:rFonts w:ascii="Arial" w:hAnsi="Arial"/>
          <w:sz w:val="21"/>
          <w:szCs w:val="21"/>
        </w:rPr>
        <w:t>贵公司</w:t>
      </w:r>
      <w:r w:rsidRPr="003E2D3A">
        <w:rPr>
          <w:rFonts w:ascii="Arial" w:hAnsi="Arial"/>
          <w:sz w:val="21"/>
          <w:szCs w:val="21"/>
        </w:rPr>
        <w:t>也应该参见</w:t>
      </w:r>
      <w:r w:rsidRPr="003E2D3A">
        <w:rPr>
          <w:rFonts w:ascii="Arial" w:hAnsi="Arial"/>
          <w:sz w:val="21"/>
          <w:szCs w:val="21"/>
        </w:rPr>
        <w:t>21 CFR 807.87</w:t>
      </w:r>
      <w:r w:rsidRPr="003E2D3A">
        <w:rPr>
          <w:rFonts w:ascii="Arial" w:hAnsi="Arial"/>
          <w:sz w:val="21"/>
          <w:szCs w:val="21"/>
        </w:rPr>
        <w:t>和</w:t>
      </w:r>
      <w:r w:rsidR="00AF4273">
        <w:rPr>
          <w:rFonts w:ascii="Arial" w:hAnsi="Arial" w:hint="eastAsia"/>
          <w:sz w:val="21"/>
          <w:szCs w:val="21"/>
        </w:rPr>
        <w:t>《</w:t>
      </w:r>
      <w:r w:rsidR="00AF4273">
        <w:rPr>
          <w:rFonts w:ascii="Arial" w:hAnsi="Arial"/>
          <w:b/>
          <w:sz w:val="21"/>
          <w:szCs w:val="21"/>
        </w:rPr>
        <w:t>如何准备</w:t>
      </w:r>
      <w:r w:rsidR="00AF4273" w:rsidRPr="003E2D3A">
        <w:rPr>
          <w:rFonts w:ascii="Arial" w:hAnsi="Arial"/>
          <w:b/>
          <w:sz w:val="21"/>
          <w:szCs w:val="21"/>
        </w:rPr>
        <w:t>510</w:t>
      </w:r>
      <w:r w:rsidR="00AF4273" w:rsidRPr="003E2D3A">
        <w:rPr>
          <w:rFonts w:ascii="Arial" w:hAnsi="Arial"/>
          <w:b/>
          <w:sz w:val="21"/>
          <w:szCs w:val="21"/>
        </w:rPr>
        <w:t>（</w:t>
      </w:r>
      <w:r w:rsidR="00AF4273" w:rsidRPr="003E2D3A">
        <w:rPr>
          <w:rFonts w:ascii="Arial" w:hAnsi="Arial"/>
          <w:b/>
          <w:sz w:val="21"/>
          <w:szCs w:val="21"/>
        </w:rPr>
        <w:t>k</w:t>
      </w:r>
      <w:r w:rsidR="00AF4273" w:rsidRPr="003E2D3A">
        <w:rPr>
          <w:rFonts w:ascii="Arial" w:hAnsi="Arial"/>
          <w:b/>
          <w:sz w:val="21"/>
          <w:szCs w:val="21"/>
        </w:rPr>
        <w:t>）</w:t>
      </w:r>
      <w:r w:rsidR="00AF4273">
        <w:rPr>
          <w:rFonts w:ascii="Arial" w:hAnsi="Arial"/>
          <w:b/>
          <w:sz w:val="21"/>
          <w:szCs w:val="21"/>
        </w:rPr>
        <w:t>提交资料</w:t>
      </w:r>
      <w:r w:rsidR="00AF4273">
        <w:rPr>
          <w:rFonts w:ascii="Arial" w:hAnsi="Arial" w:hint="eastAsia"/>
          <w:sz w:val="21"/>
          <w:szCs w:val="21"/>
        </w:rPr>
        <w:t>》</w:t>
      </w:r>
      <w:r w:rsidRPr="003E2D3A">
        <w:rPr>
          <w:rFonts w:ascii="Arial" w:hAnsi="Arial"/>
          <w:sz w:val="21"/>
          <w:szCs w:val="21"/>
        </w:rPr>
        <w:t>，参见</w:t>
      </w:r>
      <w:r w:rsidRPr="003E2D3A">
        <w:rPr>
          <w:rFonts w:ascii="Arial" w:hAnsi="Arial"/>
          <w:sz w:val="21"/>
          <w:szCs w:val="21"/>
        </w:rPr>
        <w:t>FDA</w:t>
      </w:r>
      <w:r w:rsidRPr="003E2D3A">
        <w:rPr>
          <w:rFonts w:ascii="Arial" w:hAnsi="Arial"/>
          <w:sz w:val="21"/>
          <w:szCs w:val="21"/>
        </w:rPr>
        <w:t>器械建议网址</w:t>
      </w:r>
      <w:r w:rsidRPr="003E2D3A">
        <w:rPr>
          <w:rFonts w:ascii="Arial" w:hAnsi="Arial"/>
          <w:sz w:val="21"/>
          <w:szCs w:val="21"/>
        </w:rPr>
        <w:fldChar w:fldCharType="begin"/>
      </w:r>
      <w:r w:rsidRPr="003E2D3A">
        <w:rPr>
          <w:rFonts w:ascii="Arial" w:hAnsi="Arial"/>
          <w:sz w:val="21"/>
          <w:szCs w:val="21"/>
        </w:rPr>
        <w:instrText xml:space="preserve"> HYPERLINK "http://www.fda.gov/cdrh/devadvice/314.html" </w:instrText>
      </w:r>
      <w:r w:rsidRPr="003E2D3A">
        <w:rPr>
          <w:rFonts w:ascii="Arial" w:hAnsi="Arial"/>
          <w:sz w:val="21"/>
          <w:szCs w:val="21"/>
        </w:rPr>
        <w:fldChar w:fldCharType="separate"/>
      </w:r>
      <w:r w:rsidRPr="003E2D3A">
        <w:rPr>
          <w:rFonts w:ascii="Arial" w:hAnsi="Arial"/>
          <w:color w:val="0000FF"/>
          <w:sz w:val="21"/>
          <w:szCs w:val="21"/>
          <w:u w:val="single"/>
        </w:rPr>
        <w:t>http://www.fda.gov/cdrh/devadvice/314.html</w:t>
      </w:r>
      <w:r w:rsidRPr="003E2D3A">
        <w:rPr>
          <w:rFonts w:ascii="Arial" w:hAnsi="Arial"/>
          <w:sz w:val="21"/>
          <w:szCs w:val="21"/>
        </w:rPr>
        <w:fldChar w:fldCharType="end"/>
      </w:r>
      <w:r w:rsidRPr="003E2D3A">
        <w:rPr>
          <w:rFonts w:ascii="Arial" w:hAnsi="Arial"/>
          <w:color w:val="0000FF"/>
          <w:sz w:val="21"/>
          <w:szCs w:val="21"/>
        </w:rPr>
        <w:t>。</w:t>
      </w:r>
    </w:p>
    <w:p w:rsidR="005C1091" w:rsidRPr="003E2D3A" w:rsidRDefault="005C1091" w:rsidP="009C0317">
      <w:pPr>
        <w:snapToGrid w:val="0"/>
        <w:spacing w:line="300" w:lineRule="auto"/>
        <w:rPr>
          <w:rFonts w:ascii="Arial" w:hAnsi="Arial"/>
          <w:sz w:val="21"/>
          <w:szCs w:val="21"/>
        </w:rPr>
      </w:pPr>
    </w:p>
    <w:p w:rsidR="005C1091" w:rsidRPr="003E2D3A" w:rsidRDefault="005C1091" w:rsidP="007A32DC">
      <w:pPr>
        <w:snapToGrid w:val="0"/>
        <w:spacing w:line="300" w:lineRule="auto"/>
        <w:rPr>
          <w:rFonts w:ascii="Arial" w:hAnsi="Arial"/>
          <w:sz w:val="21"/>
          <w:szCs w:val="21"/>
        </w:rPr>
      </w:pPr>
      <w:r w:rsidRPr="003E2D3A">
        <w:rPr>
          <w:rFonts w:ascii="Arial" w:hAnsi="Arial"/>
          <w:sz w:val="21"/>
          <w:szCs w:val="21"/>
        </w:rPr>
        <w:t>按照</w:t>
      </w:r>
      <w:r w:rsidR="00AF4273">
        <w:rPr>
          <w:rFonts w:ascii="Arial" w:hAnsi="Arial" w:hint="eastAsia"/>
          <w:sz w:val="21"/>
          <w:szCs w:val="21"/>
        </w:rPr>
        <w:t>《</w:t>
      </w:r>
      <w:r w:rsidR="00AF4273" w:rsidRPr="003E2D3A">
        <w:rPr>
          <w:rFonts w:ascii="Arial" w:hAnsi="Arial"/>
          <w:b/>
          <w:sz w:val="21"/>
          <w:szCs w:val="21"/>
        </w:rPr>
        <w:t>新</w:t>
      </w:r>
      <w:r w:rsidR="00AF4273" w:rsidRPr="003E2D3A">
        <w:rPr>
          <w:rFonts w:ascii="Arial" w:hAnsi="Arial"/>
          <w:b/>
          <w:sz w:val="21"/>
          <w:szCs w:val="21"/>
        </w:rPr>
        <w:t>510</w:t>
      </w:r>
      <w:r w:rsidR="00AF4273" w:rsidRPr="003E2D3A">
        <w:rPr>
          <w:rFonts w:ascii="Arial" w:hAnsi="Arial"/>
          <w:b/>
          <w:sz w:val="21"/>
          <w:szCs w:val="21"/>
        </w:rPr>
        <w:t>（</w:t>
      </w:r>
      <w:r w:rsidR="00AF4273" w:rsidRPr="003E2D3A">
        <w:rPr>
          <w:rFonts w:ascii="Arial" w:hAnsi="Arial"/>
          <w:b/>
          <w:sz w:val="21"/>
          <w:szCs w:val="21"/>
        </w:rPr>
        <w:t>k</w:t>
      </w:r>
      <w:r w:rsidR="00AF4273" w:rsidRPr="003E2D3A">
        <w:rPr>
          <w:rFonts w:ascii="Arial" w:hAnsi="Arial"/>
          <w:b/>
          <w:sz w:val="21"/>
          <w:szCs w:val="21"/>
        </w:rPr>
        <w:t>）范例</w:t>
      </w:r>
      <w:r w:rsidR="00AF4273" w:rsidRPr="003E2D3A">
        <w:rPr>
          <w:rFonts w:ascii="Arial" w:hAnsi="Arial"/>
          <w:b/>
          <w:sz w:val="21"/>
          <w:szCs w:val="21"/>
        </w:rPr>
        <w:t>-</w:t>
      </w:r>
      <w:r w:rsidR="00AF4273" w:rsidRPr="003E2D3A">
        <w:rPr>
          <w:rFonts w:ascii="Arial" w:hAnsi="Arial"/>
          <w:b/>
          <w:sz w:val="21"/>
          <w:szCs w:val="21"/>
        </w:rPr>
        <w:t>证明</w:t>
      </w:r>
      <w:r w:rsidR="00AF4273">
        <w:rPr>
          <w:rFonts w:ascii="Arial" w:hAnsi="Arial"/>
          <w:b/>
          <w:sz w:val="21"/>
          <w:szCs w:val="21"/>
        </w:rPr>
        <w:t>上市前通告</w:t>
      </w:r>
      <w:r w:rsidR="00AF4273" w:rsidRPr="003E2D3A">
        <w:rPr>
          <w:rFonts w:ascii="Arial" w:hAnsi="Arial"/>
          <w:b/>
          <w:sz w:val="21"/>
          <w:szCs w:val="21"/>
        </w:rPr>
        <w:t>实质等同性的替代方法</w:t>
      </w:r>
      <w:r w:rsidR="00AF4273">
        <w:rPr>
          <w:rFonts w:ascii="Arial" w:hAnsi="Arial" w:hint="eastAsia"/>
          <w:sz w:val="21"/>
          <w:szCs w:val="21"/>
        </w:rPr>
        <w:t>》</w:t>
      </w:r>
      <w:hyperlink r:id="rId17" w:history="1">
        <w:r w:rsidRPr="003E2D3A">
          <w:rPr>
            <w:rStyle w:val="a5"/>
            <w:rFonts w:ascii="Arial" w:hAnsi="Arial"/>
            <w:sz w:val="21"/>
            <w:szCs w:val="21"/>
          </w:rPr>
          <w:t>http://www.fda.gov/cdrh/ode/parad510.html</w:t>
        </w:r>
      </w:hyperlink>
      <w:r w:rsidRPr="003E2D3A">
        <w:rPr>
          <w:rFonts w:ascii="Arial" w:hAnsi="Arial"/>
          <w:color w:val="0000FF"/>
          <w:sz w:val="21"/>
          <w:szCs w:val="21"/>
          <w:u w:val="single"/>
        </w:rPr>
        <w:t>，</w:t>
      </w:r>
      <w:r w:rsidR="00AF4273">
        <w:rPr>
          <w:rFonts w:ascii="Arial" w:hAnsi="Arial"/>
          <w:sz w:val="21"/>
          <w:szCs w:val="21"/>
        </w:rPr>
        <w:t>制造商可以提交</w:t>
      </w:r>
      <w:r w:rsidRPr="003E2D3A">
        <w:rPr>
          <w:rFonts w:ascii="Arial" w:hAnsi="Arial"/>
          <w:sz w:val="21"/>
          <w:szCs w:val="21"/>
        </w:rPr>
        <w:t>传统</w:t>
      </w:r>
      <w:r w:rsidRPr="003E2D3A">
        <w:rPr>
          <w:rFonts w:ascii="Arial" w:hAnsi="Arial"/>
          <w:sz w:val="21"/>
          <w:szCs w:val="21"/>
        </w:rPr>
        <w:t>510</w:t>
      </w:r>
      <w:r w:rsidRPr="003E2D3A">
        <w:rPr>
          <w:rFonts w:ascii="Arial" w:hAnsi="Arial"/>
          <w:sz w:val="21"/>
          <w:szCs w:val="21"/>
        </w:rPr>
        <w:t>（</w:t>
      </w:r>
      <w:r w:rsidRPr="003E2D3A">
        <w:rPr>
          <w:rFonts w:ascii="Arial" w:hAnsi="Arial"/>
          <w:sz w:val="21"/>
          <w:szCs w:val="21"/>
        </w:rPr>
        <w:t>k</w:t>
      </w:r>
      <w:r w:rsidRPr="003E2D3A">
        <w:rPr>
          <w:rFonts w:ascii="Arial" w:hAnsi="Arial"/>
          <w:sz w:val="21"/>
          <w:szCs w:val="21"/>
        </w:rPr>
        <w:t>）</w:t>
      </w:r>
      <w:r w:rsidR="00AF4273">
        <w:rPr>
          <w:rFonts w:ascii="Arial" w:hAnsi="Arial"/>
          <w:sz w:val="21"/>
          <w:szCs w:val="21"/>
        </w:rPr>
        <w:t>或可以选择提交简化</w:t>
      </w:r>
      <w:r w:rsidR="00AF4273">
        <w:rPr>
          <w:rFonts w:ascii="Arial" w:hAnsi="Arial"/>
          <w:sz w:val="21"/>
          <w:szCs w:val="21"/>
        </w:rPr>
        <w:t>5</w:t>
      </w:r>
      <w:r w:rsidRPr="003E2D3A">
        <w:rPr>
          <w:rFonts w:ascii="Arial" w:hAnsi="Arial"/>
          <w:sz w:val="21"/>
          <w:szCs w:val="21"/>
        </w:rPr>
        <w:t>10</w:t>
      </w:r>
      <w:r w:rsidRPr="003E2D3A">
        <w:rPr>
          <w:rFonts w:ascii="Arial" w:hAnsi="Arial"/>
          <w:sz w:val="21"/>
          <w:szCs w:val="21"/>
        </w:rPr>
        <w:t>（</w:t>
      </w:r>
      <w:r w:rsidRPr="003E2D3A">
        <w:rPr>
          <w:rFonts w:ascii="Arial" w:hAnsi="Arial"/>
          <w:sz w:val="21"/>
          <w:szCs w:val="21"/>
        </w:rPr>
        <w:t>k</w:t>
      </w:r>
      <w:r w:rsidRPr="003E2D3A">
        <w:rPr>
          <w:rFonts w:ascii="Arial" w:hAnsi="Arial"/>
          <w:sz w:val="21"/>
          <w:szCs w:val="21"/>
        </w:rPr>
        <w:t>）</w:t>
      </w:r>
      <w:r w:rsidR="00AF4273">
        <w:rPr>
          <w:rFonts w:ascii="Arial" w:hAnsi="Arial"/>
          <w:sz w:val="21"/>
          <w:szCs w:val="21"/>
        </w:rPr>
        <w:t>或</w:t>
      </w:r>
      <w:r w:rsidRPr="003E2D3A">
        <w:rPr>
          <w:rFonts w:ascii="Arial" w:hAnsi="Arial"/>
          <w:sz w:val="21"/>
          <w:szCs w:val="21"/>
        </w:rPr>
        <w:t>特殊</w:t>
      </w:r>
      <w:r w:rsidRPr="003E2D3A">
        <w:rPr>
          <w:rFonts w:ascii="Arial" w:hAnsi="Arial"/>
          <w:sz w:val="21"/>
          <w:szCs w:val="21"/>
        </w:rPr>
        <w:t>510</w:t>
      </w:r>
      <w:r w:rsidRPr="003E2D3A">
        <w:rPr>
          <w:rFonts w:ascii="Arial" w:hAnsi="Arial"/>
          <w:sz w:val="21"/>
          <w:szCs w:val="21"/>
        </w:rPr>
        <w:t>（</w:t>
      </w:r>
      <w:r w:rsidRPr="003E2D3A">
        <w:rPr>
          <w:rFonts w:ascii="Arial" w:hAnsi="Arial"/>
          <w:sz w:val="21"/>
          <w:szCs w:val="21"/>
        </w:rPr>
        <w:t>k</w:t>
      </w:r>
      <w:r w:rsidRPr="003E2D3A">
        <w:rPr>
          <w:rFonts w:ascii="Arial" w:hAnsi="Arial"/>
          <w:sz w:val="21"/>
          <w:szCs w:val="21"/>
        </w:rPr>
        <w:t>）。</w:t>
      </w:r>
      <w:r w:rsidRPr="003E2D3A">
        <w:rPr>
          <w:rFonts w:ascii="Arial" w:hAnsi="Arial"/>
          <w:sz w:val="21"/>
          <w:szCs w:val="21"/>
        </w:rPr>
        <w:t>FDA</w:t>
      </w:r>
      <w:r w:rsidRPr="003E2D3A">
        <w:rPr>
          <w:rFonts w:ascii="Arial" w:hAnsi="Arial"/>
          <w:sz w:val="21"/>
          <w:szCs w:val="21"/>
        </w:rPr>
        <w:t>认为</w:t>
      </w:r>
      <w:r w:rsidR="00AF4273">
        <w:rPr>
          <w:rFonts w:ascii="Arial" w:hAnsi="Arial"/>
          <w:sz w:val="21"/>
          <w:szCs w:val="21"/>
        </w:rPr>
        <w:t>简化</w:t>
      </w:r>
      <w:r w:rsidR="00AF4273">
        <w:rPr>
          <w:rFonts w:ascii="Arial" w:hAnsi="Arial"/>
          <w:sz w:val="21"/>
          <w:szCs w:val="21"/>
        </w:rPr>
        <w:t>5</w:t>
      </w:r>
      <w:r w:rsidRPr="003E2D3A">
        <w:rPr>
          <w:rFonts w:ascii="Arial" w:hAnsi="Arial"/>
          <w:sz w:val="21"/>
          <w:szCs w:val="21"/>
        </w:rPr>
        <w:t>10</w:t>
      </w:r>
      <w:r w:rsidRPr="003E2D3A">
        <w:rPr>
          <w:rFonts w:ascii="Arial" w:hAnsi="Arial"/>
          <w:sz w:val="21"/>
          <w:szCs w:val="21"/>
        </w:rPr>
        <w:t>（</w:t>
      </w:r>
      <w:r w:rsidRPr="003E2D3A">
        <w:rPr>
          <w:rFonts w:ascii="Arial" w:hAnsi="Arial"/>
          <w:sz w:val="21"/>
          <w:szCs w:val="21"/>
        </w:rPr>
        <w:t>k</w:t>
      </w:r>
      <w:r w:rsidRPr="003E2D3A">
        <w:rPr>
          <w:rFonts w:ascii="Arial" w:hAnsi="Arial"/>
          <w:sz w:val="21"/>
          <w:szCs w:val="21"/>
        </w:rPr>
        <w:t>）</w:t>
      </w:r>
      <w:r w:rsidR="00AF4273">
        <w:rPr>
          <w:rFonts w:ascii="Arial" w:hAnsi="Arial"/>
          <w:sz w:val="21"/>
          <w:szCs w:val="21"/>
        </w:rPr>
        <w:t>是证明</w:t>
      </w:r>
      <w:r w:rsidRPr="003E2D3A">
        <w:rPr>
          <w:rFonts w:ascii="Arial" w:hAnsi="Arial"/>
          <w:sz w:val="21"/>
          <w:szCs w:val="21"/>
        </w:rPr>
        <w:t>新器械实质等同性的最合理方法，特别是当</w:t>
      </w:r>
      <w:r w:rsidRPr="003E2D3A">
        <w:rPr>
          <w:rFonts w:ascii="Arial" w:hAnsi="Arial"/>
          <w:sz w:val="21"/>
          <w:szCs w:val="21"/>
        </w:rPr>
        <w:t>FDA</w:t>
      </w:r>
      <w:r w:rsidRPr="003E2D3A">
        <w:rPr>
          <w:rFonts w:ascii="Arial" w:hAnsi="Arial"/>
          <w:sz w:val="21"/>
          <w:szCs w:val="21"/>
        </w:rPr>
        <w:t>已经发行了解决该器械的</w:t>
      </w:r>
      <w:r w:rsidR="00AF4273">
        <w:rPr>
          <w:rFonts w:ascii="Arial" w:hAnsi="Arial"/>
          <w:sz w:val="21"/>
          <w:szCs w:val="21"/>
        </w:rPr>
        <w:t>指导性文件</w:t>
      </w:r>
      <w:r w:rsidRPr="003E2D3A">
        <w:rPr>
          <w:rFonts w:ascii="Arial" w:hAnsi="Arial"/>
          <w:sz w:val="21"/>
          <w:szCs w:val="21"/>
        </w:rPr>
        <w:t>时。考虑对已获准许的器械进行某些改进的制造商可以通过提交特殊</w:t>
      </w:r>
      <w:r w:rsidRPr="003E2D3A">
        <w:rPr>
          <w:rFonts w:ascii="Arial" w:hAnsi="Arial"/>
          <w:sz w:val="21"/>
          <w:szCs w:val="21"/>
        </w:rPr>
        <w:t>510</w:t>
      </w:r>
      <w:r w:rsidRPr="003E2D3A">
        <w:rPr>
          <w:rFonts w:ascii="Arial" w:hAnsi="Arial"/>
          <w:sz w:val="21"/>
          <w:szCs w:val="21"/>
        </w:rPr>
        <w:t>（</w:t>
      </w:r>
      <w:r w:rsidRPr="003E2D3A">
        <w:rPr>
          <w:rFonts w:ascii="Arial" w:hAnsi="Arial"/>
          <w:sz w:val="21"/>
          <w:szCs w:val="21"/>
        </w:rPr>
        <w:t>k</w:t>
      </w:r>
      <w:r w:rsidRPr="003E2D3A">
        <w:rPr>
          <w:rFonts w:ascii="Arial" w:hAnsi="Arial"/>
          <w:sz w:val="21"/>
          <w:szCs w:val="21"/>
        </w:rPr>
        <w:t>）减轻监管负担。</w:t>
      </w:r>
    </w:p>
    <w:p w:rsidR="005C1091" w:rsidRPr="003E2D3A" w:rsidRDefault="005C1091" w:rsidP="00FA46BF">
      <w:pPr>
        <w:snapToGrid w:val="0"/>
        <w:spacing w:line="300" w:lineRule="auto"/>
        <w:jc w:val="both"/>
        <w:rPr>
          <w:rFonts w:ascii="Arial" w:hAnsi="Arial"/>
          <w:sz w:val="21"/>
          <w:szCs w:val="21"/>
        </w:rPr>
      </w:pPr>
      <w:r w:rsidRPr="003E2D3A">
        <w:rPr>
          <w:rFonts w:ascii="Arial" w:hAnsi="Arial"/>
          <w:sz w:val="21"/>
          <w:szCs w:val="21"/>
        </w:rPr>
        <w:br w:type="page"/>
      </w:r>
    </w:p>
    <w:p w:rsidR="005C1091" w:rsidRPr="00D15304" w:rsidRDefault="00AF4273" w:rsidP="001A34A5">
      <w:pPr>
        <w:numPr>
          <w:ilvl w:val="0"/>
          <w:numId w:val="1"/>
        </w:numPr>
        <w:tabs>
          <w:tab w:val="left" w:pos="720"/>
        </w:tabs>
        <w:snapToGrid w:val="0"/>
        <w:spacing w:line="300" w:lineRule="auto"/>
        <w:ind w:left="720" w:hanging="720"/>
        <w:jc w:val="both"/>
        <w:outlineLvl w:val="0"/>
        <w:rPr>
          <w:rFonts w:ascii="Arial" w:hAnsi="Arial"/>
          <w:b/>
          <w:sz w:val="36"/>
        </w:rPr>
      </w:pPr>
      <w:bookmarkStart w:id="7" w:name="_Toc481741691"/>
      <w:r>
        <w:rPr>
          <w:rFonts w:ascii="Arial" w:hAnsi="Arial"/>
          <w:b/>
          <w:sz w:val="36"/>
        </w:rPr>
        <w:lastRenderedPageBreak/>
        <w:t>简化</w:t>
      </w:r>
      <w:r>
        <w:rPr>
          <w:rFonts w:ascii="Arial" w:hAnsi="Arial"/>
          <w:b/>
          <w:sz w:val="36"/>
        </w:rPr>
        <w:t>5</w:t>
      </w:r>
      <w:r w:rsidR="005C1091" w:rsidRPr="00D15304">
        <w:rPr>
          <w:rFonts w:ascii="Arial" w:hAnsi="Arial"/>
          <w:b/>
          <w:sz w:val="36"/>
        </w:rPr>
        <w:t>10</w:t>
      </w:r>
      <w:r w:rsidR="005C1091" w:rsidRPr="00D15304">
        <w:rPr>
          <w:rFonts w:ascii="Arial" w:hAnsi="Arial"/>
          <w:b/>
          <w:sz w:val="36"/>
        </w:rPr>
        <w:t>（</w:t>
      </w:r>
      <w:r w:rsidR="005C1091" w:rsidRPr="00D15304">
        <w:rPr>
          <w:rFonts w:ascii="Arial" w:hAnsi="Arial"/>
          <w:b/>
          <w:sz w:val="36"/>
        </w:rPr>
        <w:t>k</w:t>
      </w:r>
      <w:r w:rsidR="005C1091" w:rsidRPr="00D15304">
        <w:rPr>
          <w:rFonts w:ascii="Arial" w:hAnsi="Arial"/>
          <w:b/>
          <w:sz w:val="36"/>
        </w:rPr>
        <w:t>）</w:t>
      </w:r>
      <w:r>
        <w:rPr>
          <w:rFonts w:ascii="Arial" w:hAnsi="Arial"/>
          <w:b/>
          <w:sz w:val="36"/>
        </w:rPr>
        <w:t>提交资料</w:t>
      </w:r>
      <w:r w:rsidR="005C1091" w:rsidRPr="00D15304">
        <w:rPr>
          <w:rFonts w:ascii="Arial" w:hAnsi="Arial"/>
          <w:b/>
          <w:sz w:val="36"/>
        </w:rPr>
        <w:t>的内容和格式</w:t>
      </w:r>
      <w:bookmarkEnd w:id="7"/>
    </w:p>
    <w:p w:rsidR="005C1091" w:rsidRPr="00D15304" w:rsidRDefault="005C1091" w:rsidP="00FA46BF">
      <w:pPr>
        <w:snapToGrid w:val="0"/>
        <w:spacing w:line="300" w:lineRule="auto"/>
        <w:jc w:val="both"/>
        <w:rPr>
          <w:rFonts w:ascii="Arial" w:hAnsi="Arial"/>
        </w:rPr>
      </w:pPr>
    </w:p>
    <w:p w:rsidR="005C1091" w:rsidRPr="003E2D3A" w:rsidRDefault="00AF4273" w:rsidP="00FA46BF">
      <w:pPr>
        <w:snapToGrid w:val="0"/>
        <w:spacing w:line="300" w:lineRule="auto"/>
        <w:jc w:val="both"/>
        <w:rPr>
          <w:rFonts w:ascii="Arial" w:hAnsi="Arial"/>
          <w:sz w:val="21"/>
          <w:szCs w:val="21"/>
        </w:rPr>
      </w:pPr>
      <w:r>
        <w:rPr>
          <w:rFonts w:ascii="Arial" w:hAnsi="Arial"/>
          <w:sz w:val="21"/>
          <w:szCs w:val="21"/>
        </w:rPr>
        <w:t>简化</w:t>
      </w:r>
      <w:r>
        <w:rPr>
          <w:rFonts w:ascii="Arial" w:hAnsi="Arial"/>
          <w:sz w:val="21"/>
          <w:szCs w:val="21"/>
        </w:rPr>
        <w:t>5</w:t>
      </w:r>
      <w:r w:rsidR="005C1091" w:rsidRPr="003E2D3A">
        <w:rPr>
          <w:rFonts w:ascii="Arial" w:hAnsi="Arial"/>
          <w:sz w:val="21"/>
          <w:szCs w:val="21"/>
        </w:rPr>
        <w:t>10</w:t>
      </w:r>
      <w:r w:rsidR="005C1091" w:rsidRPr="003E2D3A">
        <w:rPr>
          <w:rFonts w:ascii="Arial" w:hAnsi="Arial"/>
          <w:sz w:val="21"/>
          <w:szCs w:val="21"/>
        </w:rPr>
        <w:t>（</w:t>
      </w:r>
      <w:r w:rsidR="005C1091" w:rsidRPr="003E2D3A">
        <w:rPr>
          <w:rFonts w:ascii="Arial" w:hAnsi="Arial"/>
          <w:sz w:val="21"/>
          <w:szCs w:val="21"/>
        </w:rPr>
        <w:t>k</w:t>
      </w:r>
      <w:r w:rsidR="005C1091" w:rsidRPr="003E2D3A">
        <w:rPr>
          <w:rFonts w:ascii="Arial" w:hAnsi="Arial"/>
          <w:sz w:val="21"/>
          <w:szCs w:val="21"/>
        </w:rPr>
        <w:t>）</w:t>
      </w:r>
      <w:r>
        <w:rPr>
          <w:rFonts w:ascii="Arial" w:hAnsi="Arial"/>
          <w:sz w:val="21"/>
          <w:szCs w:val="21"/>
        </w:rPr>
        <w:t>提交资料</w:t>
      </w:r>
      <w:r w:rsidR="005C1091" w:rsidRPr="003E2D3A">
        <w:rPr>
          <w:rFonts w:ascii="Arial" w:hAnsi="Arial"/>
          <w:sz w:val="21"/>
          <w:szCs w:val="21"/>
        </w:rPr>
        <w:t>必须包含</w:t>
      </w:r>
      <w:r w:rsidR="005C1091" w:rsidRPr="003E2D3A">
        <w:rPr>
          <w:rFonts w:ascii="Arial" w:hAnsi="Arial"/>
          <w:sz w:val="21"/>
          <w:szCs w:val="21"/>
        </w:rPr>
        <w:t>21 CFR 807.87</w:t>
      </w:r>
      <w:r w:rsidR="005C1091" w:rsidRPr="003E2D3A">
        <w:rPr>
          <w:rFonts w:ascii="Arial" w:hAnsi="Arial"/>
          <w:sz w:val="21"/>
          <w:szCs w:val="21"/>
        </w:rPr>
        <w:t>中确定的要求要素，包括用于描述器械其预期用途及其使用说明的器械建议标签。在</w:t>
      </w:r>
      <w:r>
        <w:rPr>
          <w:rFonts w:ascii="Arial" w:hAnsi="Arial"/>
          <w:sz w:val="21"/>
          <w:szCs w:val="21"/>
        </w:rPr>
        <w:t>简化</w:t>
      </w:r>
      <w:r>
        <w:rPr>
          <w:rFonts w:ascii="Arial" w:hAnsi="Arial"/>
          <w:sz w:val="21"/>
          <w:szCs w:val="21"/>
        </w:rPr>
        <w:t>5</w:t>
      </w:r>
      <w:r w:rsidR="005C1091" w:rsidRPr="003E2D3A">
        <w:rPr>
          <w:rFonts w:ascii="Arial" w:hAnsi="Arial"/>
          <w:sz w:val="21"/>
          <w:szCs w:val="21"/>
        </w:rPr>
        <w:t>10</w:t>
      </w:r>
      <w:r w:rsidR="005C1091" w:rsidRPr="003E2D3A">
        <w:rPr>
          <w:rFonts w:ascii="Arial" w:hAnsi="Arial"/>
          <w:sz w:val="21"/>
          <w:szCs w:val="21"/>
        </w:rPr>
        <w:t>（</w:t>
      </w:r>
      <w:r w:rsidR="005C1091" w:rsidRPr="003E2D3A">
        <w:rPr>
          <w:rFonts w:ascii="Arial" w:hAnsi="Arial"/>
          <w:sz w:val="21"/>
          <w:szCs w:val="21"/>
        </w:rPr>
        <w:t>k</w:t>
      </w:r>
      <w:r w:rsidR="005C1091" w:rsidRPr="003E2D3A">
        <w:rPr>
          <w:rFonts w:ascii="Arial" w:hAnsi="Arial"/>
          <w:sz w:val="21"/>
          <w:szCs w:val="21"/>
        </w:rPr>
        <w:t>）中，</w:t>
      </w:r>
      <w:r w:rsidR="005C1091" w:rsidRPr="003E2D3A">
        <w:rPr>
          <w:rFonts w:ascii="Arial" w:hAnsi="Arial"/>
          <w:sz w:val="21"/>
          <w:szCs w:val="21"/>
        </w:rPr>
        <w:t>FDA</w:t>
      </w:r>
      <w:r>
        <w:rPr>
          <w:rFonts w:ascii="Arial" w:hAnsi="Arial"/>
          <w:sz w:val="21"/>
          <w:szCs w:val="21"/>
        </w:rPr>
        <w:t>可能考虑</w:t>
      </w:r>
      <w:r w:rsidR="005C1091" w:rsidRPr="003E2D3A">
        <w:rPr>
          <w:rFonts w:ascii="Arial" w:hAnsi="Arial"/>
          <w:sz w:val="21"/>
          <w:szCs w:val="21"/>
        </w:rPr>
        <w:t>支持</w:t>
      </w:r>
      <w:r w:rsidR="005C1091" w:rsidRPr="003E2D3A">
        <w:rPr>
          <w:rFonts w:ascii="Arial" w:hAnsi="Arial"/>
          <w:sz w:val="21"/>
          <w:szCs w:val="21"/>
        </w:rPr>
        <w:t>21 CFR 807.87</w:t>
      </w:r>
      <w:r w:rsidR="005C1091" w:rsidRPr="003E2D3A">
        <w:rPr>
          <w:rFonts w:ascii="Arial" w:hAnsi="Arial"/>
          <w:sz w:val="21"/>
          <w:szCs w:val="21"/>
        </w:rPr>
        <w:t>（</w:t>
      </w:r>
      <w:r w:rsidR="005C1091" w:rsidRPr="003E2D3A">
        <w:rPr>
          <w:rFonts w:ascii="Arial" w:hAnsi="Arial"/>
          <w:sz w:val="21"/>
          <w:szCs w:val="21"/>
        </w:rPr>
        <w:t>f</w:t>
      </w:r>
      <w:r w:rsidR="005C1091" w:rsidRPr="003E2D3A">
        <w:rPr>
          <w:rFonts w:ascii="Arial" w:hAnsi="Arial"/>
          <w:sz w:val="21"/>
          <w:szCs w:val="21"/>
        </w:rPr>
        <w:t>）</w:t>
      </w:r>
      <w:r w:rsidR="005C1091" w:rsidRPr="003E2D3A">
        <w:rPr>
          <w:rFonts w:ascii="Arial" w:hAnsi="Arial"/>
          <w:sz w:val="21"/>
          <w:szCs w:val="21"/>
        </w:rPr>
        <w:t xml:space="preserve"> </w:t>
      </w:r>
      <w:r w:rsidR="005C1091" w:rsidRPr="003E2D3A">
        <w:rPr>
          <w:rFonts w:ascii="Arial" w:hAnsi="Arial"/>
          <w:sz w:val="21"/>
          <w:szCs w:val="21"/>
        </w:rPr>
        <w:t>或</w:t>
      </w:r>
      <w:r w:rsidR="005C1091" w:rsidRPr="003E2D3A">
        <w:rPr>
          <w:rFonts w:ascii="Arial" w:hAnsi="Arial"/>
          <w:sz w:val="21"/>
          <w:szCs w:val="21"/>
        </w:rPr>
        <w:t xml:space="preserve"> </w:t>
      </w:r>
      <w:r w:rsidR="005C1091" w:rsidRPr="003E2D3A">
        <w:rPr>
          <w:rFonts w:ascii="Arial" w:hAnsi="Arial"/>
          <w:sz w:val="21"/>
          <w:szCs w:val="21"/>
        </w:rPr>
        <w:t>（</w:t>
      </w:r>
      <w:r w:rsidR="005C1091" w:rsidRPr="003E2D3A">
        <w:rPr>
          <w:rFonts w:ascii="Arial" w:hAnsi="Arial"/>
          <w:sz w:val="21"/>
          <w:szCs w:val="21"/>
        </w:rPr>
        <w:t>g</w:t>
      </w:r>
      <w:r w:rsidR="005C1091" w:rsidRPr="003E2D3A">
        <w:rPr>
          <w:rFonts w:ascii="Arial" w:hAnsi="Arial"/>
          <w:sz w:val="21"/>
          <w:szCs w:val="21"/>
        </w:rPr>
        <w:t>）意义内数据的合适的总结报告的内容；因此，我们建议</w:t>
      </w:r>
      <w:r>
        <w:rPr>
          <w:rFonts w:ascii="Arial" w:hAnsi="Arial"/>
          <w:sz w:val="21"/>
          <w:szCs w:val="21"/>
        </w:rPr>
        <w:t>贵公司</w:t>
      </w:r>
      <w:r w:rsidR="005C1091" w:rsidRPr="003E2D3A">
        <w:rPr>
          <w:rFonts w:ascii="Arial" w:hAnsi="Arial"/>
          <w:sz w:val="21"/>
          <w:szCs w:val="21"/>
        </w:rPr>
        <w:t>提供</w:t>
      </w:r>
      <w:r>
        <w:rPr>
          <w:rFonts w:ascii="Arial" w:hAnsi="Arial"/>
          <w:sz w:val="21"/>
          <w:szCs w:val="21"/>
        </w:rPr>
        <w:t>总结报告。报告应该描述在器械研发和测试过程中</w:t>
      </w:r>
      <w:r w:rsidR="005C1091" w:rsidRPr="003E2D3A">
        <w:rPr>
          <w:rFonts w:ascii="Arial" w:hAnsi="Arial"/>
          <w:sz w:val="21"/>
          <w:szCs w:val="21"/>
        </w:rPr>
        <w:t>使用本</w:t>
      </w:r>
      <w:r>
        <w:rPr>
          <w:rFonts w:ascii="Arial" w:hAnsi="Arial"/>
          <w:sz w:val="21"/>
          <w:szCs w:val="21"/>
        </w:rPr>
        <w:t>指导性文件</w:t>
      </w:r>
      <w:r>
        <w:rPr>
          <w:rFonts w:ascii="Arial" w:hAnsi="Arial" w:hint="eastAsia"/>
          <w:sz w:val="21"/>
          <w:szCs w:val="21"/>
        </w:rPr>
        <w:t>的方法</w:t>
      </w:r>
      <w:r w:rsidR="005C1091" w:rsidRPr="003E2D3A">
        <w:rPr>
          <w:rFonts w:ascii="Arial" w:hAnsi="Arial"/>
          <w:sz w:val="21"/>
          <w:szCs w:val="21"/>
        </w:rPr>
        <w:t>，且应该简要描述使用的方法或测试。我们建议</w:t>
      </w:r>
      <w:r>
        <w:rPr>
          <w:rFonts w:ascii="Arial" w:hAnsi="Arial"/>
          <w:sz w:val="21"/>
          <w:szCs w:val="21"/>
        </w:rPr>
        <w:t>贵公司</w:t>
      </w:r>
      <w:r w:rsidR="005C1091" w:rsidRPr="003E2D3A">
        <w:rPr>
          <w:rFonts w:ascii="Arial" w:hAnsi="Arial"/>
          <w:sz w:val="21"/>
          <w:szCs w:val="21"/>
        </w:rPr>
        <w:t>还提供包含测试数据总结或描述应用的为解决本文件中确定的风险的验收标准，以及任何</w:t>
      </w:r>
      <w:r>
        <w:rPr>
          <w:rFonts w:ascii="Arial" w:hAnsi="Arial"/>
          <w:sz w:val="21"/>
          <w:szCs w:val="21"/>
        </w:rPr>
        <w:t>贵公司</w:t>
      </w:r>
      <w:r w:rsidR="005C1091" w:rsidRPr="003E2D3A">
        <w:rPr>
          <w:rFonts w:ascii="Arial" w:hAnsi="Arial"/>
          <w:sz w:val="21"/>
          <w:szCs w:val="21"/>
        </w:rPr>
        <w:t>器械</w:t>
      </w:r>
      <w:r>
        <w:rPr>
          <w:rFonts w:ascii="Arial" w:hAnsi="Arial"/>
          <w:sz w:val="21"/>
          <w:szCs w:val="21"/>
        </w:rPr>
        <w:t>特定</w:t>
      </w:r>
      <w:r w:rsidR="005C1091" w:rsidRPr="003E2D3A">
        <w:rPr>
          <w:rFonts w:ascii="Arial" w:hAnsi="Arial"/>
          <w:sz w:val="21"/>
          <w:szCs w:val="21"/>
        </w:rPr>
        <w:t>的其他风险。本节建议提供符合</w:t>
      </w:r>
      <w:r w:rsidR="005C1091" w:rsidRPr="003E2D3A">
        <w:rPr>
          <w:rFonts w:ascii="Arial" w:hAnsi="Arial"/>
          <w:sz w:val="21"/>
          <w:szCs w:val="21"/>
        </w:rPr>
        <w:t>21 CFR 807.87</w:t>
      </w:r>
      <w:r w:rsidR="005C1091" w:rsidRPr="003E2D3A">
        <w:rPr>
          <w:rFonts w:ascii="Arial" w:hAnsi="Arial"/>
          <w:sz w:val="21"/>
          <w:szCs w:val="21"/>
        </w:rPr>
        <w:t>的</w:t>
      </w:r>
      <w:r w:rsidR="005C1091" w:rsidRPr="003E2D3A">
        <w:rPr>
          <w:rFonts w:ascii="Arial" w:hAnsi="Arial"/>
          <w:sz w:val="21"/>
          <w:szCs w:val="21"/>
        </w:rPr>
        <w:t xml:space="preserve"> </w:t>
      </w:r>
      <w:r w:rsidR="005C1091" w:rsidRPr="003E2D3A">
        <w:rPr>
          <w:rFonts w:ascii="Arial" w:hAnsi="Arial"/>
          <w:sz w:val="21"/>
          <w:szCs w:val="21"/>
        </w:rPr>
        <w:t>一些要求的信息，以及我们建议</w:t>
      </w:r>
      <w:r>
        <w:rPr>
          <w:rFonts w:ascii="Arial" w:hAnsi="Arial"/>
          <w:sz w:val="21"/>
          <w:szCs w:val="21"/>
        </w:rPr>
        <w:t>贵公司</w:t>
      </w:r>
      <w:r w:rsidR="005C1091" w:rsidRPr="003E2D3A">
        <w:rPr>
          <w:rFonts w:ascii="Arial" w:hAnsi="Arial"/>
          <w:sz w:val="21"/>
          <w:szCs w:val="21"/>
        </w:rPr>
        <w:t>在</w:t>
      </w:r>
      <w:r>
        <w:rPr>
          <w:rFonts w:ascii="Arial" w:hAnsi="Arial"/>
          <w:sz w:val="21"/>
          <w:szCs w:val="21"/>
        </w:rPr>
        <w:t>简化</w:t>
      </w:r>
      <w:r>
        <w:rPr>
          <w:rFonts w:ascii="Arial" w:hAnsi="Arial"/>
          <w:sz w:val="21"/>
          <w:szCs w:val="21"/>
        </w:rPr>
        <w:t>5</w:t>
      </w:r>
      <w:r w:rsidR="005C1091" w:rsidRPr="003E2D3A">
        <w:rPr>
          <w:rFonts w:ascii="Arial" w:hAnsi="Arial"/>
          <w:sz w:val="21"/>
          <w:szCs w:val="21"/>
        </w:rPr>
        <w:t>10</w:t>
      </w:r>
      <w:r w:rsidR="005C1091" w:rsidRPr="003E2D3A">
        <w:rPr>
          <w:rFonts w:ascii="Arial" w:hAnsi="Arial"/>
          <w:sz w:val="21"/>
          <w:szCs w:val="21"/>
        </w:rPr>
        <w:t>（</w:t>
      </w:r>
      <w:r w:rsidR="005C1091" w:rsidRPr="003E2D3A">
        <w:rPr>
          <w:rFonts w:ascii="Arial" w:hAnsi="Arial"/>
          <w:sz w:val="21"/>
          <w:szCs w:val="21"/>
        </w:rPr>
        <w:t>k</w:t>
      </w:r>
      <w:r w:rsidR="005C1091" w:rsidRPr="003E2D3A">
        <w:rPr>
          <w:rFonts w:ascii="Arial" w:hAnsi="Arial"/>
          <w:sz w:val="21"/>
          <w:szCs w:val="21"/>
        </w:rPr>
        <w:t>）内包含的一些其他事项。</w:t>
      </w:r>
    </w:p>
    <w:p w:rsidR="005C1091" w:rsidRPr="003E2D3A"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ind w:left="540"/>
        <w:jc w:val="both"/>
        <w:rPr>
          <w:rFonts w:ascii="Arial" w:hAnsi="Arial"/>
          <w:b/>
          <w:sz w:val="24"/>
          <w:szCs w:val="24"/>
        </w:rPr>
      </w:pPr>
      <w:r w:rsidRPr="006E0102">
        <w:rPr>
          <w:rFonts w:ascii="Arial" w:hAnsi="Arial"/>
          <w:b/>
          <w:sz w:val="24"/>
          <w:szCs w:val="24"/>
        </w:rPr>
        <w:t>封面</w:t>
      </w:r>
    </w:p>
    <w:p w:rsidR="005C1091" w:rsidRPr="003E2D3A" w:rsidRDefault="005C1091" w:rsidP="00FA46BF">
      <w:pPr>
        <w:snapToGrid w:val="0"/>
        <w:spacing w:line="300" w:lineRule="auto"/>
        <w:jc w:val="both"/>
        <w:rPr>
          <w:rFonts w:ascii="Arial" w:hAnsi="Arial"/>
          <w:sz w:val="21"/>
          <w:szCs w:val="21"/>
        </w:rPr>
      </w:pPr>
    </w:p>
    <w:p w:rsidR="005C1091" w:rsidRPr="003E2D3A" w:rsidRDefault="005C1091" w:rsidP="00FA46BF">
      <w:pPr>
        <w:snapToGrid w:val="0"/>
        <w:spacing w:line="300" w:lineRule="auto"/>
        <w:ind w:left="540"/>
        <w:jc w:val="both"/>
        <w:rPr>
          <w:rFonts w:ascii="Arial" w:hAnsi="Arial"/>
          <w:sz w:val="21"/>
          <w:szCs w:val="21"/>
        </w:rPr>
      </w:pPr>
      <w:r w:rsidRPr="003E2D3A">
        <w:rPr>
          <w:rFonts w:ascii="Arial" w:hAnsi="Arial"/>
          <w:sz w:val="21"/>
          <w:szCs w:val="21"/>
        </w:rPr>
        <w:t>封面应该突出显示</w:t>
      </w:r>
      <w:r w:rsidR="00AF4273">
        <w:rPr>
          <w:rFonts w:ascii="Arial" w:hAnsi="Arial"/>
          <w:sz w:val="21"/>
          <w:szCs w:val="21"/>
        </w:rPr>
        <w:t>提交资料</w:t>
      </w:r>
      <w:r w:rsidRPr="003E2D3A">
        <w:rPr>
          <w:rFonts w:ascii="Arial" w:hAnsi="Arial"/>
          <w:sz w:val="21"/>
          <w:szCs w:val="21"/>
        </w:rPr>
        <w:t>为</w:t>
      </w:r>
      <w:r w:rsidR="00AF4273">
        <w:rPr>
          <w:rFonts w:ascii="Arial" w:hAnsi="Arial"/>
          <w:sz w:val="21"/>
          <w:szCs w:val="21"/>
        </w:rPr>
        <w:t>简化</w:t>
      </w:r>
      <w:r w:rsidR="00AF4273">
        <w:rPr>
          <w:rFonts w:ascii="Arial" w:hAnsi="Arial"/>
          <w:sz w:val="21"/>
          <w:szCs w:val="21"/>
        </w:rPr>
        <w:t>5</w:t>
      </w:r>
      <w:r w:rsidRPr="003E2D3A">
        <w:rPr>
          <w:rFonts w:ascii="Arial" w:hAnsi="Arial"/>
          <w:sz w:val="21"/>
          <w:szCs w:val="21"/>
        </w:rPr>
        <w:t>10</w:t>
      </w:r>
      <w:r w:rsidRPr="003E2D3A">
        <w:rPr>
          <w:rFonts w:ascii="Arial" w:hAnsi="Arial"/>
          <w:sz w:val="21"/>
          <w:szCs w:val="21"/>
        </w:rPr>
        <w:t>（</w:t>
      </w:r>
      <w:r w:rsidRPr="003E2D3A">
        <w:rPr>
          <w:rFonts w:ascii="Arial" w:hAnsi="Arial"/>
          <w:sz w:val="21"/>
          <w:szCs w:val="21"/>
        </w:rPr>
        <w:t>k</w:t>
      </w:r>
      <w:r w:rsidRPr="003E2D3A">
        <w:rPr>
          <w:rFonts w:ascii="Arial" w:hAnsi="Arial"/>
          <w:sz w:val="21"/>
          <w:szCs w:val="21"/>
        </w:rPr>
        <w:t>）并引用本</w:t>
      </w:r>
      <w:r w:rsidR="00AF4273">
        <w:rPr>
          <w:rFonts w:ascii="Arial" w:hAnsi="Arial"/>
          <w:sz w:val="21"/>
          <w:szCs w:val="21"/>
        </w:rPr>
        <w:t>指导性文件</w:t>
      </w:r>
      <w:r w:rsidRPr="003E2D3A">
        <w:rPr>
          <w:rFonts w:ascii="Arial" w:hAnsi="Arial"/>
          <w:sz w:val="21"/>
          <w:szCs w:val="21"/>
        </w:rPr>
        <w:t>的标题。</w:t>
      </w:r>
    </w:p>
    <w:p w:rsidR="005C1091" w:rsidRPr="003E2D3A"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ind w:left="540"/>
        <w:jc w:val="both"/>
        <w:rPr>
          <w:rFonts w:ascii="Arial" w:hAnsi="Arial"/>
          <w:b/>
          <w:sz w:val="24"/>
          <w:szCs w:val="24"/>
        </w:rPr>
      </w:pPr>
      <w:r w:rsidRPr="006E0102">
        <w:rPr>
          <w:rFonts w:ascii="Arial" w:hAnsi="Arial"/>
          <w:b/>
          <w:sz w:val="24"/>
          <w:szCs w:val="24"/>
        </w:rPr>
        <w:t>建议标签</w:t>
      </w:r>
    </w:p>
    <w:p w:rsidR="005C1091" w:rsidRPr="003E2D3A" w:rsidRDefault="005C1091" w:rsidP="00FA46BF">
      <w:pPr>
        <w:snapToGrid w:val="0"/>
        <w:spacing w:line="300" w:lineRule="auto"/>
        <w:jc w:val="both"/>
        <w:rPr>
          <w:rFonts w:ascii="Arial" w:hAnsi="Arial"/>
          <w:sz w:val="21"/>
          <w:szCs w:val="21"/>
        </w:rPr>
      </w:pPr>
    </w:p>
    <w:p w:rsidR="005C1091" w:rsidRPr="003E2D3A" w:rsidRDefault="005C1091" w:rsidP="00FA46BF">
      <w:pPr>
        <w:snapToGrid w:val="0"/>
        <w:spacing w:line="300" w:lineRule="auto"/>
        <w:ind w:left="540"/>
        <w:jc w:val="both"/>
        <w:rPr>
          <w:rFonts w:ascii="Arial" w:hAnsi="Arial"/>
          <w:sz w:val="21"/>
          <w:szCs w:val="21"/>
        </w:rPr>
      </w:pPr>
      <w:r w:rsidRPr="003E2D3A">
        <w:rPr>
          <w:rFonts w:ascii="Arial" w:hAnsi="Arial"/>
          <w:sz w:val="21"/>
          <w:szCs w:val="21"/>
        </w:rPr>
        <w:t>建议标签应该足以说明器械，其预期用途和使用说明书。（关于我们建议</w:t>
      </w:r>
      <w:r w:rsidR="00AF4273">
        <w:rPr>
          <w:rFonts w:ascii="Arial" w:hAnsi="Arial"/>
          <w:sz w:val="21"/>
          <w:szCs w:val="21"/>
        </w:rPr>
        <w:t>贵公司</w:t>
      </w:r>
      <w:r w:rsidRPr="003E2D3A">
        <w:rPr>
          <w:rFonts w:ascii="Arial" w:hAnsi="Arial"/>
          <w:sz w:val="21"/>
          <w:szCs w:val="21"/>
        </w:rPr>
        <w:t>添加标签的具体信息，请参见第</w:t>
      </w:r>
      <w:r w:rsidRPr="003E2D3A">
        <w:rPr>
          <w:rFonts w:ascii="Arial" w:hAnsi="Arial"/>
          <w:sz w:val="21"/>
          <w:szCs w:val="21"/>
        </w:rPr>
        <w:t>11</w:t>
      </w:r>
      <w:r w:rsidRPr="003E2D3A">
        <w:rPr>
          <w:rFonts w:ascii="Arial" w:hAnsi="Arial"/>
          <w:sz w:val="21"/>
          <w:szCs w:val="21"/>
        </w:rPr>
        <w:t>节。）</w:t>
      </w:r>
    </w:p>
    <w:p w:rsidR="005C1091" w:rsidRPr="003E2D3A"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ind w:left="540"/>
        <w:jc w:val="both"/>
        <w:rPr>
          <w:rFonts w:ascii="Arial" w:hAnsi="Arial"/>
          <w:b/>
          <w:sz w:val="24"/>
          <w:szCs w:val="24"/>
        </w:rPr>
      </w:pPr>
      <w:r w:rsidRPr="006E0102">
        <w:rPr>
          <w:rFonts w:ascii="Arial" w:hAnsi="Arial"/>
          <w:b/>
          <w:sz w:val="24"/>
          <w:szCs w:val="24"/>
        </w:rPr>
        <w:t>总结报告</w:t>
      </w:r>
    </w:p>
    <w:p w:rsidR="005C1091" w:rsidRPr="003E2D3A" w:rsidRDefault="005C1091" w:rsidP="00FA46BF">
      <w:pPr>
        <w:snapToGrid w:val="0"/>
        <w:spacing w:line="300" w:lineRule="auto"/>
        <w:jc w:val="both"/>
        <w:rPr>
          <w:rFonts w:ascii="Arial" w:hAnsi="Arial"/>
          <w:sz w:val="21"/>
          <w:szCs w:val="21"/>
        </w:rPr>
      </w:pPr>
    </w:p>
    <w:p w:rsidR="005C1091" w:rsidRPr="003E2D3A" w:rsidRDefault="005C1091" w:rsidP="00FA46BF">
      <w:pPr>
        <w:snapToGrid w:val="0"/>
        <w:spacing w:line="300" w:lineRule="auto"/>
        <w:ind w:left="540"/>
        <w:jc w:val="both"/>
        <w:rPr>
          <w:rFonts w:ascii="Arial" w:hAnsi="Arial"/>
          <w:sz w:val="21"/>
          <w:szCs w:val="21"/>
        </w:rPr>
      </w:pPr>
      <w:r w:rsidRPr="003E2D3A">
        <w:rPr>
          <w:rFonts w:ascii="Arial" w:hAnsi="Arial"/>
          <w:sz w:val="21"/>
          <w:szCs w:val="21"/>
        </w:rPr>
        <w:t>我们建议总结报告包含：</w:t>
      </w:r>
    </w:p>
    <w:p w:rsidR="005C1091" w:rsidRPr="003E2D3A" w:rsidRDefault="005C1091" w:rsidP="00FA46BF">
      <w:pPr>
        <w:snapToGrid w:val="0"/>
        <w:spacing w:line="300" w:lineRule="auto"/>
        <w:jc w:val="both"/>
        <w:rPr>
          <w:rFonts w:ascii="Arial" w:hAnsi="Arial"/>
          <w:sz w:val="21"/>
          <w:szCs w:val="21"/>
        </w:rPr>
      </w:pPr>
    </w:p>
    <w:p w:rsidR="005C1091" w:rsidRPr="003E2D3A" w:rsidRDefault="005C1091" w:rsidP="00FA46BF">
      <w:pPr>
        <w:snapToGrid w:val="0"/>
        <w:spacing w:line="300" w:lineRule="auto"/>
        <w:ind w:left="900"/>
        <w:jc w:val="both"/>
        <w:rPr>
          <w:rFonts w:ascii="Arial" w:hAnsi="Arial"/>
          <w:b/>
          <w:sz w:val="21"/>
          <w:szCs w:val="21"/>
        </w:rPr>
      </w:pPr>
      <w:r w:rsidRPr="003E2D3A">
        <w:rPr>
          <w:rFonts w:ascii="Arial" w:hAnsi="Arial"/>
          <w:b/>
          <w:sz w:val="21"/>
          <w:szCs w:val="21"/>
        </w:rPr>
        <w:t>器械说明及其预期用途</w:t>
      </w:r>
    </w:p>
    <w:p w:rsidR="005C1091" w:rsidRPr="003E2D3A" w:rsidRDefault="005C1091" w:rsidP="00FA46BF">
      <w:pPr>
        <w:snapToGrid w:val="0"/>
        <w:spacing w:line="300" w:lineRule="auto"/>
        <w:ind w:left="900"/>
        <w:jc w:val="both"/>
        <w:rPr>
          <w:rFonts w:ascii="Arial" w:hAnsi="Arial"/>
          <w:sz w:val="21"/>
          <w:szCs w:val="21"/>
          <w:vertAlign w:val="superscript"/>
        </w:rPr>
      </w:pPr>
      <w:r w:rsidRPr="003E2D3A">
        <w:rPr>
          <w:rFonts w:ascii="Arial" w:hAnsi="Arial"/>
          <w:sz w:val="21"/>
          <w:szCs w:val="21"/>
        </w:rPr>
        <w:t>我们建议</w:t>
      </w:r>
      <w:r w:rsidR="00AF4273">
        <w:rPr>
          <w:rFonts w:ascii="Arial" w:hAnsi="Arial"/>
          <w:sz w:val="21"/>
          <w:szCs w:val="21"/>
        </w:rPr>
        <w:t>贵公司</w:t>
      </w:r>
      <w:r w:rsidRPr="003E2D3A">
        <w:rPr>
          <w:rFonts w:ascii="Arial" w:hAnsi="Arial"/>
          <w:sz w:val="21"/>
          <w:szCs w:val="21"/>
        </w:rPr>
        <w:t>描述性能规格，并当合适时包含器械的详细标签图纸。（关于我们建议</w:t>
      </w:r>
      <w:r w:rsidR="00AF4273">
        <w:rPr>
          <w:rFonts w:ascii="Arial" w:hAnsi="Arial"/>
          <w:sz w:val="21"/>
          <w:szCs w:val="21"/>
        </w:rPr>
        <w:t>贵公司</w:t>
      </w:r>
      <w:r w:rsidRPr="003E2D3A">
        <w:rPr>
          <w:rFonts w:ascii="Arial" w:hAnsi="Arial"/>
          <w:sz w:val="21"/>
          <w:szCs w:val="21"/>
        </w:rPr>
        <w:t>包含在本</w:t>
      </w:r>
      <w:r w:rsidR="00AF4273">
        <w:rPr>
          <w:rFonts w:ascii="Arial" w:hAnsi="Arial"/>
          <w:sz w:val="21"/>
          <w:szCs w:val="21"/>
        </w:rPr>
        <w:t>指导性文件</w:t>
      </w:r>
      <w:r w:rsidRPr="003E2D3A">
        <w:rPr>
          <w:rFonts w:ascii="Arial" w:hAnsi="Arial"/>
          <w:sz w:val="21"/>
          <w:szCs w:val="21"/>
        </w:rPr>
        <w:t>所列器械类型的器械说明中的具体信息请参见第</w:t>
      </w:r>
      <w:r w:rsidRPr="003E2D3A">
        <w:rPr>
          <w:rFonts w:ascii="Arial" w:hAnsi="Arial"/>
          <w:sz w:val="21"/>
          <w:szCs w:val="21"/>
        </w:rPr>
        <w:t>5</w:t>
      </w:r>
      <w:r w:rsidRPr="003E2D3A">
        <w:rPr>
          <w:rFonts w:ascii="Arial" w:hAnsi="Arial"/>
          <w:sz w:val="21"/>
          <w:szCs w:val="21"/>
        </w:rPr>
        <w:t>节器械说明）。</w:t>
      </w:r>
      <w:r w:rsidR="00AF4273">
        <w:rPr>
          <w:rFonts w:ascii="Arial" w:hAnsi="Arial"/>
          <w:sz w:val="21"/>
          <w:szCs w:val="21"/>
        </w:rPr>
        <w:t>贵公司也应该提交</w:t>
      </w:r>
      <w:r w:rsidRPr="003E2D3A">
        <w:rPr>
          <w:rFonts w:ascii="Arial" w:hAnsi="Arial"/>
          <w:sz w:val="21"/>
          <w:szCs w:val="21"/>
        </w:rPr>
        <w:t>“</w:t>
      </w:r>
      <w:r w:rsidR="00AF4273">
        <w:rPr>
          <w:rFonts w:ascii="Arial" w:hAnsi="Arial"/>
          <w:sz w:val="21"/>
          <w:szCs w:val="21"/>
        </w:rPr>
        <w:t>适应症</w:t>
      </w:r>
      <w:r w:rsidRPr="003E2D3A">
        <w:rPr>
          <w:rFonts w:ascii="Arial" w:hAnsi="Arial"/>
          <w:sz w:val="21"/>
          <w:szCs w:val="21"/>
        </w:rPr>
        <w:t>”</w:t>
      </w:r>
      <w:r w:rsidRPr="003E2D3A">
        <w:rPr>
          <w:rFonts w:ascii="Arial" w:hAnsi="Arial"/>
          <w:sz w:val="21"/>
          <w:szCs w:val="21"/>
        </w:rPr>
        <w:t>附件。</w:t>
      </w:r>
      <w:r w:rsidR="00AF4273">
        <w:fldChar w:fldCharType="begin"/>
      </w:r>
      <w:r w:rsidR="00AF4273">
        <w:instrText xml:space="preserve"> HYPERLINK \l "page6" </w:instrText>
      </w:r>
      <w:r w:rsidR="00AF4273">
        <w:fldChar w:fldCharType="separate"/>
      </w:r>
      <w:r w:rsidRPr="003E2D3A">
        <w:rPr>
          <w:rFonts w:ascii="Arial" w:hAnsi="Arial"/>
          <w:sz w:val="21"/>
          <w:szCs w:val="21"/>
          <w:vertAlign w:val="superscript"/>
        </w:rPr>
        <w:t>1</w:t>
      </w:r>
      <w:r w:rsidR="00AF4273">
        <w:rPr>
          <w:rFonts w:ascii="Arial" w:hAnsi="Arial"/>
          <w:sz w:val="21"/>
          <w:szCs w:val="21"/>
          <w:vertAlign w:val="superscript"/>
        </w:rPr>
        <w:fldChar w:fldCharType="end"/>
      </w:r>
    </w:p>
    <w:p w:rsidR="005C1091" w:rsidRPr="00D15304" w:rsidRDefault="005C1091" w:rsidP="00FA46BF">
      <w:pPr>
        <w:snapToGrid w:val="0"/>
        <w:spacing w:line="300" w:lineRule="auto"/>
        <w:jc w:val="both"/>
        <w:rPr>
          <w:rFonts w:ascii="Arial" w:hAnsi="Arial"/>
          <w:sz w:val="24"/>
          <w:szCs w:val="24"/>
        </w:rPr>
      </w:pPr>
    </w:p>
    <w:p w:rsidR="005C1091" w:rsidRPr="00D15304" w:rsidRDefault="005C1091" w:rsidP="00FA46BF">
      <w:pPr>
        <w:snapToGrid w:val="0"/>
        <w:spacing w:line="300" w:lineRule="auto"/>
        <w:jc w:val="both"/>
        <w:rPr>
          <w:rFonts w:ascii="Arial" w:hAnsi="Arial"/>
          <w:sz w:val="24"/>
          <w:szCs w:val="24"/>
        </w:rPr>
      </w:pPr>
    </w:p>
    <w:p w:rsidR="005C1091" w:rsidRPr="00D15304" w:rsidRDefault="005C1091" w:rsidP="00FA46BF">
      <w:pPr>
        <w:snapToGrid w:val="0"/>
        <w:spacing w:line="300" w:lineRule="auto"/>
        <w:jc w:val="both"/>
        <w:rPr>
          <w:rFonts w:ascii="Arial" w:hAnsi="Arial"/>
          <w:sz w:val="24"/>
          <w:szCs w:val="24"/>
        </w:rPr>
      </w:pPr>
    </w:p>
    <w:p w:rsidR="005C1091" w:rsidRPr="00D15304" w:rsidRDefault="005C1091" w:rsidP="00FA46BF">
      <w:pPr>
        <w:snapToGrid w:val="0"/>
        <w:spacing w:line="300" w:lineRule="auto"/>
        <w:jc w:val="both"/>
        <w:rPr>
          <w:rFonts w:ascii="Arial" w:hAnsi="Arial"/>
          <w:sz w:val="24"/>
          <w:szCs w:val="24"/>
        </w:rPr>
      </w:pPr>
    </w:p>
    <w:p w:rsidR="005C1091" w:rsidRPr="00D15304" w:rsidRDefault="005C1091" w:rsidP="00FA46BF">
      <w:pPr>
        <w:snapToGrid w:val="0"/>
        <w:spacing w:line="300" w:lineRule="auto"/>
        <w:jc w:val="both"/>
        <w:rPr>
          <w:rFonts w:ascii="Arial" w:hAnsi="Arial"/>
          <w:sz w:val="24"/>
          <w:szCs w:val="24"/>
        </w:rPr>
      </w:pPr>
    </w:p>
    <w:p w:rsidR="005C1091" w:rsidRPr="00D15304" w:rsidRDefault="005C1091" w:rsidP="00FA46BF">
      <w:pPr>
        <w:snapToGrid w:val="0"/>
        <w:spacing w:line="300" w:lineRule="auto"/>
        <w:jc w:val="both"/>
        <w:rPr>
          <w:rFonts w:ascii="Arial" w:hAnsi="Arial"/>
          <w:sz w:val="24"/>
          <w:szCs w:val="24"/>
        </w:rPr>
      </w:pPr>
    </w:p>
    <w:p w:rsidR="005C1091" w:rsidRPr="00D15304" w:rsidRDefault="005C1091" w:rsidP="00FA46BF">
      <w:pPr>
        <w:snapToGrid w:val="0"/>
        <w:spacing w:line="300" w:lineRule="auto"/>
        <w:jc w:val="both"/>
        <w:rPr>
          <w:rFonts w:ascii="Arial" w:hAnsi="Arial"/>
          <w:sz w:val="24"/>
          <w:szCs w:val="24"/>
        </w:rPr>
      </w:pPr>
    </w:p>
    <w:p w:rsidR="005C1091" w:rsidRPr="00D15304" w:rsidRDefault="005C1091" w:rsidP="00FA46BF">
      <w:pPr>
        <w:snapToGrid w:val="0"/>
        <w:spacing w:line="300" w:lineRule="auto"/>
        <w:jc w:val="both"/>
        <w:rPr>
          <w:rFonts w:ascii="Arial" w:hAnsi="Arial"/>
        </w:rPr>
      </w:pPr>
    </w:p>
    <w:p w:rsidR="005C1091" w:rsidRPr="00D15304" w:rsidRDefault="00A260A3" w:rsidP="00FA46BF">
      <w:pPr>
        <w:snapToGrid w:val="0"/>
        <w:spacing w:line="300" w:lineRule="auto"/>
        <w:jc w:val="both"/>
        <w:rPr>
          <w:rFonts w:ascii="Arial" w:hAnsi="Arial"/>
        </w:rPr>
      </w:pPr>
      <w:r>
        <w:rPr>
          <w:rFonts w:ascii="Arial" w:hAnsi="Arial"/>
          <w:noProof/>
        </w:rPr>
        <mc:AlternateContent>
          <mc:Choice Requires="wps">
            <w:drawing>
              <wp:anchor distT="0" distB="0" distL="114300" distR="114300" simplePos="0" relativeHeight="251661824" behindDoc="0" locked="0" layoutInCell="1" allowOverlap="1" wp14:anchorId="7BA4F435" wp14:editId="02397F6E">
                <wp:simplePos x="0" y="0"/>
                <wp:positionH relativeFrom="column">
                  <wp:posOffset>15406</wp:posOffset>
                </wp:positionH>
                <wp:positionV relativeFrom="paragraph">
                  <wp:posOffset>106597</wp:posOffset>
                </wp:positionV>
                <wp:extent cx="1779104" cy="0"/>
                <wp:effectExtent l="0" t="0" r="31115" b="19050"/>
                <wp:wrapNone/>
                <wp:docPr id="9" name="直接连接符 9"/>
                <wp:cNvGraphicFramePr/>
                <a:graphic xmlns:a="http://schemas.openxmlformats.org/drawingml/2006/main">
                  <a:graphicData uri="http://schemas.microsoft.com/office/word/2010/wordprocessingShape">
                    <wps:wsp>
                      <wps:cNvCnPr/>
                      <wps:spPr>
                        <a:xfrm>
                          <a:off x="0" y="0"/>
                          <a:ext cx="17791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F483573" id="直接连接符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pt,8.4pt" to="141.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" strokecolor="black [3213]" strokeweight=".5pt">
                <v:stroke joinstyle="miter"/>
              </v:line>
            </w:pict>
          </mc:Fallback>
        </mc:AlternateContent>
      </w:r>
    </w:p>
    <w:p w:rsidR="005C1091" w:rsidRPr="00A260A3" w:rsidRDefault="005C1091" w:rsidP="00FA46BF">
      <w:pPr>
        <w:snapToGrid w:val="0"/>
        <w:spacing w:line="300" w:lineRule="auto"/>
        <w:jc w:val="both"/>
        <w:rPr>
          <w:rFonts w:ascii="Arial" w:hAnsi="Arial"/>
          <w:sz w:val="21"/>
          <w:szCs w:val="21"/>
        </w:rPr>
      </w:pPr>
      <w:r w:rsidRPr="00A260A3">
        <w:rPr>
          <w:rFonts w:ascii="Arial" w:hAnsi="Arial"/>
          <w:sz w:val="21"/>
          <w:szCs w:val="21"/>
          <w:vertAlign w:val="superscript"/>
        </w:rPr>
        <w:t>1</w:t>
      </w:r>
      <w:r w:rsidRPr="00A260A3">
        <w:rPr>
          <w:rFonts w:ascii="Arial" w:hAnsi="Arial"/>
          <w:sz w:val="21"/>
          <w:szCs w:val="21"/>
        </w:rPr>
        <w:t xml:space="preserve"> </w:t>
      </w:r>
      <w:r w:rsidRPr="00A260A3">
        <w:rPr>
          <w:rFonts w:ascii="Arial" w:hAnsi="Arial"/>
          <w:sz w:val="21"/>
          <w:szCs w:val="21"/>
        </w:rPr>
        <w:t>建议格式参见</w:t>
      </w:r>
      <w:hyperlink r:id="rId18" w:history="1">
        <w:r w:rsidRPr="00A260A3">
          <w:rPr>
            <w:rFonts w:ascii="Arial" w:hAnsi="Arial"/>
            <w:color w:val="0000FF"/>
            <w:sz w:val="21"/>
            <w:szCs w:val="21"/>
            <w:u w:val="single"/>
          </w:rPr>
          <w:t>http://www.fda.gov/cdrh/ode/indicate.html</w:t>
        </w:r>
      </w:hyperlink>
      <w:r w:rsidRPr="00A260A3">
        <w:rPr>
          <w:rFonts w:ascii="Arial" w:hAnsi="Arial"/>
          <w:sz w:val="21"/>
          <w:szCs w:val="21"/>
        </w:rPr>
        <w:t>。</w:t>
      </w:r>
    </w:p>
    <w:p w:rsidR="00A260A3" w:rsidRDefault="00A260A3">
      <w:pPr>
        <w:rPr>
          <w:rFonts w:ascii="Arial" w:hAnsi="Arial"/>
          <w:b/>
          <w:sz w:val="24"/>
        </w:rPr>
      </w:pPr>
      <w:r>
        <w:rPr>
          <w:rFonts w:ascii="Arial" w:hAnsi="Arial"/>
          <w:b/>
          <w:sz w:val="24"/>
        </w:rPr>
        <w:br w:type="page"/>
      </w:r>
    </w:p>
    <w:p w:rsidR="005C1091" w:rsidRPr="006E0102" w:rsidRDefault="005C1091" w:rsidP="00FA46BF">
      <w:pPr>
        <w:snapToGrid w:val="0"/>
        <w:spacing w:line="300" w:lineRule="auto"/>
        <w:ind w:left="900"/>
        <w:jc w:val="both"/>
        <w:rPr>
          <w:rFonts w:ascii="Arial" w:hAnsi="Arial"/>
          <w:b/>
          <w:sz w:val="21"/>
          <w:szCs w:val="21"/>
        </w:rPr>
      </w:pPr>
      <w:r w:rsidRPr="006E0102">
        <w:rPr>
          <w:rFonts w:ascii="Arial" w:hAnsi="Arial"/>
          <w:b/>
          <w:sz w:val="21"/>
          <w:szCs w:val="21"/>
        </w:rPr>
        <w:lastRenderedPageBreak/>
        <w:t>器械设计说明</w:t>
      </w:r>
    </w:p>
    <w:p w:rsidR="005C1091" w:rsidRPr="006E0102"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ind w:left="900"/>
        <w:jc w:val="both"/>
        <w:rPr>
          <w:rFonts w:ascii="Arial" w:hAnsi="Arial"/>
          <w:sz w:val="21"/>
          <w:szCs w:val="21"/>
        </w:rPr>
      </w:pPr>
      <w:r w:rsidRPr="006E0102">
        <w:rPr>
          <w:rFonts w:ascii="Arial" w:hAnsi="Arial"/>
          <w:sz w:val="21"/>
          <w:szCs w:val="21"/>
        </w:rPr>
        <w:t>我们建议简要说明器械设计要求。</w:t>
      </w:r>
    </w:p>
    <w:p w:rsidR="005C1091" w:rsidRPr="006E0102"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ind w:left="900"/>
        <w:jc w:val="both"/>
        <w:rPr>
          <w:rFonts w:ascii="Arial" w:hAnsi="Arial"/>
          <w:b/>
          <w:sz w:val="21"/>
          <w:szCs w:val="21"/>
        </w:rPr>
      </w:pPr>
      <w:r w:rsidRPr="006E0102">
        <w:rPr>
          <w:rFonts w:ascii="Arial" w:hAnsi="Arial"/>
          <w:b/>
          <w:sz w:val="21"/>
          <w:szCs w:val="21"/>
        </w:rPr>
        <w:t>风险分析方法说明</w:t>
      </w:r>
    </w:p>
    <w:p w:rsidR="005C1091" w:rsidRPr="006E0102"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ind w:left="900"/>
        <w:jc w:val="both"/>
        <w:rPr>
          <w:rFonts w:ascii="Arial" w:hAnsi="Arial"/>
          <w:sz w:val="21"/>
          <w:szCs w:val="21"/>
        </w:rPr>
      </w:pPr>
      <w:r w:rsidRPr="006E0102">
        <w:rPr>
          <w:rFonts w:ascii="Arial" w:hAnsi="Arial"/>
          <w:sz w:val="21"/>
          <w:szCs w:val="21"/>
        </w:rPr>
        <w:t>我们建议大体识别用于评估风险状况的风险分析方法，以及具体器械的设计和该分析的结果。（</w:t>
      </w:r>
      <w:r w:rsidRPr="006E0102">
        <w:rPr>
          <w:rFonts w:ascii="Arial" w:hAnsi="Arial"/>
          <w:sz w:val="21"/>
          <w:szCs w:val="21"/>
        </w:rPr>
        <w:t>FDA</w:t>
      </w:r>
      <w:r w:rsidRPr="006E0102">
        <w:rPr>
          <w:rFonts w:ascii="Arial" w:hAnsi="Arial"/>
          <w:sz w:val="21"/>
          <w:szCs w:val="21"/>
        </w:rPr>
        <w:t>已经鉴定的通常与该器械使用的相关的对健康的风险请参见第</w:t>
      </w:r>
      <w:r w:rsidRPr="006E0102">
        <w:rPr>
          <w:rFonts w:ascii="Arial" w:hAnsi="Arial"/>
          <w:b/>
          <w:sz w:val="21"/>
          <w:szCs w:val="21"/>
        </w:rPr>
        <w:t>6</w:t>
      </w:r>
      <w:r w:rsidRPr="006E0102">
        <w:rPr>
          <w:rFonts w:ascii="Arial" w:hAnsi="Arial"/>
          <w:b/>
          <w:sz w:val="21"/>
          <w:szCs w:val="21"/>
        </w:rPr>
        <w:t>节健康风险</w:t>
      </w:r>
      <w:r w:rsidRPr="006E0102">
        <w:rPr>
          <w:rFonts w:ascii="Arial" w:hAnsi="Arial"/>
          <w:sz w:val="21"/>
          <w:szCs w:val="21"/>
        </w:rPr>
        <w:t>。）</w:t>
      </w:r>
    </w:p>
    <w:p w:rsidR="005C1091" w:rsidRPr="006E0102"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ind w:left="900"/>
        <w:jc w:val="both"/>
        <w:rPr>
          <w:rFonts w:ascii="Arial" w:hAnsi="Arial"/>
          <w:b/>
          <w:sz w:val="21"/>
          <w:szCs w:val="21"/>
        </w:rPr>
      </w:pPr>
      <w:r w:rsidRPr="006E0102">
        <w:rPr>
          <w:rFonts w:ascii="Arial" w:hAnsi="Arial"/>
          <w:b/>
          <w:sz w:val="21"/>
          <w:szCs w:val="21"/>
        </w:rPr>
        <w:t>器械特征的讨论</w:t>
      </w:r>
    </w:p>
    <w:p w:rsidR="005C1091" w:rsidRPr="006E0102"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ind w:left="900"/>
        <w:jc w:val="both"/>
        <w:rPr>
          <w:rFonts w:ascii="Arial" w:hAnsi="Arial"/>
          <w:sz w:val="21"/>
          <w:szCs w:val="21"/>
        </w:rPr>
      </w:pPr>
      <w:r w:rsidRPr="006E0102">
        <w:rPr>
          <w:rFonts w:ascii="Arial" w:hAnsi="Arial"/>
          <w:sz w:val="21"/>
          <w:szCs w:val="21"/>
        </w:rPr>
        <w:t>我们建议</w:t>
      </w:r>
      <w:r w:rsidR="00AF4273">
        <w:rPr>
          <w:rFonts w:ascii="Arial" w:hAnsi="Arial"/>
          <w:sz w:val="21"/>
          <w:szCs w:val="21"/>
        </w:rPr>
        <w:t>贵公司</w:t>
      </w:r>
      <w:r w:rsidRPr="006E0102">
        <w:rPr>
          <w:rFonts w:ascii="Arial" w:hAnsi="Arial"/>
          <w:sz w:val="21"/>
          <w:szCs w:val="21"/>
        </w:rPr>
        <w:t>讨论解决本</w:t>
      </w:r>
      <w:r w:rsidR="00AF4273">
        <w:rPr>
          <w:rFonts w:ascii="Arial" w:hAnsi="Arial"/>
          <w:sz w:val="21"/>
          <w:szCs w:val="21"/>
        </w:rPr>
        <w:t>指导性文件</w:t>
      </w:r>
      <w:r w:rsidRPr="006E0102">
        <w:rPr>
          <w:rFonts w:ascii="Arial" w:hAnsi="Arial"/>
          <w:sz w:val="21"/>
          <w:szCs w:val="21"/>
        </w:rPr>
        <w:t>中确定的风险的器械特征，以及</w:t>
      </w:r>
      <w:r w:rsidR="00AF4273">
        <w:rPr>
          <w:rFonts w:ascii="Arial" w:hAnsi="Arial"/>
          <w:sz w:val="21"/>
          <w:szCs w:val="21"/>
        </w:rPr>
        <w:t>贵公司</w:t>
      </w:r>
      <w:r w:rsidRPr="006E0102">
        <w:rPr>
          <w:rFonts w:ascii="Arial" w:hAnsi="Arial"/>
          <w:sz w:val="21"/>
          <w:szCs w:val="21"/>
        </w:rPr>
        <w:t>风险分析中鉴定出的任何其他风险。</w:t>
      </w:r>
    </w:p>
    <w:p w:rsidR="005C1091" w:rsidRPr="006E0102"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ind w:left="900"/>
        <w:jc w:val="both"/>
        <w:rPr>
          <w:rFonts w:ascii="Arial" w:hAnsi="Arial"/>
          <w:b/>
          <w:sz w:val="21"/>
          <w:szCs w:val="21"/>
        </w:rPr>
      </w:pPr>
      <w:r w:rsidRPr="006E0102">
        <w:rPr>
          <w:rFonts w:ascii="Arial" w:hAnsi="Arial"/>
          <w:b/>
          <w:sz w:val="21"/>
          <w:szCs w:val="21"/>
        </w:rPr>
        <w:t>性能方面说明</w:t>
      </w:r>
    </w:p>
    <w:p w:rsidR="005C1091" w:rsidRPr="006E0102"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ind w:left="900"/>
        <w:jc w:val="both"/>
        <w:rPr>
          <w:rFonts w:ascii="Arial" w:hAnsi="Arial"/>
          <w:sz w:val="21"/>
          <w:szCs w:val="21"/>
        </w:rPr>
      </w:pPr>
      <w:r w:rsidRPr="006E0102">
        <w:rPr>
          <w:rFonts w:ascii="Arial" w:hAnsi="Arial"/>
          <w:sz w:val="21"/>
          <w:szCs w:val="21"/>
        </w:rPr>
        <w:t>我们建议</w:t>
      </w:r>
      <w:r w:rsidR="00AF4273">
        <w:rPr>
          <w:rFonts w:ascii="Arial" w:hAnsi="Arial"/>
          <w:sz w:val="21"/>
          <w:szCs w:val="21"/>
        </w:rPr>
        <w:t>贵公司</w:t>
      </w:r>
      <w:r w:rsidRPr="006E0102">
        <w:rPr>
          <w:rFonts w:ascii="Arial" w:hAnsi="Arial"/>
          <w:sz w:val="21"/>
          <w:szCs w:val="21"/>
        </w:rPr>
        <w:t>简要说明使用的或预计用于解决本</w:t>
      </w:r>
      <w:r w:rsidR="00AF4273">
        <w:rPr>
          <w:rFonts w:ascii="Arial" w:hAnsi="Arial"/>
          <w:sz w:val="21"/>
          <w:szCs w:val="21"/>
        </w:rPr>
        <w:t>指导性文件</w:t>
      </w:r>
      <w:r w:rsidRPr="006E0102">
        <w:rPr>
          <w:rFonts w:ascii="Arial" w:hAnsi="Arial"/>
          <w:sz w:val="21"/>
          <w:szCs w:val="21"/>
        </w:rPr>
        <w:t>第</w:t>
      </w:r>
      <w:r w:rsidRPr="006E0102">
        <w:rPr>
          <w:rFonts w:ascii="Arial" w:hAnsi="Arial"/>
          <w:b/>
          <w:sz w:val="21"/>
          <w:szCs w:val="21"/>
        </w:rPr>
        <w:t>7-11</w:t>
      </w:r>
      <w:r w:rsidRPr="006E0102">
        <w:rPr>
          <w:rFonts w:ascii="Arial" w:hAnsi="Arial"/>
          <w:b/>
          <w:sz w:val="21"/>
          <w:szCs w:val="21"/>
        </w:rPr>
        <w:t>节</w:t>
      </w:r>
      <w:r w:rsidRPr="006E0102">
        <w:rPr>
          <w:rFonts w:ascii="Arial" w:hAnsi="Arial"/>
          <w:sz w:val="21"/>
          <w:szCs w:val="21"/>
        </w:rPr>
        <w:t>确定的每种性能方面的测试方法。如果</w:t>
      </w:r>
      <w:r w:rsidR="00AF4273">
        <w:rPr>
          <w:rFonts w:ascii="Arial" w:hAnsi="Arial"/>
          <w:sz w:val="21"/>
          <w:szCs w:val="21"/>
        </w:rPr>
        <w:t>贵公司</w:t>
      </w:r>
      <w:r w:rsidRPr="006E0102">
        <w:rPr>
          <w:rFonts w:ascii="Arial" w:hAnsi="Arial"/>
          <w:sz w:val="21"/>
          <w:szCs w:val="21"/>
        </w:rPr>
        <w:t>遵守建议的测试方法，可以引用该方法而不是描述。如果</w:t>
      </w:r>
      <w:r w:rsidR="00AF4273">
        <w:rPr>
          <w:rFonts w:ascii="Arial" w:hAnsi="Arial"/>
          <w:sz w:val="21"/>
          <w:szCs w:val="21"/>
        </w:rPr>
        <w:t>贵公司</w:t>
      </w:r>
      <w:r w:rsidRPr="006E0102">
        <w:rPr>
          <w:rFonts w:ascii="Arial" w:hAnsi="Arial"/>
          <w:sz w:val="21"/>
          <w:szCs w:val="21"/>
        </w:rPr>
        <w:t>修改建议的测试方法，</w:t>
      </w:r>
      <w:r w:rsidR="0084266A">
        <w:rPr>
          <w:rFonts w:ascii="Arial" w:hAnsi="Arial"/>
          <w:sz w:val="21"/>
          <w:szCs w:val="21"/>
        </w:rPr>
        <w:t>可以引用该方法，但应该提供足够的信息</w:t>
      </w:r>
      <w:r w:rsidRPr="006E0102">
        <w:rPr>
          <w:rFonts w:ascii="Arial" w:hAnsi="Arial"/>
          <w:sz w:val="21"/>
          <w:szCs w:val="21"/>
        </w:rPr>
        <w:t>解释修改的性质和理由。对于每项测试，</w:t>
      </w:r>
      <w:r w:rsidR="00AF4273">
        <w:rPr>
          <w:rFonts w:ascii="Arial" w:hAnsi="Arial"/>
          <w:sz w:val="21"/>
          <w:szCs w:val="21"/>
        </w:rPr>
        <w:t>贵公司</w:t>
      </w:r>
      <w:r w:rsidRPr="006E0102">
        <w:rPr>
          <w:rFonts w:ascii="Arial" w:hAnsi="Arial"/>
          <w:sz w:val="21"/>
          <w:szCs w:val="21"/>
        </w:rPr>
        <w:t>可以（</w:t>
      </w:r>
      <w:r w:rsidRPr="006E0102">
        <w:rPr>
          <w:rFonts w:ascii="Arial" w:hAnsi="Arial"/>
          <w:sz w:val="21"/>
          <w:szCs w:val="21"/>
        </w:rPr>
        <w:t>1</w:t>
      </w:r>
      <w:r w:rsidRPr="006E0102">
        <w:rPr>
          <w:rFonts w:ascii="Arial" w:hAnsi="Arial"/>
          <w:sz w:val="21"/>
          <w:szCs w:val="21"/>
        </w:rPr>
        <w:t>）</w:t>
      </w:r>
      <w:r w:rsidRPr="006E0102">
        <w:rPr>
          <w:rFonts w:ascii="Arial" w:hAnsi="Arial"/>
          <w:sz w:val="21"/>
          <w:szCs w:val="21"/>
        </w:rPr>
        <w:t xml:space="preserve"> </w:t>
      </w:r>
      <w:r w:rsidRPr="006E0102">
        <w:rPr>
          <w:rFonts w:ascii="Arial" w:hAnsi="Arial"/>
          <w:sz w:val="21"/>
          <w:szCs w:val="21"/>
        </w:rPr>
        <w:t>以明确简明的形式简要说明测试数据，如表格，</w:t>
      </w:r>
      <w:r w:rsidRPr="006E0102">
        <w:rPr>
          <w:rFonts w:ascii="Arial" w:hAnsi="Arial"/>
          <w:b/>
          <w:sz w:val="21"/>
          <w:szCs w:val="21"/>
          <w:u w:val="single"/>
        </w:rPr>
        <w:t>或者</w:t>
      </w:r>
      <w:r w:rsidRPr="006E0102">
        <w:rPr>
          <w:rFonts w:ascii="Arial" w:hAnsi="Arial"/>
          <w:sz w:val="21"/>
          <w:szCs w:val="21"/>
        </w:rPr>
        <w:t>（</w:t>
      </w:r>
      <w:r w:rsidRPr="006E0102">
        <w:rPr>
          <w:rFonts w:ascii="Arial" w:hAnsi="Arial"/>
          <w:sz w:val="21"/>
          <w:szCs w:val="21"/>
        </w:rPr>
        <w:t>2</w:t>
      </w:r>
      <w:r w:rsidRPr="006E0102">
        <w:rPr>
          <w:rFonts w:ascii="Arial" w:hAnsi="Arial"/>
          <w:sz w:val="21"/>
          <w:szCs w:val="21"/>
        </w:rPr>
        <w:t>）描述将对</w:t>
      </w:r>
      <w:r w:rsidR="00AF4273">
        <w:rPr>
          <w:rFonts w:ascii="Arial" w:hAnsi="Arial"/>
          <w:sz w:val="21"/>
          <w:szCs w:val="21"/>
        </w:rPr>
        <w:t>贵公司</w:t>
      </w:r>
      <w:r w:rsidRPr="006E0102">
        <w:rPr>
          <w:rFonts w:ascii="Arial" w:hAnsi="Arial"/>
          <w:sz w:val="21"/>
          <w:szCs w:val="21"/>
        </w:rPr>
        <w:t>的测试结果应用的验收标准。</w:t>
      </w:r>
      <w:r w:rsidRPr="006E0102">
        <w:rPr>
          <w:rFonts w:ascii="Arial" w:hAnsi="Arial"/>
          <w:sz w:val="21"/>
          <w:szCs w:val="21"/>
          <w:vertAlign w:val="superscript"/>
        </w:rPr>
        <w:t>2</w:t>
      </w:r>
      <w:r w:rsidRPr="006E0102">
        <w:rPr>
          <w:rFonts w:ascii="Arial" w:hAnsi="Arial"/>
          <w:sz w:val="21"/>
          <w:szCs w:val="21"/>
        </w:rPr>
        <w:t>（另参见</w:t>
      </w:r>
      <w:r w:rsidRPr="006E0102">
        <w:rPr>
          <w:rFonts w:ascii="Arial" w:hAnsi="Arial"/>
          <w:sz w:val="21"/>
          <w:szCs w:val="21"/>
        </w:rPr>
        <w:t>21 CFR 820.30 C</w:t>
      </w:r>
      <w:r w:rsidRPr="006E0102">
        <w:rPr>
          <w:rFonts w:ascii="Arial" w:hAnsi="Arial"/>
          <w:sz w:val="21"/>
          <w:szCs w:val="21"/>
        </w:rPr>
        <w:t>部分</w:t>
      </w:r>
      <w:r w:rsidRPr="006E0102">
        <w:rPr>
          <w:rFonts w:ascii="Arial" w:hAnsi="Arial"/>
          <w:sz w:val="21"/>
          <w:szCs w:val="21"/>
        </w:rPr>
        <w:t>-</w:t>
      </w:r>
      <w:r w:rsidRPr="006E0102">
        <w:rPr>
          <w:rFonts w:ascii="Arial" w:hAnsi="Arial"/>
          <w:sz w:val="21"/>
          <w:szCs w:val="21"/>
        </w:rPr>
        <w:t>质量体系规范下的设计控制。）</w:t>
      </w:r>
    </w:p>
    <w:p w:rsidR="005C1091" w:rsidRPr="006E0102"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ind w:left="900"/>
        <w:jc w:val="both"/>
        <w:rPr>
          <w:rFonts w:ascii="Arial" w:hAnsi="Arial"/>
          <w:b/>
          <w:sz w:val="21"/>
          <w:szCs w:val="21"/>
        </w:rPr>
      </w:pPr>
      <w:r w:rsidRPr="006E0102">
        <w:rPr>
          <w:rFonts w:ascii="Arial" w:hAnsi="Arial"/>
          <w:b/>
          <w:sz w:val="21"/>
          <w:szCs w:val="21"/>
        </w:rPr>
        <w:t>依赖标准</w:t>
      </w:r>
    </w:p>
    <w:p w:rsidR="005C1091" w:rsidRPr="006E0102"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ind w:left="900"/>
        <w:jc w:val="both"/>
        <w:rPr>
          <w:rFonts w:ascii="Arial" w:hAnsi="Arial"/>
          <w:sz w:val="21"/>
          <w:szCs w:val="21"/>
        </w:rPr>
      </w:pPr>
      <w:r w:rsidRPr="006E0102">
        <w:rPr>
          <w:rFonts w:ascii="Arial" w:hAnsi="Arial"/>
          <w:sz w:val="21"/>
          <w:szCs w:val="21"/>
        </w:rPr>
        <w:t>如果</w:t>
      </w:r>
      <w:r w:rsidR="00AF4273">
        <w:rPr>
          <w:rFonts w:ascii="Arial" w:hAnsi="Arial"/>
          <w:sz w:val="21"/>
          <w:szCs w:val="21"/>
        </w:rPr>
        <w:t>贵公司</w:t>
      </w:r>
      <w:r w:rsidRPr="006E0102">
        <w:rPr>
          <w:rFonts w:ascii="Arial" w:hAnsi="Arial"/>
          <w:sz w:val="21"/>
          <w:szCs w:val="21"/>
        </w:rPr>
        <w:t>的器械设计或测试的任何部分依赖认可的标准，</w:t>
      </w:r>
      <w:r w:rsidR="00AF4273">
        <w:rPr>
          <w:rFonts w:ascii="Arial" w:hAnsi="Arial"/>
          <w:sz w:val="21"/>
          <w:szCs w:val="21"/>
        </w:rPr>
        <w:t>贵公司</w:t>
      </w:r>
      <w:r w:rsidRPr="006E0102">
        <w:rPr>
          <w:rFonts w:ascii="Arial" w:hAnsi="Arial"/>
          <w:sz w:val="21"/>
          <w:szCs w:val="21"/>
        </w:rPr>
        <w:t>则可以包含以下内容：</w:t>
      </w:r>
    </w:p>
    <w:p w:rsidR="005C1091" w:rsidRPr="006E0102" w:rsidRDefault="005C1091" w:rsidP="00FA46BF">
      <w:pPr>
        <w:snapToGrid w:val="0"/>
        <w:spacing w:line="300" w:lineRule="auto"/>
        <w:jc w:val="both"/>
        <w:rPr>
          <w:rFonts w:ascii="Arial" w:hAnsi="Arial"/>
          <w:sz w:val="21"/>
          <w:szCs w:val="21"/>
        </w:rPr>
      </w:pPr>
    </w:p>
    <w:p w:rsidR="005C1091" w:rsidRPr="006E0102" w:rsidRDefault="005C1091" w:rsidP="00FA46BF">
      <w:pPr>
        <w:numPr>
          <w:ilvl w:val="0"/>
          <w:numId w:val="5"/>
        </w:numPr>
        <w:tabs>
          <w:tab w:val="left" w:pos="1680"/>
        </w:tabs>
        <w:snapToGrid w:val="0"/>
        <w:spacing w:line="300" w:lineRule="auto"/>
        <w:ind w:left="1680" w:hanging="360"/>
        <w:jc w:val="both"/>
        <w:rPr>
          <w:rFonts w:ascii="Arial" w:hAnsi="Arial"/>
          <w:sz w:val="21"/>
          <w:szCs w:val="21"/>
        </w:rPr>
      </w:pPr>
      <w:r w:rsidRPr="006E0102">
        <w:rPr>
          <w:rFonts w:ascii="Arial" w:hAnsi="Arial"/>
          <w:sz w:val="21"/>
          <w:szCs w:val="21"/>
        </w:rPr>
        <w:t>将在器械上市前进行测试，并符合指定验收标准的声明，或</w:t>
      </w:r>
    </w:p>
    <w:p w:rsidR="005C1091" w:rsidRPr="006E0102" w:rsidRDefault="005C1091"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jc w:val="both"/>
        <w:rPr>
          <w:rFonts w:ascii="Arial" w:hAnsi="Arial"/>
          <w:sz w:val="21"/>
          <w:szCs w:val="21"/>
        </w:rPr>
      </w:pPr>
    </w:p>
    <w:p w:rsidR="005C1091" w:rsidRDefault="005C1091" w:rsidP="00FA46BF">
      <w:pPr>
        <w:snapToGrid w:val="0"/>
        <w:spacing w:line="300" w:lineRule="auto"/>
        <w:jc w:val="both"/>
        <w:rPr>
          <w:rFonts w:ascii="Arial" w:hAnsi="Arial"/>
          <w:sz w:val="21"/>
          <w:szCs w:val="21"/>
        </w:rPr>
      </w:pPr>
    </w:p>
    <w:p w:rsidR="006E0102" w:rsidRPr="006E0102" w:rsidRDefault="006E0102" w:rsidP="00FA46BF">
      <w:pPr>
        <w:snapToGrid w:val="0"/>
        <w:spacing w:line="300" w:lineRule="auto"/>
        <w:jc w:val="both"/>
        <w:rPr>
          <w:rFonts w:ascii="Arial" w:hAnsi="Arial"/>
          <w:sz w:val="21"/>
          <w:szCs w:val="21"/>
        </w:rPr>
      </w:pPr>
    </w:p>
    <w:p w:rsidR="005C1091" w:rsidRPr="006E0102" w:rsidRDefault="005C1091" w:rsidP="00FA46BF">
      <w:pPr>
        <w:snapToGrid w:val="0"/>
        <w:spacing w:line="300" w:lineRule="auto"/>
        <w:jc w:val="both"/>
        <w:rPr>
          <w:rFonts w:ascii="Arial" w:hAnsi="Arial"/>
          <w:sz w:val="21"/>
          <w:szCs w:val="21"/>
        </w:rPr>
      </w:pPr>
    </w:p>
    <w:p w:rsidR="005C1091" w:rsidRPr="006E0102" w:rsidRDefault="006E0102" w:rsidP="00FA46BF">
      <w:pPr>
        <w:snapToGrid w:val="0"/>
        <w:spacing w:line="300" w:lineRule="auto"/>
        <w:jc w:val="both"/>
        <w:rPr>
          <w:rFonts w:ascii="Arial" w:hAnsi="Arial"/>
          <w:sz w:val="21"/>
          <w:szCs w:val="21"/>
        </w:rPr>
      </w:pPr>
      <w:r w:rsidRPr="006E0102">
        <w:rPr>
          <w:rFonts w:ascii="Arial" w:hAnsi="Arial"/>
          <w:noProof/>
          <w:sz w:val="21"/>
          <w:szCs w:val="21"/>
        </w:rPr>
        <mc:AlternateContent>
          <mc:Choice Requires="wps">
            <w:drawing>
              <wp:anchor distT="0" distB="0" distL="114300" distR="114300" simplePos="0" relativeHeight="251653632" behindDoc="1" locked="0" layoutInCell="0" allowOverlap="1" wp14:anchorId="72DA6145" wp14:editId="3ED28AC1">
                <wp:simplePos x="0" y="0"/>
                <wp:positionH relativeFrom="column">
                  <wp:posOffset>0</wp:posOffset>
                </wp:positionH>
                <wp:positionV relativeFrom="paragraph">
                  <wp:posOffset>95663</wp:posOffset>
                </wp:positionV>
                <wp:extent cx="18288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C44526"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5pt" to="2in,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hmLQ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" o:allowincell="f"/>
            </w:pict>
          </mc:Fallback>
        </mc:AlternateContent>
      </w:r>
    </w:p>
    <w:p w:rsidR="005C1091" w:rsidRPr="006E0102" w:rsidRDefault="005C1091" w:rsidP="00FA46BF">
      <w:pPr>
        <w:snapToGrid w:val="0"/>
        <w:spacing w:line="300" w:lineRule="auto"/>
        <w:jc w:val="both"/>
        <w:rPr>
          <w:rFonts w:ascii="Arial" w:hAnsi="Arial"/>
          <w:sz w:val="21"/>
          <w:szCs w:val="21"/>
        </w:rPr>
      </w:pPr>
      <w:r w:rsidRPr="006E0102">
        <w:rPr>
          <w:rFonts w:ascii="Arial" w:hAnsi="Arial"/>
          <w:sz w:val="21"/>
          <w:szCs w:val="21"/>
          <w:vertAlign w:val="superscript"/>
        </w:rPr>
        <w:t>2</w:t>
      </w:r>
      <w:r w:rsidRPr="006E0102">
        <w:rPr>
          <w:rFonts w:ascii="Arial" w:hAnsi="Arial"/>
          <w:sz w:val="21"/>
          <w:szCs w:val="21"/>
        </w:rPr>
        <w:t>如果</w:t>
      </w:r>
      <w:r w:rsidRPr="006E0102">
        <w:rPr>
          <w:rFonts w:ascii="Arial" w:hAnsi="Arial"/>
          <w:sz w:val="21"/>
          <w:szCs w:val="21"/>
        </w:rPr>
        <w:t>FDA</w:t>
      </w:r>
      <w:r w:rsidRPr="006E0102">
        <w:rPr>
          <w:rFonts w:ascii="Arial" w:hAnsi="Arial"/>
          <w:sz w:val="21"/>
          <w:szCs w:val="21"/>
        </w:rPr>
        <w:t>基于验收标准进行实质等同性测定，则在引入</w:t>
      </w:r>
      <w:r w:rsidR="0084266A">
        <w:rPr>
          <w:rFonts w:ascii="Arial" w:hAnsi="Arial"/>
          <w:sz w:val="21"/>
          <w:szCs w:val="21"/>
        </w:rPr>
        <w:t>洲际</w:t>
      </w:r>
      <w:r w:rsidRPr="006E0102">
        <w:rPr>
          <w:rFonts w:ascii="Arial" w:hAnsi="Arial"/>
          <w:sz w:val="21"/>
          <w:szCs w:val="21"/>
        </w:rPr>
        <w:t>贸易前，应该测试主题器械并证明其符合这些验收标准。如果成品器械不符合验收标准，因而与批准的</w:t>
      </w:r>
      <w:r w:rsidRPr="006E0102">
        <w:rPr>
          <w:rFonts w:ascii="Arial" w:hAnsi="Arial"/>
          <w:sz w:val="21"/>
          <w:szCs w:val="21"/>
        </w:rPr>
        <w:t>510</w:t>
      </w:r>
      <w:r w:rsidRPr="006E0102">
        <w:rPr>
          <w:rFonts w:ascii="Arial" w:hAnsi="Arial"/>
          <w:sz w:val="21"/>
          <w:szCs w:val="21"/>
        </w:rPr>
        <w:t>（</w:t>
      </w:r>
      <w:r w:rsidRPr="006E0102">
        <w:rPr>
          <w:rFonts w:ascii="Arial" w:hAnsi="Arial"/>
          <w:sz w:val="21"/>
          <w:szCs w:val="21"/>
        </w:rPr>
        <w:t>k</w:t>
      </w:r>
      <w:r w:rsidRPr="006E0102">
        <w:rPr>
          <w:rFonts w:ascii="Arial" w:hAnsi="Arial"/>
          <w:sz w:val="21"/>
          <w:szCs w:val="21"/>
        </w:rPr>
        <w:t>）中描述的器械不同，</w:t>
      </w:r>
      <w:r w:rsidRPr="006E0102">
        <w:rPr>
          <w:rFonts w:ascii="Arial" w:hAnsi="Arial"/>
          <w:sz w:val="21"/>
          <w:szCs w:val="21"/>
        </w:rPr>
        <w:t>FDA</w:t>
      </w:r>
      <w:r w:rsidRPr="006E0102">
        <w:rPr>
          <w:rFonts w:ascii="Arial" w:hAnsi="Arial"/>
          <w:sz w:val="21"/>
          <w:szCs w:val="21"/>
        </w:rPr>
        <w:t>建议提交者应用评估合理上市器械修改的标准</w:t>
      </w:r>
      <w:r w:rsidRPr="006E0102">
        <w:rPr>
          <w:rFonts w:ascii="Arial" w:hAnsi="Arial"/>
          <w:sz w:val="21"/>
          <w:szCs w:val="21"/>
        </w:rPr>
        <w:t xml:space="preserve"> </w:t>
      </w:r>
      <w:r w:rsidRPr="006E0102">
        <w:rPr>
          <w:rFonts w:ascii="Arial" w:hAnsi="Arial"/>
          <w:sz w:val="21"/>
          <w:szCs w:val="21"/>
        </w:rPr>
        <w:t>（</w:t>
      </w:r>
      <w:r w:rsidRPr="006E0102">
        <w:rPr>
          <w:rFonts w:ascii="Arial" w:hAnsi="Arial"/>
          <w:sz w:val="21"/>
          <w:szCs w:val="21"/>
        </w:rPr>
        <w:t>21 CFR 807.81</w:t>
      </w:r>
      <w:r w:rsidRPr="006E0102">
        <w:rPr>
          <w:rFonts w:ascii="Arial" w:hAnsi="Arial"/>
          <w:sz w:val="21"/>
          <w:szCs w:val="21"/>
        </w:rPr>
        <w:t>（</w:t>
      </w:r>
      <w:r w:rsidRPr="006E0102">
        <w:rPr>
          <w:rFonts w:ascii="Arial" w:hAnsi="Arial"/>
          <w:sz w:val="21"/>
          <w:szCs w:val="21"/>
        </w:rPr>
        <w:t>a</w:t>
      </w:r>
      <w:r w:rsidRPr="006E0102">
        <w:rPr>
          <w:rFonts w:ascii="Arial" w:hAnsi="Arial"/>
          <w:sz w:val="21"/>
          <w:szCs w:val="21"/>
        </w:rPr>
        <w:t>）（</w:t>
      </w:r>
      <w:r w:rsidRPr="006E0102">
        <w:rPr>
          <w:rFonts w:ascii="Arial" w:hAnsi="Arial"/>
          <w:sz w:val="21"/>
          <w:szCs w:val="21"/>
        </w:rPr>
        <w:t>3</w:t>
      </w:r>
      <w:r w:rsidRPr="006E0102">
        <w:rPr>
          <w:rFonts w:ascii="Arial" w:hAnsi="Arial"/>
          <w:sz w:val="21"/>
          <w:szCs w:val="21"/>
        </w:rPr>
        <w:t>））以确定成品器械的上市是否需要批准新的</w:t>
      </w:r>
      <w:r w:rsidRPr="006E0102">
        <w:rPr>
          <w:rFonts w:ascii="Arial" w:hAnsi="Arial"/>
          <w:sz w:val="21"/>
          <w:szCs w:val="21"/>
        </w:rPr>
        <w:t>510</w:t>
      </w:r>
      <w:r w:rsidRPr="006E0102">
        <w:rPr>
          <w:rFonts w:ascii="Arial" w:hAnsi="Arial"/>
          <w:sz w:val="21"/>
          <w:szCs w:val="21"/>
        </w:rPr>
        <w:t>（</w:t>
      </w:r>
      <w:r w:rsidRPr="006E0102">
        <w:rPr>
          <w:rFonts w:ascii="Arial" w:hAnsi="Arial"/>
          <w:sz w:val="21"/>
          <w:szCs w:val="21"/>
        </w:rPr>
        <w:t>k</w:t>
      </w:r>
      <w:r w:rsidRPr="006E0102">
        <w:rPr>
          <w:rFonts w:ascii="Arial" w:hAnsi="Arial"/>
          <w:sz w:val="21"/>
          <w:szCs w:val="21"/>
        </w:rPr>
        <w:t>）。</w:t>
      </w:r>
      <w:r w:rsidRPr="006E0102">
        <w:rPr>
          <w:rFonts w:ascii="Arial" w:hAnsi="Arial"/>
          <w:sz w:val="21"/>
          <w:szCs w:val="21"/>
        </w:rPr>
        <w:br w:type="page"/>
      </w:r>
    </w:p>
    <w:p w:rsidR="005C1091" w:rsidRPr="008F4A24" w:rsidRDefault="005C1091" w:rsidP="00FA46BF">
      <w:pPr>
        <w:numPr>
          <w:ilvl w:val="0"/>
          <w:numId w:val="6"/>
        </w:numPr>
        <w:tabs>
          <w:tab w:val="left" w:pos="1680"/>
        </w:tabs>
        <w:snapToGrid w:val="0"/>
        <w:spacing w:line="300" w:lineRule="auto"/>
        <w:ind w:left="1680" w:hanging="360"/>
        <w:jc w:val="both"/>
        <w:rPr>
          <w:rFonts w:ascii="Arial" w:hAnsi="Arial"/>
          <w:sz w:val="21"/>
          <w:szCs w:val="21"/>
        </w:rPr>
      </w:pPr>
      <w:r w:rsidRPr="008F4A24">
        <w:rPr>
          <w:rFonts w:ascii="Arial" w:hAnsi="Arial"/>
          <w:sz w:val="21"/>
          <w:szCs w:val="21"/>
        </w:rPr>
        <w:lastRenderedPageBreak/>
        <w:t>符合标准的声明。</w:t>
      </w:r>
      <w:r w:rsidRPr="008F4A24">
        <w:rPr>
          <w:rFonts w:ascii="Arial" w:hAnsi="Arial"/>
          <w:sz w:val="21"/>
          <w:szCs w:val="21"/>
          <w:vertAlign w:val="superscript"/>
        </w:rPr>
        <w:t>3</w:t>
      </w:r>
    </w:p>
    <w:p w:rsidR="005C1091" w:rsidRPr="008F4A24" w:rsidRDefault="005C1091" w:rsidP="00FA46BF">
      <w:pPr>
        <w:snapToGrid w:val="0"/>
        <w:spacing w:line="300" w:lineRule="auto"/>
        <w:jc w:val="both"/>
        <w:rPr>
          <w:rFonts w:ascii="Arial" w:hAnsi="Arial"/>
          <w:sz w:val="21"/>
          <w:szCs w:val="21"/>
        </w:rPr>
      </w:pPr>
    </w:p>
    <w:p w:rsidR="005C1091" w:rsidRPr="00AF4273" w:rsidRDefault="005C1091" w:rsidP="00976927">
      <w:pPr>
        <w:snapToGrid w:val="0"/>
        <w:spacing w:line="300" w:lineRule="auto"/>
        <w:ind w:left="900"/>
        <w:rPr>
          <w:rFonts w:ascii="Arial" w:hAnsi="Arial"/>
          <w:color w:val="000000"/>
          <w:sz w:val="21"/>
          <w:szCs w:val="21"/>
        </w:rPr>
      </w:pPr>
      <w:r w:rsidRPr="008F4A24">
        <w:rPr>
          <w:rFonts w:ascii="Arial" w:hAnsi="Arial"/>
          <w:color w:val="000000"/>
          <w:sz w:val="21"/>
          <w:szCs w:val="21"/>
        </w:rPr>
        <w:t>由于符合标准声明是基于测试结果，我们认为只有完成了标准中描述的测试，才可正确提交符合性标准声明。更多信息，请参见法案的第</w:t>
      </w:r>
      <w:r w:rsidRPr="008F4A24">
        <w:rPr>
          <w:rFonts w:ascii="Arial" w:hAnsi="Arial"/>
          <w:sz w:val="21"/>
          <w:szCs w:val="21"/>
        </w:rPr>
        <w:t>514</w:t>
      </w:r>
      <w:r w:rsidRPr="008F4A24">
        <w:rPr>
          <w:rFonts w:ascii="Arial" w:hAnsi="Arial"/>
          <w:sz w:val="21"/>
          <w:szCs w:val="21"/>
        </w:rPr>
        <w:t>（</w:t>
      </w:r>
      <w:r w:rsidRPr="008F4A24">
        <w:rPr>
          <w:rFonts w:ascii="Arial" w:hAnsi="Arial"/>
          <w:sz w:val="21"/>
          <w:szCs w:val="21"/>
        </w:rPr>
        <w:t>c</w:t>
      </w:r>
      <w:r w:rsidRPr="008F4A24">
        <w:rPr>
          <w:rFonts w:ascii="Arial" w:hAnsi="Arial"/>
          <w:sz w:val="21"/>
          <w:szCs w:val="21"/>
        </w:rPr>
        <w:t>）（</w:t>
      </w:r>
      <w:r w:rsidRPr="008F4A24">
        <w:rPr>
          <w:rFonts w:ascii="Arial" w:hAnsi="Arial"/>
          <w:sz w:val="21"/>
          <w:szCs w:val="21"/>
        </w:rPr>
        <w:t>1</w:t>
      </w:r>
      <w:r w:rsidRPr="008F4A24">
        <w:rPr>
          <w:rFonts w:ascii="Arial" w:hAnsi="Arial"/>
          <w:sz w:val="21"/>
          <w:szCs w:val="21"/>
        </w:rPr>
        <w:t>）（</w:t>
      </w:r>
      <w:r w:rsidRPr="008F4A24">
        <w:rPr>
          <w:rFonts w:ascii="Arial" w:hAnsi="Arial"/>
          <w:sz w:val="21"/>
          <w:szCs w:val="21"/>
        </w:rPr>
        <w:t>B</w:t>
      </w:r>
      <w:r w:rsidRPr="008F4A24">
        <w:rPr>
          <w:rFonts w:ascii="Arial" w:hAnsi="Arial"/>
          <w:sz w:val="21"/>
          <w:szCs w:val="21"/>
        </w:rPr>
        <w:t>）部分</w:t>
      </w:r>
      <w:r w:rsidRPr="008F4A24">
        <w:rPr>
          <w:rFonts w:ascii="Arial" w:hAnsi="Arial"/>
          <w:color w:val="000000"/>
          <w:sz w:val="21"/>
          <w:szCs w:val="21"/>
        </w:rPr>
        <w:t>和</w:t>
      </w:r>
      <w:r w:rsidRPr="008F4A24">
        <w:rPr>
          <w:rFonts w:ascii="Arial" w:hAnsi="Arial"/>
          <w:color w:val="000000"/>
          <w:sz w:val="21"/>
          <w:szCs w:val="21"/>
        </w:rPr>
        <w:t>FDA</w:t>
      </w:r>
      <w:r w:rsidR="00AF4273">
        <w:rPr>
          <w:rFonts w:ascii="Arial" w:hAnsi="Arial"/>
          <w:color w:val="000000"/>
          <w:sz w:val="21"/>
          <w:szCs w:val="21"/>
        </w:rPr>
        <w:t>指导性文件</w:t>
      </w:r>
      <w:r w:rsidRPr="008F4A24">
        <w:rPr>
          <w:rFonts w:ascii="Arial" w:hAnsi="Arial"/>
          <w:color w:val="000000"/>
          <w:sz w:val="21"/>
          <w:szCs w:val="21"/>
        </w:rPr>
        <w:t>，</w:t>
      </w:r>
      <w:r w:rsidRPr="008F4A24">
        <w:rPr>
          <w:rFonts w:ascii="Arial" w:hAnsi="Arial"/>
          <w:b/>
          <w:color w:val="000000"/>
          <w:sz w:val="21"/>
          <w:szCs w:val="21"/>
        </w:rPr>
        <w:t>使用标准进行实质等同性测定；行业和</w:t>
      </w:r>
      <w:r w:rsidRPr="008F4A24">
        <w:rPr>
          <w:rFonts w:ascii="Arial" w:hAnsi="Arial"/>
          <w:b/>
          <w:color w:val="000000"/>
          <w:sz w:val="21"/>
          <w:szCs w:val="21"/>
        </w:rPr>
        <w:t>FDA</w:t>
      </w:r>
      <w:r w:rsidRPr="008F4A24">
        <w:rPr>
          <w:rFonts w:ascii="Arial" w:hAnsi="Arial"/>
          <w:b/>
          <w:color w:val="000000"/>
          <w:sz w:val="21"/>
          <w:szCs w:val="21"/>
        </w:rPr>
        <w:t>最终指南，</w:t>
      </w:r>
      <w:r w:rsidRPr="008F4A24">
        <w:rPr>
          <w:rFonts w:ascii="Arial" w:hAnsi="Arial"/>
          <w:sz w:val="21"/>
          <w:szCs w:val="21"/>
        </w:rPr>
        <w:fldChar w:fldCharType="begin"/>
      </w:r>
      <w:r w:rsidRPr="008F4A24">
        <w:rPr>
          <w:rFonts w:ascii="Arial" w:hAnsi="Arial"/>
          <w:sz w:val="21"/>
          <w:szCs w:val="21"/>
        </w:rPr>
        <w:instrText xml:space="preserve"> HYPERLINK "http://www.fda.gov/cdrh/ode/guidance/1131.html" </w:instrText>
      </w:r>
      <w:r w:rsidRPr="008F4A24">
        <w:rPr>
          <w:rFonts w:ascii="Arial" w:hAnsi="Arial"/>
          <w:sz w:val="21"/>
          <w:szCs w:val="21"/>
        </w:rPr>
        <w:fldChar w:fldCharType="separate"/>
      </w:r>
      <w:r w:rsidRPr="008F4A24">
        <w:rPr>
          <w:rFonts w:ascii="Arial" w:hAnsi="Arial"/>
          <w:color w:val="0000FF"/>
          <w:sz w:val="21"/>
          <w:szCs w:val="21"/>
          <w:u w:val="single"/>
        </w:rPr>
        <w:t>http://www.fda.gov/cdrh/ode/guidance/1131.html</w:t>
      </w:r>
      <w:r w:rsidRPr="008F4A24">
        <w:rPr>
          <w:rFonts w:ascii="Arial" w:hAnsi="Arial"/>
          <w:sz w:val="21"/>
          <w:szCs w:val="21"/>
        </w:rPr>
        <w:fldChar w:fldCharType="end"/>
      </w:r>
      <w:r w:rsidRPr="008F4A24">
        <w:rPr>
          <w:rFonts w:ascii="Arial" w:hAnsi="Arial"/>
          <w:color w:val="000000"/>
          <w:sz w:val="21"/>
          <w:szCs w:val="21"/>
        </w:rPr>
        <w:t>。</w:t>
      </w:r>
    </w:p>
    <w:p w:rsidR="005C1091" w:rsidRPr="008F4A24" w:rsidRDefault="005C1091" w:rsidP="00FA46BF">
      <w:pPr>
        <w:snapToGrid w:val="0"/>
        <w:spacing w:line="300" w:lineRule="auto"/>
        <w:jc w:val="both"/>
        <w:rPr>
          <w:rFonts w:ascii="Arial" w:hAnsi="Arial"/>
          <w:sz w:val="21"/>
          <w:szCs w:val="21"/>
        </w:rPr>
      </w:pPr>
    </w:p>
    <w:p w:rsidR="005C1091" w:rsidRPr="008F4A24" w:rsidRDefault="005C1091" w:rsidP="00FA46BF">
      <w:pPr>
        <w:snapToGrid w:val="0"/>
        <w:spacing w:line="300" w:lineRule="auto"/>
        <w:jc w:val="both"/>
        <w:rPr>
          <w:rFonts w:ascii="Arial" w:hAnsi="Arial"/>
          <w:sz w:val="21"/>
          <w:szCs w:val="21"/>
        </w:rPr>
      </w:pPr>
      <w:r w:rsidRPr="008F4A24">
        <w:rPr>
          <w:rFonts w:ascii="Arial" w:hAnsi="Arial"/>
          <w:sz w:val="21"/>
          <w:szCs w:val="21"/>
        </w:rPr>
        <w:t>如果</w:t>
      </w:r>
      <w:r w:rsidR="00AF4273">
        <w:rPr>
          <w:rFonts w:ascii="Arial" w:hAnsi="Arial"/>
          <w:sz w:val="21"/>
          <w:szCs w:val="21"/>
        </w:rPr>
        <w:t>贵公司</w:t>
      </w:r>
      <w:r w:rsidRPr="008F4A24">
        <w:rPr>
          <w:rFonts w:ascii="Arial" w:hAnsi="Arial"/>
          <w:sz w:val="21"/>
          <w:szCs w:val="21"/>
        </w:rPr>
        <w:t>不清楚应该如何解决</w:t>
      </w:r>
      <w:r w:rsidRPr="008F4A24">
        <w:rPr>
          <w:rFonts w:ascii="Arial" w:hAnsi="Arial"/>
          <w:sz w:val="21"/>
          <w:szCs w:val="21"/>
        </w:rPr>
        <w:t>FDA</w:t>
      </w:r>
      <w:r w:rsidRPr="008F4A24">
        <w:rPr>
          <w:rFonts w:ascii="Arial" w:hAnsi="Arial"/>
          <w:sz w:val="21"/>
          <w:szCs w:val="21"/>
        </w:rPr>
        <w:t>确定的风险或</w:t>
      </w:r>
      <w:r w:rsidR="00AF4273">
        <w:rPr>
          <w:rFonts w:ascii="Arial" w:hAnsi="Arial"/>
          <w:sz w:val="21"/>
          <w:szCs w:val="21"/>
        </w:rPr>
        <w:t>贵公司</w:t>
      </w:r>
      <w:r w:rsidRPr="008F4A24">
        <w:rPr>
          <w:rFonts w:ascii="Arial" w:hAnsi="Arial"/>
          <w:sz w:val="21"/>
          <w:szCs w:val="21"/>
        </w:rPr>
        <w:t>通过风险分析中鉴定的其他风险，我们可能会要求提供关于器械性能特征方面的其他信息。我们也可能会要求评估</w:t>
      </w:r>
      <w:r w:rsidR="00AF4273">
        <w:rPr>
          <w:rFonts w:ascii="Arial" w:hAnsi="Arial"/>
          <w:sz w:val="21"/>
          <w:szCs w:val="21"/>
        </w:rPr>
        <w:t>贵公司</w:t>
      </w:r>
      <w:r w:rsidRPr="008F4A24">
        <w:rPr>
          <w:rFonts w:ascii="Arial" w:hAnsi="Arial"/>
          <w:sz w:val="21"/>
          <w:szCs w:val="21"/>
        </w:rPr>
        <w:t>的验收标准充分性所需的其他信息。（按照</w:t>
      </w:r>
      <w:r w:rsidRPr="008F4A24">
        <w:rPr>
          <w:rFonts w:ascii="Arial" w:hAnsi="Arial"/>
          <w:sz w:val="21"/>
          <w:szCs w:val="21"/>
        </w:rPr>
        <w:t>21 CFR 807.87</w:t>
      </w:r>
      <w:r w:rsidRPr="008F4A24">
        <w:rPr>
          <w:rFonts w:ascii="Arial" w:hAnsi="Arial"/>
          <w:sz w:val="21"/>
          <w:szCs w:val="21"/>
        </w:rPr>
        <w:t>（</w:t>
      </w:r>
      <w:r w:rsidRPr="008F4A24">
        <w:rPr>
          <w:rFonts w:ascii="Arial" w:hAnsi="Arial"/>
          <w:sz w:val="21"/>
          <w:szCs w:val="21"/>
        </w:rPr>
        <w:t>l</w:t>
      </w:r>
      <w:r w:rsidRPr="008F4A24">
        <w:rPr>
          <w:rFonts w:ascii="Arial" w:hAnsi="Arial"/>
          <w:sz w:val="21"/>
          <w:szCs w:val="21"/>
        </w:rPr>
        <w:t>），我们可能会要求提供任何所需的其他信息，以达到与实质等同性相关的测定。）</w:t>
      </w:r>
    </w:p>
    <w:p w:rsidR="005C1091" w:rsidRPr="008F4A24" w:rsidRDefault="005C1091" w:rsidP="00FA46BF">
      <w:pPr>
        <w:snapToGrid w:val="0"/>
        <w:spacing w:line="300" w:lineRule="auto"/>
        <w:jc w:val="both"/>
        <w:rPr>
          <w:rFonts w:ascii="Arial" w:hAnsi="Arial"/>
          <w:sz w:val="21"/>
          <w:szCs w:val="21"/>
        </w:rPr>
      </w:pPr>
    </w:p>
    <w:p w:rsidR="005C1091" w:rsidRPr="008F4A24" w:rsidRDefault="005C1091" w:rsidP="00FA46BF">
      <w:pPr>
        <w:snapToGrid w:val="0"/>
        <w:spacing w:line="300" w:lineRule="auto"/>
        <w:jc w:val="both"/>
        <w:rPr>
          <w:rFonts w:ascii="Arial" w:hAnsi="Arial"/>
          <w:sz w:val="21"/>
          <w:szCs w:val="21"/>
        </w:rPr>
      </w:pPr>
      <w:r w:rsidRPr="008F4A24">
        <w:rPr>
          <w:rFonts w:ascii="Arial" w:hAnsi="Arial"/>
          <w:sz w:val="21"/>
          <w:szCs w:val="21"/>
        </w:rPr>
        <w:t>作为提交</w:t>
      </w:r>
      <w:r w:rsidR="00AF4273">
        <w:rPr>
          <w:rFonts w:ascii="Arial" w:hAnsi="Arial"/>
          <w:sz w:val="21"/>
          <w:szCs w:val="21"/>
        </w:rPr>
        <w:t>简化</w:t>
      </w:r>
      <w:r w:rsidR="00AF4273">
        <w:rPr>
          <w:rFonts w:ascii="Arial" w:hAnsi="Arial"/>
          <w:sz w:val="21"/>
          <w:szCs w:val="21"/>
        </w:rPr>
        <w:t>5</w:t>
      </w:r>
      <w:r w:rsidRPr="008F4A24">
        <w:rPr>
          <w:rFonts w:ascii="Arial" w:hAnsi="Arial"/>
          <w:sz w:val="21"/>
          <w:szCs w:val="21"/>
        </w:rPr>
        <w:t>10</w:t>
      </w:r>
      <w:r w:rsidRPr="008F4A24">
        <w:rPr>
          <w:rFonts w:ascii="Arial" w:hAnsi="Arial"/>
          <w:sz w:val="21"/>
          <w:szCs w:val="21"/>
        </w:rPr>
        <w:t>（</w:t>
      </w:r>
      <w:r w:rsidRPr="008F4A24">
        <w:rPr>
          <w:rFonts w:ascii="Arial" w:hAnsi="Arial"/>
          <w:sz w:val="21"/>
          <w:szCs w:val="21"/>
        </w:rPr>
        <w:t>k</w:t>
      </w:r>
      <w:r w:rsidRPr="008F4A24">
        <w:rPr>
          <w:rFonts w:ascii="Arial" w:hAnsi="Arial"/>
          <w:sz w:val="21"/>
          <w:szCs w:val="21"/>
        </w:rPr>
        <w:t>）的替代方法，</w:t>
      </w:r>
      <w:r w:rsidR="00AF4273">
        <w:rPr>
          <w:rFonts w:ascii="Arial" w:hAnsi="Arial"/>
          <w:sz w:val="21"/>
          <w:szCs w:val="21"/>
        </w:rPr>
        <w:t>贵公司</w:t>
      </w:r>
      <w:r w:rsidR="0084266A">
        <w:rPr>
          <w:rFonts w:ascii="Arial" w:hAnsi="Arial"/>
          <w:sz w:val="21"/>
          <w:szCs w:val="21"/>
        </w:rPr>
        <w:t>可以提交传统</w:t>
      </w:r>
      <w:r w:rsidRPr="008F4A24">
        <w:rPr>
          <w:rFonts w:ascii="Arial" w:hAnsi="Arial"/>
          <w:sz w:val="21"/>
          <w:szCs w:val="21"/>
        </w:rPr>
        <w:t>510</w:t>
      </w:r>
      <w:r w:rsidRPr="008F4A24">
        <w:rPr>
          <w:rFonts w:ascii="Arial" w:hAnsi="Arial"/>
          <w:sz w:val="21"/>
          <w:szCs w:val="21"/>
        </w:rPr>
        <w:t>（</w:t>
      </w:r>
      <w:r w:rsidRPr="008F4A24">
        <w:rPr>
          <w:rFonts w:ascii="Arial" w:hAnsi="Arial"/>
          <w:sz w:val="21"/>
          <w:szCs w:val="21"/>
        </w:rPr>
        <w:t>k</w:t>
      </w:r>
      <w:r w:rsidRPr="008F4A24">
        <w:rPr>
          <w:rFonts w:ascii="Arial" w:hAnsi="Arial"/>
          <w:sz w:val="21"/>
          <w:szCs w:val="21"/>
        </w:rPr>
        <w:t>），即提供</w:t>
      </w:r>
      <w:r w:rsidRPr="008F4A24">
        <w:rPr>
          <w:rFonts w:ascii="Arial" w:hAnsi="Arial"/>
          <w:sz w:val="21"/>
          <w:szCs w:val="21"/>
        </w:rPr>
        <w:t>21 CFR 807.87</w:t>
      </w:r>
      <w:r w:rsidRPr="008F4A24">
        <w:rPr>
          <w:rFonts w:ascii="Arial" w:hAnsi="Arial"/>
          <w:sz w:val="21"/>
          <w:szCs w:val="21"/>
        </w:rPr>
        <w:t>要求的所有信息和数据的</w:t>
      </w:r>
      <w:r w:rsidRPr="008F4A24">
        <w:rPr>
          <w:rFonts w:ascii="Arial" w:hAnsi="Arial"/>
          <w:sz w:val="21"/>
          <w:szCs w:val="21"/>
        </w:rPr>
        <w:t>510</w:t>
      </w:r>
      <w:r w:rsidRPr="008F4A24">
        <w:rPr>
          <w:rFonts w:ascii="Arial" w:hAnsi="Arial"/>
          <w:sz w:val="21"/>
          <w:szCs w:val="21"/>
        </w:rPr>
        <w:t>（</w:t>
      </w:r>
      <w:r w:rsidRPr="008F4A24">
        <w:rPr>
          <w:rFonts w:ascii="Arial" w:hAnsi="Arial"/>
          <w:sz w:val="21"/>
          <w:szCs w:val="21"/>
        </w:rPr>
        <w:t>k</w:t>
      </w:r>
      <w:r w:rsidR="0084266A">
        <w:rPr>
          <w:rFonts w:ascii="Arial" w:hAnsi="Arial"/>
          <w:sz w:val="21"/>
          <w:szCs w:val="21"/>
        </w:rPr>
        <w:t>）并在本指南中描述。传统</w:t>
      </w:r>
      <w:r w:rsidRPr="008F4A24">
        <w:rPr>
          <w:rFonts w:ascii="Arial" w:hAnsi="Arial"/>
          <w:sz w:val="21"/>
          <w:szCs w:val="21"/>
        </w:rPr>
        <w:t>510</w:t>
      </w:r>
      <w:r w:rsidRPr="008F4A24">
        <w:rPr>
          <w:rFonts w:ascii="Arial" w:hAnsi="Arial"/>
          <w:sz w:val="21"/>
          <w:szCs w:val="21"/>
        </w:rPr>
        <w:t>（</w:t>
      </w:r>
      <w:r w:rsidRPr="008F4A24">
        <w:rPr>
          <w:rFonts w:ascii="Arial" w:hAnsi="Arial"/>
          <w:sz w:val="21"/>
          <w:szCs w:val="21"/>
        </w:rPr>
        <w:t>k</w:t>
      </w:r>
      <w:r w:rsidRPr="008F4A24">
        <w:rPr>
          <w:rFonts w:ascii="Arial" w:hAnsi="Arial"/>
          <w:sz w:val="21"/>
          <w:szCs w:val="21"/>
        </w:rPr>
        <w:t>）应该包含</w:t>
      </w:r>
      <w:r w:rsidR="00AF4273">
        <w:rPr>
          <w:rFonts w:ascii="Arial" w:hAnsi="Arial"/>
          <w:sz w:val="21"/>
          <w:szCs w:val="21"/>
        </w:rPr>
        <w:t>贵公司</w:t>
      </w:r>
      <w:r w:rsidR="0084266A">
        <w:rPr>
          <w:rFonts w:ascii="Arial" w:hAnsi="Arial"/>
          <w:sz w:val="21"/>
          <w:szCs w:val="21"/>
        </w:rPr>
        <w:t>的所有方法、数据、验收标准和结论。考虑对</w:t>
      </w:r>
      <w:r w:rsidRPr="008F4A24">
        <w:rPr>
          <w:rFonts w:ascii="Arial" w:hAnsi="Arial"/>
          <w:sz w:val="21"/>
          <w:szCs w:val="21"/>
        </w:rPr>
        <w:t>已经批准的器械进行某些修改的制造商应该考虑提交特殊</w:t>
      </w:r>
      <w:r w:rsidRPr="008F4A24">
        <w:rPr>
          <w:rFonts w:ascii="Arial" w:hAnsi="Arial"/>
          <w:sz w:val="21"/>
          <w:szCs w:val="21"/>
        </w:rPr>
        <w:t>510</w:t>
      </w:r>
      <w:r w:rsidRPr="008F4A24">
        <w:rPr>
          <w:rFonts w:ascii="Arial" w:hAnsi="Arial"/>
          <w:sz w:val="21"/>
          <w:szCs w:val="21"/>
        </w:rPr>
        <w:t>（</w:t>
      </w:r>
      <w:r w:rsidRPr="008F4A24">
        <w:rPr>
          <w:rFonts w:ascii="Arial" w:hAnsi="Arial"/>
          <w:sz w:val="21"/>
          <w:szCs w:val="21"/>
        </w:rPr>
        <w:t>k</w:t>
      </w:r>
      <w:r w:rsidRPr="008F4A24">
        <w:rPr>
          <w:rFonts w:ascii="Arial" w:hAnsi="Arial"/>
          <w:sz w:val="21"/>
          <w:szCs w:val="21"/>
        </w:rPr>
        <w:t>）。</w:t>
      </w:r>
    </w:p>
    <w:p w:rsidR="005C1091" w:rsidRPr="008F4A24" w:rsidRDefault="005C1091" w:rsidP="00FA46BF">
      <w:pPr>
        <w:snapToGrid w:val="0"/>
        <w:spacing w:line="300" w:lineRule="auto"/>
        <w:jc w:val="both"/>
        <w:rPr>
          <w:rFonts w:ascii="Arial" w:hAnsi="Arial"/>
          <w:sz w:val="21"/>
          <w:szCs w:val="21"/>
        </w:rPr>
      </w:pPr>
    </w:p>
    <w:p w:rsidR="005C1091" w:rsidRPr="008F4A24" w:rsidRDefault="005C1091" w:rsidP="00FA46BF">
      <w:pPr>
        <w:snapToGrid w:val="0"/>
        <w:spacing w:line="300" w:lineRule="auto"/>
        <w:jc w:val="both"/>
        <w:rPr>
          <w:rFonts w:ascii="Arial" w:hAnsi="Arial"/>
          <w:sz w:val="21"/>
          <w:szCs w:val="21"/>
        </w:rPr>
      </w:pPr>
    </w:p>
    <w:p w:rsidR="005C1091" w:rsidRPr="008F4A24" w:rsidRDefault="005C1091" w:rsidP="001A34A5">
      <w:pPr>
        <w:numPr>
          <w:ilvl w:val="0"/>
          <w:numId w:val="1"/>
        </w:numPr>
        <w:tabs>
          <w:tab w:val="left" w:pos="720"/>
        </w:tabs>
        <w:snapToGrid w:val="0"/>
        <w:spacing w:line="300" w:lineRule="auto"/>
        <w:ind w:left="720" w:hanging="720"/>
        <w:jc w:val="both"/>
        <w:outlineLvl w:val="0"/>
        <w:rPr>
          <w:rFonts w:ascii="Arial" w:hAnsi="Arial"/>
          <w:b/>
          <w:sz w:val="36"/>
          <w:szCs w:val="36"/>
        </w:rPr>
      </w:pPr>
      <w:bookmarkStart w:id="8" w:name="_Toc481741692"/>
      <w:r w:rsidRPr="001A34A5">
        <w:rPr>
          <w:rFonts w:ascii="Arial" w:hAnsi="Arial"/>
          <w:b/>
          <w:sz w:val="36"/>
        </w:rPr>
        <w:t>适用范围</w:t>
      </w:r>
      <w:bookmarkEnd w:id="8"/>
    </w:p>
    <w:p w:rsidR="005C1091" w:rsidRPr="008F4A24" w:rsidRDefault="005C1091" w:rsidP="00FA46BF">
      <w:pPr>
        <w:snapToGrid w:val="0"/>
        <w:spacing w:line="300" w:lineRule="auto"/>
        <w:jc w:val="both"/>
        <w:rPr>
          <w:rFonts w:ascii="Arial" w:hAnsi="Arial"/>
          <w:sz w:val="21"/>
          <w:szCs w:val="21"/>
        </w:rPr>
      </w:pPr>
    </w:p>
    <w:p w:rsidR="005C1091" w:rsidRPr="008F4A24" w:rsidRDefault="005C1091" w:rsidP="00FA46BF">
      <w:pPr>
        <w:snapToGrid w:val="0"/>
        <w:spacing w:line="300" w:lineRule="auto"/>
        <w:jc w:val="both"/>
        <w:rPr>
          <w:rFonts w:ascii="Arial" w:hAnsi="Arial"/>
          <w:sz w:val="21"/>
          <w:szCs w:val="21"/>
        </w:rPr>
      </w:pPr>
      <w:r w:rsidRPr="008F4A24">
        <w:rPr>
          <w:rFonts w:ascii="Arial" w:hAnsi="Arial"/>
          <w:sz w:val="21"/>
          <w:szCs w:val="21"/>
        </w:rPr>
        <w:t>本文件的适用范围仅限于含有防锐器损伤特性的医疗器械。含有防锐器损伤特性的医疗器械是设计为有主动或被动的组件或附件，保护用户免受锐器损伤。</w:t>
      </w:r>
    </w:p>
    <w:p w:rsidR="005C1091" w:rsidRPr="008F4A24" w:rsidRDefault="005C1091" w:rsidP="00FA46BF">
      <w:pPr>
        <w:snapToGrid w:val="0"/>
        <w:spacing w:line="300" w:lineRule="auto"/>
        <w:jc w:val="both"/>
        <w:rPr>
          <w:rFonts w:ascii="Arial" w:hAnsi="Arial"/>
          <w:sz w:val="21"/>
          <w:szCs w:val="21"/>
        </w:rPr>
      </w:pPr>
    </w:p>
    <w:p w:rsidR="005C1091" w:rsidRPr="008F4A24" w:rsidRDefault="005C1091" w:rsidP="00FA46BF">
      <w:pPr>
        <w:snapToGrid w:val="0"/>
        <w:spacing w:line="300" w:lineRule="auto"/>
        <w:jc w:val="both"/>
        <w:rPr>
          <w:rFonts w:ascii="Arial" w:hAnsi="Arial"/>
          <w:sz w:val="21"/>
          <w:szCs w:val="21"/>
        </w:rPr>
      </w:pPr>
      <w:r w:rsidRPr="008F4A24">
        <w:rPr>
          <w:rFonts w:ascii="Arial" w:hAnsi="Arial"/>
          <w:sz w:val="21"/>
          <w:szCs w:val="21"/>
        </w:rPr>
        <w:t>本文件不讨论锐器容器或针翻新器械。关于单独的锐器容器和针翻新器械的</w:t>
      </w:r>
      <w:r w:rsidRPr="008F4A24">
        <w:rPr>
          <w:rFonts w:ascii="Arial" w:hAnsi="Arial"/>
          <w:sz w:val="21"/>
          <w:szCs w:val="21"/>
        </w:rPr>
        <w:t>FDA</w:t>
      </w:r>
      <w:r w:rsidR="00AF4273">
        <w:rPr>
          <w:rFonts w:ascii="Arial" w:hAnsi="Arial"/>
          <w:sz w:val="21"/>
          <w:szCs w:val="21"/>
        </w:rPr>
        <w:t>指导性文件</w:t>
      </w:r>
      <w:r w:rsidRPr="008F4A24">
        <w:rPr>
          <w:rFonts w:ascii="Arial" w:hAnsi="Arial"/>
          <w:sz w:val="21"/>
          <w:szCs w:val="21"/>
        </w:rPr>
        <w:t>，名为</w:t>
      </w:r>
      <w:r w:rsidRPr="008F4A24">
        <w:rPr>
          <w:rFonts w:ascii="Arial" w:hAnsi="Arial"/>
          <w:b/>
          <w:sz w:val="21"/>
          <w:szCs w:val="21"/>
        </w:rPr>
        <w:t>锐器容器</w:t>
      </w:r>
      <w:r w:rsidR="00AF4273">
        <w:rPr>
          <w:rFonts w:ascii="Arial" w:hAnsi="Arial"/>
          <w:b/>
          <w:sz w:val="21"/>
          <w:szCs w:val="21"/>
        </w:rPr>
        <w:t>上市前通告</w:t>
      </w:r>
      <w:r w:rsidRPr="008F4A24">
        <w:rPr>
          <w:rFonts w:ascii="Arial" w:hAnsi="Arial"/>
          <w:b/>
          <w:sz w:val="21"/>
          <w:szCs w:val="21"/>
        </w:rPr>
        <w:t>[510</w:t>
      </w:r>
      <w:r w:rsidRPr="008F4A24">
        <w:rPr>
          <w:rFonts w:ascii="Arial" w:hAnsi="Arial"/>
          <w:b/>
          <w:sz w:val="21"/>
          <w:szCs w:val="21"/>
        </w:rPr>
        <w:t>（</w:t>
      </w:r>
      <w:r w:rsidRPr="008F4A24">
        <w:rPr>
          <w:rFonts w:ascii="Arial" w:hAnsi="Arial"/>
          <w:b/>
          <w:sz w:val="21"/>
          <w:szCs w:val="21"/>
        </w:rPr>
        <w:t>k</w:t>
      </w:r>
      <w:r w:rsidRPr="008F4A24">
        <w:rPr>
          <w:rFonts w:ascii="Arial" w:hAnsi="Arial"/>
          <w:b/>
          <w:sz w:val="21"/>
          <w:szCs w:val="21"/>
        </w:rPr>
        <w:t>）</w:t>
      </w:r>
      <w:r w:rsidRPr="008F4A24">
        <w:rPr>
          <w:rFonts w:ascii="Arial" w:hAnsi="Arial"/>
          <w:b/>
          <w:sz w:val="21"/>
          <w:szCs w:val="21"/>
        </w:rPr>
        <w:t>]</w:t>
      </w:r>
      <w:r w:rsidR="00AF4273">
        <w:rPr>
          <w:rFonts w:ascii="Arial" w:hAnsi="Arial"/>
          <w:b/>
          <w:sz w:val="21"/>
          <w:szCs w:val="21"/>
        </w:rPr>
        <w:t>提交资料</w:t>
      </w:r>
      <w:r w:rsidRPr="008F4A24">
        <w:rPr>
          <w:rFonts w:ascii="Arial" w:hAnsi="Arial"/>
          <w:b/>
          <w:sz w:val="21"/>
          <w:szCs w:val="21"/>
        </w:rPr>
        <w:t>内容和格式指南</w:t>
      </w:r>
      <w:r w:rsidRPr="008F4A24">
        <w:rPr>
          <w:rFonts w:ascii="Arial" w:hAnsi="Arial"/>
          <w:sz w:val="21"/>
          <w:szCs w:val="21"/>
        </w:rPr>
        <w:t>，</w:t>
      </w:r>
      <w:hyperlink r:id="rId19" w:history="1">
        <w:r w:rsidRPr="008F4A24">
          <w:rPr>
            <w:rFonts w:ascii="Arial" w:hAnsi="Arial"/>
            <w:color w:val="0000FF"/>
            <w:sz w:val="21"/>
            <w:szCs w:val="21"/>
            <w:u w:val="single"/>
          </w:rPr>
          <w:t>http://www.fda.gov/cdrh/ode/895.pdf</w:t>
        </w:r>
      </w:hyperlink>
      <w:r w:rsidRPr="008F4A24">
        <w:rPr>
          <w:rFonts w:ascii="Arial" w:hAnsi="Arial"/>
          <w:sz w:val="21"/>
          <w:szCs w:val="21"/>
        </w:rPr>
        <w:t>。</w:t>
      </w:r>
    </w:p>
    <w:p w:rsidR="005C1091" w:rsidRPr="008F4A24" w:rsidRDefault="005C1091" w:rsidP="00FA46BF">
      <w:pPr>
        <w:snapToGrid w:val="0"/>
        <w:spacing w:line="300" w:lineRule="auto"/>
        <w:jc w:val="both"/>
        <w:rPr>
          <w:rFonts w:ascii="Arial" w:hAnsi="Arial"/>
          <w:sz w:val="21"/>
          <w:szCs w:val="21"/>
        </w:rPr>
      </w:pPr>
    </w:p>
    <w:p w:rsidR="005C1091" w:rsidRPr="008F4A24" w:rsidRDefault="005C1091" w:rsidP="00FA46BF">
      <w:pPr>
        <w:snapToGrid w:val="0"/>
        <w:spacing w:line="300" w:lineRule="auto"/>
        <w:jc w:val="both"/>
        <w:rPr>
          <w:rFonts w:ascii="Arial" w:hAnsi="Arial"/>
          <w:sz w:val="21"/>
          <w:szCs w:val="21"/>
        </w:rPr>
      </w:pPr>
    </w:p>
    <w:p w:rsidR="005C1091" w:rsidRPr="008F4A24" w:rsidRDefault="005C1091" w:rsidP="00FA46BF">
      <w:pPr>
        <w:snapToGrid w:val="0"/>
        <w:spacing w:line="300" w:lineRule="auto"/>
        <w:jc w:val="both"/>
        <w:rPr>
          <w:rFonts w:ascii="Arial" w:hAnsi="Arial"/>
          <w:sz w:val="21"/>
          <w:szCs w:val="21"/>
        </w:rPr>
      </w:pPr>
    </w:p>
    <w:p w:rsidR="005C1091" w:rsidRPr="008F4A24" w:rsidRDefault="005C1091" w:rsidP="00FA46BF">
      <w:pPr>
        <w:snapToGrid w:val="0"/>
        <w:spacing w:line="300" w:lineRule="auto"/>
        <w:jc w:val="both"/>
        <w:rPr>
          <w:rFonts w:ascii="Arial" w:hAnsi="Arial"/>
          <w:sz w:val="21"/>
          <w:szCs w:val="21"/>
        </w:rPr>
      </w:pPr>
    </w:p>
    <w:p w:rsidR="005C1091" w:rsidRPr="008F4A24" w:rsidRDefault="005C1091" w:rsidP="00FA46BF">
      <w:pPr>
        <w:snapToGrid w:val="0"/>
        <w:spacing w:line="300" w:lineRule="auto"/>
        <w:jc w:val="both"/>
        <w:rPr>
          <w:rFonts w:ascii="Arial" w:hAnsi="Arial"/>
          <w:sz w:val="21"/>
          <w:szCs w:val="21"/>
        </w:rPr>
      </w:pPr>
    </w:p>
    <w:p w:rsidR="005C1091" w:rsidRPr="008F4A24" w:rsidRDefault="005C1091" w:rsidP="00FA46BF">
      <w:pPr>
        <w:snapToGrid w:val="0"/>
        <w:spacing w:line="300" w:lineRule="auto"/>
        <w:jc w:val="both"/>
        <w:rPr>
          <w:rFonts w:ascii="Arial" w:hAnsi="Arial"/>
          <w:sz w:val="21"/>
          <w:szCs w:val="21"/>
        </w:rPr>
      </w:pPr>
    </w:p>
    <w:p w:rsidR="005C1091" w:rsidRPr="008F4A24" w:rsidRDefault="00957E75" w:rsidP="00FA46BF">
      <w:pPr>
        <w:snapToGrid w:val="0"/>
        <w:spacing w:line="300" w:lineRule="auto"/>
        <w:jc w:val="both"/>
        <w:rPr>
          <w:rFonts w:ascii="Arial" w:hAnsi="Arial"/>
          <w:sz w:val="21"/>
          <w:szCs w:val="21"/>
        </w:rPr>
      </w:pPr>
      <w:r w:rsidRPr="008F4A24">
        <w:rPr>
          <w:rFonts w:ascii="Arial" w:hAnsi="Arial"/>
          <w:noProof/>
          <w:sz w:val="21"/>
          <w:szCs w:val="21"/>
        </w:rPr>
        <mc:AlternateContent>
          <mc:Choice Requires="wps">
            <w:drawing>
              <wp:anchor distT="0" distB="0" distL="114300" distR="114300" simplePos="0" relativeHeight="251658752" behindDoc="1" locked="0" layoutInCell="0" allowOverlap="1" wp14:anchorId="2E21F418" wp14:editId="679DF85C">
                <wp:simplePos x="0" y="0"/>
                <wp:positionH relativeFrom="column">
                  <wp:posOffset>0</wp:posOffset>
                </wp:positionH>
                <wp:positionV relativeFrom="paragraph">
                  <wp:posOffset>126586</wp:posOffset>
                </wp:positionV>
                <wp:extent cx="18288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F4BFAA" id="直接连接符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2in,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WYLg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" o:allowincell="f"/>
            </w:pict>
          </mc:Fallback>
        </mc:AlternateContent>
      </w:r>
    </w:p>
    <w:p w:rsidR="005C1091" w:rsidRPr="008F4A24" w:rsidRDefault="005C1091" w:rsidP="00957E75">
      <w:pPr>
        <w:snapToGrid w:val="0"/>
        <w:spacing w:line="300" w:lineRule="auto"/>
        <w:rPr>
          <w:rFonts w:ascii="Arial" w:hAnsi="Arial"/>
          <w:sz w:val="21"/>
          <w:szCs w:val="21"/>
        </w:rPr>
      </w:pPr>
      <w:r w:rsidRPr="008F4A24">
        <w:rPr>
          <w:rFonts w:ascii="Arial" w:hAnsi="Arial"/>
          <w:sz w:val="21"/>
          <w:szCs w:val="21"/>
          <w:vertAlign w:val="superscript"/>
        </w:rPr>
        <w:t>3</w:t>
      </w:r>
      <w:r w:rsidRPr="008F4A24">
        <w:rPr>
          <w:rFonts w:ascii="Arial" w:hAnsi="Arial"/>
          <w:sz w:val="21"/>
          <w:szCs w:val="21"/>
        </w:rPr>
        <w:t xml:space="preserve"> </w:t>
      </w:r>
      <w:r w:rsidRPr="008F4A24">
        <w:rPr>
          <w:rFonts w:ascii="Arial" w:hAnsi="Arial"/>
          <w:color w:val="000000"/>
          <w:sz w:val="21"/>
          <w:szCs w:val="21"/>
        </w:rPr>
        <w:t>参见符合认可标准声明所要求的要素（筛查所有</w:t>
      </w:r>
      <w:r w:rsidR="00AF4273">
        <w:rPr>
          <w:rFonts w:ascii="Arial" w:hAnsi="Arial"/>
          <w:color w:val="000000"/>
          <w:sz w:val="21"/>
          <w:szCs w:val="21"/>
        </w:rPr>
        <w:t>上市前通告</w:t>
      </w:r>
      <w:r w:rsidRPr="008F4A24">
        <w:rPr>
          <w:rFonts w:ascii="Arial" w:hAnsi="Arial"/>
          <w:sz w:val="21"/>
          <w:szCs w:val="21"/>
        </w:rPr>
        <w:t>[510</w:t>
      </w:r>
      <w:r w:rsidRPr="008F4A24">
        <w:rPr>
          <w:rFonts w:ascii="Arial" w:hAnsi="Arial"/>
          <w:sz w:val="21"/>
          <w:szCs w:val="21"/>
        </w:rPr>
        <w:t>（</w:t>
      </w:r>
      <w:r w:rsidRPr="008F4A24">
        <w:rPr>
          <w:rFonts w:ascii="Arial" w:hAnsi="Arial"/>
          <w:sz w:val="21"/>
          <w:szCs w:val="21"/>
        </w:rPr>
        <w:t>K</w:t>
      </w:r>
      <w:r w:rsidRPr="008F4A24">
        <w:rPr>
          <w:rFonts w:ascii="Arial" w:hAnsi="Arial"/>
          <w:sz w:val="21"/>
          <w:szCs w:val="21"/>
        </w:rPr>
        <w:t>）</w:t>
      </w:r>
      <w:r w:rsidRPr="008F4A24">
        <w:rPr>
          <w:rFonts w:ascii="Arial" w:hAnsi="Arial"/>
          <w:sz w:val="21"/>
          <w:szCs w:val="21"/>
        </w:rPr>
        <w:t>]</w:t>
      </w:r>
      <w:r w:rsidR="00AF4273">
        <w:rPr>
          <w:rFonts w:ascii="Arial" w:hAnsi="Arial"/>
          <w:sz w:val="21"/>
          <w:szCs w:val="21"/>
        </w:rPr>
        <w:t>提交资料</w:t>
      </w:r>
      <w:r w:rsidRPr="008F4A24">
        <w:rPr>
          <w:rFonts w:ascii="Arial" w:hAnsi="Arial"/>
          <w:sz w:val="21"/>
          <w:szCs w:val="21"/>
        </w:rPr>
        <w:t>的清单），</w:t>
      </w:r>
      <w:r w:rsidRPr="008F4A24">
        <w:rPr>
          <w:rFonts w:ascii="Arial" w:hAnsi="Arial"/>
          <w:sz w:val="21"/>
          <w:szCs w:val="21"/>
        </w:rPr>
        <w:fldChar w:fldCharType="begin"/>
      </w:r>
      <w:r w:rsidRPr="008F4A24">
        <w:rPr>
          <w:rFonts w:ascii="Arial" w:hAnsi="Arial"/>
          <w:sz w:val="21"/>
          <w:szCs w:val="21"/>
        </w:rPr>
        <w:instrText xml:space="preserve"> HYPERLINK "http://www.fda.gov/cdrh/ode/reqrecstand.html" </w:instrText>
      </w:r>
      <w:r w:rsidRPr="008F4A24">
        <w:rPr>
          <w:rFonts w:ascii="Arial" w:hAnsi="Arial"/>
          <w:sz w:val="21"/>
          <w:szCs w:val="21"/>
        </w:rPr>
        <w:fldChar w:fldCharType="separate"/>
      </w:r>
      <w:r w:rsidRPr="008F4A24">
        <w:rPr>
          <w:rFonts w:ascii="Arial" w:hAnsi="Arial"/>
          <w:color w:val="0000FF"/>
          <w:sz w:val="21"/>
          <w:szCs w:val="21"/>
          <w:u w:val="single"/>
        </w:rPr>
        <w:t>http://www.fda.gov/cdrh/ode/reqrecstand.html</w:t>
      </w:r>
      <w:r w:rsidRPr="008F4A24">
        <w:rPr>
          <w:rFonts w:ascii="Arial" w:hAnsi="Arial"/>
          <w:sz w:val="21"/>
          <w:szCs w:val="21"/>
        </w:rPr>
        <w:fldChar w:fldCharType="end"/>
      </w:r>
      <w:r w:rsidRPr="008F4A24">
        <w:rPr>
          <w:rFonts w:ascii="Arial" w:hAnsi="Arial"/>
          <w:sz w:val="21"/>
          <w:szCs w:val="21"/>
        </w:rPr>
        <w:t>。</w:t>
      </w:r>
    </w:p>
    <w:p w:rsidR="005C1091" w:rsidRPr="008F4A24" w:rsidRDefault="005C1091" w:rsidP="00FA46BF">
      <w:pPr>
        <w:snapToGrid w:val="0"/>
        <w:spacing w:line="300" w:lineRule="auto"/>
        <w:jc w:val="both"/>
        <w:rPr>
          <w:rFonts w:ascii="Arial" w:hAnsi="Arial"/>
          <w:sz w:val="21"/>
          <w:szCs w:val="21"/>
        </w:rPr>
      </w:pPr>
      <w:r w:rsidRPr="008F4A24">
        <w:rPr>
          <w:rFonts w:ascii="Arial" w:hAnsi="Arial"/>
          <w:sz w:val="21"/>
          <w:szCs w:val="21"/>
        </w:rPr>
        <w:br w:type="page"/>
      </w:r>
    </w:p>
    <w:p w:rsidR="005C1091" w:rsidRPr="00957E75" w:rsidRDefault="005C1091" w:rsidP="001A34A5">
      <w:pPr>
        <w:numPr>
          <w:ilvl w:val="0"/>
          <w:numId w:val="1"/>
        </w:numPr>
        <w:tabs>
          <w:tab w:val="left" w:pos="720"/>
        </w:tabs>
        <w:snapToGrid w:val="0"/>
        <w:spacing w:line="300" w:lineRule="auto"/>
        <w:ind w:left="720" w:hanging="720"/>
        <w:jc w:val="both"/>
        <w:outlineLvl w:val="0"/>
        <w:rPr>
          <w:rFonts w:ascii="Arial" w:hAnsi="Arial"/>
          <w:b/>
          <w:sz w:val="36"/>
          <w:szCs w:val="36"/>
        </w:rPr>
      </w:pPr>
      <w:bookmarkStart w:id="9" w:name="_Toc481741693"/>
      <w:r w:rsidRPr="00957E75">
        <w:rPr>
          <w:rFonts w:ascii="Arial" w:hAnsi="Arial"/>
          <w:b/>
          <w:sz w:val="36"/>
          <w:szCs w:val="36"/>
        </w:rPr>
        <w:lastRenderedPageBreak/>
        <w:t>器械设计</w:t>
      </w:r>
      <w:bookmarkEnd w:id="9"/>
    </w:p>
    <w:p w:rsidR="005C1091" w:rsidRPr="008F4A24" w:rsidRDefault="005C1091" w:rsidP="00FA46BF">
      <w:pPr>
        <w:snapToGrid w:val="0"/>
        <w:spacing w:line="300" w:lineRule="auto"/>
        <w:jc w:val="both"/>
        <w:rPr>
          <w:rFonts w:ascii="Arial" w:hAnsi="Arial"/>
          <w:sz w:val="21"/>
          <w:szCs w:val="21"/>
        </w:rPr>
      </w:pPr>
    </w:p>
    <w:p w:rsidR="005C1091" w:rsidRPr="008F4A24" w:rsidRDefault="005C1091" w:rsidP="00FA46BF">
      <w:pPr>
        <w:snapToGrid w:val="0"/>
        <w:spacing w:line="300" w:lineRule="auto"/>
        <w:jc w:val="both"/>
        <w:rPr>
          <w:rFonts w:ascii="Arial" w:hAnsi="Arial"/>
          <w:sz w:val="21"/>
          <w:szCs w:val="21"/>
        </w:rPr>
      </w:pPr>
      <w:r w:rsidRPr="008F4A24">
        <w:rPr>
          <w:rFonts w:ascii="Arial" w:hAnsi="Arial"/>
          <w:sz w:val="21"/>
          <w:szCs w:val="21"/>
        </w:rPr>
        <w:t>通常，含有防锐器损伤特性的器械是</w:t>
      </w:r>
      <w:r w:rsidRPr="008F4A24">
        <w:rPr>
          <w:rFonts w:ascii="Arial" w:hAnsi="Arial"/>
          <w:sz w:val="21"/>
          <w:szCs w:val="21"/>
        </w:rPr>
        <w:t>II</w:t>
      </w:r>
      <w:r w:rsidRPr="008F4A24">
        <w:rPr>
          <w:rFonts w:ascii="Arial" w:hAnsi="Arial"/>
          <w:sz w:val="21"/>
          <w:szCs w:val="21"/>
        </w:rPr>
        <w:t>类器械，符合</w:t>
      </w:r>
      <w:r w:rsidRPr="008F4A24">
        <w:rPr>
          <w:rFonts w:ascii="Arial" w:hAnsi="Arial"/>
          <w:sz w:val="21"/>
          <w:szCs w:val="21"/>
        </w:rPr>
        <w:t>21 CFR 820</w:t>
      </w:r>
      <w:r w:rsidRPr="008F4A24">
        <w:rPr>
          <w:rFonts w:ascii="Arial" w:hAnsi="Arial"/>
          <w:sz w:val="21"/>
          <w:szCs w:val="21"/>
        </w:rPr>
        <w:t>节质量体系规章，包括设计控制。设计控制（</w:t>
      </w:r>
      <w:r w:rsidRPr="008F4A24">
        <w:rPr>
          <w:rFonts w:ascii="Arial" w:hAnsi="Arial"/>
          <w:sz w:val="21"/>
          <w:szCs w:val="21"/>
        </w:rPr>
        <w:t>21 CFR 820.30</w:t>
      </w:r>
      <w:r w:rsidRPr="008F4A24">
        <w:rPr>
          <w:rFonts w:ascii="Arial" w:hAnsi="Arial"/>
          <w:sz w:val="21"/>
          <w:szCs w:val="21"/>
        </w:rPr>
        <w:t>）是一套融入设计和研发过程的互相关联的惯例和程序，即相互制衡系统。设计控制将设计的系统评估成为器械研发必不可少的一部分。因此，设计投入需求量的缺陷和提议设计和要求之间的差异，可能在研发过程中</w:t>
      </w:r>
      <w:r w:rsidR="0084266A">
        <w:rPr>
          <w:rFonts w:ascii="Arial" w:hAnsi="Arial"/>
          <w:sz w:val="21"/>
          <w:szCs w:val="21"/>
        </w:rPr>
        <w:t>更早被发现并纠正。我们认为设计控制增加了转移至生产的设计变成</w:t>
      </w:r>
      <w:r w:rsidRPr="008F4A24">
        <w:rPr>
          <w:rFonts w:ascii="Arial" w:hAnsi="Arial"/>
          <w:sz w:val="21"/>
          <w:szCs w:val="21"/>
        </w:rPr>
        <w:t>适合于其预期用途器械的可能性。</w:t>
      </w:r>
    </w:p>
    <w:p w:rsidR="005C1091" w:rsidRPr="0084266A" w:rsidRDefault="005C1091" w:rsidP="00FA46BF">
      <w:pPr>
        <w:snapToGrid w:val="0"/>
        <w:spacing w:line="300" w:lineRule="auto"/>
        <w:jc w:val="both"/>
        <w:rPr>
          <w:rFonts w:ascii="Arial" w:hAnsi="Arial"/>
          <w:sz w:val="21"/>
          <w:szCs w:val="21"/>
        </w:rPr>
      </w:pPr>
    </w:p>
    <w:p w:rsidR="005C1091" w:rsidRPr="008F4A24" w:rsidRDefault="005C1091" w:rsidP="00FA46BF">
      <w:pPr>
        <w:snapToGrid w:val="0"/>
        <w:spacing w:line="300" w:lineRule="auto"/>
        <w:jc w:val="both"/>
        <w:rPr>
          <w:rFonts w:ascii="Arial" w:hAnsi="Arial"/>
          <w:sz w:val="21"/>
          <w:szCs w:val="21"/>
        </w:rPr>
      </w:pPr>
      <w:r w:rsidRPr="008F4A24">
        <w:rPr>
          <w:rFonts w:ascii="Arial" w:hAnsi="Arial"/>
          <w:sz w:val="21"/>
          <w:szCs w:val="21"/>
        </w:rPr>
        <w:t>下来表</w:t>
      </w:r>
      <w:r w:rsidRPr="008F4A24">
        <w:rPr>
          <w:rFonts w:ascii="Arial" w:hAnsi="Arial"/>
          <w:sz w:val="21"/>
          <w:szCs w:val="21"/>
        </w:rPr>
        <w:t>1</w:t>
      </w:r>
      <w:r w:rsidRPr="008F4A24">
        <w:rPr>
          <w:rFonts w:ascii="Arial" w:hAnsi="Arial"/>
          <w:sz w:val="21"/>
          <w:szCs w:val="21"/>
        </w:rPr>
        <w:t>中的设计建议与功能和人因工程学相关，目的是帮</w:t>
      </w:r>
      <w:r w:rsidR="00AF4273">
        <w:rPr>
          <w:rFonts w:ascii="Arial" w:hAnsi="Arial"/>
          <w:sz w:val="21"/>
          <w:szCs w:val="21"/>
        </w:rPr>
        <w:t>贵公司</w:t>
      </w:r>
      <w:r w:rsidRPr="008F4A24">
        <w:rPr>
          <w:rFonts w:ascii="Arial" w:hAnsi="Arial"/>
          <w:sz w:val="21"/>
          <w:szCs w:val="21"/>
        </w:rPr>
        <w:t>解决器械或防锐器损伤特性的用户需要。</w:t>
      </w:r>
    </w:p>
    <w:p w:rsidR="005C1091" w:rsidRPr="00D15304" w:rsidRDefault="005C1091" w:rsidP="00FA46BF">
      <w:pPr>
        <w:snapToGrid w:val="0"/>
        <w:spacing w:line="300" w:lineRule="auto"/>
        <w:jc w:val="both"/>
        <w:rPr>
          <w:rFonts w:ascii="Arial" w:hAnsi="Arial"/>
        </w:rPr>
      </w:pPr>
    </w:p>
    <w:p w:rsidR="005C1091" w:rsidRPr="00A8108C" w:rsidRDefault="005C1091" w:rsidP="00FA46BF">
      <w:pPr>
        <w:snapToGrid w:val="0"/>
        <w:spacing w:line="300" w:lineRule="auto"/>
        <w:ind w:left="360"/>
        <w:jc w:val="both"/>
        <w:rPr>
          <w:rFonts w:ascii="Arial" w:hAnsi="Arial"/>
          <w:b/>
          <w:sz w:val="21"/>
          <w:szCs w:val="21"/>
        </w:rPr>
      </w:pPr>
      <w:r w:rsidRPr="00A8108C">
        <w:rPr>
          <w:rFonts w:ascii="Arial" w:hAnsi="Arial"/>
          <w:b/>
          <w:sz w:val="21"/>
          <w:szCs w:val="21"/>
        </w:rPr>
        <w:t>表</w:t>
      </w:r>
      <w:r w:rsidRPr="00A8108C">
        <w:rPr>
          <w:rFonts w:ascii="Arial" w:hAnsi="Arial"/>
          <w:b/>
          <w:sz w:val="21"/>
          <w:szCs w:val="21"/>
        </w:rPr>
        <w:t xml:space="preserve"> 1. </w:t>
      </w:r>
      <w:r w:rsidRPr="00A8108C">
        <w:rPr>
          <w:rFonts w:ascii="Arial" w:hAnsi="Arial"/>
          <w:b/>
          <w:sz w:val="21"/>
          <w:szCs w:val="21"/>
        </w:rPr>
        <w:t>防锐器损伤特性的设计建议</w:t>
      </w:r>
    </w:p>
    <w:tbl>
      <w:tblPr>
        <w:tblW w:w="0" w:type="auto"/>
        <w:tblInd w:w="350" w:type="dxa"/>
        <w:tblLayout w:type="fixed"/>
        <w:tblCellMar>
          <w:left w:w="0" w:type="dxa"/>
          <w:right w:w="0" w:type="dxa"/>
        </w:tblCellMar>
        <w:tblLook w:val="0000" w:firstRow="0" w:lastRow="0" w:firstColumn="0" w:lastColumn="0" w:noHBand="0" w:noVBand="0"/>
      </w:tblPr>
      <w:tblGrid>
        <w:gridCol w:w="3260"/>
        <w:gridCol w:w="5520"/>
      </w:tblGrid>
      <w:tr w:rsidR="004F6A9F" w:rsidRPr="00A8108C" w:rsidTr="004F6A9F">
        <w:tc>
          <w:tcPr>
            <w:tcW w:w="3260" w:type="dxa"/>
            <w:tcBorders>
              <w:top w:val="single" w:sz="2" w:space="0" w:color="auto"/>
              <w:left w:val="single" w:sz="2" w:space="0" w:color="auto"/>
              <w:bottom w:val="single" w:sz="2" w:space="0" w:color="auto"/>
              <w:right w:val="single" w:sz="2" w:space="0" w:color="auto"/>
            </w:tcBorders>
            <w:shd w:val="clear" w:color="auto" w:fill="CCFFFF"/>
            <w:vAlign w:val="bottom"/>
          </w:tcPr>
          <w:p w:rsidR="004F6A9F" w:rsidRPr="00A8108C" w:rsidRDefault="004F6A9F" w:rsidP="00A8108C">
            <w:pPr>
              <w:snapToGrid w:val="0"/>
              <w:spacing w:beforeLines="15" w:before="46" w:afterLines="15" w:after="46" w:line="280" w:lineRule="exact"/>
              <w:jc w:val="center"/>
              <w:rPr>
                <w:rFonts w:ascii="Arial" w:hAnsi="Arial"/>
                <w:sz w:val="21"/>
                <w:szCs w:val="21"/>
              </w:rPr>
            </w:pPr>
            <w:r w:rsidRPr="00A8108C">
              <w:rPr>
                <w:rFonts w:ascii="Arial" w:hAnsi="Arial"/>
                <w:b/>
                <w:sz w:val="21"/>
                <w:szCs w:val="21"/>
              </w:rPr>
              <w:t>特性类型</w:t>
            </w:r>
          </w:p>
        </w:tc>
        <w:tc>
          <w:tcPr>
            <w:tcW w:w="5520" w:type="dxa"/>
            <w:tcBorders>
              <w:top w:val="single" w:sz="2" w:space="0" w:color="auto"/>
              <w:left w:val="single" w:sz="2" w:space="0" w:color="auto"/>
              <w:bottom w:val="single" w:sz="2" w:space="0" w:color="auto"/>
              <w:right w:val="single" w:sz="2" w:space="0" w:color="auto"/>
            </w:tcBorders>
            <w:shd w:val="clear" w:color="auto" w:fill="CCFFFF"/>
            <w:vAlign w:val="bottom"/>
          </w:tcPr>
          <w:p w:rsidR="004F6A9F" w:rsidRPr="00A8108C" w:rsidRDefault="004F6A9F" w:rsidP="00A8108C">
            <w:pPr>
              <w:snapToGrid w:val="0"/>
              <w:spacing w:beforeLines="15" w:before="46" w:afterLines="15" w:after="46" w:line="280" w:lineRule="exact"/>
              <w:jc w:val="center"/>
              <w:rPr>
                <w:rFonts w:ascii="Arial" w:hAnsi="Arial"/>
                <w:sz w:val="21"/>
                <w:szCs w:val="21"/>
              </w:rPr>
            </w:pPr>
            <w:r w:rsidRPr="00A8108C">
              <w:rPr>
                <w:rFonts w:ascii="Arial" w:hAnsi="Arial"/>
                <w:b/>
                <w:sz w:val="21"/>
                <w:szCs w:val="21"/>
              </w:rPr>
              <w:t>建议</w:t>
            </w:r>
          </w:p>
        </w:tc>
      </w:tr>
      <w:tr w:rsidR="004F6A9F" w:rsidRPr="00A8108C" w:rsidTr="004F6A9F">
        <w:tc>
          <w:tcPr>
            <w:tcW w:w="3260" w:type="dxa"/>
            <w:tcBorders>
              <w:top w:val="single" w:sz="2" w:space="0" w:color="auto"/>
              <w:left w:val="single" w:sz="8" w:space="0" w:color="auto"/>
              <w:right w:val="single" w:sz="8" w:space="0" w:color="auto"/>
            </w:tcBorders>
            <w:shd w:val="clear" w:color="auto" w:fill="auto"/>
            <w:vAlign w:val="bottom"/>
          </w:tcPr>
          <w:p w:rsidR="004F6A9F" w:rsidRPr="00A8108C" w:rsidRDefault="004F6A9F" w:rsidP="00A8108C">
            <w:pPr>
              <w:snapToGrid w:val="0"/>
              <w:spacing w:beforeLines="15" w:before="46" w:afterLines="15" w:after="46" w:line="280" w:lineRule="exact"/>
              <w:jc w:val="center"/>
              <w:rPr>
                <w:rFonts w:ascii="Arial" w:hAnsi="Arial"/>
                <w:sz w:val="21"/>
                <w:szCs w:val="21"/>
              </w:rPr>
            </w:pPr>
            <w:r w:rsidRPr="00A8108C">
              <w:rPr>
                <w:rFonts w:ascii="Arial" w:hAnsi="Arial"/>
                <w:sz w:val="21"/>
                <w:szCs w:val="21"/>
              </w:rPr>
              <w:t>所有</w:t>
            </w:r>
          </w:p>
        </w:tc>
        <w:tc>
          <w:tcPr>
            <w:tcW w:w="5520" w:type="dxa"/>
            <w:tcBorders>
              <w:top w:val="single" w:sz="2" w:space="0" w:color="auto"/>
              <w:left w:val="single" w:sz="8" w:space="0" w:color="auto"/>
              <w:right w:val="single" w:sz="8" w:space="0" w:color="auto"/>
            </w:tcBorders>
            <w:shd w:val="clear" w:color="auto" w:fill="auto"/>
            <w:vAlign w:val="bottom"/>
          </w:tcPr>
          <w:p w:rsidR="004F6A9F" w:rsidRPr="00A8108C" w:rsidRDefault="004F6A9F" w:rsidP="004F6A9F">
            <w:pPr>
              <w:snapToGrid w:val="0"/>
              <w:spacing w:beforeLines="15" w:before="46" w:afterLines="15" w:after="46" w:line="280" w:lineRule="exact"/>
              <w:jc w:val="both"/>
              <w:rPr>
                <w:rFonts w:ascii="Arial" w:hAnsi="Arial"/>
                <w:sz w:val="21"/>
                <w:szCs w:val="21"/>
              </w:rPr>
            </w:pPr>
            <w:r w:rsidRPr="00A8108C">
              <w:rPr>
                <w:rFonts w:ascii="Arial" w:hAnsi="Arial"/>
                <w:sz w:val="21"/>
                <w:szCs w:val="21"/>
              </w:rPr>
              <w:t>用户应该能轻易地辨别防锐器损伤特性是否激活。</w:t>
            </w:r>
          </w:p>
        </w:tc>
      </w:tr>
      <w:tr w:rsidR="004F6A9F" w:rsidRPr="00A8108C" w:rsidTr="004F6A9F">
        <w:tc>
          <w:tcPr>
            <w:tcW w:w="3260" w:type="dxa"/>
            <w:tcBorders>
              <w:top w:val="single" w:sz="2" w:space="0" w:color="auto"/>
              <w:left w:val="single" w:sz="2" w:space="0" w:color="auto"/>
              <w:bottom w:val="single" w:sz="2" w:space="0" w:color="auto"/>
              <w:right w:val="single" w:sz="2" w:space="0" w:color="auto"/>
            </w:tcBorders>
            <w:shd w:val="clear" w:color="auto" w:fill="auto"/>
            <w:vAlign w:val="bottom"/>
          </w:tcPr>
          <w:p w:rsidR="004F6A9F" w:rsidRPr="00A8108C" w:rsidRDefault="004F6A9F" w:rsidP="00A8108C">
            <w:pPr>
              <w:snapToGrid w:val="0"/>
              <w:spacing w:beforeLines="15" w:before="46" w:afterLines="15" w:after="46" w:line="280" w:lineRule="exact"/>
              <w:jc w:val="center"/>
              <w:rPr>
                <w:rFonts w:ascii="Arial" w:hAnsi="Arial"/>
                <w:sz w:val="21"/>
                <w:szCs w:val="21"/>
              </w:rPr>
            </w:pPr>
            <w:r w:rsidRPr="00A8108C">
              <w:rPr>
                <w:rFonts w:ascii="Arial" w:hAnsi="Arial"/>
                <w:sz w:val="21"/>
                <w:szCs w:val="21"/>
              </w:rPr>
              <w:t>所有</w:t>
            </w:r>
          </w:p>
        </w:tc>
        <w:tc>
          <w:tcPr>
            <w:tcW w:w="5520" w:type="dxa"/>
            <w:tcBorders>
              <w:top w:val="single" w:sz="2" w:space="0" w:color="auto"/>
              <w:left w:val="single" w:sz="2" w:space="0" w:color="auto"/>
              <w:bottom w:val="single" w:sz="2" w:space="0" w:color="auto"/>
              <w:right w:val="single" w:sz="2" w:space="0" w:color="auto"/>
            </w:tcBorders>
            <w:shd w:val="clear" w:color="auto" w:fill="auto"/>
            <w:vAlign w:val="bottom"/>
          </w:tcPr>
          <w:p w:rsidR="004F6A9F" w:rsidRPr="00A8108C" w:rsidRDefault="004F6A9F" w:rsidP="004F6A9F">
            <w:pPr>
              <w:snapToGrid w:val="0"/>
              <w:spacing w:beforeLines="15" w:before="46" w:afterLines="15" w:after="46" w:line="280" w:lineRule="exact"/>
              <w:jc w:val="both"/>
              <w:rPr>
                <w:rFonts w:ascii="Arial" w:hAnsi="Arial"/>
                <w:sz w:val="21"/>
                <w:szCs w:val="21"/>
              </w:rPr>
            </w:pPr>
            <w:r w:rsidRPr="00A8108C">
              <w:rPr>
                <w:rFonts w:ascii="Arial" w:hAnsi="Arial"/>
                <w:sz w:val="21"/>
                <w:szCs w:val="21"/>
              </w:rPr>
              <w:t>一旦激活，防锐器损伤特性不能失效且应该保持防护性直到丢弃。</w:t>
            </w:r>
          </w:p>
        </w:tc>
      </w:tr>
      <w:tr w:rsidR="004F6A9F" w:rsidRPr="00A8108C" w:rsidTr="004F6A9F">
        <w:tc>
          <w:tcPr>
            <w:tcW w:w="3260" w:type="dxa"/>
            <w:tcBorders>
              <w:top w:val="single" w:sz="2" w:space="0" w:color="auto"/>
              <w:left w:val="single" w:sz="2" w:space="0" w:color="auto"/>
              <w:bottom w:val="single" w:sz="2" w:space="0" w:color="auto"/>
              <w:right w:val="single" w:sz="2" w:space="0" w:color="auto"/>
            </w:tcBorders>
            <w:shd w:val="clear" w:color="auto" w:fill="auto"/>
            <w:vAlign w:val="bottom"/>
          </w:tcPr>
          <w:p w:rsidR="004F6A9F" w:rsidRPr="00A8108C" w:rsidRDefault="0084266A" w:rsidP="00A8108C">
            <w:pPr>
              <w:snapToGrid w:val="0"/>
              <w:spacing w:beforeLines="15" w:before="46" w:afterLines="15" w:after="46" w:line="280" w:lineRule="exact"/>
              <w:jc w:val="center"/>
              <w:rPr>
                <w:rFonts w:ascii="Arial" w:hAnsi="Arial"/>
                <w:sz w:val="21"/>
                <w:szCs w:val="21"/>
              </w:rPr>
            </w:pPr>
            <w:r>
              <w:rPr>
                <w:rFonts w:ascii="Arial" w:hAnsi="Arial" w:hint="eastAsia"/>
                <w:sz w:val="21"/>
                <w:szCs w:val="21"/>
              </w:rPr>
              <w:t>有源</w:t>
            </w:r>
            <w:r w:rsidR="004F6A9F" w:rsidRPr="00A8108C">
              <w:rPr>
                <w:rFonts w:ascii="Arial" w:hAnsi="Arial"/>
                <w:sz w:val="21"/>
                <w:szCs w:val="21"/>
              </w:rPr>
              <w:t>（即，需要用户激活的</w:t>
            </w:r>
          </w:p>
          <w:p w:rsidR="004F6A9F" w:rsidRPr="00A8108C" w:rsidRDefault="004F6A9F" w:rsidP="00A8108C">
            <w:pPr>
              <w:snapToGrid w:val="0"/>
              <w:spacing w:beforeLines="15" w:before="46" w:afterLines="15" w:after="46" w:line="280" w:lineRule="exact"/>
              <w:jc w:val="center"/>
              <w:rPr>
                <w:rFonts w:ascii="Arial" w:hAnsi="Arial"/>
                <w:sz w:val="21"/>
                <w:szCs w:val="21"/>
              </w:rPr>
            </w:pPr>
            <w:r w:rsidRPr="00A8108C">
              <w:rPr>
                <w:rFonts w:ascii="Arial" w:hAnsi="Arial"/>
                <w:sz w:val="21"/>
                <w:szCs w:val="21"/>
              </w:rPr>
              <w:t>特性）</w:t>
            </w:r>
          </w:p>
        </w:tc>
        <w:tc>
          <w:tcPr>
            <w:tcW w:w="5520" w:type="dxa"/>
            <w:tcBorders>
              <w:top w:val="single" w:sz="2" w:space="0" w:color="auto"/>
              <w:left w:val="single" w:sz="2" w:space="0" w:color="auto"/>
              <w:bottom w:val="single" w:sz="2" w:space="0" w:color="auto"/>
              <w:right w:val="single" w:sz="2" w:space="0" w:color="auto"/>
            </w:tcBorders>
            <w:shd w:val="clear" w:color="auto" w:fill="auto"/>
            <w:vAlign w:val="bottom"/>
          </w:tcPr>
          <w:p w:rsidR="004F6A9F" w:rsidRPr="00A8108C" w:rsidRDefault="004F6A9F" w:rsidP="004F6A9F">
            <w:pPr>
              <w:snapToGrid w:val="0"/>
              <w:spacing w:beforeLines="15" w:before="46" w:afterLines="15" w:after="46" w:line="280" w:lineRule="exact"/>
              <w:jc w:val="both"/>
              <w:rPr>
                <w:rFonts w:ascii="Arial" w:hAnsi="Arial"/>
                <w:sz w:val="21"/>
                <w:szCs w:val="21"/>
              </w:rPr>
            </w:pPr>
            <w:r w:rsidRPr="00A8108C">
              <w:rPr>
                <w:rFonts w:ascii="Arial" w:hAnsi="Arial"/>
                <w:sz w:val="21"/>
                <w:szCs w:val="21"/>
              </w:rPr>
              <w:t>应该允许用单手技术激活特性，允许用户的手停留在暴露的锐器后面。</w:t>
            </w:r>
            <w:r w:rsidRPr="00A8108C">
              <w:rPr>
                <w:rFonts w:ascii="Arial" w:hAnsi="Arial"/>
                <w:sz w:val="21"/>
                <w:szCs w:val="21"/>
              </w:rPr>
              <w:t>·</w:t>
            </w:r>
          </w:p>
        </w:tc>
      </w:tr>
      <w:tr w:rsidR="004F6A9F" w:rsidRPr="00A8108C" w:rsidTr="004F6A9F">
        <w:tc>
          <w:tcPr>
            <w:tcW w:w="3260" w:type="dxa"/>
            <w:tcBorders>
              <w:top w:val="single" w:sz="2" w:space="0" w:color="auto"/>
              <w:left w:val="single" w:sz="2" w:space="0" w:color="auto"/>
              <w:bottom w:val="single" w:sz="2" w:space="0" w:color="auto"/>
              <w:right w:val="single" w:sz="2" w:space="0" w:color="auto"/>
            </w:tcBorders>
            <w:shd w:val="clear" w:color="auto" w:fill="auto"/>
            <w:vAlign w:val="bottom"/>
          </w:tcPr>
          <w:p w:rsidR="004F6A9F" w:rsidRPr="00A8108C" w:rsidRDefault="004F6A9F" w:rsidP="00A8108C">
            <w:pPr>
              <w:snapToGrid w:val="0"/>
              <w:spacing w:beforeLines="15" w:before="46" w:afterLines="15" w:after="46" w:line="280" w:lineRule="exact"/>
              <w:jc w:val="center"/>
              <w:rPr>
                <w:rFonts w:ascii="Arial" w:hAnsi="Arial"/>
                <w:sz w:val="21"/>
                <w:szCs w:val="21"/>
              </w:rPr>
            </w:pPr>
            <w:proofErr w:type="gramStart"/>
            <w:r w:rsidRPr="00A8108C">
              <w:rPr>
                <w:rFonts w:ascii="Arial" w:hAnsi="Arial"/>
                <w:sz w:val="21"/>
                <w:szCs w:val="21"/>
              </w:rPr>
              <w:t>针头护帽</w:t>
            </w:r>
            <w:proofErr w:type="gramEnd"/>
          </w:p>
        </w:tc>
        <w:tc>
          <w:tcPr>
            <w:tcW w:w="5520" w:type="dxa"/>
            <w:tcBorders>
              <w:top w:val="single" w:sz="2" w:space="0" w:color="auto"/>
              <w:left w:val="single" w:sz="2" w:space="0" w:color="auto"/>
              <w:bottom w:val="single" w:sz="2" w:space="0" w:color="auto"/>
              <w:right w:val="single" w:sz="2" w:space="0" w:color="auto"/>
            </w:tcBorders>
            <w:shd w:val="clear" w:color="auto" w:fill="auto"/>
            <w:vAlign w:val="bottom"/>
          </w:tcPr>
          <w:p w:rsidR="004F6A9F" w:rsidRPr="00A8108C" w:rsidRDefault="004F6A9F" w:rsidP="004F6A9F">
            <w:pPr>
              <w:snapToGrid w:val="0"/>
              <w:spacing w:beforeLines="15" w:before="46" w:afterLines="15" w:after="46" w:line="280" w:lineRule="exact"/>
              <w:jc w:val="both"/>
              <w:rPr>
                <w:rFonts w:ascii="Arial" w:hAnsi="Arial"/>
                <w:sz w:val="21"/>
                <w:szCs w:val="21"/>
              </w:rPr>
            </w:pPr>
            <w:proofErr w:type="gramStart"/>
            <w:r w:rsidRPr="00A8108C">
              <w:rPr>
                <w:rFonts w:ascii="Arial" w:hAnsi="Arial"/>
                <w:sz w:val="21"/>
                <w:szCs w:val="21"/>
              </w:rPr>
              <w:t>护帽应该</w:t>
            </w:r>
            <w:proofErr w:type="gramEnd"/>
            <w:r w:rsidRPr="00A8108C">
              <w:rPr>
                <w:rFonts w:ascii="Arial" w:hAnsi="Arial"/>
                <w:sz w:val="21"/>
                <w:szCs w:val="21"/>
              </w:rPr>
              <w:t>完全护住针头以防止激活后手指接触。</w:t>
            </w:r>
          </w:p>
        </w:tc>
      </w:tr>
      <w:tr w:rsidR="004F6A9F" w:rsidRPr="00A8108C" w:rsidTr="004F6A9F">
        <w:tc>
          <w:tcPr>
            <w:tcW w:w="3260" w:type="dxa"/>
            <w:tcBorders>
              <w:top w:val="single" w:sz="2" w:space="0" w:color="auto"/>
              <w:left w:val="single" w:sz="2" w:space="0" w:color="auto"/>
              <w:bottom w:val="single" w:sz="2" w:space="0" w:color="auto"/>
              <w:right w:val="single" w:sz="2" w:space="0" w:color="auto"/>
            </w:tcBorders>
            <w:shd w:val="clear" w:color="auto" w:fill="auto"/>
            <w:vAlign w:val="bottom"/>
          </w:tcPr>
          <w:p w:rsidR="004F6A9F" w:rsidRPr="00A8108C" w:rsidRDefault="004F6A9F" w:rsidP="00A8108C">
            <w:pPr>
              <w:snapToGrid w:val="0"/>
              <w:spacing w:beforeLines="15" w:before="46" w:afterLines="15" w:after="46" w:line="280" w:lineRule="exact"/>
              <w:jc w:val="center"/>
              <w:rPr>
                <w:rFonts w:ascii="Arial" w:hAnsi="Arial"/>
                <w:sz w:val="21"/>
                <w:szCs w:val="21"/>
              </w:rPr>
            </w:pPr>
            <w:r w:rsidRPr="00A8108C">
              <w:rPr>
                <w:rFonts w:ascii="Arial" w:hAnsi="Arial"/>
                <w:sz w:val="21"/>
                <w:szCs w:val="21"/>
              </w:rPr>
              <w:t>伸缩式锐器</w:t>
            </w:r>
          </w:p>
        </w:tc>
        <w:tc>
          <w:tcPr>
            <w:tcW w:w="5520" w:type="dxa"/>
            <w:tcBorders>
              <w:top w:val="single" w:sz="2" w:space="0" w:color="auto"/>
              <w:left w:val="single" w:sz="2" w:space="0" w:color="auto"/>
              <w:bottom w:val="single" w:sz="2" w:space="0" w:color="auto"/>
              <w:right w:val="single" w:sz="2" w:space="0" w:color="auto"/>
            </w:tcBorders>
            <w:shd w:val="clear" w:color="auto" w:fill="auto"/>
            <w:vAlign w:val="bottom"/>
          </w:tcPr>
          <w:p w:rsidR="004F6A9F" w:rsidRPr="00A8108C" w:rsidRDefault="004F6A9F" w:rsidP="004F6A9F">
            <w:pPr>
              <w:snapToGrid w:val="0"/>
              <w:spacing w:beforeLines="15" w:before="46" w:afterLines="15" w:after="46" w:line="280" w:lineRule="exact"/>
              <w:jc w:val="both"/>
              <w:rPr>
                <w:rFonts w:ascii="Arial" w:hAnsi="Arial"/>
                <w:sz w:val="21"/>
                <w:szCs w:val="21"/>
              </w:rPr>
            </w:pPr>
            <w:r w:rsidRPr="00A8108C">
              <w:rPr>
                <w:rFonts w:ascii="Arial" w:hAnsi="Arial"/>
                <w:sz w:val="21"/>
                <w:szCs w:val="21"/>
              </w:rPr>
              <w:t>锐器应该完全缩回到器械外罩内。</w:t>
            </w:r>
          </w:p>
        </w:tc>
      </w:tr>
      <w:tr w:rsidR="004F6A9F" w:rsidRPr="00A8108C" w:rsidTr="004F6A9F">
        <w:tc>
          <w:tcPr>
            <w:tcW w:w="3260" w:type="dxa"/>
            <w:tcBorders>
              <w:top w:val="single" w:sz="2" w:space="0" w:color="auto"/>
              <w:left w:val="single" w:sz="2" w:space="0" w:color="auto"/>
              <w:bottom w:val="single" w:sz="2" w:space="0" w:color="auto"/>
              <w:right w:val="single" w:sz="2" w:space="0" w:color="auto"/>
            </w:tcBorders>
            <w:shd w:val="clear" w:color="auto" w:fill="auto"/>
            <w:vAlign w:val="bottom"/>
          </w:tcPr>
          <w:p w:rsidR="004F6A9F" w:rsidRPr="00A8108C" w:rsidRDefault="004F6A9F" w:rsidP="00A8108C">
            <w:pPr>
              <w:snapToGrid w:val="0"/>
              <w:spacing w:beforeLines="15" w:before="46" w:afterLines="15" w:after="46" w:line="280" w:lineRule="exact"/>
              <w:jc w:val="center"/>
              <w:rPr>
                <w:rFonts w:ascii="Arial" w:hAnsi="Arial"/>
                <w:sz w:val="21"/>
                <w:szCs w:val="21"/>
              </w:rPr>
            </w:pPr>
            <w:r w:rsidRPr="00A8108C">
              <w:rPr>
                <w:rFonts w:ascii="Arial" w:hAnsi="Arial"/>
                <w:sz w:val="21"/>
                <w:szCs w:val="21"/>
              </w:rPr>
              <w:t>固定嵌入针</w:t>
            </w:r>
          </w:p>
        </w:tc>
        <w:tc>
          <w:tcPr>
            <w:tcW w:w="5520" w:type="dxa"/>
            <w:tcBorders>
              <w:top w:val="single" w:sz="2" w:space="0" w:color="auto"/>
              <w:left w:val="single" w:sz="2" w:space="0" w:color="auto"/>
              <w:bottom w:val="single" w:sz="2" w:space="0" w:color="auto"/>
              <w:right w:val="single" w:sz="2" w:space="0" w:color="auto"/>
            </w:tcBorders>
            <w:shd w:val="clear" w:color="auto" w:fill="auto"/>
            <w:vAlign w:val="bottom"/>
          </w:tcPr>
          <w:p w:rsidR="004F6A9F" w:rsidRPr="00A8108C" w:rsidRDefault="004F6A9F" w:rsidP="004F6A9F">
            <w:pPr>
              <w:snapToGrid w:val="0"/>
              <w:spacing w:beforeLines="15" w:before="46" w:afterLines="15" w:after="46" w:line="280" w:lineRule="exact"/>
              <w:jc w:val="both"/>
              <w:rPr>
                <w:rFonts w:ascii="Arial" w:hAnsi="Arial"/>
                <w:sz w:val="21"/>
                <w:szCs w:val="21"/>
              </w:rPr>
            </w:pPr>
            <w:r w:rsidRPr="00A8108C">
              <w:rPr>
                <w:rFonts w:ascii="Arial" w:hAnsi="Arial"/>
                <w:sz w:val="21"/>
                <w:szCs w:val="21"/>
              </w:rPr>
              <w:t>外罩应该延伸即完全盖住锐器并防止手指接触。</w:t>
            </w:r>
          </w:p>
        </w:tc>
      </w:tr>
      <w:tr w:rsidR="004F6A9F" w:rsidRPr="00A8108C" w:rsidTr="004F6A9F">
        <w:tc>
          <w:tcPr>
            <w:tcW w:w="3260" w:type="dxa"/>
            <w:tcBorders>
              <w:top w:val="single" w:sz="2" w:space="0" w:color="auto"/>
              <w:left w:val="single" w:sz="2" w:space="0" w:color="auto"/>
              <w:bottom w:val="single" w:sz="2" w:space="0" w:color="auto"/>
              <w:right w:val="single" w:sz="2" w:space="0" w:color="auto"/>
            </w:tcBorders>
            <w:shd w:val="clear" w:color="auto" w:fill="auto"/>
            <w:vAlign w:val="bottom"/>
          </w:tcPr>
          <w:p w:rsidR="004F6A9F" w:rsidRPr="00A8108C" w:rsidRDefault="004F6A9F" w:rsidP="00A8108C">
            <w:pPr>
              <w:snapToGrid w:val="0"/>
              <w:spacing w:beforeLines="15" w:before="46" w:afterLines="15" w:after="46" w:line="280" w:lineRule="exact"/>
              <w:jc w:val="center"/>
              <w:rPr>
                <w:rFonts w:ascii="Arial" w:hAnsi="Arial"/>
                <w:sz w:val="21"/>
                <w:szCs w:val="21"/>
              </w:rPr>
            </w:pPr>
            <w:r w:rsidRPr="00A8108C">
              <w:rPr>
                <w:rFonts w:ascii="Arial" w:hAnsi="Arial"/>
                <w:sz w:val="21"/>
                <w:szCs w:val="21"/>
              </w:rPr>
              <w:t>有色特性或组件</w:t>
            </w:r>
          </w:p>
        </w:tc>
        <w:tc>
          <w:tcPr>
            <w:tcW w:w="5520" w:type="dxa"/>
            <w:tcBorders>
              <w:top w:val="single" w:sz="2" w:space="0" w:color="auto"/>
              <w:left w:val="single" w:sz="2" w:space="0" w:color="auto"/>
              <w:bottom w:val="single" w:sz="2" w:space="0" w:color="auto"/>
              <w:right w:val="single" w:sz="2" w:space="0" w:color="auto"/>
            </w:tcBorders>
            <w:shd w:val="clear" w:color="auto" w:fill="auto"/>
            <w:vAlign w:val="bottom"/>
          </w:tcPr>
          <w:p w:rsidR="004F6A9F" w:rsidRPr="00A8108C" w:rsidRDefault="0084266A" w:rsidP="00A8108C">
            <w:pPr>
              <w:snapToGrid w:val="0"/>
              <w:spacing w:beforeLines="15" w:before="46" w:afterLines="15" w:after="46" w:line="280" w:lineRule="exact"/>
              <w:jc w:val="both"/>
              <w:rPr>
                <w:rFonts w:ascii="Arial" w:hAnsi="Arial"/>
                <w:sz w:val="21"/>
                <w:szCs w:val="21"/>
              </w:rPr>
            </w:pPr>
            <w:r>
              <w:rPr>
                <w:rFonts w:ascii="Arial" w:hAnsi="Arial"/>
                <w:sz w:val="21"/>
                <w:szCs w:val="21"/>
              </w:rPr>
              <w:t>颜色的使用应该达到</w:t>
            </w:r>
            <w:r w:rsidR="004F6A9F" w:rsidRPr="00A8108C">
              <w:rPr>
                <w:rFonts w:ascii="Arial" w:hAnsi="Arial"/>
                <w:sz w:val="21"/>
                <w:szCs w:val="21"/>
              </w:rPr>
              <w:t>特定的目的（如，区分</w:t>
            </w:r>
          </w:p>
          <w:p w:rsidR="004F6A9F" w:rsidRPr="00A8108C" w:rsidRDefault="004F6A9F" w:rsidP="004F6A9F">
            <w:pPr>
              <w:snapToGrid w:val="0"/>
              <w:spacing w:beforeLines="15" w:before="46" w:afterLines="15" w:after="46" w:line="280" w:lineRule="exact"/>
              <w:jc w:val="both"/>
              <w:rPr>
                <w:rFonts w:ascii="Arial" w:hAnsi="Arial"/>
                <w:sz w:val="21"/>
                <w:szCs w:val="21"/>
              </w:rPr>
            </w:pPr>
            <w:r w:rsidRPr="00A8108C">
              <w:rPr>
                <w:rFonts w:ascii="Arial" w:hAnsi="Arial"/>
                <w:sz w:val="21"/>
                <w:szCs w:val="21"/>
              </w:rPr>
              <w:t>器械型号或尺寸）并与用户惯例一致（如，胰岛素注射器使用橙色衬套和针头护帽）。</w:t>
            </w:r>
          </w:p>
        </w:tc>
      </w:tr>
    </w:tbl>
    <w:p w:rsidR="005C1091" w:rsidRPr="00D15304" w:rsidRDefault="005C1091" w:rsidP="00FA46BF">
      <w:pPr>
        <w:snapToGrid w:val="0"/>
        <w:spacing w:line="300" w:lineRule="auto"/>
        <w:jc w:val="both"/>
        <w:rPr>
          <w:rFonts w:ascii="Arial" w:hAnsi="Arial"/>
          <w:sz w:val="24"/>
          <w:szCs w:val="24"/>
        </w:rPr>
      </w:pPr>
    </w:p>
    <w:p w:rsidR="005C1091" w:rsidRPr="00D15304" w:rsidRDefault="005C1091" w:rsidP="00FA46BF">
      <w:pPr>
        <w:snapToGrid w:val="0"/>
        <w:spacing w:line="300" w:lineRule="auto"/>
        <w:jc w:val="both"/>
        <w:rPr>
          <w:rFonts w:ascii="Arial" w:hAnsi="Arial"/>
          <w:sz w:val="24"/>
          <w:szCs w:val="24"/>
        </w:rPr>
      </w:pPr>
      <w:r w:rsidRPr="00D15304">
        <w:rPr>
          <w:rFonts w:ascii="Arial" w:hAnsi="Arial"/>
          <w:sz w:val="24"/>
          <w:szCs w:val="24"/>
        </w:rPr>
        <w:br w:type="page"/>
      </w:r>
    </w:p>
    <w:p w:rsidR="005C1091" w:rsidRPr="00AA582B" w:rsidRDefault="005C1091" w:rsidP="00FA46BF">
      <w:pPr>
        <w:snapToGrid w:val="0"/>
        <w:spacing w:line="300" w:lineRule="auto"/>
        <w:ind w:left="360"/>
        <w:jc w:val="both"/>
        <w:rPr>
          <w:rFonts w:ascii="Arial" w:hAnsi="Arial"/>
          <w:sz w:val="21"/>
          <w:szCs w:val="21"/>
        </w:rPr>
      </w:pPr>
      <w:r w:rsidRPr="00AA582B">
        <w:rPr>
          <w:rFonts w:ascii="Arial" w:hAnsi="Arial"/>
          <w:sz w:val="21"/>
          <w:szCs w:val="21"/>
        </w:rPr>
        <w:lastRenderedPageBreak/>
        <w:t>关于器械设计和人因的更多信息，请参见</w:t>
      </w:r>
      <w:r w:rsidR="0084266A">
        <w:rPr>
          <w:rFonts w:ascii="Arial" w:hAnsi="Arial" w:hint="eastAsia"/>
          <w:sz w:val="21"/>
          <w:szCs w:val="21"/>
        </w:rPr>
        <w:t>《</w:t>
      </w:r>
      <w:r w:rsidR="0084266A" w:rsidRPr="00AA582B">
        <w:rPr>
          <w:rFonts w:ascii="Arial" w:hAnsi="Arial"/>
          <w:b/>
          <w:sz w:val="21"/>
          <w:szCs w:val="21"/>
        </w:rPr>
        <w:t>设计实现</w:t>
      </w:r>
      <w:r w:rsidR="0084266A" w:rsidRPr="00AA582B">
        <w:rPr>
          <w:rFonts w:ascii="Arial" w:hAnsi="Arial"/>
          <w:b/>
          <w:sz w:val="21"/>
          <w:szCs w:val="21"/>
        </w:rPr>
        <w:t>-</w:t>
      </w:r>
      <w:r w:rsidR="0084266A" w:rsidRPr="00AA582B">
        <w:rPr>
          <w:rFonts w:ascii="Arial" w:hAnsi="Arial"/>
          <w:b/>
          <w:sz w:val="21"/>
          <w:szCs w:val="21"/>
        </w:rPr>
        <w:t>医疗器械中引入人类因素</w:t>
      </w:r>
      <w:r w:rsidR="0084266A">
        <w:rPr>
          <w:rFonts w:ascii="Arial" w:hAnsi="Arial" w:hint="eastAsia"/>
          <w:sz w:val="21"/>
          <w:szCs w:val="21"/>
        </w:rPr>
        <w:t>》</w:t>
      </w:r>
      <w:r w:rsidRPr="00AA582B">
        <w:rPr>
          <w:rFonts w:ascii="Arial" w:hAnsi="Arial"/>
          <w:sz w:val="21"/>
          <w:szCs w:val="21"/>
        </w:rPr>
        <w:t>的指南</w:t>
      </w:r>
      <w:hyperlink r:id="rId20" w:history="1">
        <w:r w:rsidRPr="00F56650">
          <w:rPr>
            <w:rStyle w:val="a5"/>
            <w:rFonts w:ascii="Arial" w:hAnsi="Arial"/>
            <w:color w:val="auto"/>
            <w:sz w:val="21"/>
            <w:szCs w:val="21"/>
          </w:rPr>
          <w:t>http://www.fda.gov/cdrh/humfac/doit.html</w:t>
        </w:r>
      </w:hyperlink>
      <w:r w:rsidRPr="00AA582B">
        <w:rPr>
          <w:rFonts w:ascii="Arial" w:hAnsi="Arial"/>
          <w:sz w:val="21"/>
          <w:szCs w:val="21"/>
        </w:rPr>
        <w:t>和</w:t>
      </w:r>
      <w:r w:rsidRPr="00AA582B">
        <w:rPr>
          <w:rFonts w:ascii="Arial" w:hAnsi="Arial"/>
          <w:sz w:val="21"/>
          <w:szCs w:val="21"/>
        </w:rPr>
        <w:t>ANSI/AAMI HE48-1993</w:t>
      </w:r>
      <w:r w:rsidRPr="00AA582B">
        <w:rPr>
          <w:rFonts w:ascii="Arial" w:hAnsi="Arial"/>
          <w:sz w:val="21"/>
          <w:szCs w:val="21"/>
        </w:rPr>
        <w:t>：人因工程学指南和医疗器械设计的首选实践</w:t>
      </w:r>
    </w:p>
    <w:p w:rsidR="005C1091" w:rsidRPr="00AA582B" w:rsidRDefault="005C1091" w:rsidP="00FA46BF">
      <w:pPr>
        <w:snapToGrid w:val="0"/>
        <w:spacing w:line="300" w:lineRule="auto"/>
        <w:jc w:val="both"/>
        <w:rPr>
          <w:rFonts w:ascii="Arial" w:hAnsi="Arial"/>
          <w:sz w:val="21"/>
          <w:szCs w:val="21"/>
        </w:rPr>
      </w:pPr>
    </w:p>
    <w:p w:rsidR="005C1091" w:rsidRPr="00AA582B" w:rsidRDefault="005C1091" w:rsidP="001A34A5">
      <w:pPr>
        <w:numPr>
          <w:ilvl w:val="0"/>
          <w:numId w:val="1"/>
        </w:numPr>
        <w:tabs>
          <w:tab w:val="left" w:pos="720"/>
        </w:tabs>
        <w:snapToGrid w:val="0"/>
        <w:spacing w:line="300" w:lineRule="auto"/>
        <w:ind w:left="720" w:hanging="720"/>
        <w:jc w:val="both"/>
        <w:outlineLvl w:val="0"/>
        <w:rPr>
          <w:rFonts w:ascii="Arial" w:hAnsi="Arial"/>
          <w:b/>
          <w:sz w:val="36"/>
          <w:szCs w:val="36"/>
        </w:rPr>
      </w:pPr>
      <w:bookmarkStart w:id="10" w:name="_Toc481741694"/>
      <w:r w:rsidRPr="00AA582B">
        <w:rPr>
          <w:rFonts w:ascii="Arial" w:hAnsi="Arial"/>
          <w:b/>
          <w:sz w:val="36"/>
          <w:szCs w:val="36"/>
        </w:rPr>
        <w:t>器械说明</w:t>
      </w:r>
      <w:bookmarkEnd w:id="10"/>
    </w:p>
    <w:p w:rsidR="005C1091" w:rsidRPr="00AA582B" w:rsidRDefault="005C1091" w:rsidP="00FA46BF">
      <w:pPr>
        <w:snapToGrid w:val="0"/>
        <w:spacing w:line="300" w:lineRule="auto"/>
        <w:jc w:val="both"/>
        <w:rPr>
          <w:rFonts w:ascii="Arial" w:hAnsi="Arial"/>
          <w:sz w:val="21"/>
          <w:szCs w:val="21"/>
        </w:rPr>
      </w:pPr>
    </w:p>
    <w:p w:rsidR="005C1091" w:rsidRPr="00AA582B" w:rsidRDefault="005C1091" w:rsidP="00FA46BF">
      <w:pPr>
        <w:snapToGrid w:val="0"/>
        <w:spacing w:line="300" w:lineRule="auto"/>
        <w:jc w:val="both"/>
        <w:rPr>
          <w:rFonts w:ascii="Arial" w:hAnsi="Arial"/>
          <w:sz w:val="21"/>
          <w:szCs w:val="21"/>
        </w:rPr>
      </w:pPr>
      <w:r w:rsidRPr="00AA582B">
        <w:rPr>
          <w:rFonts w:ascii="Arial" w:hAnsi="Arial"/>
          <w:sz w:val="21"/>
          <w:szCs w:val="21"/>
        </w:rPr>
        <w:t>我们建议</w:t>
      </w:r>
      <w:r w:rsidR="00AF4273">
        <w:rPr>
          <w:rFonts w:ascii="Arial" w:hAnsi="Arial"/>
          <w:sz w:val="21"/>
          <w:szCs w:val="21"/>
        </w:rPr>
        <w:t>贵公司</w:t>
      </w:r>
      <w:r w:rsidRPr="00AA582B">
        <w:rPr>
          <w:rFonts w:ascii="Arial" w:hAnsi="Arial"/>
          <w:sz w:val="21"/>
          <w:szCs w:val="21"/>
        </w:rPr>
        <w:t>通过法规和产品代码识别含有防锐器损伤特性的器械。我们也建议</w:t>
      </w:r>
      <w:r w:rsidR="00AF4273">
        <w:rPr>
          <w:rFonts w:ascii="Arial" w:hAnsi="Arial"/>
          <w:sz w:val="21"/>
          <w:szCs w:val="21"/>
        </w:rPr>
        <w:t>贵公司</w:t>
      </w:r>
      <w:r w:rsidRPr="00AA582B">
        <w:rPr>
          <w:rFonts w:ascii="Arial" w:hAnsi="Arial"/>
          <w:sz w:val="21"/>
          <w:szCs w:val="21"/>
        </w:rPr>
        <w:t>提供信息，通过比较，说明器械的防锐器损伤特性与其他合法上市器械的相似和不同之处。</w:t>
      </w:r>
    </w:p>
    <w:p w:rsidR="005C1091" w:rsidRPr="00AA582B" w:rsidRDefault="005C1091" w:rsidP="00FA46BF">
      <w:pPr>
        <w:snapToGrid w:val="0"/>
        <w:spacing w:line="300" w:lineRule="auto"/>
        <w:jc w:val="both"/>
        <w:rPr>
          <w:rFonts w:ascii="Arial" w:hAnsi="Arial"/>
          <w:sz w:val="21"/>
          <w:szCs w:val="21"/>
        </w:rPr>
      </w:pPr>
    </w:p>
    <w:p w:rsidR="005C1091" w:rsidRPr="00AA582B" w:rsidRDefault="00AF4273" w:rsidP="00FA46BF">
      <w:pPr>
        <w:numPr>
          <w:ilvl w:val="0"/>
          <w:numId w:val="10"/>
        </w:numPr>
        <w:tabs>
          <w:tab w:val="left" w:pos="720"/>
        </w:tabs>
        <w:snapToGrid w:val="0"/>
        <w:spacing w:line="300" w:lineRule="auto"/>
        <w:ind w:left="720" w:hanging="360"/>
        <w:jc w:val="both"/>
        <w:rPr>
          <w:rFonts w:ascii="Arial" w:hAnsi="Arial"/>
          <w:sz w:val="21"/>
          <w:szCs w:val="21"/>
        </w:rPr>
      </w:pPr>
      <w:r>
        <w:rPr>
          <w:rFonts w:ascii="Arial" w:hAnsi="Arial"/>
          <w:sz w:val="21"/>
          <w:szCs w:val="21"/>
        </w:rPr>
        <w:t>适应症</w:t>
      </w:r>
    </w:p>
    <w:p w:rsidR="005C1091" w:rsidRPr="00AA582B" w:rsidRDefault="005C1091" w:rsidP="00FA46BF">
      <w:pPr>
        <w:numPr>
          <w:ilvl w:val="0"/>
          <w:numId w:val="10"/>
        </w:numPr>
        <w:tabs>
          <w:tab w:val="left" w:pos="720"/>
        </w:tabs>
        <w:snapToGrid w:val="0"/>
        <w:spacing w:line="300" w:lineRule="auto"/>
        <w:ind w:left="720" w:hanging="360"/>
        <w:jc w:val="both"/>
        <w:rPr>
          <w:rFonts w:ascii="Arial" w:hAnsi="Arial"/>
          <w:sz w:val="21"/>
          <w:szCs w:val="21"/>
        </w:rPr>
      </w:pPr>
      <w:r w:rsidRPr="00AA582B">
        <w:rPr>
          <w:rFonts w:ascii="Arial" w:hAnsi="Arial"/>
          <w:sz w:val="21"/>
          <w:szCs w:val="21"/>
        </w:rPr>
        <w:t>设计特征；如，材料、配置、尺寸</w:t>
      </w:r>
    </w:p>
    <w:p w:rsidR="005C1091" w:rsidRPr="00AA582B" w:rsidRDefault="005C1091" w:rsidP="00FA46BF">
      <w:pPr>
        <w:numPr>
          <w:ilvl w:val="0"/>
          <w:numId w:val="10"/>
        </w:numPr>
        <w:tabs>
          <w:tab w:val="left" w:pos="720"/>
        </w:tabs>
        <w:snapToGrid w:val="0"/>
        <w:spacing w:line="300" w:lineRule="auto"/>
        <w:ind w:left="720" w:hanging="360"/>
        <w:jc w:val="both"/>
        <w:rPr>
          <w:rFonts w:ascii="Arial" w:hAnsi="Arial"/>
          <w:sz w:val="21"/>
          <w:szCs w:val="21"/>
        </w:rPr>
      </w:pPr>
      <w:r w:rsidRPr="00AA582B">
        <w:rPr>
          <w:rFonts w:ascii="Arial" w:hAnsi="Arial"/>
          <w:sz w:val="21"/>
          <w:szCs w:val="21"/>
        </w:rPr>
        <w:t>规格和尺寸</w:t>
      </w:r>
    </w:p>
    <w:p w:rsidR="005C1091" w:rsidRPr="00AA582B" w:rsidRDefault="005C1091" w:rsidP="00FA46BF">
      <w:pPr>
        <w:numPr>
          <w:ilvl w:val="0"/>
          <w:numId w:val="10"/>
        </w:numPr>
        <w:tabs>
          <w:tab w:val="left" w:pos="720"/>
        </w:tabs>
        <w:snapToGrid w:val="0"/>
        <w:spacing w:line="300" w:lineRule="auto"/>
        <w:ind w:left="720" w:hanging="360"/>
        <w:jc w:val="both"/>
        <w:rPr>
          <w:rFonts w:ascii="Arial" w:hAnsi="Arial"/>
          <w:sz w:val="21"/>
          <w:szCs w:val="21"/>
        </w:rPr>
      </w:pPr>
      <w:r w:rsidRPr="00AA582B">
        <w:rPr>
          <w:rFonts w:ascii="Arial" w:hAnsi="Arial"/>
          <w:sz w:val="21"/>
          <w:szCs w:val="21"/>
        </w:rPr>
        <w:t>材料，包括化学配方</w:t>
      </w:r>
    </w:p>
    <w:p w:rsidR="005C1091" w:rsidRPr="00AA582B" w:rsidRDefault="005C1091" w:rsidP="00FA46BF">
      <w:pPr>
        <w:numPr>
          <w:ilvl w:val="0"/>
          <w:numId w:val="10"/>
        </w:numPr>
        <w:tabs>
          <w:tab w:val="left" w:pos="720"/>
        </w:tabs>
        <w:snapToGrid w:val="0"/>
        <w:spacing w:line="300" w:lineRule="auto"/>
        <w:ind w:left="720" w:hanging="360"/>
        <w:jc w:val="both"/>
        <w:rPr>
          <w:rFonts w:ascii="Arial" w:hAnsi="Arial"/>
          <w:sz w:val="21"/>
          <w:szCs w:val="21"/>
        </w:rPr>
      </w:pPr>
      <w:r w:rsidRPr="00AA582B">
        <w:rPr>
          <w:rFonts w:ascii="Arial" w:hAnsi="Arial"/>
          <w:sz w:val="21"/>
          <w:szCs w:val="21"/>
        </w:rPr>
        <w:t>任何相关的自愿性标准。</w:t>
      </w:r>
    </w:p>
    <w:p w:rsidR="005C1091" w:rsidRPr="00AA582B" w:rsidRDefault="005C1091" w:rsidP="00FA46BF">
      <w:pPr>
        <w:snapToGrid w:val="0"/>
        <w:spacing w:line="300" w:lineRule="auto"/>
        <w:jc w:val="both"/>
        <w:rPr>
          <w:rFonts w:ascii="Arial" w:hAnsi="Arial"/>
          <w:sz w:val="21"/>
          <w:szCs w:val="21"/>
        </w:rPr>
      </w:pPr>
    </w:p>
    <w:p w:rsidR="005C1091" w:rsidRPr="00AA582B" w:rsidRDefault="005C1091" w:rsidP="00FA46BF">
      <w:pPr>
        <w:snapToGrid w:val="0"/>
        <w:spacing w:line="300" w:lineRule="auto"/>
        <w:jc w:val="both"/>
        <w:rPr>
          <w:rFonts w:ascii="Arial" w:hAnsi="Arial"/>
          <w:sz w:val="21"/>
          <w:szCs w:val="21"/>
        </w:rPr>
      </w:pPr>
      <w:r w:rsidRPr="00AA582B">
        <w:rPr>
          <w:rFonts w:ascii="Arial" w:hAnsi="Arial"/>
          <w:sz w:val="21"/>
          <w:szCs w:val="21"/>
        </w:rPr>
        <w:t>我们建议</w:t>
      </w:r>
      <w:r w:rsidR="00AF4273">
        <w:rPr>
          <w:rFonts w:ascii="Arial" w:hAnsi="Arial"/>
          <w:sz w:val="21"/>
          <w:szCs w:val="21"/>
        </w:rPr>
        <w:t>贵公司</w:t>
      </w:r>
      <w:r w:rsidRPr="00AA582B">
        <w:rPr>
          <w:rFonts w:ascii="Arial" w:hAnsi="Arial"/>
          <w:sz w:val="21"/>
          <w:szCs w:val="21"/>
        </w:rPr>
        <w:t>尽可能以表格形式包含以下描述信息进行并列比较。我们也建议</w:t>
      </w:r>
      <w:r w:rsidR="00AF4273">
        <w:rPr>
          <w:rFonts w:ascii="Arial" w:hAnsi="Arial"/>
          <w:sz w:val="21"/>
          <w:szCs w:val="21"/>
        </w:rPr>
        <w:t>贵公司</w:t>
      </w:r>
      <w:r w:rsidRPr="00AA582B">
        <w:rPr>
          <w:rFonts w:ascii="Arial" w:hAnsi="Arial"/>
          <w:sz w:val="21"/>
          <w:szCs w:val="21"/>
        </w:rPr>
        <w:t>描述任何差异对防锐器损伤特性的相对安全性和性能的可能影响。</w:t>
      </w:r>
    </w:p>
    <w:p w:rsidR="005C1091" w:rsidRPr="00AA582B" w:rsidRDefault="005C1091" w:rsidP="00FA46BF">
      <w:pPr>
        <w:snapToGrid w:val="0"/>
        <w:spacing w:line="300" w:lineRule="auto"/>
        <w:jc w:val="both"/>
        <w:rPr>
          <w:rFonts w:ascii="Arial" w:hAnsi="Arial"/>
          <w:sz w:val="21"/>
          <w:szCs w:val="21"/>
        </w:rPr>
      </w:pPr>
    </w:p>
    <w:p w:rsidR="005C1091" w:rsidRPr="00946647" w:rsidRDefault="005C1091" w:rsidP="00FA46BF">
      <w:pPr>
        <w:snapToGrid w:val="0"/>
        <w:spacing w:line="300" w:lineRule="auto"/>
        <w:ind w:left="360"/>
        <w:jc w:val="both"/>
        <w:rPr>
          <w:rFonts w:ascii="Arial" w:hAnsi="Arial"/>
          <w:b/>
          <w:sz w:val="24"/>
          <w:szCs w:val="24"/>
        </w:rPr>
      </w:pPr>
      <w:r w:rsidRPr="00946647">
        <w:rPr>
          <w:rFonts w:ascii="Arial" w:hAnsi="Arial"/>
          <w:b/>
          <w:sz w:val="24"/>
          <w:szCs w:val="24"/>
        </w:rPr>
        <w:t>材料成分</w:t>
      </w:r>
    </w:p>
    <w:p w:rsidR="005C1091" w:rsidRPr="00AA582B" w:rsidRDefault="005C1091" w:rsidP="00FA46BF">
      <w:pPr>
        <w:snapToGrid w:val="0"/>
        <w:spacing w:line="300" w:lineRule="auto"/>
        <w:jc w:val="both"/>
        <w:rPr>
          <w:rFonts w:ascii="Arial" w:hAnsi="Arial"/>
          <w:sz w:val="21"/>
          <w:szCs w:val="21"/>
        </w:rPr>
      </w:pPr>
    </w:p>
    <w:p w:rsidR="005C1091" w:rsidRPr="00AA582B" w:rsidRDefault="005C1091" w:rsidP="00FA46BF">
      <w:pPr>
        <w:snapToGrid w:val="0"/>
        <w:spacing w:line="300" w:lineRule="auto"/>
        <w:ind w:left="360"/>
        <w:jc w:val="both"/>
        <w:rPr>
          <w:rFonts w:ascii="Arial" w:hAnsi="Arial"/>
          <w:sz w:val="21"/>
          <w:szCs w:val="21"/>
        </w:rPr>
      </w:pPr>
      <w:r w:rsidRPr="00AA582B">
        <w:rPr>
          <w:rFonts w:ascii="Arial" w:hAnsi="Arial"/>
          <w:sz w:val="21"/>
          <w:szCs w:val="21"/>
        </w:rPr>
        <w:t>我们建议</w:t>
      </w:r>
      <w:r w:rsidR="00AF4273">
        <w:rPr>
          <w:rFonts w:ascii="Arial" w:hAnsi="Arial"/>
          <w:sz w:val="21"/>
          <w:szCs w:val="21"/>
        </w:rPr>
        <w:t>贵公司</w:t>
      </w:r>
      <w:r w:rsidRPr="00AA582B">
        <w:rPr>
          <w:rFonts w:ascii="Arial" w:hAnsi="Arial"/>
          <w:sz w:val="21"/>
          <w:szCs w:val="21"/>
        </w:rPr>
        <w:t>提供制造防锐器损伤特性过程中使用的所有器械材料的完整列表（商品名和化学配方），并确定任何金属组件。金属组件可能影响</w:t>
      </w:r>
      <w:r w:rsidRPr="00AA582B">
        <w:rPr>
          <w:rFonts w:ascii="Arial" w:hAnsi="Arial"/>
          <w:sz w:val="21"/>
          <w:szCs w:val="21"/>
        </w:rPr>
        <w:t>MRI</w:t>
      </w:r>
      <w:r w:rsidRPr="00AA582B">
        <w:rPr>
          <w:rFonts w:ascii="Arial" w:hAnsi="Arial"/>
          <w:sz w:val="21"/>
          <w:szCs w:val="21"/>
        </w:rPr>
        <w:t>环境中器械的安全性。我们也建议</w:t>
      </w:r>
      <w:r w:rsidR="00AF4273">
        <w:rPr>
          <w:rFonts w:ascii="Arial" w:hAnsi="Arial"/>
          <w:sz w:val="21"/>
          <w:szCs w:val="21"/>
        </w:rPr>
        <w:t>贵公司</w:t>
      </w:r>
      <w:r w:rsidRPr="00AA582B">
        <w:rPr>
          <w:rFonts w:ascii="Arial" w:hAnsi="Arial"/>
          <w:sz w:val="21"/>
          <w:szCs w:val="21"/>
        </w:rPr>
        <w:t>确定任何</w:t>
      </w:r>
      <w:r w:rsidRPr="00AA582B">
        <w:rPr>
          <w:rFonts w:ascii="Arial" w:hAnsi="Arial"/>
          <w:sz w:val="21"/>
          <w:szCs w:val="21"/>
        </w:rPr>
        <w:t>PVC</w:t>
      </w:r>
      <w:r w:rsidRPr="00AA582B">
        <w:rPr>
          <w:rFonts w:ascii="Arial" w:hAnsi="Arial"/>
          <w:sz w:val="21"/>
          <w:szCs w:val="21"/>
        </w:rPr>
        <w:t>增塑剂、黏合剂或其他添加剂（如着色剂、油墨、染料、标记线、</w:t>
      </w:r>
      <w:proofErr w:type="gramStart"/>
      <w:r w:rsidRPr="00AA582B">
        <w:rPr>
          <w:rFonts w:ascii="Arial" w:hAnsi="Arial"/>
          <w:sz w:val="21"/>
          <w:szCs w:val="21"/>
        </w:rPr>
        <w:t>不</w:t>
      </w:r>
      <w:proofErr w:type="gramEnd"/>
      <w:r w:rsidRPr="00AA582B">
        <w:rPr>
          <w:rFonts w:ascii="Arial" w:hAnsi="Arial"/>
          <w:sz w:val="21"/>
          <w:szCs w:val="21"/>
        </w:rPr>
        <w:t>透射线材料）并提供其数量。</w:t>
      </w:r>
    </w:p>
    <w:p w:rsidR="005C1091" w:rsidRPr="00AA582B" w:rsidRDefault="005C1091" w:rsidP="00FA46BF">
      <w:pPr>
        <w:snapToGrid w:val="0"/>
        <w:spacing w:line="300" w:lineRule="auto"/>
        <w:ind w:left="360"/>
        <w:jc w:val="both"/>
        <w:rPr>
          <w:rFonts w:ascii="Arial" w:hAnsi="Arial"/>
          <w:sz w:val="21"/>
          <w:szCs w:val="21"/>
        </w:rPr>
      </w:pPr>
    </w:p>
    <w:p w:rsidR="005C1091" w:rsidRPr="00AA582B" w:rsidRDefault="005C1091" w:rsidP="00FA46BF">
      <w:pPr>
        <w:snapToGrid w:val="0"/>
        <w:spacing w:line="300" w:lineRule="auto"/>
        <w:ind w:left="360"/>
        <w:jc w:val="both"/>
        <w:rPr>
          <w:rFonts w:ascii="Arial" w:hAnsi="Arial"/>
          <w:sz w:val="21"/>
          <w:szCs w:val="21"/>
        </w:rPr>
      </w:pPr>
      <w:r w:rsidRPr="00AA582B">
        <w:rPr>
          <w:rFonts w:ascii="Arial" w:hAnsi="Arial"/>
          <w:sz w:val="21"/>
          <w:szCs w:val="21"/>
        </w:rPr>
        <w:t>以列表形式呈现信息是有益的，组件名称后面要加上特定材料标识符。我们认为仅标出类别（如聚氯乙烯</w:t>
      </w:r>
      <w:r w:rsidRPr="00AA582B">
        <w:rPr>
          <w:rFonts w:ascii="Arial" w:hAnsi="Arial"/>
          <w:sz w:val="21"/>
          <w:szCs w:val="21"/>
        </w:rPr>
        <w:t>[PVC]</w:t>
      </w:r>
      <w:r w:rsidRPr="00AA582B">
        <w:rPr>
          <w:rFonts w:ascii="Arial" w:hAnsi="Arial"/>
          <w:sz w:val="21"/>
          <w:szCs w:val="21"/>
        </w:rPr>
        <w:t>）是不充分的，因为材料成分有很多配方。</w:t>
      </w:r>
    </w:p>
    <w:p w:rsidR="005C1091" w:rsidRPr="00AA582B" w:rsidRDefault="005C1091" w:rsidP="00FA46BF">
      <w:pPr>
        <w:snapToGrid w:val="0"/>
        <w:spacing w:line="300" w:lineRule="auto"/>
        <w:jc w:val="both"/>
        <w:rPr>
          <w:rFonts w:ascii="Arial" w:hAnsi="Arial"/>
          <w:sz w:val="21"/>
          <w:szCs w:val="21"/>
        </w:rPr>
      </w:pPr>
    </w:p>
    <w:p w:rsidR="005C1091" w:rsidRPr="00946647" w:rsidRDefault="005C1091" w:rsidP="00FA46BF">
      <w:pPr>
        <w:snapToGrid w:val="0"/>
        <w:spacing w:line="300" w:lineRule="auto"/>
        <w:ind w:left="360"/>
        <w:jc w:val="both"/>
        <w:rPr>
          <w:rFonts w:ascii="Arial" w:hAnsi="Arial"/>
          <w:b/>
          <w:sz w:val="24"/>
          <w:szCs w:val="24"/>
        </w:rPr>
      </w:pPr>
      <w:r w:rsidRPr="00946647">
        <w:rPr>
          <w:rFonts w:ascii="Arial" w:hAnsi="Arial"/>
          <w:b/>
          <w:sz w:val="24"/>
          <w:szCs w:val="24"/>
        </w:rPr>
        <w:t>机身规格</w:t>
      </w:r>
    </w:p>
    <w:p w:rsidR="005C1091" w:rsidRPr="00AA582B" w:rsidRDefault="005C1091" w:rsidP="00FA46BF">
      <w:pPr>
        <w:snapToGrid w:val="0"/>
        <w:spacing w:line="300" w:lineRule="auto"/>
        <w:jc w:val="both"/>
        <w:rPr>
          <w:rFonts w:ascii="Arial" w:hAnsi="Arial"/>
          <w:sz w:val="21"/>
          <w:szCs w:val="21"/>
        </w:rPr>
      </w:pPr>
    </w:p>
    <w:p w:rsidR="005C1091" w:rsidRPr="00AA582B" w:rsidRDefault="005C1091" w:rsidP="00946647">
      <w:pPr>
        <w:snapToGrid w:val="0"/>
        <w:spacing w:line="300" w:lineRule="auto"/>
        <w:ind w:left="360"/>
        <w:jc w:val="both"/>
        <w:rPr>
          <w:rFonts w:ascii="Arial" w:hAnsi="Arial"/>
          <w:sz w:val="21"/>
          <w:szCs w:val="21"/>
        </w:rPr>
      </w:pPr>
      <w:r w:rsidRPr="00AA582B">
        <w:rPr>
          <w:rFonts w:ascii="Arial" w:hAnsi="Arial"/>
          <w:sz w:val="21"/>
          <w:szCs w:val="21"/>
        </w:rPr>
        <w:t>当描述机身规格时，我们建议</w:t>
      </w:r>
      <w:r w:rsidR="00AF4273">
        <w:rPr>
          <w:rFonts w:ascii="Arial" w:hAnsi="Arial"/>
          <w:sz w:val="21"/>
          <w:szCs w:val="21"/>
        </w:rPr>
        <w:t>贵公司</w:t>
      </w:r>
      <w:r w:rsidRPr="00AA582B">
        <w:rPr>
          <w:rFonts w:ascii="Arial" w:hAnsi="Arial"/>
          <w:sz w:val="21"/>
          <w:szCs w:val="21"/>
        </w:rPr>
        <w:t>说明以下规格与未保护的皮下注射针或无效的防锐器损伤特性的比较结果。我们建议</w:t>
      </w:r>
      <w:r w:rsidR="00AF4273">
        <w:rPr>
          <w:rFonts w:ascii="Arial" w:hAnsi="Arial"/>
          <w:sz w:val="21"/>
          <w:szCs w:val="21"/>
        </w:rPr>
        <w:t>贵公司</w:t>
      </w:r>
      <w:r w:rsidRPr="00AA582B">
        <w:rPr>
          <w:rFonts w:ascii="Arial" w:hAnsi="Arial"/>
          <w:sz w:val="21"/>
          <w:szCs w:val="21"/>
        </w:rPr>
        <w:t>指出：</w:t>
      </w:r>
    </w:p>
    <w:p w:rsidR="005C1091" w:rsidRPr="00AA582B" w:rsidRDefault="005C1091" w:rsidP="00FA46BF">
      <w:pPr>
        <w:snapToGrid w:val="0"/>
        <w:spacing w:line="300" w:lineRule="auto"/>
        <w:jc w:val="both"/>
        <w:rPr>
          <w:rFonts w:ascii="Arial" w:hAnsi="Arial"/>
          <w:sz w:val="21"/>
          <w:szCs w:val="21"/>
        </w:rPr>
      </w:pPr>
      <w:r w:rsidRPr="00AA582B">
        <w:rPr>
          <w:rFonts w:ascii="Arial" w:hAnsi="Arial"/>
          <w:sz w:val="21"/>
          <w:szCs w:val="21"/>
        </w:rPr>
        <w:br w:type="page"/>
      </w:r>
    </w:p>
    <w:p w:rsidR="005C1091" w:rsidRPr="00AA582B" w:rsidRDefault="005C1091" w:rsidP="00FA46BF">
      <w:pPr>
        <w:numPr>
          <w:ilvl w:val="0"/>
          <w:numId w:val="11"/>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lastRenderedPageBreak/>
        <w:t>尺寸比如内径（</w:t>
      </w:r>
      <w:r w:rsidRPr="00AA582B">
        <w:rPr>
          <w:rFonts w:ascii="Arial" w:hAnsi="Arial"/>
          <w:sz w:val="21"/>
          <w:szCs w:val="21"/>
        </w:rPr>
        <w:t>ID</w:t>
      </w:r>
      <w:r w:rsidRPr="00AA582B">
        <w:rPr>
          <w:rFonts w:ascii="Arial" w:hAnsi="Arial"/>
          <w:sz w:val="21"/>
          <w:szCs w:val="21"/>
        </w:rPr>
        <w:t>）、外径（</w:t>
      </w:r>
      <w:r w:rsidRPr="00AA582B">
        <w:rPr>
          <w:rFonts w:ascii="Arial" w:hAnsi="Arial"/>
          <w:sz w:val="21"/>
          <w:szCs w:val="21"/>
        </w:rPr>
        <w:t>OD</w:t>
      </w:r>
      <w:r w:rsidRPr="00AA582B">
        <w:rPr>
          <w:rFonts w:ascii="Arial" w:hAnsi="Arial"/>
          <w:sz w:val="21"/>
          <w:szCs w:val="21"/>
        </w:rPr>
        <w:t>）、高度、长度、宽度、厚度、量规</w:t>
      </w:r>
    </w:p>
    <w:p w:rsidR="005C1091" w:rsidRPr="00AA582B" w:rsidRDefault="005C1091" w:rsidP="00FA46BF">
      <w:pPr>
        <w:numPr>
          <w:ilvl w:val="0"/>
          <w:numId w:val="11"/>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外罩直径（对固定嵌入</w:t>
      </w:r>
      <w:proofErr w:type="gramStart"/>
      <w:r w:rsidRPr="00AA582B">
        <w:rPr>
          <w:rFonts w:ascii="Arial" w:hAnsi="Arial"/>
          <w:sz w:val="21"/>
          <w:szCs w:val="21"/>
        </w:rPr>
        <w:t>针安全</w:t>
      </w:r>
      <w:proofErr w:type="gramEnd"/>
      <w:r w:rsidRPr="00AA582B">
        <w:rPr>
          <w:rFonts w:ascii="Arial" w:hAnsi="Arial"/>
          <w:sz w:val="21"/>
          <w:szCs w:val="21"/>
        </w:rPr>
        <w:t>器械）</w:t>
      </w:r>
    </w:p>
    <w:p w:rsidR="005C1091" w:rsidRPr="00AA582B" w:rsidRDefault="005C1091" w:rsidP="00FA46BF">
      <w:pPr>
        <w:numPr>
          <w:ilvl w:val="0"/>
          <w:numId w:val="11"/>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套管</w:t>
      </w:r>
      <w:r w:rsidRPr="00AA582B">
        <w:rPr>
          <w:rFonts w:ascii="Arial" w:hAnsi="Arial"/>
          <w:sz w:val="21"/>
          <w:szCs w:val="21"/>
        </w:rPr>
        <w:t>/</w:t>
      </w:r>
      <w:r w:rsidRPr="00AA582B">
        <w:rPr>
          <w:rFonts w:ascii="Arial" w:hAnsi="Arial"/>
          <w:sz w:val="21"/>
          <w:szCs w:val="21"/>
        </w:rPr>
        <w:t>针尖配置</w:t>
      </w:r>
    </w:p>
    <w:p w:rsidR="005C1091" w:rsidRPr="00AA582B" w:rsidRDefault="005C1091" w:rsidP="00FA46BF">
      <w:pPr>
        <w:numPr>
          <w:ilvl w:val="0"/>
          <w:numId w:val="11"/>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灌注量</w:t>
      </w:r>
    </w:p>
    <w:p w:rsidR="005C1091" w:rsidRPr="00AA582B" w:rsidRDefault="005C1091" w:rsidP="00FA46BF">
      <w:pPr>
        <w:numPr>
          <w:ilvl w:val="0"/>
          <w:numId w:val="11"/>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注射进入孔或注射器中的余气量</w:t>
      </w:r>
    </w:p>
    <w:p w:rsidR="005C1091" w:rsidRPr="00AA582B" w:rsidRDefault="005C1091" w:rsidP="00FA46BF">
      <w:pPr>
        <w:numPr>
          <w:ilvl w:val="0"/>
          <w:numId w:val="11"/>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连接器类型：</w:t>
      </w:r>
      <w:r w:rsidRPr="00AA582B">
        <w:rPr>
          <w:rFonts w:ascii="Arial" w:hAnsi="Arial"/>
          <w:sz w:val="21"/>
          <w:szCs w:val="21"/>
        </w:rPr>
        <w:t xml:space="preserve"> </w:t>
      </w:r>
      <w:r w:rsidRPr="00AA582B">
        <w:rPr>
          <w:rFonts w:ascii="Arial" w:hAnsi="Arial"/>
          <w:sz w:val="21"/>
          <w:szCs w:val="21"/>
        </w:rPr>
        <w:t>如，卢尔锁、滑动配合</w:t>
      </w:r>
    </w:p>
    <w:p w:rsidR="005C1091" w:rsidRPr="00AA582B" w:rsidRDefault="005C1091" w:rsidP="00FA46BF">
      <w:pPr>
        <w:numPr>
          <w:ilvl w:val="0"/>
          <w:numId w:val="11"/>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其他特性的尺寸</w:t>
      </w:r>
    </w:p>
    <w:p w:rsidR="005C1091" w:rsidRPr="00AA582B" w:rsidRDefault="005C1091" w:rsidP="00FA46BF">
      <w:pPr>
        <w:numPr>
          <w:ilvl w:val="0"/>
          <w:numId w:val="11"/>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所有组件的颜色</w:t>
      </w:r>
    </w:p>
    <w:p w:rsidR="005C1091" w:rsidRPr="00AA582B" w:rsidRDefault="005C1091" w:rsidP="00FA46BF">
      <w:pPr>
        <w:numPr>
          <w:ilvl w:val="0"/>
          <w:numId w:val="11"/>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可能影响使用的任何组件的不透明度（如，回流可视化或针头进入皮肤）</w:t>
      </w:r>
    </w:p>
    <w:p w:rsidR="005C1091" w:rsidRPr="00AA582B" w:rsidRDefault="005C1091" w:rsidP="00FA46BF">
      <w:pPr>
        <w:numPr>
          <w:ilvl w:val="0"/>
          <w:numId w:val="11"/>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标记线和量表：颜色、量表类型，指出他们是否能在所有使用条件下能阅读（如当填充注射器使用前时</w:t>
      </w:r>
      <w:proofErr w:type="gramStart"/>
      <w:r w:rsidRPr="00AA582B">
        <w:rPr>
          <w:rFonts w:ascii="Arial" w:hAnsi="Arial"/>
          <w:sz w:val="21"/>
          <w:szCs w:val="21"/>
        </w:rPr>
        <w:t>针头护帽缩回</w:t>
      </w:r>
      <w:proofErr w:type="gramEnd"/>
      <w:r w:rsidRPr="00AA582B">
        <w:rPr>
          <w:rFonts w:ascii="Arial" w:hAnsi="Arial"/>
          <w:sz w:val="21"/>
          <w:szCs w:val="21"/>
        </w:rPr>
        <w:t>，倒置）</w:t>
      </w:r>
    </w:p>
    <w:p w:rsidR="005C1091" w:rsidRPr="00AA582B" w:rsidRDefault="005C1091" w:rsidP="00FA46BF">
      <w:pPr>
        <w:numPr>
          <w:ilvl w:val="0"/>
          <w:numId w:val="11"/>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器械任何其他独特的机身特性和规格。</w:t>
      </w:r>
    </w:p>
    <w:p w:rsidR="005C1091" w:rsidRPr="00AA582B" w:rsidRDefault="005C1091" w:rsidP="00FA46BF">
      <w:pPr>
        <w:snapToGrid w:val="0"/>
        <w:spacing w:line="300" w:lineRule="auto"/>
        <w:jc w:val="both"/>
        <w:rPr>
          <w:rFonts w:ascii="Arial" w:hAnsi="Arial"/>
          <w:sz w:val="21"/>
          <w:szCs w:val="21"/>
        </w:rPr>
      </w:pPr>
    </w:p>
    <w:p w:rsidR="005C1091" w:rsidRPr="00946647" w:rsidRDefault="005C1091" w:rsidP="00FA46BF">
      <w:pPr>
        <w:snapToGrid w:val="0"/>
        <w:spacing w:line="300" w:lineRule="auto"/>
        <w:ind w:left="360"/>
        <w:jc w:val="both"/>
        <w:rPr>
          <w:rFonts w:ascii="Arial" w:hAnsi="Arial"/>
          <w:b/>
          <w:sz w:val="24"/>
          <w:szCs w:val="24"/>
        </w:rPr>
      </w:pPr>
      <w:r w:rsidRPr="00946647">
        <w:rPr>
          <w:rFonts w:ascii="Arial" w:hAnsi="Arial"/>
          <w:b/>
          <w:sz w:val="24"/>
          <w:szCs w:val="24"/>
        </w:rPr>
        <w:t>器械参数</w:t>
      </w:r>
    </w:p>
    <w:p w:rsidR="005C1091" w:rsidRPr="00AA582B" w:rsidRDefault="005C1091" w:rsidP="00FA46BF">
      <w:pPr>
        <w:snapToGrid w:val="0"/>
        <w:spacing w:line="300" w:lineRule="auto"/>
        <w:jc w:val="both"/>
        <w:rPr>
          <w:rFonts w:ascii="Arial" w:hAnsi="Arial"/>
          <w:sz w:val="21"/>
          <w:szCs w:val="21"/>
        </w:rPr>
      </w:pPr>
    </w:p>
    <w:p w:rsidR="005C1091" w:rsidRPr="00AA582B" w:rsidRDefault="005C1091" w:rsidP="00FA46BF">
      <w:pPr>
        <w:snapToGrid w:val="0"/>
        <w:spacing w:line="300" w:lineRule="auto"/>
        <w:ind w:left="360"/>
        <w:jc w:val="both"/>
        <w:rPr>
          <w:rFonts w:ascii="Arial" w:hAnsi="Arial"/>
          <w:sz w:val="21"/>
          <w:szCs w:val="21"/>
        </w:rPr>
      </w:pPr>
      <w:proofErr w:type="gramStart"/>
      <w:r w:rsidRPr="00AA582B">
        <w:rPr>
          <w:rFonts w:ascii="Arial" w:hAnsi="Arial"/>
          <w:sz w:val="21"/>
          <w:szCs w:val="21"/>
        </w:rPr>
        <w:t>当提供</w:t>
      </w:r>
      <w:proofErr w:type="gramEnd"/>
      <w:r w:rsidRPr="00AA582B">
        <w:rPr>
          <w:rFonts w:ascii="Arial" w:hAnsi="Arial"/>
          <w:sz w:val="21"/>
          <w:szCs w:val="21"/>
        </w:rPr>
        <w:t>器械参数时，我们建议</w:t>
      </w:r>
      <w:r w:rsidR="00AF4273">
        <w:rPr>
          <w:rFonts w:ascii="Arial" w:hAnsi="Arial"/>
          <w:sz w:val="21"/>
          <w:szCs w:val="21"/>
        </w:rPr>
        <w:t>贵公司</w:t>
      </w:r>
      <w:r w:rsidRPr="00AA582B">
        <w:rPr>
          <w:rFonts w:ascii="Arial" w:hAnsi="Arial"/>
          <w:sz w:val="21"/>
          <w:szCs w:val="21"/>
        </w:rPr>
        <w:t>说明：</w:t>
      </w:r>
    </w:p>
    <w:p w:rsidR="005C1091" w:rsidRPr="00AA582B" w:rsidRDefault="005C1091" w:rsidP="00FA46BF">
      <w:pPr>
        <w:snapToGrid w:val="0"/>
        <w:spacing w:line="300" w:lineRule="auto"/>
        <w:jc w:val="both"/>
        <w:rPr>
          <w:rFonts w:ascii="Arial" w:hAnsi="Arial"/>
          <w:sz w:val="21"/>
          <w:szCs w:val="21"/>
        </w:rPr>
      </w:pPr>
    </w:p>
    <w:p w:rsidR="005C1091" w:rsidRPr="00AA582B" w:rsidRDefault="005C1091" w:rsidP="00FA46BF">
      <w:pPr>
        <w:numPr>
          <w:ilvl w:val="0"/>
          <w:numId w:val="12"/>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材料强度</w:t>
      </w:r>
      <w:r w:rsidRPr="00AA582B">
        <w:rPr>
          <w:rFonts w:ascii="Arial" w:hAnsi="Arial"/>
          <w:sz w:val="21"/>
          <w:szCs w:val="21"/>
        </w:rPr>
        <w:t xml:space="preserve"> </w:t>
      </w:r>
      <w:r w:rsidRPr="00AA582B">
        <w:rPr>
          <w:rFonts w:ascii="Arial" w:hAnsi="Arial"/>
          <w:sz w:val="21"/>
          <w:szCs w:val="21"/>
        </w:rPr>
        <w:t>（张力、弯曲、伸长、等）</w:t>
      </w:r>
    </w:p>
    <w:p w:rsidR="005C1091" w:rsidRPr="00AA582B" w:rsidRDefault="005C1091" w:rsidP="00FA46BF">
      <w:pPr>
        <w:numPr>
          <w:ilvl w:val="0"/>
          <w:numId w:val="12"/>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接头、粘合、连接、铰链、阀门、锁紧机构等的强度。</w:t>
      </w:r>
    </w:p>
    <w:p w:rsidR="005C1091" w:rsidRPr="00AA582B" w:rsidRDefault="005C1091" w:rsidP="00FA46BF">
      <w:pPr>
        <w:numPr>
          <w:ilvl w:val="0"/>
          <w:numId w:val="12"/>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安全罩或</w:t>
      </w:r>
      <w:proofErr w:type="gramStart"/>
      <w:r w:rsidRPr="00AA582B">
        <w:rPr>
          <w:rFonts w:ascii="Arial" w:hAnsi="Arial"/>
          <w:sz w:val="21"/>
          <w:szCs w:val="21"/>
        </w:rPr>
        <w:t>安全鞘的硬度</w:t>
      </w:r>
      <w:proofErr w:type="gramEnd"/>
    </w:p>
    <w:p w:rsidR="005C1091" w:rsidRPr="00AA582B" w:rsidRDefault="005C1091" w:rsidP="00FA46BF">
      <w:pPr>
        <w:numPr>
          <w:ilvl w:val="0"/>
          <w:numId w:val="12"/>
        </w:numPr>
        <w:tabs>
          <w:tab w:val="left" w:pos="1080"/>
        </w:tabs>
        <w:snapToGrid w:val="0"/>
        <w:spacing w:line="300" w:lineRule="auto"/>
        <w:ind w:left="1080" w:hanging="360"/>
        <w:jc w:val="both"/>
        <w:rPr>
          <w:rFonts w:ascii="Arial" w:hAnsi="Arial"/>
          <w:sz w:val="21"/>
          <w:szCs w:val="21"/>
        </w:rPr>
      </w:pPr>
      <w:r w:rsidRPr="00AA582B">
        <w:rPr>
          <w:rFonts w:ascii="Arial" w:hAnsi="Arial"/>
          <w:sz w:val="21"/>
          <w:szCs w:val="21"/>
        </w:rPr>
        <w:t>隔板穿刺</w:t>
      </w:r>
      <w:r w:rsidRPr="00AA582B">
        <w:rPr>
          <w:rFonts w:ascii="Arial" w:hAnsi="Arial"/>
          <w:sz w:val="21"/>
          <w:szCs w:val="21"/>
        </w:rPr>
        <w:t>/</w:t>
      </w:r>
      <w:r w:rsidRPr="00AA582B">
        <w:rPr>
          <w:rFonts w:ascii="Arial" w:hAnsi="Arial"/>
          <w:sz w:val="21"/>
          <w:szCs w:val="21"/>
        </w:rPr>
        <w:t>再封限制。</w:t>
      </w:r>
    </w:p>
    <w:p w:rsidR="005C1091" w:rsidRPr="00AA582B" w:rsidRDefault="005C1091" w:rsidP="00FA46BF">
      <w:pPr>
        <w:snapToGrid w:val="0"/>
        <w:spacing w:line="300" w:lineRule="auto"/>
        <w:jc w:val="both"/>
        <w:rPr>
          <w:rFonts w:ascii="Arial" w:hAnsi="Arial"/>
          <w:sz w:val="21"/>
          <w:szCs w:val="21"/>
        </w:rPr>
      </w:pPr>
    </w:p>
    <w:p w:rsidR="005C1091" w:rsidRPr="00946647" w:rsidRDefault="005C1091" w:rsidP="00FA46BF">
      <w:pPr>
        <w:snapToGrid w:val="0"/>
        <w:spacing w:line="300" w:lineRule="auto"/>
        <w:ind w:left="360"/>
        <w:jc w:val="both"/>
        <w:rPr>
          <w:rFonts w:ascii="Arial" w:hAnsi="Arial"/>
          <w:b/>
          <w:sz w:val="24"/>
          <w:szCs w:val="24"/>
        </w:rPr>
      </w:pPr>
      <w:r w:rsidRPr="00946647">
        <w:rPr>
          <w:rFonts w:ascii="Arial" w:hAnsi="Arial"/>
          <w:b/>
          <w:sz w:val="24"/>
          <w:szCs w:val="24"/>
        </w:rPr>
        <w:t>设计特点</w:t>
      </w:r>
    </w:p>
    <w:p w:rsidR="005C1091" w:rsidRPr="00AA582B" w:rsidRDefault="005C1091" w:rsidP="00FA46BF">
      <w:pPr>
        <w:snapToGrid w:val="0"/>
        <w:spacing w:line="300" w:lineRule="auto"/>
        <w:ind w:left="360"/>
        <w:jc w:val="both"/>
        <w:rPr>
          <w:rFonts w:ascii="Arial" w:hAnsi="Arial"/>
          <w:sz w:val="21"/>
          <w:szCs w:val="21"/>
        </w:rPr>
      </w:pPr>
      <w:r w:rsidRPr="00AA582B">
        <w:rPr>
          <w:rFonts w:ascii="Arial" w:hAnsi="Arial"/>
          <w:sz w:val="21"/>
          <w:szCs w:val="21"/>
        </w:rPr>
        <w:t>我们建议</w:t>
      </w:r>
      <w:r w:rsidR="00AF4273">
        <w:rPr>
          <w:rFonts w:ascii="Arial" w:hAnsi="Arial"/>
          <w:sz w:val="21"/>
          <w:szCs w:val="21"/>
        </w:rPr>
        <w:t>贵公司</w:t>
      </w:r>
      <w:r w:rsidRPr="00AA582B">
        <w:rPr>
          <w:rFonts w:ascii="Arial" w:hAnsi="Arial"/>
          <w:sz w:val="21"/>
          <w:szCs w:val="21"/>
        </w:rPr>
        <w:t>描述</w:t>
      </w:r>
      <w:r w:rsidR="00AF4273">
        <w:rPr>
          <w:rFonts w:ascii="Arial" w:hAnsi="Arial"/>
          <w:sz w:val="21"/>
          <w:szCs w:val="21"/>
        </w:rPr>
        <w:t>贵公司</w:t>
      </w:r>
      <w:r w:rsidRPr="00AA582B">
        <w:rPr>
          <w:rFonts w:ascii="Arial" w:hAnsi="Arial"/>
          <w:sz w:val="21"/>
          <w:szCs w:val="21"/>
        </w:rPr>
        <w:t>的器械和类似的同类合法上市器械在特性方面的任何相似或不同之处，因为其可能影响安全性和有效性。如，我们建议</w:t>
      </w:r>
      <w:r w:rsidR="00AF4273">
        <w:rPr>
          <w:rFonts w:ascii="Arial" w:hAnsi="Arial"/>
          <w:sz w:val="21"/>
          <w:szCs w:val="21"/>
        </w:rPr>
        <w:t>贵公司</w:t>
      </w:r>
      <w:r w:rsidRPr="00AA582B">
        <w:rPr>
          <w:rFonts w:ascii="Arial" w:hAnsi="Arial"/>
          <w:sz w:val="21"/>
          <w:szCs w:val="21"/>
        </w:rPr>
        <w:t>把一个含有安全罩的新注射器和一个合法上市的含有安全罩的注射器进行比较。</w:t>
      </w:r>
    </w:p>
    <w:p w:rsidR="005C1091" w:rsidRPr="00AA582B" w:rsidRDefault="005C1091" w:rsidP="00FA46BF">
      <w:pPr>
        <w:snapToGrid w:val="0"/>
        <w:spacing w:line="300" w:lineRule="auto"/>
        <w:jc w:val="both"/>
        <w:rPr>
          <w:rFonts w:ascii="Arial" w:hAnsi="Arial"/>
          <w:sz w:val="21"/>
          <w:szCs w:val="21"/>
        </w:rPr>
      </w:pPr>
    </w:p>
    <w:p w:rsidR="005C1091" w:rsidRPr="00AA582B" w:rsidRDefault="005C1091" w:rsidP="00FA46BF">
      <w:pPr>
        <w:snapToGrid w:val="0"/>
        <w:spacing w:line="300" w:lineRule="auto"/>
        <w:jc w:val="both"/>
        <w:rPr>
          <w:rFonts w:ascii="Arial" w:hAnsi="Arial"/>
          <w:sz w:val="21"/>
          <w:szCs w:val="21"/>
        </w:rPr>
      </w:pPr>
    </w:p>
    <w:p w:rsidR="005C1091" w:rsidRPr="00946647" w:rsidRDefault="005C1091" w:rsidP="001A34A5">
      <w:pPr>
        <w:numPr>
          <w:ilvl w:val="0"/>
          <w:numId w:val="1"/>
        </w:numPr>
        <w:tabs>
          <w:tab w:val="left" w:pos="720"/>
        </w:tabs>
        <w:snapToGrid w:val="0"/>
        <w:spacing w:line="300" w:lineRule="auto"/>
        <w:ind w:left="720" w:hanging="720"/>
        <w:jc w:val="both"/>
        <w:outlineLvl w:val="0"/>
        <w:rPr>
          <w:rFonts w:ascii="Arial" w:hAnsi="Arial"/>
          <w:b/>
          <w:sz w:val="36"/>
          <w:szCs w:val="36"/>
        </w:rPr>
      </w:pPr>
      <w:bookmarkStart w:id="11" w:name="_Toc481741695"/>
      <w:r w:rsidRPr="001A34A5">
        <w:rPr>
          <w:rFonts w:ascii="Arial" w:hAnsi="Arial"/>
          <w:b/>
          <w:sz w:val="36"/>
        </w:rPr>
        <w:t>健康</w:t>
      </w:r>
      <w:r w:rsidRPr="00946647">
        <w:rPr>
          <w:rFonts w:ascii="Arial" w:hAnsi="Arial"/>
          <w:b/>
          <w:sz w:val="36"/>
          <w:szCs w:val="36"/>
        </w:rPr>
        <w:t>风险</w:t>
      </w:r>
      <w:bookmarkEnd w:id="11"/>
    </w:p>
    <w:p w:rsidR="005C1091" w:rsidRPr="00AA582B" w:rsidRDefault="005C1091" w:rsidP="00FA46BF">
      <w:pPr>
        <w:snapToGrid w:val="0"/>
        <w:spacing w:line="300" w:lineRule="auto"/>
        <w:jc w:val="both"/>
        <w:rPr>
          <w:rFonts w:ascii="Arial" w:hAnsi="Arial"/>
          <w:sz w:val="21"/>
          <w:szCs w:val="21"/>
        </w:rPr>
      </w:pPr>
    </w:p>
    <w:p w:rsidR="005C1091" w:rsidRPr="00AA582B" w:rsidRDefault="005C1091" w:rsidP="00FA46BF">
      <w:pPr>
        <w:snapToGrid w:val="0"/>
        <w:spacing w:line="300" w:lineRule="auto"/>
        <w:jc w:val="both"/>
        <w:rPr>
          <w:rFonts w:ascii="Arial" w:hAnsi="Arial"/>
          <w:sz w:val="21"/>
          <w:szCs w:val="21"/>
        </w:rPr>
      </w:pPr>
      <w:r w:rsidRPr="00AA582B">
        <w:rPr>
          <w:rFonts w:ascii="Arial" w:hAnsi="Arial"/>
          <w:sz w:val="21"/>
          <w:szCs w:val="21"/>
        </w:rPr>
        <w:t>在下表中，</w:t>
      </w:r>
      <w:r w:rsidRPr="00AA582B">
        <w:rPr>
          <w:rFonts w:ascii="Arial" w:hAnsi="Arial"/>
          <w:sz w:val="21"/>
          <w:szCs w:val="21"/>
        </w:rPr>
        <w:t>FDA</w:t>
      </w:r>
      <w:r w:rsidRPr="00AA582B">
        <w:rPr>
          <w:rFonts w:ascii="Arial" w:hAnsi="Arial"/>
          <w:sz w:val="21"/>
          <w:szCs w:val="21"/>
        </w:rPr>
        <w:t>已经确定通常与本文件中讨论的防锐器损伤特性相关的健康风险。我们建议</w:t>
      </w:r>
      <w:r w:rsidR="00AF4273">
        <w:rPr>
          <w:rFonts w:ascii="Arial" w:hAnsi="Arial"/>
          <w:sz w:val="21"/>
          <w:szCs w:val="21"/>
        </w:rPr>
        <w:t>贵公司</w:t>
      </w:r>
      <w:r w:rsidRPr="00AA582B">
        <w:rPr>
          <w:rFonts w:ascii="Arial" w:hAnsi="Arial"/>
          <w:sz w:val="21"/>
          <w:szCs w:val="21"/>
        </w:rPr>
        <w:t>在</w:t>
      </w:r>
      <w:r w:rsidRPr="00AA582B">
        <w:rPr>
          <w:rFonts w:ascii="Arial" w:hAnsi="Arial"/>
          <w:sz w:val="21"/>
          <w:szCs w:val="21"/>
        </w:rPr>
        <w:t>510</w:t>
      </w:r>
      <w:r w:rsidRPr="00AA582B">
        <w:rPr>
          <w:rFonts w:ascii="Arial" w:hAnsi="Arial"/>
          <w:sz w:val="21"/>
          <w:szCs w:val="21"/>
        </w:rPr>
        <w:t>（</w:t>
      </w:r>
      <w:r w:rsidRPr="00AA582B">
        <w:rPr>
          <w:rFonts w:ascii="Arial" w:hAnsi="Arial"/>
          <w:sz w:val="21"/>
          <w:szCs w:val="21"/>
        </w:rPr>
        <w:t>k</w:t>
      </w:r>
      <w:r w:rsidRPr="00AA582B">
        <w:rPr>
          <w:rFonts w:ascii="Arial" w:hAnsi="Arial"/>
          <w:sz w:val="21"/>
          <w:szCs w:val="21"/>
        </w:rPr>
        <w:t>）中包含信息以解决这些已鉴定的风险，请参见本</w:t>
      </w:r>
      <w:r w:rsidR="00AF4273">
        <w:rPr>
          <w:rFonts w:ascii="Arial" w:hAnsi="Arial"/>
          <w:sz w:val="21"/>
          <w:szCs w:val="21"/>
        </w:rPr>
        <w:t>指导性文件</w:t>
      </w:r>
      <w:r w:rsidRPr="00AA582B">
        <w:rPr>
          <w:rFonts w:ascii="Arial" w:hAnsi="Arial"/>
          <w:sz w:val="21"/>
          <w:szCs w:val="21"/>
        </w:rPr>
        <w:t>，如下表所示。我们建议</w:t>
      </w:r>
      <w:r w:rsidR="00AF4273">
        <w:rPr>
          <w:rFonts w:ascii="Arial" w:hAnsi="Arial"/>
          <w:sz w:val="21"/>
          <w:szCs w:val="21"/>
        </w:rPr>
        <w:t>贵公司</w:t>
      </w:r>
      <w:r w:rsidRPr="00AA582B">
        <w:rPr>
          <w:rFonts w:ascii="Arial" w:hAnsi="Arial"/>
          <w:sz w:val="21"/>
          <w:szCs w:val="21"/>
        </w:rPr>
        <w:t>进行风险分析（在提交</w:t>
      </w:r>
      <w:r w:rsidR="00AF4273">
        <w:rPr>
          <w:rFonts w:ascii="Arial" w:hAnsi="Arial"/>
          <w:sz w:val="21"/>
          <w:szCs w:val="21"/>
        </w:rPr>
        <w:t>贵公司</w:t>
      </w:r>
      <w:r w:rsidRPr="00AA582B">
        <w:rPr>
          <w:rFonts w:ascii="Arial" w:hAnsi="Arial"/>
          <w:sz w:val="21"/>
          <w:szCs w:val="21"/>
        </w:rPr>
        <w:t>的</w:t>
      </w:r>
      <w:r w:rsidRPr="00AA582B">
        <w:rPr>
          <w:rFonts w:ascii="Arial" w:hAnsi="Arial"/>
          <w:sz w:val="21"/>
          <w:szCs w:val="21"/>
        </w:rPr>
        <w:t>510</w:t>
      </w:r>
      <w:r w:rsidRPr="00AA582B">
        <w:rPr>
          <w:rFonts w:ascii="Arial" w:hAnsi="Arial"/>
          <w:sz w:val="21"/>
          <w:szCs w:val="21"/>
        </w:rPr>
        <w:t>（</w:t>
      </w:r>
      <w:r w:rsidRPr="00AA582B">
        <w:rPr>
          <w:rFonts w:ascii="Arial" w:hAnsi="Arial"/>
          <w:sz w:val="21"/>
          <w:szCs w:val="21"/>
        </w:rPr>
        <w:t>k</w:t>
      </w:r>
      <w:r w:rsidRPr="00AA582B">
        <w:rPr>
          <w:rFonts w:ascii="Arial" w:hAnsi="Arial"/>
          <w:sz w:val="21"/>
          <w:szCs w:val="21"/>
        </w:rPr>
        <w:t>）之前）之前，鉴定器械特有的任何其他风险。</w:t>
      </w:r>
      <w:r w:rsidRPr="00AA582B">
        <w:rPr>
          <w:rFonts w:ascii="Arial" w:hAnsi="Arial"/>
          <w:sz w:val="21"/>
          <w:szCs w:val="21"/>
        </w:rPr>
        <w:t>510</w:t>
      </w:r>
      <w:r w:rsidRPr="00AA582B">
        <w:rPr>
          <w:rFonts w:ascii="Arial" w:hAnsi="Arial"/>
          <w:sz w:val="21"/>
          <w:szCs w:val="21"/>
        </w:rPr>
        <w:t>（</w:t>
      </w:r>
      <w:r w:rsidRPr="00AA582B">
        <w:rPr>
          <w:rFonts w:ascii="Arial" w:hAnsi="Arial"/>
          <w:sz w:val="21"/>
          <w:szCs w:val="21"/>
        </w:rPr>
        <w:t>k</w:t>
      </w:r>
      <w:r w:rsidRPr="00AA582B">
        <w:rPr>
          <w:rFonts w:ascii="Arial" w:hAnsi="Arial"/>
          <w:sz w:val="21"/>
          <w:szCs w:val="21"/>
        </w:rPr>
        <w:t>）应该描述风险分析方法，并包含风险分析及其结果。如果</w:t>
      </w:r>
      <w:r w:rsidR="0084266A">
        <w:rPr>
          <w:rFonts w:ascii="Arial" w:hAnsi="Arial"/>
          <w:sz w:val="21"/>
          <w:szCs w:val="21"/>
        </w:rPr>
        <w:t>选择使用</w:t>
      </w:r>
      <w:r w:rsidRPr="00AA582B">
        <w:rPr>
          <w:rFonts w:ascii="Arial" w:hAnsi="Arial"/>
          <w:sz w:val="21"/>
          <w:szCs w:val="21"/>
        </w:rPr>
        <w:t>替代方法解决本文件鉴定的特定风险或确定本文件中存在的其他风险，则应该提供足够的详细信息证明所使用解决该风险的方法。</w:t>
      </w:r>
    </w:p>
    <w:p w:rsidR="005C1091" w:rsidRPr="00D15304" w:rsidRDefault="005C1091" w:rsidP="00FA46BF">
      <w:pPr>
        <w:snapToGrid w:val="0"/>
        <w:spacing w:line="300" w:lineRule="auto"/>
        <w:jc w:val="both"/>
        <w:rPr>
          <w:rFonts w:ascii="Arial" w:hAnsi="Arial"/>
          <w:sz w:val="24"/>
        </w:rPr>
      </w:pPr>
      <w:r w:rsidRPr="00D15304">
        <w:rPr>
          <w:rFonts w:ascii="Arial" w:hAnsi="Arial"/>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C1091" w:rsidRPr="008F2B88" w:rsidTr="00946647">
        <w:tc>
          <w:tcPr>
            <w:tcW w:w="4948" w:type="dxa"/>
            <w:shd w:val="clear" w:color="auto" w:fill="CCFFFF"/>
            <w:vAlign w:val="center"/>
          </w:tcPr>
          <w:p w:rsidR="005C1091" w:rsidRPr="008F2B88" w:rsidRDefault="005C1091" w:rsidP="00240EAC">
            <w:pPr>
              <w:snapToGrid w:val="0"/>
              <w:spacing w:line="300" w:lineRule="auto"/>
              <w:jc w:val="center"/>
              <w:rPr>
                <w:rFonts w:ascii="Arial" w:hAnsi="Arial"/>
                <w:b/>
                <w:sz w:val="21"/>
                <w:szCs w:val="21"/>
              </w:rPr>
            </w:pPr>
            <w:r w:rsidRPr="008F2B88">
              <w:rPr>
                <w:rFonts w:ascii="Arial" w:hAnsi="Arial" w:hint="eastAsia"/>
                <w:b/>
                <w:sz w:val="21"/>
                <w:szCs w:val="21"/>
              </w:rPr>
              <w:lastRenderedPageBreak/>
              <w:t>鉴定的风险</w:t>
            </w:r>
          </w:p>
        </w:tc>
        <w:tc>
          <w:tcPr>
            <w:tcW w:w="4948" w:type="dxa"/>
            <w:shd w:val="clear" w:color="auto" w:fill="CCFFFF"/>
            <w:vAlign w:val="center"/>
          </w:tcPr>
          <w:p w:rsidR="005C1091" w:rsidRPr="008F2B88" w:rsidRDefault="005C1091" w:rsidP="00240EAC">
            <w:pPr>
              <w:snapToGrid w:val="0"/>
              <w:spacing w:line="300" w:lineRule="auto"/>
              <w:jc w:val="center"/>
              <w:rPr>
                <w:rFonts w:ascii="Arial" w:hAnsi="Arial"/>
                <w:b/>
                <w:sz w:val="21"/>
                <w:szCs w:val="21"/>
              </w:rPr>
            </w:pPr>
            <w:r w:rsidRPr="008F2B88">
              <w:rPr>
                <w:rFonts w:ascii="Arial" w:hAnsi="Arial" w:hint="eastAsia"/>
                <w:b/>
                <w:sz w:val="21"/>
                <w:szCs w:val="21"/>
              </w:rPr>
              <w:t>建议的缓解措施</w:t>
            </w:r>
          </w:p>
        </w:tc>
      </w:tr>
      <w:tr w:rsidR="005C1091" w:rsidRPr="008F2B88" w:rsidTr="003929D3">
        <w:tc>
          <w:tcPr>
            <w:tcW w:w="4948" w:type="dxa"/>
            <w:shd w:val="clear" w:color="auto" w:fill="auto"/>
            <w:vAlign w:val="center"/>
          </w:tcPr>
          <w:p w:rsidR="005C1091" w:rsidRPr="008F2B88" w:rsidRDefault="005C1091" w:rsidP="00240EAC">
            <w:pPr>
              <w:snapToGrid w:val="0"/>
              <w:spacing w:line="300" w:lineRule="auto"/>
              <w:jc w:val="center"/>
              <w:rPr>
                <w:rFonts w:ascii="Arial" w:hAnsi="Arial"/>
                <w:sz w:val="21"/>
                <w:szCs w:val="21"/>
              </w:rPr>
            </w:pPr>
            <w:r w:rsidRPr="008F2B88">
              <w:rPr>
                <w:rFonts w:ascii="Arial" w:hAnsi="Arial"/>
                <w:sz w:val="21"/>
                <w:szCs w:val="21"/>
              </w:rPr>
              <w:t>器械故障</w:t>
            </w:r>
          </w:p>
        </w:tc>
        <w:tc>
          <w:tcPr>
            <w:tcW w:w="4948" w:type="dxa"/>
            <w:shd w:val="clear" w:color="auto" w:fill="auto"/>
            <w:vAlign w:val="center"/>
          </w:tcPr>
          <w:p w:rsidR="005C1091" w:rsidRPr="008F2B88" w:rsidRDefault="005C1091" w:rsidP="00240EAC">
            <w:pPr>
              <w:snapToGrid w:val="0"/>
              <w:spacing w:line="300" w:lineRule="auto"/>
              <w:jc w:val="center"/>
              <w:rPr>
                <w:rFonts w:ascii="Arial" w:hAnsi="Arial"/>
                <w:sz w:val="21"/>
                <w:szCs w:val="21"/>
              </w:rPr>
            </w:pPr>
            <w:r w:rsidRPr="008F2B88">
              <w:rPr>
                <w:rFonts w:ascii="Arial" w:hAnsi="Arial"/>
                <w:sz w:val="21"/>
                <w:szCs w:val="21"/>
              </w:rPr>
              <w:t>第</w:t>
            </w:r>
            <w:r w:rsidRPr="008F2B88">
              <w:rPr>
                <w:rFonts w:ascii="Arial" w:hAnsi="Arial"/>
                <w:sz w:val="21"/>
                <w:szCs w:val="21"/>
              </w:rPr>
              <w:t>8</w:t>
            </w:r>
            <w:r w:rsidRPr="008F2B88">
              <w:rPr>
                <w:rFonts w:ascii="Arial" w:hAnsi="Arial"/>
                <w:sz w:val="21"/>
                <w:szCs w:val="21"/>
              </w:rPr>
              <w:t>节</w:t>
            </w:r>
            <w:r w:rsidR="0084266A">
              <w:rPr>
                <w:rFonts w:ascii="Arial" w:hAnsi="Arial"/>
                <w:sz w:val="21"/>
                <w:szCs w:val="21"/>
              </w:rPr>
              <w:t>台架</w:t>
            </w:r>
            <w:r w:rsidRPr="008F2B88">
              <w:rPr>
                <w:rFonts w:ascii="Arial" w:hAnsi="Arial"/>
                <w:sz w:val="21"/>
                <w:szCs w:val="21"/>
              </w:rPr>
              <w:t>测试</w:t>
            </w:r>
          </w:p>
        </w:tc>
      </w:tr>
      <w:tr w:rsidR="005C1091" w:rsidRPr="008F2B88" w:rsidTr="003929D3">
        <w:tc>
          <w:tcPr>
            <w:tcW w:w="4948" w:type="dxa"/>
            <w:shd w:val="clear" w:color="auto" w:fill="auto"/>
            <w:vAlign w:val="center"/>
          </w:tcPr>
          <w:p w:rsidR="005C1091" w:rsidRPr="008F2B88" w:rsidRDefault="005C1091" w:rsidP="00240EAC">
            <w:pPr>
              <w:snapToGrid w:val="0"/>
              <w:spacing w:line="300" w:lineRule="auto"/>
              <w:jc w:val="center"/>
              <w:rPr>
                <w:rFonts w:ascii="Arial" w:hAnsi="Arial"/>
                <w:sz w:val="21"/>
                <w:szCs w:val="21"/>
              </w:rPr>
            </w:pPr>
            <w:r w:rsidRPr="008F2B88">
              <w:rPr>
                <w:rFonts w:ascii="Arial" w:hAnsi="Arial"/>
                <w:sz w:val="21"/>
                <w:szCs w:val="21"/>
              </w:rPr>
              <w:t>不良组织反应</w:t>
            </w:r>
          </w:p>
        </w:tc>
        <w:tc>
          <w:tcPr>
            <w:tcW w:w="4948" w:type="dxa"/>
            <w:shd w:val="clear" w:color="auto" w:fill="auto"/>
            <w:vAlign w:val="center"/>
          </w:tcPr>
          <w:p w:rsidR="005C1091" w:rsidRPr="008F2B88" w:rsidRDefault="005C1091" w:rsidP="00240EAC">
            <w:pPr>
              <w:snapToGrid w:val="0"/>
              <w:spacing w:line="300" w:lineRule="auto"/>
              <w:jc w:val="center"/>
              <w:rPr>
                <w:rFonts w:ascii="Arial" w:hAnsi="Arial"/>
                <w:sz w:val="21"/>
                <w:szCs w:val="21"/>
              </w:rPr>
            </w:pPr>
            <w:r w:rsidRPr="008F2B88">
              <w:rPr>
                <w:rFonts w:ascii="Arial" w:hAnsi="Arial"/>
                <w:sz w:val="21"/>
                <w:szCs w:val="21"/>
              </w:rPr>
              <w:t>第</w:t>
            </w:r>
            <w:r w:rsidRPr="008F2B88">
              <w:rPr>
                <w:rFonts w:ascii="Arial" w:hAnsi="Arial"/>
                <w:sz w:val="21"/>
                <w:szCs w:val="21"/>
              </w:rPr>
              <w:t>11</w:t>
            </w:r>
            <w:r w:rsidRPr="008F2B88">
              <w:rPr>
                <w:rFonts w:ascii="Arial" w:hAnsi="Arial"/>
                <w:sz w:val="21"/>
                <w:szCs w:val="21"/>
              </w:rPr>
              <w:t>节生物相容性</w:t>
            </w:r>
          </w:p>
        </w:tc>
      </w:tr>
      <w:tr w:rsidR="005C1091" w:rsidRPr="008F2B88" w:rsidTr="003929D3">
        <w:tc>
          <w:tcPr>
            <w:tcW w:w="4948" w:type="dxa"/>
            <w:shd w:val="clear" w:color="auto" w:fill="auto"/>
            <w:vAlign w:val="center"/>
          </w:tcPr>
          <w:p w:rsidR="005C1091" w:rsidRPr="008F2B88" w:rsidRDefault="005C1091" w:rsidP="00240EAC">
            <w:pPr>
              <w:tabs>
                <w:tab w:val="left" w:pos="840"/>
              </w:tabs>
              <w:snapToGrid w:val="0"/>
              <w:spacing w:line="300" w:lineRule="auto"/>
              <w:jc w:val="center"/>
              <w:rPr>
                <w:rFonts w:ascii="Arial" w:hAnsi="Arial"/>
                <w:sz w:val="21"/>
                <w:szCs w:val="21"/>
              </w:rPr>
            </w:pPr>
            <w:r w:rsidRPr="008F2B88">
              <w:rPr>
                <w:rFonts w:ascii="Arial" w:hAnsi="Arial"/>
                <w:sz w:val="21"/>
                <w:szCs w:val="21"/>
              </w:rPr>
              <w:t>感染</w:t>
            </w:r>
          </w:p>
        </w:tc>
        <w:tc>
          <w:tcPr>
            <w:tcW w:w="4948" w:type="dxa"/>
            <w:shd w:val="clear" w:color="auto" w:fill="auto"/>
            <w:vAlign w:val="center"/>
          </w:tcPr>
          <w:p w:rsidR="005C1091" w:rsidRPr="008F2B88" w:rsidRDefault="005C1091" w:rsidP="00240EAC">
            <w:pPr>
              <w:snapToGrid w:val="0"/>
              <w:spacing w:line="300" w:lineRule="auto"/>
              <w:jc w:val="center"/>
              <w:rPr>
                <w:rFonts w:ascii="Arial" w:hAnsi="Arial"/>
                <w:sz w:val="21"/>
                <w:szCs w:val="21"/>
              </w:rPr>
            </w:pPr>
            <w:r w:rsidRPr="008F2B88">
              <w:rPr>
                <w:rFonts w:ascii="Arial" w:hAnsi="Arial"/>
                <w:sz w:val="21"/>
                <w:szCs w:val="21"/>
              </w:rPr>
              <w:t>第</w:t>
            </w:r>
            <w:r w:rsidRPr="008F2B88">
              <w:rPr>
                <w:rFonts w:ascii="Arial" w:hAnsi="Arial"/>
                <w:sz w:val="21"/>
                <w:szCs w:val="21"/>
              </w:rPr>
              <w:t>9</w:t>
            </w:r>
            <w:r w:rsidRPr="008F2B88">
              <w:rPr>
                <w:rFonts w:ascii="Arial" w:hAnsi="Arial"/>
                <w:sz w:val="21"/>
                <w:szCs w:val="21"/>
              </w:rPr>
              <w:t>节微生物入侵测试</w:t>
            </w:r>
          </w:p>
          <w:p w:rsidR="005C1091" w:rsidRPr="008F2B88" w:rsidRDefault="005C1091" w:rsidP="00240EAC">
            <w:pPr>
              <w:snapToGrid w:val="0"/>
              <w:spacing w:line="300" w:lineRule="auto"/>
              <w:jc w:val="center"/>
              <w:rPr>
                <w:rFonts w:ascii="Arial" w:hAnsi="Arial"/>
                <w:sz w:val="21"/>
                <w:szCs w:val="21"/>
              </w:rPr>
            </w:pPr>
            <w:r w:rsidRPr="008F2B88">
              <w:rPr>
                <w:rFonts w:ascii="Arial" w:hAnsi="Arial"/>
                <w:sz w:val="21"/>
                <w:szCs w:val="21"/>
              </w:rPr>
              <w:t>第</w:t>
            </w:r>
            <w:r w:rsidRPr="008F2B88">
              <w:rPr>
                <w:rFonts w:ascii="Arial" w:hAnsi="Arial"/>
                <w:sz w:val="21"/>
                <w:szCs w:val="21"/>
              </w:rPr>
              <w:t>10</w:t>
            </w:r>
            <w:r w:rsidRPr="008F2B88">
              <w:rPr>
                <w:rFonts w:ascii="Arial" w:hAnsi="Arial"/>
                <w:sz w:val="21"/>
                <w:szCs w:val="21"/>
              </w:rPr>
              <w:t>节模拟临床应用测试</w:t>
            </w:r>
          </w:p>
          <w:p w:rsidR="005C1091" w:rsidRPr="008F2B88" w:rsidRDefault="005C1091" w:rsidP="00240EAC">
            <w:pPr>
              <w:snapToGrid w:val="0"/>
              <w:spacing w:line="300" w:lineRule="auto"/>
              <w:jc w:val="center"/>
              <w:rPr>
                <w:rFonts w:ascii="Arial" w:hAnsi="Arial"/>
                <w:sz w:val="21"/>
                <w:szCs w:val="21"/>
              </w:rPr>
            </w:pPr>
            <w:r w:rsidRPr="008F2B88">
              <w:rPr>
                <w:rFonts w:ascii="Arial" w:hAnsi="Arial"/>
                <w:sz w:val="21"/>
                <w:szCs w:val="21"/>
              </w:rPr>
              <w:t>第</w:t>
            </w:r>
            <w:r w:rsidRPr="008F2B88">
              <w:rPr>
                <w:rFonts w:ascii="Arial" w:hAnsi="Arial"/>
                <w:sz w:val="21"/>
                <w:szCs w:val="21"/>
              </w:rPr>
              <w:t>12</w:t>
            </w:r>
            <w:r w:rsidRPr="008F2B88">
              <w:rPr>
                <w:rFonts w:ascii="Arial" w:hAnsi="Arial"/>
                <w:sz w:val="21"/>
                <w:szCs w:val="21"/>
              </w:rPr>
              <w:t>节灭菌</w:t>
            </w:r>
          </w:p>
        </w:tc>
      </w:tr>
      <w:tr w:rsidR="005C1091" w:rsidRPr="008F2B88" w:rsidTr="003929D3">
        <w:tc>
          <w:tcPr>
            <w:tcW w:w="4948" w:type="dxa"/>
            <w:shd w:val="clear" w:color="auto" w:fill="auto"/>
            <w:vAlign w:val="center"/>
          </w:tcPr>
          <w:p w:rsidR="005C1091" w:rsidRPr="008F2B88" w:rsidRDefault="005C1091" w:rsidP="00240EAC">
            <w:pPr>
              <w:snapToGrid w:val="0"/>
              <w:spacing w:line="300" w:lineRule="auto"/>
              <w:jc w:val="center"/>
              <w:rPr>
                <w:rFonts w:ascii="Arial" w:hAnsi="Arial"/>
                <w:sz w:val="21"/>
                <w:szCs w:val="21"/>
              </w:rPr>
            </w:pPr>
            <w:r w:rsidRPr="008F2B88">
              <w:rPr>
                <w:rFonts w:ascii="Arial" w:hAnsi="Arial"/>
                <w:sz w:val="21"/>
                <w:szCs w:val="21"/>
              </w:rPr>
              <w:t>使用不适当</w:t>
            </w:r>
          </w:p>
        </w:tc>
        <w:tc>
          <w:tcPr>
            <w:tcW w:w="4948" w:type="dxa"/>
            <w:shd w:val="clear" w:color="auto" w:fill="auto"/>
            <w:vAlign w:val="center"/>
          </w:tcPr>
          <w:p w:rsidR="005C1091" w:rsidRPr="008F2B88" w:rsidRDefault="005C1091" w:rsidP="00240EAC">
            <w:pPr>
              <w:snapToGrid w:val="0"/>
              <w:spacing w:line="300" w:lineRule="auto"/>
              <w:jc w:val="center"/>
              <w:rPr>
                <w:rFonts w:ascii="Arial" w:hAnsi="Arial"/>
                <w:sz w:val="21"/>
                <w:szCs w:val="21"/>
              </w:rPr>
            </w:pPr>
            <w:r w:rsidRPr="008F2B88">
              <w:rPr>
                <w:rFonts w:ascii="Arial" w:hAnsi="Arial"/>
                <w:sz w:val="21"/>
                <w:szCs w:val="21"/>
              </w:rPr>
              <w:t>第</w:t>
            </w:r>
            <w:r w:rsidRPr="008F2B88">
              <w:rPr>
                <w:rFonts w:ascii="Arial" w:hAnsi="Arial"/>
                <w:sz w:val="21"/>
                <w:szCs w:val="21"/>
              </w:rPr>
              <w:t>13</w:t>
            </w:r>
            <w:r w:rsidRPr="008F2B88">
              <w:rPr>
                <w:rFonts w:ascii="Arial" w:hAnsi="Arial"/>
                <w:sz w:val="21"/>
                <w:szCs w:val="21"/>
              </w:rPr>
              <w:t>节标签</w:t>
            </w:r>
          </w:p>
        </w:tc>
      </w:tr>
    </w:tbl>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p>
    <w:p w:rsidR="005C1091" w:rsidRPr="005E383F" w:rsidRDefault="0084266A" w:rsidP="001A34A5">
      <w:pPr>
        <w:numPr>
          <w:ilvl w:val="0"/>
          <w:numId w:val="1"/>
        </w:numPr>
        <w:tabs>
          <w:tab w:val="left" w:pos="740"/>
        </w:tabs>
        <w:snapToGrid w:val="0"/>
        <w:spacing w:line="300" w:lineRule="auto"/>
        <w:ind w:left="720" w:hanging="720"/>
        <w:jc w:val="both"/>
        <w:outlineLvl w:val="0"/>
        <w:rPr>
          <w:rFonts w:ascii="Arial" w:hAnsi="Arial"/>
          <w:b/>
          <w:sz w:val="36"/>
          <w:szCs w:val="36"/>
        </w:rPr>
      </w:pPr>
      <w:bookmarkStart w:id="12" w:name="_Toc481741696"/>
      <w:r>
        <w:rPr>
          <w:rFonts w:ascii="Arial" w:hAnsi="Arial"/>
          <w:b/>
          <w:sz w:val="36"/>
          <w:szCs w:val="36"/>
        </w:rPr>
        <w:t>台架</w:t>
      </w:r>
      <w:r w:rsidR="005C1091" w:rsidRPr="005E383F">
        <w:rPr>
          <w:rFonts w:ascii="Arial" w:hAnsi="Arial"/>
          <w:b/>
          <w:sz w:val="36"/>
          <w:szCs w:val="36"/>
        </w:rPr>
        <w:t>测试</w:t>
      </w:r>
      <w:bookmarkEnd w:id="12"/>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20"/>
        <w:jc w:val="both"/>
        <w:rPr>
          <w:rFonts w:ascii="Arial" w:hAnsi="Arial"/>
          <w:sz w:val="21"/>
          <w:szCs w:val="21"/>
        </w:rPr>
      </w:pPr>
      <w:r w:rsidRPr="008F2B88">
        <w:rPr>
          <w:rFonts w:ascii="Arial" w:hAnsi="Arial"/>
          <w:sz w:val="21"/>
          <w:szCs w:val="21"/>
        </w:rPr>
        <w:t>我们建议</w:t>
      </w:r>
      <w:r w:rsidR="00AF4273">
        <w:rPr>
          <w:rFonts w:ascii="Arial" w:hAnsi="Arial"/>
          <w:sz w:val="21"/>
          <w:szCs w:val="21"/>
        </w:rPr>
        <w:t>贵公司</w:t>
      </w:r>
      <w:r w:rsidRPr="008F2B88">
        <w:rPr>
          <w:rFonts w:ascii="Arial" w:hAnsi="Arial"/>
          <w:sz w:val="21"/>
          <w:szCs w:val="21"/>
        </w:rPr>
        <w:t>在干燥测试环境和模拟体液或液体的潮湿环境的两种情况下进行所有的测试。我们建议</w:t>
      </w:r>
      <w:r w:rsidR="00AF4273">
        <w:rPr>
          <w:rFonts w:ascii="Arial" w:hAnsi="Arial"/>
          <w:sz w:val="21"/>
          <w:szCs w:val="21"/>
        </w:rPr>
        <w:t>贵公司</w:t>
      </w:r>
      <w:r w:rsidRPr="008F2B88">
        <w:rPr>
          <w:rFonts w:ascii="Arial" w:hAnsi="Arial"/>
          <w:sz w:val="21"/>
          <w:szCs w:val="21"/>
        </w:rPr>
        <w:t>评估</w:t>
      </w:r>
      <w:r w:rsidR="00AF4273">
        <w:rPr>
          <w:rFonts w:ascii="Arial" w:hAnsi="Arial"/>
          <w:sz w:val="21"/>
          <w:szCs w:val="21"/>
        </w:rPr>
        <w:t>贵公司</w:t>
      </w:r>
      <w:r w:rsidRPr="008F2B88">
        <w:rPr>
          <w:rFonts w:ascii="Arial" w:hAnsi="Arial"/>
          <w:sz w:val="21"/>
          <w:szCs w:val="21"/>
        </w:rPr>
        <w:t>的器械与类似的合法上市器械进行比较，使用组件故障点最坏情况模拟静态或动态。我们也建议</w:t>
      </w:r>
      <w:r w:rsidR="00AF4273">
        <w:rPr>
          <w:rFonts w:ascii="Arial" w:hAnsi="Arial"/>
          <w:sz w:val="21"/>
          <w:szCs w:val="21"/>
        </w:rPr>
        <w:t>贵公司</w:t>
      </w:r>
      <w:r w:rsidRPr="008F2B88">
        <w:rPr>
          <w:rFonts w:ascii="Arial" w:hAnsi="Arial"/>
          <w:sz w:val="21"/>
          <w:szCs w:val="21"/>
        </w:rPr>
        <w:t>描述</w:t>
      </w:r>
      <w:r w:rsidR="00AF4273">
        <w:rPr>
          <w:rFonts w:ascii="Arial" w:hAnsi="Arial"/>
          <w:sz w:val="21"/>
          <w:szCs w:val="21"/>
        </w:rPr>
        <w:t>贵公司</w:t>
      </w:r>
      <w:r w:rsidRPr="008F2B88">
        <w:rPr>
          <w:rFonts w:ascii="Arial" w:hAnsi="Arial"/>
          <w:sz w:val="21"/>
          <w:szCs w:val="21"/>
        </w:rPr>
        <w:t>如何确定最坏情况。我们建议</w:t>
      </w:r>
      <w:r w:rsidR="0084266A">
        <w:rPr>
          <w:rFonts w:ascii="Arial" w:hAnsi="Arial"/>
          <w:sz w:val="21"/>
          <w:szCs w:val="21"/>
        </w:rPr>
        <w:t>贵</w:t>
      </w:r>
      <w:r w:rsidRPr="008F2B88">
        <w:rPr>
          <w:rFonts w:ascii="Arial" w:hAnsi="Arial"/>
          <w:sz w:val="21"/>
          <w:szCs w:val="21"/>
        </w:rPr>
        <w:t>测试评估以下内容：</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15"/>
        </w:numPr>
        <w:tabs>
          <w:tab w:val="left" w:pos="740"/>
        </w:tabs>
        <w:snapToGrid w:val="0"/>
        <w:spacing w:line="300" w:lineRule="auto"/>
        <w:ind w:left="740" w:hanging="360"/>
        <w:jc w:val="both"/>
        <w:rPr>
          <w:rFonts w:ascii="Arial" w:hAnsi="Arial"/>
          <w:sz w:val="21"/>
          <w:szCs w:val="21"/>
        </w:rPr>
      </w:pPr>
      <w:r w:rsidRPr="008F2B88">
        <w:rPr>
          <w:rFonts w:ascii="Arial" w:hAnsi="Arial"/>
          <w:sz w:val="21"/>
          <w:szCs w:val="21"/>
        </w:rPr>
        <w:t>强制安装和分离连接</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15"/>
        </w:numPr>
        <w:tabs>
          <w:tab w:val="left" w:pos="740"/>
        </w:tabs>
        <w:snapToGrid w:val="0"/>
        <w:spacing w:line="300" w:lineRule="auto"/>
        <w:ind w:left="740" w:hanging="360"/>
        <w:jc w:val="both"/>
        <w:rPr>
          <w:rFonts w:ascii="Arial" w:hAnsi="Arial"/>
          <w:sz w:val="21"/>
          <w:szCs w:val="21"/>
        </w:rPr>
      </w:pPr>
      <w:r w:rsidRPr="008F2B88">
        <w:rPr>
          <w:rFonts w:ascii="Arial" w:hAnsi="Arial"/>
          <w:sz w:val="21"/>
          <w:szCs w:val="21"/>
        </w:rPr>
        <w:t>强制激活和关闭安全特性</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15"/>
        </w:numPr>
        <w:tabs>
          <w:tab w:val="left" w:pos="740"/>
        </w:tabs>
        <w:snapToGrid w:val="0"/>
        <w:spacing w:line="300" w:lineRule="auto"/>
        <w:ind w:left="740" w:hanging="360"/>
        <w:jc w:val="both"/>
        <w:rPr>
          <w:rFonts w:ascii="Arial" w:hAnsi="Arial"/>
          <w:sz w:val="21"/>
          <w:szCs w:val="21"/>
        </w:rPr>
      </w:pPr>
      <w:r w:rsidRPr="008F2B88">
        <w:rPr>
          <w:rFonts w:ascii="Arial" w:hAnsi="Arial"/>
          <w:sz w:val="21"/>
          <w:szCs w:val="21"/>
        </w:rPr>
        <w:t>激活机制产生的反作用力，如果有（如，含有被动弹簧加载特性或弹性组件）</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15"/>
        </w:numPr>
        <w:tabs>
          <w:tab w:val="left" w:pos="740"/>
        </w:tabs>
        <w:snapToGrid w:val="0"/>
        <w:spacing w:line="300" w:lineRule="auto"/>
        <w:ind w:left="740" w:hanging="360"/>
        <w:jc w:val="both"/>
        <w:rPr>
          <w:rFonts w:ascii="Arial" w:hAnsi="Arial"/>
          <w:sz w:val="21"/>
          <w:szCs w:val="21"/>
        </w:rPr>
      </w:pPr>
      <w:r w:rsidRPr="008F2B88">
        <w:rPr>
          <w:rFonts w:ascii="Arial" w:hAnsi="Arial"/>
          <w:sz w:val="21"/>
          <w:szCs w:val="21"/>
        </w:rPr>
        <w:t>激活失败次数</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tabs>
          <w:tab w:val="left" w:pos="720"/>
        </w:tabs>
        <w:snapToGrid w:val="0"/>
        <w:spacing w:line="300" w:lineRule="auto"/>
        <w:ind w:left="380"/>
        <w:jc w:val="both"/>
        <w:rPr>
          <w:rFonts w:ascii="Arial" w:hAnsi="Arial"/>
          <w:sz w:val="21"/>
          <w:szCs w:val="21"/>
        </w:rPr>
      </w:pPr>
      <w:r w:rsidRPr="008F2B88">
        <w:rPr>
          <w:rFonts w:ascii="Arial" w:hAnsi="Arial"/>
          <w:sz w:val="21"/>
          <w:szCs w:val="21"/>
        </w:rPr>
        <w:t></w:t>
      </w:r>
      <w:r w:rsidRPr="008F2B88">
        <w:rPr>
          <w:rFonts w:ascii="Arial" w:hAnsi="Arial"/>
          <w:sz w:val="21"/>
          <w:szCs w:val="21"/>
        </w:rPr>
        <w:tab/>
      </w:r>
      <w:r w:rsidRPr="008F2B88">
        <w:rPr>
          <w:rFonts w:ascii="Arial" w:hAnsi="Arial"/>
          <w:sz w:val="21"/>
          <w:szCs w:val="21"/>
        </w:rPr>
        <w:t>罩</w:t>
      </w:r>
      <w:proofErr w:type="gramStart"/>
      <w:r w:rsidRPr="008F2B88">
        <w:rPr>
          <w:rFonts w:ascii="Arial" w:hAnsi="Arial"/>
          <w:sz w:val="21"/>
          <w:szCs w:val="21"/>
        </w:rPr>
        <w:t>或鞘的抗</w:t>
      </w:r>
      <w:proofErr w:type="gramEnd"/>
      <w:r w:rsidRPr="008F2B88">
        <w:rPr>
          <w:rFonts w:ascii="Arial" w:hAnsi="Arial"/>
          <w:sz w:val="21"/>
          <w:szCs w:val="21"/>
        </w:rPr>
        <w:t>穿刺性，即破坏力（穿刺）</w:t>
      </w:r>
      <w:r w:rsidRPr="008F2B88">
        <w:rPr>
          <w:rFonts w:ascii="Arial" w:hAnsi="Arial"/>
          <w:sz w:val="21"/>
          <w:szCs w:val="21"/>
        </w:rPr>
        <w:t xml:space="preserve"> </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16"/>
        </w:numPr>
        <w:tabs>
          <w:tab w:val="left" w:pos="740"/>
        </w:tabs>
        <w:snapToGrid w:val="0"/>
        <w:spacing w:line="300" w:lineRule="auto"/>
        <w:ind w:left="920" w:hanging="540"/>
        <w:jc w:val="both"/>
        <w:rPr>
          <w:rFonts w:ascii="Arial" w:hAnsi="Arial"/>
          <w:sz w:val="21"/>
          <w:szCs w:val="21"/>
        </w:rPr>
      </w:pPr>
      <w:r w:rsidRPr="008F2B88">
        <w:rPr>
          <w:rFonts w:ascii="Arial" w:hAnsi="Arial"/>
          <w:sz w:val="21"/>
          <w:szCs w:val="21"/>
        </w:rPr>
        <w:t>模拟极端压力值时的流体流动率（如对活塞应用的</w:t>
      </w:r>
      <w:proofErr w:type="gramStart"/>
      <w:r w:rsidRPr="008F2B88">
        <w:rPr>
          <w:rFonts w:ascii="Arial" w:hAnsi="Arial"/>
          <w:sz w:val="21"/>
          <w:szCs w:val="21"/>
        </w:rPr>
        <w:t>最大力或</w:t>
      </w:r>
      <w:proofErr w:type="gramEnd"/>
      <w:r w:rsidRPr="008F2B88">
        <w:rPr>
          <w:rFonts w:ascii="Arial" w:hAnsi="Arial"/>
          <w:sz w:val="21"/>
          <w:szCs w:val="21"/>
        </w:rPr>
        <w:t>通过进入孔的最大流量）</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16"/>
        </w:numPr>
        <w:tabs>
          <w:tab w:val="left" w:pos="740"/>
        </w:tabs>
        <w:snapToGrid w:val="0"/>
        <w:spacing w:line="300" w:lineRule="auto"/>
        <w:ind w:left="740" w:hanging="360"/>
        <w:jc w:val="both"/>
        <w:rPr>
          <w:rFonts w:ascii="Arial" w:hAnsi="Arial"/>
          <w:sz w:val="21"/>
          <w:szCs w:val="21"/>
        </w:rPr>
      </w:pPr>
      <w:r w:rsidRPr="008F2B88">
        <w:rPr>
          <w:rFonts w:ascii="Arial" w:hAnsi="Arial"/>
          <w:sz w:val="21"/>
          <w:szCs w:val="21"/>
        </w:rPr>
        <w:t>给予剂量的精确度，如果</w:t>
      </w:r>
      <w:r w:rsidR="00AF4273">
        <w:rPr>
          <w:rFonts w:ascii="Arial" w:hAnsi="Arial"/>
          <w:sz w:val="21"/>
          <w:szCs w:val="21"/>
        </w:rPr>
        <w:t>贵公司</w:t>
      </w:r>
      <w:r w:rsidRPr="008F2B88">
        <w:rPr>
          <w:rFonts w:ascii="Arial" w:hAnsi="Arial"/>
          <w:sz w:val="21"/>
          <w:szCs w:val="21"/>
        </w:rPr>
        <w:t>的器械具有非典型或异常标记，如倒置的注射器标记</w:t>
      </w:r>
      <w:r w:rsidRPr="008F2B88">
        <w:rPr>
          <w:rFonts w:ascii="Arial" w:hAnsi="Arial"/>
          <w:sz w:val="21"/>
          <w:szCs w:val="21"/>
        </w:rPr>
        <w:t xml:space="preserve"> </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16"/>
        </w:numPr>
        <w:tabs>
          <w:tab w:val="left" w:pos="740"/>
        </w:tabs>
        <w:snapToGrid w:val="0"/>
        <w:spacing w:line="300" w:lineRule="auto"/>
        <w:ind w:left="740" w:hanging="360"/>
        <w:jc w:val="both"/>
        <w:rPr>
          <w:rFonts w:ascii="Arial" w:hAnsi="Arial"/>
          <w:sz w:val="21"/>
          <w:szCs w:val="21"/>
        </w:rPr>
      </w:pPr>
      <w:r w:rsidRPr="008F2B88">
        <w:rPr>
          <w:rFonts w:ascii="Arial" w:hAnsi="Arial"/>
          <w:sz w:val="21"/>
          <w:szCs w:val="21"/>
        </w:rPr>
        <w:t>接头、粘合、连接、铰链、阀门，锁紧机构等的强度。</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t>除上述内容外，我们建议</w:t>
      </w:r>
      <w:r w:rsidR="00AF4273">
        <w:rPr>
          <w:rFonts w:ascii="Arial" w:hAnsi="Arial"/>
          <w:sz w:val="21"/>
          <w:szCs w:val="21"/>
        </w:rPr>
        <w:t>贵公司</w:t>
      </w:r>
      <w:r w:rsidRPr="008F2B88">
        <w:rPr>
          <w:rFonts w:ascii="Arial" w:hAnsi="Arial"/>
          <w:sz w:val="21"/>
          <w:szCs w:val="21"/>
        </w:rPr>
        <w:t>评估材料的张力、弯曲或伸长强度。我们也建议</w:t>
      </w:r>
      <w:r w:rsidR="00AF4273">
        <w:rPr>
          <w:rFonts w:ascii="Arial" w:hAnsi="Arial"/>
          <w:sz w:val="21"/>
          <w:szCs w:val="21"/>
        </w:rPr>
        <w:t>贵公司</w:t>
      </w:r>
      <w:r w:rsidRPr="008F2B88">
        <w:rPr>
          <w:rFonts w:ascii="Arial" w:hAnsi="Arial"/>
          <w:sz w:val="21"/>
          <w:szCs w:val="21"/>
        </w:rPr>
        <w:t>说明关于强度的规范或公差，通过</w:t>
      </w:r>
      <w:r w:rsidRPr="008F2B88">
        <w:rPr>
          <w:rFonts w:ascii="Arial" w:hAnsi="Arial"/>
          <w:sz w:val="21"/>
          <w:szCs w:val="21"/>
        </w:rPr>
        <w:t>/</w:t>
      </w:r>
      <w:r w:rsidRPr="008F2B88">
        <w:rPr>
          <w:rFonts w:ascii="Arial" w:hAnsi="Arial"/>
          <w:sz w:val="21"/>
          <w:szCs w:val="21"/>
        </w:rPr>
        <w:t>失败测试标准、规范和标准的基础。</w:t>
      </w: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br w:type="page"/>
      </w:r>
    </w:p>
    <w:p w:rsidR="005C1091" w:rsidRPr="002D4FF6" w:rsidRDefault="005C1091" w:rsidP="00FA46BF">
      <w:pPr>
        <w:snapToGrid w:val="0"/>
        <w:spacing w:line="300" w:lineRule="auto"/>
        <w:jc w:val="both"/>
        <w:rPr>
          <w:rFonts w:ascii="Arial" w:hAnsi="Arial"/>
          <w:sz w:val="21"/>
          <w:szCs w:val="21"/>
        </w:rPr>
      </w:pPr>
      <w:r w:rsidRPr="002D4FF6">
        <w:rPr>
          <w:rFonts w:ascii="Arial" w:hAnsi="Arial"/>
          <w:sz w:val="21"/>
          <w:szCs w:val="21"/>
        </w:rPr>
        <w:lastRenderedPageBreak/>
        <w:t>在适合于器械预期用途或设计的情况下，除已经描述的测试之外，我们也建议</w:t>
      </w:r>
      <w:r w:rsidR="00AF4273">
        <w:rPr>
          <w:rFonts w:ascii="Arial" w:hAnsi="Arial"/>
          <w:sz w:val="21"/>
          <w:szCs w:val="21"/>
        </w:rPr>
        <w:t>贵公司</w:t>
      </w:r>
      <w:r w:rsidRPr="002D4FF6">
        <w:rPr>
          <w:rFonts w:ascii="Arial" w:hAnsi="Arial"/>
          <w:sz w:val="21"/>
          <w:szCs w:val="21"/>
        </w:rPr>
        <w:t>遵守</w:t>
      </w:r>
      <w:r w:rsidRPr="002D4FF6">
        <w:rPr>
          <w:rFonts w:ascii="Arial" w:hAnsi="Arial"/>
          <w:sz w:val="21"/>
          <w:szCs w:val="21"/>
        </w:rPr>
        <w:t>ISO 594</w:t>
      </w:r>
      <w:r w:rsidRPr="002D4FF6">
        <w:rPr>
          <w:rFonts w:ascii="Arial" w:hAnsi="Arial"/>
          <w:sz w:val="21"/>
          <w:szCs w:val="21"/>
        </w:rPr>
        <w:t>注射器、针和某些其他器械的含有</w:t>
      </w:r>
      <w:r w:rsidRPr="002D4FF6">
        <w:rPr>
          <w:rFonts w:ascii="Arial" w:hAnsi="Arial"/>
          <w:sz w:val="21"/>
          <w:szCs w:val="21"/>
        </w:rPr>
        <w:t>6%</w:t>
      </w:r>
      <w:r w:rsidRPr="002D4FF6">
        <w:rPr>
          <w:rFonts w:ascii="Arial" w:hAnsi="Arial"/>
          <w:sz w:val="21"/>
          <w:szCs w:val="21"/>
        </w:rPr>
        <w:t>（</w:t>
      </w:r>
      <w:proofErr w:type="spellStart"/>
      <w:r w:rsidRPr="002D4FF6">
        <w:rPr>
          <w:rFonts w:ascii="Arial" w:hAnsi="Arial"/>
          <w:sz w:val="21"/>
          <w:szCs w:val="21"/>
        </w:rPr>
        <w:t>Luer</w:t>
      </w:r>
      <w:proofErr w:type="spellEnd"/>
      <w:r w:rsidRPr="002D4FF6">
        <w:rPr>
          <w:rFonts w:ascii="Arial" w:hAnsi="Arial"/>
          <w:sz w:val="21"/>
          <w:szCs w:val="21"/>
        </w:rPr>
        <w:t>）接头的锥头的等效措施。</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p>
    <w:p w:rsidR="005C1091" w:rsidRPr="00687875" w:rsidRDefault="005C1091" w:rsidP="001A34A5">
      <w:pPr>
        <w:numPr>
          <w:ilvl w:val="0"/>
          <w:numId w:val="1"/>
        </w:numPr>
        <w:tabs>
          <w:tab w:val="left" w:pos="720"/>
        </w:tabs>
        <w:snapToGrid w:val="0"/>
        <w:spacing w:line="300" w:lineRule="auto"/>
        <w:ind w:left="720" w:hanging="720"/>
        <w:jc w:val="both"/>
        <w:outlineLvl w:val="0"/>
        <w:rPr>
          <w:rFonts w:ascii="Arial" w:hAnsi="Arial"/>
          <w:b/>
          <w:sz w:val="36"/>
          <w:szCs w:val="36"/>
        </w:rPr>
      </w:pPr>
      <w:bookmarkStart w:id="13" w:name="_Toc481741697"/>
      <w:r w:rsidRPr="001A34A5">
        <w:rPr>
          <w:rFonts w:ascii="Arial" w:hAnsi="Arial"/>
          <w:b/>
          <w:sz w:val="36"/>
        </w:rPr>
        <w:t>微生物</w:t>
      </w:r>
      <w:r w:rsidRPr="00687875">
        <w:rPr>
          <w:rFonts w:ascii="Arial" w:hAnsi="Arial"/>
          <w:b/>
          <w:sz w:val="36"/>
          <w:szCs w:val="36"/>
        </w:rPr>
        <w:t>入侵测试</w:t>
      </w:r>
      <w:bookmarkEnd w:id="13"/>
    </w:p>
    <w:p w:rsidR="005C1091" w:rsidRPr="008F2B88" w:rsidRDefault="005C1091" w:rsidP="00FA46BF">
      <w:pPr>
        <w:snapToGrid w:val="0"/>
        <w:spacing w:line="300" w:lineRule="auto"/>
        <w:jc w:val="both"/>
        <w:rPr>
          <w:rFonts w:ascii="Arial" w:hAnsi="Arial"/>
          <w:sz w:val="21"/>
          <w:szCs w:val="21"/>
        </w:rPr>
      </w:pPr>
    </w:p>
    <w:p w:rsidR="005C1091" w:rsidRPr="00252E49" w:rsidRDefault="005C1091" w:rsidP="00FA46BF">
      <w:pPr>
        <w:snapToGrid w:val="0"/>
        <w:spacing w:line="300" w:lineRule="auto"/>
        <w:jc w:val="both"/>
        <w:rPr>
          <w:rFonts w:ascii="Arial" w:hAnsi="Arial"/>
          <w:color w:val="000000"/>
          <w:sz w:val="21"/>
          <w:szCs w:val="21"/>
        </w:rPr>
      </w:pPr>
      <w:r w:rsidRPr="00252E49">
        <w:rPr>
          <w:rFonts w:ascii="Arial" w:hAnsi="Arial"/>
          <w:color w:val="000000"/>
          <w:sz w:val="21"/>
          <w:szCs w:val="21"/>
        </w:rPr>
        <w:t>我们建议</w:t>
      </w:r>
      <w:r w:rsidR="00AF4273">
        <w:rPr>
          <w:rFonts w:ascii="Arial" w:hAnsi="Arial"/>
          <w:color w:val="000000"/>
          <w:sz w:val="21"/>
          <w:szCs w:val="21"/>
        </w:rPr>
        <w:t>贵公司</w:t>
      </w:r>
      <w:r w:rsidRPr="00252E49">
        <w:rPr>
          <w:rFonts w:ascii="Arial" w:hAnsi="Arial"/>
          <w:color w:val="000000"/>
          <w:sz w:val="21"/>
          <w:szCs w:val="21"/>
        </w:rPr>
        <w:t>为非针头的（即无针）防锐器损伤特性实施微生物入侵测试。</w:t>
      </w:r>
      <w:r w:rsidRPr="00252E49">
        <w:rPr>
          <w:rFonts w:ascii="Arial" w:hAnsi="Arial"/>
          <w:sz w:val="21"/>
          <w:szCs w:val="21"/>
          <w:vertAlign w:val="superscript"/>
        </w:rPr>
        <w:t xml:space="preserve">4 </w:t>
      </w:r>
      <w:r w:rsidRPr="00252E49">
        <w:rPr>
          <w:rFonts w:ascii="Arial" w:hAnsi="Arial"/>
          <w:color w:val="000000"/>
          <w:sz w:val="21"/>
          <w:szCs w:val="21"/>
        </w:rPr>
        <w:t>对于微生物侵入测试指南，参见血管内给药器械</w:t>
      </w:r>
      <w:r w:rsidR="00AF4273">
        <w:rPr>
          <w:rFonts w:ascii="Arial" w:hAnsi="Arial"/>
          <w:color w:val="000000"/>
          <w:sz w:val="21"/>
          <w:szCs w:val="21"/>
        </w:rPr>
        <w:t>上市前通告</w:t>
      </w:r>
      <w:r w:rsidRPr="00252E49">
        <w:rPr>
          <w:rFonts w:ascii="Arial" w:hAnsi="Arial"/>
          <w:color w:val="000000"/>
          <w:sz w:val="21"/>
          <w:szCs w:val="21"/>
        </w:rPr>
        <w:t>指南，</w:t>
      </w:r>
      <w:hyperlink r:id="rId21" w:history="1">
        <w:r w:rsidRPr="00252E49">
          <w:rPr>
            <w:rFonts w:ascii="Arial" w:hAnsi="Arial"/>
            <w:color w:val="0000FF"/>
            <w:sz w:val="21"/>
            <w:szCs w:val="21"/>
            <w:u w:val="single"/>
          </w:rPr>
          <w:t>http://www.fda.gov/cdrh/ode/guidance/1189.html</w:t>
        </w:r>
      </w:hyperlink>
      <w:r w:rsidRPr="00252E49">
        <w:rPr>
          <w:rFonts w:ascii="Arial" w:hAnsi="Arial"/>
          <w:color w:val="000000"/>
          <w:sz w:val="21"/>
          <w:szCs w:val="21"/>
        </w:rPr>
        <w:t>。</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p>
    <w:p w:rsidR="005C1091" w:rsidRPr="00687875" w:rsidRDefault="005C1091" w:rsidP="001A34A5">
      <w:pPr>
        <w:numPr>
          <w:ilvl w:val="0"/>
          <w:numId w:val="1"/>
        </w:numPr>
        <w:tabs>
          <w:tab w:val="left" w:pos="700"/>
        </w:tabs>
        <w:snapToGrid w:val="0"/>
        <w:spacing w:line="300" w:lineRule="auto"/>
        <w:ind w:left="720" w:hanging="720"/>
        <w:jc w:val="both"/>
        <w:outlineLvl w:val="0"/>
        <w:rPr>
          <w:rFonts w:ascii="Arial" w:hAnsi="Arial"/>
          <w:b/>
          <w:sz w:val="36"/>
          <w:szCs w:val="36"/>
        </w:rPr>
      </w:pPr>
      <w:bookmarkStart w:id="14" w:name="OLE_LINK1"/>
      <w:bookmarkStart w:id="15" w:name="OLE_LINK2"/>
      <w:bookmarkStart w:id="16" w:name="_Toc481741698"/>
      <w:r w:rsidRPr="00687875">
        <w:rPr>
          <w:rFonts w:ascii="Arial" w:hAnsi="Arial"/>
          <w:b/>
          <w:sz w:val="36"/>
          <w:szCs w:val="36"/>
        </w:rPr>
        <w:t>模拟临床</w:t>
      </w:r>
      <w:bookmarkEnd w:id="14"/>
      <w:bookmarkEnd w:id="15"/>
      <w:r w:rsidRPr="00687875">
        <w:rPr>
          <w:rFonts w:ascii="Arial" w:hAnsi="Arial"/>
          <w:b/>
          <w:sz w:val="36"/>
          <w:szCs w:val="36"/>
        </w:rPr>
        <w:t>应用测试</w:t>
      </w:r>
      <w:bookmarkEnd w:id="16"/>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color w:val="000000"/>
          <w:sz w:val="21"/>
          <w:szCs w:val="21"/>
        </w:rPr>
      </w:pPr>
      <w:r w:rsidRPr="008F2B88">
        <w:rPr>
          <w:rFonts w:ascii="Arial" w:hAnsi="Arial"/>
          <w:sz w:val="21"/>
          <w:szCs w:val="21"/>
        </w:rPr>
        <w:t>对于含有</w:t>
      </w:r>
      <w:r w:rsidRPr="008F2B88">
        <w:rPr>
          <w:rFonts w:ascii="Arial" w:hAnsi="Arial"/>
          <w:color w:val="000000"/>
          <w:sz w:val="21"/>
          <w:szCs w:val="21"/>
        </w:rPr>
        <w:t>防锐器损伤特性的器械，我们建议进行模拟临床应用测试，并提供模拟临床应用测试结果的分析和结果总结和结论。如果</w:t>
      </w:r>
      <w:r w:rsidR="00AF4273">
        <w:rPr>
          <w:rFonts w:ascii="Arial" w:hAnsi="Arial"/>
          <w:color w:val="000000"/>
          <w:sz w:val="21"/>
          <w:szCs w:val="21"/>
        </w:rPr>
        <w:t>贵公司</w:t>
      </w:r>
      <w:r w:rsidRPr="008F2B88">
        <w:rPr>
          <w:rFonts w:ascii="Arial" w:hAnsi="Arial"/>
          <w:color w:val="000000"/>
          <w:sz w:val="21"/>
          <w:szCs w:val="21"/>
        </w:rPr>
        <w:t>的防锐器损伤特性目前作为另一种器械的一部分合法上市，</w:t>
      </w:r>
      <w:r w:rsidR="00AF4273">
        <w:rPr>
          <w:rFonts w:ascii="Arial" w:hAnsi="Arial"/>
          <w:color w:val="000000"/>
          <w:sz w:val="21"/>
          <w:szCs w:val="21"/>
        </w:rPr>
        <w:t>贵公司</w:t>
      </w:r>
      <w:r w:rsidRPr="008F2B88">
        <w:rPr>
          <w:rFonts w:ascii="Arial" w:hAnsi="Arial"/>
          <w:color w:val="000000"/>
          <w:sz w:val="21"/>
          <w:szCs w:val="21"/>
        </w:rPr>
        <w:t>可以说明该器械，而不用进行模拟</w:t>
      </w:r>
      <w:proofErr w:type="gramStart"/>
      <w:r w:rsidRPr="008F2B88">
        <w:rPr>
          <w:rFonts w:ascii="Arial" w:hAnsi="Arial"/>
          <w:color w:val="000000"/>
          <w:sz w:val="21"/>
          <w:szCs w:val="21"/>
        </w:rPr>
        <w:t>床应用</w:t>
      </w:r>
      <w:proofErr w:type="gramEnd"/>
      <w:r w:rsidRPr="008F2B88">
        <w:rPr>
          <w:rFonts w:ascii="Arial" w:hAnsi="Arial"/>
          <w:color w:val="000000"/>
          <w:sz w:val="21"/>
          <w:szCs w:val="21"/>
        </w:rPr>
        <w:t>测试。</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r w:rsidRPr="008F2B88">
        <w:rPr>
          <w:rFonts w:ascii="Arial" w:hAnsi="Arial"/>
          <w:color w:val="000000"/>
          <w:sz w:val="21"/>
          <w:szCs w:val="21"/>
        </w:rPr>
        <w:t>模拟应用测试通过使用患者替代物（如教学模型）而不是真实的患者来模仿实际临床使用。如果由医疗专业人员完成，第</w:t>
      </w:r>
      <w:r w:rsidRPr="008F2B88">
        <w:rPr>
          <w:rFonts w:ascii="Arial" w:hAnsi="Arial"/>
          <w:color w:val="000000"/>
          <w:sz w:val="21"/>
          <w:szCs w:val="21"/>
        </w:rPr>
        <w:t>7</w:t>
      </w:r>
      <w:r w:rsidRPr="008F2B88">
        <w:rPr>
          <w:rFonts w:ascii="Arial" w:hAnsi="Arial"/>
          <w:color w:val="000000"/>
          <w:sz w:val="21"/>
          <w:szCs w:val="21"/>
        </w:rPr>
        <w:t>节中建议的</w:t>
      </w:r>
      <w:r w:rsidR="0084266A">
        <w:rPr>
          <w:rFonts w:ascii="Arial" w:hAnsi="Arial"/>
          <w:color w:val="000000"/>
          <w:sz w:val="21"/>
          <w:szCs w:val="21"/>
        </w:rPr>
        <w:t>台架测试也可以作为模拟测试的一部分。把水果作为</w:t>
      </w:r>
      <w:r w:rsidRPr="008F2B88">
        <w:rPr>
          <w:rFonts w:ascii="Arial" w:hAnsi="Arial"/>
          <w:color w:val="000000"/>
          <w:sz w:val="21"/>
          <w:szCs w:val="21"/>
        </w:rPr>
        <w:t>教学模型可以模仿皮下</w:t>
      </w:r>
      <w:r w:rsidRPr="008F2B88">
        <w:rPr>
          <w:rFonts w:ascii="Arial" w:hAnsi="Arial"/>
          <w:sz w:val="21"/>
          <w:szCs w:val="21"/>
        </w:rPr>
        <w:t>（</w:t>
      </w:r>
      <w:r w:rsidRPr="008F2B88">
        <w:rPr>
          <w:rFonts w:ascii="Arial" w:hAnsi="Arial"/>
          <w:sz w:val="21"/>
          <w:szCs w:val="21"/>
        </w:rPr>
        <w:t>SC</w:t>
      </w:r>
      <w:r w:rsidRPr="008F2B88">
        <w:rPr>
          <w:rFonts w:ascii="Arial" w:hAnsi="Arial"/>
          <w:sz w:val="21"/>
          <w:szCs w:val="21"/>
        </w:rPr>
        <w:t>）或肌肉内（</w:t>
      </w:r>
      <w:r w:rsidRPr="008F2B88">
        <w:rPr>
          <w:rFonts w:ascii="Arial" w:hAnsi="Arial"/>
          <w:sz w:val="21"/>
          <w:szCs w:val="21"/>
        </w:rPr>
        <w:t>IM</w:t>
      </w:r>
      <w:r w:rsidRPr="008F2B88">
        <w:rPr>
          <w:rFonts w:ascii="Arial" w:hAnsi="Arial"/>
          <w:sz w:val="21"/>
          <w:szCs w:val="21"/>
        </w:rPr>
        <w:t>）给药途径，但不能模拟</w:t>
      </w:r>
      <w:r w:rsidRPr="008F2B88">
        <w:rPr>
          <w:rFonts w:ascii="Arial" w:hAnsi="Arial"/>
          <w:sz w:val="21"/>
          <w:szCs w:val="21"/>
        </w:rPr>
        <w:t>IV</w:t>
      </w:r>
      <w:r w:rsidRPr="008F2B88">
        <w:rPr>
          <w:rFonts w:ascii="Arial" w:hAnsi="Arial"/>
          <w:sz w:val="21"/>
          <w:szCs w:val="21"/>
        </w:rPr>
        <w:t>给药。模拟应用测试有助于：</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18"/>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单独考虑与器械相关的问题</w:t>
      </w:r>
    </w:p>
    <w:p w:rsidR="005C1091" w:rsidRPr="008F2B88" w:rsidRDefault="005C1091" w:rsidP="00FA46BF">
      <w:pPr>
        <w:numPr>
          <w:ilvl w:val="0"/>
          <w:numId w:val="18"/>
        </w:numPr>
        <w:tabs>
          <w:tab w:val="left" w:pos="720"/>
        </w:tabs>
        <w:snapToGrid w:val="0"/>
        <w:spacing w:line="300" w:lineRule="auto"/>
        <w:ind w:left="720" w:hanging="361"/>
        <w:jc w:val="both"/>
        <w:rPr>
          <w:rFonts w:ascii="Arial" w:hAnsi="Arial"/>
          <w:sz w:val="21"/>
          <w:szCs w:val="21"/>
        </w:rPr>
      </w:pPr>
      <w:r w:rsidRPr="008F2B88">
        <w:rPr>
          <w:rFonts w:ascii="Arial" w:hAnsi="Arial"/>
          <w:sz w:val="21"/>
          <w:szCs w:val="21"/>
        </w:rPr>
        <w:t>使器械设计最优化</w:t>
      </w:r>
    </w:p>
    <w:p w:rsidR="005C1091" w:rsidRPr="008F2B88" w:rsidRDefault="005C1091" w:rsidP="00FA46BF">
      <w:pPr>
        <w:numPr>
          <w:ilvl w:val="0"/>
          <w:numId w:val="18"/>
        </w:numPr>
        <w:tabs>
          <w:tab w:val="left" w:pos="720"/>
        </w:tabs>
        <w:snapToGrid w:val="0"/>
        <w:spacing w:line="300" w:lineRule="auto"/>
        <w:ind w:left="720" w:hanging="361"/>
        <w:jc w:val="both"/>
        <w:rPr>
          <w:rFonts w:ascii="Arial" w:hAnsi="Arial"/>
          <w:sz w:val="21"/>
          <w:szCs w:val="21"/>
        </w:rPr>
      </w:pPr>
      <w:r w:rsidRPr="008F2B88">
        <w:rPr>
          <w:rFonts w:ascii="Arial" w:hAnsi="Arial"/>
          <w:sz w:val="21"/>
          <w:szCs w:val="21"/>
        </w:rPr>
        <w:t>鉴定标签中的缺陷</w:t>
      </w:r>
    </w:p>
    <w:p w:rsidR="005C1091" w:rsidRPr="008F2B88" w:rsidRDefault="005C1091" w:rsidP="00FA46BF">
      <w:pPr>
        <w:numPr>
          <w:ilvl w:val="0"/>
          <w:numId w:val="18"/>
        </w:numPr>
        <w:tabs>
          <w:tab w:val="left" w:pos="720"/>
        </w:tabs>
        <w:snapToGrid w:val="0"/>
        <w:spacing w:line="300" w:lineRule="auto"/>
        <w:ind w:left="720" w:hanging="361"/>
        <w:jc w:val="both"/>
        <w:rPr>
          <w:rFonts w:ascii="Arial" w:hAnsi="Arial"/>
          <w:sz w:val="21"/>
          <w:szCs w:val="21"/>
        </w:rPr>
      </w:pPr>
      <w:r w:rsidRPr="008F2B88">
        <w:rPr>
          <w:rFonts w:ascii="Arial" w:hAnsi="Arial"/>
          <w:sz w:val="21"/>
          <w:szCs w:val="21"/>
        </w:rPr>
        <w:t>评估器械用户所需的培训类型。</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color w:val="000000"/>
          <w:sz w:val="21"/>
          <w:szCs w:val="21"/>
        </w:rPr>
      </w:pPr>
      <w:r w:rsidRPr="008F2B88">
        <w:rPr>
          <w:rFonts w:ascii="Arial" w:hAnsi="Arial"/>
          <w:color w:val="000000"/>
          <w:sz w:val="21"/>
          <w:szCs w:val="21"/>
        </w:rPr>
        <w:t>没有标准化，确认的方法来模拟防锐器损伤特性的临床应用。我们建议</w:t>
      </w:r>
      <w:r w:rsidR="00AF4273">
        <w:rPr>
          <w:rFonts w:ascii="Arial" w:hAnsi="Arial"/>
          <w:color w:val="000000"/>
          <w:sz w:val="21"/>
          <w:szCs w:val="21"/>
        </w:rPr>
        <w:t>贵公司</w:t>
      </w:r>
      <w:r w:rsidR="0084266A">
        <w:rPr>
          <w:rFonts w:ascii="Arial" w:hAnsi="Arial"/>
          <w:color w:val="000000"/>
          <w:sz w:val="21"/>
          <w:szCs w:val="21"/>
        </w:rPr>
        <w:t>制定专用于</w:t>
      </w:r>
      <w:r w:rsidRPr="008F2B88">
        <w:rPr>
          <w:rFonts w:ascii="Arial" w:hAnsi="Arial"/>
          <w:color w:val="000000"/>
          <w:sz w:val="21"/>
          <w:szCs w:val="21"/>
        </w:rPr>
        <w:t>器械设计方案。只要可能，方案应该基于统计考虑因素，比如样本量、响应变量，通过</w:t>
      </w:r>
      <w:r w:rsidRPr="008F2B88">
        <w:rPr>
          <w:rFonts w:ascii="Arial" w:hAnsi="Arial"/>
          <w:color w:val="000000"/>
          <w:sz w:val="21"/>
          <w:szCs w:val="21"/>
        </w:rPr>
        <w:t>/</w:t>
      </w:r>
      <w:r w:rsidRPr="008F2B88">
        <w:rPr>
          <w:rFonts w:ascii="Arial" w:hAnsi="Arial"/>
          <w:color w:val="000000"/>
          <w:sz w:val="21"/>
          <w:szCs w:val="21"/>
        </w:rPr>
        <w:t>失败标准、综合报告表格</w:t>
      </w:r>
      <w:r w:rsidRPr="008F2B88">
        <w:rPr>
          <w:rFonts w:ascii="Arial" w:hAnsi="Arial"/>
          <w:color w:val="000000"/>
          <w:sz w:val="21"/>
          <w:szCs w:val="21"/>
        </w:rPr>
        <w:t>/</w:t>
      </w:r>
      <w:r w:rsidRPr="008F2B88">
        <w:rPr>
          <w:rFonts w:ascii="Arial" w:hAnsi="Arial"/>
          <w:color w:val="000000"/>
          <w:sz w:val="21"/>
          <w:szCs w:val="21"/>
        </w:rPr>
        <w:t>问卷，恰当的</w:t>
      </w:r>
      <w:r w:rsidRPr="008F2B88">
        <w:rPr>
          <w:rFonts w:ascii="Arial" w:hAnsi="Arial"/>
          <w:sz w:val="21"/>
          <w:szCs w:val="21"/>
        </w:rPr>
        <w:t>对照和恰当的统计测试方法。</w:t>
      </w:r>
    </w:p>
    <w:p w:rsidR="00222862" w:rsidRDefault="00222862" w:rsidP="00FA46BF">
      <w:pPr>
        <w:snapToGrid w:val="0"/>
        <w:spacing w:line="300" w:lineRule="auto"/>
        <w:jc w:val="both"/>
        <w:rPr>
          <w:rFonts w:ascii="Arial" w:hAnsi="Arial"/>
          <w:sz w:val="21"/>
          <w:szCs w:val="21"/>
        </w:rPr>
      </w:pPr>
    </w:p>
    <w:p w:rsidR="00222862" w:rsidRDefault="00222862" w:rsidP="00FA46BF">
      <w:pPr>
        <w:snapToGrid w:val="0"/>
        <w:spacing w:line="300" w:lineRule="auto"/>
        <w:jc w:val="both"/>
        <w:rPr>
          <w:rFonts w:ascii="Arial" w:hAnsi="Arial"/>
          <w:sz w:val="21"/>
          <w:szCs w:val="21"/>
        </w:rPr>
      </w:pPr>
    </w:p>
    <w:p w:rsidR="00222862" w:rsidRDefault="00222862"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r w:rsidRPr="008F2B88">
        <w:rPr>
          <w:rFonts w:ascii="Arial" w:hAnsi="Arial"/>
          <w:noProof/>
          <w:sz w:val="21"/>
          <w:szCs w:val="21"/>
        </w:rPr>
        <mc:AlternateContent>
          <mc:Choice Requires="wps">
            <w:drawing>
              <wp:anchor distT="0" distB="0" distL="114300" distR="114300" simplePos="0" relativeHeight="251654656" behindDoc="1" locked="0" layoutInCell="0" allowOverlap="1" wp14:anchorId="619DA9C9" wp14:editId="78876BB8">
                <wp:simplePos x="0" y="0"/>
                <wp:positionH relativeFrom="column">
                  <wp:posOffset>0</wp:posOffset>
                </wp:positionH>
                <wp:positionV relativeFrom="paragraph">
                  <wp:posOffset>330200</wp:posOffset>
                </wp:positionV>
                <wp:extent cx="1828800" cy="0"/>
                <wp:effectExtent l="9525" t="13970" r="9525"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5B4CA4" id="直接连接符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2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" o:allowincell="f"/>
            </w:pict>
          </mc:Fallback>
        </mc:AlternateConten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vertAlign w:val="superscript"/>
        </w:rPr>
        <w:t>4</w:t>
      </w:r>
      <w:r w:rsidRPr="008F2B88">
        <w:rPr>
          <w:rFonts w:ascii="Arial" w:hAnsi="Arial"/>
          <w:sz w:val="21"/>
          <w:szCs w:val="21"/>
        </w:rPr>
        <w:t xml:space="preserve"> </w:t>
      </w:r>
      <w:r w:rsidRPr="008F2B88">
        <w:rPr>
          <w:rFonts w:ascii="Arial" w:hAnsi="Arial"/>
          <w:sz w:val="21"/>
          <w:szCs w:val="21"/>
        </w:rPr>
        <w:t>无针系统是那些不使用锐器且允许重复进入患者血管系统的系统。系统内的流体流动可能是单向或双向，后者使用户能够给药并撤回流体或药物。无针机制通常包括三种类型：预穿刺的隔膜和钝的套管；阀门连接器（也叫回流阀）；带帽的</w:t>
      </w:r>
      <w:proofErr w:type="spellStart"/>
      <w:r w:rsidRPr="008F2B88">
        <w:rPr>
          <w:rFonts w:ascii="Arial" w:hAnsi="Arial"/>
          <w:sz w:val="21"/>
          <w:szCs w:val="21"/>
        </w:rPr>
        <w:t>Luer</w:t>
      </w:r>
      <w:proofErr w:type="spellEnd"/>
      <w:r w:rsidRPr="008F2B88">
        <w:rPr>
          <w:rFonts w:ascii="Arial" w:hAnsi="Arial"/>
          <w:sz w:val="21"/>
          <w:szCs w:val="21"/>
        </w:rPr>
        <w:t xml:space="preserve"> </w:t>
      </w:r>
      <w:r w:rsidRPr="008F2B88">
        <w:rPr>
          <w:rFonts w:ascii="Arial" w:hAnsi="Arial"/>
          <w:sz w:val="21"/>
          <w:szCs w:val="21"/>
        </w:rPr>
        <w:t>连接器。</w:t>
      </w: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t>方案应该完整，也就是说应该：</w:t>
      </w:r>
    </w:p>
    <w:p w:rsidR="005C1091" w:rsidRDefault="005C1091" w:rsidP="00FA46BF">
      <w:pPr>
        <w:snapToGrid w:val="0"/>
        <w:spacing w:line="300" w:lineRule="auto"/>
        <w:jc w:val="both"/>
        <w:rPr>
          <w:rFonts w:ascii="Arial" w:hAnsi="Arial"/>
          <w:sz w:val="21"/>
          <w:szCs w:val="21"/>
        </w:rPr>
      </w:pPr>
    </w:p>
    <w:p w:rsidR="00222862" w:rsidRDefault="00222862" w:rsidP="00FA46BF">
      <w:pPr>
        <w:snapToGrid w:val="0"/>
        <w:spacing w:line="300" w:lineRule="auto"/>
        <w:jc w:val="both"/>
        <w:rPr>
          <w:rFonts w:ascii="Arial" w:hAnsi="Arial"/>
          <w:sz w:val="21"/>
          <w:szCs w:val="21"/>
        </w:rPr>
      </w:pPr>
    </w:p>
    <w:p w:rsidR="00222862" w:rsidRDefault="00222862" w:rsidP="00FA46BF">
      <w:pPr>
        <w:snapToGrid w:val="0"/>
        <w:spacing w:line="300" w:lineRule="auto"/>
        <w:jc w:val="both"/>
        <w:rPr>
          <w:rFonts w:ascii="Arial" w:hAnsi="Arial"/>
          <w:sz w:val="21"/>
          <w:szCs w:val="21"/>
        </w:rPr>
      </w:pPr>
    </w:p>
    <w:p w:rsidR="00222862" w:rsidRDefault="00222862" w:rsidP="00FA46BF">
      <w:pPr>
        <w:snapToGrid w:val="0"/>
        <w:spacing w:line="300" w:lineRule="auto"/>
        <w:jc w:val="both"/>
        <w:rPr>
          <w:rFonts w:ascii="Arial" w:hAnsi="Arial"/>
          <w:sz w:val="21"/>
          <w:szCs w:val="21"/>
        </w:rPr>
      </w:pPr>
    </w:p>
    <w:p w:rsidR="00222862" w:rsidRPr="008F2B88" w:rsidRDefault="00222862" w:rsidP="00FA46BF">
      <w:pPr>
        <w:snapToGrid w:val="0"/>
        <w:spacing w:line="300" w:lineRule="auto"/>
        <w:jc w:val="both"/>
        <w:rPr>
          <w:rFonts w:ascii="Arial" w:hAnsi="Arial"/>
          <w:sz w:val="21"/>
          <w:szCs w:val="21"/>
        </w:rPr>
      </w:pPr>
    </w:p>
    <w:p w:rsidR="005C1091" w:rsidRPr="008F2B88" w:rsidRDefault="005C1091" w:rsidP="00FA46BF">
      <w:pPr>
        <w:numPr>
          <w:ilvl w:val="0"/>
          <w:numId w:val="19"/>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lastRenderedPageBreak/>
        <w:t>说</w:t>
      </w:r>
      <w:r w:rsidR="0084266A">
        <w:rPr>
          <w:rFonts w:ascii="Arial" w:hAnsi="Arial"/>
          <w:sz w:val="21"/>
          <w:szCs w:val="21"/>
        </w:rPr>
        <w:t>明</w:t>
      </w:r>
      <w:r w:rsidRPr="008F2B88">
        <w:rPr>
          <w:rFonts w:ascii="Arial" w:hAnsi="Arial"/>
          <w:sz w:val="21"/>
          <w:szCs w:val="21"/>
        </w:rPr>
        <w:t>明确的目标</w:t>
      </w:r>
    </w:p>
    <w:p w:rsidR="005C1091" w:rsidRPr="008F2B88" w:rsidRDefault="005C1091" w:rsidP="00FA46BF">
      <w:pPr>
        <w:numPr>
          <w:ilvl w:val="0"/>
          <w:numId w:val="19"/>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包含样本量的确定</w:t>
      </w:r>
    </w:p>
    <w:p w:rsidR="005C1091" w:rsidRPr="008F2B88" w:rsidRDefault="0084266A" w:rsidP="00FA46BF">
      <w:pPr>
        <w:numPr>
          <w:ilvl w:val="0"/>
          <w:numId w:val="19"/>
        </w:numPr>
        <w:tabs>
          <w:tab w:val="left" w:pos="720"/>
        </w:tabs>
        <w:snapToGrid w:val="0"/>
        <w:spacing w:line="300" w:lineRule="auto"/>
        <w:ind w:left="720" w:hanging="360"/>
        <w:jc w:val="both"/>
        <w:rPr>
          <w:rFonts w:ascii="Arial" w:hAnsi="Arial"/>
          <w:sz w:val="21"/>
          <w:szCs w:val="21"/>
        </w:rPr>
      </w:pPr>
      <w:r>
        <w:rPr>
          <w:rFonts w:ascii="Arial" w:hAnsi="Arial"/>
          <w:sz w:val="21"/>
          <w:szCs w:val="21"/>
        </w:rPr>
        <w:t>说明评估者数量</w:t>
      </w:r>
      <w:r>
        <w:rPr>
          <w:rFonts w:ascii="Arial" w:hAnsi="Arial" w:hint="eastAsia"/>
          <w:sz w:val="21"/>
          <w:szCs w:val="21"/>
        </w:rPr>
        <w:t>的</w:t>
      </w:r>
      <w:r w:rsidR="005C1091" w:rsidRPr="008F2B88">
        <w:rPr>
          <w:rFonts w:ascii="Arial" w:hAnsi="Arial"/>
          <w:sz w:val="21"/>
          <w:szCs w:val="21"/>
        </w:rPr>
        <w:t>确定</w:t>
      </w:r>
      <w:r>
        <w:rPr>
          <w:rFonts w:ascii="Arial" w:hAnsi="Arial" w:hint="eastAsia"/>
          <w:sz w:val="21"/>
          <w:szCs w:val="21"/>
        </w:rPr>
        <w:t>方法</w:t>
      </w:r>
    </w:p>
    <w:p w:rsidR="005C1091" w:rsidRPr="008F2B88" w:rsidRDefault="0084266A" w:rsidP="00FA46BF">
      <w:pPr>
        <w:numPr>
          <w:ilvl w:val="0"/>
          <w:numId w:val="19"/>
        </w:numPr>
        <w:tabs>
          <w:tab w:val="left" w:pos="720"/>
        </w:tabs>
        <w:snapToGrid w:val="0"/>
        <w:spacing w:line="300" w:lineRule="auto"/>
        <w:ind w:left="720" w:hanging="360"/>
        <w:jc w:val="both"/>
        <w:rPr>
          <w:rFonts w:ascii="Arial" w:hAnsi="Arial"/>
          <w:sz w:val="21"/>
          <w:szCs w:val="21"/>
        </w:rPr>
      </w:pPr>
      <w:r>
        <w:rPr>
          <w:rFonts w:ascii="Arial" w:hAnsi="Arial"/>
          <w:sz w:val="21"/>
          <w:szCs w:val="21"/>
        </w:rPr>
        <w:t>说明评估者</w:t>
      </w:r>
      <w:r>
        <w:rPr>
          <w:rFonts w:ascii="Arial" w:hAnsi="Arial" w:hint="eastAsia"/>
          <w:sz w:val="21"/>
          <w:szCs w:val="21"/>
        </w:rPr>
        <w:t>的</w:t>
      </w:r>
      <w:r w:rsidR="005C1091" w:rsidRPr="008F2B88">
        <w:rPr>
          <w:rFonts w:ascii="Arial" w:hAnsi="Arial"/>
          <w:sz w:val="21"/>
          <w:szCs w:val="21"/>
        </w:rPr>
        <w:t>选择</w:t>
      </w:r>
      <w:r>
        <w:rPr>
          <w:rFonts w:ascii="Arial" w:hAnsi="Arial" w:hint="eastAsia"/>
          <w:sz w:val="21"/>
          <w:szCs w:val="21"/>
        </w:rPr>
        <w:t>方法</w:t>
      </w:r>
    </w:p>
    <w:p w:rsidR="005C1091" w:rsidRPr="008F2B88" w:rsidRDefault="005C1091" w:rsidP="00FA46BF">
      <w:pPr>
        <w:numPr>
          <w:ilvl w:val="0"/>
          <w:numId w:val="19"/>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定义使用的术语和评估参数</w:t>
      </w:r>
    </w:p>
    <w:p w:rsidR="005C1091" w:rsidRPr="008F2B88" w:rsidRDefault="005C1091" w:rsidP="00FA46BF">
      <w:pPr>
        <w:numPr>
          <w:ilvl w:val="0"/>
          <w:numId w:val="19"/>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说明如何分析数据。</w:t>
      </w:r>
    </w:p>
    <w:p w:rsidR="005C1091" w:rsidRPr="008F2B88" w:rsidRDefault="005C1091" w:rsidP="00FA46BF">
      <w:pPr>
        <w:snapToGrid w:val="0"/>
        <w:spacing w:line="300" w:lineRule="auto"/>
        <w:jc w:val="both"/>
        <w:rPr>
          <w:rFonts w:ascii="Arial" w:hAnsi="Arial"/>
          <w:sz w:val="21"/>
          <w:szCs w:val="21"/>
        </w:rPr>
      </w:pPr>
    </w:p>
    <w:p w:rsidR="005C1091" w:rsidRPr="00222862" w:rsidRDefault="005C1091" w:rsidP="00FA46BF">
      <w:pPr>
        <w:snapToGrid w:val="0"/>
        <w:spacing w:line="300" w:lineRule="auto"/>
        <w:ind w:left="360"/>
        <w:jc w:val="both"/>
        <w:rPr>
          <w:rFonts w:ascii="Arial" w:hAnsi="Arial"/>
          <w:b/>
          <w:sz w:val="24"/>
          <w:szCs w:val="24"/>
        </w:rPr>
      </w:pPr>
      <w:r w:rsidRPr="00222862">
        <w:rPr>
          <w:rFonts w:ascii="Arial" w:hAnsi="Arial"/>
          <w:b/>
          <w:sz w:val="24"/>
          <w:szCs w:val="24"/>
        </w:rPr>
        <w:t>研究设计</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360"/>
        <w:jc w:val="both"/>
        <w:rPr>
          <w:rFonts w:ascii="Arial" w:hAnsi="Arial"/>
          <w:sz w:val="21"/>
          <w:szCs w:val="21"/>
        </w:rPr>
      </w:pPr>
      <w:r w:rsidRPr="008F2B88">
        <w:rPr>
          <w:rFonts w:ascii="Arial" w:hAnsi="Arial"/>
          <w:sz w:val="21"/>
          <w:szCs w:val="21"/>
        </w:rPr>
        <w:t>评估者应该包含通常使用正在测试类型器械的各种医疗专业人员。我们认为使用经验丰富的医疗专业人员志愿者的</w:t>
      </w:r>
      <w:r w:rsidRPr="008F2B88">
        <w:rPr>
          <w:rFonts w:ascii="Arial" w:hAnsi="Arial"/>
          <w:sz w:val="21"/>
          <w:szCs w:val="21"/>
          <w:u w:val="single"/>
        </w:rPr>
        <w:t>模拟临床应用</w:t>
      </w:r>
      <w:r w:rsidRPr="008F2B88">
        <w:rPr>
          <w:rFonts w:ascii="Arial" w:hAnsi="Arial"/>
          <w:sz w:val="21"/>
          <w:szCs w:val="21"/>
        </w:rPr>
        <w:t>研究通常有助于避免学习曲线人为现象。我们建议研究也包含对评估者遵守方案及其技术发表评论的观察员。</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360"/>
        <w:jc w:val="both"/>
        <w:rPr>
          <w:rFonts w:ascii="Arial" w:hAnsi="Arial"/>
          <w:sz w:val="21"/>
          <w:szCs w:val="21"/>
        </w:rPr>
      </w:pPr>
      <w:r w:rsidRPr="008F2B88">
        <w:rPr>
          <w:rFonts w:ascii="Arial" w:hAnsi="Arial"/>
          <w:sz w:val="21"/>
          <w:szCs w:val="21"/>
        </w:rPr>
        <w:t>我们建议</w:t>
      </w:r>
      <w:r w:rsidR="0084266A">
        <w:rPr>
          <w:rFonts w:ascii="Arial" w:hAnsi="Arial"/>
          <w:sz w:val="21"/>
          <w:szCs w:val="21"/>
        </w:rPr>
        <w:t>通过选择足够数量的评估者使偏差降至最低，每名评估者使用</w:t>
      </w:r>
      <w:r w:rsidRPr="008F2B88">
        <w:rPr>
          <w:rFonts w:ascii="Arial" w:hAnsi="Arial"/>
          <w:sz w:val="21"/>
          <w:szCs w:val="21"/>
        </w:rPr>
        <w:t>足够大的器械样本量（如每名评估者评估总数的</w:t>
      </w:r>
      <w:r w:rsidRPr="008F2B88">
        <w:rPr>
          <w:rFonts w:ascii="Arial" w:hAnsi="Arial"/>
          <w:sz w:val="21"/>
          <w:szCs w:val="21"/>
        </w:rPr>
        <w:t>1/8</w:t>
      </w:r>
      <w:r w:rsidRPr="008F2B88">
        <w:rPr>
          <w:rFonts w:ascii="Arial" w:hAnsi="Arial"/>
          <w:sz w:val="21"/>
          <w:szCs w:val="21"/>
        </w:rPr>
        <w:t>），以便他们熟悉器械，因而提供客观的观点。评估者对器械的经济利益无任何冲突，但他们可能因他们花费的时间而获得补偿。在多个测试中心进行的研究将降低测试偏差。</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360"/>
        <w:jc w:val="both"/>
        <w:rPr>
          <w:rFonts w:ascii="Arial" w:hAnsi="Arial"/>
          <w:sz w:val="21"/>
          <w:szCs w:val="21"/>
        </w:rPr>
      </w:pPr>
      <w:r w:rsidRPr="008F2B88">
        <w:rPr>
          <w:rFonts w:ascii="Arial" w:hAnsi="Arial"/>
          <w:sz w:val="21"/>
          <w:szCs w:val="21"/>
        </w:rPr>
        <w:t>器械测试应该在模拟关键临床变量的环境下进行（如模拟患者的模型、双手戴手套、干燥和潮湿的手指、单手技术）。</w:t>
      </w:r>
    </w:p>
    <w:p w:rsidR="005C1091" w:rsidRPr="008F2B88" w:rsidRDefault="005C1091" w:rsidP="00FA46BF">
      <w:pPr>
        <w:snapToGrid w:val="0"/>
        <w:spacing w:line="300" w:lineRule="auto"/>
        <w:jc w:val="both"/>
        <w:rPr>
          <w:rFonts w:ascii="Arial" w:hAnsi="Arial"/>
          <w:sz w:val="21"/>
          <w:szCs w:val="21"/>
        </w:rPr>
      </w:pPr>
    </w:p>
    <w:p w:rsidR="005C1091" w:rsidRPr="008F2B88" w:rsidRDefault="00AF4273" w:rsidP="00FA46BF">
      <w:pPr>
        <w:snapToGrid w:val="0"/>
        <w:spacing w:line="300" w:lineRule="auto"/>
        <w:ind w:left="360"/>
        <w:jc w:val="both"/>
        <w:rPr>
          <w:rFonts w:ascii="Arial" w:hAnsi="Arial"/>
          <w:sz w:val="21"/>
          <w:szCs w:val="21"/>
        </w:rPr>
      </w:pPr>
      <w:r>
        <w:rPr>
          <w:rFonts w:ascii="Arial" w:hAnsi="Arial"/>
          <w:sz w:val="21"/>
          <w:szCs w:val="21"/>
        </w:rPr>
        <w:t>贵公司</w:t>
      </w:r>
      <w:r w:rsidR="005C1091" w:rsidRPr="008F2B88">
        <w:rPr>
          <w:rFonts w:ascii="Arial" w:hAnsi="Arial"/>
          <w:sz w:val="21"/>
          <w:szCs w:val="21"/>
        </w:rPr>
        <w:t>应该尽全力设计和执行正确模拟。</w:t>
      </w:r>
      <w:r>
        <w:rPr>
          <w:rFonts w:ascii="Arial" w:hAnsi="Arial"/>
          <w:sz w:val="21"/>
          <w:szCs w:val="21"/>
        </w:rPr>
        <w:t>贵公司</w:t>
      </w:r>
      <w:r w:rsidR="005C1091" w:rsidRPr="008F2B88">
        <w:rPr>
          <w:rFonts w:ascii="Arial" w:hAnsi="Arial"/>
          <w:sz w:val="21"/>
          <w:szCs w:val="21"/>
        </w:rPr>
        <w:t>应该在分析中包含所有的数据点。不完整的方案或不完整的数据不太可能提供足够的信息证明</w:t>
      </w:r>
      <w:r w:rsidR="005C1091" w:rsidRPr="008F2B88">
        <w:rPr>
          <w:rFonts w:ascii="Arial" w:hAnsi="Arial"/>
          <w:sz w:val="21"/>
          <w:szCs w:val="21"/>
        </w:rPr>
        <w:t>FDA</w:t>
      </w:r>
      <w:r w:rsidR="005C1091" w:rsidRPr="008F2B88">
        <w:rPr>
          <w:rFonts w:ascii="Arial" w:hAnsi="Arial"/>
          <w:sz w:val="21"/>
          <w:szCs w:val="21"/>
        </w:rPr>
        <w:t>的评估。如果</w:t>
      </w:r>
      <w:r>
        <w:rPr>
          <w:rFonts w:ascii="Arial" w:hAnsi="Arial"/>
          <w:sz w:val="21"/>
          <w:szCs w:val="21"/>
        </w:rPr>
        <w:t>贵公司</w:t>
      </w:r>
      <w:r w:rsidR="005C1091" w:rsidRPr="008F2B88">
        <w:rPr>
          <w:rFonts w:ascii="Arial" w:hAnsi="Arial"/>
          <w:sz w:val="21"/>
          <w:szCs w:val="21"/>
        </w:rPr>
        <w:t>的方案不完整或</w:t>
      </w:r>
      <w:r>
        <w:rPr>
          <w:rFonts w:ascii="Arial" w:hAnsi="Arial"/>
          <w:sz w:val="21"/>
          <w:szCs w:val="21"/>
        </w:rPr>
        <w:t>贵公司</w:t>
      </w:r>
      <w:r w:rsidR="005C1091" w:rsidRPr="008F2B88">
        <w:rPr>
          <w:rFonts w:ascii="Arial" w:hAnsi="Arial"/>
          <w:sz w:val="21"/>
          <w:szCs w:val="21"/>
        </w:rPr>
        <w:t>的数据不完整，</w:t>
      </w:r>
      <w:r w:rsidR="005C1091" w:rsidRPr="008F2B88">
        <w:rPr>
          <w:rFonts w:ascii="Arial" w:hAnsi="Arial"/>
          <w:sz w:val="21"/>
          <w:szCs w:val="21"/>
        </w:rPr>
        <w:t>FDA</w:t>
      </w:r>
      <w:r w:rsidR="005C1091" w:rsidRPr="008F2B88">
        <w:rPr>
          <w:rFonts w:ascii="Arial" w:hAnsi="Arial"/>
          <w:sz w:val="21"/>
          <w:szCs w:val="21"/>
        </w:rPr>
        <w:t>可能要求提供其他的模拟数据。</w:t>
      </w:r>
    </w:p>
    <w:p w:rsidR="005C1091" w:rsidRPr="008F2B88" w:rsidRDefault="005C1091" w:rsidP="00FA46BF">
      <w:pPr>
        <w:snapToGrid w:val="0"/>
        <w:spacing w:line="300" w:lineRule="auto"/>
        <w:jc w:val="both"/>
        <w:rPr>
          <w:rFonts w:ascii="Arial" w:hAnsi="Arial"/>
          <w:sz w:val="21"/>
          <w:szCs w:val="21"/>
        </w:rPr>
      </w:pPr>
    </w:p>
    <w:p w:rsidR="005C1091" w:rsidRPr="00222862" w:rsidRDefault="005C1091" w:rsidP="00FA46BF">
      <w:pPr>
        <w:snapToGrid w:val="0"/>
        <w:spacing w:line="300" w:lineRule="auto"/>
        <w:ind w:left="360"/>
        <w:jc w:val="both"/>
        <w:rPr>
          <w:rFonts w:ascii="Arial" w:hAnsi="Arial"/>
          <w:b/>
          <w:sz w:val="24"/>
          <w:szCs w:val="24"/>
        </w:rPr>
      </w:pPr>
      <w:r w:rsidRPr="00222862">
        <w:rPr>
          <w:rFonts w:ascii="Arial" w:hAnsi="Arial"/>
          <w:b/>
          <w:sz w:val="24"/>
          <w:szCs w:val="24"/>
        </w:rPr>
        <w:t>评估者培训</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360"/>
        <w:jc w:val="both"/>
        <w:rPr>
          <w:rFonts w:ascii="Arial" w:hAnsi="Arial"/>
          <w:sz w:val="21"/>
          <w:szCs w:val="21"/>
        </w:rPr>
      </w:pPr>
      <w:r w:rsidRPr="008F2B88">
        <w:rPr>
          <w:rFonts w:ascii="Arial" w:hAnsi="Arial"/>
          <w:sz w:val="21"/>
          <w:szCs w:val="21"/>
        </w:rPr>
        <w:t>我们建议</w:t>
      </w:r>
      <w:r w:rsidR="00AF4273">
        <w:rPr>
          <w:rFonts w:ascii="Arial" w:hAnsi="Arial"/>
          <w:sz w:val="21"/>
          <w:szCs w:val="21"/>
        </w:rPr>
        <w:t>贵公司</w:t>
      </w:r>
      <w:r w:rsidRPr="008F2B88">
        <w:rPr>
          <w:rFonts w:ascii="Arial" w:hAnsi="Arial"/>
          <w:sz w:val="21"/>
          <w:szCs w:val="21"/>
        </w:rPr>
        <w:t>在研究方案方面指导评估者，以确保技术的一致性，模拟遵守全面防护措施、一致观察、评分和评估以及完整的数据收集。</w:t>
      </w:r>
    </w:p>
    <w:p w:rsidR="005C1091" w:rsidRPr="008F2B88" w:rsidRDefault="005C1091" w:rsidP="00FA46BF">
      <w:pPr>
        <w:snapToGrid w:val="0"/>
        <w:spacing w:line="300" w:lineRule="auto"/>
        <w:jc w:val="both"/>
        <w:rPr>
          <w:rFonts w:ascii="Arial" w:hAnsi="Arial"/>
          <w:sz w:val="21"/>
          <w:szCs w:val="21"/>
        </w:rPr>
      </w:pPr>
    </w:p>
    <w:p w:rsidR="005C1091" w:rsidRPr="00222862" w:rsidRDefault="005C1091" w:rsidP="00FA46BF">
      <w:pPr>
        <w:snapToGrid w:val="0"/>
        <w:spacing w:line="300" w:lineRule="auto"/>
        <w:ind w:left="360"/>
        <w:jc w:val="both"/>
        <w:rPr>
          <w:rFonts w:ascii="Arial" w:hAnsi="Arial"/>
          <w:b/>
          <w:sz w:val="24"/>
          <w:szCs w:val="24"/>
        </w:rPr>
      </w:pPr>
      <w:r w:rsidRPr="00222862">
        <w:rPr>
          <w:rFonts w:ascii="Arial" w:hAnsi="Arial"/>
          <w:b/>
          <w:sz w:val="24"/>
          <w:szCs w:val="24"/>
        </w:rPr>
        <w:t>报告表</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222862">
      <w:pPr>
        <w:snapToGrid w:val="0"/>
        <w:spacing w:line="300" w:lineRule="auto"/>
        <w:ind w:left="360"/>
        <w:jc w:val="both"/>
        <w:rPr>
          <w:rFonts w:ascii="Arial" w:hAnsi="Arial"/>
          <w:sz w:val="21"/>
          <w:szCs w:val="21"/>
        </w:rPr>
      </w:pPr>
      <w:r w:rsidRPr="008F2B88">
        <w:rPr>
          <w:rFonts w:ascii="Arial" w:hAnsi="Arial"/>
          <w:sz w:val="21"/>
          <w:szCs w:val="21"/>
        </w:rPr>
        <w:t>评估者应该将测试结果记录在报告表上（即评估者问卷）。报告表范例可在创新科技项目研发培训</w:t>
      </w:r>
      <w:hyperlink r:id="rId22" w:history="1">
        <w:r w:rsidRPr="008F2B88">
          <w:rPr>
            <w:rFonts w:ascii="Arial" w:hAnsi="Arial"/>
            <w:sz w:val="21"/>
            <w:szCs w:val="21"/>
            <w:u w:val="single"/>
          </w:rPr>
          <w:t>http://www.tdict.org</w:t>
        </w:r>
      </w:hyperlink>
      <w:r w:rsidRPr="008F2B88">
        <w:rPr>
          <w:rFonts w:ascii="Arial" w:hAnsi="Arial"/>
          <w:sz w:val="21"/>
          <w:szCs w:val="21"/>
        </w:rPr>
        <w:t>中获取。</w:t>
      </w: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br w:type="page"/>
      </w: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lastRenderedPageBreak/>
        <w:t>在</w:t>
      </w:r>
      <w:r w:rsidR="00AF4273">
        <w:rPr>
          <w:rFonts w:ascii="Arial" w:hAnsi="Arial"/>
          <w:sz w:val="21"/>
          <w:szCs w:val="21"/>
        </w:rPr>
        <w:t>贵公司</w:t>
      </w:r>
      <w:r w:rsidRPr="008F2B88">
        <w:rPr>
          <w:rFonts w:ascii="Arial" w:hAnsi="Arial"/>
          <w:sz w:val="21"/>
          <w:szCs w:val="21"/>
        </w:rPr>
        <w:t>的报告表中应该有足够的空间进行叙述性评论。我们建议报告表包含以下内容：</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对于跟踪目的的一般介绍性问题，比如日期、时间段、研究中心、评估者姓名</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评估者的特征和经验（如，左手或右手习惯，按照定义量表测量的手的尺寸、性别、年龄、每天使用过的类似器械的数量、工作环境）</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评估者使用的器械数量和类型</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用户执行器械预期功能如注射、给药环流体等的能力等级</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用户使重要使用因素可视化的能力等级，如量表、回流等</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常规技术中任何必要的变化，如单手使用的变化</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将器械从包装中取出、准备和使用器械时保持无菌技术的能力</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安全特性激活的容易程度和抗意外激活的能力</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遇到的所有与器械或用户相关的不良反应或问题，如锐器损伤、需进行多次静脉穿刺、安全性特性未能保持激活状态、线路断开</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使用安全性器械需要的感知或实际时间和对照</w:t>
      </w:r>
      <w:r w:rsidRPr="008F2B88">
        <w:rPr>
          <w:rFonts w:ascii="Arial" w:hAnsi="Arial"/>
          <w:sz w:val="21"/>
          <w:szCs w:val="21"/>
        </w:rPr>
        <w:t>/</w:t>
      </w:r>
      <w:r w:rsidRPr="008F2B88">
        <w:rPr>
          <w:rFonts w:ascii="Arial" w:hAnsi="Arial"/>
          <w:sz w:val="21"/>
          <w:szCs w:val="21"/>
        </w:rPr>
        <w:t>合法上市器械的对比以及对用户认可度的影响</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检测安全性器械激活的能力和对实际临床使用中可能遇到的检测相关问题的评论</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对器械使用学习曲线程度的意见</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对器械相对可接受性的总体评价，包括其优点和缺点</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0"/>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留出空间供填写任何其他评论或值得注意的观察结果</w:t>
      </w:r>
    </w:p>
    <w:p w:rsidR="005C1091" w:rsidRPr="008F2B88" w:rsidRDefault="005C1091" w:rsidP="00FA46BF">
      <w:pPr>
        <w:snapToGrid w:val="0"/>
        <w:spacing w:line="300" w:lineRule="auto"/>
        <w:jc w:val="both"/>
        <w:rPr>
          <w:rFonts w:ascii="Arial" w:hAnsi="Arial"/>
          <w:sz w:val="21"/>
          <w:szCs w:val="21"/>
        </w:rPr>
      </w:pPr>
    </w:p>
    <w:p w:rsidR="005C1091" w:rsidRPr="009F4A88" w:rsidRDefault="005C1091" w:rsidP="00FA46BF">
      <w:pPr>
        <w:snapToGrid w:val="0"/>
        <w:spacing w:line="300" w:lineRule="auto"/>
        <w:jc w:val="both"/>
        <w:rPr>
          <w:rFonts w:ascii="Arial" w:hAnsi="Arial"/>
          <w:b/>
          <w:sz w:val="24"/>
          <w:szCs w:val="24"/>
        </w:rPr>
      </w:pPr>
      <w:r w:rsidRPr="009F4A88">
        <w:rPr>
          <w:rFonts w:ascii="Arial" w:hAnsi="Arial"/>
          <w:b/>
          <w:sz w:val="24"/>
          <w:szCs w:val="24"/>
        </w:rPr>
        <w:t>测试失败</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t>我们建议</w:t>
      </w:r>
      <w:r w:rsidR="00AF4273">
        <w:rPr>
          <w:rFonts w:ascii="Arial" w:hAnsi="Arial"/>
          <w:sz w:val="21"/>
          <w:szCs w:val="21"/>
        </w:rPr>
        <w:t>贵公司</w:t>
      </w:r>
      <w:r w:rsidRPr="008F2B88">
        <w:rPr>
          <w:rFonts w:ascii="Arial" w:hAnsi="Arial"/>
          <w:sz w:val="21"/>
          <w:szCs w:val="21"/>
        </w:rPr>
        <w:t>报告所有数据，包括任何失败的测试。如果测试包含一次失败，</w:t>
      </w:r>
      <w:r w:rsidRPr="008F2B88">
        <w:rPr>
          <w:rFonts w:ascii="Arial" w:hAnsi="Arial"/>
          <w:sz w:val="21"/>
          <w:szCs w:val="21"/>
        </w:rPr>
        <w:t>FDA</w:t>
      </w:r>
      <w:r w:rsidRPr="008F2B88">
        <w:rPr>
          <w:rFonts w:ascii="Arial" w:hAnsi="Arial"/>
          <w:sz w:val="21"/>
          <w:szCs w:val="21"/>
        </w:rPr>
        <w:t>建议</w:t>
      </w:r>
      <w:r w:rsidR="00AF4273">
        <w:rPr>
          <w:rFonts w:ascii="Arial" w:hAnsi="Arial"/>
          <w:sz w:val="21"/>
          <w:szCs w:val="21"/>
        </w:rPr>
        <w:t>贵公司</w:t>
      </w:r>
      <w:r w:rsidRPr="008F2B88">
        <w:rPr>
          <w:rFonts w:ascii="Arial" w:hAnsi="Arial"/>
          <w:sz w:val="21"/>
          <w:szCs w:val="21"/>
        </w:rPr>
        <w:t>详细解释测试失败和采取确保纠正失败的措施。如果</w:t>
      </w:r>
      <w:r w:rsidR="00AF4273">
        <w:rPr>
          <w:rFonts w:ascii="Arial" w:hAnsi="Arial"/>
          <w:sz w:val="21"/>
          <w:szCs w:val="21"/>
        </w:rPr>
        <w:t>贵公司</w:t>
      </w:r>
      <w:r w:rsidRPr="008F2B88">
        <w:rPr>
          <w:rFonts w:ascii="Arial" w:hAnsi="Arial"/>
          <w:sz w:val="21"/>
          <w:szCs w:val="21"/>
        </w:rPr>
        <w:t>重新设计</w:t>
      </w:r>
      <w:r w:rsidR="00AF4273">
        <w:rPr>
          <w:rFonts w:ascii="Arial" w:hAnsi="Arial"/>
          <w:sz w:val="21"/>
          <w:szCs w:val="21"/>
        </w:rPr>
        <w:t>贵公司</w:t>
      </w:r>
      <w:r w:rsidRPr="008F2B88">
        <w:rPr>
          <w:rFonts w:ascii="Arial" w:hAnsi="Arial"/>
          <w:sz w:val="21"/>
          <w:szCs w:val="21"/>
        </w:rPr>
        <w:t>的器械，</w:t>
      </w:r>
      <w:r w:rsidRPr="008F2B88">
        <w:rPr>
          <w:rFonts w:ascii="Arial" w:hAnsi="Arial"/>
          <w:sz w:val="21"/>
          <w:szCs w:val="21"/>
        </w:rPr>
        <w:t>FDA</w:t>
      </w:r>
      <w:r w:rsidRPr="008F2B88">
        <w:rPr>
          <w:rFonts w:ascii="Arial" w:hAnsi="Arial"/>
          <w:sz w:val="21"/>
          <w:szCs w:val="21"/>
        </w:rPr>
        <w:t>建议</w:t>
      </w:r>
      <w:r w:rsidR="00AF4273">
        <w:rPr>
          <w:rFonts w:ascii="Arial" w:hAnsi="Arial"/>
          <w:sz w:val="21"/>
          <w:szCs w:val="21"/>
        </w:rPr>
        <w:t>贵公司</w:t>
      </w:r>
      <w:r w:rsidRPr="008F2B88">
        <w:rPr>
          <w:rFonts w:ascii="Arial" w:hAnsi="Arial"/>
          <w:sz w:val="21"/>
          <w:szCs w:val="21"/>
        </w:rPr>
        <w:t>重复模拟临床应用研究并报告其结果，包括任何失败的测试。</w:t>
      </w: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br w:type="page"/>
      </w:r>
    </w:p>
    <w:p w:rsidR="005C1091" w:rsidRPr="00273F43" w:rsidRDefault="005C1091" w:rsidP="00FA46BF">
      <w:pPr>
        <w:snapToGrid w:val="0"/>
        <w:spacing w:line="300" w:lineRule="auto"/>
        <w:ind w:left="360"/>
        <w:jc w:val="both"/>
        <w:rPr>
          <w:rFonts w:ascii="Arial" w:hAnsi="Arial"/>
          <w:b/>
          <w:sz w:val="24"/>
          <w:szCs w:val="24"/>
        </w:rPr>
      </w:pPr>
      <w:r w:rsidRPr="00273F43">
        <w:rPr>
          <w:rFonts w:ascii="Arial" w:hAnsi="Arial"/>
          <w:b/>
          <w:sz w:val="24"/>
          <w:szCs w:val="24"/>
        </w:rPr>
        <w:lastRenderedPageBreak/>
        <w:t>样本量确定</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360"/>
        <w:jc w:val="both"/>
        <w:rPr>
          <w:rFonts w:ascii="Arial" w:hAnsi="Arial"/>
          <w:sz w:val="21"/>
          <w:szCs w:val="21"/>
        </w:rPr>
      </w:pPr>
      <w:r w:rsidRPr="008F2B88">
        <w:rPr>
          <w:rFonts w:ascii="Arial" w:hAnsi="Arial"/>
          <w:sz w:val="21"/>
          <w:szCs w:val="21"/>
        </w:rPr>
        <w:t>样本量可基于</w:t>
      </w:r>
      <w:r w:rsidRPr="008F2B88">
        <w:rPr>
          <w:rFonts w:ascii="Arial" w:hAnsi="Arial"/>
          <w:sz w:val="21"/>
          <w:szCs w:val="21"/>
        </w:rPr>
        <w:t>“N”</w:t>
      </w:r>
      <w:r w:rsidRPr="008F2B88">
        <w:rPr>
          <w:rFonts w:ascii="Arial" w:hAnsi="Arial"/>
          <w:sz w:val="21"/>
          <w:szCs w:val="21"/>
        </w:rPr>
        <w:t>台器械试运行时观察到的失败率的置信区间。失败定义为针刺损伤或可能导致损伤的安全特性的重大问题。区间的上限作为新器械</w:t>
      </w:r>
      <w:r w:rsidRPr="008F2B88">
        <w:rPr>
          <w:rFonts w:ascii="Arial" w:hAnsi="Arial"/>
          <w:sz w:val="21"/>
          <w:szCs w:val="21"/>
        </w:rPr>
        <w:t>“</w:t>
      </w:r>
      <w:r w:rsidRPr="008F2B88">
        <w:rPr>
          <w:rFonts w:ascii="Arial" w:hAnsi="Arial"/>
          <w:sz w:val="21"/>
          <w:szCs w:val="21"/>
        </w:rPr>
        <w:t>真实</w:t>
      </w:r>
      <w:r w:rsidRPr="008F2B88">
        <w:rPr>
          <w:rFonts w:ascii="Arial" w:hAnsi="Arial"/>
          <w:sz w:val="21"/>
          <w:szCs w:val="21"/>
        </w:rPr>
        <w:t>”</w:t>
      </w:r>
      <w:r w:rsidRPr="008F2B88">
        <w:rPr>
          <w:rFonts w:ascii="Arial" w:hAnsi="Arial"/>
          <w:sz w:val="21"/>
          <w:szCs w:val="21"/>
        </w:rPr>
        <w:t>失败率的最坏情况近似值。</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9F166D">
      <w:pPr>
        <w:snapToGrid w:val="0"/>
        <w:spacing w:line="300" w:lineRule="auto"/>
        <w:ind w:left="360"/>
        <w:jc w:val="both"/>
        <w:rPr>
          <w:rFonts w:ascii="Arial" w:hAnsi="Arial"/>
          <w:sz w:val="21"/>
          <w:szCs w:val="21"/>
        </w:rPr>
      </w:pPr>
      <w:r w:rsidRPr="008F2B88">
        <w:rPr>
          <w:rFonts w:ascii="Arial" w:hAnsi="Arial"/>
          <w:sz w:val="21"/>
          <w:szCs w:val="21"/>
        </w:rPr>
        <w:t>使用</w:t>
      </w:r>
      <w:r w:rsidRPr="008F2B88">
        <w:rPr>
          <w:rFonts w:ascii="Arial" w:hAnsi="Arial"/>
          <w:sz w:val="21"/>
          <w:szCs w:val="21"/>
        </w:rPr>
        <w:t>STAT EXACT TURBO®</w:t>
      </w:r>
      <w:r w:rsidRPr="008F2B88">
        <w:rPr>
          <w:rFonts w:ascii="Arial" w:hAnsi="Arial"/>
          <w:sz w:val="21"/>
          <w:szCs w:val="21"/>
        </w:rPr>
        <w:t>统计软件生成的以下表格，列出了</w:t>
      </w:r>
      <w:r w:rsidRPr="008F2B88">
        <w:rPr>
          <w:rFonts w:ascii="Arial" w:hAnsi="Arial"/>
          <w:sz w:val="21"/>
          <w:szCs w:val="21"/>
        </w:rPr>
        <w:t xml:space="preserve">95% </w:t>
      </w:r>
      <w:r w:rsidRPr="008F2B88">
        <w:rPr>
          <w:rFonts w:ascii="Arial" w:hAnsi="Arial"/>
          <w:sz w:val="21"/>
          <w:szCs w:val="21"/>
        </w:rPr>
        <w:t>和</w:t>
      </w:r>
      <w:r w:rsidRPr="008F2B88">
        <w:rPr>
          <w:rFonts w:ascii="Arial" w:hAnsi="Arial"/>
          <w:sz w:val="21"/>
          <w:szCs w:val="21"/>
        </w:rPr>
        <w:t xml:space="preserve"> 99%</w:t>
      </w:r>
      <w:r w:rsidRPr="008F2B88">
        <w:rPr>
          <w:rFonts w:ascii="Arial" w:hAnsi="Arial"/>
          <w:sz w:val="21"/>
          <w:szCs w:val="21"/>
        </w:rPr>
        <w:t>置信区间的上限，是基于观察到的失败器械的二进制分布，即在器械试样分别为</w:t>
      </w:r>
      <w:r w:rsidRPr="008F2B88">
        <w:rPr>
          <w:rFonts w:ascii="Arial" w:hAnsi="Arial"/>
          <w:sz w:val="21"/>
          <w:szCs w:val="21"/>
        </w:rPr>
        <w:t>100</w:t>
      </w:r>
      <w:r w:rsidRPr="008F2B88">
        <w:rPr>
          <w:rFonts w:ascii="Arial" w:hAnsi="Arial"/>
          <w:sz w:val="21"/>
          <w:szCs w:val="21"/>
        </w:rPr>
        <w:t>、</w:t>
      </w:r>
      <w:r w:rsidRPr="008F2B88">
        <w:rPr>
          <w:rFonts w:ascii="Arial" w:hAnsi="Arial"/>
          <w:sz w:val="21"/>
          <w:szCs w:val="21"/>
        </w:rPr>
        <w:t>200</w:t>
      </w:r>
      <w:r w:rsidRPr="008F2B88">
        <w:rPr>
          <w:rFonts w:ascii="Arial" w:hAnsi="Arial"/>
          <w:sz w:val="21"/>
          <w:szCs w:val="21"/>
        </w:rPr>
        <w:t>和</w:t>
      </w:r>
      <w:r w:rsidRPr="008F2B88">
        <w:rPr>
          <w:rFonts w:ascii="Arial" w:hAnsi="Arial"/>
          <w:sz w:val="21"/>
          <w:szCs w:val="21"/>
        </w:rPr>
        <w:t xml:space="preserve"> 500</w:t>
      </w:r>
      <w:r w:rsidRPr="008F2B88">
        <w:rPr>
          <w:rFonts w:ascii="Arial" w:hAnsi="Arial"/>
          <w:sz w:val="21"/>
          <w:szCs w:val="21"/>
        </w:rPr>
        <w:t>时观察到</w:t>
      </w:r>
      <w:r w:rsidRPr="008F2B88">
        <w:rPr>
          <w:rFonts w:ascii="Arial" w:hAnsi="Arial"/>
          <w:sz w:val="21"/>
          <w:szCs w:val="21"/>
        </w:rPr>
        <w:t>0</w:t>
      </w:r>
      <w:r w:rsidRPr="008F2B88">
        <w:rPr>
          <w:rFonts w:ascii="Arial" w:hAnsi="Arial"/>
          <w:sz w:val="21"/>
          <w:szCs w:val="21"/>
        </w:rPr>
        <w:t>、</w:t>
      </w:r>
      <w:r w:rsidRPr="008F2B88">
        <w:rPr>
          <w:rFonts w:ascii="Arial" w:hAnsi="Arial"/>
          <w:sz w:val="21"/>
          <w:szCs w:val="21"/>
        </w:rPr>
        <w:t>1</w:t>
      </w:r>
      <w:r w:rsidRPr="008F2B88">
        <w:rPr>
          <w:rFonts w:ascii="Arial" w:hAnsi="Arial"/>
          <w:sz w:val="21"/>
          <w:szCs w:val="21"/>
        </w:rPr>
        <w:t>、</w:t>
      </w:r>
      <w:r w:rsidRPr="008F2B88">
        <w:rPr>
          <w:rFonts w:ascii="Arial" w:hAnsi="Arial"/>
          <w:sz w:val="21"/>
          <w:szCs w:val="21"/>
        </w:rPr>
        <w:t>2</w:t>
      </w:r>
      <w:r w:rsidRPr="008F2B88">
        <w:rPr>
          <w:rFonts w:ascii="Arial" w:hAnsi="Arial"/>
          <w:sz w:val="21"/>
          <w:szCs w:val="21"/>
        </w:rPr>
        <w:t>或</w:t>
      </w:r>
      <w:r w:rsidRPr="008F2B88">
        <w:rPr>
          <w:rFonts w:ascii="Arial" w:hAnsi="Arial"/>
          <w:sz w:val="21"/>
          <w:szCs w:val="21"/>
        </w:rPr>
        <w:t>3</w:t>
      </w:r>
      <w:r w:rsidRPr="008F2B88">
        <w:rPr>
          <w:rFonts w:ascii="Arial" w:hAnsi="Arial"/>
          <w:sz w:val="21"/>
          <w:szCs w:val="21"/>
        </w:rPr>
        <w:t>台失败器械。</w:t>
      </w:r>
      <w:r w:rsidRPr="008F2B88">
        <w:rPr>
          <w:rFonts w:ascii="Arial" w:hAnsi="Arial"/>
          <w:sz w:val="21"/>
          <w:szCs w:val="21"/>
          <w:vertAlign w:val="superscript"/>
        </w:rPr>
        <w:t>5</w:t>
      </w:r>
    </w:p>
    <w:tbl>
      <w:tblPr>
        <w:tblW w:w="0" w:type="auto"/>
        <w:tblInd w:w="1540" w:type="dxa"/>
        <w:tblLayout w:type="fixed"/>
        <w:tblCellMar>
          <w:left w:w="0" w:type="dxa"/>
          <w:right w:w="0" w:type="dxa"/>
        </w:tblCellMar>
        <w:tblLook w:val="0000" w:firstRow="0" w:lastRow="0" w:firstColumn="0" w:lastColumn="0" w:noHBand="0" w:noVBand="0"/>
      </w:tblPr>
      <w:tblGrid>
        <w:gridCol w:w="120"/>
        <w:gridCol w:w="940"/>
        <w:gridCol w:w="220"/>
        <w:gridCol w:w="1300"/>
        <w:gridCol w:w="1280"/>
        <w:gridCol w:w="1280"/>
        <w:gridCol w:w="80"/>
        <w:gridCol w:w="1080"/>
        <w:gridCol w:w="120"/>
      </w:tblGrid>
      <w:tr w:rsidR="005C1091" w:rsidRPr="004D450A" w:rsidTr="006372B5">
        <w:tc>
          <w:tcPr>
            <w:tcW w:w="120" w:type="dxa"/>
            <w:shd w:val="clear" w:color="auto" w:fill="auto"/>
            <w:vAlign w:val="bottom"/>
          </w:tcPr>
          <w:p w:rsidR="005C1091" w:rsidRPr="004D450A" w:rsidRDefault="005C1091" w:rsidP="00083481">
            <w:pPr>
              <w:snapToGrid w:val="0"/>
              <w:spacing w:line="280" w:lineRule="exact"/>
              <w:jc w:val="both"/>
              <w:rPr>
                <w:rFonts w:ascii="Arial" w:hAnsi="Arial"/>
                <w:sz w:val="21"/>
                <w:szCs w:val="21"/>
              </w:rPr>
            </w:pPr>
          </w:p>
        </w:tc>
        <w:tc>
          <w:tcPr>
            <w:tcW w:w="940" w:type="dxa"/>
            <w:shd w:val="clear" w:color="auto" w:fill="auto"/>
            <w:vAlign w:val="bottom"/>
          </w:tcPr>
          <w:p w:rsidR="005C1091" w:rsidRPr="004D450A" w:rsidRDefault="005C1091" w:rsidP="00083481">
            <w:pPr>
              <w:snapToGrid w:val="0"/>
              <w:spacing w:line="280" w:lineRule="exact"/>
              <w:jc w:val="both"/>
              <w:rPr>
                <w:rFonts w:ascii="Arial" w:hAnsi="Arial"/>
                <w:sz w:val="21"/>
                <w:szCs w:val="21"/>
              </w:rPr>
            </w:pPr>
          </w:p>
        </w:tc>
        <w:tc>
          <w:tcPr>
            <w:tcW w:w="4160" w:type="dxa"/>
            <w:gridSpan w:val="5"/>
            <w:shd w:val="clear" w:color="auto" w:fill="auto"/>
            <w:vAlign w:val="bottom"/>
          </w:tcPr>
          <w:p w:rsidR="005C1091" w:rsidRPr="004D450A" w:rsidRDefault="005C1091" w:rsidP="00083481">
            <w:pPr>
              <w:snapToGrid w:val="0"/>
              <w:spacing w:line="280" w:lineRule="exact"/>
              <w:ind w:left="100"/>
              <w:jc w:val="center"/>
              <w:rPr>
                <w:rFonts w:ascii="Arial" w:hAnsi="Arial"/>
                <w:b/>
                <w:sz w:val="21"/>
                <w:szCs w:val="21"/>
              </w:rPr>
            </w:pPr>
            <w:r w:rsidRPr="004D450A">
              <w:rPr>
                <w:rFonts w:ascii="Arial" w:hAnsi="Arial"/>
                <w:b/>
                <w:sz w:val="21"/>
                <w:szCs w:val="21"/>
              </w:rPr>
              <w:t>95%</w:t>
            </w:r>
            <w:r w:rsidRPr="004D450A">
              <w:rPr>
                <w:rFonts w:ascii="Arial" w:hAnsi="Arial"/>
                <w:b/>
                <w:sz w:val="21"/>
                <w:szCs w:val="21"/>
              </w:rPr>
              <w:t>置信区间的上限</w:t>
            </w:r>
          </w:p>
        </w:tc>
        <w:tc>
          <w:tcPr>
            <w:tcW w:w="1080" w:type="dxa"/>
            <w:shd w:val="clear" w:color="auto" w:fill="auto"/>
            <w:vAlign w:val="bottom"/>
          </w:tcPr>
          <w:p w:rsidR="005C1091" w:rsidRPr="004D450A" w:rsidRDefault="005C1091" w:rsidP="00083481">
            <w:pPr>
              <w:snapToGrid w:val="0"/>
              <w:spacing w:line="280" w:lineRule="exact"/>
              <w:jc w:val="both"/>
              <w:rPr>
                <w:rFonts w:ascii="Arial" w:hAnsi="Arial"/>
                <w:sz w:val="21"/>
                <w:szCs w:val="21"/>
              </w:rPr>
            </w:pPr>
          </w:p>
        </w:tc>
        <w:tc>
          <w:tcPr>
            <w:tcW w:w="120" w:type="dxa"/>
            <w:shd w:val="clear" w:color="auto" w:fill="auto"/>
            <w:vAlign w:val="bottom"/>
          </w:tcPr>
          <w:p w:rsidR="005C1091" w:rsidRPr="004D450A" w:rsidRDefault="005C1091" w:rsidP="00083481">
            <w:pPr>
              <w:snapToGrid w:val="0"/>
              <w:spacing w:line="280" w:lineRule="exact"/>
              <w:jc w:val="both"/>
              <w:rPr>
                <w:rFonts w:ascii="Arial" w:hAnsi="Arial"/>
                <w:sz w:val="21"/>
                <w:szCs w:val="21"/>
              </w:rPr>
            </w:pPr>
          </w:p>
        </w:tc>
      </w:tr>
      <w:tr w:rsidR="006372B5" w:rsidRPr="004D450A" w:rsidTr="003929D3">
        <w:trPr>
          <w:trHeight w:val="360"/>
        </w:trPr>
        <w:tc>
          <w:tcPr>
            <w:tcW w:w="1280" w:type="dxa"/>
            <w:gridSpan w:val="3"/>
            <w:vMerge w:val="restart"/>
            <w:tcBorders>
              <w:bottom w:val="nil"/>
              <w:right w:val="single" w:sz="8" w:space="0" w:color="auto"/>
            </w:tcBorders>
            <w:shd w:val="clear" w:color="auto" w:fill="auto"/>
            <w:vAlign w:val="bottom"/>
          </w:tcPr>
          <w:p w:rsidR="006372B5" w:rsidRPr="004D450A" w:rsidRDefault="006372B5" w:rsidP="00083481">
            <w:pPr>
              <w:snapToGrid w:val="0"/>
              <w:spacing w:line="280" w:lineRule="exact"/>
              <w:jc w:val="both"/>
              <w:rPr>
                <w:rFonts w:ascii="Arial" w:hAnsi="Arial"/>
                <w:sz w:val="21"/>
                <w:szCs w:val="21"/>
              </w:rPr>
            </w:pPr>
          </w:p>
        </w:tc>
        <w:tc>
          <w:tcPr>
            <w:tcW w:w="5140" w:type="dxa"/>
            <w:gridSpan w:val="6"/>
            <w:tcBorders>
              <w:top w:val="single" w:sz="8" w:space="0" w:color="auto"/>
              <w:bottom w:val="single" w:sz="8" w:space="0" w:color="auto"/>
              <w:right w:val="single" w:sz="8" w:space="0" w:color="auto"/>
            </w:tcBorders>
            <w:shd w:val="clear" w:color="auto" w:fill="CCFFFF"/>
            <w:vAlign w:val="bottom"/>
          </w:tcPr>
          <w:p w:rsidR="006372B5" w:rsidRPr="004D450A" w:rsidRDefault="006372B5" w:rsidP="00083481">
            <w:pPr>
              <w:snapToGrid w:val="0"/>
              <w:spacing w:line="280" w:lineRule="exact"/>
              <w:jc w:val="center"/>
              <w:rPr>
                <w:rFonts w:ascii="Arial" w:hAnsi="Arial"/>
                <w:sz w:val="21"/>
                <w:szCs w:val="21"/>
              </w:rPr>
            </w:pPr>
            <w:r w:rsidRPr="004D450A">
              <w:rPr>
                <w:rFonts w:ascii="Arial" w:hAnsi="Arial"/>
                <w:b/>
                <w:sz w:val="21"/>
                <w:szCs w:val="21"/>
              </w:rPr>
              <w:t>测试的器械数量</w:t>
            </w:r>
          </w:p>
        </w:tc>
      </w:tr>
      <w:tr w:rsidR="006372B5" w:rsidRPr="004D450A" w:rsidTr="006372B5">
        <w:tc>
          <w:tcPr>
            <w:tcW w:w="1280" w:type="dxa"/>
            <w:gridSpan w:val="3"/>
            <w:vMerge/>
            <w:tcBorders>
              <w:bottom w:val="single" w:sz="2" w:space="0" w:color="auto"/>
              <w:right w:val="single" w:sz="8" w:space="0" w:color="auto"/>
            </w:tcBorders>
            <w:shd w:val="clear" w:color="auto" w:fill="auto"/>
            <w:vAlign w:val="bottom"/>
          </w:tcPr>
          <w:p w:rsidR="006372B5" w:rsidRPr="004D450A" w:rsidRDefault="006372B5" w:rsidP="00083481">
            <w:pPr>
              <w:snapToGrid w:val="0"/>
              <w:spacing w:line="280" w:lineRule="exact"/>
              <w:jc w:val="both"/>
              <w:rPr>
                <w:rFonts w:ascii="Arial" w:hAnsi="Arial"/>
                <w:sz w:val="21"/>
                <w:szCs w:val="21"/>
              </w:rPr>
            </w:pPr>
          </w:p>
        </w:tc>
        <w:tc>
          <w:tcPr>
            <w:tcW w:w="1300" w:type="dxa"/>
            <w:tcBorders>
              <w:left w:val="single" w:sz="8" w:space="0" w:color="auto"/>
              <w:bottom w:val="single" w:sz="2" w:space="0" w:color="auto"/>
              <w:right w:val="single" w:sz="8" w:space="0" w:color="auto"/>
            </w:tcBorders>
            <w:shd w:val="clear" w:color="auto" w:fill="auto"/>
            <w:vAlign w:val="bottom"/>
          </w:tcPr>
          <w:p w:rsidR="006372B5" w:rsidRPr="004D450A" w:rsidRDefault="006372B5" w:rsidP="00083481">
            <w:pPr>
              <w:snapToGrid w:val="0"/>
              <w:spacing w:line="280" w:lineRule="exact"/>
              <w:jc w:val="both"/>
              <w:rPr>
                <w:rFonts w:ascii="Arial" w:hAnsi="Arial"/>
                <w:sz w:val="21"/>
                <w:szCs w:val="21"/>
              </w:rPr>
            </w:pPr>
            <w:r w:rsidRPr="004D450A">
              <w:rPr>
                <w:rFonts w:ascii="Arial" w:hAnsi="Arial"/>
                <w:b/>
                <w:sz w:val="21"/>
                <w:szCs w:val="21"/>
              </w:rPr>
              <w:t>100</w:t>
            </w:r>
          </w:p>
        </w:tc>
        <w:tc>
          <w:tcPr>
            <w:tcW w:w="1280" w:type="dxa"/>
            <w:tcBorders>
              <w:left w:val="single" w:sz="8" w:space="0" w:color="auto"/>
              <w:bottom w:val="single" w:sz="2" w:space="0" w:color="auto"/>
              <w:right w:val="single" w:sz="8" w:space="0" w:color="auto"/>
            </w:tcBorders>
            <w:shd w:val="clear" w:color="auto" w:fill="auto"/>
            <w:vAlign w:val="bottom"/>
          </w:tcPr>
          <w:p w:rsidR="006372B5" w:rsidRPr="004D450A" w:rsidRDefault="006372B5" w:rsidP="00083481">
            <w:pPr>
              <w:snapToGrid w:val="0"/>
              <w:spacing w:line="280" w:lineRule="exact"/>
              <w:jc w:val="both"/>
              <w:rPr>
                <w:rFonts w:ascii="Arial" w:hAnsi="Arial"/>
                <w:b/>
                <w:sz w:val="21"/>
                <w:szCs w:val="21"/>
              </w:rPr>
            </w:pPr>
            <w:r w:rsidRPr="004D450A">
              <w:rPr>
                <w:rFonts w:ascii="Arial" w:hAnsi="Arial"/>
                <w:b/>
                <w:sz w:val="21"/>
                <w:szCs w:val="21"/>
              </w:rPr>
              <w:t>200</w:t>
            </w:r>
          </w:p>
        </w:tc>
        <w:tc>
          <w:tcPr>
            <w:tcW w:w="1280" w:type="dxa"/>
            <w:tcBorders>
              <w:bottom w:val="single" w:sz="2" w:space="0" w:color="auto"/>
              <w:right w:val="single" w:sz="8" w:space="0" w:color="auto"/>
            </w:tcBorders>
            <w:shd w:val="clear" w:color="auto" w:fill="auto"/>
            <w:vAlign w:val="bottom"/>
          </w:tcPr>
          <w:p w:rsidR="006372B5" w:rsidRPr="004D450A" w:rsidRDefault="006372B5" w:rsidP="00083481">
            <w:pPr>
              <w:snapToGrid w:val="0"/>
              <w:spacing w:line="280" w:lineRule="exact"/>
              <w:jc w:val="both"/>
              <w:rPr>
                <w:rFonts w:ascii="Arial" w:hAnsi="Arial"/>
                <w:b/>
                <w:sz w:val="21"/>
                <w:szCs w:val="21"/>
              </w:rPr>
            </w:pPr>
            <w:r w:rsidRPr="004D450A">
              <w:rPr>
                <w:rFonts w:ascii="Arial" w:hAnsi="Arial"/>
                <w:b/>
                <w:sz w:val="21"/>
                <w:szCs w:val="21"/>
              </w:rPr>
              <w:t>500</w:t>
            </w:r>
          </w:p>
        </w:tc>
        <w:tc>
          <w:tcPr>
            <w:tcW w:w="1280" w:type="dxa"/>
            <w:gridSpan w:val="3"/>
            <w:tcBorders>
              <w:bottom w:val="single" w:sz="2" w:space="0" w:color="auto"/>
              <w:right w:val="single" w:sz="8" w:space="0" w:color="auto"/>
            </w:tcBorders>
            <w:shd w:val="clear" w:color="auto" w:fill="auto"/>
            <w:vAlign w:val="bottom"/>
          </w:tcPr>
          <w:p w:rsidR="006372B5" w:rsidRPr="004D450A" w:rsidRDefault="006372B5" w:rsidP="00083481">
            <w:pPr>
              <w:snapToGrid w:val="0"/>
              <w:spacing w:line="280" w:lineRule="exact"/>
              <w:jc w:val="both"/>
              <w:rPr>
                <w:rFonts w:ascii="Arial" w:hAnsi="Arial"/>
                <w:sz w:val="21"/>
                <w:szCs w:val="21"/>
              </w:rPr>
            </w:pPr>
            <w:r w:rsidRPr="004D450A">
              <w:rPr>
                <w:rFonts w:ascii="Arial" w:hAnsi="Arial"/>
                <w:b/>
                <w:sz w:val="21"/>
                <w:szCs w:val="21"/>
              </w:rPr>
              <w:t>1000</w:t>
            </w:r>
          </w:p>
        </w:tc>
      </w:tr>
      <w:tr w:rsidR="00C1545E" w:rsidRPr="004D450A" w:rsidTr="006372B5">
        <w:tc>
          <w:tcPr>
            <w:tcW w:w="1280" w:type="dxa"/>
            <w:gridSpan w:val="3"/>
            <w:tcBorders>
              <w:top w:val="single" w:sz="2" w:space="0" w:color="auto"/>
              <w:left w:val="single" w:sz="2" w:space="0" w:color="auto"/>
              <w:bottom w:val="single" w:sz="4" w:space="0" w:color="auto"/>
              <w:right w:val="single" w:sz="2" w:space="0" w:color="auto"/>
            </w:tcBorders>
            <w:shd w:val="clear" w:color="auto" w:fill="CCFFFF"/>
            <w:vAlign w:val="bottom"/>
          </w:tcPr>
          <w:p w:rsidR="00C1545E" w:rsidRPr="004D450A" w:rsidRDefault="00C1545E" w:rsidP="00083481">
            <w:pPr>
              <w:snapToGrid w:val="0"/>
              <w:spacing w:line="280" w:lineRule="exact"/>
              <w:jc w:val="center"/>
              <w:rPr>
                <w:rFonts w:ascii="Arial" w:hAnsi="Arial"/>
                <w:sz w:val="21"/>
                <w:szCs w:val="21"/>
              </w:rPr>
            </w:pPr>
            <w:r w:rsidRPr="004D450A">
              <w:rPr>
                <w:rFonts w:ascii="Arial" w:hAnsi="Arial"/>
                <w:b/>
                <w:sz w:val="21"/>
                <w:szCs w:val="21"/>
              </w:rPr>
              <w:t>失败</w:t>
            </w:r>
          </w:p>
        </w:tc>
        <w:tc>
          <w:tcPr>
            <w:tcW w:w="1300" w:type="dxa"/>
            <w:tcBorders>
              <w:top w:val="single" w:sz="2" w:space="0" w:color="auto"/>
              <w:left w:val="single" w:sz="2" w:space="0" w:color="auto"/>
              <w:bottom w:val="single" w:sz="4" w:space="0" w:color="auto"/>
              <w:right w:val="single" w:sz="2" w:space="0" w:color="auto"/>
            </w:tcBorders>
            <w:shd w:val="clear" w:color="auto" w:fill="auto"/>
            <w:vAlign w:val="bottom"/>
          </w:tcPr>
          <w:p w:rsidR="00C1545E" w:rsidRPr="004D450A" w:rsidRDefault="00C1545E" w:rsidP="00083481">
            <w:pPr>
              <w:snapToGrid w:val="0"/>
              <w:spacing w:line="280" w:lineRule="exact"/>
              <w:jc w:val="both"/>
              <w:rPr>
                <w:rFonts w:ascii="Arial" w:hAnsi="Arial"/>
                <w:sz w:val="21"/>
                <w:szCs w:val="21"/>
              </w:rPr>
            </w:pPr>
          </w:p>
        </w:tc>
        <w:tc>
          <w:tcPr>
            <w:tcW w:w="1280" w:type="dxa"/>
            <w:tcBorders>
              <w:top w:val="single" w:sz="2" w:space="0" w:color="auto"/>
              <w:left w:val="single" w:sz="2" w:space="0" w:color="auto"/>
              <w:bottom w:val="single" w:sz="4" w:space="0" w:color="auto"/>
              <w:right w:val="single" w:sz="2" w:space="0" w:color="auto"/>
            </w:tcBorders>
            <w:shd w:val="clear" w:color="auto" w:fill="auto"/>
            <w:vAlign w:val="bottom"/>
          </w:tcPr>
          <w:p w:rsidR="00C1545E" w:rsidRPr="004D450A" w:rsidRDefault="00C1545E" w:rsidP="00083481">
            <w:pPr>
              <w:snapToGrid w:val="0"/>
              <w:spacing w:line="280" w:lineRule="exact"/>
              <w:jc w:val="both"/>
              <w:rPr>
                <w:rFonts w:ascii="Arial" w:hAnsi="Arial"/>
                <w:sz w:val="21"/>
                <w:szCs w:val="21"/>
              </w:rPr>
            </w:pPr>
          </w:p>
        </w:tc>
        <w:tc>
          <w:tcPr>
            <w:tcW w:w="1280" w:type="dxa"/>
            <w:tcBorders>
              <w:top w:val="single" w:sz="2" w:space="0" w:color="auto"/>
              <w:left w:val="single" w:sz="2" w:space="0" w:color="auto"/>
              <w:bottom w:val="single" w:sz="4" w:space="0" w:color="auto"/>
              <w:right w:val="single" w:sz="2" w:space="0" w:color="auto"/>
            </w:tcBorders>
            <w:shd w:val="clear" w:color="auto" w:fill="auto"/>
            <w:vAlign w:val="bottom"/>
          </w:tcPr>
          <w:p w:rsidR="00C1545E" w:rsidRPr="004D450A" w:rsidRDefault="00C1545E" w:rsidP="00083481">
            <w:pPr>
              <w:snapToGrid w:val="0"/>
              <w:spacing w:line="280" w:lineRule="exact"/>
              <w:jc w:val="both"/>
              <w:rPr>
                <w:rFonts w:ascii="Arial" w:hAnsi="Arial"/>
                <w:sz w:val="21"/>
                <w:szCs w:val="21"/>
              </w:rPr>
            </w:pPr>
          </w:p>
        </w:tc>
        <w:tc>
          <w:tcPr>
            <w:tcW w:w="1280" w:type="dxa"/>
            <w:gridSpan w:val="3"/>
            <w:tcBorders>
              <w:top w:val="single" w:sz="2" w:space="0" w:color="auto"/>
              <w:left w:val="single" w:sz="2" w:space="0" w:color="auto"/>
              <w:bottom w:val="single" w:sz="4" w:space="0" w:color="auto"/>
              <w:right w:val="single" w:sz="2" w:space="0" w:color="auto"/>
            </w:tcBorders>
            <w:shd w:val="clear" w:color="auto" w:fill="auto"/>
            <w:vAlign w:val="bottom"/>
          </w:tcPr>
          <w:p w:rsidR="00C1545E" w:rsidRPr="004D450A" w:rsidRDefault="00C1545E" w:rsidP="00083481">
            <w:pPr>
              <w:snapToGrid w:val="0"/>
              <w:spacing w:line="280" w:lineRule="exact"/>
              <w:jc w:val="both"/>
              <w:rPr>
                <w:rFonts w:ascii="Arial" w:hAnsi="Arial"/>
                <w:sz w:val="21"/>
                <w:szCs w:val="21"/>
              </w:rPr>
            </w:pPr>
          </w:p>
        </w:tc>
      </w:tr>
      <w:tr w:rsidR="00256AFA" w:rsidRPr="004D450A" w:rsidTr="006372B5">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b/>
                <w:sz w:val="21"/>
                <w:szCs w:val="21"/>
              </w:rPr>
              <w:t>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1.8%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0.7%</w:t>
            </w: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0.3%</w:t>
            </w:r>
          </w:p>
        </w:tc>
      </w:tr>
      <w:tr w:rsidR="00256AFA" w:rsidRPr="004D450A" w:rsidTr="006372B5">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b/>
                <w:sz w:val="21"/>
                <w:szCs w:val="21"/>
              </w:rPr>
              <w:t>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5.4%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2.7%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1.1%</w:t>
            </w: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0.6%</w:t>
            </w:r>
          </w:p>
        </w:tc>
      </w:tr>
      <w:tr w:rsidR="00256AFA" w:rsidRPr="004D450A" w:rsidTr="006372B5">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b/>
                <w:sz w:val="21"/>
                <w:szCs w:val="21"/>
              </w:rPr>
              <w:t>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6.9%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3.5%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1.4%</w:t>
            </w: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0.7%</w:t>
            </w:r>
          </w:p>
        </w:tc>
      </w:tr>
      <w:tr w:rsidR="00256AFA" w:rsidRPr="004D450A" w:rsidTr="006372B5">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b/>
                <w:sz w:val="21"/>
                <w:szCs w:val="21"/>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1.7%</w:t>
            </w: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6AFA" w:rsidRPr="004D450A" w:rsidRDefault="00256AFA" w:rsidP="00083481">
            <w:pPr>
              <w:snapToGrid w:val="0"/>
              <w:spacing w:line="280" w:lineRule="exact"/>
              <w:jc w:val="both"/>
              <w:rPr>
                <w:rFonts w:ascii="Arial" w:hAnsi="Arial"/>
                <w:sz w:val="21"/>
                <w:szCs w:val="21"/>
              </w:rPr>
            </w:pPr>
            <w:r w:rsidRPr="004D450A">
              <w:rPr>
                <w:rFonts w:ascii="Arial" w:hAnsi="Arial"/>
                <w:sz w:val="21"/>
                <w:szCs w:val="21"/>
              </w:rPr>
              <w:t>0.9%</w:t>
            </w:r>
          </w:p>
        </w:tc>
      </w:tr>
    </w:tbl>
    <w:p w:rsidR="005C1091" w:rsidRPr="004D450A" w:rsidRDefault="005C1091" w:rsidP="00FA46BF">
      <w:pPr>
        <w:snapToGrid w:val="0"/>
        <w:spacing w:line="300" w:lineRule="auto"/>
        <w:jc w:val="both"/>
        <w:rPr>
          <w:rFonts w:ascii="Arial" w:hAnsi="Arial"/>
          <w:sz w:val="21"/>
          <w:szCs w:val="21"/>
        </w:rPr>
      </w:pPr>
    </w:p>
    <w:p w:rsidR="005C1091" w:rsidRPr="004D450A" w:rsidRDefault="005C1091" w:rsidP="00EF26D0">
      <w:pPr>
        <w:snapToGrid w:val="0"/>
        <w:spacing w:line="300" w:lineRule="auto"/>
        <w:ind w:left="2480" w:firstLineChars="638" w:firstLine="1345"/>
        <w:jc w:val="both"/>
        <w:rPr>
          <w:rFonts w:ascii="Arial" w:hAnsi="Arial"/>
          <w:b/>
          <w:sz w:val="21"/>
          <w:szCs w:val="21"/>
        </w:rPr>
      </w:pPr>
      <w:r w:rsidRPr="004D450A">
        <w:rPr>
          <w:rFonts w:ascii="Arial" w:hAnsi="Arial"/>
          <w:b/>
          <w:sz w:val="21"/>
          <w:szCs w:val="21"/>
        </w:rPr>
        <w:t>99%</w:t>
      </w:r>
      <w:r w:rsidRPr="004D450A">
        <w:rPr>
          <w:rFonts w:ascii="Arial" w:hAnsi="Arial"/>
          <w:b/>
          <w:sz w:val="21"/>
          <w:szCs w:val="21"/>
        </w:rPr>
        <w:t>置信区间的上限</w:t>
      </w:r>
    </w:p>
    <w:tbl>
      <w:tblPr>
        <w:tblW w:w="0" w:type="auto"/>
        <w:tblInd w:w="1360" w:type="dxa"/>
        <w:tblLayout w:type="fixed"/>
        <w:tblCellMar>
          <w:left w:w="0" w:type="dxa"/>
          <w:right w:w="0" w:type="dxa"/>
        </w:tblCellMar>
        <w:tblLook w:val="0000" w:firstRow="0" w:lastRow="0" w:firstColumn="0" w:lastColumn="0" w:noHBand="0" w:noVBand="0"/>
      </w:tblPr>
      <w:tblGrid>
        <w:gridCol w:w="1360"/>
        <w:gridCol w:w="1340"/>
        <w:gridCol w:w="1340"/>
        <w:gridCol w:w="1340"/>
        <w:gridCol w:w="1340"/>
      </w:tblGrid>
      <w:tr w:rsidR="00083481" w:rsidRPr="008F2B88" w:rsidTr="00083481">
        <w:tc>
          <w:tcPr>
            <w:tcW w:w="1360" w:type="dxa"/>
            <w:tcBorders>
              <w:bottom w:val="single" w:sz="4" w:space="0" w:color="auto"/>
              <w:right w:val="single" w:sz="8"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p>
        </w:tc>
        <w:tc>
          <w:tcPr>
            <w:tcW w:w="5360" w:type="dxa"/>
            <w:gridSpan w:val="4"/>
            <w:tcBorders>
              <w:top w:val="single" w:sz="8" w:space="0" w:color="auto"/>
              <w:left w:val="single" w:sz="8" w:space="0" w:color="auto"/>
              <w:bottom w:val="single" w:sz="4" w:space="0" w:color="auto"/>
              <w:right w:val="single" w:sz="8" w:space="0" w:color="auto"/>
            </w:tcBorders>
            <w:shd w:val="clear" w:color="auto" w:fill="CCFFFF"/>
            <w:vAlign w:val="bottom"/>
          </w:tcPr>
          <w:p w:rsidR="00083481" w:rsidRPr="008F2B88" w:rsidRDefault="00083481" w:rsidP="00083481">
            <w:pPr>
              <w:snapToGrid w:val="0"/>
              <w:spacing w:line="280" w:lineRule="exact"/>
              <w:jc w:val="center"/>
              <w:rPr>
                <w:rFonts w:ascii="Arial" w:hAnsi="Arial"/>
                <w:sz w:val="21"/>
                <w:szCs w:val="21"/>
              </w:rPr>
            </w:pPr>
            <w:r w:rsidRPr="008F2B88">
              <w:rPr>
                <w:rFonts w:ascii="Arial" w:hAnsi="Arial"/>
                <w:b/>
                <w:sz w:val="21"/>
                <w:szCs w:val="21"/>
              </w:rPr>
              <w:t>测试的器械数量</w:t>
            </w:r>
          </w:p>
        </w:tc>
      </w:tr>
      <w:tr w:rsidR="00083481" w:rsidRPr="008F2B88" w:rsidTr="00083481">
        <w:tc>
          <w:tcPr>
            <w:tcW w:w="1360" w:type="dxa"/>
            <w:tcBorders>
              <w:top w:val="single" w:sz="4" w:space="0" w:color="auto"/>
              <w:left w:val="single" w:sz="4" w:space="0" w:color="auto"/>
              <w:bottom w:val="single" w:sz="4" w:space="0" w:color="auto"/>
              <w:right w:val="single" w:sz="4" w:space="0" w:color="auto"/>
            </w:tcBorders>
            <w:shd w:val="clear" w:color="auto" w:fill="CCFFFF"/>
            <w:vAlign w:val="bottom"/>
          </w:tcPr>
          <w:p w:rsidR="00083481" w:rsidRPr="008F2B88" w:rsidRDefault="00083481" w:rsidP="00083481">
            <w:pPr>
              <w:snapToGrid w:val="0"/>
              <w:spacing w:line="280" w:lineRule="exact"/>
              <w:jc w:val="center"/>
              <w:rPr>
                <w:rFonts w:ascii="Arial" w:hAnsi="Arial"/>
                <w:sz w:val="21"/>
                <w:szCs w:val="21"/>
              </w:rPr>
            </w:pPr>
            <w:r w:rsidRPr="008F2B88">
              <w:rPr>
                <w:rFonts w:ascii="Arial" w:hAnsi="Arial"/>
                <w:b/>
                <w:sz w:val="21"/>
                <w:szCs w:val="21"/>
              </w:rPr>
              <w:t>失败</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ind w:left="480"/>
              <w:jc w:val="both"/>
              <w:rPr>
                <w:rFonts w:ascii="Arial" w:hAnsi="Arial"/>
                <w:b/>
                <w:sz w:val="21"/>
                <w:szCs w:val="21"/>
              </w:rPr>
            </w:pPr>
            <w:r w:rsidRPr="008F2B88">
              <w:rPr>
                <w:rFonts w:ascii="Arial" w:hAnsi="Arial"/>
                <w:b/>
                <w:sz w:val="21"/>
                <w:szCs w:val="21"/>
              </w:rPr>
              <w:t>100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b/>
                <w:sz w:val="21"/>
                <w:szCs w:val="21"/>
              </w:rPr>
            </w:pPr>
            <w:r w:rsidRPr="008F2B88">
              <w:rPr>
                <w:rFonts w:ascii="Arial" w:hAnsi="Arial"/>
                <w:b/>
                <w:sz w:val="21"/>
                <w:szCs w:val="21"/>
              </w:rPr>
              <w:t>200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b/>
                <w:sz w:val="21"/>
                <w:szCs w:val="21"/>
              </w:rPr>
            </w:pPr>
            <w:r w:rsidRPr="008F2B88">
              <w:rPr>
                <w:rFonts w:ascii="Arial" w:hAnsi="Arial"/>
                <w:b/>
                <w:sz w:val="21"/>
                <w:szCs w:val="21"/>
              </w:rPr>
              <w:t>500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b/>
                <w:sz w:val="21"/>
                <w:szCs w:val="21"/>
              </w:rPr>
              <w:t>1000</w:t>
            </w:r>
          </w:p>
        </w:tc>
      </w:tr>
      <w:tr w:rsidR="00083481" w:rsidRPr="008F2B88" w:rsidTr="00083481">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b/>
                <w:sz w:val="21"/>
                <w:szCs w:val="21"/>
              </w:rPr>
              <w:t>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ind w:left="100"/>
              <w:jc w:val="both"/>
              <w:rPr>
                <w:rFonts w:ascii="Arial" w:hAnsi="Arial"/>
                <w:sz w:val="21"/>
                <w:szCs w:val="21"/>
              </w:rPr>
            </w:pPr>
            <w:r w:rsidRPr="008F2B88">
              <w:rPr>
                <w:rFonts w:ascii="Arial" w:hAnsi="Arial"/>
                <w:sz w:val="21"/>
                <w:szCs w:val="21"/>
              </w:rPr>
              <w:t>5.2%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sz w:val="21"/>
                <w:szCs w:val="21"/>
              </w:rPr>
              <w:t>2.6%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sz w:val="21"/>
                <w:szCs w:val="21"/>
              </w:rPr>
              <w:t>1.1%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sz w:val="21"/>
                <w:szCs w:val="21"/>
              </w:rPr>
              <w:t>0.5%</w:t>
            </w:r>
          </w:p>
        </w:tc>
      </w:tr>
      <w:tr w:rsidR="00083481" w:rsidRPr="008F2B88" w:rsidTr="00083481">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b/>
                <w:sz w:val="21"/>
                <w:szCs w:val="21"/>
              </w:rPr>
              <w:t>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ind w:left="100"/>
              <w:jc w:val="both"/>
              <w:rPr>
                <w:rFonts w:ascii="Arial" w:hAnsi="Arial"/>
                <w:sz w:val="21"/>
                <w:szCs w:val="21"/>
              </w:rPr>
            </w:pPr>
            <w:r w:rsidRPr="008F2B88">
              <w:rPr>
                <w:rFonts w:ascii="Arial" w:hAnsi="Arial"/>
                <w:sz w:val="21"/>
                <w:szCs w:val="21"/>
              </w:rPr>
              <w:t>7.1%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sz w:val="21"/>
                <w:szCs w:val="21"/>
              </w:rPr>
              <w:t>3.6%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sz w:val="21"/>
                <w:szCs w:val="21"/>
              </w:rPr>
              <w:t>1.5%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sz w:val="21"/>
                <w:szCs w:val="21"/>
              </w:rPr>
              <w:t>0.7%</w:t>
            </w:r>
          </w:p>
        </w:tc>
      </w:tr>
      <w:tr w:rsidR="00083481" w:rsidRPr="008F2B88" w:rsidTr="00083481">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b/>
                <w:sz w:val="21"/>
                <w:szCs w:val="21"/>
              </w:rPr>
              <w:t>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ind w:left="100"/>
              <w:jc w:val="both"/>
              <w:rPr>
                <w:rFonts w:ascii="Arial" w:hAnsi="Arial"/>
                <w:sz w:val="21"/>
                <w:szCs w:val="21"/>
              </w:rPr>
            </w:pPr>
            <w:r w:rsidRPr="008F2B88">
              <w:rPr>
                <w:rFonts w:ascii="Arial" w:hAnsi="Arial"/>
                <w:sz w:val="21"/>
                <w:szCs w:val="21"/>
              </w:rPr>
              <w:t>8.8%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sz w:val="21"/>
                <w:szCs w:val="21"/>
              </w:rPr>
              <w:t>4.5%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sz w:val="21"/>
                <w:szCs w:val="21"/>
              </w:rPr>
              <w:t>1.8%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sz w:val="21"/>
                <w:szCs w:val="21"/>
              </w:rPr>
              <w:t>0.9%</w:t>
            </w:r>
          </w:p>
        </w:tc>
      </w:tr>
      <w:tr w:rsidR="00083481" w:rsidRPr="008F2B88" w:rsidTr="00083481">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b/>
                <w:sz w:val="21"/>
                <w:szCs w:val="21"/>
              </w:rPr>
              <w:t>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ind w:left="100"/>
              <w:jc w:val="both"/>
              <w:rPr>
                <w:rFonts w:ascii="Arial" w:hAnsi="Arial"/>
                <w:sz w:val="21"/>
                <w:szCs w:val="21"/>
              </w:rPr>
            </w:pPr>
            <w:r w:rsidRPr="008F2B88">
              <w:rPr>
                <w:rFonts w:ascii="Arial" w:hAnsi="Arial"/>
                <w:sz w:val="21"/>
                <w:szCs w:val="21"/>
              </w:rPr>
              <w:t>10.3%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sz w:val="21"/>
                <w:szCs w:val="21"/>
              </w:rPr>
              <w:t>5.3%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sz w:val="21"/>
                <w:szCs w:val="21"/>
              </w:rPr>
              <w:t>2.2%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rsidR="00083481" w:rsidRPr="008F2B88" w:rsidRDefault="00083481" w:rsidP="00083481">
            <w:pPr>
              <w:snapToGrid w:val="0"/>
              <w:spacing w:line="280" w:lineRule="exact"/>
              <w:jc w:val="both"/>
              <w:rPr>
                <w:rFonts w:ascii="Arial" w:hAnsi="Arial"/>
                <w:sz w:val="21"/>
                <w:szCs w:val="21"/>
              </w:rPr>
            </w:pPr>
            <w:r w:rsidRPr="008F2B88">
              <w:rPr>
                <w:rFonts w:ascii="Arial" w:hAnsi="Arial"/>
                <w:sz w:val="21"/>
                <w:szCs w:val="21"/>
              </w:rPr>
              <w:t>1.1%</w:t>
            </w:r>
          </w:p>
        </w:tc>
      </w:tr>
    </w:tbl>
    <w:p w:rsidR="005C1091" w:rsidRPr="008F2B88" w:rsidRDefault="005C1091" w:rsidP="00FA46BF">
      <w:pPr>
        <w:snapToGrid w:val="0"/>
        <w:spacing w:line="300" w:lineRule="auto"/>
        <w:jc w:val="both"/>
        <w:rPr>
          <w:rFonts w:ascii="Arial" w:hAnsi="Arial"/>
          <w:sz w:val="21"/>
          <w:szCs w:val="21"/>
        </w:rPr>
      </w:pPr>
    </w:p>
    <w:p w:rsidR="005C1091" w:rsidRPr="008F2B88" w:rsidRDefault="0084266A" w:rsidP="00F306B3">
      <w:pPr>
        <w:adjustRightInd w:val="0"/>
        <w:snapToGrid w:val="0"/>
        <w:spacing w:line="300" w:lineRule="auto"/>
        <w:ind w:left="357"/>
        <w:jc w:val="both"/>
        <w:rPr>
          <w:rFonts w:ascii="Arial" w:hAnsi="Arial"/>
          <w:sz w:val="21"/>
          <w:szCs w:val="21"/>
        </w:rPr>
      </w:pPr>
      <w:r>
        <w:rPr>
          <w:rFonts w:ascii="Arial" w:hAnsi="Arial"/>
          <w:sz w:val="21"/>
          <w:szCs w:val="21"/>
        </w:rPr>
        <w:t>由于置信区间通常包含上限和下限，当仅考虑</w:t>
      </w:r>
      <w:r w:rsidR="005C1091" w:rsidRPr="008F2B88">
        <w:rPr>
          <w:rFonts w:ascii="Arial" w:hAnsi="Arial"/>
          <w:sz w:val="21"/>
          <w:szCs w:val="21"/>
        </w:rPr>
        <w:t>限值时，</w:t>
      </w:r>
      <w:r w:rsidR="005C1091" w:rsidRPr="008F2B88">
        <w:rPr>
          <w:rFonts w:ascii="Arial" w:hAnsi="Arial"/>
          <w:sz w:val="21"/>
          <w:szCs w:val="21"/>
        </w:rPr>
        <w:t xml:space="preserve">95% </w:t>
      </w:r>
      <w:r w:rsidR="005C1091" w:rsidRPr="008F2B88">
        <w:rPr>
          <w:rFonts w:ascii="Arial" w:hAnsi="Arial"/>
          <w:sz w:val="21"/>
          <w:szCs w:val="21"/>
        </w:rPr>
        <w:t>和</w:t>
      </w:r>
      <w:r w:rsidR="005C1091" w:rsidRPr="008F2B88">
        <w:rPr>
          <w:rFonts w:ascii="Arial" w:hAnsi="Arial"/>
          <w:sz w:val="21"/>
          <w:szCs w:val="21"/>
        </w:rPr>
        <w:t xml:space="preserve"> 99%</w:t>
      </w:r>
      <w:r w:rsidR="005C1091" w:rsidRPr="008F2B88">
        <w:rPr>
          <w:rFonts w:ascii="Arial" w:hAnsi="Arial"/>
          <w:sz w:val="21"/>
          <w:szCs w:val="21"/>
        </w:rPr>
        <w:t>的实际置信水平分别变成</w:t>
      </w:r>
      <w:r w:rsidR="005C1091" w:rsidRPr="008F2B88">
        <w:rPr>
          <w:rFonts w:ascii="Arial" w:hAnsi="Arial"/>
          <w:sz w:val="21"/>
          <w:szCs w:val="21"/>
        </w:rPr>
        <w:t xml:space="preserve">97.5% </w:t>
      </w:r>
      <w:r w:rsidR="005C1091" w:rsidRPr="008F2B88">
        <w:rPr>
          <w:rFonts w:ascii="Arial" w:hAnsi="Arial"/>
          <w:sz w:val="21"/>
          <w:szCs w:val="21"/>
        </w:rPr>
        <w:t>和</w:t>
      </w:r>
      <w:r w:rsidR="005C1091" w:rsidRPr="008F2B88">
        <w:rPr>
          <w:rFonts w:ascii="Arial" w:hAnsi="Arial"/>
          <w:sz w:val="21"/>
          <w:szCs w:val="21"/>
        </w:rPr>
        <w:t xml:space="preserve"> 99.5%</w:t>
      </w:r>
      <w:r w:rsidR="005C1091" w:rsidRPr="008F2B88">
        <w:rPr>
          <w:rFonts w:ascii="Arial" w:hAnsi="Arial"/>
          <w:sz w:val="21"/>
          <w:szCs w:val="21"/>
        </w:rPr>
        <w:t>，因为</w:t>
      </w:r>
      <w:r w:rsidR="005C1091" w:rsidRPr="008F2B88">
        <w:rPr>
          <w:rFonts w:ascii="Arial" w:hAnsi="Arial"/>
          <w:sz w:val="21"/>
          <w:szCs w:val="21"/>
        </w:rPr>
        <w:t xml:space="preserve">5% </w:t>
      </w:r>
      <w:r w:rsidR="005C1091" w:rsidRPr="008F2B88">
        <w:rPr>
          <w:rFonts w:ascii="Arial" w:hAnsi="Arial"/>
          <w:sz w:val="21"/>
          <w:szCs w:val="21"/>
        </w:rPr>
        <w:t>和</w:t>
      </w:r>
      <w:r w:rsidR="005C1091" w:rsidRPr="008F2B88">
        <w:rPr>
          <w:rFonts w:ascii="Arial" w:hAnsi="Arial"/>
          <w:sz w:val="21"/>
          <w:szCs w:val="21"/>
        </w:rPr>
        <w:t xml:space="preserve"> 1%</w:t>
      </w:r>
      <w:r w:rsidR="005C1091" w:rsidRPr="008F2B88">
        <w:rPr>
          <w:rFonts w:ascii="Arial" w:hAnsi="Arial"/>
          <w:sz w:val="21"/>
          <w:szCs w:val="21"/>
        </w:rPr>
        <w:t>的差在分布曲线的两个末端。</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306B3">
      <w:pPr>
        <w:adjustRightInd w:val="0"/>
        <w:snapToGrid w:val="0"/>
        <w:spacing w:line="300" w:lineRule="auto"/>
        <w:ind w:left="357"/>
        <w:jc w:val="both"/>
        <w:rPr>
          <w:rFonts w:ascii="Arial" w:hAnsi="Arial"/>
          <w:sz w:val="21"/>
          <w:szCs w:val="21"/>
        </w:rPr>
      </w:pPr>
      <w:r w:rsidRPr="008F2B88">
        <w:rPr>
          <w:rFonts w:ascii="Arial" w:hAnsi="Arial"/>
          <w:sz w:val="21"/>
          <w:szCs w:val="21"/>
        </w:rPr>
        <w:t>因此，如，如果在</w:t>
      </w:r>
      <w:r w:rsidRPr="008F2B88">
        <w:rPr>
          <w:rFonts w:ascii="Arial" w:hAnsi="Arial"/>
          <w:sz w:val="21"/>
          <w:szCs w:val="21"/>
        </w:rPr>
        <w:t>500</w:t>
      </w:r>
      <w:r w:rsidRPr="008F2B88">
        <w:rPr>
          <w:rFonts w:ascii="Arial" w:hAnsi="Arial"/>
          <w:sz w:val="21"/>
          <w:szCs w:val="21"/>
        </w:rPr>
        <w:t>台器械试运行时未观察到任何失败（即</w:t>
      </w:r>
      <w:r w:rsidRPr="008F2B88">
        <w:rPr>
          <w:rFonts w:ascii="Arial" w:hAnsi="Arial"/>
          <w:sz w:val="21"/>
          <w:szCs w:val="21"/>
        </w:rPr>
        <w:t>0</w:t>
      </w:r>
      <w:r w:rsidRPr="008F2B88">
        <w:rPr>
          <w:rFonts w:ascii="Arial" w:hAnsi="Arial"/>
          <w:sz w:val="21"/>
          <w:szCs w:val="21"/>
        </w:rPr>
        <w:t>个失败），我们认为</w:t>
      </w:r>
      <w:r w:rsidRPr="008F2B88">
        <w:rPr>
          <w:rFonts w:ascii="Arial" w:hAnsi="Arial"/>
          <w:sz w:val="21"/>
          <w:szCs w:val="21"/>
        </w:rPr>
        <w:t>97.5%</w:t>
      </w:r>
      <w:r w:rsidRPr="008F2B88">
        <w:rPr>
          <w:rFonts w:ascii="Arial" w:hAnsi="Arial"/>
          <w:sz w:val="21"/>
          <w:szCs w:val="21"/>
        </w:rPr>
        <w:t>置信真实失败率不高于</w:t>
      </w:r>
      <w:r w:rsidRPr="008F2B88">
        <w:rPr>
          <w:rFonts w:ascii="Arial" w:hAnsi="Arial"/>
          <w:sz w:val="21"/>
          <w:szCs w:val="21"/>
        </w:rPr>
        <w:t>0.7%</w:t>
      </w:r>
      <w:r w:rsidRPr="008F2B88">
        <w:rPr>
          <w:rFonts w:ascii="Arial" w:hAnsi="Arial"/>
          <w:sz w:val="21"/>
          <w:szCs w:val="21"/>
        </w:rPr>
        <w:t>，</w:t>
      </w:r>
      <w:r w:rsidRPr="008F2B88">
        <w:rPr>
          <w:rFonts w:ascii="Arial" w:hAnsi="Arial"/>
          <w:sz w:val="21"/>
          <w:szCs w:val="21"/>
        </w:rPr>
        <w:t>99.5%</w:t>
      </w:r>
      <w:r w:rsidRPr="008F2B88">
        <w:rPr>
          <w:rFonts w:ascii="Arial" w:hAnsi="Arial"/>
          <w:sz w:val="21"/>
          <w:szCs w:val="21"/>
        </w:rPr>
        <w:t>置信不高于</w:t>
      </w:r>
      <w:r w:rsidRPr="008F2B88">
        <w:rPr>
          <w:rFonts w:ascii="Arial" w:hAnsi="Arial"/>
          <w:sz w:val="21"/>
          <w:szCs w:val="21"/>
        </w:rPr>
        <w:t>1.1%</w:t>
      </w:r>
      <w:r w:rsidRPr="008F2B88">
        <w:rPr>
          <w:rFonts w:ascii="Arial" w:hAnsi="Arial"/>
          <w:sz w:val="21"/>
          <w:szCs w:val="21"/>
        </w:rPr>
        <w:t>。另一方面，如果，测试的</w:t>
      </w:r>
      <w:r w:rsidRPr="008F2B88">
        <w:rPr>
          <w:rFonts w:ascii="Arial" w:hAnsi="Arial"/>
          <w:sz w:val="21"/>
          <w:szCs w:val="21"/>
        </w:rPr>
        <w:t>200</w:t>
      </w:r>
      <w:r w:rsidRPr="008F2B88">
        <w:rPr>
          <w:rFonts w:ascii="Arial" w:hAnsi="Arial"/>
          <w:sz w:val="21"/>
          <w:szCs w:val="21"/>
        </w:rPr>
        <w:t>台器械中出现</w:t>
      </w:r>
      <w:r w:rsidRPr="008F2B88">
        <w:rPr>
          <w:rFonts w:ascii="Arial" w:hAnsi="Arial"/>
          <w:sz w:val="21"/>
          <w:szCs w:val="21"/>
        </w:rPr>
        <w:t>2</w:t>
      </w:r>
      <w:r w:rsidRPr="008F2B88">
        <w:rPr>
          <w:rFonts w:ascii="Arial" w:hAnsi="Arial"/>
          <w:sz w:val="21"/>
          <w:szCs w:val="21"/>
        </w:rPr>
        <w:t>例失败，真实失败率会高达</w:t>
      </w:r>
      <w:r w:rsidRPr="008F2B88">
        <w:rPr>
          <w:rFonts w:ascii="Arial" w:hAnsi="Arial"/>
          <w:sz w:val="21"/>
          <w:szCs w:val="21"/>
        </w:rPr>
        <w:t>3.5%</w:t>
      </w:r>
      <w:r w:rsidRPr="008F2B88">
        <w:rPr>
          <w:rFonts w:ascii="Arial" w:hAnsi="Arial"/>
          <w:sz w:val="21"/>
          <w:szCs w:val="21"/>
        </w:rPr>
        <w:t>（</w:t>
      </w:r>
      <w:r w:rsidRPr="008F2B88">
        <w:rPr>
          <w:rFonts w:ascii="Arial" w:hAnsi="Arial"/>
          <w:sz w:val="21"/>
          <w:szCs w:val="21"/>
        </w:rPr>
        <w:t>95%</w:t>
      </w:r>
      <w:r w:rsidRPr="008F2B88">
        <w:rPr>
          <w:rFonts w:ascii="Arial" w:hAnsi="Arial"/>
          <w:sz w:val="21"/>
          <w:szCs w:val="21"/>
        </w:rPr>
        <w:t>上限）或</w:t>
      </w:r>
      <w:r w:rsidRPr="008F2B88">
        <w:rPr>
          <w:rFonts w:ascii="Arial" w:hAnsi="Arial"/>
          <w:sz w:val="21"/>
          <w:szCs w:val="21"/>
        </w:rPr>
        <w:t>4.5%</w:t>
      </w:r>
      <w:r w:rsidRPr="008F2B88">
        <w:rPr>
          <w:rFonts w:ascii="Arial" w:hAnsi="Arial"/>
          <w:sz w:val="21"/>
          <w:szCs w:val="21"/>
        </w:rPr>
        <w:t>（</w:t>
      </w:r>
      <w:r w:rsidRPr="008F2B88">
        <w:rPr>
          <w:rFonts w:ascii="Arial" w:hAnsi="Arial"/>
          <w:sz w:val="21"/>
          <w:szCs w:val="21"/>
        </w:rPr>
        <w:t>99%</w:t>
      </w:r>
      <w:r w:rsidRPr="008F2B88">
        <w:rPr>
          <w:rFonts w:ascii="Arial" w:hAnsi="Arial"/>
          <w:sz w:val="21"/>
          <w:szCs w:val="21"/>
        </w:rPr>
        <w:t>上限）。</w:t>
      </w:r>
    </w:p>
    <w:p w:rsidR="005C1091" w:rsidRPr="008F2B88" w:rsidRDefault="005C1091" w:rsidP="00FA46BF">
      <w:pPr>
        <w:snapToGrid w:val="0"/>
        <w:spacing w:line="300" w:lineRule="auto"/>
        <w:jc w:val="both"/>
        <w:rPr>
          <w:rFonts w:ascii="Arial" w:hAnsi="Arial"/>
          <w:sz w:val="21"/>
          <w:szCs w:val="21"/>
        </w:rPr>
      </w:pPr>
      <w:r w:rsidRPr="008F2B88">
        <w:rPr>
          <w:rFonts w:ascii="Arial" w:hAnsi="Arial"/>
          <w:noProof/>
          <w:sz w:val="21"/>
          <w:szCs w:val="21"/>
        </w:rPr>
        <mc:AlternateContent>
          <mc:Choice Requires="wps">
            <w:drawing>
              <wp:anchor distT="0" distB="0" distL="114300" distR="114300" simplePos="0" relativeHeight="251659776" behindDoc="1" locked="0" layoutInCell="0" allowOverlap="1" wp14:anchorId="7E3C5AAA" wp14:editId="6C6F3074">
                <wp:simplePos x="0" y="0"/>
                <wp:positionH relativeFrom="column">
                  <wp:posOffset>0</wp:posOffset>
                </wp:positionH>
                <wp:positionV relativeFrom="paragraph">
                  <wp:posOffset>308610</wp:posOffset>
                </wp:positionV>
                <wp:extent cx="1828800" cy="0"/>
                <wp:effectExtent l="9525" t="12065" r="9525" b="698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F5E355" id="直接连接符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3pt" to="2in,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" o:allowincell="f"/>
            </w:pict>
          </mc:Fallback>
        </mc:AlternateConten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vertAlign w:val="superscript"/>
        </w:rPr>
        <w:t>5</w:t>
      </w:r>
      <w:r w:rsidRPr="008F2B88">
        <w:rPr>
          <w:rFonts w:ascii="Arial" w:hAnsi="Arial"/>
          <w:sz w:val="21"/>
          <w:szCs w:val="21"/>
        </w:rPr>
        <w:t xml:space="preserve"> C.R.C.</w:t>
      </w:r>
      <w:r w:rsidRPr="008F2B88">
        <w:rPr>
          <w:rFonts w:ascii="Arial" w:hAnsi="Arial"/>
          <w:sz w:val="21"/>
          <w:szCs w:val="21"/>
        </w:rPr>
        <w:t>概率与统计表格手册，第</w:t>
      </w:r>
      <w:r w:rsidRPr="008F2B88">
        <w:rPr>
          <w:rFonts w:ascii="Arial" w:hAnsi="Arial"/>
          <w:sz w:val="21"/>
          <w:szCs w:val="21"/>
        </w:rPr>
        <w:t>2</w:t>
      </w:r>
      <w:r w:rsidRPr="008F2B88">
        <w:rPr>
          <w:rFonts w:ascii="Arial" w:hAnsi="Arial"/>
          <w:sz w:val="21"/>
          <w:szCs w:val="21"/>
        </w:rPr>
        <w:t>版，</w:t>
      </w:r>
      <w:r w:rsidRPr="008F2B88">
        <w:rPr>
          <w:rFonts w:ascii="Arial" w:hAnsi="Arial"/>
          <w:sz w:val="21"/>
          <w:szCs w:val="21"/>
        </w:rPr>
        <w:t xml:space="preserve">William H. Be </w:t>
      </w:r>
      <w:proofErr w:type="spellStart"/>
      <w:r w:rsidRPr="008F2B88">
        <w:rPr>
          <w:rFonts w:ascii="Arial" w:hAnsi="Arial"/>
          <w:sz w:val="21"/>
          <w:szCs w:val="21"/>
        </w:rPr>
        <w:t>yer</w:t>
      </w:r>
      <w:proofErr w:type="spellEnd"/>
      <w:r w:rsidRPr="008F2B88">
        <w:rPr>
          <w:rFonts w:ascii="Arial" w:hAnsi="Arial"/>
          <w:sz w:val="21"/>
          <w:szCs w:val="21"/>
        </w:rPr>
        <w:t>，编辑于</w:t>
      </w:r>
      <w:r w:rsidRPr="008F2B88">
        <w:rPr>
          <w:rFonts w:ascii="Arial" w:hAnsi="Arial"/>
          <w:sz w:val="21"/>
          <w:szCs w:val="21"/>
        </w:rPr>
        <w:t>1982</w:t>
      </w:r>
      <w:r w:rsidRPr="008F2B88">
        <w:rPr>
          <w:rFonts w:ascii="Arial" w:hAnsi="Arial"/>
          <w:sz w:val="21"/>
          <w:szCs w:val="21"/>
        </w:rPr>
        <w:t>年。</w:t>
      </w: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br w:type="page"/>
      </w:r>
    </w:p>
    <w:p w:rsidR="005C1091" w:rsidRPr="008F2B88" w:rsidRDefault="005C1091" w:rsidP="00FA46BF">
      <w:pPr>
        <w:snapToGrid w:val="0"/>
        <w:spacing w:line="300" w:lineRule="auto"/>
        <w:ind w:left="360" w:firstLine="1"/>
        <w:jc w:val="both"/>
        <w:rPr>
          <w:rFonts w:ascii="Arial" w:hAnsi="Arial"/>
          <w:sz w:val="21"/>
          <w:szCs w:val="21"/>
        </w:rPr>
      </w:pPr>
      <w:r w:rsidRPr="008F2B88">
        <w:rPr>
          <w:rFonts w:ascii="Arial" w:hAnsi="Arial"/>
          <w:sz w:val="21"/>
          <w:szCs w:val="21"/>
        </w:rPr>
        <w:lastRenderedPageBreak/>
        <w:t>本模型显示即使未报告失败，更小的样本量增加了接受可能有更高损伤率器械的机率。然而，我们认为足以检测</w:t>
      </w:r>
      <w:proofErr w:type="gramStart"/>
      <w:r w:rsidRPr="008F2B88">
        <w:rPr>
          <w:rFonts w:ascii="Arial" w:hAnsi="Arial"/>
          <w:sz w:val="21"/>
          <w:szCs w:val="21"/>
        </w:rPr>
        <w:t>针刺率</w:t>
      </w:r>
      <w:proofErr w:type="gramEnd"/>
      <w:r w:rsidRPr="008F2B88">
        <w:rPr>
          <w:rFonts w:ascii="Arial" w:hAnsi="Arial"/>
          <w:sz w:val="21"/>
          <w:szCs w:val="21"/>
        </w:rPr>
        <w:t>实际差异的样本量一般不可行。我们建议含有防锐器损伤特性器械的模拟应用测试包括含足够数量的器械，以提供器械表现方面的置信度。</w:t>
      </w:r>
      <w:r w:rsidRPr="008F2B88">
        <w:rPr>
          <w:rFonts w:ascii="Arial" w:hAnsi="Arial"/>
          <w:sz w:val="21"/>
          <w:szCs w:val="21"/>
        </w:rPr>
        <w:t>FDA</w:t>
      </w:r>
      <w:r w:rsidRPr="008F2B88">
        <w:rPr>
          <w:rFonts w:ascii="Arial" w:hAnsi="Arial"/>
          <w:sz w:val="21"/>
          <w:szCs w:val="21"/>
        </w:rPr>
        <w:t>认为对于很多含有锐器安全特性的器械，可测试</w:t>
      </w:r>
      <w:r w:rsidRPr="008F2B88">
        <w:rPr>
          <w:rFonts w:ascii="Arial" w:hAnsi="Arial"/>
          <w:sz w:val="21"/>
          <w:szCs w:val="21"/>
        </w:rPr>
        <w:t>500</w:t>
      </w:r>
      <w:r w:rsidRPr="008F2B88">
        <w:rPr>
          <w:rFonts w:ascii="Arial" w:hAnsi="Arial"/>
          <w:sz w:val="21"/>
          <w:szCs w:val="21"/>
        </w:rPr>
        <w:t>台器械，以便能够以</w:t>
      </w:r>
      <w:r w:rsidRPr="008F2B88">
        <w:rPr>
          <w:rFonts w:ascii="Arial" w:hAnsi="Arial"/>
          <w:sz w:val="21"/>
          <w:szCs w:val="21"/>
        </w:rPr>
        <w:t>1%</w:t>
      </w:r>
      <w:r w:rsidRPr="008F2B88">
        <w:rPr>
          <w:rFonts w:ascii="Arial" w:hAnsi="Arial"/>
          <w:sz w:val="21"/>
          <w:szCs w:val="21"/>
        </w:rPr>
        <w:t>的水平检测到严重缺陷的器械（参见之前的置信区间表格）。</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360"/>
        <w:jc w:val="both"/>
        <w:rPr>
          <w:rFonts w:ascii="Arial" w:hAnsi="Arial"/>
          <w:sz w:val="21"/>
          <w:szCs w:val="21"/>
        </w:rPr>
      </w:pPr>
      <w:r w:rsidRPr="008F2B88">
        <w:rPr>
          <w:rFonts w:ascii="Arial" w:hAnsi="Arial"/>
          <w:sz w:val="21"/>
          <w:szCs w:val="21"/>
        </w:rPr>
        <w:t>样本量为</w:t>
      </w:r>
      <w:r w:rsidRPr="008F2B88">
        <w:rPr>
          <w:rFonts w:ascii="Arial" w:hAnsi="Arial"/>
          <w:sz w:val="21"/>
          <w:szCs w:val="21"/>
        </w:rPr>
        <w:t>500</w:t>
      </w:r>
      <w:r w:rsidRPr="008F2B88">
        <w:rPr>
          <w:rFonts w:ascii="Arial" w:hAnsi="Arial"/>
          <w:sz w:val="21"/>
          <w:szCs w:val="21"/>
        </w:rPr>
        <w:t>时，一个成功的研究应该报告保护特性零失败。基于上诉置信区间，由于预定的评估指标是</w:t>
      </w:r>
      <w:r w:rsidRPr="008F2B88">
        <w:rPr>
          <w:rFonts w:ascii="Arial" w:hAnsi="Arial"/>
          <w:sz w:val="21"/>
          <w:szCs w:val="21"/>
        </w:rPr>
        <w:t>0%</w:t>
      </w:r>
      <w:r w:rsidRPr="008F2B88">
        <w:rPr>
          <w:rFonts w:ascii="Arial" w:hAnsi="Arial"/>
          <w:sz w:val="21"/>
          <w:szCs w:val="21"/>
        </w:rPr>
        <w:t>损伤率，因此不需要测试对照器械来比较锐器损伤评估终端。</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360"/>
        <w:jc w:val="both"/>
        <w:rPr>
          <w:rFonts w:ascii="Arial" w:hAnsi="Arial"/>
          <w:sz w:val="21"/>
          <w:szCs w:val="21"/>
        </w:rPr>
      </w:pPr>
      <w:r w:rsidRPr="008F2B88">
        <w:rPr>
          <w:rFonts w:ascii="Arial" w:hAnsi="Arial"/>
          <w:sz w:val="21"/>
          <w:szCs w:val="21"/>
        </w:rPr>
        <w:t>当提议的替代方法获得充分的科学依据时，</w:t>
      </w:r>
      <w:r w:rsidRPr="008F2B88">
        <w:rPr>
          <w:rFonts w:ascii="Arial" w:hAnsi="Arial"/>
          <w:sz w:val="21"/>
          <w:szCs w:val="21"/>
        </w:rPr>
        <w:t>FDA</w:t>
      </w:r>
      <w:r w:rsidRPr="008F2B88">
        <w:rPr>
          <w:rFonts w:ascii="Arial" w:hAnsi="Arial"/>
          <w:sz w:val="21"/>
          <w:szCs w:val="21"/>
        </w:rPr>
        <w:t>将考虑确定样本量的替代方法。</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p>
    <w:p w:rsidR="005C1091" w:rsidRPr="00F37066" w:rsidRDefault="005C1091" w:rsidP="001A34A5">
      <w:pPr>
        <w:numPr>
          <w:ilvl w:val="0"/>
          <w:numId w:val="1"/>
        </w:numPr>
        <w:tabs>
          <w:tab w:val="left" w:pos="700"/>
        </w:tabs>
        <w:snapToGrid w:val="0"/>
        <w:spacing w:line="300" w:lineRule="auto"/>
        <w:ind w:left="720" w:hanging="720"/>
        <w:jc w:val="both"/>
        <w:outlineLvl w:val="0"/>
        <w:rPr>
          <w:rFonts w:ascii="Arial" w:hAnsi="Arial"/>
          <w:b/>
          <w:sz w:val="36"/>
          <w:szCs w:val="36"/>
        </w:rPr>
      </w:pPr>
      <w:bookmarkStart w:id="17" w:name="_Toc481741699"/>
      <w:r w:rsidRPr="00F37066">
        <w:rPr>
          <w:rFonts w:ascii="Arial" w:hAnsi="Arial"/>
          <w:b/>
          <w:sz w:val="36"/>
          <w:szCs w:val="36"/>
        </w:rPr>
        <w:t>灭菌</w:t>
      </w:r>
      <w:bookmarkEnd w:id="17"/>
    </w:p>
    <w:p w:rsidR="005C1091" w:rsidRPr="008F2B88" w:rsidRDefault="005C1091" w:rsidP="00FA46BF">
      <w:pPr>
        <w:snapToGrid w:val="0"/>
        <w:spacing w:line="300" w:lineRule="auto"/>
        <w:jc w:val="both"/>
        <w:rPr>
          <w:rFonts w:ascii="Arial" w:hAnsi="Arial"/>
          <w:b/>
          <w:sz w:val="21"/>
          <w:szCs w:val="21"/>
        </w:rPr>
      </w:pPr>
    </w:p>
    <w:p w:rsidR="005C1091" w:rsidRPr="008F2B88" w:rsidRDefault="005C1091" w:rsidP="0023487D">
      <w:pPr>
        <w:snapToGrid w:val="0"/>
        <w:spacing w:line="300" w:lineRule="auto"/>
        <w:rPr>
          <w:rFonts w:ascii="Arial" w:hAnsi="Arial"/>
          <w:color w:val="000000"/>
          <w:sz w:val="21"/>
          <w:szCs w:val="21"/>
        </w:rPr>
      </w:pPr>
      <w:r w:rsidRPr="008F2B88">
        <w:rPr>
          <w:rFonts w:ascii="Arial" w:hAnsi="Arial"/>
          <w:color w:val="000000"/>
          <w:sz w:val="21"/>
          <w:szCs w:val="21"/>
        </w:rPr>
        <w:t>FDA</w:t>
      </w:r>
      <w:r w:rsidRPr="008F2B88">
        <w:rPr>
          <w:rFonts w:ascii="Arial" w:hAnsi="Arial"/>
          <w:color w:val="000000"/>
          <w:sz w:val="21"/>
          <w:szCs w:val="21"/>
        </w:rPr>
        <w:t>建议</w:t>
      </w:r>
      <w:r w:rsidR="00AF4273">
        <w:rPr>
          <w:rFonts w:ascii="Arial" w:hAnsi="Arial"/>
          <w:color w:val="000000"/>
          <w:sz w:val="21"/>
          <w:szCs w:val="21"/>
        </w:rPr>
        <w:t>贵公司</w:t>
      </w:r>
      <w:r w:rsidRPr="008F2B88">
        <w:rPr>
          <w:rFonts w:ascii="Arial" w:hAnsi="Arial"/>
          <w:color w:val="000000"/>
          <w:sz w:val="21"/>
          <w:szCs w:val="21"/>
        </w:rPr>
        <w:t>依照</w:t>
      </w:r>
      <w:r w:rsidRPr="008F2B88">
        <w:rPr>
          <w:rFonts w:ascii="Arial" w:hAnsi="Arial"/>
          <w:b/>
          <w:color w:val="000000"/>
          <w:sz w:val="21"/>
          <w:szCs w:val="21"/>
        </w:rPr>
        <w:t>更新的</w:t>
      </w:r>
      <w:r w:rsidRPr="008F2B88">
        <w:rPr>
          <w:rFonts w:ascii="Arial" w:hAnsi="Arial"/>
          <w:b/>
          <w:sz w:val="21"/>
          <w:szCs w:val="21"/>
        </w:rPr>
        <w:t>510</w:t>
      </w:r>
      <w:r w:rsidRPr="008F2B88">
        <w:rPr>
          <w:rFonts w:ascii="Arial" w:hAnsi="Arial"/>
          <w:b/>
          <w:sz w:val="21"/>
          <w:szCs w:val="21"/>
        </w:rPr>
        <w:t>（</w:t>
      </w:r>
      <w:r w:rsidRPr="008F2B88">
        <w:rPr>
          <w:rFonts w:ascii="Arial" w:hAnsi="Arial"/>
          <w:b/>
          <w:sz w:val="21"/>
          <w:szCs w:val="21"/>
        </w:rPr>
        <w:t>k</w:t>
      </w:r>
      <w:r w:rsidRPr="008F2B88">
        <w:rPr>
          <w:rFonts w:ascii="Arial" w:hAnsi="Arial"/>
          <w:b/>
          <w:sz w:val="21"/>
          <w:szCs w:val="21"/>
        </w:rPr>
        <w:t>）无菌审查指南</w:t>
      </w:r>
      <w:r w:rsidRPr="008F2B88">
        <w:rPr>
          <w:rFonts w:ascii="Arial" w:hAnsi="Arial"/>
          <w:b/>
          <w:sz w:val="21"/>
          <w:szCs w:val="21"/>
        </w:rPr>
        <w:t>K90-1</w:t>
      </w:r>
      <w:r w:rsidRPr="008F2B88">
        <w:rPr>
          <w:rFonts w:ascii="Arial" w:hAnsi="Arial"/>
          <w:b/>
          <w:sz w:val="21"/>
          <w:szCs w:val="21"/>
        </w:rPr>
        <w:t>；行业和</w:t>
      </w:r>
      <w:r w:rsidRPr="008F2B88">
        <w:rPr>
          <w:rFonts w:ascii="Arial" w:hAnsi="Arial"/>
          <w:b/>
          <w:sz w:val="21"/>
          <w:szCs w:val="21"/>
        </w:rPr>
        <w:t>FDA</w:t>
      </w:r>
      <w:r w:rsidRPr="008F2B88">
        <w:rPr>
          <w:rFonts w:ascii="Arial" w:hAnsi="Arial"/>
          <w:b/>
          <w:sz w:val="21"/>
          <w:szCs w:val="21"/>
        </w:rPr>
        <w:t>最终指南</w:t>
      </w:r>
      <w:hyperlink r:id="rId23" w:history="1">
        <w:r w:rsidRPr="008F2B88">
          <w:rPr>
            <w:rFonts w:ascii="Arial" w:hAnsi="Arial"/>
            <w:color w:val="0000FF"/>
            <w:sz w:val="21"/>
            <w:szCs w:val="21"/>
            <w:u w:val="single"/>
          </w:rPr>
          <w:t>http://www.fda.gov/cdrh/ode/guidance/361.html</w:t>
        </w:r>
      </w:hyperlink>
      <w:r w:rsidRPr="008F2B88">
        <w:rPr>
          <w:rFonts w:ascii="Arial" w:hAnsi="Arial"/>
          <w:color w:val="000000"/>
          <w:sz w:val="21"/>
          <w:szCs w:val="21"/>
        </w:rPr>
        <w:t>，提供灭菌信息。使用已依照质量体系要求（</w:t>
      </w:r>
      <w:r w:rsidRPr="008F2B88">
        <w:rPr>
          <w:rFonts w:ascii="Arial" w:hAnsi="Arial"/>
          <w:color w:val="000000"/>
          <w:sz w:val="21"/>
          <w:szCs w:val="21"/>
        </w:rPr>
        <w:t>QSR</w:t>
      </w:r>
      <w:r w:rsidRPr="008F2B88">
        <w:rPr>
          <w:rFonts w:ascii="Arial" w:hAnsi="Arial"/>
          <w:color w:val="000000"/>
          <w:sz w:val="21"/>
          <w:szCs w:val="21"/>
        </w:rPr>
        <w:t>）</w:t>
      </w:r>
      <w:r w:rsidRPr="008F2B88">
        <w:rPr>
          <w:rFonts w:ascii="Arial" w:hAnsi="Arial"/>
          <w:color w:val="000000"/>
          <w:sz w:val="21"/>
          <w:szCs w:val="21"/>
        </w:rPr>
        <w:t xml:space="preserve"> 21 CFR 820.30</w:t>
      </w:r>
      <w:r w:rsidRPr="008F2B88">
        <w:rPr>
          <w:rFonts w:ascii="Arial" w:hAnsi="Arial"/>
          <w:color w:val="000000"/>
          <w:sz w:val="21"/>
          <w:szCs w:val="21"/>
        </w:rPr>
        <w:t>进行灭菌周期，确认该器械无菌，且无菌保证水平（</w:t>
      </w:r>
      <w:r w:rsidRPr="008F2B88">
        <w:rPr>
          <w:rFonts w:ascii="Arial" w:hAnsi="Arial"/>
          <w:color w:val="000000"/>
          <w:sz w:val="21"/>
          <w:szCs w:val="21"/>
        </w:rPr>
        <w:t>SAL</w:t>
      </w:r>
      <w:r w:rsidRPr="008F2B88">
        <w:rPr>
          <w:rFonts w:ascii="Arial" w:hAnsi="Arial"/>
          <w:color w:val="000000"/>
          <w:sz w:val="21"/>
          <w:szCs w:val="21"/>
        </w:rPr>
        <w:t>）为</w:t>
      </w:r>
      <w:r w:rsidRPr="008F2B88">
        <w:rPr>
          <w:rFonts w:ascii="Arial" w:hAnsi="Arial"/>
          <w:color w:val="000000"/>
          <w:sz w:val="21"/>
          <w:szCs w:val="21"/>
        </w:rPr>
        <w:t>1x10</w:t>
      </w:r>
      <w:r w:rsidRPr="008F2B88">
        <w:rPr>
          <w:rFonts w:ascii="Arial" w:hAnsi="Arial"/>
          <w:color w:val="000000"/>
          <w:sz w:val="21"/>
          <w:szCs w:val="21"/>
          <w:vertAlign w:val="superscript"/>
        </w:rPr>
        <w:t>-6</w:t>
      </w:r>
      <w:r w:rsidRPr="008F2B88">
        <w:rPr>
          <w:rFonts w:ascii="Arial" w:hAnsi="Arial"/>
          <w:color w:val="000000"/>
          <w:sz w:val="21"/>
          <w:szCs w:val="21"/>
        </w:rPr>
        <w:t>。</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p>
    <w:p w:rsidR="005C1091" w:rsidRPr="00F37066" w:rsidRDefault="005C1091" w:rsidP="001A34A5">
      <w:pPr>
        <w:numPr>
          <w:ilvl w:val="0"/>
          <w:numId w:val="1"/>
        </w:numPr>
        <w:tabs>
          <w:tab w:val="left" w:pos="700"/>
        </w:tabs>
        <w:snapToGrid w:val="0"/>
        <w:spacing w:line="300" w:lineRule="auto"/>
        <w:ind w:left="720" w:hanging="720"/>
        <w:jc w:val="both"/>
        <w:outlineLvl w:val="0"/>
        <w:rPr>
          <w:rFonts w:ascii="Arial" w:hAnsi="Arial"/>
          <w:b/>
          <w:sz w:val="36"/>
          <w:szCs w:val="36"/>
        </w:rPr>
      </w:pPr>
      <w:bookmarkStart w:id="18" w:name="_Toc481741700"/>
      <w:r w:rsidRPr="00F37066">
        <w:rPr>
          <w:rFonts w:ascii="Arial" w:hAnsi="Arial"/>
          <w:b/>
          <w:sz w:val="36"/>
          <w:szCs w:val="36"/>
        </w:rPr>
        <w:t>生物相容性</w:t>
      </w:r>
      <w:bookmarkEnd w:id="18"/>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t>我们建议</w:t>
      </w:r>
      <w:r w:rsidR="00AF4273">
        <w:rPr>
          <w:rFonts w:ascii="Arial" w:hAnsi="Arial"/>
          <w:sz w:val="21"/>
          <w:szCs w:val="21"/>
        </w:rPr>
        <w:t>贵公司</w:t>
      </w:r>
      <w:r w:rsidRPr="008F2B88">
        <w:rPr>
          <w:rFonts w:ascii="Arial" w:hAnsi="Arial"/>
          <w:sz w:val="21"/>
          <w:szCs w:val="21"/>
        </w:rPr>
        <w:t>按照指南使用</w:t>
      </w:r>
      <w:r w:rsidRPr="008F2B88">
        <w:rPr>
          <w:rFonts w:ascii="Arial" w:hAnsi="Arial"/>
          <w:b/>
          <w:sz w:val="21"/>
          <w:szCs w:val="21"/>
        </w:rPr>
        <w:t>国际标准</w:t>
      </w:r>
      <w:r w:rsidRPr="008F2B88">
        <w:rPr>
          <w:rFonts w:ascii="Arial" w:hAnsi="Arial"/>
          <w:b/>
          <w:sz w:val="21"/>
          <w:szCs w:val="21"/>
        </w:rPr>
        <w:t>ISO-10993</w:t>
      </w:r>
      <w:r w:rsidRPr="008F2B88">
        <w:rPr>
          <w:rFonts w:ascii="Arial" w:hAnsi="Arial"/>
          <w:b/>
          <w:sz w:val="21"/>
          <w:szCs w:val="21"/>
        </w:rPr>
        <w:t>，医疗器械的生物评估</w:t>
      </w:r>
      <w:r w:rsidRPr="008F2B88">
        <w:rPr>
          <w:rFonts w:ascii="Arial" w:hAnsi="Arial"/>
          <w:b/>
          <w:sz w:val="21"/>
          <w:szCs w:val="21"/>
        </w:rPr>
        <w:t>1</w:t>
      </w:r>
      <w:r w:rsidRPr="008F2B88">
        <w:rPr>
          <w:rFonts w:ascii="Arial" w:hAnsi="Arial"/>
          <w:b/>
          <w:sz w:val="21"/>
          <w:szCs w:val="21"/>
        </w:rPr>
        <w:t>部分：评估和测试，</w:t>
      </w:r>
      <w:hyperlink r:id="rId24" w:history="1">
        <w:r w:rsidRPr="008F2B88">
          <w:rPr>
            <w:rFonts w:ascii="Arial" w:hAnsi="Arial"/>
            <w:color w:val="0000FF"/>
            <w:sz w:val="21"/>
            <w:szCs w:val="21"/>
            <w:u w:val="single"/>
          </w:rPr>
          <w:t>http://www.fda.gov/cdrh/g951.html</w:t>
        </w:r>
      </w:hyperlink>
      <w:r w:rsidRPr="008F2B88">
        <w:rPr>
          <w:rFonts w:ascii="Arial" w:hAnsi="Arial"/>
          <w:sz w:val="21"/>
          <w:szCs w:val="21"/>
        </w:rPr>
        <w:t>中的说明对</w:t>
      </w:r>
      <w:r w:rsidR="00AF4273">
        <w:rPr>
          <w:rFonts w:ascii="Arial" w:hAnsi="Arial"/>
          <w:sz w:val="21"/>
          <w:szCs w:val="21"/>
        </w:rPr>
        <w:t>贵公司</w:t>
      </w:r>
      <w:r w:rsidRPr="008F2B88">
        <w:rPr>
          <w:rFonts w:ascii="Arial" w:hAnsi="Arial"/>
          <w:sz w:val="21"/>
          <w:szCs w:val="21"/>
        </w:rPr>
        <w:t>的器械进行生物相容性测试。我们建议选择适合于</w:t>
      </w:r>
      <w:r w:rsidR="00AF4273">
        <w:rPr>
          <w:rFonts w:ascii="Arial" w:hAnsi="Arial"/>
          <w:sz w:val="21"/>
          <w:szCs w:val="21"/>
        </w:rPr>
        <w:t>贵公司</w:t>
      </w:r>
      <w:r w:rsidRPr="008F2B88">
        <w:rPr>
          <w:rFonts w:ascii="Arial" w:hAnsi="Arial"/>
          <w:sz w:val="21"/>
          <w:szCs w:val="21"/>
        </w:rPr>
        <w:t>器械接触持续时间和接触等级的测试，并提交</w:t>
      </w:r>
      <w:r w:rsidR="00AF4273">
        <w:rPr>
          <w:rFonts w:ascii="Arial" w:hAnsi="Arial"/>
          <w:sz w:val="21"/>
          <w:szCs w:val="21"/>
        </w:rPr>
        <w:t>贵公司</w:t>
      </w:r>
      <w:r w:rsidRPr="008F2B88">
        <w:rPr>
          <w:rFonts w:ascii="Arial" w:hAnsi="Arial"/>
          <w:sz w:val="21"/>
          <w:szCs w:val="21"/>
        </w:rPr>
        <w:t>的通过</w:t>
      </w:r>
      <w:r w:rsidRPr="008F2B88">
        <w:rPr>
          <w:rFonts w:ascii="Arial" w:hAnsi="Arial"/>
          <w:sz w:val="21"/>
          <w:szCs w:val="21"/>
        </w:rPr>
        <w:t>/</w:t>
      </w:r>
      <w:r w:rsidRPr="008F2B88">
        <w:rPr>
          <w:rFonts w:ascii="Arial" w:hAnsi="Arial"/>
          <w:sz w:val="21"/>
          <w:szCs w:val="21"/>
        </w:rPr>
        <w:t>失败标准。我们也建议将设计历史中的结果记录为</w:t>
      </w:r>
      <w:r w:rsidRPr="008F2B88">
        <w:rPr>
          <w:rFonts w:ascii="Arial" w:hAnsi="Arial"/>
          <w:sz w:val="21"/>
          <w:szCs w:val="21"/>
        </w:rPr>
        <w:t>QSR</w:t>
      </w:r>
      <w:r w:rsidRPr="008F2B88">
        <w:rPr>
          <w:rFonts w:ascii="Arial" w:hAnsi="Arial"/>
          <w:sz w:val="21"/>
          <w:szCs w:val="21"/>
        </w:rPr>
        <w:t>（</w:t>
      </w:r>
      <w:r w:rsidRPr="008F2B88">
        <w:rPr>
          <w:rFonts w:ascii="Arial" w:hAnsi="Arial"/>
          <w:sz w:val="21"/>
          <w:szCs w:val="21"/>
        </w:rPr>
        <w:t>21 CFR 820.30</w:t>
      </w:r>
      <w:r w:rsidRPr="008F2B88">
        <w:rPr>
          <w:rFonts w:ascii="Arial" w:hAnsi="Arial"/>
          <w:sz w:val="21"/>
          <w:szCs w:val="21"/>
        </w:rPr>
        <w:t>）的一部分。如果</w:t>
      </w:r>
      <w:r w:rsidR="0084266A">
        <w:rPr>
          <w:rFonts w:ascii="Arial" w:hAnsi="Arial"/>
          <w:sz w:val="21"/>
          <w:szCs w:val="21"/>
        </w:rPr>
        <w:t>比较器械</w:t>
      </w:r>
      <w:r w:rsidRPr="008F2B88">
        <w:rPr>
          <w:rFonts w:ascii="Arial" w:hAnsi="Arial"/>
          <w:sz w:val="21"/>
          <w:szCs w:val="21"/>
        </w:rPr>
        <w:t>使用了完全相同的材料和完全相同的材料加工且接触类型和持续时间相同，则可以说明</w:t>
      </w:r>
      <w:r w:rsidR="0084266A">
        <w:rPr>
          <w:rFonts w:ascii="Arial" w:hAnsi="Arial"/>
          <w:sz w:val="21"/>
          <w:szCs w:val="21"/>
        </w:rPr>
        <w:t>比较器械</w:t>
      </w:r>
      <w:r w:rsidRPr="008F2B88">
        <w:rPr>
          <w:rFonts w:ascii="Arial" w:hAnsi="Arial"/>
          <w:sz w:val="21"/>
          <w:szCs w:val="21"/>
        </w:rPr>
        <w:t>而不用进行生物相容性测试。</w:t>
      </w: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br w:type="page"/>
      </w:r>
    </w:p>
    <w:p w:rsidR="005C1091" w:rsidRPr="001608B9" w:rsidRDefault="005C1091" w:rsidP="001A34A5">
      <w:pPr>
        <w:numPr>
          <w:ilvl w:val="0"/>
          <w:numId w:val="1"/>
        </w:numPr>
        <w:tabs>
          <w:tab w:val="left" w:pos="700"/>
        </w:tabs>
        <w:snapToGrid w:val="0"/>
        <w:spacing w:line="300" w:lineRule="auto"/>
        <w:ind w:left="720" w:hanging="720"/>
        <w:jc w:val="both"/>
        <w:outlineLvl w:val="0"/>
        <w:rPr>
          <w:rFonts w:ascii="Arial" w:hAnsi="Arial"/>
          <w:b/>
          <w:sz w:val="36"/>
          <w:szCs w:val="36"/>
        </w:rPr>
      </w:pPr>
      <w:r w:rsidRPr="001A34A5">
        <w:rPr>
          <w:rFonts w:ascii="Arial" w:hAnsi="Arial"/>
          <w:b/>
          <w:sz w:val="36"/>
          <w:szCs w:val="36"/>
        </w:rPr>
        <w:lastRenderedPageBreak/>
        <w:tab/>
      </w:r>
      <w:bookmarkStart w:id="19" w:name="_Toc481741701"/>
      <w:r w:rsidRPr="001608B9">
        <w:rPr>
          <w:rFonts w:ascii="Arial" w:hAnsi="Arial"/>
          <w:b/>
          <w:sz w:val="36"/>
          <w:szCs w:val="36"/>
        </w:rPr>
        <w:t>标签</w:t>
      </w:r>
      <w:bookmarkEnd w:id="19"/>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t>标签应该提供足够的详细信息以符合</w:t>
      </w:r>
      <w:r w:rsidRPr="008F2B88">
        <w:rPr>
          <w:rFonts w:ascii="Arial" w:hAnsi="Arial"/>
          <w:sz w:val="21"/>
          <w:szCs w:val="21"/>
        </w:rPr>
        <w:t>21CFR 807.87</w:t>
      </w:r>
      <w:r w:rsidRPr="008F2B88">
        <w:rPr>
          <w:rFonts w:ascii="Arial" w:hAnsi="Arial"/>
          <w:sz w:val="21"/>
          <w:szCs w:val="21"/>
        </w:rPr>
        <w:t>（</w:t>
      </w:r>
      <w:r w:rsidRPr="008F2B88">
        <w:rPr>
          <w:rFonts w:ascii="Arial" w:hAnsi="Arial"/>
          <w:sz w:val="21"/>
          <w:szCs w:val="21"/>
        </w:rPr>
        <w:t>e</w:t>
      </w:r>
      <w:r w:rsidRPr="008F2B88">
        <w:rPr>
          <w:rFonts w:ascii="Arial" w:hAnsi="Arial"/>
          <w:sz w:val="21"/>
          <w:szCs w:val="21"/>
        </w:rPr>
        <w:t>）的要求。以下信息将有助于</w:t>
      </w:r>
      <w:r w:rsidR="00AF4273">
        <w:rPr>
          <w:rFonts w:ascii="Arial" w:hAnsi="Arial"/>
          <w:sz w:val="21"/>
          <w:szCs w:val="21"/>
        </w:rPr>
        <w:t>贵公司</w:t>
      </w:r>
      <w:r w:rsidRPr="008F2B88">
        <w:rPr>
          <w:rFonts w:ascii="Arial" w:hAnsi="Arial"/>
          <w:sz w:val="21"/>
          <w:szCs w:val="21"/>
        </w:rPr>
        <w:t>符合</w:t>
      </w:r>
      <w:r w:rsidRPr="008F2B88">
        <w:rPr>
          <w:rFonts w:ascii="Arial" w:hAnsi="Arial"/>
          <w:sz w:val="21"/>
          <w:szCs w:val="21"/>
        </w:rPr>
        <w:t>21 CFR 801</w:t>
      </w:r>
      <w:r w:rsidRPr="008F2B88">
        <w:rPr>
          <w:rFonts w:ascii="Arial" w:hAnsi="Arial"/>
          <w:sz w:val="21"/>
          <w:szCs w:val="21"/>
        </w:rPr>
        <w:t>的要求。</w:t>
      </w:r>
      <w:r w:rsidRPr="008F2B88">
        <w:rPr>
          <w:rFonts w:ascii="Arial" w:hAnsi="Arial"/>
          <w:sz w:val="21"/>
          <w:szCs w:val="21"/>
          <w:vertAlign w:val="superscript"/>
        </w:rPr>
        <w:t>6</w:t>
      </w:r>
    </w:p>
    <w:p w:rsidR="005C1091" w:rsidRPr="008F2B88" w:rsidRDefault="005C1091" w:rsidP="00FA46BF">
      <w:pPr>
        <w:snapToGrid w:val="0"/>
        <w:spacing w:line="300" w:lineRule="auto"/>
        <w:ind w:left="360"/>
        <w:jc w:val="both"/>
        <w:rPr>
          <w:rFonts w:ascii="Arial" w:hAnsi="Arial"/>
          <w:b/>
          <w:sz w:val="21"/>
          <w:szCs w:val="21"/>
        </w:rPr>
      </w:pPr>
      <w:r w:rsidRPr="008F2B88">
        <w:rPr>
          <w:rFonts w:ascii="Arial" w:hAnsi="Arial"/>
          <w:b/>
          <w:sz w:val="21"/>
          <w:szCs w:val="21"/>
        </w:rPr>
        <w:t>预期用途</w:t>
      </w:r>
      <w:r w:rsidRPr="008F2B88">
        <w:rPr>
          <w:rFonts w:ascii="Arial" w:hAnsi="Arial"/>
          <w:b/>
          <w:sz w:val="21"/>
          <w:szCs w:val="21"/>
        </w:rPr>
        <w:t xml:space="preserve"> </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360"/>
        <w:jc w:val="both"/>
        <w:rPr>
          <w:rFonts w:ascii="Arial" w:hAnsi="Arial"/>
          <w:sz w:val="21"/>
          <w:szCs w:val="21"/>
        </w:rPr>
      </w:pPr>
      <w:r w:rsidRPr="008F2B88">
        <w:rPr>
          <w:rFonts w:ascii="Arial" w:hAnsi="Arial"/>
          <w:sz w:val="21"/>
          <w:szCs w:val="21"/>
        </w:rPr>
        <w:t>我们建议预期用途明确说明器械的治疗、预防或诊断用途及其如何预防针刺（锐器）损伤。标签应该突出显示含有防锐器损伤特性的器械是提交</w:t>
      </w:r>
      <w:proofErr w:type="gramStart"/>
      <w:r w:rsidRPr="008F2B88">
        <w:rPr>
          <w:rFonts w:ascii="Arial" w:hAnsi="Arial"/>
          <w:sz w:val="21"/>
          <w:szCs w:val="21"/>
        </w:rPr>
        <w:t>者上市</w:t>
      </w:r>
      <w:proofErr w:type="gramEnd"/>
      <w:r w:rsidRPr="008F2B88">
        <w:rPr>
          <w:rFonts w:ascii="Arial" w:hAnsi="Arial"/>
          <w:sz w:val="21"/>
          <w:szCs w:val="21"/>
        </w:rPr>
        <w:t>的系统的一部分，并与其他器械或</w:t>
      </w:r>
      <w:r w:rsidR="00AF4273">
        <w:rPr>
          <w:rFonts w:ascii="Arial" w:hAnsi="Arial"/>
          <w:sz w:val="21"/>
          <w:szCs w:val="21"/>
        </w:rPr>
        <w:t>附件</w:t>
      </w:r>
      <w:r w:rsidRPr="008F2B88">
        <w:rPr>
          <w:rFonts w:ascii="Arial" w:hAnsi="Arial"/>
          <w:sz w:val="21"/>
          <w:szCs w:val="21"/>
        </w:rPr>
        <w:t>一起使用。</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360"/>
        <w:jc w:val="both"/>
        <w:rPr>
          <w:rFonts w:ascii="Arial" w:hAnsi="Arial"/>
          <w:b/>
          <w:sz w:val="21"/>
          <w:szCs w:val="21"/>
        </w:rPr>
      </w:pPr>
      <w:r w:rsidRPr="008F2B88">
        <w:rPr>
          <w:rFonts w:ascii="Arial" w:hAnsi="Arial"/>
          <w:b/>
          <w:sz w:val="21"/>
          <w:szCs w:val="21"/>
        </w:rPr>
        <w:t>使用说明书</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360"/>
        <w:jc w:val="both"/>
        <w:rPr>
          <w:rFonts w:ascii="Arial" w:hAnsi="Arial"/>
          <w:sz w:val="21"/>
          <w:szCs w:val="21"/>
        </w:rPr>
      </w:pPr>
      <w:r w:rsidRPr="008F2B88">
        <w:rPr>
          <w:rFonts w:ascii="Arial" w:hAnsi="Arial"/>
          <w:sz w:val="21"/>
          <w:szCs w:val="21"/>
        </w:rPr>
        <w:t>我们建议</w:t>
      </w:r>
      <w:r w:rsidR="00AF4273">
        <w:rPr>
          <w:rFonts w:ascii="Arial" w:hAnsi="Arial"/>
          <w:sz w:val="21"/>
          <w:szCs w:val="21"/>
        </w:rPr>
        <w:t>贵公司</w:t>
      </w:r>
      <w:r w:rsidRPr="008F2B88">
        <w:rPr>
          <w:rFonts w:ascii="Arial" w:hAnsi="Arial"/>
          <w:sz w:val="21"/>
          <w:szCs w:val="21"/>
        </w:rPr>
        <w:t>的使用说明书包含以下内容：</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1"/>
        </w:numPr>
        <w:tabs>
          <w:tab w:val="left" w:pos="1080"/>
        </w:tabs>
        <w:snapToGrid w:val="0"/>
        <w:spacing w:line="300" w:lineRule="auto"/>
        <w:ind w:left="1080" w:hanging="360"/>
        <w:jc w:val="both"/>
        <w:rPr>
          <w:rFonts w:ascii="Arial" w:hAnsi="Arial"/>
          <w:sz w:val="21"/>
          <w:szCs w:val="21"/>
        </w:rPr>
      </w:pPr>
      <w:r w:rsidRPr="008F2B88">
        <w:rPr>
          <w:rFonts w:ascii="Arial" w:hAnsi="Arial"/>
          <w:sz w:val="21"/>
          <w:szCs w:val="21"/>
        </w:rPr>
        <w:t>使用时为安全操作要把手全程放在器械上</w:t>
      </w:r>
    </w:p>
    <w:p w:rsidR="005C1091" w:rsidRPr="008F2B88" w:rsidRDefault="005C1091" w:rsidP="00FA46BF">
      <w:pPr>
        <w:numPr>
          <w:ilvl w:val="0"/>
          <w:numId w:val="22"/>
        </w:numPr>
        <w:tabs>
          <w:tab w:val="left" w:pos="1080"/>
        </w:tabs>
        <w:snapToGrid w:val="0"/>
        <w:spacing w:line="300" w:lineRule="auto"/>
        <w:ind w:left="1080" w:hanging="360"/>
        <w:jc w:val="both"/>
        <w:rPr>
          <w:rFonts w:ascii="Arial" w:hAnsi="Arial"/>
          <w:sz w:val="21"/>
          <w:szCs w:val="21"/>
        </w:rPr>
      </w:pPr>
      <w:r w:rsidRPr="008F2B88">
        <w:rPr>
          <w:rFonts w:ascii="Arial" w:hAnsi="Arial"/>
          <w:sz w:val="21"/>
          <w:szCs w:val="21"/>
        </w:rPr>
        <w:t>无菌技术，特别是当含有安全特性器械的使用技术与无安全特性的常用器械的使用技术不同时。</w:t>
      </w:r>
    </w:p>
    <w:p w:rsidR="005C1091" w:rsidRPr="008F2B88" w:rsidRDefault="005C1091" w:rsidP="00FA46BF">
      <w:pPr>
        <w:numPr>
          <w:ilvl w:val="0"/>
          <w:numId w:val="22"/>
        </w:numPr>
        <w:tabs>
          <w:tab w:val="left" w:pos="1080"/>
        </w:tabs>
        <w:snapToGrid w:val="0"/>
        <w:spacing w:line="300" w:lineRule="auto"/>
        <w:ind w:left="1080" w:hanging="360"/>
        <w:jc w:val="both"/>
        <w:rPr>
          <w:rFonts w:ascii="Arial" w:hAnsi="Arial"/>
          <w:sz w:val="21"/>
          <w:szCs w:val="21"/>
        </w:rPr>
      </w:pPr>
      <w:r w:rsidRPr="008F2B88">
        <w:rPr>
          <w:rFonts w:ascii="Arial" w:hAnsi="Arial"/>
          <w:sz w:val="21"/>
          <w:szCs w:val="21"/>
        </w:rPr>
        <w:t>使用后停用器械</w:t>
      </w:r>
    </w:p>
    <w:p w:rsidR="005C1091" w:rsidRPr="008F2B88" w:rsidRDefault="005C1091" w:rsidP="00FA46BF">
      <w:pPr>
        <w:numPr>
          <w:ilvl w:val="0"/>
          <w:numId w:val="22"/>
        </w:numPr>
        <w:tabs>
          <w:tab w:val="left" w:pos="1080"/>
        </w:tabs>
        <w:snapToGrid w:val="0"/>
        <w:spacing w:line="300" w:lineRule="auto"/>
        <w:ind w:left="1080" w:hanging="360"/>
        <w:jc w:val="both"/>
        <w:rPr>
          <w:rFonts w:ascii="Arial" w:hAnsi="Arial"/>
          <w:sz w:val="21"/>
          <w:szCs w:val="21"/>
        </w:rPr>
      </w:pPr>
      <w:r w:rsidRPr="008F2B88">
        <w:rPr>
          <w:rFonts w:ascii="Arial" w:hAnsi="Arial"/>
          <w:sz w:val="21"/>
          <w:szCs w:val="21"/>
        </w:rPr>
        <w:t>预净化程序，</w:t>
      </w:r>
      <w:proofErr w:type="gramStart"/>
      <w:r w:rsidRPr="008F2B88">
        <w:rPr>
          <w:rFonts w:ascii="Arial" w:hAnsi="Arial"/>
          <w:sz w:val="21"/>
          <w:szCs w:val="21"/>
        </w:rPr>
        <w:t>如预润滑</w:t>
      </w:r>
      <w:proofErr w:type="gramEnd"/>
      <w:r w:rsidRPr="008F2B88">
        <w:rPr>
          <w:rFonts w:ascii="Arial" w:hAnsi="Arial"/>
          <w:sz w:val="21"/>
          <w:szCs w:val="21"/>
        </w:rPr>
        <w:t>隔膜</w:t>
      </w:r>
    </w:p>
    <w:p w:rsidR="005C1091" w:rsidRPr="008F2B88" w:rsidRDefault="005C1091" w:rsidP="00FA46BF">
      <w:pPr>
        <w:numPr>
          <w:ilvl w:val="0"/>
          <w:numId w:val="22"/>
        </w:numPr>
        <w:tabs>
          <w:tab w:val="left" w:pos="1080"/>
        </w:tabs>
        <w:snapToGrid w:val="0"/>
        <w:spacing w:line="300" w:lineRule="auto"/>
        <w:ind w:left="1080" w:hanging="360"/>
        <w:jc w:val="both"/>
        <w:rPr>
          <w:rFonts w:ascii="Arial" w:hAnsi="Arial"/>
          <w:sz w:val="21"/>
          <w:szCs w:val="21"/>
        </w:rPr>
      </w:pPr>
      <w:r w:rsidRPr="008F2B88">
        <w:rPr>
          <w:rFonts w:ascii="Arial" w:hAnsi="Arial"/>
          <w:sz w:val="21"/>
          <w:szCs w:val="21"/>
        </w:rPr>
        <w:t>安全运输锐器</w:t>
      </w:r>
    </w:p>
    <w:p w:rsidR="005C1091" w:rsidRPr="008F2B88" w:rsidRDefault="005C1091" w:rsidP="00FA46BF">
      <w:pPr>
        <w:numPr>
          <w:ilvl w:val="0"/>
          <w:numId w:val="22"/>
        </w:numPr>
        <w:tabs>
          <w:tab w:val="left" w:pos="1080"/>
        </w:tabs>
        <w:snapToGrid w:val="0"/>
        <w:spacing w:line="300" w:lineRule="auto"/>
        <w:ind w:left="1080" w:hanging="360"/>
        <w:jc w:val="both"/>
        <w:rPr>
          <w:rFonts w:ascii="Arial" w:hAnsi="Arial"/>
          <w:sz w:val="21"/>
          <w:szCs w:val="21"/>
        </w:rPr>
      </w:pPr>
      <w:r w:rsidRPr="008F2B88">
        <w:rPr>
          <w:rFonts w:ascii="Arial" w:hAnsi="Arial"/>
          <w:sz w:val="21"/>
          <w:szCs w:val="21"/>
        </w:rPr>
        <w:t>使用后器械的处理</w:t>
      </w:r>
    </w:p>
    <w:p w:rsidR="005C1091" w:rsidRPr="008F2B88" w:rsidRDefault="005C1091" w:rsidP="00FA46BF">
      <w:pPr>
        <w:numPr>
          <w:ilvl w:val="0"/>
          <w:numId w:val="22"/>
        </w:numPr>
        <w:tabs>
          <w:tab w:val="left" w:pos="1080"/>
        </w:tabs>
        <w:snapToGrid w:val="0"/>
        <w:spacing w:line="300" w:lineRule="auto"/>
        <w:ind w:left="1080" w:hanging="360"/>
        <w:jc w:val="both"/>
        <w:rPr>
          <w:rFonts w:ascii="Arial" w:hAnsi="Arial"/>
          <w:sz w:val="21"/>
          <w:szCs w:val="21"/>
        </w:rPr>
      </w:pPr>
      <w:r w:rsidRPr="008F2B88">
        <w:rPr>
          <w:rFonts w:ascii="Arial" w:hAnsi="Arial"/>
          <w:sz w:val="21"/>
          <w:szCs w:val="21"/>
        </w:rPr>
        <w:t>血液回流可视化</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360"/>
        <w:jc w:val="both"/>
        <w:rPr>
          <w:rFonts w:ascii="Arial" w:hAnsi="Arial"/>
          <w:sz w:val="21"/>
          <w:szCs w:val="21"/>
        </w:rPr>
      </w:pPr>
      <w:r w:rsidRPr="008F2B88">
        <w:rPr>
          <w:rFonts w:ascii="Arial" w:hAnsi="Arial"/>
          <w:sz w:val="21"/>
          <w:szCs w:val="21"/>
        </w:rPr>
        <w:t>我们建议</w:t>
      </w:r>
      <w:r w:rsidR="00AF4273">
        <w:rPr>
          <w:rFonts w:ascii="Arial" w:hAnsi="Arial"/>
          <w:sz w:val="21"/>
          <w:szCs w:val="21"/>
        </w:rPr>
        <w:t>贵公司</w:t>
      </w:r>
      <w:r w:rsidRPr="008F2B88">
        <w:rPr>
          <w:rFonts w:ascii="Arial" w:hAnsi="Arial"/>
          <w:sz w:val="21"/>
          <w:szCs w:val="21"/>
        </w:rPr>
        <w:t>包含插图、图片、海报、卡片和其他可视物，可以阐明和补充使用说明书。</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ind w:left="360"/>
        <w:jc w:val="both"/>
        <w:rPr>
          <w:rFonts w:ascii="Arial" w:hAnsi="Arial"/>
          <w:sz w:val="21"/>
          <w:szCs w:val="21"/>
        </w:rPr>
      </w:pPr>
      <w:r w:rsidRPr="008F2B88">
        <w:rPr>
          <w:rFonts w:ascii="Arial" w:hAnsi="Arial"/>
          <w:sz w:val="21"/>
          <w:szCs w:val="21"/>
        </w:rPr>
        <w:t>我们也建议</w:t>
      </w:r>
      <w:r w:rsidR="00AF4273">
        <w:rPr>
          <w:rFonts w:ascii="Arial" w:hAnsi="Arial"/>
          <w:sz w:val="21"/>
          <w:szCs w:val="21"/>
        </w:rPr>
        <w:t>贵公司</w:t>
      </w:r>
      <w:r w:rsidRPr="008F2B88">
        <w:rPr>
          <w:rFonts w:ascii="Arial" w:hAnsi="Arial"/>
          <w:sz w:val="21"/>
          <w:szCs w:val="21"/>
        </w:rPr>
        <w:t>的使用</w:t>
      </w:r>
      <w:r w:rsidR="0084266A">
        <w:rPr>
          <w:rFonts w:ascii="Arial" w:hAnsi="Arial"/>
          <w:sz w:val="21"/>
          <w:szCs w:val="21"/>
        </w:rPr>
        <w:t>说明书包含确定激活任何主动安全特性的说明。如，如果安全特性是</w:t>
      </w:r>
      <w:r w:rsidR="0084266A">
        <w:rPr>
          <w:rFonts w:ascii="Arial" w:hAnsi="Arial" w:hint="eastAsia"/>
          <w:sz w:val="21"/>
          <w:szCs w:val="21"/>
        </w:rPr>
        <w:t>有源</w:t>
      </w:r>
      <w:r w:rsidRPr="008F2B88">
        <w:rPr>
          <w:rFonts w:ascii="Arial" w:hAnsi="Arial"/>
          <w:sz w:val="21"/>
          <w:szCs w:val="21"/>
        </w:rPr>
        <w:t>系统，（如停止机制），则说明中应该指示用户注意听咔哒声以确保器械已激活</w:t>
      </w:r>
    </w:p>
    <w:p w:rsidR="005C1091" w:rsidRPr="008F2B88" w:rsidRDefault="005C1091" w:rsidP="00FA46BF">
      <w:pPr>
        <w:snapToGrid w:val="0"/>
        <w:spacing w:line="300" w:lineRule="auto"/>
        <w:jc w:val="both"/>
        <w:rPr>
          <w:rFonts w:ascii="Arial" w:hAnsi="Arial"/>
          <w:sz w:val="21"/>
          <w:szCs w:val="21"/>
        </w:rPr>
      </w:pPr>
      <w:r w:rsidRPr="008F2B88">
        <w:rPr>
          <w:rFonts w:ascii="Arial" w:hAnsi="Arial"/>
          <w:noProof/>
          <w:sz w:val="21"/>
          <w:szCs w:val="21"/>
        </w:rPr>
        <mc:AlternateContent>
          <mc:Choice Requires="wps">
            <w:drawing>
              <wp:anchor distT="0" distB="0" distL="114300" distR="114300" simplePos="0" relativeHeight="251655680" behindDoc="1" locked="0" layoutInCell="0" allowOverlap="1" wp14:anchorId="00A2C65C" wp14:editId="7FA06067">
                <wp:simplePos x="0" y="0"/>
                <wp:positionH relativeFrom="column">
                  <wp:posOffset>0</wp:posOffset>
                </wp:positionH>
                <wp:positionV relativeFrom="paragraph">
                  <wp:posOffset>350520</wp:posOffset>
                </wp:positionV>
                <wp:extent cx="1828800" cy="0"/>
                <wp:effectExtent l="9525" t="7620" r="9525" b="1143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C7B0AB" id="直接连接符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6pt" to="2in,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86LQIAADM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" o:allowincell="f"/>
            </w:pict>
          </mc:Fallback>
        </mc:AlternateConten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vertAlign w:val="superscript"/>
        </w:rPr>
        <w:t>6</w:t>
      </w:r>
      <w:r w:rsidRPr="0084266A">
        <w:rPr>
          <w:rFonts w:ascii="Arial" w:hAnsi="Arial"/>
          <w:sz w:val="21"/>
          <w:szCs w:val="21"/>
        </w:rPr>
        <w:t xml:space="preserve"> </w:t>
      </w:r>
      <w:r w:rsidRPr="0084266A">
        <w:rPr>
          <w:rFonts w:ascii="Arial" w:hAnsi="Arial"/>
          <w:sz w:val="21"/>
          <w:szCs w:val="21"/>
        </w:rPr>
        <w:t>尽管</w:t>
      </w:r>
      <w:r w:rsidRPr="0084266A">
        <w:rPr>
          <w:rFonts w:ascii="Arial" w:hAnsi="Arial"/>
          <w:sz w:val="21"/>
          <w:szCs w:val="21"/>
        </w:rPr>
        <w:t>510</w:t>
      </w:r>
      <w:r w:rsidRPr="0084266A">
        <w:rPr>
          <w:rFonts w:ascii="Arial" w:hAnsi="Arial"/>
          <w:sz w:val="21"/>
          <w:szCs w:val="21"/>
        </w:rPr>
        <w:t>（</w:t>
      </w:r>
      <w:r w:rsidRPr="0084266A">
        <w:rPr>
          <w:rFonts w:ascii="Arial" w:hAnsi="Arial"/>
          <w:sz w:val="21"/>
          <w:szCs w:val="21"/>
        </w:rPr>
        <w:t>k</w:t>
      </w:r>
      <w:r w:rsidRPr="0084266A">
        <w:rPr>
          <w:rFonts w:ascii="Arial" w:hAnsi="Arial"/>
          <w:sz w:val="21"/>
          <w:szCs w:val="21"/>
        </w:rPr>
        <w:t>）的批准不需要最终标签，但在将器械引入</w:t>
      </w:r>
      <w:r w:rsidR="0084266A" w:rsidRPr="0084266A">
        <w:rPr>
          <w:rFonts w:ascii="Arial" w:hAnsi="Arial"/>
          <w:sz w:val="21"/>
          <w:szCs w:val="21"/>
        </w:rPr>
        <w:t>洲际</w:t>
      </w:r>
      <w:r w:rsidRPr="0084266A">
        <w:rPr>
          <w:rFonts w:ascii="Arial" w:hAnsi="Arial"/>
          <w:sz w:val="21"/>
          <w:szCs w:val="21"/>
        </w:rPr>
        <w:t>贸易前，最终标签必须符合</w:t>
      </w:r>
      <w:r w:rsidRPr="0084266A">
        <w:rPr>
          <w:rFonts w:ascii="Arial" w:hAnsi="Arial"/>
          <w:sz w:val="21"/>
          <w:szCs w:val="21"/>
        </w:rPr>
        <w:t>21 CFR  801</w:t>
      </w:r>
      <w:r w:rsidRPr="0084266A">
        <w:rPr>
          <w:rFonts w:ascii="Arial" w:hAnsi="Arial"/>
          <w:sz w:val="21"/>
          <w:szCs w:val="21"/>
        </w:rPr>
        <w:t>部分的要求。此外，处方器械的最终标签必须符合</w:t>
      </w:r>
      <w:r w:rsidRPr="0084266A">
        <w:rPr>
          <w:rFonts w:ascii="Arial" w:hAnsi="Arial"/>
          <w:sz w:val="21"/>
          <w:szCs w:val="21"/>
        </w:rPr>
        <w:t>21 CFR 801.109</w:t>
      </w:r>
      <w:r w:rsidRPr="0084266A">
        <w:rPr>
          <w:rFonts w:ascii="Arial" w:hAnsi="Arial"/>
          <w:sz w:val="21"/>
          <w:szCs w:val="21"/>
        </w:rPr>
        <w:t>。本指南中的标签建议符合</w:t>
      </w:r>
      <w:r w:rsidRPr="0084266A">
        <w:rPr>
          <w:rFonts w:ascii="Arial" w:hAnsi="Arial"/>
          <w:sz w:val="21"/>
          <w:szCs w:val="21"/>
        </w:rPr>
        <w:t>801</w:t>
      </w:r>
      <w:r w:rsidRPr="0084266A">
        <w:rPr>
          <w:rFonts w:ascii="Arial" w:hAnsi="Arial"/>
          <w:sz w:val="21"/>
          <w:szCs w:val="21"/>
        </w:rPr>
        <w:t>部分的要求。</w:t>
      </w: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br w:type="page"/>
      </w:r>
    </w:p>
    <w:p w:rsidR="005C1091" w:rsidRPr="00F95AB1" w:rsidRDefault="005C1091" w:rsidP="00FA46BF">
      <w:pPr>
        <w:snapToGrid w:val="0"/>
        <w:spacing w:line="300" w:lineRule="auto"/>
        <w:jc w:val="both"/>
        <w:rPr>
          <w:rFonts w:ascii="Arial" w:hAnsi="Arial"/>
          <w:b/>
          <w:sz w:val="24"/>
          <w:szCs w:val="24"/>
        </w:rPr>
      </w:pPr>
      <w:r w:rsidRPr="00F95AB1">
        <w:rPr>
          <w:rFonts w:ascii="Arial" w:hAnsi="Arial"/>
          <w:b/>
          <w:sz w:val="24"/>
          <w:szCs w:val="24"/>
        </w:rPr>
        <w:lastRenderedPageBreak/>
        <w:t>预防措施</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t>我们建议标签包含与手的尺寸或灵敏度相关的任何特殊局限性。</w:t>
      </w:r>
    </w:p>
    <w:p w:rsidR="005C1091" w:rsidRPr="008F2B88" w:rsidRDefault="005C1091" w:rsidP="00FA46BF">
      <w:pPr>
        <w:snapToGrid w:val="0"/>
        <w:spacing w:line="300" w:lineRule="auto"/>
        <w:jc w:val="both"/>
        <w:rPr>
          <w:rFonts w:ascii="Arial" w:hAnsi="Arial"/>
          <w:sz w:val="21"/>
          <w:szCs w:val="21"/>
        </w:rPr>
      </w:pPr>
    </w:p>
    <w:p w:rsidR="005C1091" w:rsidRPr="00F95AB1" w:rsidRDefault="005C1091" w:rsidP="00FA46BF">
      <w:pPr>
        <w:snapToGrid w:val="0"/>
        <w:spacing w:line="300" w:lineRule="auto"/>
        <w:jc w:val="both"/>
        <w:rPr>
          <w:rFonts w:ascii="Arial" w:hAnsi="Arial"/>
          <w:b/>
          <w:sz w:val="24"/>
          <w:szCs w:val="24"/>
        </w:rPr>
      </w:pPr>
      <w:r w:rsidRPr="00F95AB1">
        <w:rPr>
          <w:rFonts w:ascii="Arial" w:hAnsi="Arial"/>
          <w:b/>
          <w:sz w:val="24"/>
          <w:szCs w:val="24"/>
        </w:rPr>
        <w:t>警告</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t>我们建议标签警告当断开组件时，可能出现流体泄漏。</w:t>
      </w:r>
    </w:p>
    <w:p w:rsidR="005C1091" w:rsidRPr="008F2B88" w:rsidRDefault="005C1091" w:rsidP="00FA46BF">
      <w:pPr>
        <w:snapToGrid w:val="0"/>
        <w:spacing w:line="300" w:lineRule="auto"/>
        <w:jc w:val="both"/>
        <w:rPr>
          <w:rFonts w:ascii="Arial" w:hAnsi="Arial"/>
          <w:sz w:val="21"/>
          <w:szCs w:val="21"/>
        </w:rPr>
      </w:pPr>
    </w:p>
    <w:p w:rsidR="005C1091" w:rsidRPr="00F95AB1" w:rsidRDefault="005C1091" w:rsidP="00FA46BF">
      <w:pPr>
        <w:snapToGrid w:val="0"/>
        <w:spacing w:line="300" w:lineRule="auto"/>
        <w:jc w:val="both"/>
        <w:rPr>
          <w:rFonts w:ascii="Arial" w:hAnsi="Arial"/>
          <w:b/>
          <w:sz w:val="24"/>
          <w:szCs w:val="24"/>
        </w:rPr>
      </w:pPr>
      <w:r w:rsidRPr="00F95AB1">
        <w:rPr>
          <w:rFonts w:ascii="Arial" w:hAnsi="Arial"/>
          <w:b/>
          <w:sz w:val="24"/>
          <w:szCs w:val="24"/>
        </w:rPr>
        <w:t>器械说明</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t>我们建议说明中包含器械是否是：</w:t>
      </w:r>
    </w:p>
    <w:p w:rsidR="005C1091" w:rsidRPr="008F2B88" w:rsidRDefault="005C1091" w:rsidP="00FA46BF">
      <w:pPr>
        <w:snapToGrid w:val="0"/>
        <w:spacing w:line="300" w:lineRule="auto"/>
        <w:jc w:val="both"/>
        <w:rPr>
          <w:rFonts w:ascii="Arial" w:hAnsi="Arial"/>
          <w:sz w:val="21"/>
          <w:szCs w:val="21"/>
        </w:rPr>
      </w:pPr>
    </w:p>
    <w:p w:rsidR="005C1091" w:rsidRPr="008F2B88" w:rsidRDefault="005C1091" w:rsidP="00FA46BF">
      <w:pPr>
        <w:numPr>
          <w:ilvl w:val="0"/>
          <w:numId w:val="23"/>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仅适用于单次使用、无毒、无热源流体路径（如适用）</w:t>
      </w:r>
    </w:p>
    <w:p w:rsidR="005C1091" w:rsidRPr="008F2B88" w:rsidRDefault="005C1091" w:rsidP="00FA46BF">
      <w:pPr>
        <w:numPr>
          <w:ilvl w:val="0"/>
          <w:numId w:val="23"/>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无菌，如果包装完整、未损坏</w:t>
      </w:r>
      <w:proofErr w:type="gramStart"/>
      <w:r w:rsidRPr="008F2B88">
        <w:rPr>
          <w:rFonts w:ascii="Arial" w:hAnsi="Arial"/>
          <w:sz w:val="21"/>
          <w:szCs w:val="21"/>
        </w:rPr>
        <w:t>且保护帽</w:t>
      </w:r>
      <w:proofErr w:type="gramEnd"/>
      <w:r w:rsidRPr="008F2B88">
        <w:rPr>
          <w:rFonts w:ascii="Arial" w:hAnsi="Arial"/>
          <w:sz w:val="21"/>
          <w:szCs w:val="21"/>
        </w:rPr>
        <w:t>是安全的。</w:t>
      </w:r>
    </w:p>
    <w:p w:rsidR="005C1091" w:rsidRPr="008F2B88" w:rsidRDefault="005C1091" w:rsidP="00FA46BF">
      <w:pPr>
        <w:snapToGrid w:val="0"/>
        <w:spacing w:line="300" w:lineRule="auto"/>
        <w:jc w:val="both"/>
        <w:rPr>
          <w:rFonts w:ascii="Arial" w:hAnsi="Arial"/>
          <w:sz w:val="21"/>
          <w:szCs w:val="21"/>
        </w:rPr>
      </w:pPr>
    </w:p>
    <w:p w:rsidR="005C1091" w:rsidRPr="00F95AB1" w:rsidRDefault="00AF4273" w:rsidP="00FA46BF">
      <w:pPr>
        <w:snapToGrid w:val="0"/>
        <w:spacing w:line="300" w:lineRule="auto"/>
        <w:jc w:val="both"/>
        <w:rPr>
          <w:rFonts w:ascii="Arial" w:hAnsi="Arial"/>
          <w:b/>
          <w:sz w:val="24"/>
          <w:szCs w:val="24"/>
        </w:rPr>
      </w:pPr>
      <w:r>
        <w:rPr>
          <w:rFonts w:ascii="Arial" w:hAnsi="Arial"/>
          <w:b/>
          <w:sz w:val="24"/>
          <w:szCs w:val="24"/>
        </w:rPr>
        <w:t>附件</w:t>
      </w:r>
    </w:p>
    <w:p w:rsidR="005C1091" w:rsidRPr="008F2B88" w:rsidRDefault="005C1091" w:rsidP="00FA46BF">
      <w:pPr>
        <w:snapToGrid w:val="0"/>
        <w:spacing w:line="300" w:lineRule="auto"/>
        <w:jc w:val="both"/>
        <w:rPr>
          <w:rFonts w:ascii="Arial" w:hAnsi="Arial"/>
          <w:sz w:val="21"/>
          <w:szCs w:val="21"/>
        </w:rPr>
      </w:pPr>
    </w:p>
    <w:p w:rsidR="005C1091" w:rsidRDefault="005C1091" w:rsidP="00FA46BF">
      <w:pPr>
        <w:snapToGrid w:val="0"/>
        <w:spacing w:line="300" w:lineRule="auto"/>
        <w:jc w:val="both"/>
        <w:rPr>
          <w:rFonts w:ascii="Arial" w:hAnsi="Arial"/>
          <w:sz w:val="21"/>
          <w:szCs w:val="21"/>
        </w:rPr>
      </w:pPr>
      <w:r w:rsidRPr="008F2B88">
        <w:rPr>
          <w:rFonts w:ascii="Arial" w:hAnsi="Arial"/>
          <w:sz w:val="21"/>
          <w:szCs w:val="21"/>
        </w:rPr>
        <w:t>除以上信息外，我们建议</w:t>
      </w:r>
      <w:r w:rsidR="00AF4273">
        <w:rPr>
          <w:rFonts w:ascii="Arial" w:hAnsi="Arial"/>
          <w:sz w:val="21"/>
          <w:szCs w:val="21"/>
        </w:rPr>
        <w:t>附件</w:t>
      </w:r>
      <w:r w:rsidRPr="008F2B88">
        <w:rPr>
          <w:rFonts w:ascii="Arial" w:hAnsi="Arial"/>
          <w:sz w:val="21"/>
          <w:szCs w:val="21"/>
        </w:rPr>
        <w:t>的标签：</w:t>
      </w:r>
    </w:p>
    <w:p w:rsidR="00F95AB1" w:rsidRPr="008F2B88" w:rsidRDefault="00F95AB1" w:rsidP="00FA46BF">
      <w:pPr>
        <w:snapToGrid w:val="0"/>
        <w:spacing w:line="300" w:lineRule="auto"/>
        <w:jc w:val="both"/>
        <w:rPr>
          <w:rFonts w:ascii="Arial" w:hAnsi="Arial"/>
          <w:sz w:val="21"/>
          <w:szCs w:val="21"/>
        </w:rPr>
      </w:pPr>
    </w:p>
    <w:p w:rsidR="005C1091" w:rsidRPr="008F2B88" w:rsidRDefault="005C1091" w:rsidP="00FA46BF">
      <w:pPr>
        <w:numPr>
          <w:ilvl w:val="0"/>
          <w:numId w:val="24"/>
        </w:numPr>
        <w:tabs>
          <w:tab w:val="left" w:pos="720"/>
        </w:tabs>
        <w:snapToGrid w:val="0"/>
        <w:spacing w:line="300" w:lineRule="auto"/>
        <w:ind w:left="720" w:hanging="360"/>
        <w:jc w:val="both"/>
        <w:rPr>
          <w:rFonts w:ascii="Arial" w:hAnsi="Arial"/>
          <w:sz w:val="21"/>
          <w:szCs w:val="21"/>
        </w:rPr>
      </w:pPr>
      <w:r w:rsidRPr="008F2B88">
        <w:rPr>
          <w:rFonts w:ascii="Arial" w:hAnsi="Arial"/>
          <w:sz w:val="21"/>
          <w:szCs w:val="21"/>
        </w:rPr>
        <w:t>确定与</w:t>
      </w:r>
      <w:r w:rsidR="00AF4273">
        <w:rPr>
          <w:rFonts w:ascii="Arial" w:hAnsi="Arial"/>
          <w:sz w:val="21"/>
          <w:szCs w:val="21"/>
        </w:rPr>
        <w:t>附件</w:t>
      </w:r>
      <w:r w:rsidRPr="008F2B88">
        <w:rPr>
          <w:rFonts w:ascii="Arial" w:hAnsi="Arial"/>
          <w:sz w:val="21"/>
          <w:szCs w:val="21"/>
        </w:rPr>
        <w:t>匹配的具体器械（如，商品名和</w:t>
      </w:r>
      <w:r w:rsidRPr="008F2B88">
        <w:rPr>
          <w:rFonts w:ascii="Arial" w:hAnsi="Arial"/>
          <w:sz w:val="21"/>
          <w:szCs w:val="21"/>
        </w:rPr>
        <w:t>/</w:t>
      </w:r>
      <w:r w:rsidRPr="008F2B88">
        <w:rPr>
          <w:rFonts w:ascii="Arial" w:hAnsi="Arial"/>
          <w:sz w:val="21"/>
          <w:szCs w:val="21"/>
        </w:rPr>
        <w:t>或注射器型号、器械规格）</w:t>
      </w:r>
    </w:p>
    <w:p w:rsidR="005C1091" w:rsidRPr="008F2B88" w:rsidRDefault="0084266A" w:rsidP="00FA46BF">
      <w:pPr>
        <w:numPr>
          <w:ilvl w:val="0"/>
          <w:numId w:val="24"/>
        </w:numPr>
        <w:tabs>
          <w:tab w:val="left" w:pos="720"/>
        </w:tabs>
        <w:snapToGrid w:val="0"/>
        <w:spacing w:line="300" w:lineRule="auto"/>
        <w:ind w:left="720" w:hanging="360"/>
        <w:jc w:val="both"/>
        <w:rPr>
          <w:rFonts w:ascii="Arial" w:hAnsi="Arial"/>
          <w:sz w:val="21"/>
          <w:szCs w:val="21"/>
        </w:rPr>
      </w:pPr>
      <w:r>
        <w:rPr>
          <w:rFonts w:ascii="Arial" w:hAnsi="Arial"/>
          <w:sz w:val="21"/>
          <w:szCs w:val="21"/>
        </w:rPr>
        <w:t>说明</w:t>
      </w:r>
      <w:r w:rsidR="005C1091" w:rsidRPr="008F2B88">
        <w:rPr>
          <w:rFonts w:ascii="Arial" w:hAnsi="Arial"/>
          <w:sz w:val="21"/>
          <w:szCs w:val="21"/>
        </w:rPr>
        <w:t>将防锐器损伤</w:t>
      </w:r>
      <w:r w:rsidR="00AF4273">
        <w:rPr>
          <w:rFonts w:ascii="Arial" w:hAnsi="Arial"/>
          <w:sz w:val="21"/>
          <w:szCs w:val="21"/>
        </w:rPr>
        <w:t>附件</w:t>
      </w:r>
      <w:r w:rsidR="005C1091" w:rsidRPr="008F2B88">
        <w:rPr>
          <w:rFonts w:ascii="Arial" w:hAnsi="Arial"/>
          <w:sz w:val="21"/>
          <w:szCs w:val="21"/>
        </w:rPr>
        <w:t>连接至器械</w:t>
      </w:r>
      <w:r>
        <w:rPr>
          <w:rFonts w:ascii="Arial" w:hAnsi="Arial" w:hint="eastAsia"/>
          <w:sz w:val="21"/>
          <w:szCs w:val="21"/>
        </w:rPr>
        <w:t>的方法</w:t>
      </w:r>
    </w:p>
    <w:p w:rsidR="005C1091" w:rsidRPr="008F2B88" w:rsidRDefault="0084266A" w:rsidP="00F95AB1">
      <w:pPr>
        <w:numPr>
          <w:ilvl w:val="0"/>
          <w:numId w:val="24"/>
        </w:numPr>
        <w:tabs>
          <w:tab w:val="left" w:pos="720"/>
        </w:tabs>
        <w:snapToGrid w:val="0"/>
        <w:spacing w:line="300" w:lineRule="auto"/>
        <w:ind w:left="720" w:hanging="360"/>
        <w:jc w:val="both"/>
        <w:rPr>
          <w:rFonts w:ascii="Arial" w:hAnsi="Arial"/>
          <w:sz w:val="21"/>
          <w:szCs w:val="21"/>
        </w:rPr>
      </w:pPr>
      <w:r>
        <w:rPr>
          <w:rFonts w:ascii="Arial" w:hAnsi="Arial"/>
          <w:sz w:val="21"/>
          <w:szCs w:val="21"/>
        </w:rPr>
        <w:t>说明</w:t>
      </w:r>
      <w:r w:rsidR="005C1091" w:rsidRPr="008F2B88">
        <w:rPr>
          <w:rFonts w:ascii="Arial" w:hAnsi="Arial"/>
          <w:sz w:val="21"/>
          <w:szCs w:val="21"/>
        </w:rPr>
        <w:t>处理使用后的器械</w:t>
      </w:r>
      <w:r>
        <w:rPr>
          <w:rFonts w:ascii="Arial" w:hAnsi="Arial" w:hint="eastAsia"/>
          <w:sz w:val="21"/>
          <w:szCs w:val="21"/>
        </w:rPr>
        <w:t>的方法</w:t>
      </w:r>
      <w:r w:rsidR="005C1091" w:rsidRPr="008F2B88">
        <w:rPr>
          <w:rFonts w:ascii="Arial" w:hAnsi="Arial"/>
          <w:sz w:val="21"/>
          <w:szCs w:val="21"/>
        </w:rPr>
        <w:t>。</w:t>
      </w:r>
    </w:p>
    <w:p w:rsidR="005C1091" w:rsidRPr="008F2B88" w:rsidRDefault="005C1091" w:rsidP="00FA46BF">
      <w:pPr>
        <w:snapToGrid w:val="0"/>
        <w:spacing w:line="300" w:lineRule="auto"/>
        <w:jc w:val="both"/>
        <w:rPr>
          <w:rFonts w:ascii="Arial" w:hAnsi="Arial"/>
          <w:sz w:val="21"/>
          <w:szCs w:val="21"/>
        </w:rPr>
      </w:pPr>
      <w:r w:rsidRPr="008F2B88">
        <w:rPr>
          <w:rFonts w:ascii="Arial" w:hAnsi="Arial"/>
          <w:sz w:val="21"/>
          <w:szCs w:val="21"/>
        </w:rPr>
        <w:br w:type="page"/>
      </w:r>
    </w:p>
    <w:p w:rsidR="005C1091" w:rsidRPr="00515EA0" w:rsidRDefault="005C1091" w:rsidP="000537E4">
      <w:pPr>
        <w:snapToGrid w:val="0"/>
        <w:spacing w:line="300" w:lineRule="auto"/>
        <w:jc w:val="both"/>
        <w:outlineLvl w:val="0"/>
        <w:rPr>
          <w:rFonts w:ascii="Arial" w:hAnsi="Arial"/>
          <w:b/>
          <w:sz w:val="36"/>
          <w:szCs w:val="36"/>
        </w:rPr>
      </w:pPr>
      <w:bookmarkStart w:id="20" w:name="_Toc481741702"/>
      <w:r w:rsidRPr="00515EA0">
        <w:rPr>
          <w:rFonts w:ascii="Arial" w:hAnsi="Arial"/>
          <w:b/>
          <w:sz w:val="36"/>
          <w:szCs w:val="36"/>
        </w:rPr>
        <w:lastRenderedPageBreak/>
        <w:t>附录</w:t>
      </w:r>
      <w:r w:rsidR="00515EA0" w:rsidRPr="00515EA0">
        <w:rPr>
          <w:rFonts w:ascii="Arial" w:hAnsi="Arial"/>
          <w:b/>
          <w:sz w:val="36"/>
          <w:szCs w:val="36"/>
        </w:rPr>
        <w:t xml:space="preserve"> I.</w:t>
      </w:r>
      <w:r w:rsidR="004948A1">
        <w:rPr>
          <w:rFonts w:ascii="Arial" w:hAnsi="Arial"/>
          <w:b/>
          <w:sz w:val="36"/>
          <w:szCs w:val="36"/>
        </w:rPr>
        <w:t xml:space="preserve"> </w:t>
      </w:r>
      <w:r w:rsidRPr="00515EA0">
        <w:rPr>
          <w:rFonts w:ascii="Arial" w:hAnsi="Arial"/>
          <w:b/>
          <w:sz w:val="36"/>
          <w:szCs w:val="36"/>
        </w:rPr>
        <w:t>缩写</w:t>
      </w:r>
      <w:bookmarkEnd w:id="20"/>
    </w:p>
    <w:p w:rsidR="005C1091" w:rsidRPr="008F2B88" w:rsidRDefault="005C1091" w:rsidP="00FA46BF">
      <w:pPr>
        <w:snapToGrid w:val="0"/>
        <w:spacing w:line="300" w:lineRule="auto"/>
        <w:jc w:val="both"/>
        <w:rPr>
          <w:rFonts w:ascii="Arial" w:hAnsi="Arial"/>
          <w:sz w:val="21"/>
          <w:szCs w:val="21"/>
        </w:rPr>
      </w:pPr>
    </w:p>
    <w:tbl>
      <w:tblPr>
        <w:tblW w:w="0" w:type="auto"/>
        <w:tblLayout w:type="fixed"/>
        <w:tblCellMar>
          <w:left w:w="0" w:type="dxa"/>
          <w:right w:w="0" w:type="dxa"/>
        </w:tblCellMar>
        <w:tblLook w:val="0000" w:firstRow="0" w:lastRow="0" w:firstColumn="0" w:lastColumn="0" w:noHBand="0" w:noVBand="0"/>
      </w:tblPr>
      <w:tblGrid>
        <w:gridCol w:w="1460"/>
        <w:gridCol w:w="7380"/>
      </w:tblGrid>
      <w:tr w:rsidR="005C1091" w:rsidRPr="008F2B88" w:rsidTr="00C66303">
        <w:tc>
          <w:tcPr>
            <w:tcW w:w="1460" w:type="dxa"/>
            <w:tcBorders>
              <w:top w:val="single" w:sz="2" w:space="0" w:color="auto"/>
              <w:left w:val="single" w:sz="2" w:space="0" w:color="auto"/>
              <w:bottom w:val="single" w:sz="2" w:space="0" w:color="auto"/>
              <w:right w:val="single" w:sz="8" w:space="0" w:color="auto"/>
            </w:tcBorders>
            <w:shd w:val="clear" w:color="auto" w:fill="auto"/>
            <w:vAlign w:val="bottom"/>
          </w:tcPr>
          <w:p w:rsidR="005C1091" w:rsidRPr="008F2B88" w:rsidRDefault="005C1091"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AAMI</w:t>
            </w:r>
          </w:p>
        </w:tc>
        <w:tc>
          <w:tcPr>
            <w:tcW w:w="7380" w:type="dxa"/>
            <w:tcBorders>
              <w:top w:val="single" w:sz="2" w:space="0" w:color="auto"/>
              <w:bottom w:val="single" w:sz="2" w:space="0" w:color="auto"/>
              <w:right w:val="single" w:sz="2" w:space="0" w:color="auto"/>
            </w:tcBorders>
            <w:shd w:val="clear" w:color="auto" w:fill="auto"/>
            <w:vAlign w:val="bottom"/>
          </w:tcPr>
          <w:p w:rsidR="005C1091" w:rsidRPr="008F2B88" w:rsidRDefault="005C1091"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医疗器械促进协会</w:t>
            </w:r>
          </w:p>
        </w:tc>
      </w:tr>
      <w:tr w:rsidR="005C1091" w:rsidRPr="008F2B88" w:rsidTr="00C66303">
        <w:tc>
          <w:tcPr>
            <w:tcW w:w="1460" w:type="dxa"/>
            <w:tcBorders>
              <w:top w:val="single" w:sz="2" w:space="0" w:color="auto"/>
              <w:left w:val="single" w:sz="8" w:space="0" w:color="auto"/>
              <w:bottom w:val="single" w:sz="8" w:space="0" w:color="auto"/>
              <w:right w:val="single" w:sz="8" w:space="0" w:color="auto"/>
            </w:tcBorders>
            <w:shd w:val="clear" w:color="auto" w:fill="auto"/>
            <w:vAlign w:val="bottom"/>
          </w:tcPr>
          <w:p w:rsidR="005C1091" w:rsidRPr="008F2B88" w:rsidRDefault="005C1091"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ANSI</w:t>
            </w:r>
          </w:p>
        </w:tc>
        <w:tc>
          <w:tcPr>
            <w:tcW w:w="7380" w:type="dxa"/>
            <w:tcBorders>
              <w:top w:val="single" w:sz="2" w:space="0" w:color="auto"/>
              <w:bottom w:val="single" w:sz="8" w:space="0" w:color="auto"/>
              <w:right w:val="single" w:sz="8" w:space="0" w:color="auto"/>
            </w:tcBorders>
            <w:shd w:val="clear" w:color="auto" w:fill="auto"/>
            <w:vAlign w:val="bottom"/>
          </w:tcPr>
          <w:p w:rsidR="005C1091" w:rsidRPr="008F2B88" w:rsidRDefault="005C1091"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美国国家标准协会</w:t>
            </w:r>
          </w:p>
        </w:tc>
      </w:tr>
      <w:tr w:rsidR="005C1091" w:rsidRPr="008F2B88" w:rsidTr="00C66303">
        <w:tc>
          <w:tcPr>
            <w:tcW w:w="1460" w:type="dxa"/>
            <w:tcBorders>
              <w:left w:val="single" w:sz="8" w:space="0" w:color="auto"/>
              <w:bottom w:val="single" w:sz="8" w:space="0" w:color="auto"/>
              <w:right w:val="single" w:sz="8" w:space="0" w:color="auto"/>
            </w:tcBorders>
            <w:shd w:val="clear" w:color="auto" w:fill="auto"/>
            <w:vAlign w:val="bottom"/>
          </w:tcPr>
          <w:p w:rsidR="005C1091" w:rsidRPr="008F2B88" w:rsidRDefault="005C1091"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ASTM</w:t>
            </w:r>
          </w:p>
        </w:tc>
        <w:tc>
          <w:tcPr>
            <w:tcW w:w="7380" w:type="dxa"/>
            <w:tcBorders>
              <w:bottom w:val="single" w:sz="8" w:space="0" w:color="auto"/>
              <w:right w:val="single" w:sz="8" w:space="0" w:color="auto"/>
            </w:tcBorders>
            <w:shd w:val="clear" w:color="auto" w:fill="auto"/>
            <w:vAlign w:val="bottom"/>
          </w:tcPr>
          <w:p w:rsidR="005C1091" w:rsidRPr="008F2B88" w:rsidRDefault="005C1091"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美国材料试验协会</w:t>
            </w:r>
          </w:p>
        </w:tc>
      </w:tr>
      <w:tr w:rsidR="005C1091" w:rsidRPr="008F2B88" w:rsidTr="00C66303">
        <w:tc>
          <w:tcPr>
            <w:tcW w:w="1460" w:type="dxa"/>
            <w:tcBorders>
              <w:left w:val="single" w:sz="8" w:space="0" w:color="auto"/>
              <w:bottom w:val="single" w:sz="8" w:space="0" w:color="auto"/>
              <w:right w:val="single" w:sz="8" w:space="0" w:color="auto"/>
            </w:tcBorders>
            <w:shd w:val="clear" w:color="auto" w:fill="auto"/>
            <w:vAlign w:val="bottom"/>
          </w:tcPr>
          <w:p w:rsidR="005C1091" w:rsidRPr="008F2B88" w:rsidRDefault="005C1091"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CDC</w:t>
            </w:r>
          </w:p>
        </w:tc>
        <w:tc>
          <w:tcPr>
            <w:tcW w:w="7380" w:type="dxa"/>
            <w:tcBorders>
              <w:bottom w:val="single" w:sz="8" w:space="0" w:color="auto"/>
              <w:right w:val="single" w:sz="8" w:space="0" w:color="auto"/>
            </w:tcBorders>
            <w:shd w:val="clear" w:color="auto" w:fill="auto"/>
            <w:vAlign w:val="bottom"/>
          </w:tcPr>
          <w:p w:rsidR="005C1091" w:rsidRPr="008F2B88" w:rsidRDefault="005C1091"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疾病控制与预防中心</w:t>
            </w:r>
          </w:p>
        </w:tc>
      </w:tr>
      <w:tr w:rsidR="005C1091" w:rsidRPr="008F2B88" w:rsidTr="00C66303">
        <w:tc>
          <w:tcPr>
            <w:tcW w:w="1460" w:type="dxa"/>
            <w:tcBorders>
              <w:left w:val="single" w:sz="8" w:space="0" w:color="auto"/>
              <w:bottom w:val="single" w:sz="8" w:space="0" w:color="auto"/>
              <w:right w:val="single" w:sz="8" w:space="0" w:color="auto"/>
            </w:tcBorders>
            <w:shd w:val="clear" w:color="auto" w:fill="auto"/>
            <w:vAlign w:val="bottom"/>
          </w:tcPr>
          <w:p w:rsidR="005C1091" w:rsidRPr="008F2B88" w:rsidRDefault="005C1091"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CDRH</w:t>
            </w:r>
          </w:p>
        </w:tc>
        <w:tc>
          <w:tcPr>
            <w:tcW w:w="7380" w:type="dxa"/>
            <w:tcBorders>
              <w:bottom w:val="single" w:sz="8" w:space="0" w:color="auto"/>
              <w:right w:val="single" w:sz="8" w:space="0" w:color="auto"/>
            </w:tcBorders>
            <w:shd w:val="clear" w:color="auto" w:fill="auto"/>
            <w:vAlign w:val="bottom"/>
          </w:tcPr>
          <w:p w:rsidR="005C1091" w:rsidRPr="008F2B88" w:rsidRDefault="0084266A" w:rsidP="00C66303">
            <w:pPr>
              <w:snapToGrid w:val="0"/>
              <w:spacing w:beforeLines="15" w:before="46" w:afterLines="15" w:after="46" w:line="280" w:lineRule="exact"/>
              <w:ind w:left="100"/>
              <w:jc w:val="both"/>
              <w:rPr>
                <w:rFonts w:ascii="Arial" w:hAnsi="Arial"/>
                <w:sz w:val="21"/>
                <w:szCs w:val="21"/>
              </w:rPr>
            </w:pPr>
            <w:r>
              <w:rPr>
                <w:rFonts w:ascii="Arial" w:hAnsi="Arial"/>
                <w:sz w:val="21"/>
                <w:szCs w:val="21"/>
              </w:rPr>
              <w:t>器械</w:t>
            </w:r>
            <w:r>
              <w:rPr>
                <w:rFonts w:ascii="Arial" w:hAnsi="Arial" w:hint="eastAsia"/>
                <w:sz w:val="21"/>
                <w:szCs w:val="21"/>
              </w:rPr>
              <w:t>与</w:t>
            </w:r>
            <w:r w:rsidR="00AF4273">
              <w:rPr>
                <w:rFonts w:ascii="Arial" w:hAnsi="Arial"/>
                <w:sz w:val="21"/>
                <w:szCs w:val="21"/>
              </w:rPr>
              <w:t>放射</w:t>
            </w:r>
            <w:r w:rsidR="005C1091" w:rsidRPr="008F2B88">
              <w:rPr>
                <w:rFonts w:ascii="Arial" w:hAnsi="Arial"/>
                <w:sz w:val="21"/>
                <w:szCs w:val="21"/>
              </w:rPr>
              <w:t>健康中心</w:t>
            </w:r>
          </w:p>
        </w:tc>
      </w:tr>
      <w:tr w:rsidR="005C1091" w:rsidRPr="008F2B88" w:rsidTr="00C66303">
        <w:tc>
          <w:tcPr>
            <w:tcW w:w="1460" w:type="dxa"/>
            <w:tcBorders>
              <w:left w:val="single" w:sz="8" w:space="0" w:color="auto"/>
              <w:bottom w:val="single" w:sz="4" w:space="0" w:color="auto"/>
              <w:right w:val="single" w:sz="8" w:space="0" w:color="auto"/>
            </w:tcBorders>
            <w:shd w:val="clear" w:color="auto" w:fill="auto"/>
            <w:vAlign w:val="bottom"/>
          </w:tcPr>
          <w:p w:rsidR="005C1091" w:rsidRPr="008F2B88" w:rsidRDefault="005C1091"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CFR</w:t>
            </w:r>
          </w:p>
        </w:tc>
        <w:tc>
          <w:tcPr>
            <w:tcW w:w="7380" w:type="dxa"/>
            <w:tcBorders>
              <w:bottom w:val="single" w:sz="4" w:space="0" w:color="auto"/>
              <w:right w:val="single" w:sz="8" w:space="0" w:color="auto"/>
            </w:tcBorders>
            <w:shd w:val="clear" w:color="auto" w:fill="auto"/>
            <w:vAlign w:val="bottom"/>
          </w:tcPr>
          <w:p w:rsidR="005C1091" w:rsidRPr="008F2B88" w:rsidRDefault="005C1091"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美国联邦法规</w:t>
            </w:r>
          </w:p>
        </w:tc>
      </w:tr>
      <w:tr w:rsidR="005C1091" w:rsidRPr="008F2B88" w:rsidTr="00C66303">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5C1091" w:rsidRPr="008F2B88" w:rsidRDefault="005C1091"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DAGID</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bottom"/>
          </w:tcPr>
          <w:p w:rsidR="005C1091" w:rsidRPr="008F2B88" w:rsidRDefault="005C1091"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麻醉科，综合医院，感染控制和牙科器械</w:t>
            </w:r>
          </w:p>
        </w:tc>
      </w:tr>
      <w:tr w:rsidR="003929D3" w:rsidRPr="008F2B88" w:rsidTr="00C66303">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3929D3" w:rsidRPr="008F2B88" w:rsidRDefault="003929D3"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DEHP</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bottom"/>
          </w:tcPr>
          <w:p w:rsidR="003929D3" w:rsidRPr="008F2B88" w:rsidRDefault="003929D3"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邻苯二甲酸</w:t>
            </w:r>
            <w:proofErr w:type="gramStart"/>
            <w:r w:rsidRPr="008F2B88">
              <w:rPr>
                <w:rFonts w:ascii="Arial" w:hAnsi="Arial"/>
                <w:sz w:val="21"/>
                <w:szCs w:val="21"/>
              </w:rPr>
              <w:t>二异辛酯</w:t>
            </w:r>
            <w:proofErr w:type="gramEnd"/>
          </w:p>
        </w:tc>
      </w:tr>
      <w:tr w:rsidR="003929D3" w:rsidRPr="008F2B88" w:rsidTr="00C66303">
        <w:tc>
          <w:tcPr>
            <w:tcW w:w="1460" w:type="dxa"/>
            <w:tcBorders>
              <w:top w:val="single" w:sz="4" w:space="0" w:color="auto"/>
              <w:left w:val="single" w:sz="8" w:space="0" w:color="auto"/>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DSMICA</w:t>
            </w:r>
          </w:p>
        </w:tc>
        <w:tc>
          <w:tcPr>
            <w:tcW w:w="7380" w:type="dxa"/>
            <w:tcBorders>
              <w:top w:val="single" w:sz="4" w:space="0" w:color="auto"/>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小型制造商、国际及消费者协助分部</w:t>
            </w:r>
          </w:p>
        </w:tc>
      </w:tr>
      <w:tr w:rsidR="003929D3" w:rsidRPr="008F2B88" w:rsidTr="00C66303">
        <w:tc>
          <w:tcPr>
            <w:tcW w:w="1460" w:type="dxa"/>
            <w:tcBorders>
              <w:left w:val="single" w:sz="8" w:space="0" w:color="auto"/>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ECRI</w:t>
            </w:r>
          </w:p>
        </w:tc>
        <w:tc>
          <w:tcPr>
            <w:tcW w:w="7380" w:type="dxa"/>
            <w:tcBorders>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紧急医疗研究机构</w:t>
            </w:r>
          </w:p>
        </w:tc>
      </w:tr>
      <w:tr w:rsidR="003929D3" w:rsidRPr="008F2B88" w:rsidTr="00C66303">
        <w:tc>
          <w:tcPr>
            <w:tcW w:w="1460" w:type="dxa"/>
            <w:tcBorders>
              <w:left w:val="single" w:sz="8" w:space="0" w:color="auto"/>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FDA</w:t>
            </w:r>
          </w:p>
        </w:tc>
        <w:tc>
          <w:tcPr>
            <w:tcW w:w="7380" w:type="dxa"/>
            <w:tcBorders>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食品药品监督管理局</w:t>
            </w:r>
          </w:p>
        </w:tc>
      </w:tr>
      <w:tr w:rsidR="003929D3" w:rsidRPr="008F2B88" w:rsidTr="00C66303">
        <w:tc>
          <w:tcPr>
            <w:tcW w:w="1460" w:type="dxa"/>
            <w:tcBorders>
              <w:left w:val="single" w:sz="8" w:space="0" w:color="auto"/>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ID</w:t>
            </w:r>
          </w:p>
        </w:tc>
        <w:tc>
          <w:tcPr>
            <w:tcW w:w="7380" w:type="dxa"/>
            <w:tcBorders>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内径</w:t>
            </w:r>
          </w:p>
        </w:tc>
      </w:tr>
      <w:tr w:rsidR="003929D3" w:rsidRPr="008F2B88" w:rsidTr="00C66303">
        <w:tc>
          <w:tcPr>
            <w:tcW w:w="1460" w:type="dxa"/>
            <w:tcBorders>
              <w:left w:val="single" w:sz="8" w:space="0" w:color="auto"/>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ISO</w:t>
            </w:r>
          </w:p>
        </w:tc>
        <w:tc>
          <w:tcPr>
            <w:tcW w:w="7380" w:type="dxa"/>
            <w:tcBorders>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国际标准化组织</w:t>
            </w:r>
          </w:p>
        </w:tc>
      </w:tr>
      <w:tr w:rsidR="003929D3" w:rsidRPr="008F2B88" w:rsidTr="00C66303">
        <w:tc>
          <w:tcPr>
            <w:tcW w:w="1460" w:type="dxa"/>
            <w:tcBorders>
              <w:left w:val="single" w:sz="8" w:space="0" w:color="auto"/>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IV</w:t>
            </w:r>
          </w:p>
        </w:tc>
        <w:tc>
          <w:tcPr>
            <w:tcW w:w="7380" w:type="dxa"/>
            <w:tcBorders>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血管内</w:t>
            </w:r>
          </w:p>
        </w:tc>
      </w:tr>
      <w:tr w:rsidR="003929D3" w:rsidRPr="008F2B88" w:rsidTr="00C66303">
        <w:tc>
          <w:tcPr>
            <w:tcW w:w="1460" w:type="dxa"/>
            <w:tcBorders>
              <w:left w:val="single" w:sz="8" w:space="0" w:color="auto"/>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OD</w:t>
            </w:r>
          </w:p>
        </w:tc>
        <w:tc>
          <w:tcPr>
            <w:tcW w:w="7380" w:type="dxa"/>
            <w:tcBorders>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外径</w:t>
            </w:r>
          </w:p>
        </w:tc>
      </w:tr>
      <w:tr w:rsidR="003929D3" w:rsidRPr="008F2B88" w:rsidTr="00C66303">
        <w:tc>
          <w:tcPr>
            <w:tcW w:w="1460" w:type="dxa"/>
            <w:tcBorders>
              <w:left w:val="single" w:sz="8" w:space="0" w:color="auto"/>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20"/>
              <w:jc w:val="both"/>
              <w:rPr>
                <w:rFonts w:ascii="Arial" w:hAnsi="Arial"/>
                <w:sz w:val="21"/>
                <w:szCs w:val="21"/>
              </w:rPr>
            </w:pPr>
            <w:r w:rsidRPr="008F2B88">
              <w:rPr>
                <w:rFonts w:ascii="Arial" w:hAnsi="Arial"/>
                <w:sz w:val="21"/>
                <w:szCs w:val="21"/>
              </w:rPr>
              <w:t>ODE</w:t>
            </w:r>
          </w:p>
        </w:tc>
        <w:tc>
          <w:tcPr>
            <w:tcW w:w="7380" w:type="dxa"/>
            <w:tcBorders>
              <w:bottom w:val="single" w:sz="8" w:space="0" w:color="auto"/>
              <w:right w:val="single" w:sz="8" w:space="0" w:color="auto"/>
            </w:tcBorders>
            <w:shd w:val="clear" w:color="auto" w:fill="auto"/>
            <w:vAlign w:val="bottom"/>
          </w:tcPr>
          <w:p w:rsidR="003929D3" w:rsidRPr="008F2B88" w:rsidRDefault="003929D3" w:rsidP="00C66303">
            <w:pPr>
              <w:snapToGrid w:val="0"/>
              <w:spacing w:beforeLines="15" w:before="46" w:afterLines="15" w:after="46" w:line="280" w:lineRule="exact"/>
              <w:ind w:left="100"/>
              <w:jc w:val="both"/>
              <w:rPr>
                <w:rFonts w:ascii="Arial" w:hAnsi="Arial"/>
                <w:sz w:val="21"/>
                <w:szCs w:val="21"/>
              </w:rPr>
            </w:pPr>
            <w:r w:rsidRPr="008F2B88">
              <w:rPr>
                <w:rFonts w:ascii="Arial" w:hAnsi="Arial"/>
                <w:sz w:val="21"/>
                <w:szCs w:val="21"/>
              </w:rPr>
              <w:t>器械评估办公室</w:t>
            </w:r>
          </w:p>
        </w:tc>
      </w:tr>
    </w:tbl>
    <w:p w:rsidR="005C1091" w:rsidRPr="008F2B88" w:rsidRDefault="005C1091" w:rsidP="00FA46BF">
      <w:pPr>
        <w:snapToGrid w:val="0"/>
        <w:spacing w:line="300" w:lineRule="auto"/>
        <w:jc w:val="both"/>
        <w:rPr>
          <w:rFonts w:ascii="Arial" w:hAnsi="Arial"/>
          <w:sz w:val="21"/>
          <w:szCs w:val="21"/>
        </w:rPr>
      </w:pPr>
    </w:p>
    <w:sectPr w:rsidR="005C1091" w:rsidRPr="008F2B88" w:rsidSect="0017203E">
      <w:footerReference w:type="default" r:id="rId25"/>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273" w:rsidRDefault="00AF4273" w:rsidP="005C1091">
      <w:r>
        <w:separator/>
      </w:r>
    </w:p>
  </w:endnote>
  <w:endnote w:type="continuationSeparator" w:id="0">
    <w:p w:rsidR="00AF4273" w:rsidRDefault="00AF4273" w:rsidP="005C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4"/>
        <w:szCs w:val="24"/>
      </w:rPr>
      <w:id w:val="-490566517"/>
      <w:docPartObj>
        <w:docPartGallery w:val="Page Numbers (Bottom of Page)"/>
        <w:docPartUnique/>
      </w:docPartObj>
    </w:sdtPr>
    <w:sdtContent>
      <w:p w:rsidR="00AF4273" w:rsidRPr="0017203E" w:rsidRDefault="00AF4273">
        <w:pPr>
          <w:pStyle w:val="a4"/>
          <w:jc w:val="right"/>
          <w:rPr>
            <w:rFonts w:ascii="Arial" w:hAnsi="Arial"/>
            <w:sz w:val="24"/>
            <w:szCs w:val="24"/>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4"/>
        <w:szCs w:val="24"/>
      </w:rPr>
      <w:id w:val="1285459333"/>
      <w:docPartObj>
        <w:docPartGallery w:val="Page Numbers (Bottom of Page)"/>
        <w:docPartUnique/>
      </w:docPartObj>
    </w:sdtPr>
    <w:sdtContent>
      <w:p w:rsidR="00AF4273" w:rsidRPr="0017203E" w:rsidRDefault="00AF4273">
        <w:pPr>
          <w:pStyle w:val="a4"/>
          <w:jc w:val="right"/>
          <w:rPr>
            <w:rFonts w:ascii="Arial" w:hAnsi="Arial"/>
            <w:sz w:val="24"/>
            <w:szCs w:val="24"/>
          </w:rPr>
        </w:pPr>
        <w:r w:rsidRPr="0017203E">
          <w:rPr>
            <w:rFonts w:ascii="Arial" w:hAnsi="Arial"/>
            <w:sz w:val="24"/>
            <w:szCs w:val="24"/>
          </w:rPr>
          <w:fldChar w:fldCharType="begin"/>
        </w:r>
        <w:r w:rsidRPr="0017203E">
          <w:rPr>
            <w:rFonts w:ascii="Arial" w:hAnsi="Arial"/>
            <w:sz w:val="24"/>
            <w:szCs w:val="24"/>
          </w:rPr>
          <w:instrText>PAGE   \* MERGEFORMAT</w:instrText>
        </w:r>
        <w:r w:rsidRPr="0017203E">
          <w:rPr>
            <w:rFonts w:ascii="Arial" w:hAnsi="Arial"/>
            <w:sz w:val="24"/>
            <w:szCs w:val="24"/>
          </w:rPr>
          <w:fldChar w:fldCharType="separate"/>
        </w:r>
        <w:r w:rsidR="00FF156D" w:rsidRPr="00FF156D">
          <w:rPr>
            <w:rFonts w:ascii="Arial" w:hAnsi="Arial"/>
            <w:noProof/>
            <w:sz w:val="24"/>
            <w:szCs w:val="24"/>
            <w:lang w:val="zh-CN"/>
          </w:rPr>
          <w:t>17</w:t>
        </w:r>
        <w:r w:rsidRPr="0017203E">
          <w:rPr>
            <w:rFonts w:ascii="Arial" w:hAnsi="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273" w:rsidRDefault="00AF4273" w:rsidP="005C1091">
      <w:r>
        <w:separator/>
      </w:r>
    </w:p>
  </w:footnote>
  <w:footnote w:type="continuationSeparator" w:id="0">
    <w:p w:rsidR="00AF4273" w:rsidRDefault="00AF4273" w:rsidP="005C1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73" w:rsidRPr="00574674" w:rsidRDefault="00AF4273" w:rsidP="005C1091">
    <w:pPr>
      <w:snapToGrid w:val="0"/>
      <w:spacing w:line="300" w:lineRule="auto"/>
      <w:jc w:val="center"/>
      <w:rPr>
        <w:rFonts w:ascii="Arial" w:hAnsi="Arial"/>
        <w:b/>
        <w:i/>
        <w:sz w:val="24"/>
      </w:rPr>
    </w:pPr>
    <w:bookmarkStart w:id="3" w:name="OLE_LINK24"/>
    <w:bookmarkStart w:id="4" w:name="OLE_LINK25"/>
    <w:r w:rsidRPr="00574674">
      <w:rPr>
        <w:rFonts w:ascii="Arial" w:hAnsi="Arial"/>
        <w:b/>
        <w:i/>
        <w:sz w:val="24"/>
      </w:rPr>
      <w:t>包含非约束性建议</w:t>
    </w:r>
    <w:bookmarkEnd w:id="3"/>
    <w:bookmarkEnd w:id="4"/>
  </w:p>
  <w:p w:rsidR="00AF4273" w:rsidRDefault="00AF4273" w:rsidP="005C109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00030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000440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000491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0004D0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00004D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000154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00054D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00039B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0002D1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0000074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00004D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0000644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000066B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0000428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000026A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0000701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00005D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00007A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000076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000045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000012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00003B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00001E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91"/>
    <w:rsid w:val="000537E4"/>
    <w:rsid w:val="00083481"/>
    <w:rsid w:val="000A3CC5"/>
    <w:rsid w:val="000D3C99"/>
    <w:rsid w:val="001608B9"/>
    <w:rsid w:val="0017203E"/>
    <w:rsid w:val="00174000"/>
    <w:rsid w:val="001A34A5"/>
    <w:rsid w:val="00222862"/>
    <w:rsid w:val="002271F0"/>
    <w:rsid w:val="002306A8"/>
    <w:rsid w:val="0023487D"/>
    <w:rsid w:val="00240EAC"/>
    <w:rsid w:val="00242607"/>
    <w:rsid w:val="00252E49"/>
    <w:rsid w:val="00256AFA"/>
    <w:rsid w:val="00273F43"/>
    <w:rsid w:val="002753D7"/>
    <w:rsid w:val="00291A47"/>
    <w:rsid w:val="002D4FF6"/>
    <w:rsid w:val="00356910"/>
    <w:rsid w:val="00386C3B"/>
    <w:rsid w:val="003929D3"/>
    <w:rsid w:val="003E2C0A"/>
    <w:rsid w:val="003E2D3A"/>
    <w:rsid w:val="004948A1"/>
    <w:rsid w:val="004C509C"/>
    <w:rsid w:val="004D450A"/>
    <w:rsid w:val="004F6A9F"/>
    <w:rsid w:val="00515EA0"/>
    <w:rsid w:val="00565AFB"/>
    <w:rsid w:val="005C1091"/>
    <w:rsid w:val="005E383F"/>
    <w:rsid w:val="0060560E"/>
    <w:rsid w:val="006372B5"/>
    <w:rsid w:val="0064403F"/>
    <w:rsid w:val="00687875"/>
    <w:rsid w:val="006B57C5"/>
    <w:rsid w:val="006E0102"/>
    <w:rsid w:val="00722266"/>
    <w:rsid w:val="00761F96"/>
    <w:rsid w:val="007877C7"/>
    <w:rsid w:val="007A32DC"/>
    <w:rsid w:val="00807F19"/>
    <w:rsid w:val="0084266A"/>
    <w:rsid w:val="00851581"/>
    <w:rsid w:val="00890676"/>
    <w:rsid w:val="008F2B88"/>
    <w:rsid w:val="008F4A24"/>
    <w:rsid w:val="00933081"/>
    <w:rsid w:val="00946647"/>
    <w:rsid w:val="00957E75"/>
    <w:rsid w:val="00976927"/>
    <w:rsid w:val="009C0317"/>
    <w:rsid w:val="009F166D"/>
    <w:rsid w:val="009F4A88"/>
    <w:rsid w:val="00A260A3"/>
    <w:rsid w:val="00A53194"/>
    <w:rsid w:val="00A65C95"/>
    <w:rsid w:val="00A8108C"/>
    <w:rsid w:val="00AA09DD"/>
    <w:rsid w:val="00AA582B"/>
    <w:rsid w:val="00AF4273"/>
    <w:rsid w:val="00B06548"/>
    <w:rsid w:val="00B15526"/>
    <w:rsid w:val="00BB4A54"/>
    <w:rsid w:val="00C1545E"/>
    <w:rsid w:val="00C646EC"/>
    <w:rsid w:val="00C66303"/>
    <w:rsid w:val="00CA12AD"/>
    <w:rsid w:val="00D15304"/>
    <w:rsid w:val="00DF1AD3"/>
    <w:rsid w:val="00EB0C84"/>
    <w:rsid w:val="00EF0AD2"/>
    <w:rsid w:val="00EF26D0"/>
    <w:rsid w:val="00EF3887"/>
    <w:rsid w:val="00F20810"/>
    <w:rsid w:val="00F306B3"/>
    <w:rsid w:val="00F37066"/>
    <w:rsid w:val="00F56650"/>
    <w:rsid w:val="00F603B4"/>
    <w:rsid w:val="00F95AB1"/>
    <w:rsid w:val="00FA46BF"/>
    <w:rsid w:val="00FF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091"/>
    <w:rPr>
      <w:rFonts w:ascii="Calibri" w:eastAsia="宋体" w:hAnsi="Calibri" w:cs="Arial"/>
      <w:kern w:val="0"/>
      <w:sz w:val="20"/>
      <w:szCs w:val="20"/>
    </w:rPr>
  </w:style>
  <w:style w:type="paragraph" w:styleId="1">
    <w:name w:val="heading 1"/>
    <w:basedOn w:val="a"/>
    <w:next w:val="a"/>
    <w:link w:val="1Char"/>
    <w:uiPriority w:val="9"/>
    <w:qFormat/>
    <w:rsid w:val="001A34A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1091"/>
    <w:rPr>
      <w:rFonts w:ascii="Calibri" w:eastAsia="宋体" w:hAnsi="Calibri" w:cs="Arial"/>
      <w:kern w:val="0"/>
      <w:sz w:val="18"/>
      <w:szCs w:val="18"/>
    </w:rPr>
  </w:style>
  <w:style w:type="paragraph" w:styleId="a4">
    <w:name w:val="footer"/>
    <w:basedOn w:val="a"/>
    <w:link w:val="Char0"/>
    <w:uiPriority w:val="99"/>
    <w:unhideWhenUsed/>
    <w:rsid w:val="005C1091"/>
    <w:pPr>
      <w:tabs>
        <w:tab w:val="center" w:pos="4153"/>
        <w:tab w:val="right" w:pos="8306"/>
      </w:tabs>
      <w:snapToGrid w:val="0"/>
    </w:pPr>
    <w:rPr>
      <w:sz w:val="18"/>
      <w:szCs w:val="18"/>
    </w:rPr>
  </w:style>
  <w:style w:type="character" w:customStyle="1" w:styleId="Char0">
    <w:name w:val="页脚 Char"/>
    <w:basedOn w:val="a0"/>
    <w:link w:val="a4"/>
    <w:uiPriority w:val="99"/>
    <w:rsid w:val="005C1091"/>
    <w:rPr>
      <w:rFonts w:ascii="Calibri" w:eastAsia="宋体" w:hAnsi="Calibri" w:cs="Arial"/>
      <w:kern w:val="0"/>
      <w:sz w:val="18"/>
      <w:szCs w:val="18"/>
    </w:rPr>
  </w:style>
  <w:style w:type="character" w:styleId="a5">
    <w:name w:val="Hyperlink"/>
    <w:uiPriority w:val="99"/>
    <w:unhideWhenUsed/>
    <w:rsid w:val="005C1091"/>
    <w:rPr>
      <w:color w:val="0000FF"/>
      <w:u w:val="single"/>
    </w:rPr>
  </w:style>
  <w:style w:type="character" w:customStyle="1" w:styleId="1Char">
    <w:name w:val="标题 1 Char"/>
    <w:basedOn w:val="a0"/>
    <w:link w:val="1"/>
    <w:uiPriority w:val="9"/>
    <w:rsid w:val="001A34A5"/>
    <w:rPr>
      <w:rFonts w:ascii="Calibri" w:eastAsia="宋体" w:hAnsi="Calibri" w:cs="Arial"/>
      <w:b/>
      <w:bCs/>
      <w:kern w:val="44"/>
      <w:sz w:val="44"/>
      <w:szCs w:val="44"/>
    </w:rPr>
  </w:style>
  <w:style w:type="paragraph" w:styleId="TOC">
    <w:name w:val="TOC Heading"/>
    <w:basedOn w:val="1"/>
    <w:next w:val="a"/>
    <w:uiPriority w:val="39"/>
    <w:unhideWhenUsed/>
    <w:qFormat/>
    <w:rsid w:val="001A34A5"/>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230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091"/>
    <w:rPr>
      <w:rFonts w:ascii="Calibri" w:eastAsia="宋体" w:hAnsi="Calibri" w:cs="Arial"/>
      <w:kern w:val="0"/>
      <w:sz w:val="20"/>
      <w:szCs w:val="20"/>
    </w:rPr>
  </w:style>
  <w:style w:type="paragraph" w:styleId="1">
    <w:name w:val="heading 1"/>
    <w:basedOn w:val="a"/>
    <w:next w:val="a"/>
    <w:link w:val="1Char"/>
    <w:uiPriority w:val="9"/>
    <w:qFormat/>
    <w:rsid w:val="001A34A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1091"/>
    <w:rPr>
      <w:rFonts w:ascii="Calibri" w:eastAsia="宋体" w:hAnsi="Calibri" w:cs="Arial"/>
      <w:kern w:val="0"/>
      <w:sz w:val="18"/>
      <w:szCs w:val="18"/>
    </w:rPr>
  </w:style>
  <w:style w:type="paragraph" w:styleId="a4">
    <w:name w:val="footer"/>
    <w:basedOn w:val="a"/>
    <w:link w:val="Char0"/>
    <w:uiPriority w:val="99"/>
    <w:unhideWhenUsed/>
    <w:rsid w:val="005C1091"/>
    <w:pPr>
      <w:tabs>
        <w:tab w:val="center" w:pos="4153"/>
        <w:tab w:val="right" w:pos="8306"/>
      </w:tabs>
      <w:snapToGrid w:val="0"/>
    </w:pPr>
    <w:rPr>
      <w:sz w:val="18"/>
      <w:szCs w:val="18"/>
    </w:rPr>
  </w:style>
  <w:style w:type="character" w:customStyle="1" w:styleId="Char0">
    <w:name w:val="页脚 Char"/>
    <w:basedOn w:val="a0"/>
    <w:link w:val="a4"/>
    <w:uiPriority w:val="99"/>
    <w:rsid w:val="005C1091"/>
    <w:rPr>
      <w:rFonts w:ascii="Calibri" w:eastAsia="宋体" w:hAnsi="Calibri" w:cs="Arial"/>
      <w:kern w:val="0"/>
      <w:sz w:val="18"/>
      <w:szCs w:val="18"/>
    </w:rPr>
  </w:style>
  <w:style w:type="character" w:styleId="a5">
    <w:name w:val="Hyperlink"/>
    <w:uiPriority w:val="99"/>
    <w:unhideWhenUsed/>
    <w:rsid w:val="005C1091"/>
    <w:rPr>
      <w:color w:val="0000FF"/>
      <w:u w:val="single"/>
    </w:rPr>
  </w:style>
  <w:style w:type="character" w:customStyle="1" w:styleId="1Char">
    <w:name w:val="标题 1 Char"/>
    <w:basedOn w:val="a0"/>
    <w:link w:val="1"/>
    <w:uiPriority w:val="9"/>
    <w:rsid w:val="001A34A5"/>
    <w:rPr>
      <w:rFonts w:ascii="Calibri" w:eastAsia="宋体" w:hAnsi="Calibri" w:cs="Arial"/>
      <w:b/>
      <w:bCs/>
      <w:kern w:val="44"/>
      <w:sz w:val="44"/>
      <w:szCs w:val="44"/>
    </w:rPr>
  </w:style>
  <w:style w:type="paragraph" w:styleId="TOC">
    <w:name w:val="TOC Heading"/>
    <w:basedOn w:val="1"/>
    <w:next w:val="a"/>
    <w:uiPriority w:val="39"/>
    <w:unhideWhenUsed/>
    <w:qFormat/>
    <w:rsid w:val="001A34A5"/>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23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cdrh/ode/odegr450.html" TargetMode="External"/><Relationship Id="rId18" Type="http://schemas.openxmlformats.org/officeDocument/2006/relationships/hyperlink" Target="http://www.fda.gov/cdrh/ode/indicat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da.gov/cdrh/ode/guidance/1189.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da.gov/cdrh/ode/parad510.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da.gov/cdrh/modact/leastburdensome.html" TargetMode="External"/><Relationship Id="rId20" Type="http://schemas.openxmlformats.org/officeDocument/2006/relationships/hyperlink" Target="http://www.fda.gov/cdrh/humfac/doi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fda.gov/cdrh/g951.html" TargetMode="External"/><Relationship Id="rId5" Type="http://schemas.openxmlformats.org/officeDocument/2006/relationships/settings" Target="settings.xml"/><Relationship Id="rId15" Type="http://schemas.openxmlformats.org/officeDocument/2006/relationships/hyperlink" Target="http://www.fda.gov/cdrh/ode/odegr821.html" TargetMode="External"/><Relationship Id="rId23" Type="http://schemas.openxmlformats.org/officeDocument/2006/relationships/hyperlink" Target="http://www.fda.gov/cdrh/ode/guidance/361.html" TargetMode="External"/><Relationship Id="rId10" Type="http://schemas.openxmlformats.org/officeDocument/2006/relationships/hyperlink" Target="http://www.fda.gov/cdrh/ode/%20" TargetMode="External"/><Relationship Id="rId19" Type="http://schemas.openxmlformats.org/officeDocument/2006/relationships/hyperlink" Target="http://www.fda.gov/cdrh/ode/895.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cdrh/ode/guidance/1189.html" TargetMode="External"/><Relationship Id="rId22" Type="http://schemas.openxmlformats.org/officeDocument/2006/relationships/hyperlink" Target="http:http://www.tdict.org"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F4A-ECB5-46D6-BF11-AFEB7159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1942</Words>
  <Characters>11073</Characters>
  <Application>Microsoft Office Word</Application>
  <DocSecurity>0</DocSecurity>
  <Lines>92</Lines>
  <Paragraphs>25</Paragraphs>
  <ScaleCrop>false</ScaleCrop>
  <Company>ShunDaJiaYi</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shundajiayi</dc:creator>
  <cp:lastModifiedBy>lxd</cp:lastModifiedBy>
  <cp:revision>2</cp:revision>
  <dcterms:created xsi:type="dcterms:W3CDTF">2017-06-08T09:47:00Z</dcterms:created>
  <dcterms:modified xsi:type="dcterms:W3CDTF">2017-06-08T09:47:00Z</dcterms:modified>
</cp:coreProperties>
</file>