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593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 人工血管标准</w:t>
      </w:r>
    </w:p>
    <w:p w14:paraId="7A915D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（1945 年 8 月 10 日）</w:t>
      </w:r>
    </w:p>
    <w:p w14:paraId="2B4120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（保健福祉部公告第 298 号）</w:t>
      </w:r>
    </w:p>
    <w:p w14:paraId="579107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根据药事法（昭和 35 年第 145 号法律）第 42 条第 2 款的规定，人工血管标准制定如下，自昭和 45 年 8 月 10 日起适用。</w:t>
      </w:r>
    </w:p>
    <w:p w14:paraId="0A70A1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人工血管标准品</w:t>
      </w:r>
    </w:p>
    <w:p w14:paraId="3CBC34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I. 定义</w:t>
      </w:r>
    </w:p>
    <w:p w14:paraId="5CCD97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人造血管是用作血</w:t>
      </w:r>
      <w:bookmarkStart w:id="0" w:name="_GoBack"/>
      <w:bookmarkEnd w:id="0"/>
      <w:r>
        <w:rPr>
          <w:rFonts w:hint="eastAsia" w:ascii="Times New Roman" w:hAnsi="Times New Roman" w:eastAsia="宋体" w:cs="MS Gothic"/>
          <w:i w:val="0"/>
          <w:iCs w:val="0"/>
          <w:caps w:val="0"/>
          <w:color w:val="000000"/>
          <w:spacing w:val="0"/>
          <w:sz w:val="21"/>
          <w:szCs w:val="21"/>
          <w:shd w:val="clear" w:fill="FFFFFF"/>
        </w:rPr>
        <w:t>管替代品的血管，由“meriyasu 针织”或“平纹”或“聚四氟乙烯”“拉伸”制成的“聚四氟乙烯”或“饱和聚酯”的聚合物纤维制成。</w:t>
      </w:r>
    </w:p>
    <w:p w14:paraId="6B0849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（第 54 条，第 151 号通知，部分修订）</w:t>
      </w:r>
    </w:p>
    <w:p w14:paraId="17CCF2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二、人工血管的质量及检测方法</w:t>
      </w:r>
    </w:p>
    <w:p w14:paraId="053F83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（1） 物理测试</w:t>
      </w:r>
    </w:p>
    <w:p w14:paraId="269FD9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（a） 外观</w:t>
      </w:r>
    </w:p>
    <w:p w14:paraId="5B5837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本产品干净无缝，用 10 倍放大镜观察时，没有可能干扰使用的孔或不均匀。</w:t>
      </w:r>
    </w:p>
    <w:p w14:paraId="06BBB1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B. 耐热性</w:t>
      </w:r>
    </w:p>
    <w:p w14:paraId="3631FF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取本品 17 cm，用约 100 mL 水煮 10 分钟，预先放入盛有 30 mL 水的容器中，用 121°C 高压蒸汽消毒 20 分钟，冷却。 当此作再重复两次以检查尺寸和弹性时，几乎没有变化。</w:t>
      </w:r>
    </w:p>
    <w:p w14:paraId="2503B4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（2） 化学测试</w:t>
      </w:r>
    </w:p>
    <w:p w14:paraId="5F0A75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（a） 解散量</w:t>
      </w:r>
    </w:p>
    <w:p w14:paraId="3FD329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取本品约1 g 3块，每块精密称定，放入水、3%醋酸溶液与2%碳酸氢钠溶液各100mL中，在37°C加热24小时，然后取出本品，用水洗涤，干燥，称定，溶出量试验前后重量差≤0.1% 。</w:t>
      </w:r>
    </w:p>
    <w:p w14:paraId="5169DC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（b） pH 值、重金属和高锰酸钾还原物质</w:t>
      </w:r>
    </w:p>
    <w:p w14:paraId="75E4D6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取本品 1.0 克，置装有 100 mL 水的容器中，在 37°C 下加热 24 小时，然后取出本品，本溶液作为供试品溶液，进行下一次试验时，与此相容。</w:t>
      </w:r>
    </w:p>
    <w:p w14:paraId="7FA581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（a） 酸碱度</w:t>
      </w:r>
    </w:p>
    <w:p w14:paraId="12D4F9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各取 20 mL 供试品溶液和水，按日本药典（厚生省告示第 58 号，昭和 61 年 3 月）通用试验方法（以下简称“日本药典”）。 当通过 pH 测量方法进行测试时，两种液体之间的 pH 值差异为 1.0 或更小。</w:t>
      </w:r>
    </w:p>
    <w:p w14:paraId="45241D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（b） 重金属</w:t>
      </w:r>
    </w:p>
    <w:p w14:paraId="37F3AF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取 10 mL 测试溶液，并使用日本局的第一个重金属测试方法进行测试。 向对照溶液中加入 1.0 mL 铅标准溶液。</w:t>
      </w:r>
    </w:p>
    <w:p w14:paraId="196CD4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（c） 高锰酸钾还原物质</w:t>
      </w:r>
    </w:p>
    <w:p w14:paraId="75BBB0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取供试品溶液 10 mL，置对称锥形瓶中，加入 20 mL 0.002 mol/L 高锰酸钾溶液和 1.0 mL 稀硫酸，煮沸 3 分钟，冷却后加入 0.1 g 碘化钾和 5 滴淀粉试液，用 0.01 mol/L 硫代硫酸钠溶液滴定。 当使用 10 mL 水代替供试品溶液并以相同方式作时，高锰酸钾溶液的消耗量差异为 2.0 mL 或更少。</w:t>
      </w:r>
    </w:p>
    <w:p w14:paraId="0813BC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（3） 生物检测</w:t>
      </w:r>
    </w:p>
    <w:p w14:paraId="7D8F9D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取本品约20 g，制成约 1 cm2 的条状，用中性洗涤剂溶液、水和注射用蒸馏水依次洗涤，然后放入符合日本局注射用玻璃容器测试方法的碱性洗脱试验的体积约为 500 mL 的玻璃容器中，加入生理盐水 125 mL，用适当的剪切力熔融或密封，在 121°C 下提取 1 小时，放置至室温， 这用作测试解决方案。</w:t>
      </w:r>
    </w:p>
    <w:p w14:paraId="617A72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另外，以类似的方式制备空的测试溶液。</w:t>
      </w:r>
    </w:p>
    <w:p w14:paraId="33294B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（a） 热原测试</w:t>
      </w:r>
    </w:p>
    <w:p w14:paraId="39D85C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当通过日本局的热原物质测试方法进行测试时，它符合此。</w:t>
      </w:r>
    </w:p>
    <w:p w14:paraId="199690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B. 急性毒性试验</w:t>
      </w:r>
    </w:p>
    <w:p w14:paraId="685CBE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当 10 只体重为 17~23 g 的均质或纯雄性小鼠以 50 mL/kg 的供试液和空试液的速率静脉注射时，注射后 5 天内未观察到死亡。</w:t>
      </w:r>
    </w:p>
    <w:p w14:paraId="1405D8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（第 46 条、第 74 条、第 53 条、第 42 条、第 9 条、第 211 条，部分修订）</w:t>
      </w:r>
    </w:p>
    <w:p w14:paraId="72D010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修正案（1953 年 3 月 6 日厚生省第 42 号公告）</w:t>
      </w:r>
    </w:p>
    <w:p w14:paraId="06D8DF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对于 1953 年 3 月 5 日之前制造或进口的产品，前例应适用。</w:t>
      </w:r>
    </w:p>
    <w:p w14:paraId="63DFD0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修订文本（2009 年 9 月 30 日厚生省告示第 211 号）摘录</w:t>
      </w:r>
    </w:p>
    <w:p w14:paraId="08DAFC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r>
        <w:rPr>
          <w:rFonts w:hint="eastAsia" w:ascii="Times New Roman" w:hAnsi="Times New Roman" w:eastAsia="宋体" w:cs="MS Gothic"/>
          <w:i w:val="0"/>
          <w:iCs w:val="0"/>
          <w:caps w:val="0"/>
          <w:color w:val="000000"/>
          <w:spacing w:val="0"/>
          <w:sz w:val="21"/>
          <w:szCs w:val="21"/>
          <w:shd w:val="clear" w:fill="FFFFFF"/>
        </w:rPr>
        <w:t>它将从平成 1 年 9 月 1 日起适用。</w:t>
      </w:r>
    </w:p>
    <w:p w14:paraId="17805D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210"/>
        <w:jc w:val="left"/>
        <w:rPr>
          <w:rFonts w:hint="eastAsia" w:ascii="Times New Roman" w:hAnsi="Times New Roman" w:eastAsia="宋体" w:cs="MS Gothic"/>
          <w:i w:val="0"/>
          <w:iCs w:val="0"/>
          <w:caps w:val="0"/>
          <w:color w:val="000000"/>
          <w:spacing w:val="0"/>
          <w:sz w:val="21"/>
          <w:szCs w:val="2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A196A"/>
    <w:multiLevelType w:val="multilevel"/>
    <w:tmpl w:val="EF9A196A"/>
    <w:lvl w:ilvl="0" w:tentative="0">
      <w:start w:val="1"/>
      <w:numFmt w:val="decimal"/>
      <w:pStyle w:val="15"/>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7E51CFB"/>
    <w:multiLevelType w:val="multilevel"/>
    <w:tmpl w:val="07E51CFB"/>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16"/>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2">
    <w:nsid w:val="521DE32E"/>
    <w:multiLevelType w:val="multilevel"/>
    <w:tmpl w:val="521DE32E"/>
    <w:lvl w:ilvl="0" w:tentative="0">
      <w:start w:val="1"/>
      <w:numFmt w:val="decimal"/>
      <w:suff w:val="space"/>
      <w:lvlText w:val="%1"/>
      <w:lvlJc w:val="left"/>
      <w:pPr>
        <w:ind w:left="0" w:leftChars="0" w:firstLine="0" w:firstLineChars="0"/>
      </w:pPr>
      <w:rPr>
        <w:rFonts w:hint="default"/>
      </w:rPr>
    </w:lvl>
    <w:lvl w:ilvl="1" w:tentative="0">
      <w:start w:val="1"/>
      <w:numFmt w:val="decimal"/>
      <w:pStyle w:val="14"/>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42F4A"/>
    <w:rsid w:val="02E42F4A"/>
    <w:rsid w:val="24011608"/>
    <w:rsid w:val="265C3FE5"/>
    <w:rsid w:val="2B681F52"/>
    <w:rsid w:val="2C067E51"/>
    <w:rsid w:val="2ED15D65"/>
    <w:rsid w:val="30692603"/>
    <w:rsid w:val="4AA80095"/>
    <w:rsid w:val="4DD37B61"/>
    <w:rsid w:val="5A7636CA"/>
    <w:rsid w:val="5BC008DF"/>
    <w:rsid w:val="5F155F94"/>
    <w:rsid w:val="77E4751F"/>
    <w:rsid w:val="7AC8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00" w:lineRule="exact"/>
      <w:ind w:left="425" w:hanging="425"/>
      <w:jc w:val="left"/>
      <w:outlineLvl w:val="0"/>
    </w:pPr>
    <w:rPr>
      <w:rFonts w:ascii="Arial" w:hAnsi="Arial" w:eastAsia="宋体" w:cs="Times New Roman"/>
      <w:b/>
      <w:snapToGrid w:val="0"/>
      <w:color w:val="000000"/>
      <w:kern w:val="44"/>
      <w:sz w:val="24"/>
      <w:szCs w:val="21"/>
    </w:rPr>
  </w:style>
  <w:style w:type="paragraph" w:styleId="3">
    <w:name w:val="heading 2"/>
    <w:basedOn w:val="1"/>
    <w:next w:val="1"/>
    <w:semiHidden/>
    <w:unhideWhenUsed/>
    <w:qFormat/>
    <w:uiPriority w:val="0"/>
    <w:pPr>
      <w:keepNext/>
      <w:keepLines/>
      <w:numPr>
        <w:ilvl w:val="1"/>
        <w:numId w:val="1"/>
      </w:numPr>
      <w:spacing w:beforeLines="0" w:beforeAutospacing="0" w:afterLines="0" w:afterAutospacing="0" w:line="500" w:lineRule="exact"/>
      <w:ind w:left="567" w:hanging="567"/>
      <w:outlineLvl w:val="1"/>
    </w:pPr>
    <w:rPr>
      <w:rFonts w:ascii="Times New Roman" w:hAnsi="Times New Roman" w:eastAsia="宋体" w:cs="Times New Roman"/>
      <w:sz w:val="24"/>
      <w:szCs w:val="21"/>
    </w:rPr>
  </w:style>
  <w:style w:type="paragraph" w:styleId="4">
    <w:name w:val="heading 3"/>
    <w:basedOn w:val="1"/>
    <w:next w:val="1"/>
    <w:semiHidden/>
    <w:unhideWhenUsed/>
    <w:qFormat/>
    <w:uiPriority w:val="0"/>
    <w:pPr>
      <w:keepNext/>
      <w:keepLines/>
      <w:spacing w:beforeLines="0" w:beforeAutospacing="0" w:afterLines="0" w:afterAutospacing="0" w:line="500" w:lineRule="exact"/>
      <w:outlineLvl w:val="2"/>
    </w:pPr>
    <w:rPr>
      <w:rFonts w:ascii="Times New Roman" w:hAnsi="Times New Roman" w:eastAsia="宋体" w:cs="Times New Roman"/>
      <w:sz w:val="24"/>
      <w:szCs w:val="21"/>
    </w:rPr>
  </w:style>
  <w:style w:type="paragraph" w:styleId="5">
    <w:name w:val="heading 4"/>
    <w:basedOn w:val="1"/>
    <w:next w:val="1"/>
    <w:semiHidden/>
    <w:unhideWhenUsed/>
    <w:qFormat/>
    <w:uiPriority w:val="0"/>
    <w:pPr>
      <w:keepNext/>
      <w:keepLines/>
      <w:numPr>
        <w:ilvl w:val="3"/>
        <w:numId w:val="1"/>
      </w:numPr>
      <w:spacing w:beforeLines="0" w:beforeAutospacing="0" w:afterLines="0" w:afterAutospacing="0" w:line="500" w:lineRule="exact"/>
      <w:ind w:left="850" w:hanging="850"/>
      <w:outlineLvl w:val="3"/>
    </w:pPr>
    <w:rPr>
      <w:rFonts w:ascii="Arial" w:hAnsi="Arial" w:eastAsia="宋体" w:cs="Times New Roman"/>
      <w:sz w:val="24"/>
      <w:szCs w:val="21"/>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13">
    <w:name w:val="Default Paragraph Font"/>
    <w:semiHidden/>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4">
    <w:name w:val="样式3"/>
    <w:basedOn w:val="1"/>
    <w:next w:val="1"/>
    <w:qFormat/>
    <w:uiPriority w:val="0"/>
    <w:pPr>
      <w:numPr>
        <w:ilvl w:val="1"/>
        <w:numId w:val="2"/>
      </w:numPr>
      <w:spacing w:beforeAutospacing="1" w:afterAutospacing="1" w:line="360" w:lineRule="auto"/>
      <w:jc w:val="left"/>
      <w:outlineLvl w:val="1"/>
    </w:pPr>
    <w:rPr>
      <w:rFonts w:hint="eastAsia" w:ascii="Times New Roman" w:hAnsi="Times New Roman" w:eastAsia="宋体" w:cs="宋体"/>
      <w:b/>
      <w:bCs/>
      <w:kern w:val="0"/>
      <w:sz w:val="36"/>
      <w:szCs w:val="36"/>
      <w:lang w:bidi="ar"/>
    </w:rPr>
  </w:style>
  <w:style w:type="paragraph" w:customStyle="1" w:styleId="15">
    <w:name w:val="样式2"/>
    <w:basedOn w:val="1"/>
    <w:next w:val="1"/>
    <w:qFormat/>
    <w:uiPriority w:val="0"/>
    <w:pPr>
      <w:numPr>
        <w:ilvl w:val="0"/>
        <w:numId w:val="3"/>
      </w:numPr>
      <w:spacing w:before="100" w:beforeAutospacing="1" w:afterAutospacing="0" w:line="360" w:lineRule="auto"/>
      <w:ind w:left="0" w:firstLine="0"/>
      <w:jc w:val="left"/>
      <w:outlineLvl w:val="0"/>
    </w:pPr>
    <w:rPr>
      <w:rFonts w:hint="eastAsia" w:ascii="Times New Roman" w:hAnsi="Times New Roman" w:eastAsia="宋体" w:cs="宋体"/>
      <w:b/>
      <w:bCs/>
      <w:snapToGrid w:val="0"/>
      <w:color w:val="000000"/>
      <w:kern w:val="44"/>
      <w:sz w:val="48"/>
      <w:szCs w:val="48"/>
      <w:lang w:bidi="ar"/>
    </w:rPr>
  </w:style>
  <w:style w:type="paragraph" w:customStyle="1" w:styleId="16">
    <w:name w:val="样式4"/>
    <w:basedOn w:val="1"/>
    <w:next w:val="1"/>
    <w:uiPriority w:val="0"/>
    <w:pPr>
      <w:numPr>
        <w:ilvl w:val="2"/>
        <w:numId w:val="1"/>
      </w:numPr>
      <w:tabs>
        <w:tab w:val="left" w:pos="312"/>
      </w:tabs>
      <w:ind w:left="709" w:hanging="709"/>
      <w:outlineLvl w:val="2"/>
    </w:pPr>
    <w:rPr>
      <w:rFonts w:hint="eastAsia" w:ascii="Arial" w:hAnsi="Arial" w:eastAsia="宋体"/>
      <w:sz w:val="21"/>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2025-04-28T06:57:00Z</dcterms:created>
  <dc:creator>Damon</dc:creator>
  <cp:lastModifiedBy>Damon</cp:lastModifiedBy>
  <dcterms:modified xsi:type="dcterms:W3CDTF">2025-04-28T06:58:28Z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E696DD5E0549464C94C6D71ED78EE10E_11</vt:lpwstr>
  </property>
  <property fmtid="{D5CDD505-2E9C-101B-9397-08002B2CF9AE}" pid="4" name="KSOTemplateDocerSaveRecord">
    <vt:lpwstr>eyJoZGlkIjoiNmJjNGJmNmY1YWZlNmQzNjRiYjFiNmFhMDYxYTYyNzMiLCJ1c2VySWQiOiIzMTg2MjYwNjQifQ==</vt:lpwstr>
  </property>
</Properties>
</file>