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DAA50D">
      <w:r>
        <w:pict>
          <v:shape id="DeepLBoxSPIDType" o:spid="_x0000_s1026" o:spt="202" type="#_x0000_t202" style="position:absolute;left:0pt;margin-left:0pt;margin-top:0pt;height:50pt;width:50pt;visibility:hidden;z-index:251661312;mso-width-relative:page;mso-height-relative:page;" coordsize="21600,21600">
            <v:path/>
            <v:fill focussize="0,0"/>
            <v:stroke joinstyle="miter"/>
            <v:imagedata o:title=""/>
            <o:lock v:ext="edit" selection="t"/>
          </v:shape>
        </w:pict>
      </w:r>
    </w:p>
    <w:p w14:paraId="106BEDB4">
      <w:pPr>
        <w:tabs>
          <w:tab w:val="left" w:pos="4821"/>
          <w:tab w:val="left" w:pos="8089"/>
        </w:tabs>
        <w:spacing w:before="65"/>
        <w:ind w:left="782" w:right="0" w:firstLine="0"/>
        <w:jc w:val="center"/>
        <w:rPr>
          <w:rFonts w:ascii="Times New Roman"/>
          <w:sz w:val="46"/>
        </w:rPr>
      </w:pPr>
      <w:r>
        <w:drawing>
          <wp:anchor distT="0" distB="0" distL="0" distR="0" simplePos="0" relativeHeight="251660288" behindDoc="0" locked="0" layoutInCell="1" allowOverlap="1">
            <wp:simplePos x="0" y="0"/>
            <wp:positionH relativeFrom="page">
              <wp:posOffset>842010</wp:posOffset>
            </wp:positionH>
            <wp:positionV relativeFrom="paragraph">
              <wp:posOffset>51435</wp:posOffset>
            </wp:positionV>
            <wp:extent cx="720725" cy="93662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7" cstate="print"/>
                    <a:stretch>
                      <a:fillRect/>
                    </a:stretch>
                  </pic:blipFill>
                  <pic:spPr>
                    <a:xfrm>
                      <a:off x="0" y="0"/>
                      <a:ext cx="720456" cy="936695"/>
                    </a:xfrm>
                    <a:prstGeom prst="rect">
                      <a:avLst/>
                    </a:prstGeom>
                  </pic:spPr>
                </pic:pic>
              </a:graphicData>
            </a:graphic>
          </wp:anchor>
        </w:drawing>
      </w:r>
      <w:r>
        <w:rPr>
          <w:rFonts w:ascii="Times New Roman"/>
          <w:color w:val="080808"/>
          <w:w w:val="110"/>
          <w:sz w:val="46"/>
        </w:rPr>
        <w:t>部委</w:t>
      </w:r>
      <w:r>
        <w:rPr>
          <w:rFonts w:ascii="Times New Roman"/>
          <w:color w:val="080808"/>
          <w:w w:val="110"/>
          <w:sz w:val="46"/>
        </w:rPr>
        <w:tab/>
      </w:r>
      <w:r>
        <w:rPr>
          <w:rFonts w:ascii="Times New Roman"/>
          <w:color w:val="080808"/>
          <w:w w:val="110"/>
          <w:sz w:val="46"/>
        </w:rPr>
        <w:t>卫生部</w:t>
      </w:r>
      <w:r>
        <w:rPr>
          <w:rFonts w:ascii="Times New Roman"/>
          <w:color w:val="080808"/>
          <w:w w:val="110"/>
          <w:sz w:val="46"/>
        </w:rPr>
        <w:tab/>
      </w:r>
      <w:r>
        <w:rPr>
          <w:rFonts w:ascii="Times New Roman"/>
          <w:color w:val="080808"/>
          <w:w w:val="110"/>
          <w:sz w:val="46"/>
        </w:rPr>
        <w:t>里约热内卢</w:t>
      </w:r>
    </w:p>
    <w:p w14:paraId="71CA5DE7">
      <w:pPr>
        <w:spacing w:before="18" w:line="316" w:lineRule="exact"/>
        <w:ind w:left="827" w:right="0" w:firstLine="0"/>
        <w:jc w:val="center"/>
        <w:rPr>
          <w:rFonts w:ascii="Arial"/>
          <w:sz w:val="29"/>
        </w:rPr>
      </w:pPr>
      <w:r>
        <w:rPr>
          <w:rFonts w:ascii="Arial"/>
          <w:color w:val="080808"/>
          <w:w w:val="95"/>
          <w:sz w:val="29"/>
        </w:rPr>
        <w:t>总干事</w:t>
      </w:r>
    </w:p>
    <w:p w14:paraId="03B1176F">
      <w:pPr>
        <w:spacing w:before="0" w:line="312" w:lineRule="exact"/>
        <w:ind w:left="810" w:right="0" w:firstLine="0"/>
        <w:jc w:val="center"/>
        <w:rPr>
          <w:rFonts w:ascii="Arial"/>
          <w:sz w:val="29"/>
        </w:rPr>
      </w:pPr>
      <w:r>
        <w:rPr>
          <w:rFonts w:ascii="Arial"/>
          <w:color w:val="080808"/>
          <w:w w:val="90"/>
          <w:sz w:val="29"/>
        </w:rPr>
        <w:t>农业和渔业部</w:t>
      </w:r>
    </w:p>
    <w:p w14:paraId="22D1E15B">
      <w:pPr>
        <w:pStyle w:val="3"/>
        <w:spacing w:line="245" w:lineRule="exact"/>
        <w:ind w:left="838"/>
        <w:jc w:val="center"/>
        <w:rPr>
          <w:rFonts w:ascii="Times New Roman"/>
        </w:rPr>
      </w:pPr>
      <w:r>
        <w:rPr>
          <w:rFonts w:ascii="Times New Roman"/>
          <w:color w:val="080808"/>
          <w:w w:val="95"/>
        </w:rPr>
        <w:t>Jalan H.R. Rasuna Said Blok XS Kavling 4-9 Jakarta 12950</w:t>
      </w:r>
    </w:p>
    <w:p w14:paraId="79348BC7">
      <w:pPr>
        <w:pStyle w:val="3"/>
        <w:spacing w:line="249" w:lineRule="exact"/>
        <w:ind w:left="843"/>
        <w:jc w:val="center"/>
        <w:rPr>
          <w:rFonts w:ascii="Times New Roman"/>
        </w:rPr>
      </w:pPr>
      <w:r>
        <mc:AlternateContent>
          <mc:Choice Requires="wps">
            <w:drawing>
              <wp:anchor distT="0" distB="0" distL="0" distR="0" simplePos="0" relativeHeight="251664384" behindDoc="1" locked="0" layoutInCell="1" allowOverlap="1">
                <wp:simplePos x="0" y="0"/>
                <wp:positionH relativeFrom="page">
                  <wp:posOffset>524510</wp:posOffset>
                </wp:positionH>
                <wp:positionV relativeFrom="paragraph">
                  <wp:posOffset>219075</wp:posOffset>
                </wp:positionV>
                <wp:extent cx="6996430" cy="0"/>
                <wp:effectExtent l="0" t="10795" r="15875" b="14605"/>
                <wp:wrapTopAndBottom/>
                <wp:docPr id="51" name="直线 2"/>
                <wp:cNvGraphicFramePr/>
                <a:graphic xmlns:a="http://schemas.openxmlformats.org/drawingml/2006/main">
                  <a:graphicData uri="http://schemas.microsoft.com/office/word/2010/wordprocessingShape">
                    <wps:wsp>
                      <wps:cNvCnPr/>
                      <wps:spPr>
                        <a:xfrm>
                          <a:off x="0" y="0"/>
                          <a:ext cx="6996430" cy="0"/>
                        </a:xfrm>
                        <a:prstGeom prst="line">
                          <a:avLst/>
                        </a:prstGeom>
                        <a:ln w="21358"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41.3pt;margin-top:17.25pt;height:0pt;width:550.9pt;mso-position-horizontal-relative:page;mso-wrap-distance-bottom:0pt;mso-wrap-distance-top:0pt;z-index:-251652096;mso-width-relative:page;mso-height-relative:page;" filled="f" stroked="t" coordsize="21600,21600" o:gfxdata="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ew&#10;hNfXAAAACQEAAA8AAAAAAAAAAQAgAAAAIgAAAGRycy9kb3ducmV2LnhtbFBLAQIUABQAAAAIAIdO&#10;4kBKlqGq6wEAAN0DAAAOAAAAAAAAAAEAIAAAACYBAABkcnMvZTJvRG9jLnhtbFBLBQYAAAAABgAG&#10;AFkBAACDBQAAAAA=&#10;">
                <v:fill on="f" focussize="0,0"/>
                <v:stroke weight="1.68173228346457pt" color="#000000" joinstyle="round"/>
                <v:imagedata o:title=""/>
                <o:lock v:ext="edit" aspectratio="f"/>
                <w10:wrap type="topAndBottom"/>
              </v:line>
            </w:pict>
          </mc:Fallback>
        </mc:AlternateContent>
      </w:r>
      <w:r>
        <w:rPr>
          <w:rFonts w:ascii="Times New Roman"/>
          <w:color w:val="080808"/>
        </w:rPr>
        <w:t>电话</w:t>
      </w:r>
      <w:r>
        <w:rPr>
          <w:rFonts w:ascii="Times New Roman"/>
          <w:color w:val="232323"/>
        </w:rPr>
        <w:t>：</w:t>
      </w:r>
      <w:r>
        <w:rPr>
          <w:rFonts w:ascii="Times New Roman"/>
          <w:color w:val="080808"/>
        </w:rPr>
        <w:t>(021) 5201590 飞机 2029</w:t>
      </w:r>
      <w:r>
        <w:rPr>
          <w:rFonts w:ascii="Times New Roman"/>
          <w:color w:val="363636"/>
        </w:rPr>
        <w:t xml:space="preserve">, </w:t>
      </w:r>
      <w:r>
        <w:rPr>
          <w:rFonts w:ascii="Times New Roman"/>
          <w:color w:val="080808"/>
        </w:rPr>
        <w:t xml:space="preserve">8011 </w:t>
      </w:r>
      <w:r>
        <w:rPr>
          <w:rFonts w:ascii="Times New Roman"/>
          <w:color w:val="232323"/>
        </w:rPr>
        <w:t>传真</w:t>
      </w:r>
      <w:r>
        <w:rPr>
          <w:rFonts w:ascii="Times New Roman"/>
          <w:color w:val="080808"/>
        </w:rPr>
        <w:t>：(021) 52964838 邮政信箱：203</w:t>
      </w:r>
    </w:p>
    <w:p w14:paraId="5F42A3EC">
      <w:pPr>
        <w:pStyle w:val="3"/>
        <w:spacing w:before="4"/>
        <w:rPr>
          <w:rFonts w:ascii="Times New Roman"/>
          <w:sz w:val="8"/>
        </w:rPr>
      </w:pPr>
    </w:p>
    <w:p w14:paraId="60E724B6">
      <w:pPr>
        <w:pStyle w:val="3"/>
        <w:spacing w:before="119" w:line="208" w:lineRule="auto"/>
        <w:ind w:left="3134" w:right="2888" w:firstLine="538"/>
        <w:rPr>
          <w:rFonts w:ascii="Times New Roman"/>
        </w:rPr>
      </w:pPr>
      <w:r>
        <w:rPr>
          <w:rFonts w:ascii="Times New Roman"/>
          <w:color w:val="080808"/>
        </w:rPr>
        <w:t>药品和医疗器械发展总干事令</w:t>
      </w:r>
    </w:p>
    <w:p w14:paraId="6F1C90AF">
      <w:pPr>
        <w:pStyle w:val="3"/>
        <w:spacing w:line="252" w:lineRule="exact"/>
        <w:ind w:left="3723"/>
        <w:rPr>
          <w:rFonts w:ascii="Times New Roman"/>
        </w:rPr>
      </w:pPr>
      <w:r>
        <w:rPr>
          <w:rFonts w:ascii="Times New Roman"/>
          <w:color w:val="080808"/>
          <w:w w:val="115"/>
        </w:rPr>
        <w:t>编号 HK.02.03/1/767/2014</w:t>
      </w:r>
    </w:p>
    <w:p w14:paraId="7555007E">
      <w:pPr>
        <w:pStyle w:val="3"/>
        <w:spacing w:before="200"/>
        <w:ind w:left="262"/>
        <w:jc w:val="center"/>
        <w:rPr>
          <w:rFonts w:ascii="Times New Roman"/>
        </w:rPr>
      </w:pPr>
      <w:r>
        <w:rPr>
          <w:rFonts w:ascii="Times New Roman"/>
          <w:color w:val="080808"/>
          <w:w w:val="105"/>
        </w:rPr>
        <w:t>关于</w:t>
      </w:r>
    </w:p>
    <w:p w14:paraId="663097CE">
      <w:pPr>
        <w:pStyle w:val="3"/>
        <w:spacing w:before="200" w:line="412" w:lineRule="auto"/>
        <w:ind w:left="2373" w:right="2101"/>
        <w:jc w:val="center"/>
        <w:rPr>
          <w:rFonts w:ascii="Times New Roman"/>
        </w:rPr>
      </w:pPr>
      <w:r>
        <w:rPr>
          <w:rFonts w:ascii="Times New Roman"/>
          <w:color w:val="080808"/>
        </w:rPr>
        <w:t>医疗器械经销许可证服务指南 承蒙万能的主的恩典</w:t>
      </w:r>
      <w:bookmarkStart w:id="0" w:name="_GoBack"/>
      <w:bookmarkEnd w:id="0"/>
    </w:p>
    <w:p w14:paraId="3FCA3576">
      <w:pPr>
        <w:pStyle w:val="3"/>
        <w:spacing w:before="6"/>
        <w:ind w:left="264"/>
        <w:jc w:val="center"/>
        <w:rPr>
          <w:rFonts w:ascii="Times New Roman"/>
        </w:rPr>
      </w:pPr>
      <w:r>
        <w:rPr>
          <w:rFonts w:ascii="Times New Roman"/>
          <w:color w:val="080808"/>
        </w:rPr>
        <w:t>制药和医疗设备开发总监、</w:t>
      </w:r>
    </w:p>
    <w:p w14:paraId="33738F49">
      <w:pPr>
        <w:pStyle w:val="3"/>
        <w:rPr>
          <w:rFonts w:ascii="Times New Roman"/>
          <w:sz w:val="10"/>
        </w:rPr>
      </w:pPr>
    </w:p>
    <w:p w14:paraId="66AC0D3D">
      <w:pPr>
        <w:spacing w:after="0"/>
        <w:rPr>
          <w:rFonts w:ascii="Times New Roman"/>
          <w:sz w:val="10"/>
        </w:rPr>
        <w:sectPr>
          <w:pgSz w:w="12240" w:h="18720"/>
          <w:pgMar w:top="1480" w:right="240" w:bottom="280" w:left="640" w:header="720" w:footer="720" w:gutter="0"/>
          <w:cols w:space="720" w:num="1"/>
        </w:sectPr>
      </w:pPr>
    </w:p>
    <w:p w14:paraId="19026C0E">
      <w:pPr>
        <w:pStyle w:val="3"/>
        <w:spacing w:before="90"/>
        <w:ind w:left="1510"/>
        <w:rPr>
          <w:rFonts w:ascii="Times New Roman"/>
        </w:rPr>
      </w:pPr>
      <w:r>
        <w:rPr>
          <w:rFonts w:ascii="Times New Roman"/>
          <w:color w:val="080808"/>
          <w:w w:val="115"/>
        </w:rPr>
        <w:t>考虑到</w:t>
      </w:r>
    </w:p>
    <w:p w14:paraId="646C3B24">
      <w:pPr>
        <w:pStyle w:val="3"/>
        <w:rPr>
          <w:rFonts w:ascii="Times New Roman"/>
          <w:sz w:val="26"/>
        </w:rPr>
      </w:pPr>
    </w:p>
    <w:p w14:paraId="79E4B4E5">
      <w:pPr>
        <w:pStyle w:val="3"/>
        <w:rPr>
          <w:rFonts w:ascii="Times New Roman"/>
          <w:sz w:val="26"/>
        </w:rPr>
      </w:pPr>
    </w:p>
    <w:p w14:paraId="0B02DAC9">
      <w:pPr>
        <w:pStyle w:val="3"/>
        <w:rPr>
          <w:rFonts w:ascii="Times New Roman"/>
          <w:sz w:val="26"/>
        </w:rPr>
      </w:pPr>
    </w:p>
    <w:p w14:paraId="302B27B3">
      <w:pPr>
        <w:pStyle w:val="3"/>
        <w:rPr>
          <w:rFonts w:ascii="Times New Roman"/>
          <w:sz w:val="26"/>
        </w:rPr>
      </w:pPr>
    </w:p>
    <w:p w14:paraId="1CE78471">
      <w:pPr>
        <w:pStyle w:val="3"/>
        <w:rPr>
          <w:rFonts w:ascii="Times New Roman"/>
          <w:sz w:val="26"/>
        </w:rPr>
      </w:pPr>
    </w:p>
    <w:p w14:paraId="31971CD9">
      <w:pPr>
        <w:pStyle w:val="3"/>
        <w:rPr>
          <w:rFonts w:ascii="Times New Roman"/>
          <w:sz w:val="26"/>
        </w:rPr>
      </w:pPr>
    </w:p>
    <w:p w14:paraId="0CA977BF">
      <w:pPr>
        <w:pStyle w:val="3"/>
        <w:rPr>
          <w:rFonts w:ascii="Times New Roman"/>
          <w:sz w:val="26"/>
        </w:rPr>
      </w:pPr>
    </w:p>
    <w:p w14:paraId="1ED23DAC">
      <w:pPr>
        <w:pStyle w:val="3"/>
        <w:rPr>
          <w:rFonts w:ascii="Times New Roman"/>
          <w:sz w:val="26"/>
        </w:rPr>
      </w:pPr>
    </w:p>
    <w:p w14:paraId="1C6BC3F4">
      <w:pPr>
        <w:pStyle w:val="3"/>
        <w:spacing w:before="206"/>
        <w:ind w:left="1510"/>
        <w:rPr>
          <w:rFonts w:ascii="Times New Roman"/>
        </w:rPr>
      </w:pPr>
      <w:r>
        <w:rPr>
          <w:rFonts w:ascii="Times New Roman"/>
          <w:color w:val="080808"/>
          <w:w w:val="115"/>
        </w:rPr>
        <w:t>铭记</w:t>
      </w:r>
    </w:p>
    <w:p w14:paraId="283865C6">
      <w:pPr>
        <w:pStyle w:val="3"/>
        <w:spacing w:before="119" w:line="208" w:lineRule="auto"/>
        <w:ind w:left="1303" w:right="1213" w:hanging="811"/>
        <w:jc w:val="both"/>
        <w:rPr>
          <w:rFonts w:ascii="Times New Roman"/>
        </w:rPr>
      </w:pPr>
      <w:r>
        <w:br w:type="column"/>
      </w:r>
      <w:r>
        <w:rPr>
          <w:rFonts w:ascii="Times New Roman"/>
          <w:color w:val="080808"/>
          <w:w w:val="125"/>
        </w:rPr>
        <w:t>a. 在根据质量、安全性和实用性评估为进口、使用</w:t>
      </w:r>
      <w:r>
        <w:rPr>
          <w:rFonts w:ascii="Times New Roman"/>
          <w:color w:val="080808"/>
          <w:spacing w:val="-56"/>
          <w:w w:val="125"/>
        </w:rPr>
        <w:t>和/或</w:t>
      </w:r>
      <w:r>
        <w:rPr>
          <w:rFonts w:ascii="Times New Roman"/>
          <w:color w:val="080808"/>
          <w:w w:val="125"/>
        </w:rPr>
        <w:t>流通的医疗器械提供销售 许可服务方面，有必要为医疗器械销售许可服务提供指导原则；</w:t>
      </w:r>
    </w:p>
    <w:p w14:paraId="737B1EF4">
      <w:pPr>
        <w:pStyle w:val="3"/>
        <w:spacing w:before="6"/>
        <w:rPr>
          <w:rFonts w:ascii="Times New Roman"/>
          <w:sz w:val="20"/>
        </w:rPr>
      </w:pPr>
    </w:p>
    <w:p w14:paraId="3CEFAA5D">
      <w:pPr>
        <w:pStyle w:val="7"/>
        <w:numPr>
          <w:ilvl w:val="0"/>
          <w:numId w:val="1"/>
        </w:numPr>
        <w:tabs>
          <w:tab w:val="left" w:pos="1308"/>
        </w:tabs>
        <w:spacing w:before="0" w:after="0" w:line="208" w:lineRule="auto"/>
        <w:ind w:left="1300" w:right="1214" w:hanging="536"/>
        <w:jc w:val="both"/>
        <w:rPr>
          <w:rFonts w:ascii="Times New Roman"/>
          <w:sz w:val="24"/>
        </w:rPr>
      </w:pPr>
      <w:r>
        <w:rPr>
          <w:rFonts w:ascii="Times New Roman"/>
          <w:color w:val="080808"/>
          <w:w w:val="125"/>
          <w:sz w:val="24"/>
        </w:rPr>
        <w:t xml:space="preserve">基于字母 </w:t>
      </w:r>
      <w:r>
        <w:rPr>
          <w:rFonts w:ascii="Times New Roman"/>
          <w:color w:val="080808"/>
          <w:spacing w:val="9"/>
          <w:w w:val="125"/>
          <w:sz w:val="24"/>
        </w:rPr>
        <w:t xml:space="preserve">a </w:t>
      </w:r>
      <w:r>
        <w:rPr>
          <w:rFonts w:ascii="Times New Roman"/>
          <w:color w:val="080808"/>
          <w:w w:val="125"/>
          <w:sz w:val="24"/>
        </w:rPr>
        <w:t>中提及的考虑因素</w:t>
      </w:r>
      <w:r>
        <w:rPr>
          <w:rFonts w:ascii="Times New Roman"/>
          <w:color w:val="232323"/>
          <w:spacing w:val="9"/>
          <w:w w:val="125"/>
          <w:sz w:val="24"/>
        </w:rPr>
        <w:t>，</w:t>
      </w:r>
      <w:r>
        <w:rPr>
          <w:rFonts w:ascii="Times New Roman"/>
          <w:color w:val="080808"/>
          <w:w w:val="125"/>
          <w:sz w:val="24"/>
        </w:rPr>
        <w:t>有必要规定一项关于《医疗器械销售许可服务指南》的</w:t>
      </w:r>
      <w:r>
        <w:rPr>
          <w:rFonts w:ascii="Times New Roman"/>
          <w:color w:val="080808"/>
          <w:w w:val="120"/>
          <w:sz w:val="24"/>
        </w:rPr>
        <w:t>药品和</w:t>
      </w:r>
      <w:r>
        <w:rPr>
          <w:rFonts w:ascii="Times New Roman"/>
          <w:color w:val="080808"/>
          <w:w w:val="125"/>
          <w:sz w:val="24"/>
        </w:rPr>
        <w:t>医疗器械发展</w:t>
      </w:r>
      <w:r>
        <w:rPr>
          <w:rFonts w:ascii="Times New Roman"/>
          <w:color w:val="080808"/>
          <w:w w:val="120"/>
          <w:sz w:val="24"/>
        </w:rPr>
        <w:t>总局局长令</w:t>
      </w:r>
      <w:r>
        <w:rPr>
          <w:rFonts w:ascii="Times New Roman"/>
          <w:color w:val="080808"/>
          <w:w w:val="125"/>
          <w:sz w:val="24"/>
        </w:rPr>
        <w:t>；</w:t>
      </w:r>
    </w:p>
    <w:p w14:paraId="478E808B">
      <w:pPr>
        <w:pStyle w:val="3"/>
        <w:spacing w:before="6"/>
        <w:rPr>
          <w:rFonts w:ascii="Times New Roman"/>
          <w:sz w:val="20"/>
        </w:rPr>
      </w:pPr>
    </w:p>
    <w:p w14:paraId="3B6DE2C4">
      <w:pPr>
        <w:pStyle w:val="7"/>
        <w:numPr>
          <w:ilvl w:val="1"/>
          <w:numId w:val="1"/>
        </w:numPr>
        <w:tabs>
          <w:tab w:val="left" w:pos="1306"/>
        </w:tabs>
        <w:spacing w:before="1" w:after="0" w:line="208" w:lineRule="auto"/>
        <w:ind w:left="1300" w:right="1214" w:hanging="528"/>
        <w:jc w:val="both"/>
        <w:rPr>
          <w:rFonts w:ascii="Arial"/>
          <w:color w:val="080808"/>
          <w:sz w:val="23"/>
        </w:rPr>
      </w:pPr>
      <w:r>
        <w:rPr>
          <w:rFonts w:ascii="Times New Roman"/>
          <w:color w:val="080808"/>
          <w:w w:val="120"/>
          <w:sz w:val="24"/>
        </w:rPr>
        <w:t>2009 年第 25 号《公共服务法》（2009 年第 112 号《印度尼西亚共和国政府公报》，第 5038 号《印度尼西亚共和国政府公报》补编）；</w:t>
      </w:r>
    </w:p>
    <w:p w14:paraId="07F6D735">
      <w:pPr>
        <w:pStyle w:val="7"/>
        <w:numPr>
          <w:ilvl w:val="1"/>
          <w:numId w:val="1"/>
        </w:numPr>
        <w:tabs>
          <w:tab w:val="left" w:pos="1310"/>
          <w:tab w:val="left" w:pos="1311"/>
          <w:tab w:val="left" w:pos="2378"/>
          <w:tab w:val="left" w:pos="3770"/>
          <w:tab w:val="left" w:pos="4554"/>
          <w:tab w:val="left" w:pos="5294"/>
          <w:tab w:val="left" w:pos="6056"/>
          <w:tab w:val="left" w:pos="6347"/>
        </w:tabs>
        <w:spacing w:before="120" w:after="0" w:line="208" w:lineRule="auto"/>
        <w:ind w:left="1265" w:right="1213" w:hanging="497"/>
        <w:jc w:val="left"/>
        <w:rPr>
          <w:rFonts w:ascii="Times New Roman"/>
          <w:color w:val="080808"/>
          <w:sz w:val="24"/>
        </w:rPr>
      </w:pPr>
      <w:r>
        <w:tab/>
      </w:r>
      <w:r>
        <w:rPr>
          <w:rFonts w:ascii="Times New Roman"/>
          <w:color w:val="080808"/>
          <w:w w:val="120"/>
          <w:sz w:val="24"/>
        </w:rPr>
        <w:t>2009 年第 36 号《卫生法》（2009 年第 144 号《印度尼西亚共和国政府公报》）、</w:t>
      </w:r>
      <w:r>
        <w:rPr>
          <w:rFonts w:ascii="Times New Roman"/>
          <w:color w:val="080808"/>
          <w:w w:val="120"/>
          <w:sz w:val="24"/>
        </w:rPr>
        <w:tab/>
      </w:r>
      <w:r>
        <w:rPr>
          <w:rFonts w:ascii="Times New Roman"/>
          <w:color w:val="080808"/>
          <w:w w:val="120"/>
          <w:sz w:val="24"/>
        </w:rPr>
        <w:t>附加</w:t>
      </w:r>
      <w:r>
        <w:rPr>
          <w:rFonts w:ascii="Times New Roman"/>
          <w:color w:val="080808"/>
          <w:w w:val="120"/>
          <w:sz w:val="24"/>
        </w:rPr>
        <w:tab/>
      </w:r>
      <w:r>
        <w:rPr>
          <w:rFonts w:ascii="Times New Roman"/>
          <w:color w:val="080808"/>
          <w:w w:val="120"/>
          <w:sz w:val="24"/>
        </w:rPr>
        <w:t>国家公报</w:t>
      </w:r>
      <w:r>
        <w:rPr>
          <w:rFonts w:ascii="Times New Roman"/>
          <w:color w:val="080808"/>
          <w:w w:val="120"/>
          <w:sz w:val="24"/>
        </w:rPr>
        <w:tab/>
      </w:r>
      <w:r>
        <w:rPr>
          <w:rFonts w:ascii="Times New Roman"/>
          <w:color w:val="080808"/>
          <w:w w:val="120"/>
          <w:sz w:val="24"/>
        </w:rPr>
        <w:t>印度尼西亚共和国</w:t>
      </w:r>
      <w:r>
        <w:rPr>
          <w:rFonts w:ascii="Times New Roman"/>
          <w:color w:val="080808"/>
          <w:w w:val="120"/>
          <w:sz w:val="24"/>
        </w:rPr>
        <w:tab/>
      </w:r>
      <w:r>
        <w:rPr>
          <w:rFonts w:ascii="Times New Roman"/>
          <w:color w:val="080808"/>
          <w:w w:val="120"/>
          <w:sz w:val="24"/>
        </w:rPr>
        <w:t>印度尼西亚</w:t>
      </w:r>
      <w:r>
        <w:rPr>
          <w:rFonts w:ascii="Times New Roman"/>
          <w:color w:val="080808"/>
          <w:w w:val="120"/>
          <w:sz w:val="24"/>
        </w:rPr>
        <w:tab/>
      </w:r>
      <w:r>
        <w:rPr>
          <w:rFonts w:ascii="Times New Roman"/>
          <w:color w:val="080808"/>
          <w:w w:val="120"/>
          <w:sz w:val="24"/>
        </w:rPr>
        <w:t>编号</w:t>
      </w:r>
      <w:r>
        <w:rPr>
          <w:rFonts w:ascii="Times New Roman"/>
          <w:color w:val="080808"/>
          <w:w w:val="120"/>
          <w:sz w:val="24"/>
        </w:rPr>
        <w:tab/>
      </w:r>
      <w:r>
        <w:rPr>
          <w:rFonts w:ascii="Times New Roman"/>
          <w:color w:val="080808"/>
          <w:w w:val="120"/>
          <w:sz w:val="24"/>
        </w:rPr>
        <w:t>5063);</w:t>
      </w:r>
    </w:p>
    <w:p w14:paraId="60FA72CD">
      <w:pPr>
        <w:pStyle w:val="7"/>
        <w:numPr>
          <w:ilvl w:val="1"/>
          <w:numId w:val="1"/>
        </w:numPr>
        <w:tabs>
          <w:tab w:val="left" w:pos="1303"/>
        </w:tabs>
        <w:spacing w:before="121" w:after="0" w:line="208" w:lineRule="auto"/>
        <w:ind w:left="1309" w:right="1204" w:hanging="551"/>
        <w:jc w:val="both"/>
        <w:rPr>
          <w:rFonts w:ascii="Times New Roman"/>
          <w:color w:val="080808"/>
          <w:sz w:val="24"/>
        </w:rPr>
      </w:pPr>
      <w:r>
        <w:rPr>
          <w:rFonts w:ascii="Times New Roman"/>
          <w:color w:val="080808"/>
          <w:w w:val="120"/>
          <w:sz w:val="24"/>
        </w:rPr>
        <w:t>1998 年第 72 号政府条例《药品和医疗器械安全条例》（1998 年第 138 号《印度尼西亚共和国政府公报》，1998 年第 3781 号《印度尼西亚共和国政府公报》补编）；</w:t>
      </w:r>
    </w:p>
    <w:p w14:paraId="321A32B2">
      <w:pPr>
        <w:pStyle w:val="7"/>
        <w:numPr>
          <w:ilvl w:val="1"/>
          <w:numId w:val="1"/>
        </w:numPr>
        <w:tabs>
          <w:tab w:val="left" w:pos="1299"/>
        </w:tabs>
        <w:spacing w:before="121" w:after="0" w:line="208" w:lineRule="auto"/>
        <w:ind w:left="1298" w:right="1200" w:hanging="534"/>
        <w:jc w:val="both"/>
        <w:rPr>
          <w:rFonts w:ascii="Times New Roman"/>
          <w:color w:val="080808"/>
          <w:sz w:val="24"/>
        </w:rPr>
      </w:pPr>
      <w:r>
        <w:rPr>
          <w:rFonts w:ascii="Times New Roman"/>
          <w:color w:val="080808"/>
          <w:w w:val="120"/>
          <w:sz w:val="24"/>
        </w:rPr>
        <w:t>关于适用</w:t>
      </w:r>
      <w:r>
        <w:rPr>
          <w:rFonts w:ascii="Times New Roman"/>
          <w:color w:val="080808"/>
          <w:spacing w:val="72"/>
          <w:w w:val="120"/>
          <w:sz w:val="24"/>
        </w:rPr>
        <w:t>于</w:t>
      </w:r>
      <w:r>
        <w:rPr>
          <w:rFonts w:ascii="Times New Roman"/>
          <w:color w:val="080808"/>
          <w:w w:val="120"/>
          <w:sz w:val="24"/>
        </w:rPr>
        <w:t>卫生部的国家非税收入类型和关税的 2013 年第 21 号政府条例（《印度尼西亚共和国政府公报》，2013 年第 56 期，《印度尼西亚共和国政府公报》第 5408 期补编）；</w:t>
      </w:r>
    </w:p>
    <w:p w14:paraId="018A237E">
      <w:pPr>
        <w:spacing w:after="0" w:line="208" w:lineRule="auto"/>
        <w:jc w:val="both"/>
        <w:rPr>
          <w:rFonts w:ascii="Times New Roman"/>
          <w:sz w:val="24"/>
        </w:rPr>
        <w:sectPr>
          <w:type w:val="continuous"/>
          <w:pgSz w:w="12240" w:h="18720"/>
          <w:pgMar w:top="280" w:right="240" w:bottom="0" w:left="640" w:header="720" w:footer="720" w:gutter="0"/>
          <w:cols w:equalWidth="0" w:num="2">
            <w:col w:w="2869" w:space="40"/>
            <w:col w:w="8451"/>
          </w:cols>
        </w:sectPr>
      </w:pPr>
    </w:p>
    <w:p w14:paraId="304BF3CC">
      <w:pPr>
        <w:pStyle w:val="3"/>
        <w:rPr>
          <w:rFonts w:ascii="Times New Roman"/>
          <w:sz w:val="20"/>
        </w:rPr>
      </w:pPr>
    </w:p>
    <w:p w14:paraId="7A4A0680">
      <w:pPr>
        <w:pStyle w:val="3"/>
        <w:rPr>
          <w:rFonts w:ascii="Times New Roman"/>
          <w:sz w:val="20"/>
        </w:rPr>
      </w:pPr>
    </w:p>
    <w:p w14:paraId="473ECFA9">
      <w:pPr>
        <w:pStyle w:val="3"/>
        <w:rPr>
          <w:rFonts w:ascii="Times New Roman"/>
          <w:sz w:val="20"/>
        </w:rPr>
      </w:pPr>
    </w:p>
    <w:p w14:paraId="6B979D2A">
      <w:pPr>
        <w:pStyle w:val="3"/>
        <w:spacing w:before="2"/>
        <w:rPr>
          <w:rFonts w:ascii="Times New Roman"/>
          <w:sz w:val="21"/>
        </w:rPr>
      </w:pPr>
    </w:p>
    <w:p w14:paraId="03C1ABB0">
      <w:pPr>
        <w:pStyle w:val="3"/>
        <w:spacing w:line="34" w:lineRule="exact"/>
        <w:ind w:left="92"/>
        <w:rPr>
          <w:rFonts w:ascii="Times New Roman"/>
          <w:sz w:val="3"/>
        </w:rPr>
      </w:pPr>
      <w:r>
        <w:rPr>
          <w:rFonts w:ascii="Times New Roman"/>
          <w:position w:val="0"/>
          <w:sz w:val="3"/>
        </w:rPr>
        <mc:AlternateContent>
          <mc:Choice Requires="wpg">
            <w:drawing>
              <wp:inline distT="0" distB="0" distL="114300" distR="114300">
                <wp:extent cx="7070725" cy="21590"/>
                <wp:effectExtent l="0" t="0" r="10160" b="3810"/>
                <wp:docPr id="48" name="组合 3"/>
                <wp:cNvGraphicFramePr/>
                <a:graphic xmlns:a="http://schemas.openxmlformats.org/drawingml/2006/main">
                  <a:graphicData uri="http://schemas.microsoft.com/office/word/2010/wordprocessingGroup">
                    <wpg:wgp>
                      <wpg:cNvGrpSpPr/>
                      <wpg:grpSpPr>
                        <a:xfrm>
                          <a:off x="0" y="0"/>
                          <a:ext cx="7070725" cy="21590"/>
                          <a:chOff x="0" y="0"/>
                          <a:chExt cx="11135" cy="34"/>
                        </a:xfrm>
                      </wpg:grpSpPr>
                      <wps:wsp>
                        <wps:cNvPr id="47" name="直线 4"/>
                        <wps:cNvCnPr/>
                        <wps:spPr>
                          <a:xfrm>
                            <a:off x="0" y="17"/>
                            <a:ext cx="11134" cy="0"/>
                          </a:xfrm>
                          <a:prstGeom prst="line">
                            <a:avLst/>
                          </a:prstGeom>
                          <a:ln w="21358" cap="flat" cmpd="sng">
                            <a:solidFill>
                              <a:srgbClr val="000000"/>
                            </a:solidFill>
                            <a:prstDash val="solid"/>
                            <a:headEnd type="none" w="med" len="med"/>
                            <a:tailEnd type="none" w="med" len="med"/>
                          </a:ln>
                        </wps:spPr>
                        <wps:bodyPr upright="1"/>
                      </wps:wsp>
                    </wpg:wgp>
                  </a:graphicData>
                </a:graphic>
              </wp:inline>
            </w:drawing>
          </mc:Choice>
          <mc:Fallback>
            <w:pict>
              <v:group id="组合 3" o:spid="_x0000_s1026" o:spt="203" style="height:1.7pt;width:556.75pt;" coordsize="11135,34" o:gfxdata="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L8LudUAAAAEAQAADwAAAAAA&#10;AAABACAAAAAiAAAAZHJzL2Rvd25yZXYueG1sUEsBAhQAFAAAAAgAh07iQEabGhtPAgAABQUAAA4A&#10;AAAAAAAAAQAgAAAAJAEAAGRycy9lMm9Eb2MueG1sUEsFBgAAAAAGAAYAWQEAAOUFAAAAAA==&#10;">
                <o:lock v:ext="edit" aspectratio="f"/>
                <v:line id="直线 4" o:spid="_x0000_s1026" o:spt="20" style="position:absolute;left:0;top:17;height:0;width:11134;" filled="f" stroked="t" coordsize="21600,21600" o:gfxdata="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IJSL4A&#10;AADbAAAADwAAAAAAAAABACAAAAAiAAAAZHJzL2Rvd25yZXYueG1sUEsBAhQAFAAAAAgAh07iQDMv&#10;BZ47AAAAOQAAABAAAAAAAAAAAQAgAAAADQEAAGRycy9zaGFwZXhtbC54bWxQSwUGAAAAAAYABgBb&#10;AQAAtwMAAAAA&#10;">
                  <v:fill on="f" focussize="0,0"/>
                  <v:stroke weight="1.68173228346457pt" color="#000000" joinstyle="round"/>
                  <v:imagedata o:title=""/>
                  <o:lock v:ext="edit" aspectratio="f"/>
                </v:line>
                <w10:wrap type="none"/>
                <w10:anchorlock/>
              </v:group>
            </w:pict>
          </mc:Fallback>
        </mc:AlternateContent>
      </w:r>
    </w:p>
    <w:p w14:paraId="6E86809A">
      <w:pPr>
        <w:tabs>
          <w:tab w:val="left" w:pos="6164"/>
        </w:tabs>
        <w:spacing w:before="75" w:line="213" w:lineRule="auto"/>
        <w:ind w:left="116" w:right="111" w:firstLine="4"/>
        <w:jc w:val="left"/>
        <w:rPr>
          <w:rFonts w:ascii="Arial"/>
          <w:sz w:val="16"/>
        </w:rPr>
      </w:pPr>
      <w:r>
        <w:rPr>
          <w:rFonts w:ascii="Arial"/>
          <w:color w:val="080808"/>
          <w:w w:val="85"/>
          <w:sz w:val="16"/>
        </w:rPr>
        <w:t>宾法尔和</w:t>
      </w:r>
      <w:r>
        <w:rPr>
          <w:rFonts w:ascii="Arial"/>
          <w:color w:val="080808"/>
          <w:spacing w:val="-3"/>
          <w:w w:val="85"/>
          <w:sz w:val="16"/>
        </w:rPr>
        <w:t>阿尔克斯</w:t>
      </w:r>
      <w:r>
        <w:rPr>
          <w:rFonts w:ascii="Arial"/>
          <w:color w:val="080808"/>
          <w:w w:val="85"/>
          <w:sz w:val="16"/>
        </w:rPr>
        <w:t xml:space="preserve">总局秘书处 </w:t>
      </w:r>
      <w:r>
        <w:rPr>
          <w:rFonts w:ascii="Arial"/>
          <w:color w:val="363636"/>
          <w:w w:val="85"/>
          <w:sz w:val="16"/>
        </w:rPr>
        <w:t>：</w:t>
      </w:r>
      <w:r>
        <w:rPr>
          <w:rFonts w:ascii="Arial"/>
          <w:color w:val="080808"/>
          <w:spacing w:val="-6"/>
          <w:w w:val="85"/>
          <w:sz w:val="16"/>
        </w:rPr>
        <w:t>5214876</w:t>
      </w:r>
      <w:r>
        <w:rPr>
          <w:rFonts w:ascii="Arial"/>
          <w:color w:val="363636"/>
          <w:spacing w:val="-6"/>
          <w:w w:val="85"/>
          <w:sz w:val="16"/>
        </w:rPr>
        <w:t xml:space="preserve">, </w:t>
      </w:r>
      <w:r>
        <w:rPr>
          <w:rFonts w:ascii="Arial"/>
          <w:color w:val="080808"/>
          <w:spacing w:val="-5"/>
          <w:w w:val="85"/>
          <w:sz w:val="16"/>
        </w:rPr>
        <w:t>5214871</w:t>
      </w:r>
      <w:r>
        <w:rPr>
          <w:rFonts w:ascii="Arial"/>
          <w:color w:val="363636"/>
          <w:spacing w:val="-5"/>
          <w:w w:val="85"/>
          <w:sz w:val="16"/>
        </w:rPr>
        <w:t xml:space="preserve">, </w:t>
      </w:r>
      <w:r>
        <w:rPr>
          <w:rFonts w:ascii="Arial"/>
          <w:color w:val="080808"/>
          <w:spacing w:val="-6"/>
          <w:w w:val="85"/>
          <w:sz w:val="16"/>
        </w:rPr>
        <w:t>5214869</w:t>
      </w:r>
      <w:r>
        <w:rPr>
          <w:rFonts w:ascii="Arial"/>
          <w:color w:val="363636"/>
          <w:spacing w:val="-6"/>
          <w:w w:val="85"/>
          <w:sz w:val="16"/>
        </w:rPr>
        <w:t xml:space="preserve">, </w:t>
      </w:r>
      <w:r>
        <w:rPr>
          <w:rFonts w:ascii="Arial"/>
          <w:color w:val="080808"/>
          <w:w w:val="85"/>
          <w:sz w:val="16"/>
        </w:rPr>
        <w:t>5213604</w:t>
      </w:r>
      <w:r>
        <w:rPr>
          <w:rFonts w:ascii="Arial"/>
          <w:color w:val="080808"/>
          <w:w w:val="85"/>
          <w:sz w:val="16"/>
        </w:rPr>
        <w:tab/>
      </w:r>
      <w:r>
        <w:rPr>
          <w:rFonts w:ascii="Arial"/>
          <w:color w:val="080808"/>
          <w:w w:val="85"/>
          <w:sz w:val="16"/>
        </w:rPr>
        <w:t xml:space="preserve">医疗器械生产和销售总局（Dit Prodis Alkes） </w:t>
      </w:r>
      <w:r>
        <w:rPr>
          <w:rFonts w:ascii="Arial"/>
          <w:color w:val="363636"/>
          <w:w w:val="85"/>
          <w:sz w:val="16"/>
        </w:rPr>
        <w:t>：</w:t>
      </w:r>
      <w:r>
        <w:rPr>
          <w:rFonts w:ascii="Arial"/>
          <w:color w:val="080808"/>
          <w:w w:val="85"/>
          <w:sz w:val="16"/>
        </w:rPr>
        <w:t xml:space="preserve">5214874 公共医药和卫生用品局（Directorate of Public Medicine and </w:t>
      </w:r>
      <w:r>
        <w:rPr>
          <w:rFonts w:ascii="Arial"/>
          <w:color w:val="080808"/>
          <w:spacing w:val="-17"/>
          <w:w w:val="85"/>
          <w:sz w:val="16"/>
        </w:rPr>
        <w:t xml:space="preserve">Health </w:t>
      </w:r>
      <w:r>
        <w:rPr>
          <w:rFonts w:ascii="Arial"/>
          <w:color w:val="080808"/>
          <w:w w:val="85"/>
          <w:sz w:val="16"/>
        </w:rPr>
        <w:t>Supplies）：</w:t>
      </w:r>
      <w:r>
        <w:rPr>
          <w:rFonts w:ascii="Arial"/>
          <w:color w:val="080808"/>
          <w:spacing w:val="-6"/>
          <w:w w:val="85"/>
          <w:sz w:val="16"/>
        </w:rPr>
        <w:t>5214872</w:t>
      </w:r>
      <w:r>
        <w:rPr>
          <w:rFonts w:ascii="Arial"/>
          <w:color w:val="232323"/>
          <w:spacing w:val="-6"/>
          <w:w w:val="85"/>
          <w:sz w:val="16"/>
        </w:rPr>
        <w:t>,</w:t>
      </w:r>
      <w:r>
        <w:rPr>
          <w:rFonts w:ascii="Arial"/>
          <w:color w:val="232323"/>
          <w:spacing w:val="-6"/>
          <w:w w:val="85"/>
          <w:sz w:val="16"/>
        </w:rPr>
        <w:tab/>
      </w:r>
      <w:r>
        <w:rPr>
          <w:rFonts w:ascii="Arial"/>
          <w:color w:val="080808"/>
          <w:w w:val="85"/>
          <w:sz w:val="16"/>
        </w:rPr>
        <w:t>药品生产和销售局</w:t>
      </w:r>
      <w:r>
        <w:rPr>
          <w:rFonts w:ascii="Arial"/>
          <w:color w:val="232323"/>
          <w:spacing w:val="-5"/>
          <w:w w:val="85"/>
          <w:sz w:val="16"/>
        </w:rPr>
        <w:t>（</w:t>
      </w:r>
      <w:r>
        <w:rPr>
          <w:rFonts w:ascii="Arial"/>
          <w:color w:val="080808"/>
          <w:w w:val="85"/>
          <w:sz w:val="16"/>
        </w:rPr>
        <w:t xml:space="preserve">Dit Prodis </w:t>
      </w:r>
      <w:r>
        <w:rPr>
          <w:rFonts w:ascii="Arial"/>
          <w:color w:val="080808"/>
          <w:spacing w:val="-21"/>
          <w:w w:val="85"/>
          <w:sz w:val="16"/>
        </w:rPr>
        <w:t>Farmasi</w:t>
      </w:r>
      <w:r>
        <w:rPr>
          <w:rFonts w:ascii="Arial"/>
          <w:color w:val="080808"/>
          <w:spacing w:val="-5"/>
          <w:w w:val="85"/>
          <w:sz w:val="16"/>
        </w:rPr>
        <w:t>）： 5214873</w:t>
      </w:r>
      <w:r>
        <w:rPr>
          <w:rFonts w:ascii="Arial"/>
          <w:color w:val="080808"/>
          <w:w w:val="85"/>
          <w:sz w:val="16"/>
        </w:rPr>
        <w:t>5214873</w:t>
      </w:r>
    </w:p>
    <w:p w14:paraId="286F2BBE">
      <w:pPr>
        <w:spacing w:before="0" w:line="162" w:lineRule="exact"/>
        <w:ind w:left="116" w:right="0" w:firstLine="0"/>
        <w:jc w:val="left"/>
        <w:rPr>
          <w:rFonts w:ascii="Arial" w:eastAsia="Arial"/>
          <w:sz w:val="16"/>
        </w:rPr>
      </w:pPr>
      <w:r>
        <w:rPr>
          <w:rFonts w:ascii="Arial" w:eastAsia="Arial"/>
          <w:color w:val="080808"/>
          <w:w w:val="81"/>
          <w:sz w:val="16"/>
        </w:rPr>
        <w:t>药品服务局</w:t>
      </w:r>
      <w:r>
        <w:rPr>
          <w:rFonts w:ascii="Arial" w:eastAsia="Arial"/>
          <w:color w:val="232323"/>
          <w:w w:val="87"/>
          <w:sz w:val="16"/>
        </w:rPr>
        <w:t>（</w:t>
      </w:r>
      <w:r>
        <w:rPr>
          <w:rFonts w:ascii="Arial" w:eastAsia="Arial"/>
          <w:color w:val="080808"/>
          <w:w w:val="84"/>
          <w:sz w:val="16"/>
        </w:rPr>
        <w:t xml:space="preserve">Dit </w:t>
      </w:r>
      <w:r>
        <w:rPr>
          <w:rFonts w:ascii="Arial" w:eastAsia="Arial"/>
          <w:color w:val="080808"/>
          <w:w w:val="81"/>
          <w:sz w:val="16"/>
        </w:rPr>
        <w:t xml:space="preserve">Bina </w:t>
      </w:r>
      <w:r>
        <w:rPr>
          <w:rFonts w:ascii="Arial" w:eastAsia="Arial"/>
          <w:color w:val="080808"/>
          <w:spacing w:val="-46"/>
          <w:w w:val="80"/>
          <w:sz w:val="16"/>
        </w:rPr>
        <w:t>Yanfa</w:t>
      </w:r>
      <w:r>
        <w:rPr>
          <w:rFonts w:hint="eastAsia" w:ascii="宋体" w:eastAsia="宋体"/>
          <w:color w:val="080808"/>
          <w:w w:val="86"/>
          <w:sz w:val="9"/>
        </w:rPr>
        <w:t xml:space="preserve">） </w:t>
      </w:r>
      <w:r>
        <w:rPr>
          <w:rFonts w:ascii="Arial" w:eastAsia="Arial"/>
          <w:color w:val="080808"/>
          <w:spacing w:val="-1"/>
          <w:w w:val="81"/>
          <w:sz w:val="16"/>
        </w:rPr>
        <w:t>5203878</w:t>
      </w:r>
    </w:p>
    <w:p w14:paraId="4FBCD1B1">
      <w:pPr>
        <w:spacing w:after="0" w:line="162" w:lineRule="exact"/>
        <w:jc w:val="left"/>
        <w:rPr>
          <w:rFonts w:ascii="Arial" w:eastAsia="Arial"/>
          <w:sz w:val="16"/>
        </w:rPr>
        <w:sectPr>
          <w:type w:val="continuous"/>
          <w:pgSz w:w="12240" w:h="18720"/>
          <w:pgMar w:top="280" w:right="240" w:bottom="0" w:left="640" w:header="720" w:footer="720" w:gutter="0"/>
          <w:cols w:space="720" w:num="1"/>
        </w:sectPr>
      </w:pPr>
    </w:p>
    <w:p w14:paraId="3B028B33">
      <w:pPr>
        <w:pStyle w:val="3"/>
        <w:ind w:left="238"/>
        <w:rPr>
          <w:rFonts w:ascii="Arial"/>
          <w:sz w:val="20"/>
        </w:rPr>
      </w:pPr>
      <w:r>
        <w:rPr>
          <w:rFonts w:ascii="Arial"/>
          <w:sz w:val="20"/>
        </w:rPr>
        <w:drawing>
          <wp:inline distT="0" distB="0" distL="0" distR="0">
            <wp:extent cx="6331585" cy="838263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8" cstate="print"/>
                    <a:stretch>
                      <a:fillRect/>
                    </a:stretch>
                  </pic:blipFill>
                  <pic:spPr>
                    <a:xfrm>
                      <a:off x="0" y="0"/>
                      <a:ext cx="6332136" cy="8382952"/>
                    </a:xfrm>
                    <a:prstGeom prst="rect">
                      <a:avLst/>
                    </a:prstGeom>
                  </pic:spPr>
                </pic:pic>
              </a:graphicData>
            </a:graphic>
          </wp:inline>
        </w:drawing>
      </w:r>
    </w:p>
    <w:p w14:paraId="7058E9E1">
      <w:pPr>
        <w:spacing w:after="0"/>
        <w:rPr>
          <w:rFonts w:ascii="Arial"/>
          <w:sz w:val="20"/>
        </w:rPr>
        <w:sectPr>
          <w:headerReference r:id="rId5" w:type="default"/>
          <w:pgSz w:w="12240" w:h="18720"/>
          <w:pgMar w:top="2400" w:right="240" w:bottom="280" w:left="640" w:header="2121" w:footer="0" w:gutter="0"/>
          <w:pgNumType w:start="2"/>
          <w:cols w:space="720" w:num="1"/>
        </w:sectPr>
      </w:pPr>
    </w:p>
    <w:p w14:paraId="1558FA35">
      <w:pPr>
        <w:pStyle w:val="3"/>
        <w:rPr>
          <w:rFonts w:ascii="Arial"/>
          <w:sz w:val="16"/>
        </w:rPr>
      </w:pPr>
    </w:p>
    <w:p w14:paraId="51F2D76D">
      <w:pPr>
        <w:pStyle w:val="3"/>
        <w:spacing w:before="98"/>
        <w:ind w:left="4510"/>
      </w:pPr>
      <w:r>
        <w:rPr>
          <w:w w:val="110"/>
        </w:rPr>
        <w:t>附录</w:t>
      </w:r>
    </w:p>
    <w:p w14:paraId="4624DDFA">
      <w:pPr>
        <w:pStyle w:val="3"/>
        <w:spacing w:before="5" w:line="237" w:lineRule="auto"/>
        <w:ind w:left="4510" w:right="1166"/>
      </w:pPr>
      <w:r>
        <w:rPr>
          <w:w w:val="115"/>
        </w:rPr>
        <w:t>药品和医疗器械开发总干事</w:t>
      </w:r>
    </w:p>
    <w:p w14:paraId="4B9C6D62">
      <w:pPr>
        <w:pStyle w:val="3"/>
        <w:spacing w:before="2"/>
        <w:ind w:left="4510" w:right="2888"/>
      </w:pPr>
      <w:r>
        <w:rPr>
          <w:w w:val="115"/>
        </w:rPr>
        <w:t>编号 HK.02.03/I/767/2014 concerning</w:t>
      </w:r>
    </w:p>
    <w:p w14:paraId="77868A6C">
      <w:pPr>
        <w:pStyle w:val="3"/>
        <w:ind w:left="4510" w:right="1166"/>
      </w:pPr>
      <w:r>
        <w:rPr>
          <w:w w:val="115"/>
        </w:rPr>
        <w:t>医疗器械销售许可服务指南</w:t>
      </w:r>
    </w:p>
    <w:p w14:paraId="3E7C13B5">
      <w:pPr>
        <w:pStyle w:val="3"/>
        <w:spacing w:before="56" w:line="566" w:lineRule="exact"/>
        <w:ind w:left="2373" w:right="2777"/>
        <w:jc w:val="center"/>
      </w:pPr>
      <w:r>
        <w:rPr>
          <w:w w:val="110"/>
        </w:rPr>
        <w:t>医疗器械销售许可服务指南》 第 I 章</w:t>
      </w:r>
    </w:p>
    <w:p w14:paraId="10DF718D">
      <w:pPr>
        <w:pStyle w:val="3"/>
        <w:spacing w:line="219" w:lineRule="exact"/>
        <w:ind w:left="782" w:right="1191"/>
        <w:jc w:val="center"/>
      </w:pPr>
      <w:r>
        <w:rPr>
          <w:w w:val="115"/>
        </w:rPr>
        <w:t>引言</w:t>
      </w:r>
    </w:p>
    <w:p w14:paraId="08930117">
      <w:pPr>
        <w:pStyle w:val="3"/>
        <w:spacing w:before="3"/>
      </w:pPr>
    </w:p>
    <w:p w14:paraId="0A51F960">
      <w:pPr>
        <w:pStyle w:val="7"/>
        <w:numPr>
          <w:ilvl w:val="2"/>
          <w:numId w:val="1"/>
        </w:numPr>
        <w:tabs>
          <w:tab w:val="left" w:pos="1630"/>
          <w:tab w:val="left" w:pos="1631"/>
        </w:tabs>
        <w:spacing w:before="1" w:after="0" w:line="240" w:lineRule="auto"/>
        <w:ind w:left="1630" w:right="0" w:hanging="542"/>
        <w:jc w:val="left"/>
        <w:rPr>
          <w:sz w:val="24"/>
        </w:rPr>
      </w:pPr>
      <w:r>
        <w:rPr>
          <w:w w:val="115"/>
          <w:sz w:val="24"/>
        </w:rPr>
        <w:t>背景介绍</w:t>
      </w:r>
    </w:p>
    <w:p w14:paraId="24638D58">
      <w:pPr>
        <w:pStyle w:val="3"/>
        <w:spacing w:before="3"/>
        <w:rPr>
          <w:sz w:val="31"/>
        </w:rPr>
      </w:pPr>
    </w:p>
    <w:p w14:paraId="4D965A8C">
      <w:pPr>
        <w:pStyle w:val="3"/>
        <w:spacing w:line="276" w:lineRule="auto"/>
        <w:ind w:left="1630" w:right="1491"/>
        <w:jc w:val="both"/>
      </w:pPr>
      <w:r>
        <w:rPr>
          <w:w w:val="115"/>
        </w:rPr>
        <w:t>为确保在印尼流通的进口和国产医疗器械的</w:t>
      </w:r>
      <w:r>
        <w:rPr>
          <w:rFonts w:ascii="Georgia"/>
          <w:i/>
          <w:w w:val="115"/>
        </w:rPr>
        <w:t>安全</w:t>
      </w:r>
      <w:r>
        <w:rPr>
          <w:w w:val="115"/>
        </w:rPr>
        <w:t>、</w:t>
      </w:r>
      <w:r>
        <w:rPr>
          <w:rFonts w:ascii="Georgia"/>
          <w:i/>
          <w:w w:val="115"/>
        </w:rPr>
        <w:t>质量</w:t>
      </w:r>
      <w:r>
        <w:rPr>
          <w:rFonts w:ascii="Georgia"/>
          <w:i/>
          <w:spacing w:val="-3"/>
          <w:w w:val="115"/>
        </w:rPr>
        <w:t>和</w:t>
      </w:r>
      <w:r>
        <w:rPr>
          <w:rFonts w:ascii="Georgia"/>
          <w:i/>
          <w:w w:val="115"/>
        </w:rPr>
        <w:t>有效性</w:t>
      </w:r>
      <w:r>
        <w:rPr>
          <w:spacing w:val="60"/>
          <w:w w:val="115"/>
        </w:rPr>
        <w:t>，</w:t>
      </w:r>
      <w:r>
        <w:rPr>
          <w:w w:val="115"/>
        </w:rPr>
        <w:t>必须对医疗器械进行控制。  2009 年第 36 号法律《卫生法》第 106 条第 (1) 款规定，药物制剂和医疗器械只有在获得分销许可后才能流通。</w:t>
      </w:r>
    </w:p>
    <w:p w14:paraId="35D2BE72">
      <w:pPr>
        <w:pStyle w:val="3"/>
        <w:spacing w:before="7"/>
        <w:rPr>
          <w:sz w:val="27"/>
        </w:rPr>
      </w:pPr>
    </w:p>
    <w:p w14:paraId="70EFEA45">
      <w:pPr>
        <w:pStyle w:val="3"/>
        <w:spacing w:line="276" w:lineRule="auto"/>
        <w:ind w:left="1630" w:right="1494"/>
        <w:jc w:val="both"/>
      </w:pPr>
      <w:r>
        <w:rPr>
          <w:w w:val="115"/>
        </w:rPr>
        <w:t>根据 2009 年第 36 号《卫生法》，印度尼西亚共和国卫生部颁布了以下几项有关医疗器械的法规：</w:t>
      </w:r>
    </w:p>
    <w:p w14:paraId="0A66EEFC">
      <w:pPr>
        <w:pStyle w:val="7"/>
        <w:numPr>
          <w:ilvl w:val="3"/>
          <w:numId w:val="1"/>
        </w:numPr>
        <w:tabs>
          <w:tab w:val="left" w:pos="1991"/>
        </w:tabs>
        <w:spacing w:before="4" w:after="0" w:line="276" w:lineRule="auto"/>
        <w:ind w:left="1990" w:right="1499" w:hanging="360"/>
        <w:jc w:val="both"/>
        <w:rPr>
          <w:sz w:val="24"/>
        </w:rPr>
      </w:pPr>
      <w:r>
        <w:rPr>
          <w:w w:val="115"/>
          <w:sz w:val="24"/>
        </w:rPr>
        <w:t>卫生部关于医疗器械和家庭卫生用品生产的第 1189/Menkes/Per/VIII/2010 号条例；</w:t>
      </w:r>
    </w:p>
    <w:p w14:paraId="15AF920A">
      <w:pPr>
        <w:pStyle w:val="7"/>
        <w:numPr>
          <w:ilvl w:val="3"/>
          <w:numId w:val="1"/>
        </w:numPr>
        <w:tabs>
          <w:tab w:val="left" w:pos="1991"/>
        </w:tabs>
        <w:spacing w:before="0" w:after="0" w:line="276" w:lineRule="auto"/>
        <w:ind w:left="1990" w:right="1497" w:hanging="360"/>
        <w:jc w:val="both"/>
        <w:rPr>
          <w:sz w:val="24"/>
        </w:rPr>
      </w:pPr>
      <w:r>
        <w:rPr>
          <w:w w:val="115"/>
          <w:sz w:val="24"/>
        </w:rPr>
        <w:t>卫生部关于医疗器械和家庭卫生用品流通许可的第 1190/Menkes/Per/VIII/2010 号条例；</w:t>
      </w:r>
    </w:p>
    <w:p w14:paraId="70B5D3B8">
      <w:pPr>
        <w:pStyle w:val="7"/>
        <w:numPr>
          <w:ilvl w:val="3"/>
          <w:numId w:val="1"/>
        </w:numPr>
        <w:tabs>
          <w:tab w:val="left" w:pos="1991"/>
        </w:tabs>
        <w:spacing w:before="3" w:after="0" w:line="273" w:lineRule="auto"/>
        <w:ind w:left="1990" w:right="1500" w:hanging="360"/>
        <w:jc w:val="both"/>
        <w:rPr>
          <w:sz w:val="24"/>
        </w:rPr>
      </w:pPr>
      <w:r>
        <w:rPr>
          <w:w w:val="115"/>
          <w:sz w:val="24"/>
        </w:rPr>
        <w:t>卫生部关于医疗器械经销商的第 1191/Menkes/Per/VIII/2010 号条例。</w:t>
      </w:r>
    </w:p>
    <w:p w14:paraId="394E337B">
      <w:pPr>
        <w:pStyle w:val="3"/>
        <w:spacing w:before="11"/>
        <w:rPr>
          <w:sz w:val="27"/>
        </w:rPr>
      </w:pPr>
    </w:p>
    <w:p w14:paraId="42B95066">
      <w:pPr>
        <w:pStyle w:val="3"/>
        <w:spacing w:line="276" w:lineRule="auto"/>
        <w:ind w:left="1630" w:right="1486"/>
        <w:jc w:val="both"/>
      </w:pPr>
      <w:r>
        <w:rPr>
          <w:w w:val="115"/>
        </w:rPr>
        <w:t>此外，根据卫生部关于卫生部组织和工作程序的第 1144/Menkes/Per/VIII/2010 号条例，医疗器械管制是药品和医疗器械总局 cq 医疗器械生产和销售局的职责和职能，该局的任务是在医疗器械和 PKRT 的生产和销售领域开展政策制定和实施准备工作，制定规范、标准、程序和标准，以及提供技术指导和评估。</w:t>
      </w:r>
    </w:p>
    <w:p w14:paraId="3D6157C8">
      <w:pPr>
        <w:spacing w:after="0" w:line="276" w:lineRule="auto"/>
        <w:jc w:val="both"/>
        <w:sectPr>
          <w:pgSz w:w="12240" w:h="18720"/>
          <w:pgMar w:top="2400" w:right="240" w:bottom="280" w:left="640" w:header="2121" w:footer="0" w:gutter="0"/>
          <w:cols w:space="720" w:num="1"/>
        </w:sectPr>
      </w:pPr>
    </w:p>
    <w:p w14:paraId="64090757">
      <w:pPr>
        <w:pStyle w:val="3"/>
        <w:spacing w:before="8"/>
        <w:rPr>
          <w:sz w:val="15"/>
        </w:rPr>
      </w:pPr>
    </w:p>
    <w:p w14:paraId="7CEC969F">
      <w:pPr>
        <w:pStyle w:val="3"/>
        <w:spacing w:before="99" w:line="276" w:lineRule="auto"/>
        <w:ind w:left="1630" w:right="1483"/>
        <w:jc w:val="both"/>
      </w:pPr>
      <w:r>
        <w:rPr>
          <w:w w:val="115"/>
        </w:rPr>
        <w:t>医疗器械根据其风险分为四级，即 I 级（</w:t>
      </w:r>
      <w:r>
        <w:rPr>
          <w:rFonts w:ascii="Georgia"/>
          <w:i/>
          <w:w w:val="115"/>
        </w:rPr>
        <w:t>低风险</w:t>
      </w:r>
      <w:r>
        <w:rPr>
          <w:w w:val="115"/>
        </w:rPr>
        <w:t>）、II 级（</w:t>
      </w:r>
      <w:r>
        <w:rPr>
          <w:rFonts w:ascii="Georgia"/>
          <w:i/>
          <w:w w:val="115"/>
        </w:rPr>
        <w:t>中风险</w:t>
      </w:r>
      <w:r>
        <w:rPr>
          <w:w w:val="115"/>
        </w:rPr>
        <w:t>）、III 级（</w:t>
      </w:r>
      <w:r>
        <w:rPr>
          <w:rFonts w:ascii="Georgia"/>
          <w:i/>
          <w:w w:val="115"/>
        </w:rPr>
        <w:t>中风险</w:t>
      </w:r>
      <w:r>
        <w:rPr>
          <w:w w:val="115"/>
        </w:rPr>
        <w:t xml:space="preserve">）和 </w:t>
      </w:r>
      <w:r>
        <w:rPr>
          <w:spacing w:val="-3"/>
          <w:w w:val="115"/>
        </w:rPr>
        <w:t>IV 级</w:t>
      </w:r>
      <w:r>
        <w:rPr>
          <w:w w:val="115"/>
        </w:rPr>
        <w:t>（</w:t>
      </w:r>
      <w:r>
        <w:rPr>
          <w:rFonts w:ascii="Georgia"/>
          <w:i/>
          <w:w w:val="115"/>
        </w:rPr>
        <w:t>高风险</w:t>
      </w:r>
      <w:r>
        <w:rPr>
          <w:w w:val="115"/>
        </w:rPr>
        <w:t>）。  根据风险的不同，为确保安全、质量和效益，每种医疗器械在获得销售许可之前，都必须先经过上市前评估程序。在履行职责和职能方面，医疗器械生产和销售局必须确保流通的</w:t>
      </w:r>
      <w:r>
        <w:rPr>
          <w:spacing w:val="60"/>
          <w:w w:val="115"/>
        </w:rPr>
        <w:t>医疗器械</w:t>
      </w:r>
      <w:r>
        <w:rPr>
          <w:w w:val="115"/>
        </w:rPr>
        <w:t>符合安全、质量和效益标准，还必须提供高效、有效、透明和负责任的公共服务。</w:t>
      </w:r>
    </w:p>
    <w:p w14:paraId="7F6954FB">
      <w:pPr>
        <w:pStyle w:val="3"/>
        <w:rPr>
          <w:sz w:val="28"/>
        </w:rPr>
      </w:pPr>
    </w:p>
    <w:p w14:paraId="21280770">
      <w:pPr>
        <w:pStyle w:val="3"/>
        <w:spacing w:line="276" w:lineRule="auto"/>
        <w:ind w:left="1630" w:right="1490"/>
        <w:jc w:val="both"/>
      </w:pPr>
      <w:r>
        <w:rPr>
          <w:w w:val="115"/>
        </w:rPr>
        <w:t>因此，为了改善良好的公共服务，提供更清晰的信息，我们编写了《医疗器械经营许可证公共服务指南》，希望能为官员和申请人在发放</w:t>
      </w:r>
      <w:r>
        <w:rPr>
          <w:spacing w:val="60"/>
          <w:w w:val="115"/>
        </w:rPr>
        <w:t>医疗器械</w:t>
      </w:r>
      <w:r>
        <w:rPr>
          <w:w w:val="115"/>
        </w:rPr>
        <w:t>许可证时提供参考。</w:t>
      </w:r>
    </w:p>
    <w:p w14:paraId="1E9A2156">
      <w:pPr>
        <w:pStyle w:val="3"/>
        <w:spacing w:before="9"/>
        <w:rPr>
          <w:sz w:val="27"/>
        </w:rPr>
      </w:pPr>
    </w:p>
    <w:p w14:paraId="095B6B74">
      <w:pPr>
        <w:pStyle w:val="7"/>
        <w:numPr>
          <w:ilvl w:val="2"/>
          <w:numId w:val="1"/>
        </w:numPr>
        <w:tabs>
          <w:tab w:val="left" w:pos="1630"/>
          <w:tab w:val="left" w:pos="1631"/>
        </w:tabs>
        <w:spacing w:before="1" w:after="0" w:line="240" w:lineRule="auto"/>
        <w:ind w:left="1630" w:right="0" w:hanging="542"/>
        <w:jc w:val="left"/>
        <w:rPr>
          <w:sz w:val="24"/>
        </w:rPr>
      </w:pPr>
      <w:r>
        <w:rPr>
          <w:w w:val="115"/>
          <w:sz w:val="24"/>
        </w:rPr>
        <w:t>流通许可证</w:t>
      </w:r>
    </w:p>
    <w:p w14:paraId="12D8DD05">
      <w:pPr>
        <w:pStyle w:val="3"/>
        <w:spacing w:before="3"/>
        <w:rPr>
          <w:sz w:val="31"/>
        </w:rPr>
      </w:pPr>
    </w:p>
    <w:p w14:paraId="1A8F8663">
      <w:pPr>
        <w:pStyle w:val="3"/>
        <w:spacing w:line="276" w:lineRule="auto"/>
        <w:ind w:left="1630" w:right="1481"/>
        <w:jc w:val="both"/>
      </w:pPr>
      <w:r>
        <w:rPr>
          <w:w w:val="115"/>
        </w:rPr>
        <w:t>医疗器械的销售许可证由卫生部长颁发</w:t>
      </w:r>
      <w:r>
        <w:rPr>
          <w:spacing w:val="2"/>
          <w:w w:val="115"/>
        </w:rPr>
        <w:t>。</w:t>
      </w:r>
      <w:r>
        <w:rPr>
          <w:w w:val="115"/>
        </w:rPr>
        <w:t>药品和医疗器械发展司司长在通过评估程序并宣布国产和进口医疗器械产品均已满足</w:t>
      </w:r>
      <w:r>
        <w:rPr>
          <w:rFonts w:ascii="Georgia"/>
          <w:i/>
          <w:w w:val="115"/>
        </w:rPr>
        <w:t>安全</w:t>
      </w:r>
      <w:r>
        <w:rPr>
          <w:w w:val="115"/>
        </w:rPr>
        <w:t>、</w:t>
      </w:r>
      <w:r>
        <w:rPr>
          <w:rFonts w:ascii="Georgia"/>
          <w:i/>
          <w:w w:val="115"/>
        </w:rPr>
        <w:t>质量</w:t>
      </w:r>
      <w:r>
        <w:rPr>
          <w:w w:val="115"/>
        </w:rPr>
        <w:t>和</w:t>
      </w:r>
      <w:r>
        <w:rPr>
          <w:rFonts w:ascii="Georgia"/>
          <w:i/>
          <w:w w:val="115"/>
        </w:rPr>
        <w:t>疗效</w:t>
      </w:r>
      <w:r>
        <w:rPr>
          <w:w w:val="115"/>
        </w:rPr>
        <w:t>要求后，会颁发医疗器械分销许可证。</w:t>
      </w:r>
    </w:p>
    <w:p w14:paraId="6DA7CD05">
      <w:pPr>
        <w:pStyle w:val="3"/>
        <w:spacing w:before="9"/>
        <w:rPr>
          <w:sz w:val="27"/>
        </w:rPr>
      </w:pPr>
    </w:p>
    <w:p w14:paraId="444619F4">
      <w:pPr>
        <w:pStyle w:val="3"/>
        <w:tabs>
          <w:tab w:val="left" w:pos="3257"/>
          <w:tab w:val="left" w:pos="5276"/>
          <w:tab w:val="left" w:pos="7013"/>
          <w:tab w:val="left" w:pos="9089"/>
        </w:tabs>
        <w:spacing w:line="276" w:lineRule="auto"/>
        <w:ind w:left="1630" w:right="1483"/>
        <w:jc w:val="both"/>
      </w:pPr>
      <w:r>
        <w:rPr>
          <w:w w:val="115"/>
        </w:rPr>
        <w:t>根据</w:t>
      </w:r>
      <w:r>
        <w:rPr>
          <w:w w:val="115"/>
        </w:rPr>
        <w:tab/>
      </w:r>
      <w:r>
        <w:rPr>
          <w:w w:val="115"/>
        </w:rPr>
        <w:t>条例</w:t>
      </w:r>
      <w:r>
        <w:rPr>
          <w:w w:val="115"/>
        </w:rPr>
        <w:tab/>
      </w:r>
      <w:r>
        <w:rPr>
          <w:w w:val="115"/>
        </w:rPr>
        <w:t>部长</w:t>
      </w:r>
      <w:r>
        <w:rPr>
          <w:w w:val="115"/>
        </w:rPr>
        <w:tab/>
      </w:r>
      <w:r>
        <w:rPr>
          <w:w w:val="115"/>
        </w:rPr>
        <w:t>卫生部</w:t>
      </w:r>
      <w:r>
        <w:rPr>
          <w:w w:val="115"/>
        </w:rPr>
        <w:tab/>
      </w:r>
      <w:r>
        <w:rPr>
          <w:w w:val="115"/>
        </w:rPr>
        <w:t xml:space="preserve">关于医疗器械和 PKRT 流通许可证的第 1190/Menkes/Per/VIII/2010 </w:t>
      </w:r>
      <w:r>
        <w:rPr>
          <w:w w:val="105"/>
        </w:rPr>
        <w:t>号法规</w:t>
      </w:r>
      <w:r>
        <w:rPr>
          <w:w w:val="115"/>
        </w:rPr>
        <w:t>，对于获得流通许可证批准的医疗器械产品，必须在医疗器械的包装/容器/包装纸、礼仪、产品、小册子/传单上注明流通许可证编号。</w:t>
      </w:r>
    </w:p>
    <w:p w14:paraId="12428A3D">
      <w:pPr>
        <w:pStyle w:val="3"/>
        <w:spacing w:before="8"/>
        <w:rPr>
          <w:sz w:val="27"/>
        </w:rPr>
      </w:pPr>
    </w:p>
    <w:p w14:paraId="73E701E1">
      <w:pPr>
        <w:pStyle w:val="3"/>
        <w:ind w:left="1630"/>
        <w:jc w:val="both"/>
      </w:pPr>
      <w:r>
        <w:rPr>
          <w:w w:val="115"/>
        </w:rPr>
        <w:t>医疗器械销售授权编号的书写方式如下：</w:t>
      </w:r>
    </w:p>
    <w:p w14:paraId="19AAA2D7">
      <w:pPr>
        <w:pStyle w:val="7"/>
        <w:numPr>
          <w:ilvl w:val="0"/>
          <w:numId w:val="2"/>
        </w:numPr>
        <w:tabs>
          <w:tab w:val="left" w:pos="1991"/>
        </w:tabs>
        <w:spacing w:before="46" w:after="0" w:line="240" w:lineRule="auto"/>
        <w:ind w:left="1990" w:right="0" w:hanging="360"/>
        <w:jc w:val="both"/>
        <w:rPr>
          <w:sz w:val="24"/>
        </w:rPr>
      </w:pPr>
      <w:r>
        <w:rPr>
          <w:spacing w:val="21"/>
          <w:w w:val="115"/>
          <w:sz w:val="24"/>
        </w:rPr>
        <w:t>国产</w:t>
      </w:r>
      <w:r>
        <w:rPr>
          <w:w w:val="115"/>
          <w:sz w:val="24"/>
        </w:rPr>
        <w:t>医疗器械：KEMENKES RI AKD XXXXXXXXXXXX</w:t>
      </w:r>
    </w:p>
    <w:p w14:paraId="560B7407">
      <w:pPr>
        <w:pStyle w:val="7"/>
        <w:numPr>
          <w:ilvl w:val="0"/>
          <w:numId w:val="2"/>
        </w:numPr>
        <w:tabs>
          <w:tab w:val="left" w:pos="1991"/>
        </w:tabs>
        <w:spacing w:before="42" w:after="0" w:line="240" w:lineRule="auto"/>
        <w:ind w:left="1990" w:right="0" w:hanging="360"/>
        <w:jc w:val="both"/>
        <w:rPr>
          <w:sz w:val="24"/>
        </w:rPr>
      </w:pPr>
      <w:r>
        <w:rPr>
          <w:w w:val="115"/>
          <w:sz w:val="24"/>
        </w:rPr>
        <w:t>进口医疗器械：KEMENKES RI AKL XXXXXXXXXXXX</w:t>
      </w:r>
    </w:p>
    <w:p w14:paraId="63B55129">
      <w:pPr>
        <w:pStyle w:val="7"/>
        <w:numPr>
          <w:ilvl w:val="2"/>
          <w:numId w:val="1"/>
        </w:numPr>
        <w:tabs>
          <w:tab w:val="left" w:pos="1630"/>
          <w:tab w:val="left" w:pos="1631"/>
        </w:tabs>
        <w:spacing w:before="12" w:after="0" w:line="640" w:lineRule="atLeast"/>
        <w:ind w:left="1630" w:right="4214" w:hanging="542"/>
        <w:jc w:val="left"/>
        <w:rPr>
          <w:sz w:val="24"/>
        </w:rPr>
      </w:pPr>
      <w:r>
        <w:rPr>
          <w:w w:val="115"/>
          <w:sz w:val="24"/>
        </w:rPr>
        <w:t>医疗器械分销许可服务类型 医疗器械分销许可服务包括</w:t>
      </w:r>
    </w:p>
    <w:p w14:paraId="7DFDEC32">
      <w:pPr>
        <w:pStyle w:val="7"/>
        <w:numPr>
          <w:ilvl w:val="3"/>
          <w:numId w:val="1"/>
        </w:numPr>
        <w:tabs>
          <w:tab w:val="left" w:pos="1991"/>
        </w:tabs>
        <w:spacing w:before="49" w:after="0" w:line="240" w:lineRule="auto"/>
        <w:ind w:left="1990" w:right="0" w:hanging="360"/>
        <w:jc w:val="both"/>
        <w:rPr>
          <w:sz w:val="24"/>
        </w:rPr>
      </w:pPr>
      <w:r>
        <w:rPr>
          <w:w w:val="115"/>
          <w:sz w:val="24"/>
        </w:rPr>
        <w:t>医疗器械分销许可证</w:t>
      </w:r>
    </w:p>
    <w:p w14:paraId="26695982">
      <w:pPr>
        <w:pStyle w:val="7"/>
        <w:numPr>
          <w:ilvl w:val="3"/>
          <w:numId w:val="1"/>
        </w:numPr>
        <w:tabs>
          <w:tab w:val="left" w:pos="1991"/>
        </w:tabs>
        <w:spacing w:before="45" w:after="0" w:line="240" w:lineRule="auto"/>
        <w:ind w:left="1990" w:right="0" w:hanging="360"/>
        <w:jc w:val="both"/>
        <w:rPr>
          <w:sz w:val="24"/>
        </w:rPr>
      </w:pPr>
      <w:r>
        <w:rPr>
          <w:w w:val="115"/>
          <w:sz w:val="24"/>
        </w:rPr>
        <w:t>医疗器械经销许可证的延期/变更</w:t>
      </w:r>
    </w:p>
    <w:p w14:paraId="46AA1595">
      <w:pPr>
        <w:spacing w:after="0" w:line="240" w:lineRule="auto"/>
        <w:jc w:val="both"/>
        <w:rPr>
          <w:sz w:val="24"/>
        </w:rPr>
        <w:sectPr>
          <w:pgSz w:w="12240" w:h="18720"/>
          <w:pgMar w:top="2400" w:right="240" w:bottom="280" w:left="640" w:header="2121" w:footer="0" w:gutter="0"/>
          <w:cols w:space="720" w:num="1"/>
        </w:sectPr>
      </w:pPr>
    </w:p>
    <w:p w14:paraId="6EC099A7">
      <w:pPr>
        <w:pStyle w:val="3"/>
        <w:spacing w:before="8"/>
        <w:rPr>
          <w:sz w:val="15"/>
        </w:rPr>
      </w:pPr>
    </w:p>
    <w:p w14:paraId="6C4D7E04">
      <w:pPr>
        <w:pStyle w:val="7"/>
        <w:numPr>
          <w:ilvl w:val="2"/>
          <w:numId w:val="1"/>
        </w:numPr>
        <w:tabs>
          <w:tab w:val="left" w:pos="1630"/>
          <w:tab w:val="left" w:pos="1631"/>
        </w:tabs>
        <w:spacing w:before="99" w:after="0" w:line="240" w:lineRule="auto"/>
        <w:ind w:left="1630" w:right="0" w:hanging="542"/>
        <w:jc w:val="left"/>
        <w:rPr>
          <w:sz w:val="24"/>
        </w:rPr>
      </w:pPr>
      <w:r>
        <w:rPr>
          <w:w w:val="115"/>
          <w:sz w:val="24"/>
        </w:rPr>
        <w:t>医疗器械经销许可服务</w:t>
      </w:r>
    </w:p>
    <w:p w14:paraId="087A91B5">
      <w:pPr>
        <w:pStyle w:val="3"/>
        <w:spacing w:before="3"/>
        <w:rPr>
          <w:sz w:val="31"/>
        </w:rPr>
      </w:pPr>
    </w:p>
    <w:p w14:paraId="1FD8132B">
      <w:pPr>
        <w:pStyle w:val="3"/>
        <w:tabs>
          <w:tab w:val="left" w:pos="3377"/>
          <w:tab w:val="left" w:pos="5272"/>
          <w:tab w:val="left" w:pos="7172"/>
          <w:tab w:val="left" w:pos="9057"/>
        </w:tabs>
        <w:spacing w:line="276" w:lineRule="auto"/>
        <w:ind w:left="1630" w:right="1481"/>
        <w:jc w:val="both"/>
      </w:pPr>
      <w:r>
        <w:rPr>
          <w:w w:val="115"/>
        </w:rPr>
        <w:t>在实施透明和负责任的公共服务方面，医疗器械经销许可证的注册是在网上进行的</w:t>
      </w:r>
      <w:r>
        <w:rPr>
          <w:w w:val="115"/>
        </w:rPr>
        <w:tab/>
      </w:r>
      <w:r>
        <w:rPr>
          <w:w w:val="115"/>
        </w:rPr>
        <w:t>通过</w:t>
      </w:r>
      <w:r>
        <w:rPr>
          <w:w w:val="115"/>
        </w:rPr>
        <w:tab/>
      </w:r>
      <w:r>
        <w:rPr>
          <w:w w:val="115"/>
        </w:rPr>
        <w:t>网站</w:t>
      </w:r>
      <w:r>
        <w:rPr>
          <w:w w:val="115"/>
        </w:rPr>
        <w:tab/>
      </w:r>
      <w:r>
        <w:rPr>
          <w:w w:val="115"/>
        </w:rPr>
        <w:t>网址</w:t>
      </w:r>
      <w:r>
        <w:rPr>
          <w:w w:val="115"/>
        </w:rPr>
        <w:tab/>
      </w:r>
      <w:r>
        <w:fldChar w:fldCharType="begin"/>
      </w:r>
      <w:r>
        <w:instrText xml:space="preserve"> HYPERLINK "http://www.regalkes.depkes.go.id/" \h </w:instrText>
      </w:r>
      <w:r>
        <w:fldChar w:fldCharType="separate"/>
      </w:r>
      <w:r>
        <w:rPr>
          <w:color w:val="0070C0"/>
          <w:w w:val="115"/>
          <w:u w:val="single" w:color="0070C0"/>
        </w:rPr>
        <w:t xml:space="preserve"> http://www.regalkes.depkes.go.id</w:t>
      </w:r>
      <w:r>
        <w:rPr>
          <w:color w:val="0070C0"/>
          <w:w w:val="115"/>
          <w:u w:val="single" w:color="0070C0"/>
        </w:rPr>
        <w:fldChar w:fldCharType="end"/>
      </w:r>
      <w:r>
        <w:rPr>
          <w:w w:val="115"/>
        </w:rPr>
        <w:t xml:space="preserve"> ，然后在印度尼西亚卫生部综合服务股（地址：Prof. DR. Sujudi Building, 5th Floor, Jalan H.R. Rasuna Said Blok X5 Kav 4-9, South Jakarta）办理。</w:t>
      </w:r>
    </w:p>
    <w:p w14:paraId="7E5F9375">
      <w:pPr>
        <w:pStyle w:val="3"/>
        <w:spacing w:before="10"/>
        <w:rPr>
          <w:sz w:val="27"/>
        </w:rPr>
      </w:pPr>
    </w:p>
    <w:p w14:paraId="078C1856">
      <w:pPr>
        <w:pStyle w:val="7"/>
        <w:numPr>
          <w:ilvl w:val="2"/>
          <w:numId w:val="1"/>
        </w:numPr>
        <w:tabs>
          <w:tab w:val="left" w:pos="1630"/>
          <w:tab w:val="left" w:pos="1631"/>
        </w:tabs>
        <w:spacing w:before="0" w:after="0" w:line="240" w:lineRule="auto"/>
        <w:ind w:left="1630" w:right="0" w:hanging="542"/>
        <w:jc w:val="left"/>
        <w:rPr>
          <w:sz w:val="24"/>
        </w:rPr>
      </w:pPr>
      <w:r>
        <w:rPr>
          <w:w w:val="115"/>
          <w:sz w:val="24"/>
        </w:rPr>
        <w:t>技术咨询</w:t>
      </w:r>
    </w:p>
    <w:p w14:paraId="6E7C1359">
      <w:pPr>
        <w:pStyle w:val="3"/>
        <w:spacing w:before="3"/>
        <w:rPr>
          <w:sz w:val="31"/>
        </w:rPr>
      </w:pPr>
    </w:p>
    <w:p w14:paraId="34282DC3">
      <w:pPr>
        <w:pStyle w:val="3"/>
        <w:spacing w:line="273" w:lineRule="auto"/>
        <w:ind w:left="1630" w:right="1492"/>
        <w:jc w:val="both"/>
      </w:pPr>
      <w:r>
        <w:rPr>
          <w:w w:val="115"/>
        </w:rPr>
        <w:t>就以下事项进行技术咨询：</w:t>
      </w:r>
    </w:p>
    <w:p w14:paraId="2410354F">
      <w:pPr>
        <w:pStyle w:val="7"/>
        <w:numPr>
          <w:ilvl w:val="3"/>
          <w:numId w:val="1"/>
        </w:numPr>
        <w:tabs>
          <w:tab w:val="left" w:pos="2077"/>
        </w:tabs>
        <w:spacing w:before="7" w:after="0" w:line="276" w:lineRule="auto"/>
        <w:ind w:left="2076" w:right="1486" w:hanging="446"/>
        <w:jc w:val="both"/>
        <w:rPr>
          <w:sz w:val="24"/>
        </w:rPr>
      </w:pPr>
      <w:r>
        <w:rPr>
          <w:w w:val="115"/>
          <w:sz w:val="24"/>
        </w:rPr>
        <w:t>根据预先确定的时间表，9:00-14:00 在 WIB 综合服务处 5 号柜台进行咨询。根据规定的时间表，每月进行 3 周咨询。</w:t>
      </w:r>
    </w:p>
    <w:p w14:paraId="74CF9111">
      <w:pPr>
        <w:pStyle w:val="7"/>
        <w:numPr>
          <w:ilvl w:val="3"/>
          <w:numId w:val="1"/>
        </w:numPr>
        <w:tabs>
          <w:tab w:val="left" w:pos="2077"/>
        </w:tabs>
        <w:spacing w:before="0" w:after="0" w:line="278" w:lineRule="auto"/>
        <w:ind w:left="2076" w:right="1494" w:hanging="446"/>
        <w:jc w:val="both"/>
        <w:rPr>
          <w:sz w:val="24"/>
        </w:rPr>
      </w:pPr>
      <w:r>
        <w:rPr>
          <w:w w:val="115"/>
          <w:sz w:val="24"/>
        </w:rPr>
        <w:t>想要咨询的申请人必须出示自己的排队编号，并按照预定的时间表进行咨询。</w:t>
      </w:r>
    </w:p>
    <w:p w14:paraId="19FD8E46">
      <w:pPr>
        <w:pStyle w:val="7"/>
        <w:numPr>
          <w:ilvl w:val="3"/>
          <w:numId w:val="1"/>
        </w:numPr>
        <w:tabs>
          <w:tab w:val="left" w:pos="2076"/>
          <w:tab w:val="left" w:pos="2077"/>
        </w:tabs>
        <w:spacing w:before="0" w:after="0" w:line="277" w:lineRule="exact"/>
        <w:ind w:left="2076" w:right="0" w:hanging="446"/>
        <w:jc w:val="left"/>
        <w:rPr>
          <w:sz w:val="24"/>
        </w:rPr>
      </w:pPr>
      <w:r>
        <w:rPr>
          <w:w w:val="115"/>
          <w:sz w:val="24"/>
        </w:rPr>
        <w:t>以有效、高效和透明的方式进行磋商。</w:t>
      </w:r>
    </w:p>
    <w:p w14:paraId="5D671FD8">
      <w:pPr>
        <w:pStyle w:val="7"/>
        <w:numPr>
          <w:ilvl w:val="3"/>
          <w:numId w:val="1"/>
        </w:numPr>
        <w:tabs>
          <w:tab w:val="left" w:pos="2077"/>
        </w:tabs>
        <w:spacing w:before="44" w:after="0" w:line="273" w:lineRule="auto"/>
        <w:ind w:left="2076" w:right="1493" w:hanging="446"/>
        <w:jc w:val="both"/>
        <w:rPr>
          <w:sz w:val="24"/>
        </w:rPr>
      </w:pPr>
      <w:r>
        <w:rPr>
          <w:w w:val="115"/>
          <w:sz w:val="24"/>
        </w:rPr>
        <w:t>如果您想更改咨询时间表，申请人必须重新取号/排号。</w:t>
      </w:r>
    </w:p>
    <w:p w14:paraId="3D584CD7">
      <w:pPr>
        <w:pStyle w:val="3"/>
        <w:spacing w:before="11"/>
        <w:rPr>
          <w:sz w:val="27"/>
        </w:rPr>
      </w:pPr>
    </w:p>
    <w:p w14:paraId="78C938E3">
      <w:pPr>
        <w:pStyle w:val="7"/>
        <w:numPr>
          <w:ilvl w:val="2"/>
          <w:numId w:val="1"/>
        </w:numPr>
        <w:tabs>
          <w:tab w:val="left" w:pos="1630"/>
          <w:tab w:val="left" w:pos="1631"/>
        </w:tabs>
        <w:spacing w:before="0" w:after="0" w:line="240" w:lineRule="auto"/>
        <w:ind w:left="1630" w:right="0" w:hanging="542"/>
        <w:jc w:val="left"/>
        <w:rPr>
          <w:sz w:val="24"/>
        </w:rPr>
      </w:pPr>
      <w:r>
        <w:rPr>
          <w:w w:val="115"/>
          <w:sz w:val="24"/>
        </w:rPr>
        <w:t>技术援助</w:t>
      </w:r>
    </w:p>
    <w:p w14:paraId="2AA49648">
      <w:pPr>
        <w:pStyle w:val="3"/>
        <w:spacing w:before="3"/>
        <w:rPr>
          <w:sz w:val="31"/>
        </w:rPr>
      </w:pPr>
    </w:p>
    <w:p w14:paraId="7ADCA3B1">
      <w:pPr>
        <w:pStyle w:val="3"/>
        <w:spacing w:before="1" w:line="276" w:lineRule="auto"/>
        <w:ind w:left="1630" w:right="1490"/>
        <w:jc w:val="both"/>
      </w:pPr>
      <w:r>
        <w:rPr>
          <w:w w:val="115"/>
        </w:rPr>
        <w:t>为提高分销许可申请人的技术能力，使其满足医疗器械安全、质量和效益的要求，从而获得分销许可，医疗器械生产和分销局将每月开展 1 次援助活动，参加人数不超过 50 人，主题、时间和地点待进一步确定。</w:t>
      </w:r>
    </w:p>
    <w:p w14:paraId="53394A6D">
      <w:pPr>
        <w:pStyle w:val="3"/>
        <w:rPr>
          <w:sz w:val="28"/>
        </w:rPr>
      </w:pPr>
    </w:p>
    <w:p w14:paraId="74124918">
      <w:pPr>
        <w:pStyle w:val="3"/>
        <w:spacing w:line="276" w:lineRule="auto"/>
        <w:ind w:left="1630" w:right="1492"/>
        <w:jc w:val="both"/>
      </w:pPr>
      <w:r>
        <w:rPr>
          <w:w w:val="115"/>
        </w:rPr>
        <w:t>每位申请者必须事先登记，说明姓名、学历、职位以及希望援助的主题。援助时间表将在网上公布，并在援助时作为证据携带。援助参与者还必须携带</w:t>
      </w:r>
      <w:r>
        <w:rPr>
          <w:spacing w:val="-3"/>
          <w:w w:val="115"/>
        </w:rPr>
        <w:t>身份证</w:t>
      </w:r>
      <w:r>
        <w:rPr>
          <w:w w:val="115"/>
        </w:rPr>
        <w:t>作为身份证明。援助只针对已登记的参与者，并且是免费</w:t>
      </w:r>
      <w:r>
        <w:rPr>
          <w:spacing w:val="30"/>
          <w:w w:val="115"/>
        </w:rPr>
        <w:t>的</w:t>
      </w:r>
      <w:r>
        <w:rPr>
          <w:w w:val="115"/>
        </w:rPr>
        <w:t>。</w:t>
      </w:r>
    </w:p>
    <w:p w14:paraId="6E8DA020">
      <w:pPr>
        <w:spacing w:after="0" w:line="276" w:lineRule="auto"/>
        <w:jc w:val="both"/>
        <w:sectPr>
          <w:pgSz w:w="12240" w:h="18720"/>
          <w:pgMar w:top="2400" w:right="240" w:bottom="280" w:left="640" w:header="2121" w:footer="0" w:gutter="0"/>
          <w:cols w:space="720" w:num="1"/>
        </w:sectPr>
      </w:pPr>
    </w:p>
    <w:p w14:paraId="11BCE26B">
      <w:pPr>
        <w:pStyle w:val="7"/>
        <w:numPr>
          <w:ilvl w:val="2"/>
          <w:numId w:val="1"/>
        </w:numPr>
        <w:tabs>
          <w:tab w:val="left" w:pos="1630"/>
          <w:tab w:val="left" w:pos="1631"/>
        </w:tabs>
        <w:spacing w:before="0" w:after="0" w:line="281" w:lineRule="exact"/>
        <w:ind w:left="1630" w:right="0" w:hanging="542"/>
        <w:jc w:val="left"/>
        <w:rPr>
          <w:sz w:val="24"/>
        </w:rPr>
      </w:pPr>
      <w:r>
        <w:rPr>
          <w:w w:val="115"/>
          <w:sz w:val="24"/>
        </w:rPr>
        <w:t>时间和成本</w:t>
      </w:r>
    </w:p>
    <w:p w14:paraId="1FC7663D">
      <w:pPr>
        <w:pStyle w:val="3"/>
        <w:spacing w:before="3"/>
      </w:pPr>
    </w:p>
    <w:p w14:paraId="6D0169ED">
      <w:pPr>
        <w:pStyle w:val="3"/>
        <w:ind w:left="1630" w:right="1488"/>
        <w:jc w:val="both"/>
      </w:pPr>
      <w:r>
        <w:rPr>
          <w:w w:val="115"/>
        </w:rPr>
        <w:t>获得分销许可证的要求和时间长短是根据医疗器械造成的风险</w:t>
      </w:r>
      <w:r>
        <w:rPr>
          <w:spacing w:val="60"/>
          <w:w w:val="115"/>
        </w:rPr>
        <w:t>来</w:t>
      </w:r>
      <w:r>
        <w:rPr>
          <w:w w:val="115"/>
        </w:rPr>
        <w:t>确定的。分销许可程序的时间长度从获得永久收据的时间开始计算。永久收据是在申请人收到类别验证结果并根据法律法规缴纳国家非税收入（PNBP）后发放的。</w:t>
      </w:r>
    </w:p>
    <w:p w14:paraId="1A537BEE">
      <w:pPr>
        <w:pStyle w:val="3"/>
      </w:pPr>
    </w:p>
    <w:p w14:paraId="7F8FCE2D">
      <w:pPr>
        <w:pStyle w:val="3"/>
        <w:spacing w:before="1"/>
        <w:ind w:left="1630" w:right="1486"/>
        <w:jc w:val="both"/>
      </w:pPr>
      <w:r>
        <w:rPr>
          <w:w w:val="115"/>
        </w:rPr>
        <w:t>为了实施透明和负责任的服务，从原来的人工组织改为</w:t>
      </w:r>
      <w:r>
        <w:rPr>
          <w:rFonts w:ascii="Georgia"/>
          <w:i/>
          <w:w w:val="115"/>
        </w:rPr>
        <w:t>在线系统，</w:t>
      </w:r>
      <w:r>
        <w:rPr>
          <w:w w:val="115"/>
        </w:rPr>
        <w:t>申请系统不能</w:t>
      </w:r>
      <w:r>
        <w:rPr>
          <w:rFonts w:ascii="Georgia"/>
          <w:i/>
          <w:w w:val="115"/>
        </w:rPr>
        <w:t>离线，</w:t>
      </w:r>
      <w:r>
        <w:rPr>
          <w:w w:val="115"/>
        </w:rPr>
        <w:t>因此天数的计算使用日历日。</w:t>
      </w:r>
    </w:p>
    <w:p w14:paraId="5B2A845B">
      <w:pPr>
        <w:pStyle w:val="3"/>
        <w:spacing w:before="8"/>
        <w:rPr>
          <w:sz w:val="15"/>
        </w:rPr>
      </w:pPr>
    </w:p>
    <w:p w14:paraId="2CD4C337">
      <w:pPr>
        <w:pStyle w:val="3"/>
        <w:spacing w:before="99"/>
        <w:ind w:left="3238"/>
      </w:pPr>
      <w:r>
        <w:rPr>
          <w:w w:val="120"/>
        </w:rPr>
        <w:t>服务类型、时间和成本</w:t>
      </w:r>
    </w:p>
    <w:p w14:paraId="6AF3BBF3">
      <w:pPr>
        <w:pStyle w:val="3"/>
        <w:spacing w:before="10"/>
      </w:pPr>
    </w:p>
    <w:tbl>
      <w:tblPr>
        <w:tblStyle w:val="4"/>
        <w:tblW w:w="0" w:type="auto"/>
        <w:tblInd w:w="10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50"/>
        <w:gridCol w:w="2405"/>
        <w:gridCol w:w="2155"/>
        <w:gridCol w:w="2333"/>
      </w:tblGrid>
      <w:tr w14:paraId="13ACF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2650" w:type="dxa"/>
          </w:tcPr>
          <w:p w14:paraId="1C93C104">
            <w:pPr>
              <w:pStyle w:val="8"/>
              <w:spacing w:before="184"/>
              <w:ind w:left="489"/>
              <w:rPr>
                <w:sz w:val="24"/>
              </w:rPr>
            </w:pPr>
            <w:r>
              <w:rPr>
                <w:w w:val="120"/>
                <w:sz w:val="24"/>
              </w:rPr>
              <w:t>服务类型</w:t>
            </w:r>
          </w:p>
        </w:tc>
        <w:tc>
          <w:tcPr>
            <w:tcW w:w="2405" w:type="dxa"/>
          </w:tcPr>
          <w:p w14:paraId="3A51E829">
            <w:pPr>
              <w:pStyle w:val="8"/>
              <w:spacing w:before="21" w:line="278" w:lineRule="auto"/>
              <w:ind w:left="901" w:hanging="735"/>
              <w:rPr>
                <w:sz w:val="24"/>
              </w:rPr>
            </w:pPr>
            <w:r>
              <w:rPr>
                <w:w w:val="115"/>
                <w:sz w:val="24"/>
              </w:rPr>
              <w:t>班级确定程序</w:t>
            </w:r>
          </w:p>
        </w:tc>
        <w:tc>
          <w:tcPr>
            <w:tcW w:w="2155" w:type="dxa"/>
          </w:tcPr>
          <w:p w14:paraId="49B4295C">
            <w:pPr>
              <w:pStyle w:val="8"/>
              <w:spacing w:before="184"/>
              <w:ind w:left="152" w:right="112"/>
              <w:jc w:val="center"/>
              <w:rPr>
                <w:sz w:val="24"/>
              </w:rPr>
            </w:pPr>
            <w:r>
              <w:rPr>
                <w:w w:val="115"/>
                <w:sz w:val="24"/>
              </w:rPr>
              <w:t>评估过程</w:t>
            </w:r>
          </w:p>
        </w:tc>
        <w:tc>
          <w:tcPr>
            <w:tcW w:w="2333" w:type="dxa"/>
          </w:tcPr>
          <w:p w14:paraId="71E15893">
            <w:pPr>
              <w:pStyle w:val="8"/>
              <w:spacing w:before="184"/>
              <w:ind w:left="41"/>
              <w:jc w:val="center"/>
              <w:rPr>
                <w:sz w:val="24"/>
              </w:rPr>
            </w:pPr>
            <w:r>
              <w:rPr>
                <w:w w:val="115"/>
                <w:sz w:val="24"/>
              </w:rPr>
              <w:t>费用</w:t>
            </w:r>
          </w:p>
        </w:tc>
      </w:tr>
      <w:tr w14:paraId="5946E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2650" w:type="dxa"/>
          </w:tcPr>
          <w:p w14:paraId="093DA2C2">
            <w:pPr>
              <w:pStyle w:val="8"/>
              <w:spacing w:line="274" w:lineRule="exact"/>
              <w:ind w:left="110"/>
              <w:rPr>
                <w:sz w:val="24"/>
              </w:rPr>
            </w:pPr>
            <w:r>
              <w:rPr>
                <w:w w:val="115"/>
                <w:sz w:val="24"/>
              </w:rPr>
              <w:t>医疗器械流通许可证</w:t>
            </w:r>
          </w:p>
          <w:p w14:paraId="085C5A5F">
            <w:pPr>
              <w:pStyle w:val="8"/>
              <w:spacing w:before="40"/>
              <w:ind w:left="110"/>
              <w:rPr>
                <w:sz w:val="24"/>
              </w:rPr>
            </w:pPr>
            <w:r>
              <w:rPr>
                <w:w w:val="115"/>
                <w:sz w:val="24"/>
              </w:rPr>
              <w:t>1/A 级</w:t>
            </w:r>
          </w:p>
        </w:tc>
        <w:tc>
          <w:tcPr>
            <w:tcW w:w="2405" w:type="dxa"/>
          </w:tcPr>
          <w:p w14:paraId="5DE24ACB">
            <w:pPr>
              <w:pStyle w:val="8"/>
              <w:spacing w:before="155"/>
              <w:ind w:left="852" w:right="811"/>
              <w:jc w:val="center"/>
              <w:rPr>
                <w:sz w:val="24"/>
              </w:rPr>
            </w:pPr>
            <w:r>
              <w:rPr>
                <w:w w:val="115"/>
                <w:sz w:val="24"/>
              </w:rPr>
              <w:t>7 天</w:t>
            </w:r>
          </w:p>
        </w:tc>
        <w:tc>
          <w:tcPr>
            <w:tcW w:w="2155" w:type="dxa"/>
          </w:tcPr>
          <w:p w14:paraId="49A43FBB">
            <w:pPr>
              <w:pStyle w:val="8"/>
              <w:spacing w:before="155"/>
              <w:ind w:left="119" w:right="112"/>
              <w:jc w:val="center"/>
              <w:rPr>
                <w:sz w:val="24"/>
              </w:rPr>
            </w:pPr>
            <w:r>
              <w:rPr>
                <w:w w:val="115"/>
                <w:sz w:val="24"/>
              </w:rPr>
              <w:t>45 天</w:t>
            </w:r>
          </w:p>
        </w:tc>
        <w:tc>
          <w:tcPr>
            <w:tcW w:w="2333" w:type="dxa"/>
          </w:tcPr>
          <w:p w14:paraId="2BC8E9E9">
            <w:pPr>
              <w:pStyle w:val="8"/>
              <w:spacing w:before="155"/>
              <w:ind w:left="7"/>
              <w:jc w:val="center"/>
              <w:rPr>
                <w:sz w:val="24"/>
              </w:rPr>
            </w:pPr>
            <w:r>
              <w:rPr>
                <w:w w:val="120"/>
                <w:sz w:val="24"/>
              </w:rPr>
              <w:t>1,500,000 印尼盾</w:t>
            </w:r>
          </w:p>
        </w:tc>
      </w:tr>
      <w:tr w14:paraId="2939E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2650" w:type="dxa"/>
          </w:tcPr>
          <w:p w14:paraId="070B1BCB">
            <w:pPr>
              <w:pStyle w:val="8"/>
              <w:spacing w:line="274" w:lineRule="exact"/>
              <w:ind w:left="110"/>
              <w:rPr>
                <w:sz w:val="24"/>
              </w:rPr>
            </w:pPr>
            <w:r>
              <w:rPr>
                <w:w w:val="115"/>
                <w:sz w:val="24"/>
              </w:rPr>
              <w:t>医疗器械流通许可证</w:t>
            </w:r>
          </w:p>
          <w:p w14:paraId="362662B4">
            <w:pPr>
              <w:pStyle w:val="8"/>
              <w:spacing w:before="40"/>
              <w:ind w:left="110"/>
              <w:rPr>
                <w:sz w:val="24"/>
              </w:rPr>
            </w:pPr>
            <w:r>
              <w:rPr>
                <w:w w:val="115"/>
                <w:sz w:val="24"/>
              </w:rPr>
              <w:t>2a/B 级</w:t>
            </w:r>
          </w:p>
        </w:tc>
        <w:tc>
          <w:tcPr>
            <w:tcW w:w="2405" w:type="dxa"/>
          </w:tcPr>
          <w:p w14:paraId="61DAC01D">
            <w:pPr>
              <w:pStyle w:val="8"/>
              <w:spacing w:before="155"/>
              <w:ind w:left="852" w:right="811"/>
              <w:jc w:val="center"/>
              <w:rPr>
                <w:sz w:val="24"/>
              </w:rPr>
            </w:pPr>
            <w:r>
              <w:rPr>
                <w:w w:val="115"/>
                <w:sz w:val="24"/>
              </w:rPr>
              <w:t>7 天</w:t>
            </w:r>
          </w:p>
        </w:tc>
        <w:tc>
          <w:tcPr>
            <w:tcW w:w="2155" w:type="dxa"/>
          </w:tcPr>
          <w:p w14:paraId="6EBD05EB">
            <w:pPr>
              <w:pStyle w:val="8"/>
              <w:spacing w:before="155"/>
              <w:ind w:left="119" w:right="112"/>
              <w:jc w:val="center"/>
              <w:rPr>
                <w:sz w:val="24"/>
              </w:rPr>
            </w:pPr>
            <w:r>
              <w:rPr>
                <w:w w:val="115"/>
                <w:sz w:val="24"/>
              </w:rPr>
              <w:t>90 天</w:t>
            </w:r>
          </w:p>
        </w:tc>
        <w:tc>
          <w:tcPr>
            <w:tcW w:w="2333" w:type="dxa"/>
          </w:tcPr>
          <w:p w14:paraId="4210DD7A">
            <w:pPr>
              <w:pStyle w:val="8"/>
              <w:spacing w:before="155"/>
              <w:ind w:left="6"/>
              <w:jc w:val="center"/>
              <w:rPr>
                <w:sz w:val="24"/>
              </w:rPr>
            </w:pPr>
            <w:r>
              <w:rPr>
                <w:w w:val="120"/>
                <w:sz w:val="24"/>
              </w:rPr>
              <w:t>3,000,000 印尼盾</w:t>
            </w:r>
          </w:p>
        </w:tc>
      </w:tr>
      <w:tr w14:paraId="45320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2650" w:type="dxa"/>
          </w:tcPr>
          <w:p w14:paraId="788A5B98">
            <w:pPr>
              <w:pStyle w:val="8"/>
              <w:spacing w:line="274" w:lineRule="exact"/>
              <w:ind w:left="110"/>
              <w:rPr>
                <w:sz w:val="24"/>
              </w:rPr>
            </w:pPr>
            <w:r>
              <w:rPr>
                <w:w w:val="115"/>
                <w:sz w:val="24"/>
              </w:rPr>
              <w:t>医疗器械流通许可证</w:t>
            </w:r>
          </w:p>
          <w:p w14:paraId="3BD9C103">
            <w:pPr>
              <w:pStyle w:val="8"/>
              <w:spacing w:before="40"/>
              <w:ind w:left="110"/>
              <w:rPr>
                <w:sz w:val="24"/>
              </w:rPr>
            </w:pPr>
            <w:r>
              <w:rPr>
                <w:w w:val="115"/>
                <w:sz w:val="24"/>
              </w:rPr>
              <w:t>2b/C 级</w:t>
            </w:r>
          </w:p>
        </w:tc>
        <w:tc>
          <w:tcPr>
            <w:tcW w:w="2405" w:type="dxa"/>
          </w:tcPr>
          <w:p w14:paraId="4FF2E8B1">
            <w:pPr>
              <w:pStyle w:val="8"/>
              <w:spacing w:before="155"/>
              <w:ind w:left="852" w:right="811"/>
              <w:jc w:val="center"/>
              <w:rPr>
                <w:sz w:val="24"/>
              </w:rPr>
            </w:pPr>
            <w:r>
              <w:rPr>
                <w:w w:val="115"/>
                <w:sz w:val="24"/>
              </w:rPr>
              <w:t>7 天</w:t>
            </w:r>
          </w:p>
        </w:tc>
        <w:tc>
          <w:tcPr>
            <w:tcW w:w="2155" w:type="dxa"/>
          </w:tcPr>
          <w:p w14:paraId="10C05D9A">
            <w:pPr>
              <w:pStyle w:val="8"/>
              <w:spacing w:before="155"/>
              <w:ind w:left="124" w:right="112"/>
              <w:jc w:val="center"/>
              <w:rPr>
                <w:sz w:val="24"/>
              </w:rPr>
            </w:pPr>
            <w:r>
              <w:rPr>
                <w:w w:val="115"/>
                <w:sz w:val="24"/>
              </w:rPr>
              <w:t>100 天</w:t>
            </w:r>
          </w:p>
        </w:tc>
        <w:tc>
          <w:tcPr>
            <w:tcW w:w="2333" w:type="dxa"/>
          </w:tcPr>
          <w:p w14:paraId="279E4C5F">
            <w:pPr>
              <w:pStyle w:val="8"/>
              <w:spacing w:before="155"/>
              <w:ind w:left="6"/>
              <w:jc w:val="center"/>
              <w:rPr>
                <w:sz w:val="24"/>
              </w:rPr>
            </w:pPr>
            <w:r>
              <w:rPr>
                <w:w w:val="120"/>
                <w:sz w:val="24"/>
              </w:rPr>
              <w:t>3,000,000 印尼盾</w:t>
            </w:r>
          </w:p>
        </w:tc>
      </w:tr>
      <w:tr w14:paraId="6C9EF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2650" w:type="dxa"/>
          </w:tcPr>
          <w:p w14:paraId="3B39AE4E">
            <w:pPr>
              <w:pStyle w:val="8"/>
              <w:spacing w:line="274" w:lineRule="exact"/>
              <w:ind w:left="110"/>
              <w:rPr>
                <w:sz w:val="24"/>
              </w:rPr>
            </w:pPr>
            <w:r>
              <w:rPr>
                <w:w w:val="115"/>
                <w:sz w:val="24"/>
              </w:rPr>
              <w:t>医疗器械流通许可证</w:t>
            </w:r>
          </w:p>
          <w:p w14:paraId="28ECAAB8">
            <w:pPr>
              <w:pStyle w:val="8"/>
              <w:spacing w:before="40"/>
              <w:ind w:left="110"/>
              <w:rPr>
                <w:sz w:val="24"/>
              </w:rPr>
            </w:pPr>
            <w:r>
              <w:rPr>
                <w:w w:val="115"/>
                <w:sz w:val="24"/>
              </w:rPr>
              <w:t>3/D 级</w:t>
            </w:r>
          </w:p>
        </w:tc>
        <w:tc>
          <w:tcPr>
            <w:tcW w:w="2405" w:type="dxa"/>
          </w:tcPr>
          <w:p w14:paraId="5EE3B6C0">
            <w:pPr>
              <w:pStyle w:val="8"/>
              <w:spacing w:before="155"/>
              <w:ind w:left="852" w:right="811"/>
              <w:jc w:val="center"/>
              <w:rPr>
                <w:sz w:val="24"/>
              </w:rPr>
            </w:pPr>
            <w:r>
              <w:rPr>
                <w:w w:val="115"/>
                <w:sz w:val="24"/>
              </w:rPr>
              <w:t>7 天</w:t>
            </w:r>
          </w:p>
        </w:tc>
        <w:tc>
          <w:tcPr>
            <w:tcW w:w="2155" w:type="dxa"/>
          </w:tcPr>
          <w:p w14:paraId="1B04BF6F">
            <w:pPr>
              <w:pStyle w:val="8"/>
              <w:spacing w:before="155"/>
              <w:ind w:left="124" w:right="112"/>
              <w:jc w:val="center"/>
              <w:rPr>
                <w:sz w:val="24"/>
              </w:rPr>
            </w:pPr>
            <w:r>
              <w:rPr>
                <w:w w:val="115"/>
                <w:sz w:val="24"/>
              </w:rPr>
              <w:t>120 天</w:t>
            </w:r>
          </w:p>
        </w:tc>
        <w:tc>
          <w:tcPr>
            <w:tcW w:w="2333" w:type="dxa"/>
          </w:tcPr>
          <w:p w14:paraId="365DDA7E">
            <w:pPr>
              <w:pStyle w:val="8"/>
              <w:spacing w:before="155"/>
              <w:ind w:left="6"/>
              <w:jc w:val="center"/>
              <w:rPr>
                <w:sz w:val="24"/>
              </w:rPr>
            </w:pPr>
            <w:r>
              <w:rPr>
                <w:w w:val="120"/>
                <w:sz w:val="24"/>
              </w:rPr>
              <w:t>5,000,000 印尼盾</w:t>
            </w:r>
          </w:p>
        </w:tc>
      </w:tr>
      <w:tr w14:paraId="64666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2650" w:type="dxa"/>
          </w:tcPr>
          <w:p w14:paraId="31152370">
            <w:pPr>
              <w:pStyle w:val="8"/>
              <w:spacing w:line="274" w:lineRule="exact"/>
              <w:ind w:left="110"/>
              <w:rPr>
                <w:sz w:val="24"/>
              </w:rPr>
            </w:pPr>
            <w:r>
              <w:rPr>
                <w:w w:val="115"/>
                <w:sz w:val="24"/>
              </w:rPr>
              <w:t>扩展</w:t>
            </w:r>
          </w:p>
          <w:p w14:paraId="718B59BE">
            <w:pPr>
              <w:pStyle w:val="8"/>
              <w:spacing w:before="6" w:line="320" w:lineRule="atLeast"/>
              <w:ind w:left="110"/>
              <w:rPr>
                <w:sz w:val="24"/>
              </w:rPr>
            </w:pPr>
            <w:r>
              <w:rPr>
                <w:w w:val="115"/>
                <w:sz w:val="24"/>
              </w:rPr>
              <w:t>修订 A 类医疗器械经销许可证</w:t>
            </w:r>
          </w:p>
        </w:tc>
        <w:tc>
          <w:tcPr>
            <w:tcW w:w="2405" w:type="dxa"/>
          </w:tcPr>
          <w:p w14:paraId="092A6784">
            <w:pPr>
              <w:pStyle w:val="8"/>
              <w:spacing w:before="2"/>
              <w:rPr>
                <w:sz w:val="27"/>
              </w:rPr>
            </w:pPr>
          </w:p>
          <w:p w14:paraId="37E800AC">
            <w:pPr>
              <w:pStyle w:val="8"/>
              <w:ind w:left="852" w:right="811"/>
              <w:jc w:val="center"/>
              <w:rPr>
                <w:sz w:val="24"/>
              </w:rPr>
            </w:pPr>
            <w:r>
              <w:rPr>
                <w:w w:val="115"/>
                <w:sz w:val="24"/>
              </w:rPr>
              <w:t>7 天</w:t>
            </w:r>
          </w:p>
        </w:tc>
        <w:tc>
          <w:tcPr>
            <w:tcW w:w="2155" w:type="dxa"/>
          </w:tcPr>
          <w:p w14:paraId="07A949C8">
            <w:pPr>
              <w:pStyle w:val="8"/>
              <w:spacing w:before="2"/>
              <w:rPr>
                <w:sz w:val="27"/>
              </w:rPr>
            </w:pPr>
          </w:p>
          <w:p w14:paraId="28EDAC61">
            <w:pPr>
              <w:pStyle w:val="8"/>
              <w:ind w:left="119" w:right="112"/>
              <w:jc w:val="center"/>
              <w:rPr>
                <w:sz w:val="24"/>
              </w:rPr>
            </w:pPr>
            <w:r>
              <w:rPr>
                <w:w w:val="115"/>
                <w:sz w:val="24"/>
              </w:rPr>
              <w:t>45 天</w:t>
            </w:r>
          </w:p>
        </w:tc>
        <w:tc>
          <w:tcPr>
            <w:tcW w:w="2333" w:type="dxa"/>
          </w:tcPr>
          <w:p w14:paraId="761E342C">
            <w:pPr>
              <w:pStyle w:val="8"/>
              <w:spacing w:before="2"/>
              <w:rPr>
                <w:sz w:val="27"/>
              </w:rPr>
            </w:pPr>
          </w:p>
          <w:p w14:paraId="5A36DFBA">
            <w:pPr>
              <w:pStyle w:val="8"/>
              <w:tabs>
                <w:tab w:val="left" w:pos="708"/>
              </w:tabs>
              <w:ind w:left="3"/>
              <w:jc w:val="center"/>
              <w:rPr>
                <w:sz w:val="24"/>
              </w:rPr>
            </w:pPr>
            <w:r>
              <w:rPr>
                <w:w w:val="115"/>
                <w:sz w:val="24"/>
              </w:rPr>
              <w:t>印尼盾</w:t>
            </w:r>
            <w:r>
              <w:rPr>
                <w:w w:val="115"/>
                <w:sz w:val="24"/>
              </w:rPr>
              <w:tab/>
            </w:r>
            <w:r>
              <w:rPr>
                <w:w w:val="115"/>
                <w:sz w:val="24"/>
              </w:rPr>
              <w:t>500.000</w:t>
            </w:r>
          </w:p>
        </w:tc>
      </w:tr>
      <w:tr w14:paraId="32F2A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trPr>
        <w:tc>
          <w:tcPr>
            <w:tcW w:w="2650" w:type="dxa"/>
          </w:tcPr>
          <w:p w14:paraId="169D35B6">
            <w:pPr>
              <w:pStyle w:val="8"/>
              <w:spacing w:line="273" w:lineRule="auto"/>
              <w:ind w:left="110"/>
              <w:rPr>
                <w:sz w:val="24"/>
              </w:rPr>
            </w:pPr>
            <w:r>
              <w:rPr>
                <w:w w:val="115"/>
                <w:sz w:val="24"/>
              </w:rPr>
              <w:t>配电许可证延期/变更</w:t>
            </w:r>
          </w:p>
          <w:p w14:paraId="29B99331">
            <w:pPr>
              <w:pStyle w:val="8"/>
              <w:ind w:left="110"/>
              <w:rPr>
                <w:sz w:val="24"/>
              </w:rPr>
            </w:pPr>
            <w:r>
              <w:rPr>
                <w:w w:val="115"/>
                <w:sz w:val="24"/>
              </w:rPr>
              <w:t>B 级医疗设备</w:t>
            </w:r>
          </w:p>
        </w:tc>
        <w:tc>
          <w:tcPr>
            <w:tcW w:w="2405" w:type="dxa"/>
          </w:tcPr>
          <w:p w14:paraId="61D6DE0E">
            <w:pPr>
              <w:pStyle w:val="8"/>
              <w:spacing w:before="9"/>
              <w:rPr>
                <w:sz w:val="26"/>
              </w:rPr>
            </w:pPr>
          </w:p>
          <w:p w14:paraId="03C5E7D8">
            <w:pPr>
              <w:pStyle w:val="8"/>
              <w:ind w:left="852" w:right="811"/>
              <w:jc w:val="center"/>
              <w:rPr>
                <w:sz w:val="24"/>
              </w:rPr>
            </w:pPr>
            <w:r>
              <w:rPr>
                <w:w w:val="115"/>
                <w:sz w:val="24"/>
              </w:rPr>
              <w:t>7 天</w:t>
            </w:r>
          </w:p>
        </w:tc>
        <w:tc>
          <w:tcPr>
            <w:tcW w:w="2155" w:type="dxa"/>
          </w:tcPr>
          <w:p w14:paraId="1A0E9A03">
            <w:pPr>
              <w:pStyle w:val="8"/>
              <w:spacing w:before="9"/>
              <w:rPr>
                <w:sz w:val="26"/>
              </w:rPr>
            </w:pPr>
          </w:p>
          <w:p w14:paraId="15E1A9B5">
            <w:pPr>
              <w:pStyle w:val="8"/>
              <w:ind w:left="119" w:right="112"/>
              <w:jc w:val="center"/>
              <w:rPr>
                <w:sz w:val="24"/>
              </w:rPr>
            </w:pPr>
            <w:r>
              <w:rPr>
                <w:w w:val="115"/>
                <w:sz w:val="24"/>
              </w:rPr>
              <w:t>45 天</w:t>
            </w:r>
          </w:p>
        </w:tc>
        <w:tc>
          <w:tcPr>
            <w:tcW w:w="2333" w:type="dxa"/>
          </w:tcPr>
          <w:p w14:paraId="7F803285">
            <w:pPr>
              <w:pStyle w:val="8"/>
              <w:spacing w:before="9"/>
              <w:rPr>
                <w:sz w:val="26"/>
              </w:rPr>
            </w:pPr>
          </w:p>
          <w:p w14:paraId="5C11D161">
            <w:pPr>
              <w:pStyle w:val="8"/>
              <w:ind w:left="6"/>
              <w:jc w:val="center"/>
              <w:rPr>
                <w:sz w:val="24"/>
              </w:rPr>
            </w:pPr>
            <w:r>
              <w:rPr>
                <w:w w:val="120"/>
                <w:sz w:val="24"/>
              </w:rPr>
              <w:t>1,000,000 印尼盾</w:t>
            </w:r>
          </w:p>
        </w:tc>
      </w:tr>
      <w:tr w14:paraId="7251F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trPr>
        <w:tc>
          <w:tcPr>
            <w:tcW w:w="2650" w:type="dxa"/>
          </w:tcPr>
          <w:p w14:paraId="4B339D41">
            <w:pPr>
              <w:pStyle w:val="8"/>
              <w:spacing w:line="274" w:lineRule="exact"/>
              <w:ind w:left="110"/>
              <w:rPr>
                <w:sz w:val="24"/>
              </w:rPr>
            </w:pPr>
            <w:r>
              <w:rPr>
                <w:w w:val="115"/>
                <w:sz w:val="24"/>
              </w:rPr>
              <w:t>扩展</w:t>
            </w:r>
          </w:p>
          <w:p w14:paraId="0904F13E">
            <w:pPr>
              <w:pStyle w:val="8"/>
              <w:spacing w:before="6" w:line="320" w:lineRule="atLeast"/>
              <w:ind w:left="110"/>
              <w:rPr>
                <w:sz w:val="24"/>
              </w:rPr>
            </w:pPr>
            <w:r>
              <w:rPr>
                <w:w w:val="115"/>
                <w:sz w:val="24"/>
              </w:rPr>
              <w:t>修订 C 类医疗器械经销许可证</w:t>
            </w:r>
          </w:p>
        </w:tc>
        <w:tc>
          <w:tcPr>
            <w:tcW w:w="2405" w:type="dxa"/>
          </w:tcPr>
          <w:p w14:paraId="744AA979">
            <w:pPr>
              <w:pStyle w:val="8"/>
              <w:spacing w:before="2"/>
              <w:rPr>
                <w:sz w:val="27"/>
              </w:rPr>
            </w:pPr>
          </w:p>
          <w:p w14:paraId="3B9D6BAF">
            <w:pPr>
              <w:pStyle w:val="8"/>
              <w:ind w:left="852" w:right="811"/>
              <w:jc w:val="center"/>
              <w:rPr>
                <w:sz w:val="24"/>
              </w:rPr>
            </w:pPr>
            <w:r>
              <w:rPr>
                <w:w w:val="115"/>
                <w:sz w:val="24"/>
              </w:rPr>
              <w:t>7 天</w:t>
            </w:r>
          </w:p>
        </w:tc>
        <w:tc>
          <w:tcPr>
            <w:tcW w:w="2155" w:type="dxa"/>
          </w:tcPr>
          <w:p w14:paraId="563B85BA">
            <w:pPr>
              <w:pStyle w:val="8"/>
              <w:spacing w:before="2"/>
              <w:rPr>
                <w:sz w:val="27"/>
              </w:rPr>
            </w:pPr>
          </w:p>
          <w:p w14:paraId="078AB89F">
            <w:pPr>
              <w:pStyle w:val="8"/>
              <w:ind w:left="119" w:right="112"/>
              <w:jc w:val="center"/>
              <w:rPr>
                <w:sz w:val="24"/>
              </w:rPr>
            </w:pPr>
            <w:r>
              <w:rPr>
                <w:w w:val="115"/>
                <w:sz w:val="24"/>
              </w:rPr>
              <w:t>45 天</w:t>
            </w:r>
          </w:p>
        </w:tc>
        <w:tc>
          <w:tcPr>
            <w:tcW w:w="2333" w:type="dxa"/>
          </w:tcPr>
          <w:p w14:paraId="2266988C">
            <w:pPr>
              <w:pStyle w:val="8"/>
              <w:spacing w:before="2"/>
              <w:rPr>
                <w:sz w:val="27"/>
              </w:rPr>
            </w:pPr>
          </w:p>
          <w:p w14:paraId="39107113">
            <w:pPr>
              <w:pStyle w:val="8"/>
              <w:ind w:left="6"/>
              <w:jc w:val="center"/>
              <w:rPr>
                <w:sz w:val="24"/>
              </w:rPr>
            </w:pPr>
            <w:r>
              <w:rPr>
                <w:w w:val="120"/>
                <w:sz w:val="24"/>
              </w:rPr>
              <w:t>1,000,000 印尼盾</w:t>
            </w:r>
          </w:p>
        </w:tc>
      </w:tr>
      <w:tr w14:paraId="6D0FE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trPr>
        <w:tc>
          <w:tcPr>
            <w:tcW w:w="2650" w:type="dxa"/>
          </w:tcPr>
          <w:p w14:paraId="5918622B">
            <w:pPr>
              <w:pStyle w:val="8"/>
              <w:spacing w:line="273" w:lineRule="auto"/>
              <w:ind w:left="110"/>
              <w:rPr>
                <w:sz w:val="24"/>
              </w:rPr>
            </w:pPr>
            <w:r>
              <w:rPr>
                <w:w w:val="115"/>
                <w:sz w:val="24"/>
              </w:rPr>
              <w:t>配电许可证延期/变更</w:t>
            </w:r>
          </w:p>
          <w:p w14:paraId="0BDB828E">
            <w:pPr>
              <w:pStyle w:val="8"/>
              <w:ind w:left="110"/>
              <w:rPr>
                <w:sz w:val="24"/>
              </w:rPr>
            </w:pPr>
            <w:r>
              <w:rPr>
                <w:w w:val="115"/>
                <w:sz w:val="24"/>
              </w:rPr>
              <w:t>D 级医疗设备</w:t>
            </w:r>
          </w:p>
        </w:tc>
        <w:tc>
          <w:tcPr>
            <w:tcW w:w="2405" w:type="dxa"/>
          </w:tcPr>
          <w:p w14:paraId="269F32A5">
            <w:pPr>
              <w:pStyle w:val="8"/>
              <w:spacing w:before="9"/>
              <w:rPr>
                <w:sz w:val="26"/>
              </w:rPr>
            </w:pPr>
          </w:p>
          <w:p w14:paraId="0E354890">
            <w:pPr>
              <w:pStyle w:val="8"/>
              <w:ind w:left="852" w:right="811"/>
              <w:jc w:val="center"/>
              <w:rPr>
                <w:sz w:val="24"/>
              </w:rPr>
            </w:pPr>
            <w:r>
              <w:rPr>
                <w:w w:val="115"/>
                <w:sz w:val="24"/>
              </w:rPr>
              <w:t>7 天</w:t>
            </w:r>
          </w:p>
        </w:tc>
        <w:tc>
          <w:tcPr>
            <w:tcW w:w="2155" w:type="dxa"/>
          </w:tcPr>
          <w:p w14:paraId="6757AF26">
            <w:pPr>
              <w:pStyle w:val="8"/>
              <w:spacing w:before="9"/>
              <w:rPr>
                <w:sz w:val="26"/>
              </w:rPr>
            </w:pPr>
          </w:p>
          <w:p w14:paraId="6709170A">
            <w:pPr>
              <w:pStyle w:val="8"/>
              <w:ind w:left="119" w:right="112"/>
              <w:jc w:val="center"/>
              <w:rPr>
                <w:sz w:val="24"/>
              </w:rPr>
            </w:pPr>
            <w:r>
              <w:rPr>
                <w:w w:val="115"/>
                <w:sz w:val="24"/>
              </w:rPr>
              <w:t>45 天</w:t>
            </w:r>
          </w:p>
        </w:tc>
        <w:tc>
          <w:tcPr>
            <w:tcW w:w="2333" w:type="dxa"/>
          </w:tcPr>
          <w:p w14:paraId="16D0B71D">
            <w:pPr>
              <w:pStyle w:val="8"/>
              <w:spacing w:before="9"/>
              <w:rPr>
                <w:sz w:val="26"/>
              </w:rPr>
            </w:pPr>
          </w:p>
          <w:p w14:paraId="6F9C806C">
            <w:pPr>
              <w:pStyle w:val="8"/>
              <w:ind w:left="6"/>
              <w:jc w:val="center"/>
              <w:rPr>
                <w:sz w:val="24"/>
              </w:rPr>
            </w:pPr>
            <w:r>
              <w:rPr>
                <w:w w:val="120"/>
                <w:sz w:val="24"/>
              </w:rPr>
              <w:t>1,000,000 印尼盾</w:t>
            </w:r>
          </w:p>
        </w:tc>
      </w:tr>
    </w:tbl>
    <w:p w14:paraId="76FE140C">
      <w:pPr>
        <w:pStyle w:val="3"/>
        <w:ind w:left="1088"/>
      </w:pPr>
      <w:r>
        <w:rPr>
          <w:w w:val="110"/>
        </w:rPr>
        <w:t>** 天 = 日历天</w:t>
      </w:r>
    </w:p>
    <w:p w14:paraId="12EC4A37">
      <w:pPr>
        <w:spacing w:after="0"/>
        <w:sectPr>
          <w:pgSz w:w="12240" w:h="18720"/>
          <w:pgMar w:top="2400" w:right="240" w:bottom="280" w:left="640" w:header="2121" w:footer="0" w:gutter="0"/>
          <w:cols w:space="720" w:num="1"/>
        </w:sectPr>
      </w:pPr>
    </w:p>
    <w:p w14:paraId="51839035">
      <w:pPr>
        <w:pStyle w:val="7"/>
        <w:numPr>
          <w:ilvl w:val="2"/>
          <w:numId w:val="1"/>
        </w:numPr>
        <w:tabs>
          <w:tab w:val="left" w:pos="1630"/>
          <w:tab w:val="left" w:pos="1631"/>
        </w:tabs>
        <w:spacing w:before="0" w:after="0" w:line="281" w:lineRule="exact"/>
        <w:ind w:left="1630" w:right="0" w:hanging="542"/>
        <w:jc w:val="left"/>
        <w:rPr>
          <w:sz w:val="24"/>
        </w:rPr>
      </w:pPr>
      <w:r>
        <w:rPr>
          <w:w w:val="115"/>
          <w:sz w:val="24"/>
        </w:rPr>
        <w:t>流通许可证检索</w:t>
      </w:r>
    </w:p>
    <w:p w14:paraId="2CE5D958">
      <w:pPr>
        <w:pStyle w:val="3"/>
        <w:spacing w:before="3"/>
        <w:rPr>
          <w:sz w:val="31"/>
        </w:rPr>
      </w:pPr>
    </w:p>
    <w:p w14:paraId="31433308">
      <w:pPr>
        <w:pStyle w:val="7"/>
        <w:numPr>
          <w:ilvl w:val="3"/>
          <w:numId w:val="1"/>
        </w:numPr>
        <w:tabs>
          <w:tab w:val="left" w:pos="2076"/>
          <w:tab w:val="left" w:pos="2077"/>
        </w:tabs>
        <w:spacing w:before="0" w:after="0" w:line="278" w:lineRule="auto"/>
        <w:ind w:left="2076" w:right="1497" w:hanging="446"/>
        <w:jc w:val="left"/>
        <w:rPr>
          <w:sz w:val="24"/>
        </w:rPr>
      </w:pPr>
      <w:r>
        <w:rPr>
          <w:w w:val="115"/>
          <w:sz w:val="24"/>
        </w:rPr>
        <w:t>已完成的医疗器械经销许可证通知可在网站</w:t>
      </w:r>
      <w:r>
        <w:fldChar w:fldCharType="begin"/>
      </w:r>
      <w:r>
        <w:instrText xml:space="preserve"> HYPERLINK "http://www.regalkes.depkes.go.id/" \h </w:instrText>
      </w:r>
      <w:r>
        <w:fldChar w:fldCharType="separate"/>
      </w:r>
      <w:r>
        <w:rPr>
          <w:color w:val="0070C0"/>
          <w:w w:val="115"/>
          <w:sz w:val="24"/>
          <w:u w:val="single" w:color="0070C0"/>
        </w:rPr>
        <w:t xml:space="preserve"> http://www.regalkes.depkes.go.id </w:t>
      </w:r>
      <w:r>
        <w:rPr>
          <w:w w:val="115"/>
          <w:sz w:val="24"/>
        </w:rPr>
        <w:t>上查看。</w:t>
      </w:r>
      <w:r>
        <w:rPr>
          <w:color w:val="0070C0"/>
          <w:w w:val="115"/>
          <w:sz w:val="24"/>
          <w:u w:val="single" w:color="0070C0"/>
        </w:rPr>
        <w:fldChar w:fldCharType="end"/>
      </w:r>
    </w:p>
    <w:p w14:paraId="70056C00">
      <w:pPr>
        <w:pStyle w:val="7"/>
        <w:numPr>
          <w:ilvl w:val="3"/>
          <w:numId w:val="1"/>
        </w:numPr>
        <w:tabs>
          <w:tab w:val="left" w:pos="2076"/>
          <w:tab w:val="left" w:pos="2077"/>
        </w:tabs>
        <w:spacing w:before="0" w:after="0" w:line="278" w:lineRule="auto"/>
        <w:ind w:left="2076" w:right="1491" w:hanging="446"/>
        <w:jc w:val="left"/>
        <w:rPr>
          <w:sz w:val="24"/>
        </w:rPr>
      </w:pPr>
      <w:r>
        <w:rPr>
          <w:w w:val="115"/>
          <w:sz w:val="24"/>
        </w:rPr>
        <w:t>在综合服务股柜台领取配电许可证时，需携带固定收据原件。</w:t>
      </w:r>
    </w:p>
    <w:p w14:paraId="12A14833">
      <w:pPr>
        <w:pStyle w:val="7"/>
        <w:numPr>
          <w:ilvl w:val="3"/>
          <w:numId w:val="1"/>
        </w:numPr>
        <w:tabs>
          <w:tab w:val="left" w:pos="2076"/>
          <w:tab w:val="left" w:pos="2077"/>
        </w:tabs>
        <w:spacing w:before="0" w:after="0" w:line="277" w:lineRule="exact"/>
        <w:ind w:left="2076" w:right="0" w:hanging="446"/>
        <w:jc w:val="left"/>
        <w:rPr>
          <w:sz w:val="24"/>
        </w:rPr>
      </w:pPr>
      <w:r>
        <w:rPr>
          <w:w w:val="115"/>
          <w:sz w:val="24"/>
        </w:rPr>
        <w:t>没有 PNBP 以外的费用。</w:t>
      </w:r>
    </w:p>
    <w:p w14:paraId="7D5AEB44">
      <w:pPr>
        <w:spacing w:after="0" w:line="277" w:lineRule="exact"/>
        <w:jc w:val="left"/>
        <w:rPr>
          <w:sz w:val="24"/>
        </w:rPr>
        <w:sectPr>
          <w:pgSz w:w="12240" w:h="18720"/>
          <w:pgMar w:top="2400" w:right="240" w:bottom="280" w:left="640" w:header="2121" w:footer="0" w:gutter="0"/>
          <w:cols w:space="720" w:num="1"/>
        </w:sectPr>
      </w:pPr>
    </w:p>
    <w:p w14:paraId="4B41FCFB">
      <w:pPr>
        <w:pStyle w:val="3"/>
        <w:spacing w:before="8"/>
        <w:rPr>
          <w:sz w:val="15"/>
        </w:rPr>
      </w:pPr>
    </w:p>
    <w:p w14:paraId="34D8CF51">
      <w:pPr>
        <w:pStyle w:val="3"/>
        <w:spacing w:before="99"/>
        <w:ind w:left="782" w:right="1180"/>
        <w:jc w:val="center"/>
      </w:pPr>
      <w:r>
        <w:rPr>
          <w:w w:val="115"/>
        </w:rPr>
        <w:t>第 II 章</w:t>
      </w:r>
    </w:p>
    <w:p w14:paraId="7725EED0">
      <w:pPr>
        <w:pStyle w:val="3"/>
        <w:spacing w:before="1"/>
        <w:ind w:left="2014"/>
      </w:pPr>
      <w:r>
        <w:rPr>
          <w:w w:val="110"/>
        </w:rPr>
        <w:t>注册医疗器械经销许可证的程序</w:t>
      </w:r>
    </w:p>
    <w:p w14:paraId="2720CF5B">
      <w:pPr>
        <w:pStyle w:val="3"/>
        <w:spacing w:before="11"/>
        <w:rPr>
          <w:sz w:val="23"/>
        </w:rPr>
      </w:pPr>
    </w:p>
    <w:p w14:paraId="784DB416">
      <w:pPr>
        <w:pStyle w:val="7"/>
        <w:numPr>
          <w:ilvl w:val="0"/>
          <w:numId w:val="3"/>
        </w:numPr>
        <w:tabs>
          <w:tab w:val="left" w:pos="1630"/>
          <w:tab w:val="left" w:pos="1631"/>
        </w:tabs>
        <w:spacing w:before="0" w:after="0" w:line="240" w:lineRule="auto"/>
        <w:ind w:left="1630" w:right="0" w:hanging="542"/>
        <w:jc w:val="left"/>
        <w:rPr>
          <w:sz w:val="24"/>
        </w:rPr>
      </w:pPr>
      <w:r>
        <w:rPr>
          <w:w w:val="115"/>
          <w:sz w:val="24"/>
        </w:rPr>
        <w:t>一般情况</w:t>
      </w:r>
    </w:p>
    <w:p w14:paraId="27C9AC49">
      <w:pPr>
        <w:pStyle w:val="3"/>
        <w:spacing w:before="10"/>
        <w:rPr>
          <w:sz w:val="23"/>
        </w:rPr>
      </w:pPr>
    </w:p>
    <w:p w14:paraId="763E60C1">
      <w:pPr>
        <w:pStyle w:val="7"/>
        <w:numPr>
          <w:ilvl w:val="1"/>
          <w:numId w:val="3"/>
        </w:numPr>
        <w:tabs>
          <w:tab w:val="left" w:pos="1991"/>
        </w:tabs>
        <w:spacing w:before="1" w:after="0" w:line="240" w:lineRule="auto"/>
        <w:ind w:left="1990" w:right="1491" w:hanging="360"/>
        <w:jc w:val="both"/>
        <w:rPr>
          <w:sz w:val="24"/>
        </w:rPr>
      </w:pPr>
      <w:r>
        <w:rPr>
          <w:w w:val="110"/>
          <w:sz w:val="24"/>
        </w:rPr>
        <w:t>申请人必须通过</w:t>
      </w:r>
      <w:r>
        <w:fldChar w:fldCharType="begin"/>
      </w:r>
      <w:r>
        <w:instrText xml:space="preserve"> HYPERLINK "http://www.regalkes.depkes.go.id/" \h </w:instrText>
      </w:r>
      <w:r>
        <w:fldChar w:fldCharType="separate"/>
      </w:r>
      <w:r>
        <w:rPr>
          <w:color w:val="0070C0"/>
          <w:w w:val="110"/>
          <w:sz w:val="24"/>
          <w:u w:val="single" w:color="0070C0"/>
        </w:rPr>
        <w:t xml:space="preserve"> http://www.regalkes.depkes.go.id </w:t>
      </w:r>
      <w:r>
        <w:rPr>
          <w:w w:val="110"/>
          <w:sz w:val="24"/>
        </w:rPr>
        <w:t>进行在线注册，以获得</w:t>
      </w:r>
      <w:r>
        <w:rPr>
          <w:rFonts w:ascii="Georgia"/>
          <w:i/>
          <w:w w:val="110"/>
          <w:sz w:val="24"/>
        </w:rPr>
        <w:t xml:space="preserve">用户 </w:t>
      </w:r>
      <w:r>
        <w:rPr>
          <w:rFonts w:ascii="Georgia"/>
          <w:i/>
          <w:spacing w:val="-5"/>
          <w:w w:val="110"/>
          <w:sz w:val="24"/>
        </w:rPr>
        <w:t xml:space="preserve">ID </w:t>
      </w:r>
      <w:r>
        <w:rPr>
          <w:w w:val="110"/>
          <w:sz w:val="24"/>
        </w:rPr>
        <w:t>和</w:t>
      </w:r>
      <w:r>
        <w:rPr>
          <w:rFonts w:ascii="Georgia"/>
          <w:i/>
          <w:w w:val="110"/>
          <w:sz w:val="24"/>
        </w:rPr>
        <w:t>密码。</w:t>
      </w:r>
      <w:r>
        <w:rPr>
          <w:color w:val="0070C0"/>
          <w:w w:val="110"/>
          <w:sz w:val="24"/>
          <w:u w:val="single" w:color="0070C0"/>
        </w:rPr>
        <w:fldChar w:fldCharType="end"/>
      </w:r>
    </w:p>
    <w:p w14:paraId="016F3E0D">
      <w:pPr>
        <w:pStyle w:val="7"/>
        <w:numPr>
          <w:ilvl w:val="1"/>
          <w:numId w:val="3"/>
        </w:numPr>
        <w:tabs>
          <w:tab w:val="left" w:pos="1991"/>
          <w:tab w:val="left" w:pos="3294"/>
          <w:tab w:val="left" w:pos="4205"/>
          <w:tab w:val="left" w:pos="5332"/>
          <w:tab w:val="left" w:pos="6329"/>
          <w:tab w:val="left" w:pos="7959"/>
          <w:tab w:val="left" w:pos="8937"/>
        </w:tabs>
        <w:spacing w:before="0" w:after="0" w:line="240" w:lineRule="auto"/>
        <w:ind w:left="1990" w:right="1499" w:hanging="360"/>
        <w:jc w:val="left"/>
        <w:rPr>
          <w:sz w:val="24"/>
        </w:rPr>
      </w:pPr>
      <w:r>
        <w:rPr>
          <w:w w:val="115"/>
          <w:sz w:val="24"/>
        </w:rPr>
        <w:t>申请人</w:t>
      </w:r>
      <w:r>
        <w:rPr>
          <w:w w:val="115"/>
          <w:sz w:val="24"/>
        </w:rPr>
        <w:tab/>
      </w:r>
      <w:r>
        <w:rPr>
          <w:w w:val="115"/>
          <w:sz w:val="24"/>
        </w:rPr>
        <w:t>必须</w:t>
      </w:r>
      <w:r>
        <w:rPr>
          <w:w w:val="115"/>
          <w:sz w:val="24"/>
        </w:rPr>
        <w:tab/>
      </w:r>
      <w:r>
        <w:rPr>
          <w:w w:val="115"/>
          <w:sz w:val="24"/>
        </w:rPr>
        <w:t>填写</w:t>
      </w:r>
      <w:r>
        <w:rPr>
          <w:w w:val="115"/>
          <w:sz w:val="24"/>
        </w:rPr>
        <w:tab/>
      </w:r>
      <w:r>
        <w:rPr>
          <w:w w:val="115"/>
          <w:sz w:val="24"/>
        </w:rPr>
        <w:t>所有</w:t>
      </w:r>
      <w:r>
        <w:rPr>
          <w:w w:val="115"/>
          <w:sz w:val="24"/>
        </w:rPr>
        <w:tab/>
      </w:r>
      <w:r>
        <w:rPr>
          <w:w w:val="115"/>
          <w:sz w:val="24"/>
        </w:rPr>
        <w:t>要求</w:t>
      </w:r>
      <w:r>
        <w:rPr>
          <w:w w:val="115"/>
          <w:sz w:val="24"/>
        </w:rPr>
        <w:tab/>
      </w:r>
      <w:r>
        <w:rPr>
          <w:w w:val="115"/>
          <w:sz w:val="24"/>
        </w:rPr>
        <w:t>在</w:t>
      </w:r>
      <w:r>
        <w:rPr>
          <w:w w:val="115"/>
          <w:sz w:val="24"/>
        </w:rPr>
        <w:tab/>
      </w:r>
      <w:r>
        <w:rPr>
          <w:w w:val="115"/>
          <w:sz w:val="24"/>
        </w:rPr>
        <w:t>在线注册。</w:t>
      </w:r>
    </w:p>
    <w:p w14:paraId="301FB003">
      <w:pPr>
        <w:pStyle w:val="7"/>
        <w:numPr>
          <w:ilvl w:val="1"/>
          <w:numId w:val="3"/>
        </w:numPr>
        <w:tabs>
          <w:tab w:val="left" w:pos="1991"/>
        </w:tabs>
        <w:spacing w:before="4" w:after="0" w:line="240" w:lineRule="auto"/>
        <w:ind w:left="1990" w:right="1487" w:hanging="360"/>
        <w:jc w:val="both"/>
        <w:rPr>
          <w:sz w:val="24"/>
        </w:rPr>
      </w:pPr>
      <w:r>
        <w:rPr>
          <w:w w:val="115"/>
          <w:sz w:val="24"/>
        </w:rPr>
        <w:t>在综合服务处办理许可证手续的申请人必须携带 Dit.Alkes Prodis Development 公司的身份证或该公司的委托书。</w:t>
      </w:r>
    </w:p>
    <w:p w14:paraId="129B843F">
      <w:pPr>
        <w:pStyle w:val="3"/>
        <w:spacing w:before="2"/>
      </w:pPr>
    </w:p>
    <w:p w14:paraId="34C3A98F">
      <w:pPr>
        <w:pStyle w:val="7"/>
        <w:numPr>
          <w:ilvl w:val="0"/>
          <w:numId w:val="3"/>
        </w:numPr>
        <w:tabs>
          <w:tab w:val="left" w:pos="1630"/>
          <w:tab w:val="left" w:pos="1631"/>
        </w:tabs>
        <w:spacing w:before="0" w:after="0" w:line="240" w:lineRule="auto"/>
        <w:ind w:left="1630" w:right="0" w:hanging="542"/>
        <w:jc w:val="left"/>
        <w:rPr>
          <w:sz w:val="24"/>
        </w:rPr>
      </w:pPr>
      <w:r>
        <w:rPr>
          <w:w w:val="115"/>
          <w:sz w:val="24"/>
        </w:rPr>
        <w:t>许可阶段</w:t>
      </w:r>
    </w:p>
    <w:p w14:paraId="76A93C13">
      <w:pPr>
        <w:pStyle w:val="3"/>
        <w:spacing w:before="11"/>
        <w:rPr>
          <w:sz w:val="23"/>
        </w:rPr>
      </w:pPr>
    </w:p>
    <w:p w14:paraId="67635FA7">
      <w:pPr>
        <w:pStyle w:val="3"/>
        <w:ind w:left="1630"/>
      </w:pPr>
      <w:r>
        <w:rPr>
          <w:w w:val="115"/>
        </w:rPr>
        <w:t>医疗器械经销许可服务流程分为两个阶段，即</w:t>
      </w:r>
    </w:p>
    <w:p w14:paraId="0265F344">
      <w:pPr>
        <w:pStyle w:val="3"/>
        <w:spacing w:before="10"/>
        <w:rPr>
          <w:sz w:val="23"/>
        </w:rPr>
      </w:pPr>
    </w:p>
    <w:p w14:paraId="2E436263">
      <w:pPr>
        <w:pStyle w:val="7"/>
        <w:numPr>
          <w:ilvl w:val="1"/>
          <w:numId w:val="3"/>
        </w:numPr>
        <w:tabs>
          <w:tab w:val="left" w:pos="1991"/>
        </w:tabs>
        <w:spacing w:before="1" w:after="0" w:line="240" w:lineRule="auto"/>
        <w:ind w:left="1990" w:right="0" w:hanging="360"/>
        <w:jc w:val="left"/>
        <w:rPr>
          <w:sz w:val="24"/>
        </w:rPr>
      </w:pPr>
      <w:r>
        <w:rPr>
          <w:w w:val="115"/>
          <w:sz w:val="24"/>
        </w:rPr>
        <w:t>等级确定程序阶段</w:t>
      </w:r>
    </w:p>
    <w:p w14:paraId="6256E708">
      <w:pPr>
        <w:pStyle w:val="3"/>
        <w:spacing w:before="1"/>
        <w:ind w:left="1990" w:right="1166"/>
      </w:pPr>
      <w:r>
        <w:rPr>
          <w:w w:val="115"/>
        </w:rPr>
        <w:t>类别确定程序阶段是核实医疗器械的类别，以便支付 PNBP 费用。</w:t>
      </w:r>
    </w:p>
    <w:p w14:paraId="466F4963">
      <w:pPr>
        <w:pStyle w:val="3"/>
        <w:spacing w:before="1"/>
      </w:pPr>
    </w:p>
    <w:p w14:paraId="5AA57E55">
      <w:pPr>
        <w:pStyle w:val="3"/>
        <w:ind w:left="1990"/>
      </w:pPr>
      <w:r>
        <w:rPr>
          <w:w w:val="115"/>
        </w:rPr>
        <w:t>等级确定阶段</w:t>
      </w:r>
    </w:p>
    <w:p w14:paraId="2DABAC66">
      <w:pPr>
        <w:pStyle w:val="7"/>
        <w:numPr>
          <w:ilvl w:val="2"/>
          <w:numId w:val="3"/>
        </w:numPr>
        <w:tabs>
          <w:tab w:val="left" w:pos="2351"/>
          <w:tab w:val="left" w:pos="4307"/>
          <w:tab w:val="left" w:pos="6921"/>
          <w:tab w:val="left" w:pos="8994"/>
        </w:tabs>
        <w:spacing w:before="2" w:after="0" w:line="240" w:lineRule="auto"/>
        <w:ind w:left="2350" w:right="1481" w:hanging="360"/>
        <w:jc w:val="both"/>
        <w:rPr>
          <w:sz w:val="24"/>
        </w:rPr>
      </w:pPr>
      <w:r>
        <w:rPr>
          <w:w w:val="115"/>
          <w:sz w:val="24"/>
        </w:rPr>
        <w:t xml:space="preserve">申请人必须按照要求填写申请表和表格 </w:t>
      </w:r>
      <w:r>
        <w:rPr>
          <w:spacing w:val="2"/>
          <w:w w:val="115"/>
          <w:sz w:val="24"/>
        </w:rPr>
        <w:t>A-E。</w:t>
      </w:r>
      <w:r>
        <w:rPr>
          <w:w w:val="115"/>
          <w:sz w:val="24"/>
        </w:rPr>
        <w:tab/>
      </w:r>
      <w:r>
        <w:rPr>
          <w:w w:val="115"/>
          <w:sz w:val="24"/>
        </w:rPr>
        <w:t>要求</w:t>
      </w:r>
      <w:r>
        <w:rPr>
          <w:w w:val="115"/>
          <w:sz w:val="24"/>
        </w:rPr>
        <w:tab/>
      </w:r>
      <w:r>
        <w:rPr>
          <w:w w:val="115"/>
          <w:sz w:val="24"/>
        </w:rPr>
        <w:t>通过</w:t>
      </w:r>
      <w:r>
        <w:rPr>
          <w:w w:val="115"/>
          <w:sz w:val="24"/>
        </w:rPr>
        <w:tab/>
      </w:r>
      <w:r>
        <w:fldChar w:fldCharType="begin"/>
      </w:r>
      <w:r>
        <w:instrText xml:space="preserve"> HYPERLINK "http://www.regalkes.depkes.go.id/" \h </w:instrText>
      </w:r>
      <w:r>
        <w:fldChar w:fldCharType="separate"/>
      </w:r>
      <w:r>
        <w:rPr>
          <w:color w:val="0070C0"/>
          <w:w w:val="115"/>
          <w:sz w:val="24"/>
          <w:u w:val="single" w:color="0070C0"/>
        </w:rPr>
        <w:t xml:space="preserve"> http://www.regalkes.depkes.go.id</w:t>
      </w:r>
      <w:r>
        <w:rPr>
          <w:color w:val="0070C0"/>
          <w:w w:val="115"/>
          <w:sz w:val="24"/>
          <w:u w:val="single" w:color="0070C0"/>
        </w:rPr>
        <w:fldChar w:fldCharType="end"/>
      </w:r>
      <w:r>
        <w:rPr>
          <w:w w:val="115"/>
          <w:sz w:val="24"/>
        </w:rPr>
        <w:t xml:space="preserve"> 申请人必须定期查看</w:t>
      </w:r>
      <w:r>
        <w:rPr>
          <w:w w:val="105"/>
          <w:sz w:val="24"/>
        </w:rPr>
        <w:t>网站</w:t>
      </w:r>
      <w:r>
        <w:rPr>
          <w:w w:val="115"/>
          <w:sz w:val="24"/>
        </w:rPr>
        <w:t>或注册电子邮件，以便及时跟进评估结果。</w:t>
      </w:r>
    </w:p>
    <w:p w14:paraId="387FA912">
      <w:pPr>
        <w:pStyle w:val="7"/>
        <w:numPr>
          <w:ilvl w:val="2"/>
          <w:numId w:val="3"/>
        </w:numPr>
        <w:tabs>
          <w:tab w:val="left" w:pos="2351"/>
        </w:tabs>
        <w:spacing w:before="1" w:after="0" w:line="240" w:lineRule="auto"/>
        <w:ind w:left="2350" w:right="1498" w:hanging="360"/>
        <w:jc w:val="both"/>
        <w:rPr>
          <w:sz w:val="24"/>
        </w:rPr>
      </w:pPr>
      <w:r>
        <w:rPr>
          <w:w w:val="115"/>
          <w:sz w:val="24"/>
        </w:rPr>
        <w:t>正确填写并提交的申请人将收到有关其申请状态的回复。</w:t>
      </w:r>
    </w:p>
    <w:p w14:paraId="5B55C5D6">
      <w:pPr>
        <w:pStyle w:val="7"/>
        <w:numPr>
          <w:ilvl w:val="2"/>
          <w:numId w:val="3"/>
        </w:numPr>
        <w:tabs>
          <w:tab w:val="left" w:pos="2351"/>
        </w:tabs>
        <w:spacing w:before="0" w:after="0" w:line="240" w:lineRule="auto"/>
        <w:ind w:left="2350" w:right="1493" w:hanging="360"/>
        <w:jc w:val="both"/>
        <w:rPr>
          <w:sz w:val="24"/>
        </w:rPr>
      </w:pPr>
      <w:r>
        <w:rPr>
          <w:w w:val="115"/>
          <w:sz w:val="24"/>
        </w:rPr>
        <w:t>评估员最迟将在 7 天内核实医疗器械类别。</w:t>
      </w:r>
    </w:p>
    <w:p w14:paraId="5F247598">
      <w:pPr>
        <w:pStyle w:val="7"/>
        <w:numPr>
          <w:ilvl w:val="2"/>
          <w:numId w:val="3"/>
        </w:numPr>
        <w:tabs>
          <w:tab w:val="left" w:pos="2351"/>
        </w:tabs>
        <w:spacing w:before="3" w:after="0" w:line="240" w:lineRule="auto"/>
        <w:ind w:left="2350" w:right="1488" w:hanging="360"/>
        <w:jc w:val="both"/>
        <w:rPr>
          <w:sz w:val="24"/>
        </w:rPr>
      </w:pPr>
      <w:r>
        <w:rPr>
          <w:w w:val="115"/>
          <w:sz w:val="24"/>
        </w:rPr>
        <w:t>申请人将收到一封信，通知其在进入注册阶段前必须根据医疗器械类别和其他必须了解的规定支付的 PNBP 费用。</w:t>
      </w:r>
    </w:p>
    <w:p w14:paraId="496C35E9">
      <w:pPr>
        <w:pStyle w:val="7"/>
        <w:numPr>
          <w:ilvl w:val="2"/>
          <w:numId w:val="3"/>
        </w:numPr>
        <w:tabs>
          <w:tab w:val="left" w:pos="2351"/>
        </w:tabs>
        <w:spacing w:before="2" w:after="0" w:line="240" w:lineRule="auto"/>
        <w:ind w:left="2350" w:right="1494" w:hanging="360"/>
        <w:jc w:val="both"/>
        <w:rPr>
          <w:sz w:val="24"/>
        </w:rPr>
      </w:pPr>
      <w:r>
        <w:rPr>
          <w:w w:val="115"/>
          <w:sz w:val="24"/>
        </w:rPr>
        <w:t>申请人必须在收到完成预注册的批准函后最多 10 天内支付 PNBP 费用并上传付款证明</w:t>
      </w:r>
      <w:r>
        <w:rPr>
          <w:color w:val="FF0000"/>
          <w:w w:val="115"/>
          <w:sz w:val="24"/>
        </w:rPr>
        <w:t>。</w:t>
      </w:r>
    </w:p>
    <w:p w14:paraId="5390D912">
      <w:pPr>
        <w:pStyle w:val="7"/>
        <w:numPr>
          <w:ilvl w:val="2"/>
          <w:numId w:val="3"/>
        </w:numPr>
        <w:tabs>
          <w:tab w:val="left" w:pos="2351"/>
        </w:tabs>
        <w:spacing w:before="3" w:after="0" w:line="237" w:lineRule="auto"/>
        <w:ind w:left="2350" w:right="1495" w:hanging="360"/>
        <w:jc w:val="both"/>
        <w:rPr>
          <w:sz w:val="24"/>
        </w:rPr>
      </w:pPr>
      <w:r>
        <w:rPr>
          <w:w w:val="115"/>
          <w:sz w:val="24"/>
        </w:rPr>
        <w:t>在预登记阶段，尚未对数据的完整性进行评估和核实。</w:t>
      </w:r>
    </w:p>
    <w:p w14:paraId="2FE09EE4">
      <w:pPr>
        <w:pStyle w:val="3"/>
        <w:rPr>
          <w:sz w:val="28"/>
        </w:rPr>
      </w:pPr>
    </w:p>
    <w:p w14:paraId="48AE524D">
      <w:pPr>
        <w:pStyle w:val="7"/>
        <w:numPr>
          <w:ilvl w:val="1"/>
          <w:numId w:val="3"/>
        </w:numPr>
        <w:tabs>
          <w:tab w:val="left" w:pos="1991"/>
        </w:tabs>
        <w:spacing w:before="236" w:after="0" w:line="240" w:lineRule="auto"/>
        <w:ind w:left="1990" w:right="0" w:hanging="360"/>
        <w:jc w:val="left"/>
        <w:rPr>
          <w:sz w:val="24"/>
        </w:rPr>
      </w:pPr>
      <w:r>
        <w:rPr>
          <w:w w:val="115"/>
          <w:sz w:val="24"/>
        </w:rPr>
        <w:t>评估过程阶段</w:t>
      </w:r>
    </w:p>
    <w:p w14:paraId="68E1DAC1">
      <w:pPr>
        <w:pStyle w:val="3"/>
        <w:spacing w:before="2"/>
        <w:ind w:left="1990" w:right="1490"/>
        <w:jc w:val="both"/>
      </w:pPr>
      <w:r>
        <w:rPr>
          <w:w w:val="115"/>
        </w:rPr>
        <w:t>评估过程阶段是对安全、质量和效益要求进行评估和验证，以获得分销许可证。</w:t>
      </w:r>
    </w:p>
    <w:p w14:paraId="3AB3AB56">
      <w:pPr>
        <w:spacing w:after="0"/>
        <w:jc w:val="both"/>
        <w:sectPr>
          <w:pgSz w:w="12240" w:h="18720"/>
          <w:pgMar w:top="2400" w:right="240" w:bottom="280" w:left="640" w:header="2121" w:footer="0" w:gutter="0"/>
          <w:cols w:space="720" w:num="1"/>
        </w:sectPr>
      </w:pPr>
    </w:p>
    <w:p w14:paraId="30A9A27B">
      <w:pPr>
        <w:pStyle w:val="3"/>
        <w:spacing w:before="8"/>
        <w:rPr>
          <w:sz w:val="15"/>
        </w:rPr>
      </w:pPr>
    </w:p>
    <w:p w14:paraId="02760AFF">
      <w:pPr>
        <w:pStyle w:val="3"/>
        <w:spacing w:before="99"/>
        <w:ind w:left="1990"/>
      </w:pPr>
      <w:r>
        <w:rPr>
          <w:w w:val="115"/>
        </w:rPr>
        <w:t>评估结果可能包括</w:t>
      </w:r>
    </w:p>
    <w:p w14:paraId="54C67C5E">
      <w:pPr>
        <w:pStyle w:val="7"/>
        <w:numPr>
          <w:ilvl w:val="2"/>
          <w:numId w:val="3"/>
        </w:numPr>
        <w:tabs>
          <w:tab w:val="left" w:pos="2436"/>
          <w:tab w:val="left" w:pos="2437"/>
        </w:tabs>
        <w:spacing w:before="1" w:after="0" w:line="280" w:lineRule="exact"/>
        <w:ind w:left="2436" w:right="0" w:hanging="446"/>
        <w:jc w:val="left"/>
        <w:rPr>
          <w:sz w:val="24"/>
        </w:rPr>
      </w:pPr>
      <w:r>
        <w:rPr>
          <w:w w:val="110"/>
          <w:sz w:val="24"/>
        </w:rPr>
        <w:t>批准分销许可证</w:t>
      </w:r>
    </w:p>
    <w:p w14:paraId="5EABC2AA">
      <w:pPr>
        <w:pStyle w:val="7"/>
        <w:numPr>
          <w:ilvl w:val="2"/>
          <w:numId w:val="3"/>
        </w:numPr>
        <w:tabs>
          <w:tab w:val="left" w:pos="2436"/>
          <w:tab w:val="left" w:pos="2437"/>
        </w:tabs>
        <w:spacing w:before="0" w:after="0" w:line="280" w:lineRule="exact"/>
        <w:ind w:left="2436" w:right="0" w:hanging="446"/>
        <w:jc w:val="left"/>
        <w:rPr>
          <w:sz w:val="24"/>
        </w:rPr>
      </w:pPr>
      <w:r>
        <w:rPr>
          <w:w w:val="115"/>
          <w:sz w:val="24"/>
        </w:rPr>
        <w:t>补充数据通知</w:t>
      </w:r>
    </w:p>
    <w:p w14:paraId="28F7934A">
      <w:pPr>
        <w:pStyle w:val="7"/>
        <w:numPr>
          <w:ilvl w:val="2"/>
          <w:numId w:val="3"/>
        </w:numPr>
        <w:tabs>
          <w:tab w:val="left" w:pos="2436"/>
          <w:tab w:val="left" w:pos="2437"/>
        </w:tabs>
        <w:spacing w:before="2" w:after="0" w:line="240" w:lineRule="auto"/>
        <w:ind w:left="2436" w:right="0" w:hanging="446"/>
        <w:jc w:val="left"/>
        <w:rPr>
          <w:sz w:val="24"/>
        </w:rPr>
      </w:pPr>
      <w:r>
        <w:rPr>
          <w:w w:val="115"/>
          <w:sz w:val="24"/>
        </w:rPr>
        <w:t>拒绝信</w:t>
      </w:r>
    </w:p>
    <w:p w14:paraId="562B7D20">
      <w:pPr>
        <w:pStyle w:val="3"/>
        <w:spacing w:before="11"/>
        <w:rPr>
          <w:sz w:val="23"/>
        </w:rPr>
      </w:pPr>
    </w:p>
    <w:p w14:paraId="5FDAA872">
      <w:pPr>
        <w:pStyle w:val="3"/>
        <w:ind w:left="1990"/>
      </w:pPr>
      <w:r>
        <w:rPr>
          <w:w w:val="115"/>
        </w:rPr>
        <w:t>评估阶段</w:t>
      </w:r>
    </w:p>
    <w:p w14:paraId="09441363">
      <w:pPr>
        <w:pStyle w:val="7"/>
        <w:numPr>
          <w:ilvl w:val="0"/>
          <w:numId w:val="4"/>
        </w:numPr>
        <w:tabs>
          <w:tab w:val="left" w:pos="2437"/>
        </w:tabs>
        <w:spacing w:before="2" w:after="0" w:line="240" w:lineRule="auto"/>
        <w:ind w:left="2436" w:right="1490" w:hanging="446"/>
        <w:jc w:val="both"/>
        <w:rPr>
          <w:sz w:val="24"/>
        </w:rPr>
      </w:pPr>
      <w:r>
        <w:rPr>
          <w:w w:val="115"/>
          <w:sz w:val="24"/>
        </w:rPr>
        <w:t>已付款并上传付款证明的申请人必须到柜台提交文件（</w:t>
      </w:r>
      <w:r>
        <w:rPr>
          <w:rFonts w:ascii="Georgia"/>
          <w:i/>
          <w:w w:val="115"/>
          <w:sz w:val="24"/>
        </w:rPr>
        <w:t>硬拷贝</w:t>
      </w:r>
      <w:r>
        <w:rPr>
          <w:w w:val="115"/>
          <w:sz w:val="24"/>
        </w:rPr>
        <w:t>），最多可提交两（2）份新申请文件和两（2）份延期/变更文件。</w:t>
      </w:r>
    </w:p>
    <w:p w14:paraId="617F3FB3">
      <w:pPr>
        <w:pStyle w:val="7"/>
        <w:numPr>
          <w:ilvl w:val="0"/>
          <w:numId w:val="4"/>
        </w:numPr>
        <w:tabs>
          <w:tab w:val="left" w:pos="2437"/>
        </w:tabs>
        <w:spacing w:before="2" w:after="0" w:line="240" w:lineRule="auto"/>
        <w:ind w:left="2436" w:right="1491" w:hanging="446"/>
        <w:jc w:val="both"/>
        <w:rPr>
          <w:sz w:val="24"/>
        </w:rPr>
      </w:pPr>
      <w:r>
        <w:rPr>
          <w:w w:val="115"/>
          <w:sz w:val="24"/>
        </w:rPr>
        <w:t>已提交档案（</w:t>
      </w:r>
      <w:r>
        <w:rPr>
          <w:rFonts w:ascii="Georgia"/>
          <w:i/>
          <w:w w:val="115"/>
          <w:sz w:val="24"/>
        </w:rPr>
        <w:t>硬拷贝</w:t>
      </w:r>
      <w:r>
        <w:rPr>
          <w:w w:val="115"/>
          <w:sz w:val="24"/>
        </w:rPr>
        <w:t>）的申请人将在综合服务股获得永久收据。</w:t>
      </w:r>
    </w:p>
    <w:p w14:paraId="38DB0A3F">
      <w:pPr>
        <w:pStyle w:val="7"/>
        <w:numPr>
          <w:ilvl w:val="0"/>
          <w:numId w:val="4"/>
        </w:numPr>
        <w:tabs>
          <w:tab w:val="left" w:pos="2436"/>
          <w:tab w:val="left" w:pos="2437"/>
        </w:tabs>
        <w:spacing w:before="0" w:after="0" w:line="280" w:lineRule="exact"/>
        <w:ind w:left="2436" w:right="0" w:hanging="446"/>
        <w:jc w:val="left"/>
        <w:rPr>
          <w:sz w:val="24"/>
        </w:rPr>
      </w:pPr>
      <w:r>
        <w:rPr>
          <w:w w:val="115"/>
          <w:sz w:val="24"/>
        </w:rPr>
        <w:t>需要提交的文件（</w:t>
      </w:r>
      <w:r>
        <w:rPr>
          <w:rFonts w:ascii="Georgia"/>
          <w:i/>
          <w:w w:val="115"/>
          <w:sz w:val="24"/>
        </w:rPr>
        <w:t>硬拷贝</w:t>
      </w:r>
      <w:r>
        <w:rPr>
          <w:w w:val="115"/>
          <w:sz w:val="24"/>
        </w:rPr>
        <w:t>）如下：</w:t>
      </w:r>
    </w:p>
    <w:p w14:paraId="72EDD6D3">
      <w:pPr>
        <w:pStyle w:val="7"/>
        <w:numPr>
          <w:ilvl w:val="1"/>
          <w:numId w:val="4"/>
        </w:numPr>
        <w:tabs>
          <w:tab w:val="left" w:pos="2887"/>
          <w:tab w:val="left" w:pos="2888"/>
        </w:tabs>
        <w:spacing w:before="2" w:after="0" w:line="240" w:lineRule="auto"/>
        <w:ind w:left="2888" w:right="0" w:hanging="452"/>
        <w:jc w:val="left"/>
        <w:rPr>
          <w:sz w:val="24"/>
        </w:rPr>
      </w:pPr>
      <w:r>
        <w:rPr>
          <w:w w:val="115"/>
          <w:sz w:val="24"/>
        </w:rPr>
        <w:t>核准的彩色标记一式三份。</w:t>
      </w:r>
    </w:p>
    <w:p w14:paraId="6AC305BF">
      <w:pPr>
        <w:pStyle w:val="7"/>
        <w:numPr>
          <w:ilvl w:val="1"/>
          <w:numId w:val="4"/>
        </w:numPr>
        <w:tabs>
          <w:tab w:val="left" w:pos="2887"/>
          <w:tab w:val="left" w:pos="2888"/>
        </w:tabs>
        <w:spacing w:before="2" w:after="0" w:line="280" w:lineRule="exact"/>
        <w:ind w:left="2888" w:right="0" w:hanging="452"/>
        <w:jc w:val="left"/>
        <w:rPr>
          <w:sz w:val="24"/>
        </w:rPr>
      </w:pPr>
      <w:r>
        <w:rPr>
          <w:w w:val="115"/>
          <w:sz w:val="24"/>
        </w:rPr>
        <w:t>PNBP 缴费证明原件及复印件 3 份（三份）。</w:t>
      </w:r>
    </w:p>
    <w:p w14:paraId="020BBA5D">
      <w:pPr>
        <w:pStyle w:val="7"/>
        <w:numPr>
          <w:ilvl w:val="1"/>
          <w:numId w:val="4"/>
        </w:numPr>
        <w:tabs>
          <w:tab w:val="left" w:pos="2887"/>
          <w:tab w:val="left" w:pos="2888"/>
        </w:tabs>
        <w:spacing w:before="0" w:after="0" w:line="280" w:lineRule="exact"/>
        <w:ind w:left="2888" w:right="0" w:hanging="452"/>
        <w:jc w:val="left"/>
        <w:rPr>
          <w:sz w:val="24"/>
        </w:rPr>
      </w:pPr>
      <w:r>
        <w:rPr>
          <w:w w:val="110"/>
          <w:sz w:val="24"/>
        </w:rPr>
        <w:t>附件的软拷贝（如有）</w:t>
      </w:r>
    </w:p>
    <w:p w14:paraId="693F0CA4">
      <w:pPr>
        <w:pStyle w:val="7"/>
        <w:numPr>
          <w:ilvl w:val="1"/>
          <w:numId w:val="4"/>
        </w:numPr>
        <w:tabs>
          <w:tab w:val="left" w:pos="2887"/>
          <w:tab w:val="left" w:pos="2888"/>
        </w:tabs>
        <w:spacing w:before="2" w:after="0" w:line="240" w:lineRule="auto"/>
        <w:ind w:left="2888" w:right="1488" w:hanging="452"/>
        <w:jc w:val="left"/>
        <w:rPr>
          <w:sz w:val="24"/>
        </w:rPr>
      </w:pPr>
      <w:r>
        <w:rPr>
          <w:w w:val="115"/>
          <w:sz w:val="24"/>
        </w:rPr>
        <w:t>如需</w:t>
      </w:r>
      <w:r>
        <w:rPr>
          <w:spacing w:val="1"/>
          <w:w w:val="115"/>
          <w:sz w:val="24"/>
        </w:rPr>
        <w:t>进一步</w:t>
      </w:r>
      <w:r>
        <w:rPr>
          <w:w w:val="115"/>
          <w:sz w:val="24"/>
        </w:rPr>
        <w:t>核实，可要求满足 1-3 点以外的其他要求、</w:t>
      </w:r>
    </w:p>
    <w:p w14:paraId="29D04FCB">
      <w:pPr>
        <w:pStyle w:val="7"/>
        <w:numPr>
          <w:ilvl w:val="1"/>
          <w:numId w:val="4"/>
        </w:numPr>
        <w:tabs>
          <w:tab w:val="left" w:pos="2888"/>
        </w:tabs>
        <w:spacing w:before="0" w:after="0" w:line="240" w:lineRule="auto"/>
        <w:ind w:left="3248" w:right="1488" w:hanging="812"/>
        <w:jc w:val="both"/>
        <w:rPr>
          <w:sz w:val="24"/>
        </w:rPr>
      </w:pPr>
      <w:r>
        <w:rPr>
          <w:w w:val="115"/>
          <w:sz w:val="24"/>
        </w:rPr>
        <w:t>i.对于 3 (三)/D 类，必须附上临床试验、生物相容性数据和测试、风险管理、执行摘要、 RSCM 的测试结果（对于体外诊断产品）。</w:t>
      </w:r>
    </w:p>
    <w:p w14:paraId="40A51369">
      <w:pPr>
        <w:pStyle w:val="3"/>
        <w:spacing w:before="1"/>
        <w:ind w:left="3248" w:right="1166" w:hanging="360"/>
      </w:pPr>
      <w:r>
        <w:rPr>
          <w:w w:val="115"/>
        </w:rPr>
        <w:t>ii.电子医疗辐射产品必须附有 BAPETEN 颁发的设施使用许可证书。</w:t>
      </w:r>
    </w:p>
    <w:p w14:paraId="4BA470CD">
      <w:pPr>
        <w:pStyle w:val="7"/>
        <w:numPr>
          <w:ilvl w:val="0"/>
          <w:numId w:val="4"/>
        </w:numPr>
        <w:tabs>
          <w:tab w:val="left" w:pos="2437"/>
        </w:tabs>
        <w:spacing w:before="6" w:after="0" w:line="237" w:lineRule="auto"/>
        <w:ind w:left="2436" w:right="1492" w:hanging="446"/>
        <w:jc w:val="both"/>
        <w:rPr>
          <w:sz w:val="24"/>
        </w:rPr>
      </w:pPr>
      <w:r>
        <w:rPr>
          <w:w w:val="115"/>
          <w:sz w:val="24"/>
        </w:rPr>
        <w:t>所有要求均按顺序排列并包含在下列文件中：</w:t>
      </w:r>
    </w:p>
    <w:p w14:paraId="5572C364">
      <w:pPr>
        <w:pStyle w:val="7"/>
        <w:numPr>
          <w:ilvl w:val="1"/>
          <w:numId w:val="4"/>
        </w:numPr>
        <w:tabs>
          <w:tab w:val="left" w:pos="2887"/>
          <w:tab w:val="left" w:pos="2888"/>
        </w:tabs>
        <w:spacing w:before="2" w:after="0" w:line="240" w:lineRule="auto"/>
        <w:ind w:left="2888" w:right="1488" w:hanging="452"/>
        <w:jc w:val="left"/>
        <w:rPr>
          <w:sz w:val="24"/>
        </w:rPr>
      </w:pPr>
      <w:r>
        <w:rPr>
          <w:w w:val="115"/>
          <w:sz w:val="24"/>
        </w:rPr>
        <w:t>电子医疗器械要求文件红色文件夹。</w:t>
      </w:r>
    </w:p>
    <w:p w14:paraId="4DC10C71">
      <w:pPr>
        <w:pStyle w:val="7"/>
        <w:numPr>
          <w:ilvl w:val="1"/>
          <w:numId w:val="4"/>
        </w:numPr>
        <w:tabs>
          <w:tab w:val="left" w:pos="2887"/>
          <w:tab w:val="left" w:pos="2888"/>
        </w:tabs>
        <w:spacing w:before="0" w:after="0" w:line="240" w:lineRule="auto"/>
        <w:ind w:left="2888" w:right="1499" w:hanging="452"/>
        <w:jc w:val="left"/>
        <w:rPr>
          <w:sz w:val="24"/>
        </w:rPr>
      </w:pPr>
      <w:r>
        <w:rPr>
          <w:w w:val="115"/>
          <w:sz w:val="24"/>
        </w:rPr>
        <w:t>蓝色文件夹用于存放非电气医疗器械要求文件。</w:t>
      </w:r>
    </w:p>
    <w:p w14:paraId="51A1AB72">
      <w:pPr>
        <w:pStyle w:val="7"/>
        <w:numPr>
          <w:ilvl w:val="1"/>
          <w:numId w:val="4"/>
        </w:numPr>
        <w:tabs>
          <w:tab w:val="left" w:pos="2887"/>
          <w:tab w:val="left" w:pos="2888"/>
        </w:tabs>
        <w:spacing w:before="5" w:after="0" w:line="237" w:lineRule="auto"/>
        <w:ind w:left="2888" w:right="1495" w:hanging="452"/>
        <w:jc w:val="left"/>
        <w:rPr>
          <w:sz w:val="24"/>
        </w:rPr>
      </w:pPr>
      <w:r>
        <w:rPr>
          <w:w w:val="115"/>
          <w:sz w:val="24"/>
        </w:rPr>
        <w:t>体外诊断产品要求文件绿色文件夹。</w:t>
      </w:r>
    </w:p>
    <w:p w14:paraId="4B519504">
      <w:pPr>
        <w:pStyle w:val="7"/>
        <w:numPr>
          <w:ilvl w:val="0"/>
          <w:numId w:val="4"/>
        </w:numPr>
        <w:tabs>
          <w:tab w:val="left" w:pos="2437"/>
        </w:tabs>
        <w:spacing w:before="2" w:after="0" w:line="240" w:lineRule="auto"/>
        <w:ind w:left="2436" w:right="1492" w:hanging="446"/>
        <w:jc w:val="both"/>
        <w:rPr>
          <w:sz w:val="24"/>
        </w:rPr>
      </w:pPr>
      <w:r>
        <w:rPr>
          <w:w w:val="115"/>
          <w:sz w:val="24"/>
        </w:rPr>
        <w:t>注册阶段的评估结果将在线提交。申请人必须查看评估结果。</w:t>
      </w:r>
    </w:p>
    <w:p w14:paraId="52178DE8">
      <w:pPr>
        <w:pStyle w:val="7"/>
        <w:numPr>
          <w:ilvl w:val="0"/>
          <w:numId w:val="4"/>
        </w:numPr>
        <w:tabs>
          <w:tab w:val="left" w:pos="2437"/>
        </w:tabs>
        <w:spacing w:before="1" w:after="0" w:line="240" w:lineRule="auto"/>
        <w:ind w:left="2436" w:right="1496" w:hanging="446"/>
        <w:jc w:val="both"/>
        <w:rPr>
          <w:sz w:val="24"/>
        </w:rPr>
      </w:pPr>
      <w:r>
        <w:rPr>
          <w:w w:val="115"/>
          <w:sz w:val="24"/>
        </w:rPr>
        <w:t>已宣布完成的申请将被批准发放许可证。</w:t>
      </w:r>
    </w:p>
    <w:p w14:paraId="3EA86ADA">
      <w:pPr>
        <w:pStyle w:val="7"/>
        <w:numPr>
          <w:ilvl w:val="0"/>
          <w:numId w:val="4"/>
        </w:numPr>
        <w:tabs>
          <w:tab w:val="left" w:pos="2437"/>
        </w:tabs>
        <w:spacing w:before="4" w:after="0" w:line="240" w:lineRule="auto"/>
        <w:ind w:left="2436" w:right="1493" w:hanging="446"/>
        <w:jc w:val="both"/>
        <w:rPr>
          <w:sz w:val="24"/>
        </w:rPr>
      </w:pPr>
      <w:r>
        <w:rPr>
          <w:w w:val="115"/>
          <w:sz w:val="24"/>
        </w:rPr>
        <w:t>如果仍有不完整的要求，将通知补充数据，要求</w:t>
      </w:r>
      <w:r>
        <w:rPr>
          <w:spacing w:val="60"/>
          <w:w w:val="115"/>
          <w:sz w:val="24"/>
        </w:rPr>
        <w:t>在</w:t>
      </w:r>
      <w:r>
        <w:rPr>
          <w:spacing w:val="21"/>
          <w:w w:val="115"/>
          <w:sz w:val="24"/>
        </w:rPr>
        <w:t>通知</w:t>
      </w:r>
      <w:r>
        <w:rPr>
          <w:w w:val="115"/>
          <w:sz w:val="24"/>
        </w:rPr>
        <w:t>之日起 30 天内完成。</w:t>
      </w:r>
    </w:p>
    <w:p w14:paraId="27EDA9CE">
      <w:pPr>
        <w:pStyle w:val="7"/>
        <w:numPr>
          <w:ilvl w:val="0"/>
          <w:numId w:val="4"/>
        </w:numPr>
        <w:tabs>
          <w:tab w:val="left" w:pos="2437"/>
        </w:tabs>
        <w:spacing w:before="0" w:after="0" w:line="240" w:lineRule="auto"/>
        <w:ind w:left="2436" w:right="1489" w:hanging="446"/>
        <w:jc w:val="both"/>
        <w:rPr>
          <w:sz w:val="24"/>
        </w:rPr>
      </w:pPr>
      <w:r>
        <w:rPr>
          <w:w w:val="115"/>
          <w:sz w:val="24"/>
        </w:rPr>
        <w:t>未满足要求的申请文件将有 2（两次）机会补充数据，每次补充数据要求通知必须在补充</w:t>
      </w:r>
      <w:r>
        <w:rPr>
          <w:spacing w:val="15"/>
          <w:w w:val="115"/>
          <w:sz w:val="24"/>
        </w:rPr>
        <w:t>数据</w:t>
      </w:r>
      <w:r>
        <w:rPr>
          <w:w w:val="115"/>
          <w:sz w:val="24"/>
        </w:rPr>
        <w:t>通知日期后最多 30 天内完成。</w:t>
      </w:r>
    </w:p>
    <w:p w14:paraId="3B34470B">
      <w:pPr>
        <w:pStyle w:val="7"/>
        <w:numPr>
          <w:ilvl w:val="0"/>
          <w:numId w:val="4"/>
        </w:numPr>
        <w:tabs>
          <w:tab w:val="left" w:pos="2437"/>
        </w:tabs>
        <w:spacing w:before="0" w:after="0" w:line="240" w:lineRule="auto"/>
        <w:ind w:left="2436" w:right="1499" w:hanging="446"/>
        <w:jc w:val="both"/>
        <w:rPr>
          <w:sz w:val="24"/>
        </w:rPr>
      </w:pPr>
      <w:r>
        <w:rPr>
          <w:w w:val="115"/>
          <w:sz w:val="24"/>
        </w:rPr>
        <w:t>每项补充数据的重新评估时间为 45 天，从通过在线系统正确收到补充数据时算起。</w:t>
      </w:r>
    </w:p>
    <w:p w14:paraId="7653090E">
      <w:pPr>
        <w:spacing w:after="0" w:line="240" w:lineRule="auto"/>
        <w:jc w:val="both"/>
        <w:rPr>
          <w:sz w:val="24"/>
        </w:rPr>
        <w:sectPr>
          <w:pgSz w:w="12240" w:h="18720"/>
          <w:pgMar w:top="2400" w:right="240" w:bottom="280" w:left="640" w:header="2121" w:footer="0" w:gutter="0"/>
          <w:cols w:space="720" w:num="1"/>
        </w:sectPr>
      </w:pPr>
    </w:p>
    <w:p w14:paraId="0BBC0A7E">
      <w:pPr>
        <w:pStyle w:val="3"/>
        <w:spacing w:before="8"/>
        <w:rPr>
          <w:sz w:val="15"/>
        </w:rPr>
      </w:pPr>
      <w:r>
        <mc:AlternateContent>
          <mc:Choice Requires="wpg">
            <w:drawing>
              <wp:anchor distT="0" distB="0" distL="114300" distR="114300" simplePos="0" relativeHeight="251660288" behindDoc="0" locked="0" layoutInCell="1" allowOverlap="1">
                <wp:simplePos x="0" y="0"/>
                <wp:positionH relativeFrom="page">
                  <wp:posOffset>5976620</wp:posOffset>
                </wp:positionH>
                <wp:positionV relativeFrom="page">
                  <wp:posOffset>4763770</wp:posOffset>
                </wp:positionV>
                <wp:extent cx="862965" cy="402590"/>
                <wp:effectExtent l="635" t="0" r="10795" b="8890"/>
                <wp:wrapNone/>
                <wp:docPr id="8" name="组合 5"/>
                <wp:cNvGraphicFramePr/>
                <a:graphic xmlns:a="http://schemas.openxmlformats.org/drawingml/2006/main">
                  <a:graphicData uri="http://schemas.microsoft.com/office/word/2010/wordprocessingGroup">
                    <wpg:wgp>
                      <wpg:cNvGrpSpPr/>
                      <wpg:grpSpPr>
                        <a:xfrm>
                          <a:off x="0" y="0"/>
                          <a:ext cx="862965" cy="402590"/>
                          <a:chOff x="9413" y="7502"/>
                          <a:chExt cx="1359" cy="634"/>
                        </a:xfrm>
                      </wpg:grpSpPr>
                      <wps:wsp>
                        <wps:cNvPr id="2" name="矩形 6"/>
                        <wps:cNvSpPr/>
                        <wps:spPr>
                          <a:xfrm>
                            <a:off x="9422" y="7516"/>
                            <a:ext cx="1335" cy="610"/>
                          </a:xfrm>
                          <a:prstGeom prst="rect">
                            <a:avLst/>
                          </a:prstGeom>
                          <a:solidFill>
                            <a:srgbClr val="B9CDE5"/>
                          </a:solidFill>
                          <a:ln>
                            <a:noFill/>
                          </a:ln>
                        </wps:spPr>
                        <wps:bodyPr upright="1"/>
                      </wps:wsp>
                      <wps:wsp>
                        <wps:cNvPr id="4" name="任意多边形 7"/>
                        <wps:cNvSpPr/>
                        <wps:spPr>
                          <a:xfrm>
                            <a:off x="9412" y="7502"/>
                            <a:ext cx="1359" cy="634"/>
                          </a:xfrm>
                          <a:custGeom>
                            <a:avLst/>
                            <a:gdLst/>
                            <a:ahLst/>
                            <a:cxnLst/>
                            <a:pathLst>
                              <a:path w="1359" h="634">
                                <a:moveTo>
                                  <a:pt x="1353" y="0"/>
                                </a:moveTo>
                                <a:lnTo>
                                  <a:pt x="5" y="0"/>
                                </a:lnTo>
                                <a:lnTo>
                                  <a:pt x="0" y="5"/>
                                </a:lnTo>
                                <a:lnTo>
                                  <a:pt x="0" y="629"/>
                                </a:lnTo>
                                <a:lnTo>
                                  <a:pt x="5" y="634"/>
                                </a:lnTo>
                                <a:lnTo>
                                  <a:pt x="1353" y="634"/>
                                </a:lnTo>
                                <a:lnTo>
                                  <a:pt x="1358" y="629"/>
                                </a:lnTo>
                                <a:lnTo>
                                  <a:pt x="1358" y="624"/>
                                </a:lnTo>
                                <a:lnTo>
                                  <a:pt x="24" y="624"/>
                                </a:lnTo>
                                <a:lnTo>
                                  <a:pt x="9" y="615"/>
                                </a:lnTo>
                                <a:lnTo>
                                  <a:pt x="24" y="615"/>
                                </a:lnTo>
                                <a:lnTo>
                                  <a:pt x="24" y="24"/>
                                </a:lnTo>
                                <a:lnTo>
                                  <a:pt x="9" y="24"/>
                                </a:lnTo>
                                <a:lnTo>
                                  <a:pt x="24" y="15"/>
                                </a:lnTo>
                                <a:lnTo>
                                  <a:pt x="1358" y="15"/>
                                </a:lnTo>
                                <a:lnTo>
                                  <a:pt x="1358" y="5"/>
                                </a:lnTo>
                                <a:lnTo>
                                  <a:pt x="1353" y="0"/>
                                </a:lnTo>
                                <a:close/>
                                <a:moveTo>
                                  <a:pt x="24" y="615"/>
                                </a:moveTo>
                                <a:lnTo>
                                  <a:pt x="9" y="615"/>
                                </a:lnTo>
                                <a:lnTo>
                                  <a:pt x="24" y="624"/>
                                </a:lnTo>
                                <a:lnTo>
                                  <a:pt x="24" y="615"/>
                                </a:lnTo>
                                <a:close/>
                                <a:moveTo>
                                  <a:pt x="1329" y="615"/>
                                </a:moveTo>
                                <a:lnTo>
                                  <a:pt x="24" y="615"/>
                                </a:lnTo>
                                <a:lnTo>
                                  <a:pt x="24" y="624"/>
                                </a:lnTo>
                                <a:lnTo>
                                  <a:pt x="1329" y="624"/>
                                </a:lnTo>
                                <a:lnTo>
                                  <a:pt x="1329" y="615"/>
                                </a:lnTo>
                                <a:close/>
                                <a:moveTo>
                                  <a:pt x="1329" y="15"/>
                                </a:moveTo>
                                <a:lnTo>
                                  <a:pt x="1329" y="624"/>
                                </a:lnTo>
                                <a:lnTo>
                                  <a:pt x="1344" y="615"/>
                                </a:lnTo>
                                <a:lnTo>
                                  <a:pt x="1358" y="615"/>
                                </a:lnTo>
                                <a:lnTo>
                                  <a:pt x="1358" y="24"/>
                                </a:lnTo>
                                <a:lnTo>
                                  <a:pt x="1344" y="24"/>
                                </a:lnTo>
                                <a:lnTo>
                                  <a:pt x="1329" y="15"/>
                                </a:lnTo>
                                <a:close/>
                                <a:moveTo>
                                  <a:pt x="1358" y="615"/>
                                </a:moveTo>
                                <a:lnTo>
                                  <a:pt x="1344" y="615"/>
                                </a:lnTo>
                                <a:lnTo>
                                  <a:pt x="1329" y="624"/>
                                </a:lnTo>
                                <a:lnTo>
                                  <a:pt x="1358" y="624"/>
                                </a:lnTo>
                                <a:lnTo>
                                  <a:pt x="1358" y="615"/>
                                </a:lnTo>
                                <a:close/>
                                <a:moveTo>
                                  <a:pt x="24" y="15"/>
                                </a:moveTo>
                                <a:lnTo>
                                  <a:pt x="9" y="24"/>
                                </a:lnTo>
                                <a:lnTo>
                                  <a:pt x="24" y="24"/>
                                </a:lnTo>
                                <a:lnTo>
                                  <a:pt x="24" y="15"/>
                                </a:lnTo>
                                <a:close/>
                                <a:moveTo>
                                  <a:pt x="1329" y="15"/>
                                </a:moveTo>
                                <a:lnTo>
                                  <a:pt x="24" y="15"/>
                                </a:lnTo>
                                <a:lnTo>
                                  <a:pt x="24" y="24"/>
                                </a:lnTo>
                                <a:lnTo>
                                  <a:pt x="1329" y="24"/>
                                </a:lnTo>
                                <a:lnTo>
                                  <a:pt x="1329" y="15"/>
                                </a:lnTo>
                                <a:close/>
                                <a:moveTo>
                                  <a:pt x="1358" y="15"/>
                                </a:moveTo>
                                <a:lnTo>
                                  <a:pt x="1329" y="15"/>
                                </a:lnTo>
                                <a:lnTo>
                                  <a:pt x="1344" y="24"/>
                                </a:lnTo>
                                <a:lnTo>
                                  <a:pt x="1358" y="24"/>
                                </a:lnTo>
                                <a:lnTo>
                                  <a:pt x="1358" y="15"/>
                                </a:lnTo>
                                <a:close/>
                              </a:path>
                            </a:pathLst>
                          </a:custGeom>
                          <a:solidFill>
                            <a:srgbClr val="385D8A"/>
                          </a:solidFill>
                          <a:ln>
                            <a:noFill/>
                          </a:ln>
                        </wps:spPr>
                        <wps:bodyPr upright="1"/>
                      </wps:wsp>
                      <wps:wsp>
                        <wps:cNvPr id="6" name="文本框 8"/>
                        <wps:cNvSpPr txBox="1"/>
                        <wps:spPr>
                          <a:xfrm>
                            <a:off x="9422" y="7516"/>
                            <a:ext cx="1335" cy="610"/>
                          </a:xfrm>
                          <a:prstGeom prst="rect">
                            <a:avLst/>
                          </a:prstGeom>
                          <a:noFill/>
                          <a:ln>
                            <a:noFill/>
                          </a:ln>
                        </wps:spPr>
                        <wps:txbx>
                          <w:txbxContent>
                            <w:p w14:paraId="79EFD9FB">
                              <w:pPr>
                                <w:spacing w:before="174"/>
                                <w:ind w:left="484" w:right="484" w:firstLine="0"/>
                                <w:jc w:val="center"/>
                                <w:rPr>
                                  <w:rFonts w:ascii="Calibri"/>
                                  <w:b/>
                                  <w:sz w:val="21"/>
                                </w:rPr>
                              </w:pPr>
                              <w:r>
                                <w:rPr>
                                  <w:rFonts w:ascii="Calibri"/>
                                  <w:b/>
                                  <w:w w:val="110"/>
                                  <w:sz w:val="21"/>
                                </w:rPr>
                                <w:t>NIE</w:t>
                              </w:r>
                            </w:p>
                          </w:txbxContent>
                        </wps:txbx>
                        <wps:bodyPr lIns="0" tIns="0" rIns="0" bIns="0" upright="1"/>
                      </wps:wsp>
                    </wpg:wgp>
                  </a:graphicData>
                </a:graphic>
              </wp:anchor>
            </w:drawing>
          </mc:Choice>
          <mc:Fallback>
            <w:pict>
              <v:group id="组合 5" o:spid="_x0000_s1026" o:spt="203" style="position:absolute;left:0pt;margin-left:470.6pt;margin-top:375.1pt;height:31.7pt;width:67.95pt;mso-position-horizontal-relative:page;mso-position-vertical-relative:page;z-index:251660288;mso-width-relative:page;mso-height-relative:page;" coordorigin="9413,7502" coordsize="1359,634" o:gfxdata="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">
                <o:lock v:ext="edit" aspectratio="f"/>
                <v:rect id="矩形 6" o:spid="_x0000_s1026" o:spt="1" style="position:absolute;left:9422;top:7516;height:610;width:1335;" fillcolor="#B9CDE5" filled="t" stroked="f" coordsize="21600,21600" o:gfxdata="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JOOi8AAAA&#10;2gAAAA8AAAAAAAAAAQAgAAAAIgAAAGRycy9kb3ducmV2LnhtbFBLAQIUABQAAAAIAIdO4kAzLwWe&#10;OwAAADkAAAAQAAAAAAAAAAEAIAAAAAsBAABkcnMvc2hhcGV4bWwueG1sUEsFBgAAAAAGAAYAWwEA&#10;ALUDAAAAAA==&#10;">
                  <v:fill on="t" focussize="0,0"/>
                  <v:stroke on="f"/>
                  <v:imagedata o:title=""/>
                  <o:lock v:ext="edit" aspectratio="f"/>
                </v:rect>
                <v:shape id="任意多边形 7" o:spid="_x0000_s1026" o:spt="100" style="position:absolute;left:9412;top:7502;height:634;width:1359;" fillcolor="#385D8A" filled="t" stroked="f" coordsize="1359,634" o:gfxdata="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a5u/&#10;AAAA2gAAAA8AAAAAAAAAAQAgAAAAIgAAAGRycy9kb3ducmV2LnhtbFBLAQIUABQAAAAIAIdO4kAz&#10;LwWeOwAAADkAAAAQAAAAAAAAAAEAIAAAAA4BAABkcnMvc2hhcGV4bWwueG1sUEsFBgAAAAAGAAYA&#10;WwEAALgDAAAAAA==&#10;" path="m1353,0l5,0,0,5,0,629,5,634,1353,634,1358,629,1358,624,24,624,9,615,24,615,24,24,9,24,24,15,1358,15,1358,5,1353,0xm24,615l9,615,24,624,24,615xm1329,615l24,615,24,624,1329,624,1329,615xm1329,15l1329,624,1344,615,1358,615,1358,24,1344,24,1329,15xm1358,615l1344,615,1329,624,1358,624,1358,615xm24,15l9,24,24,24,24,15xm1329,15l24,15,24,24,1329,24,1329,15xm1358,15l1329,15,1344,24,1358,24,1358,15xe">
                  <v:fill on="t" focussize="0,0"/>
                  <v:stroke on="f"/>
                  <v:imagedata o:title=""/>
                  <o:lock v:ext="edit" aspectratio="f"/>
                </v:shape>
                <v:shape id="文本框 8" o:spid="_x0000_s1026" o:spt="202" type="#_x0000_t202" style="position:absolute;left:9422;top:7516;height:610;width:1335;"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9EFD9FB">
                        <w:pPr>
                          <w:spacing w:before="174"/>
                          <w:ind w:left="484" w:right="484" w:firstLine="0"/>
                          <w:jc w:val="center"/>
                          <w:rPr>
                            <w:rFonts w:ascii="Calibri"/>
                            <w:b/>
                            <w:sz w:val="21"/>
                          </w:rPr>
                        </w:pPr>
                        <w:r>
                          <w:rPr>
                            <w:rFonts w:ascii="Calibri"/>
                            <w:b/>
                            <w:w w:val="110"/>
                            <w:sz w:val="21"/>
                          </w:rPr>
                          <w:t>NIE</w:t>
                        </w:r>
                      </w:p>
                    </w:txbxContent>
                  </v:textbox>
                </v:shape>
              </v:group>
            </w:pict>
          </mc:Fallback>
        </mc:AlternateContent>
      </w:r>
      <w:r>
        <mc:AlternateContent>
          <mc:Choice Requires="wpg">
            <w:drawing>
              <wp:anchor distT="0" distB="0" distL="114300" distR="114300" simplePos="0" relativeHeight="251660288" behindDoc="0" locked="0" layoutInCell="1" allowOverlap="1">
                <wp:simplePos x="0" y="0"/>
                <wp:positionH relativeFrom="page">
                  <wp:posOffset>5976620</wp:posOffset>
                </wp:positionH>
                <wp:positionV relativeFrom="page">
                  <wp:posOffset>5964555</wp:posOffset>
                </wp:positionV>
                <wp:extent cx="887095" cy="365760"/>
                <wp:effectExtent l="635" t="635" r="3810" b="10795"/>
                <wp:wrapNone/>
                <wp:docPr id="12" name="组合 9"/>
                <wp:cNvGraphicFramePr/>
                <a:graphic xmlns:a="http://schemas.openxmlformats.org/drawingml/2006/main">
                  <a:graphicData uri="http://schemas.microsoft.com/office/word/2010/wordprocessingGroup">
                    <wpg:wgp>
                      <wpg:cNvGrpSpPr/>
                      <wpg:grpSpPr>
                        <a:xfrm>
                          <a:off x="0" y="0"/>
                          <a:ext cx="887095" cy="365760"/>
                          <a:chOff x="9413" y="9394"/>
                          <a:chExt cx="1397" cy="576"/>
                        </a:xfrm>
                      </wpg:grpSpPr>
                      <wps:wsp>
                        <wps:cNvPr id="9" name="矩形 10"/>
                        <wps:cNvSpPr/>
                        <wps:spPr>
                          <a:xfrm>
                            <a:off x="9422" y="9408"/>
                            <a:ext cx="1373" cy="548"/>
                          </a:xfrm>
                          <a:prstGeom prst="rect">
                            <a:avLst/>
                          </a:prstGeom>
                          <a:solidFill>
                            <a:srgbClr val="B9CDE5"/>
                          </a:solidFill>
                          <a:ln>
                            <a:noFill/>
                          </a:ln>
                        </wps:spPr>
                        <wps:bodyPr upright="1"/>
                      </wps:wsp>
                      <wps:wsp>
                        <wps:cNvPr id="1" name="任意多边形 11"/>
                        <wps:cNvSpPr/>
                        <wps:spPr>
                          <a:xfrm>
                            <a:off x="9412" y="9393"/>
                            <a:ext cx="1397" cy="576"/>
                          </a:xfrm>
                          <a:custGeom>
                            <a:avLst/>
                            <a:gdLst/>
                            <a:ahLst/>
                            <a:cxnLst/>
                            <a:pathLst>
                              <a:path w="1397" h="576">
                                <a:moveTo>
                                  <a:pt x="1392" y="0"/>
                                </a:moveTo>
                                <a:lnTo>
                                  <a:pt x="5" y="0"/>
                                </a:lnTo>
                                <a:lnTo>
                                  <a:pt x="0" y="4"/>
                                </a:lnTo>
                                <a:lnTo>
                                  <a:pt x="0" y="571"/>
                                </a:lnTo>
                                <a:lnTo>
                                  <a:pt x="5" y="576"/>
                                </a:lnTo>
                                <a:lnTo>
                                  <a:pt x="1392" y="576"/>
                                </a:lnTo>
                                <a:lnTo>
                                  <a:pt x="1397" y="571"/>
                                </a:lnTo>
                                <a:lnTo>
                                  <a:pt x="1397" y="561"/>
                                </a:lnTo>
                                <a:lnTo>
                                  <a:pt x="24" y="561"/>
                                </a:lnTo>
                                <a:lnTo>
                                  <a:pt x="9" y="552"/>
                                </a:lnTo>
                                <a:lnTo>
                                  <a:pt x="24" y="552"/>
                                </a:lnTo>
                                <a:lnTo>
                                  <a:pt x="24" y="24"/>
                                </a:lnTo>
                                <a:lnTo>
                                  <a:pt x="9" y="24"/>
                                </a:lnTo>
                                <a:lnTo>
                                  <a:pt x="24" y="14"/>
                                </a:lnTo>
                                <a:lnTo>
                                  <a:pt x="1397" y="14"/>
                                </a:lnTo>
                                <a:lnTo>
                                  <a:pt x="1397" y="4"/>
                                </a:lnTo>
                                <a:lnTo>
                                  <a:pt x="1392" y="0"/>
                                </a:lnTo>
                                <a:close/>
                                <a:moveTo>
                                  <a:pt x="24" y="552"/>
                                </a:moveTo>
                                <a:lnTo>
                                  <a:pt x="9" y="552"/>
                                </a:lnTo>
                                <a:lnTo>
                                  <a:pt x="24" y="561"/>
                                </a:lnTo>
                                <a:lnTo>
                                  <a:pt x="24" y="552"/>
                                </a:lnTo>
                                <a:close/>
                                <a:moveTo>
                                  <a:pt x="1373" y="552"/>
                                </a:moveTo>
                                <a:lnTo>
                                  <a:pt x="24" y="552"/>
                                </a:lnTo>
                                <a:lnTo>
                                  <a:pt x="24" y="561"/>
                                </a:lnTo>
                                <a:lnTo>
                                  <a:pt x="1373" y="561"/>
                                </a:lnTo>
                                <a:lnTo>
                                  <a:pt x="1373" y="552"/>
                                </a:lnTo>
                                <a:close/>
                                <a:moveTo>
                                  <a:pt x="1373" y="14"/>
                                </a:moveTo>
                                <a:lnTo>
                                  <a:pt x="1373" y="561"/>
                                </a:lnTo>
                                <a:lnTo>
                                  <a:pt x="1382" y="552"/>
                                </a:lnTo>
                                <a:lnTo>
                                  <a:pt x="1397" y="552"/>
                                </a:lnTo>
                                <a:lnTo>
                                  <a:pt x="1397" y="24"/>
                                </a:lnTo>
                                <a:lnTo>
                                  <a:pt x="1382" y="24"/>
                                </a:lnTo>
                                <a:lnTo>
                                  <a:pt x="1373" y="14"/>
                                </a:lnTo>
                                <a:close/>
                                <a:moveTo>
                                  <a:pt x="1397" y="552"/>
                                </a:moveTo>
                                <a:lnTo>
                                  <a:pt x="1382" y="552"/>
                                </a:lnTo>
                                <a:lnTo>
                                  <a:pt x="1373" y="561"/>
                                </a:lnTo>
                                <a:lnTo>
                                  <a:pt x="1397" y="561"/>
                                </a:lnTo>
                                <a:lnTo>
                                  <a:pt x="1397" y="552"/>
                                </a:lnTo>
                                <a:close/>
                                <a:moveTo>
                                  <a:pt x="24" y="14"/>
                                </a:moveTo>
                                <a:lnTo>
                                  <a:pt x="9" y="24"/>
                                </a:lnTo>
                                <a:lnTo>
                                  <a:pt x="24" y="24"/>
                                </a:lnTo>
                                <a:lnTo>
                                  <a:pt x="24" y="14"/>
                                </a:lnTo>
                                <a:close/>
                                <a:moveTo>
                                  <a:pt x="1373" y="14"/>
                                </a:moveTo>
                                <a:lnTo>
                                  <a:pt x="24" y="14"/>
                                </a:lnTo>
                                <a:lnTo>
                                  <a:pt x="24" y="24"/>
                                </a:lnTo>
                                <a:lnTo>
                                  <a:pt x="1373" y="24"/>
                                </a:lnTo>
                                <a:lnTo>
                                  <a:pt x="1373" y="14"/>
                                </a:lnTo>
                                <a:close/>
                                <a:moveTo>
                                  <a:pt x="1397" y="14"/>
                                </a:moveTo>
                                <a:lnTo>
                                  <a:pt x="1373" y="14"/>
                                </a:lnTo>
                                <a:lnTo>
                                  <a:pt x="1382" y="24"/>
                                </a:lnTo>
                                <a:lnTo>
                                  <a:pt x="1397" y="24"/>
                                </a:lnTo>
                                <a:lnTo>
                                  <a:pt x="1397" y="14"/>
                                </a:lnTo>
                                <a:close/>
                              </a:path>
                            </a:pathLst>
                          </a:custGeom>
                          <a:solidFill>
                            <a:srgbClr val="385D8A"/>
                          </a:solidFill>
                          <a:ln>
                            <a:noFill/>
                          </a:ln>
                        </wps:spPr>
                        <wps:bodyPr upright="1"/>
                      </wps:wsp>
                      <wps:wsp>
                        <wps:cNvPr id="11" name="文本框 12"/>
                        <wps:cNvSpPr txBox="1"/>
                        <wps:spPr>
                          <a:xfrm>
                            <a:off x="9422" y="9408"/>
                            <a:ext cx="1373" cy="548"/>
                          </a:xfrm>
                          <a:prstGeom prst="rect">
                            <a:avLst/>
                          </a:prstGeom>
                          <a:noFill/>
                          <a:ln>
                            <a:noFill/>
                          </a:ln>
                        </wps:spPr>
                        <wps:txbx>
                          <w:txbxContent>
                            <w:p w14:paraId="20265B73">
                              <w:pPr>
                                <w:spacing w:before="145"/>
                                <w:ind w:left="506" w:right="499" w:firstLine="0"/>
                                <w:jc w:val="center"/>
                                <w:rPr>
                                  <w:rFonts w:ascii="Calibri"/>
                                  <w:b/>
                                  <w:sz w:val="21"/>
                                </w:rPr>
                              </w:pPr>
                              <w:r>
                                <w:rPr>
                                  <w:rFonts w:ascii="Calibri"/>
                                  <w:b/>
                                  <w:w w:val="110"/>
                                  <w:sz w:val="21"/>
                                </w:rPr>
                                <w:t>NIE</w:t>
                              </w:r>
                            </w:p>
                          </w:txbxContent>
                        </wps:txbx>
                        <wps:bodyPr lIns="0" tIns="0" rIns="0" bIns="0" upright="1"/>
                      </wps:wsp>
                    </wpg:wgp>
                  </a:graphicData>
                </a:graphic>
              </wp:anchor>
            </w:drawing>
          </mc:Choice>
          <mc:Fallback>
            <w:pict>
              <v:group id="组合 9" o:spid="_x0000_s1026" o:spt="203" style="position:absolute;left:0pt;margin-left:470.6pt;margin-top:469.65pt;height:28.8pt;width:69.85pt;mso-position-horizontal-relative:page;mso-position-vertical-relative:page;z-index:251660288;mso-width-relative:page;mso-height-relative:page;" coordorigin="9413,9394" coordsize="1397,576" o:gfxdata="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">
                <o:lock v:ext="edit" aspectratio="f"/>
                <v:rect id="矩形 10" o:spid="_x0000_s1026" o:spt="1" style="position:absolute;left:9422;top:9408;height:548;width:1373;" fillcolor="#B9CDE5" filled="t" stroked="f" coordsize="21600,21600" o:gfxdata="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62qmbsAAADa&#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11" o:spid="_x0000_s1026" o:spt="100" style="position:absolute;left:9412;top:9393;height:576;width:1397;" fillcolor="#385D8A" filled="t" stroked="f" coordsize="1397,576" o:gfxdata="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l4BL+LUAAADaAAAADwAA&#10;AAAAAAABACAAAAAiAAAAZHJzL2Rvd25yZXYueG1sUEsBAhQAFAAAAAgAh07iQDMvBZ47AAAAOQAA&#10;ABAAAAAAAAAAAQAgAAAABAEAAGRycy9zaGFwZXhtbC54bWxQSwUGAAAAAAYABgBbAQAArgMAAAAA&#10;" path="m1392,0l5,0,0,4,0,571,5,576,1392,576,1397,571,1397,561,24,561,9,552,24,552,24,24,9,24,24,14,1397,14,1397,4,1392,0xm24,552l9,552,24,561,24,552xm1373,552l24,552,24,561,1373,561,1373,552xm1373,14l1373,561,1382,552,1397,552,1397,24,1382,24,1373,14xm1397,552l1382,552,1373,561,1397,561,1397,552xm24,14l9,24,24,24,24,14xm1373,14l24,14,24,24,1373,24,1373,14xm1397,14l1373,14,1382,24,1397,24,1397,14xe">
                  <v:fill on="t" focussize="0,0"/>
                  <v:stroke on="f"/>
                  <v:imagedata o:title=""/>
                  <o:lock v:ext="edit" aspectratio="f"/>
                </v:shape>
                <v:shape id="文本框 12" o:spid="_x0000_s1026" o:spt="202" type="#_x0000_t202" style="position:absolute;left:9422;top:9408;height:548;width:1373;"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20265B73">
                        <w:pPr>
                          <w:spacing w:before="145"/>
                          <w:ind w:left="506" w:right="499" w:firstLine="0"/>
                          <w:jc w:val="center"/>
                          <w:rPr>
                            <w:rFonts w:ascii="Calibri"/>
                            <w:b/>
                            <w:sz w:val="21"/>
                          </w:rPr>
                        </w:pPr>
                        <w:r>
                          <w:rPr>
                            <w:rFonts w:ascii="Calibri"/>
                            <w:b/>
                            <w:w w:val="110"/>
                            <w:sz w:val="21"/>
                          </w:rPr>
                          <w:t>NIE</w:t>
                        </w:r>
                      </w:p>
                    </w:txbxContent>
                  </v:textbox>
                </v:shape>
              </v:group>
            </w:pict>
          </mc:Fallback>
        </mc:AlternateContent>
      </w:r>
      <w:r>
        <mc:AlternateContent>
          <mc:Choice Requires="wpg">
            <w:drawing>
              <wp:anchor distT="0" distB="0" distL="114300" distR="114300" simplePos="0" relativeHeight="251660288" behindDoc="0" locked="0" layoutInCell="1" allowOverlap="1">
                <wp:simplePos x="0" y="0"/>
                <wp:positionH relativeFrom="page">
                  <wp:posOffset>5976620</wp:posOffset>
                </wp:positionH>
                <wp:positionV relativeFrom="page">
                  <wp:posOffset>7131685</wp:posOffset>
                </wp:positionV>
                <wp:extent cx="890270" cy="360045"/>
                <wp:effectExtent l="635" t="0" r="635" b="0"/>
                <wp:wrapNone/>
                <wp:docPr id="16" name="组合 13"/>
                <wp:cNvGraphicFramePr/>
                <a:graphic xmlns:a="http://schemas.openxmlformats.org/drawingml/2006/main">
                  <a:graphicData uri="http://schemas.microsoft.com/office/word/2010/wordprocessingGroup">
                    <wpg:wgp>
                      <wpg:cNvGrpSpPr/>
                      <wpg:grpSpPr>
                        <a:xfrm>
                          <a:off x="0" y="0"/>
                          <a:ext cx="890270" cy="360045"/>
                          <a:chOff x="9413" y="11232"/>
                          <a:chExt cx="1402" cy="567"/>
                        </a:xfrm>
                      </wpg:grpSpPr>
                      <wps:wsp>
                        <wps:cNvPr id="13" name="矩形 14"/>
                        <wps:cNvSpPr/>
                        <wps:spPr>
                          <a:xfrm>
                            <a:off x="9422" y="11241"/>
                            <a:ext cx="1383" cy="543"/>
                          </a:xfrm>
                          <a:prstGeom prst="rect">
                            <a:avLst/>
                          </a:prstGeom>
                          <a:solidFill>
                            <a:srgbClr val="B9CDE5"/>
                          </a:solidFill>
                          <a:ln>
                            <a:noFill/>
                          </a:ln>
                        </wps:spPr>
                        <wps:bodyPr upright="1"/>
                      </wps:wsp>
                      <wps:wsp>
                        <wps:cNvPr id="14" name="任意多边形 15"/>
                        <wps:cNvSpPr/>
                        <wps:spPr>
                          <a:xfrm>
                            <a:off x="9412" y="11232"/>
                            <a:ext cx="1402" cy="567"/>
                          </a:xfrm>
                          <a:custGeom>
                            <a:avLst/>
                            <a:gdLst/>
                            <a:ahLst/>
                            <a:cxnLst/>
                            <a:pathLst>
                              <a:path w="1402" h="567">
                                <a:moveTo>
                                  <a:pt x="1397" y="0"/>
                                </a:moveTo>
                                <a:lnTo>
                                  <a:pt x="5" y="0"/>
                                </a:lnTo>
                                <a:lnTo>
                                  <a:pt x="0" y="5"/>
                                </a:lnTo>
                                <a:lnTo>
                                  <a:pt x="0" y="562"/>
                                </a:lnTo>
                                <a:lnTo>
                                  <a:pt x="5" y="566"/>
                                </a:lnTo>
                                <a:lnTo>
                                  <a:pt x="1397" y="566"/>
                                </a:lnTo>
                                <a:lnTo>
                                  <a:pt x="1401" y="562"/>
                                </a:lnTo>
                                <a:lnTo>
                                  <a:pt x="1401" y="552"/>
                                </a:lnTo>
                                <a:lnTo>
                                  <a:pt x="24" y="552"/>
                                </a:lnTo>
                                <a:lnTo>
                                  <a:pt x="9" y="542"/>
                                </a:lnTo>
                                <a:lnTo>
                                  <a:pt x="24" y="542"/>
                                </a:lnTo>
                                <a:lnTo>
                                  <a:pt x="24" y="24"/>
                                </a:lnTo>
                                <a:lnTo>
                                  <a:pt x="9" y="24"/>
                                </a:lnTo>
                                <a:lnTo>
                                  <a:pt x="24" y="10"/>
                                </a:lnTo>
                                <a:lnTo>
                                  <a:pt x="1401" y="10"/>
                                </a:lnTo>
                                <a:lnTo>
                                  <a:pt x="1401" y="5"/>
                                </a:lnTo>
                                <a:lnTo>
                                  <a:pt x="1397" y="0"/>
                                </a:lnTo>
                                <a:close/>
                                <a:moveTo>
                                  <a:pt x="24" y="542"/>
                                </a:moveTo>
                                <a:lnTo>
                                  <a:pt x="9" y="542"/>
                                </a:lnTo>
                                <a:lnTo>
                                  <a:pt x="24" y="552"/>
                                </a:lnTo>
                                <a:lnTo>
                                  <a:pt x="24" y="542"/>
                                </a:lnTo>
                                <a:close/>
                                <a:moveTo>
                                  <a:pt x="1377" y="542"/>
                                </a:moveTo>
                                <a:lnTo>
                                  <a:pt x="24" y="542"/>
                                </a:lnTo>
                                <a:lnTo>
                                  <a:pt x="24" y="552"/>
                                </a:lnTo>
                                <a:lnTo>
                                  <a:pt x="1377" y="552"/>
                                </a:lnTo>
                                <a:lnTo>
                                  <a:pt x="1377" y="542"/>
                                </a:lnTo>
                                <a:close/>
                                <a:moveTo>
                                  <a:pt x="1377" y="10"/>
                                </a:moveTo>
                                <a:lnTo>
                                  <a:pt x="1377" y="552"/>
                                </a:lnTo>
                                <a:lnTo>
                                  <a:pt x="1392" y="542"/>
                                </a:lnTo>
                                <a:lnTo>
                                  <a:pt x="1401" y="542"/>
                                </a:lnTo>
                                <a:lnTo>
                                  <a:pt x="1401" y="24"/>
                                </a:lnTo>
                                <a:lnTo>
                                  <a:pt x="1392" y="24"/>
                                </a:lnTo>
                                <a:lnTo>
                                  <a:pt x="1377" y="10"/>
                                </a:lnTo>
                                <a:close/>
                                <a:moveTo>
                                  <a:pt x="1401" y="542"/>
                                </a:moveTo>
                                <a:lnTo>
                                  <a:pt x="1392" y="542"/>
                                </a:lnTo>
                                <a:lnTo>
                                  <a:pt x="1377" y="552"/>
                                </a:lnTo>
                                <a:lnTo>
                                  <a:pt x="1401" y="552"/>
                                </a:lnTo>
                                <a:lnTo>
                                  <a:pt x="1401" y="542"/>
                                </a:lnTo>
                                <a:close/>
                                <a:moveTo>
                                  <a:pt x="24" y="10"/>
                                </a:moveTo>
                                <a:lnTo>
                                  <a:pt x="9" y="24"/>
                                </a:lnTo>
                                <a:lnTo>
                                  <a:pt x="24" y="24"/>
                                </a:lnTo>
                                <a:lnTo>
                                  <a:pt x="24" y="10"/>
                                </a:lnTo>
                                <a:close/>
                                <a:moveTo>
                                  <a:pt x="1377" y="10"/>
                                </a:moveTo>
                                <a:lnTo>
                                  <a:pt x="24" y="10"/>
                                </a:lnTo>
                                <a:lnTo>
                                  <a:pt x="24" y="24"/>
                                </a:lnTo>
                                <a:lnTo>
                                  <a:pt x="1377" y="24"/>
                                </a:lnTo>
                                <a:lnTo>
                                  <a:pt x="1377" y="10"/>
                                </a:lnTo>
                                <a:close/>
                                <a:moveTo>
                                  <a:pt x="1401" y="10"/>
                                </a:moveTo>
                                <a:lnTo>
                                  <a:pt x="1377" y="10"/>
                                </a:lnTo>
                                <a:lnTo>
                                  <a:pt x="1392" y="24"/>
                                </a:lnTo>
                                <a:lnTo>
                                  <a:pt x="1401" y="24"/>
                                </a:lnTo>
                                <a:lnTo>
                                  <a:pt x="1401" y="10"/>
                                </a:lnTo>
                                <a:close/>
                              </a:path>
                            </a:pathLst>
                          </a:custGeom>
                          <a:solidFill>
                            <a:srgbClr val="385D8A"/>
                          </a:solidFill>
                          <a:ln>
                            <a:noFill/>
                          </a:ln>
                        </wps:spPr>
                        <wps:bodyPr upright="1"/>
                      </wps:wsp>
                      <wps:wsp>
                        <wps:cNvPr id="15" name="文本框 16"/>
                        <wps:cNvSpPr txBox="1"/>
                        <wps:spPr>
                          <a:xfrm>
                            <a:off x="9422" y="11241"/>
                            <a:ext cx="1383" cy="543"/>
                          </a:xfrm>
                          <a:prstGeom prst="rect">
                            <a:avLst/>
                          </a:prstGeom>
                          <a:noFill/>
                          <a:ln>
                            <a:noFill/>
                          </a:ln>
                        </wps:spPr>
                        <wps:txbx>
                          <w:txbxContent>
                            <w:p w14:paraId="5ECB2558">
                              <w:pPr>
                                <w:spacing w:before="145"/>
                                <w:ind w:left="509" w:right="507" w:firstLine="0"/>
                                <w:jc w:val="center"/>
                                <w:rPr>
                                  <w:rFonts w:ascii="Calibri"/>
                                  <w:b/>
                                  <w:sz w:val="21"/>
                                </w:rPr>
                              </w:pPr>
                              <w:r>
                                <w:rPr>
                                  <w:rFonts w:ascii="Calibri"/>
                                  <w:b/>
                                  <w:w w:val="110"/>
                                  <w:sz w:val="21"/>
                                </w:rPr>
                                <w:t>NIE</w:t>
                              </w:r>
                            </w:p>
                          </w:txbxContent>
                        </wps:txbx>
                        <wps:bodyPr lIns="0" tIns="0" rIns="0" bIns="0" upright="1"/>
                      </wps:wsp>
                    </wpg:wgp>
                  </a:graphicData>
                </a:graphic>
              </wp:anchor>
            </w:drawing>
          </mc:Choice>
          <mc:Fallback>
            <w:pict>
              <v:group id="组合 13" o:spid="_x0000_s1026" o:spt="203" style="position:absolute;left:0pt;margin-left:470.6pt;margin-top:561.55pt;height:28.35pt;width:70.1pt;mso-position-horizontal-relative:page;mso-position-vertical-relative:page;z-index:251660288;mso-width-relative:page;mso-height-relative:page;" coordorigin="9413,11232" coordsize="1402,567" o:gfxdata="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">
                <o:lock v:ext="edit" aspectratio="f"/>
                <v:rect id="矩形 14" o:spid="_x0000_s1026" o:spt="1" style="position:absolute;left:9422;top:11241;height:543;width:1383;" fillcolor="#B9CDE5" filled="t" stroked="f" coordsize="21600,21600" o:gfxdata="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PqQLsAAADb&#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15" o:spid="_x0000_s1026" o:spt="100" style="position:absolute;left:9412;top:11232;height:567;width:1402;" fillcolor="#385D8A" filled="t" stroked="f" coordsize="1402,567" o:gfxdata="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0Ob68AAAA&#10;2wAAAA8AAAAAAAAAAQAgAAAAIgAAAGRycy9kb3ducmV2LnhtbFBLAQIUABQAAAAIAIdO4kAzLwWe&#10;OwAAADkAAAAQAAAAAAAAAAEAIAAAAAsBAABkcnMvc2hhcGV4bWwueG1sUEsFBgAAAAAGAAYAWwEA&#10;ALUDAAAAAA==&#10;" path="m1397,0l5,0,0,5,0,562,5,566,1397,566,1401,562,1401,552,24,552,9,542,24,542,24,24,9,24,24,10,1401,10,1401,5,1397,0xm24,542l9,542,24,552,24,542xm1377,542l24,542,24,552,1377,552,1377,542xm1377,10l1377,552,1392,542,1401,542,1401,24,1392,24,1377,10xm1401,542l1392,542,1377,552,1401,552,1401,542xm24,10l9,24,24,24,24,10xm1377,10l24,10,24,24,1377,24,1377,10xm1401,10l1377,10,1392,24,1401,24,1401,10xe">
                  <v:fill on="t" focussize="0,0"/>
                  <v:stroke on="f"/>
                  <v:imagedata o:title=""/>
                  <o:lock v:ext="edit" aspectratio="f"/>
                </v:shape>
                <v:shape id="文本框 16" o:spid="_x0000_s1026" o:spt="202" type="#_x0000_t202" style="position:absolute;left:9422;top:11241;height:543;width:1383;" filled="f" stroked="f" coordsize="21600,2160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ECB2558">
                        <w:pPr>
                          <w:spacing w:before="145"/>
                          <w:ind w:left="509" w:right="507" w:firstLine="0"/>
                          <w:jc w:val="center"/>
                          <w:rPr>
                            <w:rFonts w:ascii="Calibri"/>
                            <w:b/>
                            <w:sz w:val="21"/>
                          </w:rPr>
                        </w:pPr>
                        <w:r>
                          <w:rPr>
                            <w:rFonts w:ascii="Calibri"/>
                            <w:b/>
                            <w:w w:val="110"/>
                            <w:sz w:val="21"/>
                          </w:rPr>
                          <w:t>NIE</w:t>
                        </w:r>
                      </w:p>
                    </w:txbxContent>
                  </v:textbox>
                </v:shape>
              </v:group>
            </w:pict>
          </mc:Fallback>
        </mc:AlternateContent>
      </w:r>
    </w:p>
    <w:p w14:paraId="41828211">
      <w:pPr>
        <w:pStyle w:val="7"/>
        <w:numPr>
          <w:ilvl w:val="0"/>
          <w:numId w:val="4"/>
        </w:numPr>
        <w:tabs>
          <w:tab w:val="left" w:pos="2437"/>
        </w:tabs>
        <w:spacing w:before="99" w:after="0" w:line="240" w:lineRule="auto"/>
        <w:ind w:left="2436" w:right="1491" w:hanging="446"/>
        <w:jc w:val="both"/>
        <w:rPr>
          <w:sz w:val="24"/>
        </w:rPr>
      </w:pPr>
      <w:r>
        <w:rPr>
          <w:w w:val="115"/>
          <w:sz w:val="24"/>
        </w:rPr>
        <w:t>如果申请人无法按照上述规定填写数据，将发出拒绝信，申请人必须重新提交申请。PNBP 费用</w:t>
      </w:r>
      <w:r>
        <w:rPr>
          <w:spacing w:val="12"/>
          <w:w w:val="115"/>
          <w:sz w:val="24"/>
        </w:rPr>
        <w:t>不予</w:t>
      </w:r>
      <w:r>
        <w:rPr>
          <w:w w:val="115"/>
          <w:sz w:val="24"/>
        </w:rPr>
        <w:t>退还。</w:t>
      </w:r>
    </w:p>
    <w:p w14:paraId="64E9FD46">
      <w:pPr>
        <w:pStyle w:val="3"/>
        <w:rPr>
          <w:sz w:val="28"/>
        </w:rPr>
      </w:pPr>
    </w:p>
    <w:p w14:paraId="70BDE84A">
      <w:pPr>
        <w:pStyle w:val="3"/>
        <w:rPr>
          <w:sz w:val="28"/>
        </w:rPr>
      </w:pPr>
    </w:p>
    <w:p w14:paraId="7BDB7A8E">
      <w:pPr>
        <w:pStyle w:val="3"/>
        <w:rPr>
          <w:sz w:val="40"/>
        </w:rPr>
      </w:pPr>
    </w:p>
    <w:p w14:paraId="2C75CD02">
      <w:pPr>
        <w:pStyle w:val="3"/>
        <w:ind w:left="3113"/>
      </w:pPr>
      <w:r>
        <mc:AlternateContent>
          <mc:Choice Requires="wpg">
            <w:drawing>
              <wp:anchor distT="0" distB="0" distL="114300" distR="114300" simplePos="0" relativeHeight="251660288" behindDoc="0" locked="0" layoutInCell="1" allowOverlap="1">
                <wp:simplePos x="0" y="0"/>
                <wp:positionH relativeFrom="page">
                  <wp:posOffset>1097280</wp:posOffset>
                </wp:positionH>
                <wp:positionV relativeFrom="paragraph">
                  <wp:posOffset>763270</wp:posOffset>
                </wp:positionV>
                <wp:extent cx="4770120" cy="3825240"/>
                <wp:effectExtent l="0" t="0" r="13335" b="15240"/>
                <wp:wrapNone/>
                <wp:docPr id="45" name="组合 17"/>
                <wp:cNvGraphicFramePr/>
                <a:graphic xmlns:a="http://schemas.openxmlformats.org/drawingml/2006/main">
                  <a:graphicData uri="http://schemas.microsoft.com/office/word/2010/wordprocessingGroup">
                    <wpg:wgp>
                      <wpg:cNvGrpSpPr/>
                      <wpg:grpSpPr>
                        <a:xfrm>
                          <a:off x="0" y="0"/>
                          <a:ext cx="4770120" cy="3825240"/>
                          <a:chOff x="1728" y="1202"/>
                          <a:chExt cx="7512" cy="6024"/>
                        </a:xfrm>
                      </wpg:grpSpPr>
                      <wps:wsp>
                        <wps:cNvPr id="17" name="矩形 18"/>
                        <wps:cNvSpPr/>
                        <wps:spPr>
                          <a:xfrm>
                            <a:off x="1958" y="1212"/>
                            <a:ext cx="1383" cy="639"/>
                          </a:xfrm>
                          <a:prstGeom prst="rect">
                            <a:avLst/>
                          </a:prstGeom>
                          <a:solidFill>
                            <a:srgbClr val="92D050"/>
                          </a:solidFill>
                          <a:ln>
                            <a:noFill/>
                          </a:ln>
                        </wps:spPr>
                        <wps:bodyPr upright="1"/>
                      </wps:wsp>
                      <wps:wsp>
                        <wps:cNvPr id="18" name="任意多边形 19"/>
                        <wps:cNvSpPr/>
                        <wps:spPr>
                          <a:xfrm>
                            <a:off x="1944" y="1202"/>
                            <a:ext cx="1412" cy="663"/>
                          </a:xfrm>
                          <a:custGeom>
                            <a:avLst/>
                            <a:gdLst/>
                            <a:ahLst/>
                            <a:cxnLst/>
                            <a:pathLst>
                              <a:path w="1412" h="663">
                                <a:moveTo>
                                  <a:pt x="1406" y="0"/>
                                </a:moveTo>
                                <a:lnTo>
                                  <a:pt x="10" y="0"/>
                                </a:lnTo>
                                <a:lnTo>
                                  <a:pt x="0" y="5"/>
                                </a:lnTo>
                                <a:lnTo>
                                  <a:pt x="0" y="658"/>
                                </a:lnTo>
                                <a:lnTo>
                                  <a:pt x="10" y="663"/>
                                </a:lnTo>
                                <a:lnTo>
                                  <a:pt x="1406" y="663"/>
                                </a:lnTo>
                                <a:lnTo>
                                  <a:pt x="1411" y="658"/>
                                </a:lnTo>
                                <a:lnTo>
                                  <a:pt x="1411" y="648"/>
                                </a:lnTo>
                                <a:lnTo>
                                  <a:pt x="29" y="648"/>
                                </a:lnTo>
                                <a:lnTo>
                                  <a:pt x="14" y="639"/>
                                </a:lnTo>
                                <a:lnTo>
                                  <a:pt x="29" y="639"/>
                                </a:lnTo>
                                <a:lnTo>
                                  <a:pt x="29" y="24"/>
                                </a:lnTo>
                                <a:lnTo>
                                  <a:pt x="14" y="24"/>
                                </a:lnTo>
                                <a:lnTo>
                                  <a:pt x="29" y="10"/>
                                </a:lnTo>
                                <a:lnTo>
                                  <a:pt x="1411" y="10"/>
                                </a:lnTo>
                                <a:lnTo>
                                  <a:pt x="1411" y="5"/>
                                </a:lnTo>
                                <a:lnTo>
                                  <a:pt x="1406" y="0"/>
                                </a:lnTo>
                                <a:close/>
                                <a:moveTo>
                                  <a:pt x="29" y="639"/>
                                </a:moveTo>
                                <a:lnTo>
                                  <a:pt x="14" y="639"/>
                                </a:lnTo>
                                <a:lnTo>
                                  <a:pt x="29" y="648"/>
                                </a:lnTo>
                                <a:lnTo>
                                  <a:pt x="29" y="639"/>
                                </a:lnTo>
                                <a:close/>
                                <a:moveTo>
                                  <a:pt x="1387" y="639"/>
                                </a:moveTo>
                                <a:lnTo>
                                  <a:pt x="29" y="639"/>
                                </a:lnTo>
                                <a:lnTo>
                                  <a:pt x="29" y="648"/>
                                </a:lnTo>
                                <a:lnTo>
                                  <a:pt x="1387" y="648"/>
                                </a:lnTo>
                                <a:lnTo>
                                  <a:pt x="1387" y="639"/>
                                </a:lnTo>
                                <a:close/>
                                <a:moveTo>
                                  <a:pt x="1387" y="10"/>
                                </a:moveTo>
                                <a:lnTo>
                                  <a:pt x="1387" y="648"/>
                                </a:lnTo>
                                <a:lnTo>
                                  <a:pt x="1397" y="639"/>
                                </a:lnTo>
                                <a:lnTo>
                                  <a:pt x="1411" y="639"/>
                                </a:lnTo>
                                <a:lnTo>
                                  <a:pt x="1411" y="24"/>
                                </a:lnTo>
                                <a:lnTo>
                                  <a:pt x="1397" y="24"/>
                                </a:lnTo>
                                <a:lnTo>
                                  <a:pt x="1387" y="10"/>
                                </a:lnTo>
                                <a:close/>
                                <a:moveTo>
                                  <a:pt x="1411" y="639"/>
                                </a:moveTo>
                                <a:lnTo>
                                  <a:pt x="1397" y="639"/>
                                </a:lnTo>
                                <a:lnTo>
                                  <a:pt x="1387" y="648"/>
                                </a:lnTo>
                                <a:lnTo>
                                  <a:pt x="1411" y="648"/>
                                </a:lnTo>
                                <a:lnTo>
                                  <a:pt x="1411" y="639"/>
                                </a:lnTo>
                                <a:close/>
                                <a:moveTo>
                                  <a:pt x="29" y="10"/>
                                </a:moveTo>
                                <a:lnTo>
                                  <a:pt x="14" y="24"/>
                                </a:lnTo>
                                <a:lnTo>
                                  <a:pt x="29" y="24"/>
                                </a:lnTo>
                                <a:lnTo>
                                  <a:pt x="29" y="10"/>
                                </a:lnTo>
                                <a:close/>
                                <a:moveTo>
                                  <a:pt x="1387" y="10"/>
                                </a:moveTo>
                                <a:lnTo>
                                  <a:pt x="29" y="10"/>
                                </a:lnTo>
                                <a:lnTo>
                                  <a:pt x="29" y="24"/>
                                </a:lnTo>
                                <a:lnTo>
                                  <a:pt x="1387" y="24"/>
                                </a:lnTo>
                                <a:lnTo>
                                  <a:pt x="1387" y="10"/>
                                </a:lnTo>
                                <a:close/>
                                <a:moveTo>
                                  <a:pt x="1411" y="10"/>
                                </a:moveTo>
                                <a:lnTo>
                                  <a:pt x="1387" y="10"/>
                                </a:lnTo>
                                <a:lnTo>
                                  <a:pt x="1397" y="24"/>
                                </a:lnTo>
                                <a:lnTo>
                                  <a:pt x="1411" y="24"/>
                                </a:lnTo>
                                <a:lnTo>
                                  <a:pt x="1411" y="10"/>
                                </a:lnTo>
                                <a:close/>
                              </a:path>
                            </a:pathLst>
                          </a:custGeom>
                          <a:solidFill>
                            <a:srgbClr val="385D8A"/>
                          </a:solidFill>
                          <a:ln>
                            <a:noFill/>
                          </a:ln>
                        </wps:spPr>
                        <wps:bodyPr upright="1"/>
                      </wps:wsp>
                      <pic:pic xmlns:pic="http://schemas.openxmlformats.org/drawingml/2006/picture">
                        <pic:nvPicPr>
                          <pic:cNvPr id="19" name="图片 20"/>
                          <pic:cNvPicPr>
                            <a:picLocks noChangeAspect="1"/>
                          </pic:cNvPicPr>
                        </pic:nvPicPr>
                        <pic:blipFill>
                          <a:blip r:embed="rId9"/>
                          <a:stretch>
                            <a:fillRect/>
                          </a:stretch>
                        </pic:blipFill>
                        <pic:spPr>
                          <a:xfrm>
                            <a:off x="2635" y="2157"/>
                            <a:ext cx="6605" cy="4834"/>
                          </a:xfrm>
                          <a:prstGeom prst="rect">
                            <a:avLst/>
                          </a:prstGeom>
                          <a:noFill/>
                          <a:ln>
                            <a:noFill/>
                          </a:ln>
                        </pic:spPr>
                      </pic:pic>
                      <pic:pic xmlns:pic="http://schemas.openxmlformats.org/drawingml/2006/picture">
                        <pic:nvPicPr>
                          <pic:cNvPr id="20" name="图片 21"/>
                          <pic:cNvPicPr>
                            <a:picLocks noChangeAspect="1"/>
                          </pic:cNvPicPr>
                        </pic:nvPicPr>
                        <pic:blipFill>
                          <a:blip r:embed="rId10"/>
                          <a:stretch>
                            <a:fillRect/>
                          </a:stretch>
                        </pic:blipFill>
                        <pic:spPr>
                          <a:xfrm>
                            <a:off x="3302" y="1500"/>
                            <a:ext cx="509" cy="1119"/>
                          </a:xfrm>
                          <a:prstGeom prst="rect">
                            <a:avLst/>
                          </a:prstGeom>
                          <a:noFill/>
                          <a:ln>
                            <a:noFill/>
                          </a:ln>
                        </pic:spPr>
                      </pic:pic>
                      <wps:wsp>
                        <wps:cNvPr id="21" name="任意多边形 22"/>
                        <wps:cNvSpPr/>
                        <wps:spPr>
                          <a:xfrm>
                            <a:off x="3340" y="1519"/>
                            <a:ext cx="370" cy="932"/>
                          </a:xfrm>
                          <a:custGeom>
                            <a:avLst/>
                            <a:gdLst/>
                            <a:ahLst/>
                            <a:cxnLst/>
                            <a:pathLst>
                              <a:path w="370" h="932">
                                <a:moveTo>
                                  <a:pt x="269" y="826"/>
                                </a:moveTo>
                                <a:lnTo>
                                  <a:pt x="264" y="826"/>
                                </a:lnTo>
                                <a:lnTo>
                                  <a:pt x="259" y="831"/>
                                </a:lnTo>
                                <a:lnTo>
                                  <a:pt x="249" y="831"/>
                                </a:lnTo>
                                <a:lnTo>
                                  <a:pt x="249" y="840"/>
                                </a:lnTo>
                                <a:lnTo>
                                  <a:pt x="254" y="845"/>
                                </a:lnTo>
                                <a:lnTo>
                                  <a:pt x="307" y="931"/>
                                </a:lnTo>
                                <a:lnTo>
                                  <a:pt x="323" y="907"/>
                                </a:lnTo>
                                <a:lnTo>
                                  <a:pt x="297" y="907"/>
                                </a:lnTo>
                                <a:lnTo>
                                  <a:pt x="297" y="867"/>
                                </a:lnTo>
                                <a:lnTo>
                                  <a:pt x="273" y="831"/>
                                </a:lnTo>
                                <a:lnTo>
                                  <a:pt x="269" y="826"/>
                                </a:lnTo>
                                <a:close/>
                                <a:moveTo>
                                  <a:pt x="309" y="884"/>
                                </a:moveTo>
                                <a:lnTo>
                                  <a:pt x="297" y="903"/>
                                </a:lnTo>
                                <a:lnTo>
                                  <a:pt x="297" y="907"/>
                                </a:lnTo>
                                <a:lnTo>
                                  <a:pt x="321" y="907"/>
                                </a:lnTo>
                                <a:lnTo>
                                  <a:pt x="321" y="903"/>
                                </a:lnTo>
                                <a:lnTo>
                                  <a:pt x="309" y="884"/>
                                </a:lnTo>
                                <a:close/>
                                <a:moveTo>
                                  <a:pt x="355" y="826"/>
                                </a:moveTo>
                                <a:lnTo>
                                  <a:pt x="345" y="826"/>
                                </a:lnTo>
                                <a:lnTo>
                                  <a:pt x="341" y="831"/>
                                </a:lnTo>
                                <a:lnTo>
                                  <a:pt x="321" y="863"/>
                                </a:lnTo>
                                <a:lnTo>
                                  <a:pt x="321" y="907"/>
                                </a:lnTo>
                                <a:lnTo>
                                  <a:pt x="323" y="907"/>
                                </a:lnTo>
                                <a:lnTo>
                                  <a:pt x="365" y="845"/>
                                </a:lnTo>
                                <a:lnTo>
                                  <a:pt x="369" y="840"/>
                                </a:lnTo>
                                <a:lnTo>
                                  <a:pt x="365" y="831"/>
                                </a:lnTo>
                                <a:lnTo>
                                  <a:pt x="360" y="831"/>
                                </a:lnTo>
                                <a:lnTo>
                                  <a:pt x="355" y="826"/>
                                </a:lnTo>
                                <a:close/>
                                <a:moveTo>
                                  <a:pt x="297" y="867"/>
                                </a:moveTo>
                                <a:lnTo>
                                  <a:pt x="297" y="903"/>
                                </a:lnTo>
                                <a:lnTo>
                                  <a:pt x="309" y="884"/>
                                </a:lnTo>
                                <a:lnTo>
                                  <a:pt x="297" y="867"/>
                                </a:lnTo>
                                <a:close/>
                                <a:moveTo>
                                  <a:pt x="321" y="863"/>
                                </a:moveTo>
                                <a:lnTo>
                                  <a:pt x="309" y="884"/>
                                </a:lnTo>
                                <a:lnTo>
                                  <a:pt x="321" y="903"/>
                                </a:lnTo>
                                <a:lnTo>
                                  <a:pt x="321" y="863"/>
                                </a:lnTo>
                                <a:close/>
                                <a:moveTo>
                                  <a:pt x="297" y="15"/>
                                </a:moveTo>
                                <a:lnTo>
                                  <a:pt x="297" y="867"/>
                                </a:lnTo>
                                <a:lnTo>
                                  <a:pt x="309" y="884"/>
                                </a:lnTo>
                                <a:lnTo>
                                  <a:pt x="321" y="863"/>
                                </a:lnTo>
                                <a:lnTo>
                                  <a:pt x="321" y="24"/>
                                </a:lnTo>
                                <a:lnTo>
                                  <a:pt x="307" y="24"/>
                                </a:lnTo>
                                <a:lnTo>
                                  <a:pt x="297" y="15"/>
                                </a:lnTo>
                                <a:close/>
                                <a:moveTo>
                                  <a:pt x="317" y="0"/>
                                </a:moveTo>
                                <a:lnTo>
                                  <a:pt x="0" y="0"/>
                                </a:lnTo>
                                <a:lnTo>
                                  <a:pt x="0" y="24"/>
                                </a:lnTo>
                                <a:lnTo>
                                  <a:pt x="297" y="24"/>
                                </a:lnTo>
                                <a:lnTo>
                                  <a:pt x="297" y="15"/>
                                </a:lnTo>
                                <a:lnTo>
                                  <a:pt x="321" y="15"/>
                                </a:lnTo>
                                <a:lnTo>
                                  <a:pt x="321" y="5"/>
                                </a:lnTo>
                                <a:lnTo>
                                  <a:pt x="317" y="0"/>
                                </a:lnTo>
                                <a:close/>
                                <a:moveTo>
                                  <a:pt x="321" y="15"/>
                                </a:moveTo>
                                <a:lnTo>
                                  <a:pt x="297" y="15"/>
                                </a:lnTo>
                                <a:lnTo>
                                  <a:pt x="307" y="24"/>
                                </a:lnTo>
                                <a:lnTo>
                                  <a:pt x="321" y="24"/>
                                </a:lnTo>
                                <a:lnTo>
                                  <a:pt x="321" y="15"/>
                                </a:lnTo>
                                <a:close/>
                              </a:path>
                            </a:pathLst>
                          </a:custGeom>
                          <a:solidFill>
                            <a:srgbClr val="4F81BD"/>
                          </a:solidFill>
                          <a:ln>
                            <a:noFill/>
                          </a:ln>
                        </wps:spPr>
                        <wps:bodyPr upright="1"/>
                      </wps:wsp>
                      <pic:pic xmlns:pic="http://schemas.openxmlformats.org/drawingml/2006/picture">
                        <pic:nvPicPr>
                          <pic:cNvPr id="22" name="图片 23"/>
                          <pic:cNvPicPr>
                            <a:picLocks noChangeAspect="1"/>
                          </pic:cNvPicPr>
                        </pic:nvPicPr>
                        <pic:blipFill>
                          <a:blip r:embed="rId11"/>
                          <a:stretch>
                            <a:fillRect/>
                          </a:stretch>
                        </pic:blipFill>
                        <pic:spPr>
                          <a:xfrm>
                            <a:off x="1982" y="1725"/>
                            <a:ext cx="716" cy="1311"/>
                          </a:xfrm>
                          <a:prstGeom prst="rect">
                            <a:avLst/>
                          </a:prstGeom>
                          <a:noFill/>
                          <a:ln>
                            <a:noFill/>
                          </a:ln>
                        </pic:spPr>
                      </pic:pic>
                      <wps:wsp>
                        <wps:cNvPr id="23" name="任意多边形 24"/>
                        <wps:cNvSpPr/>
                        <wps:spPr>
                          <a:xfrm>
                            <a:off x="2083" y="1850"/>
                            <a:ext cx="567" cy="1124"/>
                          </a:xfrm>
                          <a:custGeom>
                            <a:avLst/>
                            <a:gdLst/>
                            <a:ahLst/>
                            <a:cxnLst/>
                            <a:pathLst>
                              <a:path w="567" h="1124">
                                <a:moveTo>
                                  <a:pt x="58" y="45"/>
                                </a:moveTo>
                                <a:lnTo>
                                  <a:pt x="43" y="69"/>
                                </a:lnTo>
                                <a:lnTo>
                                  <a:pt x="43" y="1119"/>
                                </a:lnTo>
                                <a:lnTo>
                                  <a:pt x="53" y="1124"/>
                                </a:lnTo>
                                <a:lnTo>
                                  <a:pt x="567" y="1124"/>
                                </a:lnTo>
                                <a:lnTo>
                                  <a:pt x="567" y="1114"/>
                                </a:lnTo>
                                <a:lnTo>
                                  <a:pt x="72" y="1114"/>
                                </a:lnTo>
                                <a:lnTo>
                                  <a:pt x="58" y="1100"/>
                                </a:lnTo>
                                <a:lnTo>
                                  <a:pt x="72" y="1100"/>
                                </a:lnTo>
                                <a:lnTo>
                                  <a:pt x="72" y="69"/>
                                </a:lnTo>
                                <a:lnTo>
                                  <a:pt x="58" y="45"/>
                                </a:lnTo>
                                <a:close/>
                                <a:moveTo>
                                  <a:pt x="72" y="1100"/>
                                </a:moveTo>
                                <a:lnTo>
                                  <a:pt x="58" y="1100"/>
                                </a:lnTo>
                                <a:lnTo>
                                  <a:pt x="72" y="1114"/>
                                </a:lnTo>
                                <a:lnTo>
                                  <a:pt x="72" y="1100"/>
                                </a:lnTo>
                                <a:close/>
                                <a:moveTo>
                                  <a:pt x="567" y="1100"/>
                                </a:moveTo>
                                <a:lnTo>
                                  <a:pt x="72" y="1100"/>
                                </a:lnTo>
                                <a:lnTo>
                                  <a:pt x="72" y="1114"/>
                                </a:lnTo>
                                <a:lnTo>
                                  <a:pt x="567" y="1114"/>
                                </a:lnTo>
                                <a:lnTo>
                                  <a:pt x="567" y="1100"/>
                                </a:lnTo>
                                <a:close/>
                                <a:moveTo>
                                  <a:pt x="58" y="0"/>
                                </a:moveTo>
                                <a:lnTo>
                                  <a:pt x="0" y="92"/>
                                </a:lnTo>
                                <a:lnTo>
                                  <a:pt x="0" y="101"/>
                                </a:lnTo>
                                <a:lnTo>
                                  <a:pt x="5" y="106"/>
                                </a:lnTo>
                                <a:lnTo>
                                  <a:pt x="15" y="111"/>
                                </a:lnTo>
                                <a:lnTo>
                                  <a:pt x="24" y="101"/>
                                </a:lnTo>
                                <a:lnTo>
                                  <a:pt x="43" y="69"/>
                                </a:lnTo>
                                <a:lnTo>
                                  <a:pt x="43" y="24"/>
                                </a:lnTo>
                                <a:lnTo>
                                  <a:pt x="73" y="24"/>
                                </a:lnTo>
                                <a:lnTo>
                                  <a:pt x="58" y="0"/>
                                </a:lnTo>
                                <a:close/>
                                <a:moveTo>
                                  <a:pt x="73" y="24"/>
                                </a:moveTo>
                                <a:lnTo>
                                  <a:pt x="72" y="24"/>
                                </a:lnTo>
                                <a:lnTo>
                                  <a:pt x="72" y="69"/>
                                </a:lnTo>
                                <a:lnTo>
                                  <a:pt x="91" y="101"/>
                                </a:lnTo>
                                <a:lnTo>
                                  <a:pt x="96" y="106"/>
                                </a:lnTo>
                                <a:lnTo>
                                  <a:pt x="106" y="111"/>
                                </a:lnTo>
                                <a:lnTo>
                                  <a:pt x="115" y="101"/>
                                </a:lnTo>
                                <a:lnTo>
                                  <a:pt x="115" y="92"/>
                                </a:lnTo>
                                <a:lnTo>
                                  <a:pt x="73" y="24"/>
                                </a:lnTo>
                                <a:close/>
                                <a:moveTo>
                                  <a:pt x="72" y="24"/>
                                </a:moveTo>
                                <a:lnTo>
                                  <a:pt x="43" y="24"/>
                                </a:lnTo>
                                <a:lnTo>
                                  <a:pt x="43" y="69"/>
                                </a:lnTo>
                                <a:lnTo>
                                  <a:pt x="58" y="45"/>
                                </a:lnTo>
                                <a:lnTo>
                                  <a:pt x="48" y="29"/>
                                </a:lnTo>
                                <a:lnTo>
                                  <a:pt x="72" y="29"/>
                                </a:lnTo>
                                <a:lnTo>
                                  <a:pt x="72" y="24"/>
                                </a:lnTo>
                                <a:close/>
                                <a:moveTo>
                                  <a:pt x="72" y="29"/>
                                </a:moveTo>
                                <a:lnTo>
                                  <a:pt x="67" y="29"/>
                                </a:lnTo>
                                <a:lnTo>
                                  <a:pt x="58" y="45"/>
                                </a:lnTo>
                                <a:lnTo>
                                  <a:pt x="72" y="69"/>
                                </a:lnTo>
                                <a:lnTo>
                                  <a:pt x="72" y="29"/>
                                </a:lnTo>
                                <a:close/>
                                <a:moveTo>
                                  <a:pt x="67" y="29"/>
                                </a:moveTo>
                                <a:lnTo>
                                  <a:pt x="48" y="29"/>
                                </a:lnTo>
                                <a:lnTo>
                                  <a:pt x="58" y="45"/>
                                </a:lnTo>
                                <a:lnTo>
                                  <a:pt x="67" y="29"/>
                                </a:lnTo>
                                <a:close/>
                              </a:path>
                            </a:pathLst>
                          </a:custGeom>
                          <a:solidFill>
                            <a:srgbClr val="4F81BD"/>
                          </a:solidFill>
                          <a:ln>
                            <a:noFill/>
                          </a:ln>
                        </wps:spPr>
                        <wps:bodyPr upright="1"/>
                      </wps:wsp>
                      <wps:wsp>
                        <wps:cNvPr id="24" name="矩形 25"/>
                        <wps:cNvSpPr/>
                        <wps:spPr>
                          <a:xfrm>
                            <a:off x="1728" y="5580"/>
                            <a:ext cx="2535" cy="1647"/>
                          </a:xfrm>
                          <a:prstGeom prst="rect">
                            <a:avLst/>
                          </a:prstGeom>
                          <a:solidFill>
                            <a:srgbClr val="FFC000"/>
                          </a:solidFill>
                          <a:ln>
                            <a:noFill/>
                          </a:ln>
                        </wps:spPr>
                        <wps:bodyPr upright="1"/>
                      </wps:wsp>
                      <wps:wsp>
                        <wps:cNvPr id="25" name="任意多边形 26"/>
                        <wps:cNvSpPr/>
                        <wps:spPr>
                          <a:xfrm>
                            <a:off x="1728" y="2330"/>
                            <a:ext cx="7421" cy="4896"/>
                          </a:xfrm>
                          <a:custGeom>
                            <a:avLst/>
                            <a:gdLst/>
                            <a:ahLst/>
                            <a:cxnLst/>
                            <a:pathLst>
                              <a:path w="7421" h="4896">
                                <a:moveTo>
                                  <a:pt x="2544" y="3245"/>
                                </a:moveTo>
                                <a:lnTo>
                                  <a:pt x="2539" y="3240"/>
                                </a:lnTo>
                                <a:lnTo>
                                  <a:pt x="2520" y="3240"/>
                                </a:lnTo>
                                <a:lnTo>
                                  <a:pt x="2520" y="3264"/>
                                </a:lnTo>
                                <a:lnTo>
                                  <a:pt x="2520" y="4887"/>
                                </a:lnTo>
                                <a:lnTo>
                                  <a:pt x="5" y="4887"/>
                                </a:lnTo>
                                <a:lnTo>
                                  <a:pt x="5" y="3264"/>
                                </a:lnTo>
                                <a:lnTo>
                                  <a:pt x="2520" y="3264"/>
                                </a:lnTo>
                                <a:lnTo>
                                  <a:pt x="2520" y="3240"/>
                                </a:lnTo>
                                <a:lnTo>
                                  <a:pt x="0" y="3240"/>
                                </a:lnTo>
                                <a:lnTo>
                                  <a:pt x="0" y="3255"/>
                                </a:lnTo>
                                <a:lnTo>
                                  <a:pt x="0" y="4893"/>
                                </a:lnTo>
                                <a:lnTo>
                                  <a:pt x="0" y="4896"/>
                                </a:lnTo>
                                <a:lnTo>
                                  <a:pt x="5" y="4896"/>
                                </a:lnTo>
                                <a:lnTo>
                                  <a:pt x="2520" y="4896"/>
                                </a:lnTo>
                                <a:lnTo>
                                  <a:pt x="2544" y="4896"/>
                                </a:lnTo>
                                <a:lnTo>
                                  <a:pt x="2544" y="4887"/>
                                </a:lnTo>
                                <a:lnTo>
                                  <a:pt x="2544" y="3264"/>
                                </a:lnTo>
                                <a:lnTo>
                                  <a:pt x="2544" y="3250"/>
                                </a:lnTo>
                                <a:lnTo>
                                  <a:pt x="2544" y="3245"/>
                                </a:lnTo>
                                <a:moveTo>
                                  <a:pt x="7397" y="3648"/>
                                </a:moveTo>
                                <a:lnTo>
                                  <a:pt x="7392" y="3639"/>
                                </a:lnTo>
                                <a:lnTo>
                                  <a:pt x="7373" y="3639"/>
                                </a:lnTo>
                                <a:lnTo>
                                  <a:pt x="7373" y="3663"/>
                                </a:lnTo>
                                <a:lnTo>
                                  <a:pt x="7373" y="3970"/>
                                </a:lnTo>
                                <a:lnTo>
                                  <a:pt x="6907" y="3970"/>
                                </a:lnTo>
                                <a:lnTo>
                                  <a:pt x="6907" y="3663"/>
                                </a:lnTo>
                                <a:lnTo>
                                  <a:pt x="7373" y="3663"/>
                                </a:lnTo>
                                <a:lnTo>
                                  <a:pt x="7373" y="3639"/>
                                </a:lnTo>
                                <a:lnTo>
                                  <a:pt x="6888" y="3639"/>
                                </a:lnTo>
                                <a:lnTo>
                                  <a:pt x="6883" y="3648"/>
                                </a:lnTo>
                                <a:lnTo>
                                  <a:pt x="6883" y="3989"/>
                                </a:lnTo>
                                <a:lnTo>
                                  <a:pt x="6888" y="3994"/>
                                </a:lnTo>
                                <a:lnTo>
                                  <a:pt x="7392" y="3994"/>
                                </a:lnTo>
                                <a:lnTo>
                                  <a:pt x="7397" y="3989"/>
                                </a:lnTo>
                                <a:lnTo>
                                  <a:pt x="7397" y="3984"/>
                                </a:lnTo>
                                <a:lnTo>
                                  <a:pt x="7397" y="3970"/>
                                </a:lnTo>
                                <a:lnTo>
                                  <a:pt x="7397" y="3663"/>
                                </a:lnTo>
                                <a:lnTo>
                                  <a:pt x="7397" y="3653"/>
                                </a:lnTo>
                                <a:lnTo>
                                  <a:pt x="7397" y="3648"/>
                                </a:lnTo>
                                <a:moveTo>
                                  <a:pt x="7397" y="5"/>
                                </a:moveTo>
                                <a:lnTo>
                                  <a:pt x="7392" y="0"/>
                                </a:lnTo>
                                <a:lnTo>
                                  <a:pt x="7373" y="0"/>
                                </a:lnTo>
                                <a:lnTo>
                                  <a:pt x="7373" y="24"/>
                                </a:lnTo>
                                <a:lnTo>
                                  <a:pt x="7373" y="332"/>
                                </a:lnTo>
                                <a:lnTo>
                                  <a:pt x="6907" y="332"/>
                                </a:lnTo>
                                <a:lnTo>
                                  <a:pt x="6907" y="24"/>
                                </a:lnTo>
                                <a:lnTo>
                                  <a:pt x="7373" y="24"/>
                                </a:lnTo>
                                <a:lnTo>
                                  <a:pt x="7373" y="0"/>
                                </a:lnTo>
                                <a:lnTo>
                                  <a:pt x="6888" y="0"/>
                                </a:lnTo>
                                <a:lnTo>
                                  <a:pt x="6883" y="5"/>
                                </a:lnTo>
                                <a:lnTo>
                                  <a:pt x="6883" y="346"/>
                                </a:lnTo>
                                <a:lnTo>
                                  <a:pt x="6888" y="356"/>
                                </a:lnTo>
                                <a:lnTo>
                                  <a:pt x="7392" y="356"/>
                                </a:lnTo>
                                <a:lnTo>
                                  <a:pt x="7397" y="346"/>
                                </a:lnTo>
                                <a:lnTo>
                                  <a:pt x="7397" y="341"/>
                                </a:lnTo>
                                <a:lnTo>
                                  <a:pt x="7397" y="332"/>
                                </a:lnTo>
                                <a:lnTo>
                                  <a:pt x="7397" y="24"/>
                                </a:lnTo>
                                <a:lnTo>
                                  <a:pt x="7397" y="10"/>
                                </a:lnTo>
                                <a:lnTo>
                                  <a:pt x="7397" y="5"/>
                                </a:lnTo>
                                <a:moveTo>
                                  <a:pt x="7421" y="1805"/>
                                </a:moveTo>
                                <a:lnTo>
                                  <a:pt x="7416" y="1800"/>
                                </a:lnTo>
                                <a:lnTo>
                                  <a:pt x="7397" y="1800"/>
                                </a:lnTo>
                                <a:lnTo>
                                  <a:pt x="7397" y="1820"/>
                                </a:lnTo>
                                <a:lnTo>
                                  <a:pt x="7397" y="2127"/>
                                </a:lnTo>
                                <a:lnTo>
                                  <a:pt x="6926" y="2127"/>
                                </a:lnTo>
                                <a:lnTo>
                                  <a:pt x="6926" y="1820"/>
                                </a:lnTo>
                                <a:lnTo>
                                  <a:pt x="7397" y="1820"/>
                                </a:lnTo>
                                <a:lnTo>
                                  <a:pt x="7397" y="1800"/>
                                </a:lnTo>
                                <a:lnTo>
                                  <a:pt x="6907" y="1800"/>
                                </a:lnTo>
                                <a:lnTo>
                                  <a:pt x="6902" y="1805"/>
                                </a:lnTo>
                                <a:lnTo>
                                  <a:pt x="6902" y="2146"/>
                                </a:lnTo>
                                <a:lnTo>
                                  <a:pt x="6907" y="2151"/>
                                </a:lnTo>
                                <a:lnTo>
                                  <a:pt x="7416" y="2151"/>
                                </a:lnTo>
                                <a:lnTo>
                                  <a:pt x="7421" y="2146"/>
                                </a:lnTo>
                                <a:lnTo>
                                  <a:pt x="7421" y="2141"/>
                                </a:lnTo>
                                <a:lnTo>
                                  <a:pt x="7421" y="2127"/>
                                </a:lnTo>
                                <a:lnTo>
                                  <a:pt x="7421" y="1820"/>
                                </a:lnTo>
                                <a:lnTo>
                                  <a:pt x="7421" y="1810"/>
                                </a:lnTo>
                                <a:lnTo>
                                  <a:pt x="7421" y="1805"/>
                                </a:lnTo>
                              </a:path>
                            </a:pathLst>
                          </a:custGeom>
                          <a:solidFill>
                            <a:srgbClr val="385D8A"/>
                          </a:solidFill>
                          <a:ln>
                            <a:noFill/>
                          </a:ln>
                        </wps:spPr>
                        <wps:bodyPr upright="1"/>
                      </wps:wsp>
                      <wps:wsp>
                        <wps:cNvPr id="26" name="任意多边形 27"/>
                        <wps:cNvSpPr/>
                        <wps:spPr>
                          <a:xfrm>
                            <a:off x="4560" y="3684"/>
                            <a:ext cx="2391" cy="2655"/>
                          </a:xfrm>
                          <a:custGeom>
                            <a:avLst/>
                            <a:gdLst/>
                            <a:ahLst/>
                            <a:cxnLst/>
                            <a:pathLst>
                              <a:path w="2391" h="2655">
                                <a:moveTo>
                                  <a:pt x="106" y="2179"/>
                                </a:moveTo>
                                <a:lnTo>
                                  <a:pt x="67" y="2179"/>
                                </a:lnTo>
                                <a:lnTo>
                                  <a:pt x="67" y="2462"/>
                                </a:lnTo>
                                <a:lnTo>
                                  <a:pt x="106" y="2462"/>
                                </a:lnTo>
                                <a:lnTo>
                                  <a:pt x="106" y="2179"/>
                                </a:lnTo>
                                <a:moveTo>
                                  <a:pt x="106" y="1790"/>
                                </a:moveTo>
                                <a:lnTo>
                                  <a:pt x="67" y="1790"/>
                                </a:lnTo>
                                <a:lnTo>
                                  <a:pt x="67" y="2074"/>
                                </a:lnTo>
                                <a:lnTo>
                                  <a:pt x="106" y="2074"/>
                                </a:lnTo>
                                <a:lnTo>
                                  <a:pt x="106" y="1790"/>
                                </a:lnTo>
                                <a:moveTo>
                                  <a:pt x="106" y="1402"/>
                                </a:moveTo>
                                <a:lnTo>
                                  <a:pt x="67" y="1402"/>
                                </a:lnTo>
                                <a:lnTo>
                                  <a:pt x="67" y="1685"/>
                                </a:lnTo>
                                <a:lnTo>
                                  <a:pt x="106" y="1685"/>
                                </a:lnTo>
                                <a:lnTo>
                                  <a:pt x="106" y="1402"/>
                                </a:lnTo>
                                <a:moveTo>
                                  <a:pt x="106" y="1013"/>
                                </a:moveTo>
                                <a:lnTo>
                                  <a:pt x="67" y="1013"/>
                                </a:lnTo>
                                <a:lnTo>
                                  <a:pt x="67" y="1296"/>
                                </a:lnTo>
                                <a:lnTo>
                                  <a:pt x="106" y="1296"/>
                                </a:lnTo>
                                <a:lnTo>
                                  <a:pt x="106" y="1013"/>
                                </a:lnTo>
                                <a:moveTo>
                                  <a:pt x="106" y="624"/>
                                </a:moveTo>
                                <a:lnTo>
                                  <a:pt x="67" y="624"/>
                                </a:lnTo>
                                <a:lnTo>
                                  <a:pt x="67" y="907"/>
                                </a:lnTo>
                                <a:lnTo>
                                  <a:pt x="106" y="907"/>
                                </a:lnTo>
                                <a:lnTo>
                                  <a:pt x="106" y="624"/>
                                </a:lnTo>
                                <a:moveTo>
                                  <a:pt x="106" y="235"/>
                                </a:moveTo>
                                <a:lnTo>
                                  <a:pt x="67" y="235"/>
                                </a:lnTo>
                                <a:lnTo>
                                  <a:pt x="67" y="518"/>
                                </a:lnTo>
                                <a:lnTo>
                                  <a:pt x="106" y="518"/>
                                </a:lnTo>
                                <a:lnTo>
                                  <a:pt x="106" y="235"/>
                                </a:lnTo>
                                <a:moveTo>
                                  <a:pt x="178" y="2515"/>
                                </a:moveTo>
                                <a:lnTo>
                                  <a:pt x="173" y="2501"/>
                                </a:lnTo>
                                <a:lnTo>
                                  <a:pt x="154" y="2491"/>
                                </a:lnTo>
                                <a:lnTo>
                                  <a:pt x="144" y="2496"/>
                                </a:lnTo>
                                <a:lnTo>
                                  <a:pt x="139" y="2506"/>
                                </a:lnTo>
                                <a:lnTo>
                                  <a:pt x="89" y="2585"/>
                                </a:lnTo>
                                <a:lnTo>
                                  <a:pt x="99" y="2568"/>
                                </a:lnTo>
                                <a:lnTo>
                                  <a:pt x="78" y="2568"/>
                                </a:lnTo>
                                <a:lnTo>
                                  <a:pt x="38" y="2506"/>
                                </a:lnTo>
                                <a:lnTo>
                                  <a:pt x="34" y="2496"/>
                                </a:lnTo>
                                <a:lnTo>
                                  <a:pt x="19" y="2491"/>
                                </a:lnTo>
                                <a:lnTo>
                                  <a:pt x="0" y="2501"/>
                                </a:lnTo>
                                <a:lnTo>
                                  <a:pt x="0" y="2515"/>
                                </a:lnTo>
                                <a:lnTo>
                                  <a:pt x="5" y="2520"/>
                                </a:lnTo>
                                <a:lnTo>
                                  <a:pt x="86" y="2654"/>
                                </a:lnTo>
                                <a:lnTo>
                                  <a:pt x="108" y="2621"/>
                                </a:lnTo>
                                <a:lnTo>
                                  <a:pt x="142" y="2568"/>
                                </a:lnTo>
                                <a:lnTo>
                                  <a:pt x="173" y="2520"/>
                                </a:lnTo>
                                <a:lnTo>
                                  <a:pt x="178" y="2515"/>
                                </a:lnTo>
                                <a:moveTo>
                                  <a:pt x="278" y="0"/>
                                </a:moveTo>
                                <a:lnTo>
                                  <a:pt x="77" y="0"/>
                                </a:lnTo>
                                <a:lnTo>
                                  <a:pt x="67" y="10"/>
                                </a:lnTo>
                                <a:lnTo>
                                  <a:pt x="67" y="125"/>
                                </a:lnTo>
                                <a:lnTo>
                                  <a:pt x="106" y="125"/>
                                </a:lnTo>
                                <a:lnTo>
                                  <a:pt x="106" y="38"/>
                                </a:lnTo>
                                <a:lnTo>
                                  <a:pt x="278" y="38"/>
                                </a:lnTo>
                                <a:lnTo>
                                  <a:pt x="278" y="19"/>
                                </a:lnTo>
                                <a:lnTo>
                                  <a:pt x="278" y="0"/>
                                </a:lnTo>
                                <a:moveTo>
                                  <a:pt x="461" y="2150"/>
                                </a:moveTo>
                                <a:lnTo>
                                  <a:pt x="422" y="2150"/>
                                </a:lnTo>
                                <a:lnTo>
                                  <a:pt x="422" y="2434"/>
                                </a:lnTo>
                                <a:lnTo>
                                  <a:pt x="461" y="2434"/>
                                </a:lnTo>
                                <a:lnTo>
                                  <a:pt x="461" y="2150"/>
                                </a:lnTo>
                                <a:moveTo>
                                  <a:pt x="514" y="2458"/>
                                </a:moveTo>
                                <a:lnTo>
                                  <a:pt x="509" y="2448"/>
                                </a:lnTo>
                                <a:lnTo>
                                  <a:pt x="490" y="2438"/>
                                </a:lnTo>
                                <a:lnTo>
                                  <a:pt x="480" y="2443"/>
                                </a:lnTo>
                                <a:lnTo>
                                  <a:pt x="475" y="2453"/>
                                </a:lnTo>
                                <a:lnTo>
                                  <a:pt x="436" y="2539"/>
                                </a:lnTo>
                                <a:lnTo>
                                  <a:pt x="374" y="2467"/>
                                </a:lnTo>
                                <a:lnTo>
                                  <a:pt x="370" y="2458"/>
                                </a:lnTo>
                                <a:lnTo>
                                  <a:pt x="355" y="2458"/>
                                </a:lnTo>
                                <a:lnTo>
                                  <a:pt x="350" y="2462"/>
                                </a:lnTo>
                                <a:lnTo>
                                  <a:pt x="341" y="2467"/>
                                </a:lnTo>
                                <a:lnTo>
                                  <a:pt x="341" y="2482"/>
                                </a:lnTo>
                                <a:lnTo>
                                  <a:pt x="346" y="2486"/>
                                </a:lnTo>
                                <a:lnTo>
                                  <a:pt x="446" y="2606"/>
                                </a:lnTo>
                                <a:lnTo>
                                  <a:pt x="463" y="2573"/>
                                </a:lnTo>
                                <a:lnTo>
                                  <a:pt x="479" y="2539"/>
                                </a:lnTo>
                                <a:lnTo>
                                  <a:pt x="514" y="2467"/>
                                </a:lnTo>
                                <a:lnTo>
                                  <a:pt x="514" y="2458"/>
                                </a:lnTo>
                                <a:moveTo>
                                  <a:pt x="643" y="1930"/>
                                </a:moveTo>
                                <a:lnTo>
                                  <a:pt x="432" y="1930"/>
                                </a:lnTo>
                                <a:lnTo>
                                  <a:pt x="422" y="1939"/>
                                </a:lnTo>
                                <a:lnTo>
                                  <a:pt x="422" y="2045"/>
                                </a:lnTo>
                                <a:lnTo>
                                  <a:pt x="461" y="2045"/>
                                </a:lnTo>
                                <a:lnTo>
                                  <a:pt x="461" y="1963"/>
                                </a:lnTo>
                                <a:lnTo>
                                  <a:pt x="643" y="1963"/>
                                </a:lnTo>
                                <a:lnTo>
                                  <a:pt x="643" y="1949"/>
                                </a:lnTo>
                                <a:lnTo>
                                  <a:pt x="643" y="1930"/>
                                </a:lnTo>
                                <a:moveTo>
                                  <a:pt x="701" y="0"/>
                                </a:moveTo>
                                <a:lnTo>
                                  <a:pt x="394" y="0"/>
                                </a:lnTo>
                                <a:lnTo>
                                  <a:pt x="394" y="38"/>
                                </a:lnTo>
                                <a:lnTo>
                                  <a:pt x="701" y="38"/>
                                </a:lnTo>
                                <a:lnTo>
                                  <a:pt x="701" y="0"/>
                                </a:lnTo>
                                <a:moveTo>
                                  <a:pt x="1066" y="1930"/>
                                </a:moveTo>
                                <a:lnTo>
                                  <a:pt x="758" y="1930"/>
                                </a:lnTo>
                                <a:lnTo>
                                  <a:pt x="758" y="1963"/>
                                </a:lnTo>
                                <a:lnTo>
                                  <a:pt x="1066" y="1963"/>
                                </a:lnTo>
                                <a:lnTo>
                                  <a:pt x="1066" y="1930"/>
                                </a:lnTo>
                                <a:moveTo>
                                  <a:pt x="1123" y="0"/>
                                </a:moveTo>
                                <a:lnTo>
                                  <a:pt x="816" y="0"/>
                                </a:lnTo>
                                <a:lnTo>
                                  <a:pt x="816" y="38"/>
                                </a:lnTo>
                                <a:lnTo>
                                  <a:pt x="1123" y="38"/>
                                </a:lnTo>
                                <a:lnTo>
                                  <a:pt x="1123" y="0"/>
                                </a:lnTo>
                                <a:moveTo>
                                  <a:pt x="1493" y="1930"/>
                                </a:moveTo>
                                <a:lnTo>
                                  <a:pt x="1181" y="1930"/>
                                </a:lnTo>
                                <a:lnTo>
                                  <a:pt x="1181" y="1963"/>
                                </a:lnTo>
                                <a:lnTo>
                                  <a:pt x="1493" y="1963"/>
                                </a:lnTo>
                                <a:lnTo>
                                  <a:pt x="1493" y="1930"/>
                                </a:lnTo>
                                <a:moveTo>
                                  <a:pt x="1546" y="0"/>
                                </a:moveTo>
                                <a:lnTo>
                                  <a:pt x="1238" y="0"/>
                                </a:lnTo>
                                <a:lnTo>
                                  <a:pt x="1238" y="38"/>
                                </a:lnTo>
                                <a:lnTo>
                                  <a:pt x="1546" y="38"/>
                                </a:lnTo>
                                <a:lnTo>
                                  <a:pt x="1546" y="0"/>
                                </a:lnTo>
                                <a:moveTo>
                                  <a:pt x="1915" y="1930"/>
                                </a:moveTo>
                                <a:lnTo>
                                  <a:pt x="1608" y="1930"/>
                                </a:lnTo>
                                <a:lnTo>
                                  <a:pt x="1608" y="1963"/>
                                </a:lnTo>
                                <a:lnTo>
                                  <a:pt x="1915" y="1963"/>
                                </a:lnTo>
                                <a:lnTo>
                                  <a:pt x="1915" y="1930"/>
                                </a:lnTo>
                                <a:moveTo>
                                  <a:pt x="1968" y="0"/>
                                </a:moveTo>
                                <a:lnTo>
                                  <a:pt x="1661" y="0"/>
                                </a:lnTo>
                                <a:lnTo>
                                  <a:pt x="1661" y="38"/>
                                </a:lnTo>
                                <a:lnTo>
                                  <a:pt x="1968" y="38"/>
                                </a:lnTo>
                                <a:lnTo>
                                  <a:pt x="1968" y="0"/>
                                </a:lnTo>
                                <a:moveTo>
                                  <a:pt x="2338" y="1930"/>
                                </a:moveTo>
                                <a:lnTo>
                                  <a:pt x="2030" y="1930"/>
                                </a:lnTo>
                                <a:lnTo>
                                  <a:pt x="2030" y="1963"/>
                                </a:lnTo>
                                <a:lnTo>
                                  <a:pt x="2338" y="1963"/>
                                </a:lnTo>
                                <a:lnTo>
                                  <a:pt x="2338" y="1930"/>
                                </a:lnTo>
                                <a:moveTo>
                                  <a:pt x="2390" y="0"/>
                                </a:moveTo>
                                <a:lnTo>
                                  <a:pt x="2083" y="0"/>
                                </a:lnTo>
                                <a:lnTo>
                                  <a:pt x="2083" y="38"/>
                                </a:lnTo>
                                <a:lnTo>
                                  <a:pt x="2390" y="38"/>
                                </a:lnTo>
                                <a:lnTo>
                                  <a:pt x="2390" y="0"/>
                                </a:lnTo>
                              </a:path>
                            </a:pathLst>
                          </a:custGeom>
                          <a:solidFill>
                            <a:srgbClr val="FF0000"/>
                          </a:solidFill>
                          <a:ln>
                            <a:noFill/>
                          </a:ln>
                        </wps:spPr>
                        <wps:bodyPr upright="1"/>
                      </wps:wsp>
                      <wps:wsp>
                        <wps:cNvPr id="27" name="文本框 28"/>
                        <wps:cNvSpPr txBox="1"/>
                        <wps:spPr>
                          <a:xfrm>
                            <a:off x="2078" y="1272"/>
                            <a:ext cx="1162" cy="516"/>
                          </a:xfrm>
                          <a:prstGeom prst="rect">
                            <a:avLst/>
                          </a:prstGeom>
                          <a:noFill/>
                          <a:ln>
                            <a:noFill/>
                          </a:ln>
                        </wps:spPr>
                        <wps:txbx>
                          <w:txbxContent>
                            <w:p w14:paraId="5A1C2B87">
                              <w:pPr>
                                <w:spacing w:before="3"/>
                                <w:ind w:left="0" w:right="-10" w:firstLine="115"/>
                                <w:jc w:val="left"/>
                                <w:rPr>
                                  <w:rFonts w:ascii="Calibri"/>
                                  <w:b/>
                                  <w:sz w:val="21"/>
                                </w:rPr>
                              </w:pPr>
                              <w:r>
                                <w:rPr>
                                  <w:rFonts w:ascii="Calibri"/>
                                  <w:b/>
                                  <w:w w:val="110"/>
                                  <w:sz w:val="21"/>
                                </w:rPr>
                                <w:t>申请人上传数据</w:t>
                              </w:r>
                            </w:p>
                          </w:txbxContent>
                        </wps:txbx>
                        <wps:bodyPr lIns="0" tIns="0" rIns="0" bIns="0" upright="1"/>
                      </wps:wsp>
                      <wps:wsp>
                        <wps:cNvPr id="28" name="文本框 29"/>
                        <wps:cNvSpPr txBox="1"/>
                        <wps:spPr>
                          <a:xfrm>
                            <a:off x="2232" y="2491"/>
                            <a:ext cx="524" cy="261"/>
                          </a:xfrm>
                          <a:prstGeom prst="rect">
                            <a:avLst/>
                          </a:prstGeom>
                          <a:noFill/>
                          <a:ln>
                            <a:noFill/>
                          </a:ln>
                        </wps:spPr>
                        <wps:txbx>
                          <w:txbxContent>
                            <w:p w14:paraId="1A164177">
                              <w:pPr>
                                <w:spacing w:before="3"/>
                                <w:ind w:left="0" w:right="0" w:firstLine="0"/>
                                <w:jc w:val="left"/>
                                <w:rPr>
                                  <w:rFonts w:ascii="Calibri"/>
                                  <w:sz w:val="21"/>
                                </w:rPr>
                              </w:pPr>
                              <w:r>
                                <w:rPr>
                                  <w:rFonts w:ascii="Calibri"/>
                                  <w:w w:val="110"/>
                                  <w:sz w:val="21"/>
                                </w:rPr>
                                <w:t>没有</w:t>
                              </w:r>
                            </w:p>
                          </w:txbxContent>
                        </wps:txbx>
                        <wps:bodyPr lIns="0" tIns="0" rIns="0" bIns="0" upright="1"/>
                      </wps:wsp>
                      <wps:wsp>
                        <wps:cNvPr id="29" name="文本框 30"/>
                        <wps:cNvSpPr txBox="1"/>
                        <wps:spPr>
                          <a:xfrm>
                            <a:off x="7344" y="2345"/>
                            <a:ext cx="617" cy="203"/>
                          </a:xfrm>
                          <a:prstGeom prst="rect">
                            <a:avLst/>
                          </a:prstGeom>
                          <a:noFill/>
                          <a:ln>
                            <a:noFill/>
                          </a:ln>
                        </wps:spPr>
                        <wps:txbx>
                          <w:txbxContent>
                            <w:p w14:paraId="47D0508F">
                              <w:pPr>
                                <w:spacing w:before="5"/>
                                <w:ind w:left="0" w:right="0" w:firstLine="0"/>
                                <w:jc w:val="left"/>
                                <w:rPr>
                                  <w:rFonts w:ascii="Calibri"/>
                                  <w:b/>
                                  <w:sz w:val="16"/>
                                </w:rPr>
                              </w:pPr>
                              <w:r>
                                <w:rPr>
                                  <w:rFonts w:ascii="Calibri"/>
                                  <w:b/>
                                  <w:w w:val="110"/>
                                  <w:sz w:val="16"/>
                                </w:rPr>
                                <w:t>评估</w:t>
                              </w:r>
                            </w:p>
                          </w:txbxContent>
                        </wps:txbx>
                        <wps:bodyPr lIns="0" tIns="0" rIns="0" bIns="0" upright="1"/>
                      </wps:wsp>
                      <wps:wsp>
                        <wps:cNvPr id="30" name="文本框 31"/>
                        <wps:cNvSpPr txBox="1"/>
                        <wps:spPr>
                          <a:xfrm>
                            <a:off x="8620" y="2371"/>
                            <a:ext cx="515" cy="261"/>
                          </a:xfrm>
                          <a:prstGeom prst="rect">
                            <a:avLst/>
                          </a:prstGeom>
                          <a:noFill/>
                          <a:ln>
                            <a:noFill/>
                          </a:ln>
                        </wps:spPr>
                        <wps:txbx>
                          <w:txbxContent>
                            <w:p w14:paraId="05C95C5B">
                              <w:pPr>
                                <w:spacing w:before="3"/>
                                <w:ind w:left="0" w:right="0" w:firstLine="0"/>
                                <w:jc w:val="left"/>
                                <w:rPr>
                                  <w:rFonts w:ascii="Calibri"/>
                                  <w:b/>
                                  <w:sz w:val="21"/>
                                </w:rPr>
                              </w:pPr>
                              <w:r>
                                <w:rPr>
                                  <w:rFonts w:ascii="Calibri"/>
                                  <w:b/>
                                  <w:color w:val="FFFFFF"/>
                                  <w:sz w:val="21"/>
                                  <w:shd w:val="clear" w:color="auto" w:fill="FF0000"/>
                                </w:rPr>
                                <w:t xml:space="preserve">  是 </w:t>
                              </w:r>
                            </w:p>
                          </w:txbxContent>
                        </wps:txbx>
                        <wps:bodyPr lIns="0" tIns="0" rIns="0" bIns="0" upright="1"/>
                      </wps:wsp>
                      <wps:wsp>
                        <wps:cNvPr id="31" name="文本框 32"/>
                        <wps:cNvSpPr txBox="1"/>
                        <wps:spPr>
                          <a:xfrm>
                            <a:off x="3244" y="2662"/>
                            <a:ext cx="832" cy="601"/>
                          </a:xfrm>
                          <a:prstGeom prst="rect">
                            <a:avLst/>
                          </a:prstGeom>
                          <a:noFill/>
                          <a:ln>
                            <a:noFill/>
                          </a:ln>
                        </wps:spPr>
                        <wps:txbx>
                          <w:txbxContent>
                            <w:p w14:paraId="7F7E3B2E">
                              <w:pPr>
                                <w:spacing w:before="5"/>
                                <w:ind w:left="0" w:right="18" w:firstLine="0"/>
                                <w:jc w:val="center"/>
                                <w:rPr>
                                  <w:rFonts w:ascii="Calibri"/>
                                  <w:b/>
                                  <w:sz w:val="16"/>
                                </w:rPr>
                              </w:pPr>
                              <w:r>
                                <w:rPr>
                                  <w:rFonts w:ascii="Calibri"/>
                                  <w:b/>
                                  <w:w w:val="110"/>
                                  <w:sz w:val="16"/>
                                </w:rPr>
                                <w:t>类验证</w:t>
                              </w:r>
                            </w:p>
                            <w:p w14:paraId="4BB8E826">
                              <w:pPr>
                                <w:spacing w:before="8"/>
                                <w:ind w:left="0" w:right="15" w:firstLine="0"/>
                                <w:jc w:val="center"/>
                                <w:rPr>
                                  <w:rFonts w:ascii="Calibri"/>
                                  <w:b/>
                                  <w:sz w:val="16"/>
                                </w:rPr>
                              </w:pPr>
                              <w:r>
                                <w:rPr>
                                  <w:rFonts w:ascii="Calibri"/>
                                  <w:b/>
                                  <w:w w:val="110"/>
                                  <w:sz w:val="16"/>
                                </w:rPr>
                                <w:t>(7天)</w:t>
                              </w:r>
                            </w:p>
                          </w:txbxContent>
                        </wps:txbx>
                        <wps:bodyPr lIns="0" tIns="0" rIns="0" bIns="0" upright="1"/>
                      </wps:wsp>
                      <wps:wsp>
                        <wps:cNvPr id="32" name="文本框 33"/>
                        <wps:cNvSpPr txBox="1"/>
                        <wps:spPr>
                          <a:xfrm>
                            <a:off x="5078" y="2683"/>
                            <a:ext cx="1307" cy="775"/>
                          </a:xfrm>
                          <a:prstGeom prst="rect">
                            <a:avLst/>
                          </a:prstGeom>
                          <a:noFill/>
                          <a:ln>
                            <a:noFill/>
                          </a:ln>
                        </wps:spPr>
                        <wps:txbx>
                          <w:txbxContent>
                            <w:p w14:paraId="614E1A77">
                              <w:pPr>
                                <w:spacing w:before="3" w:line="255" w:lineRule="exact"/>
                                <w:ind w:left="297" w:right="0" w:hanging="298"/>
                                <w:jc w:val="left"/>
                                <w:rPr>
                                  <w:rFonts w:ascii="Calibri"/>
                                  <w:b/>
                                  <w:sz w:val="21"/>
                                </w:rPr>
                              </w:pPr>
                              <w:r>
                                <w:rPr>
                                  <w:rFonts w:ascii="Calibri"/>
                                  <w:b/>
                                  <w:w w:val="110"/>
                                  <w:sz w:val="21"/>
                                </w:rPr>
                                <w:t>支付 PNBP +</w:t>
                              </w:r>
                            </w:p>
                            <w:p w14:paraId="6E001E6E">
                              <w:pPr>
                                <w:spacing w:before="0" w:line="242" w:lineRule="auto"/>
                                <w:ind w:left="191" w:right="204" w:firstLine="105"/>
                                <w:jc w:val="left"/>
                                <w:rPr>
                                  <w:rFonts w:ascii="Calibri"/>
                                  <w:b/>
                                  <w:sz w:val="21"/>
                                </w:rPr>
                              </w:pPr>
                              <w:r>
                                <w:rPr>
                                  <w:rFonts w:ascii="Calibri"/>
                                  <w:b/>
                                  <w:w w:val="110"/>
                                  <w:sz w:val="21"/>
                                </w:rPr>
                                <w:t>上传（10 天）</w:t>
                              </w:r>
                            </w:p>
                          </w:txbxContent>
                        </wps:txbx>
                        <wps:bodyPr lIns="0" tIns="0" rIns="0" bIns="0" upright="1"/>
                      </wps:wsp>
                      <wps:wsp>
                        <wps:cNvPr id="33" name="文本框 34"/>
                        <wps:cNvSpPr txBox="1"/>
                        <wps:spPr>
                          <a:xfrm>
                            <a:off x="7387" y="2547"/>
                            <a:ext cx="540" cy="400"/>
                          </a:xfrm>
                          <a:prstGeom prst="rect">
                            <a:avLst/>
                          </a:prstGeom>
                          <a:noFill/>
                          <a:ln>
                            <a:noFill/>
                          </a:ln>
                        </wps:spPr>
                        <wps:txbx>
                          <w:txbxContent>
                            <w:p w14:paraId="11E92516">
                              <w:pPr>
                                <w:spacing w:before="5"/>
                                <w:ind w:left="55" w:right="0" w:firstLine="0"/>
                                <w:jc w:val="center"/>
                                <w:rPr>
                                  <w:rFonts w:ascii="Calibri"/>
                                  <w:b/>
                                  <w:sz w:val="16"/>
                                </w:rPr>
                              </w:pPr>
                              <w:r>
                                <w:rPr>
                                  <w:rFonts w:ascii="Calibri"/>
                                  <w:b/>
                                  <w:w w:val="112"/>
                                  <w:sz w:val="16"/>
                                </w:rPr>
                                <w:t>I</w:t>
                              </w:r>
                            </w:p>
                            <w:p w14:paraId="4C87785A">
                              <w:pPr>
                                <w:spacing w:before="2"/>
                                <w:ind w:left="49" w:right="67" w:firstLine="0"/>
                                <w:jc w:val="center"/>
                                <w:rPr>
                                  <w:rFonts w:ascii="Calibri"/>
                                  <w:b/>
                                  <w:sz w:val="16"/>
                                </w:rPr>
                              </w:pPr>
                              <w:r>
                                <w:rPr>
                                  <w:rFonts w:ascii="Calibri"/>
                                  <w:b/>
                                  <w:w w:val="110"/>
                                  <w:sz w:val="16"/>
                                </w:rPr>
                                <w:t>(se ai</w:t>
                              </w:r>
                            </w:p>
                          </w:txbxContent>
                        </wps:txbx>
                        <wps:bodyPr lIns="0" tIns="0" rIns="0" bIns="0" upright="1"/>
                      </wps:wsp>
                      <wps:wsp>
                        <wps:cNvPr id="34" name="文本框 35"/>
                        <wps:cNvSpPr txBox="1"/>
                        <wps:spPr>
                          <a:xfrm>
                            <a:off x="7607" y="2743"/>
                            <a:ext cx="189" cy="203"/>
                          </a:xfrm>
                          <a:prstGeom prst="rect">
                            <a:avLst/>
                          </a:prstGeom>
                          <a:noFill/>
                          <a:ln>
                            <a:noFill/>
                          </a:ln>
                        </wps:spPr>
                        <wps:txbx>
                          <w:txbxContent>
                            <w:p w14:paraId="0EB1E08C">
                              <w:pPr>
                                <w:spacing w:before="5"/>
                                <w:ind w:left="0" w:right="0" w:firstLine="0"/>
                                <w:jc w:val="left"/>
                                <w:rPr>
                                  <w:rFonts w:ascii="Calibri"/>
                                  <w:b/>
                                  <w:sz w:val="16"/>
                                </w:rPr>
                              </w:pPr>
                              <w:r>
                                <w:rPr>
                                  <w:rFonts w:ascii="Calibri"/>
                                  <w:b/>
                                  <w:w w:val="110"/>
                                  <w:sz w:val="16"/>
                                </w:rPr>
                                <w:t>su</w:t>
                              </w:r>
                            </w:p>
                          </w:txbxContent>
                        </wps:txbx>
                        <wps:bodyPr lIns="0" tIns="0" rIns="0" bIns="0" upright="1"/>
                      </wps:wsp>
                      <wps:wsp>
                        <wps:cNvPr id="35" name="文本框 36"/>
                        <wps:cNvSpPr txBox="1"/>
                        <wps:spPr>
                          <a:xfrm>
                            <a:off x="7425" y="2945"/>
                            <a:ext cx="456" cy="203"/>
                          </a:xfrm>
                          <a:prstGeom prst="rect">
                            <a:avLst/>
                          </a:prstGeom>
                          <a:noFill/>
                          <a:ln>
                            <a:noFill/>
                          </a:ln>
                        </wps:spPr>
                        <wps:txbx>
                          <w:txbxContent>
                            <w:p w14:paraId="227E6590">
                              <w:pPr>
                                <w:spacing w:before="5"/>
                                <w:ind w:left="0" w:right="0" w:firstLine="0"/>
                                <w:jc w:val="left"/>
                                <w:rPr>
                                  <w:rFonts w:ascii="Calibri"/>
                                  <w:b/>
                                  <w:sz w:val="16"/>
                                </w:rPr>
                              </w:pPr>
                              <w:r>
                                <w:rPr>
                                  <w:rFonts w:ascii="Calibri"/>
                                  <w:b/>
                                  <w:w w:val="110"/>
                                  <w:sz w:val="16"/>
                                </w:rPr>
                                <w:t>类)</w:t>
                              </w:r>
                            </w:p>
                          </w:txbxContent>
                        </wps:txbx>
                        <wps:bodyPr lIns="0" tIns="0" rIns="0" bIns="0" upright="1"/>
                      </wps:wsp>
                      <wps:wsp>
                        <wps:cNvPr id="36" name="文本框 37"/>
                        <wps:cNvSpPr txBox="1"/>
                        <wps:spPr>
                          <a:xfrm>
                            <a:off x="4608" y="3307"/>
                            <a:ext cx="234" cy="261"/>
                          </a:xfrm>
                          <a:prstGeom prst="rect">
                            <a:avLst/>
                          </a:prstGeom>
                          <a:noFill/>
                          <a:ln>
                            <a:noFill/>
                          </a:ln>
                        </wps:spPr>
                        <wps:txbx>
                          <w:txbxContent>
                            <w:p w14:paraId="73547BE4">
                              <w:pPr>
                                <w:spacing w:before="3"/>
                                <w:ind w:left="0" w:right="0" w:firstLine="0"/>
                                <w:jc w:val="left"/>
                                <w:rPr>
                                  <w:rFonts w:ascii="Calibri"/>
                                  <w:sz w:val="21"/>
                                </w:rPr>
                              </w:pPr>
                              <w:r>
                                <w:rPr>
                                  <w:rFonts w:ascii="Calibri"/>
                                  <w:spacing w:val="-17"/>
                                  <w:w w:val="110"/>
                                  <w:sz w:val="21"/>
                                </w:rPr>
                                <w:t>是</w:t>
                              </w:r>
                            </w:p>
                          </w:txbxContent>
                        </wps:txbx>
                        <wps:bodyPr lIns="0" tIns="0" rIns="0" bIns="0" upright="1"/>
                      </wps:wsp>
                      <wps:wsp>
                        <wps:cNvPr id="37" name="文本框 38"/>
                        <wps:cNvSpPr txBox="1"/>
                        <wps:spPr>
                          <a:xfrm>
                            <a:off x="7060" y="3593"/>
                            <a:ext cx="1189" cy="400"/>
                          </a:xfrm>
                          <a:prstGeom prst="rect">
                            <a:avLst/>
                          </a:prstGeom>
                          <a:noFill/>
                          <a:ln>
                            <a:noFill/>
                          </a:ln>
                        </wps:spPr>
                        <wps:txbx>
                          <w:txbxContent>
                            <w:p w14:paraId="1AAB28E6">
                              <w:pPr>
                                <w:spacing w:before="5"/>
                                <w:ind w:left="230" w:right="18" w:hanging="231"/>
                                <w:jc w:val="left"/>
                                <w:rPr>
                                  <w:rFonts w:ascii="Calibri"/>
                                  <w:b/>
                                  <w:sz w:val="16"/>
                                </w:rPr>
                              </w:pPr>
                              <w:r>
                                <w:rPr>
                                  <w:rFonts w:ascii="Calibri"/>
                                  <w:b/>
                                  <w:spacing w:val="-3"/>
                                  <w:w w:val="110"/>
                                  <w:sz w:val="16"/>
                                </w:rPr>
                                <w:t>附加</w:t>
                              </w:r>
                              <w:r>
                                <w:rPr>
                                  <w:rFonts w:ascii="Calibri"/>
                                  <w:b/>
                                  <w:spacing w:val="-4"/>
                                  <w:w w:val="110"/>
                                  <w:sz w:val="16"/>
                                </w:rPr>
                                <w:t>数据</w:t>
                              </w:r>
                              <w:r>
                                <w:rPr>
                                  <w:rFonts w:ascii="Calibri"/>
                                  <w:b/>
                                  <w:w w:val="110"/>
                                  <w:sz w:val="16"/>
                                </w:rPr>
                                <w:t>（30 天）</w:t>
                              </w:r>
                            </w:p>
                          </w:txbxContent>
                        </wps:txbx>
                        <wps:bodyPr lIns="0" tIns="0" rIns="0" bIns="0" upright="1"/>
                      </wps:wsp>
                      <wps:wsp>
                        <wps:cNvPr id="38" name="文本框 39"/>
                        <wps:cNvSpPr txBox="1"/>
                        <wps:spPr>
                          <a:xfrm>
                            <a:off x="8644" y="4171"/>
                            <a:ext cx="510" cy="261"/>
                          </a:xfrm>
                          <a:prstGeom prst="rect">
                            <a:avLst/>
                          </a:prstGeom>
                          <a:noFill/>
                          <a:ln>
                            <a:noFill/>
                          </a:ln>
                        </wps:spPr>
                        <wps:txbx>
                          <w:txbxContent>
                            <w:p w14:paraId="5C15084C">
                              <w:pPr>
                                <w:spacing w:before="3"/>
                                <w:ind w:left="0" w:right="0" w:firstLine="0"/>
                                <w:jc w:val="left"/>
                                <w:rPr>
                                  <w:rFonts w:ascii="Calibri"/>
                                  <w:b/>
                                  <w:sz w:val="21"/>
                                </w:rPr>
                              </w:pPr>
                              <w:r>
                                <w:rPr>
                                  <w:rFonts w:ascii="Calibri"/>
                                  <w:b/>
                                  <w:color w:val="FFFFFF"/>
                                  <w:sz w:val="21"/>
                                  <w:shd w:val="clear" w:color="auto" w:fill="FF0000"/>
                                </w:rPr>
                                <w:t xml:space="preserve">  是 </w:t>
                              </w:r>
                            </w:p>
                          </w:txbxContent>
                        </wps:txbx>
                        <wps:bodyPr lIns="0" tIns="0" rIns="0" bIns="0" upright="1"/>
                      </wps:wsp>
                      <wps:wsp>
                        <wps:cNvPr id="39" name="文本框 40"/>
                        <wps:cNvSpPr txBox="1"/>
                        <wps:spPr>
                          <a:xfrm>
                            <a:off x="7252" y="4409"/>
                            <a:ext cx="686" cy="601"/>
                          </a:xfrm>
                          <a:prstGeom prst="rect">
                            <a:avLst/>
                          </a:prstGeom>
                          <a:noFill/>
                          <a:ln>
                            <a:noFill/>
                          </a:ln>
                        </wps:spPr>
                        <wps:txbx>
                          <w:txbxContent>
                            <w:p w14:paraId="0C415CD9">
                              <w:pPr>
                                <w:spacing w:before="5" w:line="247" w:lineRule="auto"/>
                                <w:ind w:left="307" w:right="39" w:hanging="274"/>
                                <w:jc w:val="left"/>
                                <w:rPr>
                                  <w:rFonts w:ascii="Calibri"/>
                                  <w:b/>
                                  <w:sz w:val="16"/>
                                </w:rPr>
                              </w:pPr>
                              <w:r>
                                <w:rPr>
                                  <w:rFonts w:ascii="Calibri"/>
                                  <w:b/>
                                  <w:w w:val="110"/>
                                  <w:sz w:val="16"/>
                                </w:rPr>
                                <w:t>评估 II</w:t>
                              </w:r>
                            </w:p>
                            <w:p w14:paraId="38CE2F60">
                              <w:pPr>
                                <w:spacing w:before="0" w:line="191" w:lineRule="exact"/>
                                <w:ind w:left="0" w:right="0" w:firstLine="0"/>
                                <w:jc w:val="left"/>
                                <w:rPr>
                                  <w:rFonts w:ascii="Calibri"/>
                                  <w:b/>
                                  <w:sz w:val="16"/>
                                </w:rPr>
                              </w:pPr>
                              <w:r>
                                <w:rPr>
                                  <w:rFonts w:ascii="Calibri"/>
                                  <w:b/>
                                  <w:w w:val="110"/>
                                  <w:sz w:val="16"/>
                                </w:rPr>
                                <w:t>(45天)</w:t>
                              </w:r>
                            </w:p>
                          </w:txbxContent>
                        </wps:txbx>
                        <wps:bodyPr lIns="0" tIns="0" rIns="0" bIns="0" upright="1"/>
                      </wps:wsp>
                      <wps:wsp>
                        <wps:cNvPr id="40" name="文本框 41"/>
                        <wps:cNvSpPr txBox="1"/>
                        <wps:spPr>
                          <a:xfrm>
                            <a:off x="7003" y="5441"/>
                            <a:ext cx="1189" cy="404"/>
                          </a:xfrm>
                          <a:prstGeom prst="rect">
                            <a:avLst/>
                          </a:prstGeom>
                          <a:noFill/>
                          <a:ln>
                            <a:noFill/>
                          </a:ln>
                        </wps:spPr>
                        <wps:txbx>
                          <w:txbxContent>
                            <w:p w14:paraId="60A49CCD">
                              <w:pPr>
                                <w:spacing w:before="5" w:line="247" w:lineRule="auto"/>
                                <w:ind w:left="230" w:right="18" w:hanging="231"/>
                                <w:jc w:val="left"/>
                                <w:rPr>
                                  <w:rFonts w:ascii="Calibri"/>
                                  <w:b/>
                                  <w:sz w:val="16"/>
                                </w:rPr>
                              </w:pPr>
                              <w:r>
                                <w:rPr>
                                  <w:rFonts w:ascii="Calibri"/>
                                  <w:b/>
                                  <w:spacing w:val="-3"/>
                                  <w:w w:val="110"/>
                                  <w:sz w:val="16"/>
                                </w:rPr>
                                <w:t>附加</w:t>
                              </w:r>
                              <w:r>
                                <w:rPr>
                                  <w:rFonts w:ascii="Calibri"/>
                                  <w:b/>
                                  <w:spacing w:val="-4"/>
                                  <w:w w:val="110"/>
                                  <w:sz w:val="16"/>
                                </w:rPr>
                                <w:t>数据</w:t>
                              </w:r>
                              <w:r>
                                <w:rPr>
                                  <w:rFonts w:ascii="Calibri"/>
                                  <w:b/>
                                  <w:w w:val="110"/>
                                  <w:sz w:val="16"/>
                                </w:rPr>
                                <w:t>（30 天）</w:t>
                              </w:r>
                            </w:p>
                          </w:txbxContent>
                        </wps:txbx>
                        <wps:bodyPr lIns="0" tIns="0" rIns="0" bIns="0" upright="1"/>
                      </wps:wsp>
                      <wps:wsp>
                        <wps:cNvPr id="41" name="文本框 42"/>
                        <wps:cNvSpPr txBox="1"/>
                        <wps:spPr>
                          <a:xfrm>
                            <a:off x="8620" y="6015"/>
                            <a:ext cx="515" cy="261"/>
                          </a:xfrm>
                          <a:prstGeom prst="rect">
                            <a:avLst/>
                          </a:prstGeom>
                          <a:noFill/>
                          <a:ln>
                            <a:noFill/>
                          </a:ln>
                        </wps:spPr>
                        <wps:txbx>
                          <w:txbxContent>
                            <w:p w14:paraId="14D809A8">
                              <w:pPr>
                                <w:spacing w:before="3"/>
                                <w:ind w:left="0" w:right="0" w:firstLine="0"/>
                                <w:jc w:val="left"/>
                                <w:rPr>
                                  <w:rFonts w:ascii="Calibri"/>
                                  <w:b/>
                                  <w:sz w:val="21"/>
                                </w:rPr>
                              </w:pPr>
                              <w:r>
                                <w:rPr>
                                  <w:rFonts w:ascii="Calibri"/>
                                  <w:b/>
                                  <w:color w:val="FFFFFF"/>
                                  <w:sz w:val="21"/>
                                  <w:shd w:val="clear" w:color="auto" w:fill="FF0000"/>
                                </w:rPr>
                                <w:t xml:space="preserve">  是 </w:t>
                              </w:r>
                            </w:p>
                          </w:txbxContent>
                        </wps:txbx>
                        <wps:bodyPr lIns="0" tIns="0" rIns="0" bIns="0" upright="1"/>
                      </wps:wsp>
                      <wps:wsp>
                        <wps:cNvPr id="42" name="文本框 43"/>
                        <wps:cNvSpPr txBox="1"/>
                        <wps:spPr>
                          <a:xfrm>
                            <a:off x="4651" y="6475"/>
                            <a:ext cx="1224" cy="261"/>
                          </a:xfrm>
                          <a:prstGeom prst="rect">
                            <a:avLst/>
                          </a:prstGeom>
                          <a:noFill/>
                          <a:ln>
                            <a:noFill/>
                          </a:ln>
                        </wps:spPr>
                        <wps:txbx>
                          <w:txbxContent>
                            <w:p w14:paraId="79F24F6D">
                              <w:pPr>
                                <w:spacing w:before="3"/>
                                <w:ind w:left="0" w:right="0" w:firstLine="0"/>
                                <w:jc w:val="left"/>
                                <w:rPr>
                                  <w:rFonts w:ascii="Calibri"/>
                                  <w:b/>
                                  <w:sz w:val="21"/>
                                </w:rPr>
                              </w:pPr>
                              <w:r>
                                <w:rPr>
                                  <w:rFonts w:ascii="Calibri"/>
                                  <w:b/>
                                  <w:color w:val="FFFFFF"/>
                                  <w:w w:val="110"/>
                                  <w:sz w:val="21"/>
                                </w:rPr>
                                <w:t>拒绝</w:t>
                              </w:r>
                            </w:p>
                          </w:txbxContent>
                        </wps:txbx>
                        <wps:bodyPr lIns="0" tIns="0" rIns="0" bIns="0" upright="1"/>
                      </wps:wsp>
                      <wps:wsp>
                        <wps:cNvPr id="43" name="文本框 44"/>
                        <wps:cNvSpPr txBox="1"/>
                        <wps:spPr>
                          <a:xfrm>
                            <a:off x="7310" y="6252"/>
                            <a:ext cx="686" cy="601"/>
                          </a:xfrm>
                          <a:prstGeom prst="rect">
                            <a:avLst/>
                          </a:prstGeom>
                          <a:noFill/>
                          <a:ln>
                            <a:noFill/>
                          </a:ln>
                        </wps:spPr>
                        <wps:txbx>
                          <w:txbxContent>
                            <w:p w14:paraId="135C87A6">
                              <w:pPr>
                                <w:spacing w:before="5" w:line="247" w:lineRule="auto"/>
                                <w:ind w:left="264" w:right="39" w:hanging="231"/>
                                <w:jc w:val="left"/>
                                <w:rPr>
                                  <w:rFonts w:ascii="Calibri"/>
                                  <w:b/>
                                  <w:sz w:val="16"/>
                                </w:rPr>
                              </w:pPr>
                              <w:r>
                                <w:rPr>
                                  <w:rFonts w:ascii="Calibri"/>
                                  <w:b/>
                                  <w:w w:val="110"/>
                                  <w:sz w:val="16"/>
                                </w:rPr>
                                <w:t>评估 III</w:t>
                              </w:r>
                            </w:p>
                            <w:p w14:paraId="42592489">
                              <w:pPr>
                                <w:spacing w:before="0" w:line="191" w:lineRule="exact"/>
                                <w:ind w:left="0" w:right="0" w:firstLine="0"/>
                                <w:jc w:val="left"/>
                                <w:rPr>
                                  <w:rFonts w:ascii="Calibri"/>
                                  <w:b/>
                                  <w:sz w:val="16"/>
                                </w:rPr>
                              </w:pPr>
                              <w:r>
                                <w:rPr>
                                  <w:rFonts w:ascii="Calibri"/>
                                  <w:b/>
                                  <w:w w:val="110"/>
                                  <w:sz w:val="16"/>
                                </w:rPr>
                                <w:t>(45天)</w:t>
                              </w:r>
                            </w:p>
                          </w:txbxContent>
                        </wps:txbx>
                        <wps:bodyPr lIns="0" tIns="0" rIns="0" bIns="0" upright="1"/>
                      </wps:wsp>
                      <wps:wsp>
                        <wps:cNvPr id="44" name="文本框 45"/>
                        <wps:cNvSpPr txBox="1"/>
                        <wps:spPr>
                          <a:xfrm>
                            <a:off x="1728" y="5580"/>
                            <a:ext cx="2535" cy="1647"/>
                          </a:xfrm>
                          <a:prstGeom prst="rect">
                            <a:avLst/>
                          </a:prstGeom>
                          <a:noFill/>
                          <a:ln>
                            <a:noFill/>
                          </a:ln>
                        </wps:spPr>
                        <wps:txbx>
                          <w:txbxContent>
                            <w:p w14:paraId="145D67A6">
                              <w:pPr>
                                <w:spacing w:before="3" w:line="240" w:lineRule="auto"/>
                                <w:rPr>
                                  <w:sz w:val="19"/>
                                </w:rPr>
                              </w:pPr>
                            </w:p>
                            <w:p w14:paraId="39A5C2A4">
                              <w:pPr>
                                <w:spacing w:before="1" w:line="340" w:lineRule="auto"/>
                                <w:ind w:left="81" w:right="415" w:firstLine="604"/>
                                <w:jc w:val="left"/>
                                <w:rPr>
                                  <w:rFonts w:ascii="Calibri"/>
                                  <w:b/>
                                  <w:sz w:val="14"/>
                                </w:rPr>
                              </w:pPr>
                              <w:r>
                                <w:rPr>
                                  <w:rFonts w:ascii="Calibri"/>
                                  <w:b/>
                                  <w:w w:val="110"/>
                                  <w:sz w:val="14"/>
                                </w:rPr>
                                <w:t xml:space="preserve">评估 I、II 和 III 级 </w:t>
                              </w:r>
                              <w:r>
                                <w:rPr>
                                  <w:rFonts w:ascii="Calibri"/>
                                  <w:b/>
                                  <w:spacing w:val="-3"/>
                                  <w:w w:val="110"/>
                                  <w:sz w:val="14"/>
                                </w:rPr>
                                <w:t>1/A：</w:t>
                              </w:r>
                              <w:r>
                                <w:rPr>
                                  <w:rFonts w:ascii="Calibri"/>
                                  <w:b/>
                                  <w:w w:val="110"/>
                                  <w:sz w:val="14"/>
                                </w:rPr>
                                <w:t>45 个日历日 GRADE 2a/B：90 个日历日</w:t>
                              </w:r>
                            </w:p>
                            <w:p w14:paraId="05F676B4">
                              <w:pPr>
                                <w:spacing w:before="16" w:line="357" w:lineRule="auto"/>
                                <w:ind w:left="81" w:right="322" w:firstLine="0"/>
                                <w:jc w:val="left"/>
                                <w:rPr>
                                  <w:rFonts w:ascii="Calibri"/>
                                  <w:b/>
                                  <w:sz w:val="14"/>
                                </w:rPr>
                              </w:pPr>
                              <w:r>
                                <w:rPr>
                                  <w:rFonts w:ascii="Calibri"/>
                                  <w:b/>
                                  <w:w w:val="110"/>
                                  <w:sz w:val="14"/>
                                </w:rPr>
                                <w:t>2b/C 级100 个日历日 3/d 级120 个日历日</w:t>
                              </w:r>
                            </w:p>
                          </w:txbxContent>
                        </wps:txbx>
                        <wps:bodyPr lIns="0" tIns="0" rIns="0" bIns="0" upright="1"/>
                      </wps:wsp>
                    </wpg:wgp>
                  </a:graphicData>
                </a:graphic>
              </wp:anchor>
            </w:drawing>
          </mc:Choice>
          <mc:Fallback>
            <w:pict>
              <v:group id="组合 17" o:spid="_x0000_s1026" o:spt="203" style="position:absolute;left:0pt;margin-left:86.4pt;margin-top:60.1pt;height:301.2pt;width:375.6pt;mso-position-horizontal-relative:page;z-index:251660288;mso-width-relative:page;mso-height-relative:page;" coordorigin="1728,1202" coordsize="7512,6024" o:gfxdata="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3J0dhxgAAACkCAAAZ&#10;AAAAZHJzL19yZWxzL2Uyb0RvYy54bWwucmVsc72RwWoCMRCG70LfIcy9m90ViohZLyJ4FfsAQzKb&#10;DW4mIYmlvr2BUqgg9eZxZvi//4PZbL/9LL4oZRdYQde0IIh1MI6tgs/T/n0FIhdkg3NgUnClDNvh&#10;bbE50oylhvLkYhaVwlnBVEpcS5n1RB5zEyJxvYwheSx1TFZG1Ge0JPu2/ZDpLwOGO6Y4GAXpYJYg&#10;TtdYm5+zwzg6TbugL564PKiQztfuCsRkqSjwZBz+LJdNZAvysUP/Gof+P4fuNQ7dr4O8e/B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">
                <o:lock v:ext="edit" aspectratio="f"/>
                <v:rect id="矩形 18" o:spid="_x0000_s1026" o:spt="1" style="position:absolute;left:1958;top:1212;height:639;width:1383;" fillcolor="#92D050" filled="t" stroked="f" coordsize="21600,21600" o:gfxdata="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FtlKbgAAADbAAAA&#10;DwAAAAAAAAABACAAAAAiAAAAZHJzL2Rvd25yZXYueG1sUEsBAhQAFAAAAAgAh07iQDMvBZ47AAAA&#10;OQAAABAAAAAAAAAAAQAgAAAABwEAAGRycy9zaGFwZXhtbC54bWxQSwUGAAAAAAYABgBbAQAAsQMA&#10;AAAA&#10;">
                  <v:fill on="t" focussize="0,0"/>
                  <v:stroke on="f"/>
                  <v:imagedata o:title=""/>
                  <o:lock v:ext="edit" aspectratio="f"/>
                </v:rect>
                <v:shape id="任意多边形 19" o:spid="_x0000_s1026" o:spt="100" style="position:absolute;left:1944;top:1202;height:663;width:1412;" fillcolor="#385D8A" filled="t" stroked="f" coordsize="1412,663" o:gfxdata="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WwFS/&#10;AAAA2wAAAA8AAAAAAAAAAQAgAAAAIgAAAGRycy9kb3ducmV2LnhtbFBLAQIUABQAAAAIAIdO4kAz&#10;LwWeOwAAADkAAAAQAAAAAAAAAAEAIAAAAA4BAABkcnMvc2hhcGV4bWwueG1sUEsFBgAAAAAGAAYA&#10;WwEAALgDAAAAAA==&#10;" path="m1406,0l10,0,0,5,0,658,10,663,1406,663,1411,658,1411,648,29,648,14,639,29,639,29,24,14,24,29,10,1411,10,1411,5,1406,0xm29,639l14,639,29,648,29,639xm1387,639l29,639,29,648,1387,648,1387,639xm1387,10l1387,648,1397,639,1411,639,1411,24,1397,24,1387,10xm1411,639l1397,639,1387,648,1411,648,1411,639xm29,10l14,24,29,24,29,10xm1387,10l29,10,29,24,1387,24,1387,10xm1411,10l1387,10,1397,24,1411,24,1411,10xe">
                  <v:fill on="t" focussize="0,0"/>
                  <v:stroke on="f"/>
                  <v:imagedata o:title=""/>
                  <o:lock v:ext="edit" aspectratio="f"/>
                </v:shape>
                <v:shape id="图片 20" o:spid="_x0000_s1026" o:spt="75" type="#_x0000_t75" style="position:absolute;left:2635;top:2157;height:4834;width:6605;" filled="f" o:preferrelative="t" stroked="f" coordsize="21600,21600" o:gfxdata="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84vYugAAANsA&#10;AAAPAAAAAAAAAAEAIAAAACIAAABkcnMvZG93bnJldi54bWxQSwECFAAUAAAACACHTuJAMy8FnjsA&#10;AAA5AAAAEAAAAAAAAAABACAAAAAJAQAAZHJzL3NoYXBleG1sLnhtbFBLBQYAAAAABgAGAFsBAACz&#10;AwAAAAA=&#10;">
                  <v:fill on="f" focussize="0,0"/>
                  <v:stroke on="f"/>
                  <v:imagedata r:id="rId9" o:title=""/>
                  <o:lock v:ext="edit" aspectratio="t"/>
                </v:shape>
                <v:shape id="图片 21" o:spid="_x0000_s1026" o:spt="75" type="#_x0000_t75" style="position:absolute;left:3302;top:1500;height:1119;width:509;" filled="f" o:preferrelative="t" stroked="f" coordsize="21600,21600" o:gfxdata="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ftxLsAAADb&#10;AAAADwAAAAAAAAABACAAAAAiAAAAZHJzL2Rvd25yZXYueG1sUEsBAhQAFAAAAAgAh07iQDMvBZ47&#10;AAAAOQAAABAAAAAAAAAAAQAgAAAACgEAAGRycy9zaGFwZXhtbC54bWxQSwUGAAAAAAYABgBbAQAA&#10;tAMAAAAA&#10;">
                  <v:fill on="f" focussize="0,0"/>
                  <v:stroke on="f"/>
                  <v:imagedata r:id="rId10" o:title=""/>
                  <o:lock v:ext="edit" aspectratio="t"/>
                </v:shape>
                <v:shape id="任意多边形 22" o:spid="_x0000_s1026" o:spt="100" style="position:absolute;left:3340;top:1519;height:932;width:370;" fillcolor="#4F81BD" filled="t" stroked="f" coordsize="370,932" o:gfxdata="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3RHG/&#10;AAAA2wAAAA8AAAAAAAAAAQAgAAAAIgAAAGRycy9kb3ducmV2LnhtbFBLAQIUABQAAAAIAIdO4kAz&#10;LwWeOwAAADkAAAAQAAAAAAAAAAEAIAAAAA4BAABkcnMvc2hhcGV4bWwueG1sUEsFBgAAAAAGAAYA&#10;WwEAALgDAAAAAA==&#10;" path="m269,826l264,826,259,831,249,831,249,840,254,845,307,931,323,907,297,907,297,867,273,831,269,826xm309,884l297,903,297,907,321,907,321,903,309,884xm355,826l345,826,341,831,321,863,321,907,323,907,365,845,369,840,365,831,360,831,355,826xm297,867l297,903,309,884,297,867xm321,863l309,884,321,903,321,863xm297,15l297,867,309,884,321,863,321,24,307,24,297,15xm317,0l0,0,0,24,297,24,297,15,321,15,321,5,317,0xm321,15l297,15,307,24,321,24,321,15xe">
                  <v:fill on="t" focussize="0,0"/>
                  <v:stroke on="f"/>
                  <v:imagedata o:title=""/>
                  <o:lock v:ext="edit" aspectratio="f"/>
                </v:shape>
                <v:shape id="图片 23" o:spid="_x0000_s1026" o:spt="75" type="#_x0000_t75" style="position:absolute;left:1982;top:1725;height:1311;width:716;" filled="f" o:preferrelative="t" stroked="f" coordsize="21600,21600" o:gfxdata="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oPbL4A&#10;AADbAAAADwAAAAAAAAABACAAAAAiAAAAZHJzL2Rvd25yZXYueG1sUEsBAhQAFAAAAAgAh07iQDMv&#10;BZ47AAAAOQAAABAAAAAAAAAAAQAgAAAADQEAAGRycy9zaGFwZXhtbC54bWxQSwUGAAAAAAYABgBb&#10;AQAAtwMAAAAA&#10;">
                  <v:fill on="f" focussize="0,0"/>
                  <v:stroke on="f"/>
                  <v:imagedata r:id="rId11" o:title=""/>
                  <o:lock v:ext="edit" aspectratio="t"/>
                </v:shape>
                <v:shape id="任意多边形 24" o:spid="_x0000_s1026" o:spt="100" style="position:absolute;left:2083;top:1850;height:1124;width:567;" fillcolor="#4F81BD" filled="t" stroked="f" coordsize="567,1124" o:gfxdata="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8AVb4A&#10;AADbAAAADwAAAAAAAAABACAAAAAiAAAAZHJzL2Rvd25yZXYueG1sUEsBAhQAFAAAAAgAh07iQDMv&#10;BZ47AAAAOQAAABAAAAAAAAAAAQAgAAAADQEAAGRycy9zaGFwZXhtbC54bWxQSwUGAAAAAAYABgBb&#10;AQAAtwMAAAAA&#10;" path="m58,45l43,69,43,1119,53,1124,567,1124,567,1114,72,1114,58,1100,72,1100,72,69,58,45xm72,1100l58,1100,72,1114,72,1100xm567,1100l72,1100,72,1114,567,1114,567,1100xm58,0l0,92,0,101,5,106,15,111,24,101,43,69,43,24,73,24,58,0xm73,24l72,24,72,69,91,101,96,106,106,111,115,101,115,92,73,24xm72,24l43,24,43,69,58,45,48,29,72,29,72,24xm72,29l67,29,58,45,72,69,72,29xm67,29l48,29,58,45,67,29xe">
                  <v:fill on="t" focussize="0,0"/>
                  <v:stroke on="f"/>
                  <v:imagedata o:title=""/>
                  <o:lock v:ext="edit" aspectratio="f"/>
                </v:shape>
                <v:rect id="矩形 25" o:spid="_x0000_s1026" o:spt="1" style="position:absolute;left:1728;top:5580;height:1647;width:2535;" fillcolor="#FFC000" filled="t" stroked="f" coordsize="21600,21600" o:gfxdata="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zt5b4A&#10;AADbAAAADwAAAAAAAAABACAAAAAiAAAAZHJzL2Rvd25yZXYueG1sUEsBAhQAFAAAAAgAh07iQDMv&#10;BZ47AAAAOQAAABAAAAAAAAAAAQAgAAAADQEAAGRycy9zaGFwZXhtbC54bWxQSwUGAAAAAAYABgBb&#10;AQAAtwMAAAAA&#10;">
                  <v:fill on="t" focussize="0,0"/>
                  <v:stroke on="f"/>
                  <v:imagedata o:title=""/>
                  <o:lock v:ext="edit" aspectratio="f"/>
                </v:rect>
                <v:shape id="任意多边形 26" o:spid="_x0000_s1026" o:spt="100" style="position:absolute;left:1728;top:2330;height:4896;width:7421;" fillcolor="#385D8A" filled="t" stroked="f" coordsize="7421,4896" o:gfxdata="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2tL4A&#10;AADbAAAADwAAAAAAAAABACAAAAAiAAAAZHJzL2Rvd25yZXYueG1sUEsBAhQAFAAAAAgAh07iQDMv&#10;BZ47AAAAOQAAABAAAAAAAAAAAQAgAAAADQEAAGRycy9zaGFwZXhtbC54bWxQSwUGAAAAAAYABgBb&#10;AQAAtwMAAAAA&#10;" path="m2544,3245l2539,3240,2520,3240,2520,3264,2520,4887,5,4887,5,3264,2520,3264,2520,3240,0,3240,0,3255,0,4893,0,4896,5,4896,2520,4896,2544,4896,2544,4887,2544,3264,2544,3250,2544,3245m7397,3648l7392,3639,7373,3639,7373,3663,7373,3970,6907,3970,6907,3663,7373,3663,7373,3639,6888,3639,6883,3648,6883,3989,6888,3994,7392,3994,7397,3989,7397,3984,7397,3970,7397,3663,7397,3653,7397,3648m7397,5l7392,0,7373,0,7373,24,7373,332,6907,332,6907,24,7373,24,7373,0,6888,0,6883,5,6883,346,6888,356,7392,356,7397,346,7397,341,7397,332,7397,24,7397,10,7397,5m7421,1805l7416,1800,7397,1800,7397,1820,7397,2127,6926,2127,6926,1820,7397,1820,7397,1800,6907,1800,6902,1805,6902,2146,6907,2151,7416,2151,7421,2146,7421,2141,7421,2127,7421,1820,7421,1810,7421,1805e">
                  <v:fill on="t" focussize="0,0"/>
                  <v:stroke on="f"/>
                  <v:imagedata o:title=""/>
                  <o:lock v:ext="edit" aspectratio="f"/>
                </v:shape>
                <v:shape id="任意多边形 27" o:spid="_x0000_s1026" o:spt="100" style="position:absolute;left:4560;top:3684;height:2655;width:2391;" fillcolor="#FF0000" filled="t" stroked="f" coordsize="2391,2655" o:gfxdata="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PA3ELgAAADbAAAA&#10;DwAAAAAAAAABACAAAAAiAAAAZHJzL2Rvd25yZXYueG1sUEsBAhQAFAAAAAgAh07iQDMvBZ47AAAA&#10;OQAAABAAAAAAAAAAAQAgAAAABwEAAGRycy9zaGFwZXhtbC54bWxQSwUGAAAAAAYABgBbAQAAsQMA&#10;AAAA&#10;" path="m106,2179l67,2179,67,2462,106,2462,106,2179m106,1790l67,1790,67,2074,106,2074,106,1790m106,1402l67,1402,67,1685,106,1685,106,1402m106,1013l67,1013,67,1296,106,1296,106,1013m106,624l67,624,67,907,106,907,106,624m106,235l67,235,67,518,106,518,106,235m178,2515l173,2501,154,2491,144,2496,139,2506,89,2585,99,2568,78,2568,38,2506,34,2496,19,2491,0,2501,0,2515,5,2520,86,2654,108,2621,142,2568,173,2520,178,2515m278,0l77,0,67,10,67,125,106,125,106,38,278,38,278,19,278,0m461,2150l422,2150,422,2434,461,2434,461,2150m514,2458l509,2448,490,2438,480,2443,475,2453,436,2539,374,2467,370,2458,355,2458,350,2462,341,2467,341,2482,346,2486,446,2606,463,2573,479,2539,514,2467,514,2458m643,1930l432,1930,422,1939,422,2045,461,2045,461,1963,643,1963,643,1949,643,1930m701,0l394,0,394,38,701,38,701,0m1066,1930l758,1930,758,1963,1066,1963,1066,1930m1123,0l816,0,816,38,1123,38,1123,0m1493,1930l1181,1930,1181,1963,1493,1963,1493,1930m1546,0l1238,0,1238,38,1546,38,1546,0m1915,1930l1608,1930,1608,1963,1915,1963,1915,1930m1968,0l1661,0,1661,38,1968,38,1968,0m2338,1930l2030,1930,2030,1963,2338,1963,2338,1930m2390,0l2083,0,2083,38,2390,38,2390,0e">
                  <v:fill on="t" focussize="0,0"/>
                  <v:stroke on="f"/>
                  <v:imagedata o:title=""/>
                  <o:lock v:ext="edit" aspectratio="f"/>
                </v:shape>
                <v:shape id="文本框 28" o:spid="_x0000_s1026" o:spt="202" type="#_x0000_t202" style="position:absolute;left:2078;top:1272;height:516;width:1162;"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A1C2B87">
                        <w:pPr>
                          <w:spacing w:before="3"/>
                          <w:ind w:left="0" w:right="-10" w:firstLine="115"/>
                          <w:jc w:val="left"/>
                          <w:rPr>
                            <w:rFonts w:ascii="Calibri"/>
                            <w:b/>
                            <w:sz w:val="21"/>
                          </w:rPr>
                        </w:pPr>
                        <w:r>
                          <w:rPr>
                            <w:rFonts w:ascii="Calibri"/>
                            <w:b/>
                            <w:w w:val="110"/>
                            <w:sz w:val="21"/>
                          </w:rPr>
                          <w:t>申请人上传数据</w:t>
                        </w:r>
                      </w:p>
                    </w:txbxContent>
                  </v:textbox>
                </v:shape>
                <v:shape id="文本框 29" o:spid="_x0000_s1026" o:spt="202" type="#_x0000_t202" style="position:absolute;left:2232;top:2491;height:261;width:524;" filled="f" stroked="f" coordsize="21600,21600" o:gfxdata="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QNw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1A164177">
                        <w:pPr>
                          <w:spacing w:before="3"/>
                          <w:ind w:left="0" w:right="0" w:firstLine="0"/>
                          <w:jc w:val="left"/>
                          <w:rPr>
                            <w:rFonts w:ascii="Calibri"/>
                            <w:sz w:val="21"/>
                          </w:rPr>
                        </w:pPr>
                        <w:r>
                          <w:rPr>
                            <w:rFonts w:ascii="Calibri"/>
                            <w:w w:val="110"/>
                            <w:sz w:val="21"/>
                          </w:rPr>
                          <w:t>没有</w:t>
                        </w:r>
                      </w:p>
                    </w:txbxContent>
                  </v:textbox>
                </v:shape>
                <v:shape id="文本框 30" o:spid="_x0000_s1026" o:spt="202" type="#_x0000_t202" style="position:absolute;left:7344;top:2345;height:203;width:617;" filled="f" stroked="f" coordsize="21600,21600" o:gfxdata="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JK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7D0508F">
                        <w:pPr>
                          <w:spacing w:before="5"/>
                          <w:ind w:left="0" w:right="0" w:firstLine="0"/>
                          <w:jc w:val="left"/>
                          <w:rPr>
                            <w:rFonts w:ascii="Calibri"/>
                            <w:b/>
                            <w:sz w:val="16"/>
                          </w:rPr>
                        </w:pPr>
                        <w:r>
                          <w:rPr>
                            <w:rFonts w:ascii="Calibri"/>
                            <w:b/>
                            <w:w w:val="110"/>
                            <w:sz w:val="16"/>
                          </w:rPr>
                          <w:t>评估</w:t>
                        </w:r>
                      </w:p>
                    </w:txbxContent>
                  </v:textbox>
                </v:shape>
                <v:shape id="文本框 31" o:spid="_x0000_s1026" o:spt="202" type="#_x0000_t202" style="position:absolute;left:8620;top:2371;height:261;width:515;" filled="f" stroked="f" coordsize="21600,21600" o:gfxdata="UEsDBAoAAAAAAIdO4kAAAAAAAAAAAAAAAAAEAAAAZHJzL1BLAwQUAAAACACHTuJAQb+t2LoAAADb&#10;AAAADwAAAGRycy9kb3ducmV2LnhtbEVPy2oCMRTdF/yHcAvd1UQL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v63Y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05C95C5B">
                        <w:pPr>
                          <w:spacing w:before="3"/>
                          <w:ind w:left="0" w:right="0" w:firstLine="0"/>
                          <w:jc w:val="left"/>
                          <w:rPr>
                            <w:rFonts w:ascii="Calibri"/>
                            <w:b/>
                            <w:sz w:val="21"/>
                          </w:rPr>
                        </w:pPr>
                        <w:r>
                          <w:rPr>
                            <w:rFonts w:ascii="Calibri"/>
                            <w:b/>
                            <w:color w:val="FFFFFF"/>
                            <w:sz w:val="21"/>
                            <w:shd w:val="clear" w:color="auto" w:fill="FF0000"/>
                          </w:rPr>
                          <w:t xml:space="preserve">  是 </w:t>
                        </w:r>
                      </w:p>
                    </w:txbxContent>
                  </v:textbox>
                </v:shape>
                <v:shape id="文本框 32" o:spid="_x0000_s1026" o:spt="202" type="#_x0000_t202" style="position:absolute;left:3244;top:2662;height:601;width:832;"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F7E3B2E">
                        <w:pPr>
                          <w:spacing w:before="5"/>
                          <w:ind w:left="0" w:right="18" w:firstLine="0"/>
                          <w:jc w:val="center"/>
                          <w:rPr>
                            <w:rFonts w:ascii="Calibri"/>
                            <w:b/>
                            <w:sz w:val="16"/>
                          </w:rPr>
                        </w:pPr>
                        <w:r>
                          <w:rPr>
                            <w:rFonts w:ascii="Calibri"/>
                            <w:b/>
                            <w:w w:val="110"/>
                            <w:sz w:val="16"/>
                          </w:rPr>
                          <w:t>类验证</w:t>
                        </w:r>
                      </w:p>
                      <w:p w14:paraId="4BB8E826">
                        <w:pPr>
                          <w:spacing w:before="8"/>
                          <w:ind w:left="0" w:right="15" w:firstLine="0"/>
                          <w:jc w:val="center"/>
                          <w:rPr>
                            <w:rFonts w:ascii="Calibri"/>
                            <w:b/>
                            <w:sz w:val="16"/>
                          </w:rPr>
                        </w:pPr>
                        <w:r>
                          <w:rPr>
                            <w:rFonts w:ascii="Calibri"/>
                            <w:b/>
                            <w:w w:val="110"/>
                            <w:sz w:val="16"/>
                          </w:rPr>
                          <w:t>(7天)</w:t>
                        </w:r>
                      </w:p>
                    </w:txbxContent>
                  </v:textbox>
                </v:shape>
                <v:shape id="文本框 33" o:spid="_x0000_s1026" o:spt="202" type="#_x0000_t202" style="position:absolute;left:5078;top:2683;height:775;width:1307;"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14E1A77">
                        <w:pPr>
                          <w:spacing w:before="3" w:line="255" w:lineRule="exact"/>
                          <w:ind w:left="297" w:right="0" w:hanging="298"/>
                          <w:jc w:val="left"/>
                          <w:rPr>
                            <w:rFonts w:ascii="Calibri"/>
                            <w:b/>
                            <w:sz w:val="21"/>
                          </w:rPr>
                        </w:pPr>
                        <w:r>
                          <w:rPr>
                            <w:rFonts w:ascii="Calibri"/>
                            <w:b/>
                            <w:w w:val="110"/>
                            <w:sz w:val="21"/>
                          </w:rPr>
                          <w:t>支付 PNBP +</w:t>
                        </w:r>
                      </w:p>
                      <w:p w14:paraId="6E001E6E">
                        <w:pPr>
                          <w:spacing w:before="0" w:line="242" w:lineRule="auto"/>
                          <w:ind w:left="191" w:right="204" w:firstLine="105"/>
                          <w:jc w:val="left"/>
                          <w:rPr>
                            <w:rFonts w:ascii="Calibri"/>
                            <w:b/>
                            <w:sz w:val="21"/>
                          </w:rPr>
                        </w:pPr>
                        <w:r>
                          <w:rPr>
                            <w:rFonts w:ascii="Calibri"/>
                            <w:b/>
                            <w:w w:val="110"/>
                            <w:sz w:val="21"/>
                          </w:rPr>
                          <w:t>上传（10 天）</w:t>
                        </w:r>
                      </w:p>
                    </w:txbxContent>
                  </v:textbox>
                </v:shape>
                <v:shape id="文本框 34" o:spid="_x0000_s1026" o:spt="202" type="#_x0000_t202" style="position:absolute;left:7387;top:2547;height:400;width:540;"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1E92516">
                        <w:pPr>
                          <w:spacing w:before="5"/>
                          <w:ind w:left="55" w:right="0" w:firstLine="0"/>
                          <w:jc w:val="center"/>
                          <w:rPr>
                            <w:rFonts w:ascii="Calibri"/>
                            <w:b/>
                            <w:sz w:val="16"/>
                          </w:rPr>
                        </w:pPr>
                        <w:r>
                          <w:rPr>
                            <w:rFonts w:ascii="Calibri"/>
                            <w:b/>
                            <w:w w:val="112"/>
                            <w:sz w:val="16"/>
                          </w:rPr>
                          <w:t>I</w:t>
                        </w:r>
                      </w:p>
                      <w:p w14:paraId="4C87785A">
                        <w:pPr>
                          <w:spacing w:before="2"/>
                          <w:ind w:left="49" w:right="67" w:firstLine="0"/>
                          <w:jc w:val="center"/>
                          <w:rPr>
                            <w:rFonts w:ascii="Calibri"/>
                            <w:b/>
                            <w:sz w:val="16"/>
                          </w:rPr>
                        </w:pPr>
                        <w:r>
                          <w:rPr>
                            <w:rFonts w:ascii="Calibri"/>
                            <w:b/>
                            <w:w w:val="110"/>
                            <w:sz w:val="16"/>
                          </w:rPr>
                          <w:t>(se ai</w:t>
                        </w:r>
                      </w:p>
                    </w:txbxContent>
                  </v:textbox>
                </v:shape>
                <v:shape id="文本框 35" o:spid="_x0000_s1026" o:spt="202" type="#_x0000_t202" style="position:absolute;left:7607;top:2743;height:203;width:189;"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EB1E08C">
                        <w:pPr>
                          <w:spacing w:before="5"/>
                          <w:ind w:left="0" w:right="0" w:firstLine="0"/>
                          <w:jc w:val="left"/>
                          <w:rPr>
                            <w:rFonts w:ascii="Calibri"/>
                            <w:b/>
                            <w:sz w:val="16"/>
                          </w:rPr>
                        </w:pPr>
                        <w:r>
                          <w:rPr>
                            <w:rFonts w:ascii="Calibri"/>
                            <w:b/>
                            <w:w w:val="110"/>
                            <w:sz w:val="16"/>
                          </w:rPr>
                          <w:t>su</w:t>
                        </w:r>
                      </w:p>
                    </w:txbxContent>
                  </v:textbox>
                </v:shape>
                <v:shape id="文本框 36" o:spid="_x0000_s1026" o:spt="202" type="#_x0000_t202" style="position:absolute;left:7425;top:2945;height:203;width:456;"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27E6590">
                        <w:pPr>
                          <w:spacing w:before="5"/>
                          <w:ind w:left="0" w:right="0" w:firstLine="0"/>
                          <w:jc w:val="left"/>
                          <w:rPr>
                            <w:rFonts w:ascii="Calibri"/>
                            <w:b/>
                            <w:sz w:val="16"/>
                          </w:rPr>
                        </w:pPr>
                        <w:r>
                          <w:rPr>
                            <w:rFonts w:ascii="Calibri"/>
                            <w:b/>
                            <w:w w:val="110"/>
                            <w:sz w:val="16"/>
                          </w:rPr>
                          <w:t>类)</w:t>
                        </w:r>
                      </w:p>
                    </w:txbxContent>
                  </v:textbox>
                </v:shape>
                <v:shape id="文本框 37" o:spid="_x0000_s1026" o:spt="202" type="#_x0000_t202" style="position:absolute;left:4608;top:3307;height:261;width:234;"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3547BE4">
                        <w:pPr>
                          <w:spacing w:before="3"/>
                          <w:ind w:left="0" w:right="0" w:firstLine="0"/>
                          <w:jc w:val="left"/>
                          <w:rPr>
                            <w:rFonts w:ascii="Calibri"/>
                            <w:sz w:val="21"/>
                          </w:rPr>
                        </w:pPr>
                        <w:r>
                          <w:rPr>
                            <w:rFonts w:ascii="Calibri"/>
                            <w:spacing w:val="-17"/>
                            <w:w w:val="110"/>
                            <w:sz w:val="21"/>
                          </w:rPr>
                          <w:t>是</w:t>
                        </w:r>
                      </w:p>
                    </w:txbxContent>
                  </v:textbox>
                </v:shape>
                <v:shape id="文本框 38" o:spid="_x0000_s1026" o:spt="202" type="#_x0000_t202" style="position:absolute;left:7060;top:3593;height:400;width:1189;" filled="f" stroked="f" coordsize="21600,21600" o:gfxdata="UEsDBAoAAAAAAIdO4kAAAAAAAAAAAAAAAAAEAAAAZHJzL1BLAwQUAAAACACHTuJAzlY1rL4AAADb&#10;AAAADwAAAGRycy9kb3ducmV2LnhtbEWPT2sCMRTE7wW/Q3hCbzWxBa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1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AAB28E6">
                        <w:pPr>
                          <w:spacing w:before="5"/>
                          <w:ind w:left="230" w:right="18" w:hanging="231"/>
                          <w:jc w:val="left"/>
                          <w:rPr>
                            <w:rFonts w:ascii="Calibri"/>
                            <w:b/>
                            <w:sz w:val="16"/>
                          </w:rPr>
                        </w:pPr>
                        <w:r>
                          <w:rPr>
                            <w:rFonts w:ascii="Calibri"/>
                            <w:b/>
                            <w:spacing w:val="-3"/>
                            <w:w w:val="110"/>
                            <w:sz w:val="16"/>
                          </w:rPr>
                          <w:t>附加</w:t>
                        </w:r>
                        <w:r>
                          <w:rPr>
                            <w:rFonts w:ascii="Calibri"/>
                            <w:b/>
                            <w:spacing w:val="-4"/>
                            <w:w w:val="110"/>
                            <w:sz w:val="16"/>
                          </w:rPr>
                          <w:t>数据</w:t>
                        </w:r>
                        <w:r>
                          <w:rPr>
                            <w:rFonts w:ascii="Calibri"/>
                            <w:b/>
                            <w:w w:val="110"/>
                            <w:sz w:val="16"/>
                          </w:rPr>
                          <w:t>（30 天）</w:t>
                        </w:r>
                      </w:p>
                    </w:txbxContent>
                  </v:textbox>
                </v:shape>
                <v:shape id="文本框 39" o:spid="_x0000_s1026" o:spt="202" type="#_x0000_t202" style="position:absolute;left:8644;top:4171;height:261;width:510;" filled="f" stroked="f" coordsize="21600,21600" o:gfxdata="UEsDBAoAAAAAAIdO4kAAAAAAAAAAAAAAAAAEAAAAZHJzL1BLAwQUAAAACACHTuJAv8mh3roAAADb&#10;AAAADwAAAGRycy9kb3ducmV2LnhtbEVPy2oCMRTdF/yHcAvd1UQL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aHe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5C15084C">
                        <w:pPr>
                          <w:spacing w:before="3"/>
                          <w:ind w:left="0" w:right="0" w:firstLine="0"/>
                          <w:jc w:val="left"/>
                          <w:rPr>
                            <w:rFonts w:ascii="Calibri"/>
                            <w:b/>
                            <w:sz w:val="21"/>
                          </w:rPr>
                        </w:pPr>
                        <w:r>
                          <w:rPr>
                            <w:rFonts w:ascii="Calibri"/>
                            <w:b/>
                            <w:color w:val="FFFFFF"/>
                            <w:sz w:val="21"/>
                            <w:shd w:val="clear" w:color="auto" w:fill="FF0000"/>
                          </w:rPr>
                          <w:t xml:space="preserve">  是 </w:t>
                        </w:r>
                      </w:p>
                    </w:txbxContent>
                  </v:textbox>
                </v:shape>
                <v:shape id="文本框 40" o:spid="_x0000_s1026" o:spt="202" type="#_x0000_t202" style="position:absolute;left:7252;top:4409;height:601;width:686;" filled="f" stroked="f" coordsize="21600,21600" o:gfxdata="UEsDBAoAAAAAAIdO4kAAAAAAAAAAAAAAAAAEAAAAZHJzL1BLAwQUAAAACACHTuJA0IUERb0AAADb&#10;AAAADwAAAGRycy9kb3ducmV2LnhtbEWPQWsCMRSE74L/ITyhN01sQ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QR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C415CD9">
                        <w:pPr>
                          <w:spacing w:before="5" w:line="247" w:lineRule="auto"/>
                          <w:ind w:left="307" w:right="39" w:hanging="274"/>
                          <w:jc w:val="left"/>
                          <w:rPr>
                            <w:rFonts w:ascii="Calibri"/>
                            <w:b/>
                            <w:sz w:val="16"/>
                          </w:rPr>
                        </w:pPr>
                        <w:r>
                          <w:rPr>
                            <w:rFonts w:ascii="Calibri"/>
                            <w:b/>
                            <w:w w:val="110"/>
                            <w:sz w:val="16"/>
                          </w:rPr>
                          <w:t>评估 II</w:t>
                        </w:r>
                      </w:p>
                      <w:p w14:paraId="38CE2F60">
                        <w:pPr>
                          <w:spacing w:before="0" w:line="191" w:lineRule="exact"/>
                          <w:ind w:left="0" w:right="0" w:firstLine="0"/>
                          <w:jc w:val="left"/>
                          <w:rPr>
                            <w:rFonts w:ascii="Calibri"/>
                            <w:b/>
                            <w:sz w:val="16"/>
                          </w:rPr>
                        </w:pPr>
                        <w:r>
                          <w:rPr>
                            <w:rFonts w:ascii="Calibri"/>
                            <w:b/>
                            <w:w w:val="110"/>
                            <w:sz w:val="16"/>
                          </w:rPr>
                          <w:t>(45天)</w:t>
                        </w:r>
                      </w:p>
                    </w:txbxContent>
                  </v:textbox>
                </v:shape>
                <v:shape id="文本框 41" o:spid="_x0000_s1026" o:spt="202" type="#_x0000_t202" style="position:absolute;left:7003;top:5441;height:404;width:1189;" filled="f" stroked="f" coordsize="21600,21600" o:gfxdata="UEsDBAoAAAAAAIdO4kAAAAAAAAAAAAAAAAAEAAAAZHJzL1BLAwQUAAAACACHTuJAGbnepboAAADb&#10;AAAADwAAAGRycy9kb3ducmV2LnhtbEVPy2oCMRTdF/yHcAvd1UQp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ud6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60A49CCD">
                        <w:pPr>
                          <w:spacing w:before="5" w:line="247" w:lineRule="auto"/>
                          <w:ind w:left="230" w:right="18" w:hanging="231"/>
                          <w:jc w:val="left"/>
                          <w:rPr>
                            <w:rFonts w:ascii="Calibri"/>
                            <w:b/>
                            <w:sz w:val="16"/>
                          </w:rPr>
                        </w:pPr>
                        <w:r>
                          <w:rPr>
                            <w:rFonts w:ascii="Calibri"/>
                            <w:b/>
                            <w:spacing w:val="-3"/>
                            <w:w w:val="110"/>
                            <w:sz w:val="16"/>
                          </w:rPr>
                          <w:t>附加</w:t>
                        </w:r>
                        <w:r>
                          <w:rPr>
                            <w:rFonts w:ascii="Calibri"/>
                            <w:b/>
                            <w:spacing w:val="-4"/>
                            <w:w w:val="110"/>
                            <w:sz w:val="16"/>
                          </w:rPr>
                          <w:t>数据</w:t>
                        </w:r>
                        <w:r>
                          <w:rPr>
                            <w:rFonts w:ascii="Calibri"/>
                            <w:b/>
                            <w:w w:val="110"/>
                            <w:sz w:val="16"/>
                          </w:rPr>
                          <w:t>（30 天）</w:t>
                        </w:r>
                      </w:p>
                    </w:txbxContent>
                  </v:textbox>
                </v:shape>
                <v:shape id="文本框 42" o:spid="_x0000_s1026" o:spt="202" type="#_x0000_t202" style="position:absolute;left:8620;top:6015;height:261;width:515;"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4D809A8">
                        <w:pPr>
                          <w:spacing w:before="3"/>
                          <w:ind w:left="0" w:right="0" w:firstLine="0"/>
                          <w:jc w:val="left"/>
                          <w:rPr>
                            <w:rFonts w:ascii="Calibri"/>
                            <w:b/>
                            <w:sz w:val="21"/>
                          </w:rPr>
                        </w:pPr>
                        <w:r>
                          <w:rPr>
                            <w:rFonts w:ascii="Calibri"/>
                            <w:b/>
                            <w:color w:val="FFFFFF"/>
                            <w:sz w:val="21"/>
                            <w:shd w:val="clear" w:color="auto" w:fill="FF0000"/>
                          </w:rPr>
                          <w:t xml:space="preserve">  是 </w:t>
                        </w:r>
                      </w:p>
                    </w:txbxContent>
                  </v:textbox>
                </v:shape>
                <v:shape id="文本框 43" o:spid="_x0000_s1026" o:spt="202" type="#_x0000_t202" style="position:absolute;left:4651;top:6475;height:261;width:1224;" filled="f" stroked="f" coordsize="21600,21600" o:gfxdata="UEsDBAoAAAAAAIdO4kAAAAAAAAAAAAAAAAAEAAAAZHJzL1BLAwQUAAAACACHTuJAhiflSb4AAADb&#10;AAAADwAAAGRycy9kb3ducmV2LnhtbEWPzWrDMBCE74W+g9hCb42UU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fl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9F24F6D">
                        <w:pPr>
                          <w:spacing w:before="3"/>
                          <w:ind w:left="0" w:right="0" w:firstLine="0"/>
                          <w:jc w:val="left"/>
                          <w:rPr>
                            <w:rFonts w:ascii="Calibri"/>
                            <w:b/>
                            <w:sz w:val="21"/>
                          </w:rPr>
                        </w:pPr>
                        <w:r>
                          <w:rPr>
                            <w:rFonts w:ascii="Calibri"/>
                            <w:b/>
                            <w:color w:val="FFFFFF"/>
                            <w:w w:val="110"/>
                            <w:sz w:val="21"/>
                          </w:rPr>
                          <w:t>拒绝</w:t>
                        </w:r>
                      </w:p>
                    </w:txbxContent>
                  </v:textbox>
                </v:shape>
                <v:shape id="文本框 44" o:spid="_x0000_s1026" o:spt="202" type="#_x0000_t202" style="position:absolute;left:7310;top:6252;height:601;width:686;" filled="f" stroked="f" coordsize="21600,21600" o:gfxdata="UEsDBAoAAAAAAIdO4kAAAAAAAAAAAAAAAAAEAAAAZHJzL1BLAwQUAAAACACHTuJA6WtA0r4AAADb&#10;AAAADwAAAGRycy9kb3ducmV2LnhtbEWPQWsCMRSE70L/Q3gFb5pYR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tA0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35C87A6">
                        <w:pPr>
                          <w:spacing w:before="5" w:line="247" w:lineRule="auto"/>
                          <w:ind w:left="264" w:right="39" w:hanging="231"/>
                          <w:jc w:val="left"/>
                          <w:rPr>
                            <w:rFonts w:ascii="Calibri"/>
                            <w:b/>
                            <w:sz w:val="16"/>
                          </w:rPr>
                        </w:pPr>
                        <w:r>
                          <w:rPr>
                            <w:rFonts w:ascii="Calibri"/>
                            <w:b/>
                            <w:w w:val="110"/>
                            <w:sz w:val="16"/>
                          </w:rPr>
                          <w:t>评估 III</w:t>
                        </w:r>
                      </w:p>
                      <w:p w14:paraId="42592489">
                        <w:pPr>
                          <w:spacing w:before="0" w:line="191" w:lineRule="exact"/>
                          <w:ind w:left="0" w:right="0" w:firstLine="0"/>
                          <w:jc w:val="left"/>
                          <w:rPr>
                            <w:rFonts w:ascii="Calibri"/>
                            <w:b/>
                            <w:sz w:val="16"/>
                          </w:rPr>
                        </w:pPr>
                        <w:r>
                          <w:rPr>
                            <w:rFonts w:ascii="Calibri"/>
                            <w:b/>
                            <w:w w:val="110"/>
                            <w:sz w:val="16"/>
                          </w:rPr>
                          <w:t>(45天)</w:t>
                        </w:r>
                      </w:p>
                    </w:txbxContent>
                  </v:textbox>
                </v:shape>
                <v:shape id="文本框 45" o:spid="_x0000_s1026" o:spt="202" type="#_x0000_t202" style="position:absolute;left:1728;top:5580;height:1647;width:2535;" filled="f" stroked="f" coordsize="21600,21600" o:gfxdata="UEsDBAoAAAAAAIdO4kAAAAAAAAAAAAAAAAAEAAAAZHJzL1BLAwQUAAAACACHTuJAZoLYpr4AAADb&#10;AAAADwAAAGRycy9kb3ducmV2LnhtbEWPzWrDMBCE74W+g9hCb42UE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LYp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45D67A6">
                        <w:pPr>
                          <w:spacing w:before="3" w:line="240" w:lineRule="auto"/>
                          <w:rPr>
                            <w:sz w:val="19"/>
                          </w:rPr>
                        </w:pPr>
                      </w:p>
                      <w:p w14:paraId="39A5C2A4">
                        <w:pPr>
                          <w:spacing w:before="1" w:line="340" w:lineRule="auto"/>
                          <w:ind w:left="81" w:right="415" w:firstLine="604"/>
                          <w:jc w:val="left"/>
                          <w:rPr>
                            <w:rFonts w:ascii="Calibri"/>
                            <w:b/>
                            <w:sz w:val="14"/>
                          </w:rPr>
                        </w:pPr>
                        <w:r>
                          <w:rPr>
                            <w:rFonts w:ascii="Calibri"/>
                            <w:b/>
                            <w:w w:val="110"/>
                            <w:sz w:val="14"/>
                          </w:rPr>
                          <w:t xml:space="preserve">评估 I、II 和 III 级 </w:t>
                        </w:r>
                        <w:r>
                          <w:rPr>
                            <w:rFonts w:ascii="Calibri"/>
                            <w:b/>
                            <w:spacing w:val="-3"/>
                            <w:w w:val="110"/>
                            <w:sz w:val="14"/>
                          </w:rPr>
                          <w:t>1/A：</w:t>
                        </w:r>
                        <w:r>
                          <w:rPr>
                            <w:rFonts w:ascii="Calibri"/>
                            <w:b/>
                            <w:w w:val="110"/>
                            <w:sz w:val="14"/>
                          </w:rPr>
                          <w:t>45 个日历日 GRADE 2a/B：90 个日历日</w:t>
                        </w:r>
                      </w:p>
                      <w:p w14:paraId="05F676B4">
                        <w:pPr>
                          <w:spacing w:before="16" w:line="357" w:lineRule="auto"/>
                          <w:ind w:left="81" w:right="322" w:firstLine="0"/>
                          <w:jc w:val="left"/>
                          <w:rPr>
                            <w:rFonts w:ascii="Calibri"/>
                            <w:b/>
                            <w:sz w:val="14"/>
                          </w:rPr>
                        </w:pPr>
                        <w:r>
                          <w:rPr>
                            <w:rFonts w:ascii="Calibri"/>
                            <w:b/>
                            <w:w w:val="110"/>
                            <w:sz w:val="14"/>
                          </w:rPr>
                          <w:t>2b/C 级100 个日历日 3/d 级120 个日历日</w:t>
                        </w:r>
                      </w:p>
                    </w:txbxContent>
                  </v:textbox>
                </v:shape>
              </v:group>
            </w:pict>
          </mc:Fallback>
        </mc:AlternateContent>
      </w:r>
      <w:r>
        <w:rPr>
          <w:w w:val="115"/>
        </w:rPr>
        <w:t>图 1. 在线注册阶段的流程</w:t>
      </w:r>
    </w:p>
    <w:p w14:paraId="148478C1">
      <w:pPr>
        <w:spacing w:after="0"/>
        <w:sectPr>
          <w:pgSz w:w="12240" w:h="18720"/>
          <w:pgMar w:top="2400" w:right="240" w:bottom="280" w:left="640" w:header="2121" w:footer="0" w:gutter="0"/>
          <w:cols w:space="720" w:num="1"/>
        </w:sectPr>
      </w:pPr>
    </w:p>
    <w:p w14:paraId="6534D2D8">
      <w:pPr>
        <w:pStyle w:val="3"/>
        <w:spacing w:before="8"/>
        <w:rPr>
          <w:sz w:val="15"/>
        </w:rPr>
      </w:pPr>
    </w:p>
    <w:p w14:paraId="2A246E81">
      <w:pPr>
        <w:pStyle w:val="3"/>
        <w:spacing w:before="99"/>
        <w:ind w:left="782" w:right="1607"/>
        <w:jc w:val="center"/>
      </w:pPr>
      <w:r>
        <w:rPr>
          <w:w w:val="115"/>
        </w:rPr>
        <w:t>第 III 章</w:t>
      </w:r>
    </w:p>
    <w:p w14:paraId="266E78E1">
      <w:pPr>
        <w:pStyle w:val="3"/>
        <w:spacing w:before="1"/>
        <w:ind w:left="2158"/>
      </w:pPr>
      <w:r>
        <w:rPr>
          <w:w w:val="115"/>
        </w:rPr>
        <w:t>新的医疗器械分销许可要求</w:t>
      </w:r>
    </w:p>
    <w:p w14:paraId="18ABFF6A">
      <w:pPr>
        <w:pStyle w:val="3"/>
        <w:spacing w:before="11"/>
        <w:rPr>
          <w:sz w:val="23"/>
        </w:rPr>
      </w:pPr>
    </w:p>
    <w:p w14:paraId="33976A96">
      <w:pPr>
        <w:pStyle w:val="7"/>
        <w:numPr>
          <w:ilvl w:val="0"/>
          <w:numId w:val="5"/>
        </w:numPr>
        <w:tabs>
          <w:tab w:val="left" w:pos="1630"/>
          <w:tab w:val="left" w:pos="1631"/>
        </w:tabs>
        <w:spacing w:before="0" w:after="0" w:line="240" w:lineRule="auto"/>
        <w:ind w:left="1630" w:right="0" w:hanging="542"/>
        <w:jc w:val="left"/>
        <w:rPr>
          <w:sz w:val="24"/>
        </w:rPr>
      </w:pPr>
      <w:r>
        <w:rPr>
          <w:w w:val="115"/>
          <w:sz w:val="24"/>
        </w:rPr>
        <w:t>一般情况</w:t>
      </w:r>
    </w:p>
    <w:p w14:paraId="41CDDD51">
      <w:pPr>
        <w:pStyle w:val="3"/>
        <w:spacing w:before="10"/>
        <w:rPr>
          <w:sz w:val="23"/>
        </w:rPr>
      </w:pPr>
    </w:p>
    <w:p w14:paraId="1914C442">
      <w:pPr>
        <w:pStyle w:val="3"/>
        <w:spacing w:before="1"/>
        <w:ind w:left="1630" w:right="1492"/>
        <w:jc w:val="both"/>
      </w:pPr>
      <w:r>
        <w:rPr>
          <w:w w:val="115"/>
        </w:rPr>
        <w:t>医疗器械经销许可证的要求包括行政要求和技术要求，并附有 5 种表格，即</w:t>
      </w:r>
    </w:p>
    <w:p w14:paraId="6094CA0C">
      <w:pPr>
        <w:pStyle w:val="7"/>
        <w:numPr>
          <w:ilvl w:val="1"/>
          <w:numId w:val="5"/>
        </w:numPr>
        <w:tabs>
          <w:tab w:val="left" w:pos="1991"/>
        </w:tabs>
        <w:spacing w:before="0" w:after="0" w:line="240" w:lineRule="auto"/>
        <w:ind w:left="1990" w:right="0" w:hanging="360"/>
        <w:jc w:val="left"/>
        <w:rPr>
          <w:sz w:val="24"/>
        </w:rPr>
      </w:pPr>
      <w:r>
        <w:rPr>
          <w:w w:val="110"/>
          <w:sz w:val="24"/>
        </w:rPr>
        <w:t>表格 A 即行政管理</w:t>
      </w:r>
    </w:p>
    <w:p w14:paraId="359FF3D5">
      <w:pPr>
        <w:pStyle w:val="7"/>
        <w:numPr>
          <w:ilvl w:val="1"/>
          <w:numId w:val="5"/>
        </w:numPr>
        <w:tabs>
          <w:tab w:val="left" w:pos="1991"/>
        </w:tabs>
        <w:spacing w:before="2" w:after="0" w:line="240" w:lineRule="auto"/>
        <w:ind w:left="1990" w:right="0" w:hanging="360"/>
        <w:jc w:val="left"/>
        <w:rPr>
          <w:sz w:val="24"/>
        </w:rPr>
      </w:pPr>
      <w:r>
        <w:rPr>
          <w:w w:val="115"/>
          <w:sz w:val="24"/>
        </w:rPr>
        <w:t>表格 B 即产品信息</w:t>
      </w:r>
    </w:p>
    <w:p w14:paraId="28061688">
      <w:pPr>
        <w:pStyle w:val="7"/>
        <w:numPr>
          <w:ilvl w:val="1"/>
          <w:numId w:val="5"/>
        </w:numPr>
        <w:tabs>
          <w:tab w:val="left" w:pos="1991"/>
        </w:tabs>
        <w:spacing w:before="2" w:after="0" w:line="280" w:lineRule="exact"/>
        <w:ind w:left="1990" w:right="0" w:hanging="360"/>
        <w:jc w:val="left"/>
        <w:rPr>
          <w:sz w:val="24"/>
        </w:rPr>
      </w:pPr>
      <w:r>
        <w:rPr>
          <w:w w:val="115"/>
          <w:sz w:val="24"/>
        </w:rPr>
        <w:t>表格 C 即产品规格和保修信息</w:t>
      </w:r>
    </w:p>
    <w:p w14:paraId="57213096">
      <w:pPr>
        <w:pStyle w:val="7"/>
        <w:numPr>
          <w:ilvl w:val="1"/>
          <w:numId w:val="5"/>
        </w:numPr>
        <w:tabs>
          <w:tab w:val="left" w:pos="1991"/>
          <w:tab w:val="left" w:pos="7070"/>
        </w:tabs>
        <w:spacing w:before="0" w:after="0" w:line="240" w:lineRule="auto"/>
        <w:ind w:left="1990" w:right="1492" w:hanging="360"/>
        <w:jc w:val="left"/>
        <w:rPr>
          <w:sz w:val="24"/>
        </w:rPr>
      </w:pPr>
      <w:r>
        <w:rPr>
          <w:w w:val="115"/>
          <w:sz w:val="24"/>
        </w:rPr>
        <w:t>表格 D 是关于产品用途和使用方法的信息</w:t>
      </w:r>
      <w:r>
        <w:rPr>
          <w:w w:val="115"/>
          <w:sz w:val="24"/>
        </w:rPr>
        <w:tab/>
      </w:r>
      <w:r>
        <w:rPr>
          <w:w w:val="115"/>
          <w:sz w:val="24"/>
        </w:rPr>
        <w:t>以及如何使用产品的信息</w:t>
      </w:r>
    </w:p>
    <w:p w14:paraId="3D27EAEE">
      <w:pPr>
        <w:pStyle w:val="7"/>
        <w:numPr>
          <w:ilvl w:val="1"/>
          <w:numId w:val="5"/>
        </w:numPr>
        <w:tabs>
          <w:tab w:val="left" w:pos="1991"/>
        </w:tabs>
        <w:spacing w:before="2" w:after="0" w:line="240" w:lineRule="auto"/>
        <w:ind w:left="1990" w:right="0" w:hanging="360"/>
        <w:jc w:val="left"/>
        <w:rPr>
          <w:rFonts w:ascii="Georgia"/>
          <w:i/>
          <w:sz w:val="24"/>
        </w:rPr>
      </w:pPr>
      <w:r>
        <w:rPr>
          <w:w w:val="110"/>
          <w:sz w:val="24"/>
        </w:rPr>
        <w:t>表格 E 即</w:t>
      </w:r>
      <w:r>
        <w:rPr>
          <w:rFonts w:ascii="Georgia"/>
          <w:i/>
          <w:w w:val="110"/>
          <w:sz w:val="24"/>
        </w:rPr>
        <w:t>市场后监督</w:t>
      </w:r>
      <w:r>
        <w:rPr>
          <w:w w:val="110"/>
          <w:sz w:val="24"/>
        </w:rPr>
        <w:t>系统</w:t>
      </w:r>
    </w:p>
    <w:p w14:paraId="7A930C27">
      <w:pPr>
        <w:pStyle w:val="3"/>
        <w:spacing w:before="7"/>
        <w:rPr>
          <w:rFonts w:ascii="Georgia"/>
          <w:i/>
        </w:rPr>
      </w:pPr>
    </w:p>
    <w:p w14:paraId="61152E81">
      <w:pPr>
        <w:pStyle w:val="7"/>
        <w:numPr>
          <w:ilvl w:val="0"/>
          <w:numId w:val="5"/>
        </w:numPr>
        <w:tabs>
          <w:tab w:val="left" w:pos="1630"/>
          <w:tab w:val="left" w:pos="1631"/>
        </w:tabs>
        <w:spacing w:before="1" w:after="0" w:line="240" w:lineRule="auto"/>
        <w:ind w:left="1630" w:right="0" w:hanging="542"/>
        <w:jc w:val="left"/>
        <w:rPr>
          <w:sz w:val="24"/>
        </w:rPr>
      </w:pPr>
      <w:r>
        <w:rPr>
          <w:w w:val="115"/>
          <w:sz w:val="24"/>
        </w:rPr>
        <w:t>申请要求</w:t>
      </w:r>
    </w:p>
    <w:p w14:paraId="56DC02A7">
      <w:pPr>
        <w:pStyle w:val="7"/>
        <w:numPr>
          <w:ilvl w:val="1"/>
          <w:numId w:val="5"/>
        </w:numPr>
        <w:tabs>
          <w:tab w:val="left" w:pos="1991"/>
          <w:tab w:val="left" w:pos="3012"/>
          <w:tab w:val="left" w:pos="4240"/>
          <w:tab w:val="left" w:pos="4672"/>
          <w:tab w:val="left" w:pos="6586"/>
          <w:tab w:val="left" w:pos="7282"/>
          <w:tab w:val="left" w:pos="8792"/>
        </w:tabs>
        <w:spacing w:before="1" w:after="0" w:line="240" w:lineRule="auto"/>
        <w:ind w:left="1990" w:right="1486" w:hanging="360"/>
        <w:jc w:val="left"/>
        <w:rPr>
          <w:sz w:val="24"/>
        </w:rPr>
      </w:pPr>
      <w:r>
        <w:rPr>
          <w:w w:val="115"/>
          <w:sz w:val="24"/>
        </w:rPr>
        <w:t>对于</w:t>
      </w:r>
      <w:r>
        <w:rPr>
          <w:w w:val="115"/>
          <w:sz w:val="24"/>
        </w:rPr>
        <w:tab/>
      </w:r>
      <w:r>
        <w:rPr>
          <w:w w:val="115"/>
          <w:sz w:val="24"/>
        </w:rPr>
        <w:t>表格</w:t>
      </w:r>
      <w:r>
        <w:rPr>
          <w:w w:val="115"/>
          <w:sz w:val="24"/>
        </w:rPr>
        <w:tab/>
      </w:r>
      <w:r>
        <w:rPr>
          <w:w w:val="115"/>
          <w:sz w:val="24"/>
        </w:rPr>
        <w:t>A</w:t>
      </w:r>
      <w:r>
        <w:rPr>
          <w:w w:val="115"/>
          <w:sz w:val="24"/>
        </w:rPr>
        <w:tab/>
      </w:r>
      <w:r>
        <w:rPr>
          <w:w w:val="115"/>
          <w:sz w:val="24"/>
        </w:rPr>
        <w:t>行政</w:t>
      </w:r>
      <w:r>
        <w:rPr>
          <w:w w:val="115"/>
          <w:sz w:val="24"/>
        </w:rPr>
        <w:tab/>
      </w:r>
      <w:r>
        <w:rPr>
          <w:w w:val="115"/>
          <w:sz w:val="24"/>
        </w:rPr>
        <w:t>有</w:t>
      </w:r>
      <w:r>
        <w:rPr>
          <w:w w:val="115"/>
          <w:sz w:val="24"/>
        </w:rPr>
        <w:tab/>
      </w:r>
      <w:r>
        <w:rPr>
          <w:w w:val="115"/>
          <w:sz w:val="24"/>
        </w:rPr>
        <w:t>差异</w:t>
      </w:r>
      <w:r>
        <w:rPr>
          <w:w w:val="115"/>
          <w:sz w:val="24"/>
        </w:rPr>
        <w:tab/>
      </w:r>
      <w:r>
        <w:rPr>
          <w:w w:val="115"/>
          <w:sz w:val="24"/>
        </w:rPr>
        <w:t>国内产品和进口产品</w:t>
      </w:r>
      <w:r>
        <w:rPr>
          <w:spacing w:val="-1"/>
          <w:w w:val="110"/>
          <w:sz w:val="24"/>
        </w:rPr>
        <w:t>的某些</w:t>
      </w:r>
      <w:r>
        <w:rPr>
          <w:w w:val="115"/>
          <w:sz w:val="24"/>
        </w:rPr>
        <w:t>要求不同。</w:t>
      </w:r>
    </w:p>
    <w:p w14:paraId="34E6A0A8">
      <w:pPr>
        <w:pStyle w:val="7"/>
        <w:numPr>
          <w:ilvl w:val="1"/>
          <w:numId w:val="5"/>
        </w:numPr>
        <w:tabs>
          <w:tab w:val="left" w:pos="1991"/>
        </w:tabs>
        <w:spacing w:before="0" w:after="0" w:line="240" w:lineRule="auto"/>
        <w:ind w:left="1990" w:right="1493" w:hanging="360"/>
        <w:jc w:val="left"/>
        <w:rPr>
          <w:sz w:val="24"/>
        </w:rPr>
      </w:pPr>
      <w:r>
        <w:rPr>
          <w:w w:val="120"/>
          <w:sz w:val="24"/>
        </w:rPr>
        <w:t>对于表格 B、C、D 和 E，国产和进口医疗器械的要求是一样的。</w:t>
      </w:r>
    </w:p>
    <w:p w14:paraId="787C6012">
      <w:pPr>
        <w:pStyle w:val="7"/>
        <w:numPr>
          <w:ilvl w:val="1"/>
          <w:numId w:val="5"/>
        </w:numPr>
        <w:tabs>
          <w:tab w:val="left" w:pos="1991"/>
        </w:tabs>
        <w:spacing w:before="3" w:after="0" w:line="240" w:lineRule="auto"/>
        <w:ind w:left="1990" w:right="1490" w:hanging="360"/>
        <w:jc w:val="both"/>
        <w:rPr>
          <w:sz w:val="24"/>
        </w:rPr>
      </w:pPr>
      <w:r>
        <w:rPr>
          <w:w w:val="115"/>
          <w:sz w:val="24"/>
        </w:rPr>
        <w:t>某些医疗器械必须满足特殊要求，如含有电离材料的医疗器械必须获得 BAPETEN 的许可。</w:t>
      </w:r>
    </w:p>
    <w:p w14:paraId="00809504">
      <w:pPr>
        <w:pStyle w:val="7"/>
        <w:numPr>
          <w:ilvl w:val="1"/>
          <w:numId w:val="5"/>
        </w:numPr>
        <w:tabs>
          <w:tab w:val="left" w:pos="1991"/>
        </w:tabs>
        <w:spacing w:before="1" w:after="0" w:line="240" w:lineRule="auto"/>
        <w:ind w:left="1990" w:right="0" w:hanging="360"/>
        <w:jc w:val="left"/>
        <w:rPr>
          <w:sz w:val="24"/>
        </w:rPr>
      </w:pPr>
      <w:r>
        <w:rPr>
          <w:w w:val="120"/>
          <w:sz w:val="24"/>
        </w:rPr>
        <w:t>表格 A、B、C、D 和 E 必须正确填写</w:t>
      </w:r>
    </w:p>
    <w:p w14:paraId="4CF38B6A">
      <w:pPr>
        <w:pStyle w:val="3"/>
        <w:rPr>
          <w:sz w:val="28"/>
        </w:rPr>
      </w:pPr>
    </w:p>
    <w:p w14:paraId="67FEEF15">
      <w:pPr>
        <w:pStyle w:val="3"/>
        <w:rPr>
          <w:sz w:val="28"/>
        </w:rPr>
      </w:pPr>
    </w:p>
    <w:p w14:paraId="7A1B4064">
      <w:pPr>
        <w:pStyle w:val="3"/>
        <w:spacing w:before="180"/>
        <w:ind w:left="3310"/>
      </w:pPr>
      <w:r>
        <w:rPr>
          <w:w w:val="110"/>
        </w:rPr>
        <w:t>表 2.表格 A（进口医疗器械）</w:t>
      </w:r>
    </w:p>
    <w:p w14:paraId="342E48E7">
      <w:pPr>
        <w:pStyle w:val="3"/>
        <w:rPr>
          <w:sz w:val="20"/>
        </w:rPr>
      </w:pPr>
    </w:p>
    <w:p w14:paraId="69B9AD90">
      <w:pPr>
        <w:pStyle w:val="3"/>
        <w:rPr>
          <w:sz w:val="20"/>
        </w:rPr>
      </w:pPr>
    </w:p>
    <w:p w14:paraId="696FBCCF">
      <w:pPr>
        <w:pStyle w:val="3"/>
        <w:rPr>
          <w:sz w:val="20"/>
        </w:rPr>
      </w:pPr>
    </w:p>
    <w:p w14:paraId="3345BB8E">
      <w:pPr>
        <w:pStyle w:val="3"/>
        <w:spacing w:before="6"/>
        <w:rPr>
          <w:sz w:val="14"/>
        </w:rPr>
      </w:pPr>
    </w:p>
    <w:tbl>
      <w:tblPr>
        <w:tblStyle w:val="4"/>
        <w:tblW w:w="0" w:type="auto"/>
        <w:tblInd w:w="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7"/>
        <w:gridCol w:w="6379"/>
        <w:gridCol w:w="710"/>
        <w:gridCol w:w="849"/>
        <w:gridCol w:w="849"/>
        <w:gridCol w:w="710"/>
      </w:tblGrid>
      <w:tr w14:paraId="79174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677" w:type="dxa"/>
          </w:tcPr>
          <w:p w14:paraId="54297B33">
            <w:pPr>
              <w:pStyle w:val="8"/>
              <w:spacing w:before="7"/>
              <w:ind w:left="95" w:right="86"/>
              <w:jc w:val="center"/>
              <w:rPr>
                <w:sz w:val="24"/>
              </w:rPr>
            </w:pPr>
            <w:r>
              <w:rPr>
                <w:w w:val="115"/>
                <w:sz w:val="24"/>
              </w:rPr>
              <w:t>没有</w:t>
            </w:r>
          </w:p>
        </w:tc>
        <w:tc>
          <w:tcPr>
            <w:tcW w:w="6379" w:type="dxa"/>
          </w:tcPr>
          <w:p w14:paraId="269653D6">
            <w:pPr>
              <w:pStyle w:val="8"/>
              <w:spacing w:before="7"/>
              <w:ind w:left="1037" w:right="1030"/>
              <w:jc w:val="center"/>
              <w:rPr>
                <w:sz w:val="24"/>
              </w:rPr>
            </w:pPr>
            <w:r>
              <w:rPr>
                <w:w w:val="115"/>
                <w:sz w:val="24"/>
              </w:rPr>
              <w:t>表格 A</w:t>
            </w:r>
          </w:p>
        </w:tc>
        <w:tc>
          <w:tcPr>
            <w:tcW w:w="3118" w:type="dxa"/>
            <w:gridSpan w:val="4"/>
          </w:tcPr>
          <w:p w14:paraId="5E6D962E">
            <w:pPr>
              <w:pStyle w:val="8"/>
              <w:spacing w:before="7"/>
              <w:ind w:left="1127" w:right="1117"/>
              <w:jc w:val="center"/>
              <w:rPr>
                <w:sz w:val="24"/>
              </w:rPr>
            </w:pPr>
            <w:r>
              <w:rPr>
                <w:w w:val="120"/>
                <w:sz w:val="24"/>
              </w:rPr>
              <w:t>类别</w:t>
            </w:r>
          </w:p>
        </w:tc>
      </w:tr>
      <w:tr w14:paraId="3B747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77" w:type="dxa"/>
          </w:tcPr>
          <w:p w14:paraId="74C168F6">
            <w:pPr>
              <w:pStyle w:val="8"/>
              <w:rPr>
                <w:rFonts w:ascii="Times New Roman"/>
                <w:sz w:val="22"/>
              </w:rPr>
            </w:pPr>
          </w:p>
        </w:tc>
        <w:tc>
          <w:tcPr>
            <w:tcW w:w="6379" w:type="dxa"/>
          </w:tcPr>
          <w:p w14:paraId="7CCEA633">
            <w:pPr>
              <w:pStyle w:val="8"/>
              <w:spacing w:before="131"/>
              <w:ind w:left="1042" w:right="1030"/>
              <w:jc w:val="center"/>
              <w:rPr>
                <w:sz w:val="24"/>
              </w:rPr>
            </w:pPr>
            <w:r>
              <w:rPr>
                <w:w w:val="110"/>
                <w:sz w:val="24"/>
              </w:rPr>
              <w:t>行政数据要求</w:t>
            </w:r>
          </w:p>
        </w:tc>
        <w:tc>
          <w:tcPr>
            <w:tcW w:w="710" w:type="dxa"/>
          </w:tcPr>
          <w:p w14:paraId="70EC4F90">
            <w:pPr>
              <w:pStyle w:val="8"/>
              <w:spacing w:line="272" w:lineRule="exact"/>
              <w:ind w:left="9"/>
              <w:jc w:val="center"/>
              <w:rPr>
                <w:sz w:val="24"/>
              </w:rPr>
            </w:pPr>
            <w:r>
              <w:rPr>
                <w:w w:val="109"/>
                <w:sz w:val="24"/>
              </w:rPr>
              <w:t>A</w:t>
            </w:r>
          </w:p>
          <w:p w14:paraId="26C770F0">
            <w:pPr>
              <w:pStyle w:val="8"/>
              <w:spacing w:line="269" w:lineRule="exact"/>
              <w:ind w:left="124" w:right="115"/>
              <w:jc w:val="center"/>
              <w:rPr>
                <w:sz w:val="24"/>
              </w:rPr>
            </w:pPr>
            <w:r>
              <w:rPr>
                <w:w w:val="95"/>
                <w:sz w:val="24"/>
              </w:rPr>
              <w:t>(I)</w:t>
            </w:r>
          </w:p>
        </w:tc>
        <w:tc>
          <w:tcPr>
            <w:tcW w:w="849" w:type="dxa"/>
          </w:tcPr>
          <w:p w14:paraId="38912ED5">
            <w:pPr>
              <w:pStyle w:val="8"/>
              <w:spacing w:line="272" w:lineRule="exact"/>
              <w:ind w:left="1"/>
              <w:jc w:val="center"/>
              <w:rPr>
                <w:sz w:val="24"/>
              </w:rPr>
            </w:pPr>
            <w:r>
              <w:rPr>
                <w:w w:val="120"/>
                <w:sz w:val="24"/>
              </w:rPr>
              <w:t>B</w:t>
            </w:r>
          </w:p>
          <w:p w14:paraId="57AE29A7">
            <w:pPr>
              <w:pStyle w:val="8"/>
              <w:spacing w:line="269" w:lineRule="exact"/>
              <w:ind w:left="154" w:right="153"/>
              <w:jc w:val="center"/>
              <w:rPr>
                <w:sz w:val="24"/>
              </w:rPr>
            </w:pPr>
            <w:r>
              <w:rPr>
                <w:sz w:val="24"/>
              </w:rPr>
              <w:t>(IIA)</w:t>
            </w:r>
          </w:p>
        </w:tc>
        <w:tc>
          <w:tcPr>
            <w:tcW w:w="849" w:type="dxa"/>
          </w:tcPr>
          <w:p w14:paraId="2D4AE55D">
            <w:pPr>
              <w:pStyle w:val="8"/>
              <w:spacing w:line="272" w:lineRule="exact"/>
              <w:ind w:left="11"/>
              <w:jc w:val="center"/>
              <w:rPr>
                <w:sz w:val="24"/>
              </w:rPr>
            </w:pPr>
            <w:r>
              <w:rPr>
                <w:w w:val="131"/>
                <w:sz w:val="24"/>
              </w:rPr>
              <w:t>C</w:t>
            </w:r>
          </w:p>
          <w:p w14:paraId="017873B5">
            <w:pPr>
              <w:pStyle w:val="8"/>
              <w:spacing w:line="269" w:lineRule="exact"/>
              <w:ind w:left="155" w:right="148"/>
              <w:jc w:val="center"/>
              <w:rPr>
                <w:sz w:val="24"/>
              </w:rPr>
            </w:pPr>
            <w:r>
              <w:rPr>
                <w:sz w:val="24"/>
              </w:rPr>
              <w:t>(IIB)</w:t>
            </w:r>
          </w:p>
        </w:tc>
        <w:tc>
          <w:tcPr>
            <w:tcW w:w="710" w:type="dxa"/>
          </w:tcPr>
          <w:p w14:paraId="2BD01CC8">
            <w:pPr>
              <w:pStyle w:val="8"/>
              <w:spacing w:line="272" w:lineRule="exact"/>
              <w:ind w:left="12"/>
              <w:jc w:val="center"/>
              <w:rPr>
                <w:sz w:val="24"/>
              </w:rPr>
            </w:pPr>
            <w:r>
              <w:rPr>
                <w:w w:val="120"/>
                <w:sz w:val="24"/>
              </w:rPr>
              <w:t>D</w:t>
            </w:r>
          </w:p>
          <w:p w14:paraId="7728FE72">
            <w:pPr>
              <w:pStyle w:val="8"/>
              <w:spacing w:line="269" w:lineRule="exact"/>
              <w:ind w:left="127" w:right="115"/>
              <w:jc w:val="center"/>
              <w:rPr>
                <w:sz w:val="24"/>
              </w:rPr>
            </w:pPr>
            <w:r>
              <w:rPr>
                <w:sz w:val="24"/>
              </w:rPr>
              <w:t>(III)</w:t>
            </w:r>
          </w:p>
        </w:tc>
      </w:tr>
      <w:tr w14:paraId="36624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2" w:hRule="atLeast"/>
        </w:trPr>
        <w:tc>
          <w:tcPr>
            <w:tcW w:w="677" w:type="dxa"/>
          </w:tcPr>
          <w:p w14:paraId="582F1CB4">
            <w:pPr>
              <w:pStyle w:val="8"/>
              <w:spacing w:line="274" w:lineRule="exact"/>
              <w:ind w:left="9"/>
              <w:jc w:val="center"/>
              <w:rPr>
                <w:sz w:val="24"/>
              </w:rPr>
            </w:pPr>
            <w:r>
              <w:rPr>
                <w:w w:val="111"/>
                <w:sz w:val="24"/>
              </w:rPr>
              <w:t>1</w:t>
            </w:r>
          </w:p>
        </w:tc>
        <w:tc>
          <w:tcPr>
            <w:tcW w:w="6379" w:type="dxa"/>
          </w:tcPr>
          <w:p w14:paraId="2CAF256A">
            <w:pPr>
              <w:pStyle w:val="8"/>
              <w:ind w:left="110" w:right="94"/>
              <w:jc w:val="both"/>
              <w:rPr>
                <w:sz w:val="24"/>
              </w:rPr>
            </w:pPr>
            <w:r>
              <w:rPr>
                <w:w w:val="115"/>
                <w:sz w:val="24"/>
              </w:rPr>
              <w:t>由卫生部长 cq 药品和医疗器械开发总监签发的医疗器械经销商</w:t>
            </w:r>
            <w:r>
              <w:rPr>
                <w:spacing w:val="60"/>
                <w:w w:val="115"/>
                <w:sz w:val="24"/>
              </w:rPr>
              <w:t>执照</w:t>
            </w:r>
            <w:r>
              <w:rPr>
                <w:w w:val="115"/>
                <w:sz w:val="24"/>
              </w:rPr>
              <w:t>，且仍然有效。</w:t>
            </w:r>
          </w:p>
          <w:p w14:paraId="479851CA">
            <w:pPr>
              <w:pStyle w:val="8"/>
              <w:spacing w:before="6"/>
              <w:rPr>
                <w:sz w:val="23"/>
              </w:rPr>
            </w:pPr>
          </w:p>
          <w:p w14:paraId="5B466D64">
            <w:pPr>
              <w:pStyle w:val="8"/>
              <w:spacing w:before="1"/>
              <w:ind w:left="110" w:right="100"/>
              <w:jc w:val="both"/>
              <w:rPr>
                <w:sz w:val="24"/>
              </w:rPr>
            </w:pPr>
            <w:r>
              <w:rPr>
                <w:w w:val="115"/>
                <w:sz w:val="24"/>
              </w:rPr>
              <w:t>IPAK 必须包括以下根据设施能力可分发的医疗器械类型：</w:t>
            </w:r>
          </w:p>
          <w:p w14:paraId="5008D851">
            <w:pPr>
              <w:pStyle w:val="8"/>
              <w:numPr>
                <w:ilvl w:val="0"/>
                <w:numId w:val="6"/>
              </w:numPr>
              <w:tabs>
                <w:tab w:val="left" w:pos="830"/>
              </w:tabs>
              <w:spacing w:before="0" w:after="0" w:line="240" w:lineRule="auto"/>
              <w:ind w:left="830" w:right="0" w:hanging="360"/>
              <w:jc w:val="left"/>
              <w:rPr>
                <w:sz w:val="24"/>
              </w:rPr>
            </w:pPr>
            <w:r>
              <w:rPr>
                <w:w w:val="110"/>
                <w:sz w:val="24"/>
              </w:rPr>
              <w:t>非电非无菌医疗设备</w:t>
            </w:r>
          </w:p>
          <w:p w14:paraId="278FF713">
            <w:pPr>
              <w:pStyle w:val="8"/>
              <w:numPr>
                <w:ilvl w:val="0"/>
                <w:numId w:val="6"/>
              </w:numPr>
              <w:tabs>
                <w:tab w:val="left" w:pos="830"/>
              </w:tabs>
              <w:spacing w:before="2" w:after="0" w:line="280" w:lineRule="exact"/>
              <w:ind w:left="830" w:right="0" w:hanging="360"/>
              <w:jc w:val="left"/>
              <w:rPr>
                <w:sz w:val="24"/>
              </w:rPr>
            </w:pPr>
            <w:r>
              <w:rPr>
                <w:w w:val="110"/>
                <w:sz w:val="24"/>
              </w:rPr>
              <w:t>无菌非电子医疗设备</w:t>
            </w:r>
          </w:p>
          <w:p w14:paraId="2F728557">
            <w:pPr>
              <w:pStyle w:val="8"/>
              <w:numPr>
                <w:ilvl w:val="0"/>
                <w:numId w:val="6"/>
              </w:numPr>
              <w:tabs>
                <w:tab w:val="left" w:pos="830"/>
              </w:tabs>
              <w:spacing w:before="0" w:after="0" w:line="280" w:lineRule="exact"/>
              <w:ind w:left="830" w:right="0" w:hanging="360"/>
              <w:jc w:val="left"/>
              <w:rPr>
                <w:sz w:val="24"/>
              </w:rPr>
            </w:pPr>
            <w:r>
              <w:rPr>
                <w:w w:val="115"/>
                <w:sz w:val="24"/>
              </w:rPr>
              <w:t>无辐射电子医疗设备</w:t>
            </w:r>
          </w:p>
          <w:p w14:paraId="0727D658">
            <w:pPr>
              <w:pStyle w:val="8"/>
              <w:numPr>
                <w:ilvl w:val="0"/>
                <w:numId w:val="6"/>
              </w:numPr>
              <w:tabs>
                <w:tab w:val="left" w:pos="830"/>
              </w:tabs>
              <w:spacing w:before="2" w:after="0" w:line="240" w:lineRule="auto"/>
              <w:ind w:left="830" w:right="0" w:hanging="360"/>
              <w:jc w:val="left"/>
              <w:rPr>
                <w:sz w:val="24"/>
              </w:rPr>
            </w:pPr>
            <w:r>
              <w:rPr>
                <w:w w:val="110"/>
                <w:sz w:val="24"/>
              </w:rPr>
              <w:t>辐射电子医疗设备</w:t>
            </w:r>
          </w:p>
          <w:p w14:paraId="399DC413">
            <w:pPr>
              <w:pStyle w:val="8"/>
              <w:numPr>
                <w:ilvl w:val="0"/>
                <w:numId w:val="6"/>
              </w:numPr>
              <w:tabs>
                <w:tab w:val="left" w:pos="830"/>
              </w:tabs>
              <w:spacing w:before="2" w:after="0" w:line="240" w:lineRule="auto"/>
              <w:ind w:left="830" w:right="0" w:hanging="360"/>
              <w:jc w:val="left"/>
              <w:rPr>
                <w:sz w:val="24"/>
              </w:rPr>
            </w:pPr>
            <w:r>
              <w:rPr>
                <w:spacing w:val="-3"/>
                <w:w w:val="115"/>
                <w:sz w:val="24"/>
              </w:rPr>
              <w:t xml:space="preserve">IV </w:t>
            </w:r>
            <w:r>
              <w:rPr>
                <w:w w:val="115"/>
                <w:sz w:val="24"/>
              </w:rPr>
              <w:t>诊断和试剂</w:t>
            </w:r>
          </w:p>
        </w:tc>
        <w:tc>
          <w:tcPr>
            <w:tcW w:w="710" w:type="dxa"/>
          </w:tcPr>
          <w:p w14:paraId="056A9DDE">
            <w:pPr>
              <w:pStyle w:val="8"/>
              <w:spacing w:before="115"/>
              <w:ind w:left="16"/>
              <w:jc w:val="center"/>
              <w:rPr>
                <w:rFonts w:ascii="Trebuchet MS" w:hAnsi="Trebuchet MS"/>
                <w:sz w:val="24"/>
              </w:rPr>
            </w:pPr>
            <w:r>
              <w:rPr>
                <w:rFonts w:ascii="Trebuchet MS" w:hAnsi="Trebuchet MS"/>
                <w:w w:val="104"/>
                <w:sz w:val="24"/>
              </w:rPr>
              <w:t>√</w:t>
            </w:r>
          </w:p>
        </w:tc>
        <w:tc>
          <w:tcPr>
            <w:tcW w:w="849" w:type="dxa"/>
          </w:tcPr>
          <w:p w14:paraId="5FE93921">
            <w:pPr>
              <w:pStyle w:val="8"/>
              <w:spacing w:before="115"/>
              <w:ind w:left="3"/>
              <w:jc w:val="center"/>
              <w:rPr>
                <w:rFonts w:ascii="Trebuchet MS" w:hAnsi="Trebuchet MS"/>
                <w:sz w:val="24"/>
              </w:rPr>
            </w:pPr>
            <w:r>
              <w:rPr>
                <w:rFonts w:ascii="Trebuchet MS" w:hAnsi="Trebuchet MS"/>
                <w:w w:val="104"/>
                <w:sz w:val="24"/>
              </w:rPr>
              <w:t>√</w:t>
            </w:r>
          </w:p>
        </w:tc>
        <w:tc>
          <w:tcPr>
            <w:tcW w:w="849" w:type="dxa"/>
          </w:tcPr>
          <w:p w14:paraId="52693956">
            <w:pPr>
              <w:pStyle w:val="8"/>
              <w:spacing w:before="115"/>
              <w:ind w:left="14"/>
              <w:jc w:val="center"/>
              <w:rPr>
                <w:rFonts w:ascii="Trebuchet MS" w:hAnsi="Trebuchet MS"/>
                <w:sz w:val="24"/>
              </w:rPr>
            </w:pPr>
            <w:r>
              <w:rPr>
                <w:rFonts w:ascii="Trebuchet MS" w:hAnsi="Trebuchet MS"/>
                <w:w w:val="104"/>
                <w:sz w:val="24"/>
              </w:rPr>
              <w:t>√</w:t>
            </w:r>
          </w:p>
        </w:tc>
        <w:tc>
          <w:tcPr>
            <w:tcW w:w="710" w:type="dxa"/>
          </w:tcPr>
          <w:p w14:paraId="4910D678">
            <w:pPr>
              <w:pStyle w:val="8"/>
              <w:spacing w:before="115"/>
              <w:ind w:left="19"/>
              <w:jc w:val="center"/>
              <w:rPr>
                <w:rFonts w:ascii="Trebuchet MS" w:hAnsi="Trebuchet MS"/>
                <w:sz w:val="24"/>
              </w:rPr>
            </w:pPr>
            <w:r>
              <w:rPr>
                <w:rFonts w:ascii="Trebuchet MS" w:hAnsi="Trebuchet MS"/>
                <w:w w:val="104"/>
                <w:sz w:val="24"/>
              </w:rPr>
              <w:t>√</w:t>
            </w:r>
          </w:p>
        </w:tc>
      </w:tr>
    </w:tbl>
    <w:p w14:paraId="403AC2C3">
      <w:pPr>
        <w:spacing w:after="0"/>
        <w:jc w:val="center"/>
        <w:rPr>
          <w:rFonts w:ascii="Trebuchet MS" w:hAnsi="Trebuchet MS"/>
          <w:sz w:val="24"/>
        </w:rPr>
        <w:sectPr>
          <w:pgSz w:w="12240" w:h="18720"/>
          <w:pgMar w:top="2400" w:right="240" w:bottom="280" w:left="640" w:header="2121" w:footer="0" w:gutter="0"/>
          <w:cols w:space="720" w:num="1"/>
        </w:sectPr>
      </w:pPr>
    </w:p>
    <w:tbl>
      <w:tblPr>
        <w:tblStyle w:val="4"/>
        <w:tblW w:w="0" w:type="auto"/>
        <w:tblInd w:w="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7"/>
        <w:gridCol w:w="6379"/>
        <w:gridCol w:w="710"/>
        <w:gridCol w:w="849"/>
        <w:gridCol w:w="849"/>
        <w:gridCol w:w="710"/>
      </w:tblGrid>
      <w:tr w14:paraId="62D2E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3" w:hRule="atLeast"/>
        </w:trPr>
        <w:tc>
          <w:tcPr>
            <w:tcW w:w="677" w:type="dxa"/>
            <w:tcBorders>
              <w:top w:val="nil"/>
            </w:tcBorders>
          </w:tcPr>
          <w:p w14:paraId="1957B3D5">
            <w:pPr>
              <w:pStyle w:val="8"/>
              <w:spacing w:before="6"/>
              <w:rPr>
                <w:sz w:val="23"/>
              </w:rPr>
            </w:pPr>
          </w:p>
          <w:p w14:paraId="359718AF">
            <w:pPr>
              <w:pStyle w:val="8"/>
              <w:ind w:left="263"/>
              <w:rPr>
                <w:sz w:val="24"/>
              </w:rPr>
            </w:pPr>
            <w:r>
              <w:rPr>
                <w:w w:val="111"/>
                <w:sz w:val="24"/>
              </w:rPr>
              <w:t>2</w:t>
            </w:r>
          </w:p>
        </w:tc>
        <w:tc>
          <w:tcPr>
            <w:tcW w:w="6379" w:type="dxa"/>
            <w:tcBorders>
              <w:top w:val="nil"/>
            </w:tcBorders>
          </w:tcPr>
          <w:p w14:paraId="07F7AE3B">
            <w:pPr>
              <w:pStyle w:val="8"/>
              <w:spacing w:before="6"/>
              <w:rPr>
                <w:sz w:val="23"/>
              </w:rPr>
            </w:pPr>
          </w:p>
          <w:p w14:paraId="648DF0C5">
            <w:pPr>
              <w:pStyle w:val="8"/>
              <w:ind w:left="110" w:right="94"/>
              <w:jc w:val="both"/>
              <w:rPr>
                <w:sz w:val="24"/>
              </w:rPr>
            </w:pPr>
            <w:r>
              <w:rPr>
                <w:w w:val="115"/>
                <w:sz w:val="24"/>
              </w:rPr>
              <w:t>经印尼大使馆认证的授权委托书，授权委托人/制造商作为</w:t>
            </w:r>
            <w:r>
              <w:rPr>
                <w:rFonts w:ascii="Georgia"/>
                <w:i/>
                <w:w w:val="115"/>
                <w:sz w:val="24"/>
              </w:rPr>
              <w:t>独家代理</w:t>
            </w:r>
            <w:r>
              <w:rPr>
                <w:w w:val="115"/>
                <w:sz w:val="24"/>
              </w:rPr>
              <w:t>或</w:t>
            </w:r>
            <w:r>
              <w:rPr>
                <w:rFonts w:ascii="Georgia"/>
                <w:i/>
                <w:w w:val="115"/>
                <w:sz w:val="24"/>
              </w:rPr>
              <w:t>独家经销商</w:t>
            </w:r>
            <w:r>
              <w:rPr>
                <w:w w:val="115"/>
                <w:sz w:val="24"/>
              </w:rPr>
              <w:t>注册医疗器械。</w:t>
            </w:r>
          </w:p>
          <w:p w14:paraId="19939AE9">
            <w:pPr>
              <w:pStyle w:val="8"/>
              <w:spacing w:before="11"/>
              <w:rPr>
                <w:sz w:val="23"/>
              </w:rPr>
            </w:pPr>
          </w:p>
          <w:p w14:paraId="5A70DA5E">
            <w:pPr>
              <w:pStyle w:val="8"/>
              <w:ind w:left="110"/>
              <w:rPr>
                <w:sz w:val="24"/>
              </w:rPr>
            </w:pPr>
            <w:r>
              <w:rPr>
                <w:w w:val="115"/>
                <w:sz w:val="24"/>
              </w:rPr>
              <w:t>协助通知书/委托书条款</w:t>
            </w:r>
          </w:p>
          <w:p w14:paraId="67C31856">
            <w:pPr>
              <w:pStyle w:val="8"/>
              <w:numPr>
                <w:ilvl w:val="0"/>
                <w:numId w:val="7"/>
              </w:numPr>
              <w:tabs>
                <w:tab w:val="left" w:pos="379"/>
              </w:tabs>
              <w:spacing w:before="2" w:after="0" w:line="240" w:lineRule="auto"/>
              <w:ind w:left="378" w:right="98" w:hanging="268"/>
              <w:jc w:val="left"/>
              <w:rPr>
                <w:sz w:val="24"/>
              </w:rPr>
            </w:pPr>
            <w:r>
              <w:rPr>
                <w:w w:val="115"/>
                <w:sz w:val="24"/>
              </w:rPr>
              <w:t>必须包括商品名称和授权生产的产品类型名称。</w:t>
            </w:r>
          </w:p>
          <w:p w14:paraId="0B31B5AA">
            <w:pPr>
              <w:pStyle w:val="8"/>
              <w:numPr>
                <w:ilvl w:val="0"/>
                <w:numId w:val="7"/>
              </w:numPr>
              <w:tabs>
                <w:tab w:val="left" w:pos="379"/>
              </w:tabs>
              <w:spacing w:before="0" w:after="0" w:line="280" w:lineRule="exact"/>
              <w:ind w:left="378" w:right="0" w:hanging="268"/>
              <w:jc w:val="left"/>
              <w:rPr>
                <w:sz w:val="24"/>
              </w:rPr>
            </w:pPr>
            <w:r>
              <w:rPr>
                <w:w w:val="115"/>
                <w:sz w:val="24"/>
              </w:rPr>
              <w:t>协助通知书的最短有效期为 2（两）年</w:t>
            </w:r>
          </w:p>
          <w:p w14:paraId="0AC01CE7">
            <w:pPr>
              <w:pStyle w:val="8"/>
              <w:numPr>
                <w:ilvl w:val="0"/>
                <w:numId w:val="7"/>
              </w:numPr>
              <w:tabs>
                <w:tab w:val="left" w:pos="379"/>
              </w:tabs>
              <w:spacing w:before="2" w:after="0" w:line="240" w:lineRule="auto"/>
              <w:ind w:left="378" w:right="94" w:hanging="268"/>
              <w:jc w:val="both"/>
              <w:rPr>
                <w:sz w:val="24"/>
              </w:rPr>
            </w:pPr>
            <w:r>
              <w:rPr>
                <w:w w:val="115"/>
                <w:sz w:val="24"/>
              </w:rPr>
              <w:t>可以来自  原产地工厂/负责人或代表/代表处，配备原产地工厂或负责人与代表之间的关系/合作/委任证明。</w:t>
            </w:r>
          </w:p>
          <w:p w14:paraId="1378409F">
            <w:pPr>
              <w:pStyle w:val="8"/>
              <w:numPr>
                <w:ilvl w:val="0"/>
                <w:numId w:val="7"/>
              </w:numPr>
              <w:tabs>
                <w:tab w:val="left" w:pos="379"/>
              </w:tabs>
              <w:spacing w:before="4" w:after="0" w:line="240" w:lineRule="auto"/>
              <w:ind w:left="378" w:right="98" w:hanging="268"/>
              <w:jc w:val="both"/>
              <w:rPr>
                <w:sz w:val="24"/>
              </w:rPr>
            </w:pPr>
            <w:r>
              <w:rPr>
                <w:w w:val="115"/>
                <w:sz w:val="24"/>
              </w:rPr>
              <w:t>如果 LOA 少于 2（两）年或不包括代理有效期，则需要分销商协议/合作协议</w:t>
            </w:r>
          </w:p>
          <w:p w14:paraId="29F32AEF">
            <w:pPr>
              <w:pStyle w:val="8"/>
              <w:rPr>
                <w:sz w:val="24"/>
              </w:rPr>
            </w:pPr>
          </w:p>
          <w:p w14:paraId="4423B0C4">
            <w:pPr>
              <w:pStyle w:val="8"/>
              <w:tabs>
                <w:tab w:val="left" w:pos="1468"/>
                <w:tab w:val="left" w:pos="2336"/>
                <w:tab w:val="left" w:pos="3314"/>
                <w:tab w:val="left" w:pos="4607"/>
                <w:tab w:val="left" w:pos="5648"/>
              </w:tabs>
              <w:ind w:left="110" w:right="95"/>
              <w:rPr>
                <w:sz w:val="24"/>
              </w:rPr>
            </w:pPr>
            <w:r>
              <w:rPr>
                <w:w w:val="115"/>
                <w:sz w:val="24"/>
              </w:rPr>
              <w:t>术语</w:t>
            </w:r>
            <w:r>
              <w:rPr>
                <w:w w:val="115"/>
                <w:sz w:val="24"/>
              </w:rPr>
              <w:tab/>
            </w:r>
            <w:r>
              <w:rPr>
                <w:w w:val="115"/>
                <w:sz w:val="24"/>
              </w:rPr>
              <w:t>这个词</w:t>
            </w:r>
            <w:r>
              <w:rPr>
                <w:w w:val="115"/>
                <w:sz w:val="24"/>
              </w:rPr>
              <w:tab/>
            </w:r>
            <w:r>
              <w:rPr>
                <w:w w:val="115"/>
                <w:sz w:val="24"/>
              </w:rPr>
              <w:t>可以</w:t>
            </w:r>
            <w:r>
              <w:rPr>
                <w:w w:val="115"/>
                <w:sz w:val="24"/>
              </w:rPr>
              <w:tab/>
            </w:r>
            <w:r>
              <w:rPr>
                <w:w w:val="115"/>
                <w:sz w:val="24"/>
              </w:rPr>
              <w:t>可接受的</w:t>
            </w:r>
            <w:r>
              <w:rPr>
                <w:w w:val="115"/>
                <w:sz w:val="24"/>
              </w:rPr>
              <w:tab/>
            </w:r>
            <w:r>
              <w:rPr>
                <w:w w:val="115"/>
                <w:sz w:val="24"/>
              </w:rPr>
              <w:t>在</w:t>
            </w:r>
            <w:r>
              <w:rPr>
                <w:w w:val="115"/>
                <w:sz w:val="24"/>
              </w:rPr>
              <w:tab/>
            </w:r>
            <w:r>
              <w:rPr>
                <w:w w:val="115"/>
                <w:sz w:val="24"/>
              </w:rPr>
              <w:t>任命书：</w:t>
            </w:r>
          </w:p>
          <w:p w14:paraId="7321B80F">
            <w:pPr>
              <w:pStyle w:val="8"/>
              <w:numPr>
                <w:ilvl w:val="0"/>
                <w:numId w:val="8"/>
              </w:numPr>
              <w:tabs>
                <w:tab w:val="left" w:pos="365"/>
              </w:tabs>
              <w:spacing w:before="0" w:after="0" w:line="240" w:lineRule="auto"/>
              <w:ind w:left="364" w:right="0" w:hanging="182"/>
              <w:jc w:val="left"/>
              <w:rPr>
                <w:rFonts w:ascii="Georgia" w:hAnsi="Georgia"/>
                <w:i/>
                <w:sz w:val="24"/>
              </w:rPr>
            </w:pPr>
            <w:r>
              <w:rPr>
                <w:rFonts w:ascii="Georgia" w:hAnsi="Georgia"/>
                <w:i/>
                <w:w w:val="105"/>
                <w:sz w:val="24"/>
              </w:rPr>
              <w:t>独家代理、独家经销商、独家经销商</w:t>
            </w:r>
          </w:p>
          <w:p w14:paraId="360140D4">
            <w:pPr>
              <w:pStyle w:val="8"/>
              <w:numPr>
                <w:ilvl w:val="0"/>
                <w:numId w:val="8"/>
              </w:numPr>
              <w:tabs>
                <w:tab w:val="left" w:pos="365"/>
              </w:tabs>
              <w:spacing w:before="3" w:after="0" w:line="240" w:lineRule="auto"/>
              <w:ind w:left="364" w:right="189" w:hanging="182"/>
              <w:jc w:val="left"/>
              <w:rPr>
                <w:sz w:val="24"/>
              </w:rPr>
            </w:pPr>
            <w:r>
              <w:rPr>
                <w:rFonts w:ascii="Georgia" w:hAnsi="Georgia"/>
                <w:i/>
                <w:w w:val="110"/>
                <w:sz w:val="24"/>
              </w:rPr>
              <w:t>代表</w:t>
            </w:r>
            <w:r>
              <w:rPr>
                <w:w w:val="110"/>
                <w:sz w:val="24"/>
              </w:rPr>
              <w:t>（</w:t>
            </w:r>
            <w:r>
              <w:rPr>
                <w:w w:val="115"/>
                <w:sz w:val="24"/>
              </w:rPr>
              <w:t>代表/分支机构</w:t>
            </w:r>
            <w:r>
              <w:rPr>
                <w:w w:val="110"/>
                <w:sz w:val="24"/>
              </w:rPr>
              <w:t>）、分销商</w:t>
            </w:r>
            <w:r>
              <w:rPr>
                <w:w w:val="115"/>
                <w:sz w:val="24"/>
              </w:rPr>
              <w:t>和</w:t>
            </w:r>
            <w:r>
              <w:rPr>
                <w:rFonts w:ascii="Georgia" w:hAnsi="Georgia"/>
                <w:i/>
                <w:w w:val="115"/>
                <w:sz w:val="24"/>
              </w:rPr>
              <w:t>非独家</w:t>
            </w:r>
            <w:r>
              <w:rPr>
                <w:w w:val="115"/>
                <w:sz w:val="24"/>
              </w:rPr>
              <w:t>分销商均可注册，但必须持有委托人/制造商出具的注册授权书，并注明注册产品的名称。</w:t>
            </w:r>
          </w:p>
        </w:tc>
        <w:tc>
          <w:tcPr>
            <w:tcW w:w="710" w:type="dxa"/>
            <w:tcBorders>
              <w:top w:val="nil"/>
            </w:tcBorders>
          </w:tcPr>
          <w:p w14:paraId="04A62A75">
            <w:pPr>
              <w:pStyle w:val="8"/>
              <w:rPr>
                <w:sz w:val="28"/>
              </w:rPr>
            </w:pPr>
          </w:p>
          <w:p w14:paraId="680EC625">
            <w:pPr>
              <w:pStyle w:val="8"/>
              <w:spacing w:before="190"/>
              <w:ind w:right="273"/>
              <w:jc w:val="right"/>
              <w:rPr>
                <w:rFonts w:ascii="Trebuchet MS" w:hAnsi="Trebuchet MS"/>
                <w:sz w:val="24"/>
              </w:rPr>
            </w:pPr>
            <w:r>
              <w:rPr>
                <w:rFonts w:ascii="Trebuchet MS" w:hAnsi="Trebuchet MS"/>
                <w:w w:val="104"/>
                <w:sz w:val="24"/>
              </w:rPr>
              <w:t>√</w:t>
            </w:r>
          </w:p>
        </w:tc>
        <w:tc>
          <w:tcPr>
            <w:tcW w:w="849" w:type="dxa"/>
            <w:tcBorders>
              <w:top w:val="nil"/>
            </w:tcBorders>
          </w:tcPr>
          <w:p w14:paraId="6C1F693F">
            <w:pPr>
              <w:pStyle w:val="8"/>
              <w:rPr>
                <w:sz w:val="28"/>
              </w:rPr>
            </w:pPr>
          </w:p>
          <w:p w14:paraId="7F33C135">
            <w:pPr>
              <w:pStyle w:val="8"/>
              <w:spacing w:before="190"/>
              <w:ind w:left="3"/>
              <w:jc w:val="center"/>
              <w:rPr>
                <w:rFonts w:ascii="Trebuchet MS" w:hAnsi="Trebuchet MS"/>
                <w:sz w:val="24"/>
              </w:rPr>
            </w:pPr>
            <w:r>
              <w:rPr>
                <w:rFonts w:ascii="Trebuchet MS" w:hAnsi="Trebuchet MS"/>
                <w:w w:val="104"/>
                <w:sz w:val="24"/>
              </w:rPr>
              <w:t>√</w:t>
            </w:r>
          </w:p>
        </w:tc>
        <w:tc>
          <w:tcPr>
            <w:tcW w:w="849" w:type="dxa"/>
            <w:tcBorders>
              <w:top w:val="nil"/>
            </w:tcBorders>
          </w:tcPr>
          <w:p w14:paraId="397FF53B">
            <w:pPr>
              <w:pStyle w:val="8"/>
              <w:rPr>
                <w:sz w:val="28"/>
              </w:rPr>
            </w:pPr>
          </w:p>
          <w:p w14:paraId="457648F4">
            <w:pPr>
              <w:pStyle w:val="8"/>
              <w:spacing w:before="190"/>
              <w:ind w:left="14"/>
              <w:jc w:val="center"/>
              <w:rPr>
                <w:rFonts w:ascii="Trebuchet MS" w:hAnsi="Trebuchet MS"/>
                <w:sz w:val="24"/>
              </w:rPr>
            </w:pPr>
            <w:r>
              <w:rPr>
                <w:rFonts w:ascii="Trebuchet MS" w:hAnsi="Trebuchet MS"/>
                <w:w w:val="104"/>
                <w:sz w:val="24"/>
              </w:rPr>
              <w:t>√</w:t>
            </w:r>
          </w:p>
        </w:tc>
        <w:tc>
          <w:tcPr>
            <w:tcW w:w="710" w:type="dxa"/>
            <w:tcBorders>
              <w:top w:val="nil"/>
            </w:tcBorders>
          </w:tcPr>
          <w:p w14:paraId="330A8557">
            <w:pPr>
              <w:pStyle w:val="8"/>
              <w:rPr>
                <w:sz w:val="28"/>
              </w:rPr>
            </w:pPr>
          </w:p>
          <w:p w14:paraId="0768A62F">
            <w:pPr>
              <w:pStyle w:val="8"/>
              <w:spacing w:before="190"/>
              <w:ind w:right="272"/>
              <w:jc w:val="right"/>
              <w:rPr>
                <w:rFonts w:ascii="Trebuchet MS" w:hAnsi="Trebuchet MS"/>
                <w:sz w:val="24"/>
              </w:rPr>
            </w:pPr>
            <w:r>
              <w:rPr>
                <w:rFonts w:ascii="Trebuchet MS" w:hAnsi="Trebuchet MS"/>
                <w:w w:val="104"/>
                <w:sz w:val="24"/>
              </w:rPr>
              <w:t>√</w:t>
            </w:r>
          </w:p>
        </w:tc>
      </w:tr>
      <w:tr w14:paraId="3ED7F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7" w:hRule="atLeast"/>
        </w:trPr>
        <w:tc>
          <w:tcPr>
            <w:tcW w:w="677" w:type="dxa"/>
          </w:tcPr>
          <w:p w14:paraId="51286582">
            <w:pPr>
              <w:pStyle w:val="8"/>
              <w:spacing w:line="274" w:lineRule="exact"/>
              <w:ind w:left="225"/>
              <w:rPr>
                <w:sz w:val="24"/>
              </w:rPr>
            </w:pPr>
            <w:r>
              <w:rPr>
                <w:w w:val="111"/>
                <w:sz w:val="24"/>
              </w:rPr>
              <w:t>3</w:t>
            </w:r>
          </w:p>
        </w:tc>
        <w:tc>
          <w:tcPr>
            <w:tcW w:w="6379" w:type="dxa"/>
          </w:tcPr>
          <w:p w14:paraId="5B328C81">
            <w:pPr>
              <w:pStyle w:val="8"/>
              <w:spacing w:line="272" w:lineRule="exact"/>
              <w:ind w:left="110"/>
              <w:rPr>
                <w:sz w:val="24"/>
              </w:rPr>
            </w:pPr>
            <w:r>
              <w:rPr>
                <w:rFonts w:ascii="Georgia"/>
                <w:i/>
                <w:w w:val="105"/>
                <w:sz w:val="24"/>
              </w:rPr>
              <w:t>自由销售证书</w:t>
            </w:r>
            <w:r>
              <w:rPr>
                <w:w w:val="105"/>
                <w:sz w:val="24"/>
              </w:rPr>
              <w:t>（CFS）：</w:t>
            </w:r>
          </w:p>
          <w:p w14:paraId="1C78445E">
            <w:pPr>
              <w:pStyle w:val="8"/>
              <w:numPr>
                <w:ilvl w:val="0"/>
                <w:numId w:val="9"/>
              </w:numPr>
              <w:tabs>
                <w:tab w:val="left" w:pos="562"/>
              </w:tabs>
              <w:spacing w:before="0" w:after="0" w:line="244" w:lineRule="auto"/>
              <w:ind w:left="561" w:right="92" w:hanging="360"/>
              <w:jc w:val="both"/>
              <w:rPr>
                <w:rFonts w:ascii="Georgia"/>
                <w:i/>
                <w:sz w:val="24"/>
              </w:rPr>
            </w:pPr>
            <w:r>
              <w:rPr>
                <w:w w:val="115"/>
                <w:sz w:val="24"/>
              </w:rPr>
              <w:t>说明医疗器械的名称和类型已在制造商/合法</w:t>
            </w:r>
            <w:r>
              <w:rPr>
                <w:rFonts w:ascii="Georgia"/>
                <w:i/>
                <w:w w:val="115"/>
                <w:sz w:val="24"/>
              </w:rPr>
              <w:t>制造商</w:t>
            </w:r>
            <w:r>
              <w:rPr>
                <w:w w:val="115"/>
                <w:sz w:val="24"/>
              </w:rPr>
              <w:t>的原产国生产/注册（制造商名称）和流通。</w:t>
            </w:r>
          </w:p>
          <w:p w14:paraId="0C647B72">
            <w:pPr>
              <w:pStyle w:val="8"/>
              <w:numPr>
                <w:ilvl w:val="0"/>
                <w:numId w:val="9"/>
              </w:numPr>
              <w:tabs>
                <w:tab w:val="left" w:pos="562"/>
              </w:tabs>
              <w:spacing w:before="0" w:after="0" w:line="242" w:lineRule="auto"/>
              <w:ind w:left="561" w:right="98" w:hanging="360"/>
              <w:jc w:val="both"/>
              <w:rPr>
                <w:sz w:val="24"/>
              </w:rPr>
            </w:pPr>
            <w:r>
              <w:rPr>
                <w:w w:val="115"/>
                <w:sz w:val="24"/>
              </w:rPr>
              <w:t>由原产国当地卫生部或授权机构签发</w:t>
            </w:r>
          </w:p>
          <w:p w14:paraId="7C11A37D">
            <w:pPr>
              <w:pStyle w:val="8"/>
              <w:numPr>
                <w:ilvl w:val="0"/>
                <w:numId w:val="9"/>
              </w:numPr>
              <w:tabs>
                <w:tab w:val="left" w:pos="562"/>
              </w:tabs>
              <w:spacing w:before="0" w:after="0" w:line="274" w:lineRule="exact"/>
              <w:ind w:left="561" w:right="0" w:hanging="360"/>
              <w:jc w:val="left"/>
              <w:rPr>
                <w:sz w:val="24"/>
              </w:rPr>
            </w:pPr>
            <w:r>
              <w:rPr>
                <w:w w:val="115"/>
                <w:sz w:val="24"/>
              </w:rPr>
              <w:t>仍然有效</w:t>
            </w:r>
          </w:p>
        </w:tc>
        <w:tc>
          <w:tcPr>
            <w:tcW w:w="710" w:type="dxa"/>
          </w:tcPr>
          <w:p w14:paraId="1DBA922A">
            <w:pPr>
              <w:pStyle w:val="8"/>
              <w:spacing w:before="115"/>
              <w:ind w:right="273"/>
              <w:jc w:val="right"/>
              <w:rPr>
                <w:rFonts w:ascii="Trebuchet MS" w:hAnsi="Trebuchet MS"/>
                <w:sz w:val="24"/>
              </w:rPr>
            </w:pPr>
            <w:r>
              <w:rPr>
                <w:rFonts w:ascii="Trebuchet MS" w:hAnsi="Trebuchet MS"/>
                <w:w w:val="104"/>
                <w:sz w:val="24"/>
              </w:rPr>
              <w:t>√</w:t>
            </w:r>
          </w:p>
        </w:tc>
        <w:tc>
          <w:tcPr>
            <w:tcW w:w="849" w:type="dxa"/>
          </w:tcPr>
          <w:p w14:paraId="584342CC">
            <w:pPr>
              <w:pStyle w:val="8"/>
              <w:spacing w:before="115"/>
              <w:ind w:left="3"/>
              <w:jc w:val="center"/>
              <w:rPr>
                <w:rFonts w:ascii="Trebuchet MS" w:hAnsi="Trebuchet MS"/>
                <w:sz w:val="24"/>
              </w:rPr>
            </w:pPr>
            <w:r>
              <w:rPr>
                <w:rFonts w:ascii="Trebuchet MS" w:hAnsi="Trebuchet MS"/>
                <w:w w:val="104"/>
                <w:sz w:val="24"/>
              </w:rPr>
              <w:t>√</w:t>
            </w:r>
          </w:p>
        </w:tc>
        <w:tc>
          <w:tcPr>
            <w:tcW w:w="849" w:type="dxa"/>
          </w:tcPr>
          <w:p w14:paraId="5C7DB242">
            <w:pPr>
              <w:pStyle w:val="8"/>
              <w:spacing w:before="115"/>
              <w:ind w:left="14"/>
              <w:jc w:val="center"/>
              <w:rPr>
                <w:rFonts w:ascii="Trebuchet MS" w:hAnsi="Trebuchet MS"/>
                <w:sz w:val="24"/>
              </w:rPr>
            </w:pPr>
            <w:r>
              <w:rPr>
                <w:rFonts w:ascii="Trebuchet MS" w:hAnsi="Trebuchet MS"/>
                <w:w w:val="104"/>
                <w:sz w:val="24"/>
              </w:rPr>
              <w:t>√</w:t>
            </w:r>
          </w:p>
        </w:tc>
        <w:tc>
          <w:tcPr>
            <w:tcW w:w="710" w:type="dxa"/>
          </w:tcPr>
          <w:p w14:paraId="7D94270D">
            <w:pPr>
              <w:pStyle w:val="8"/>
              <w:spacing w:before="115"/>
              <w:ind w:right="272"/>
              <w:jc w:val="right"/>
              <w:rPr>
                <w:rFonts w:ascii="Trebuchet MS" w:hAnsi="Trebuchet MS"/>
                <w:sz w:val="24"/>
              </w:rPr>
            </w:pPr>
            <w:r>
              <w:rPr>
                <w:rFonts w:ascii="Trebuchet MS" w:hAnsi="Trebuchet MS"/>
                <w:w w:val="104"/>
                <w:sz w:val="24"/>
              </w:rPr>
              <w:t>√</w:t>
            </w:r>
          </w:p>
        </w:tc>
      </w:tr>
      <w:tr w14:paraId="51F7F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7" w:hRule="atLeast"/>
        </w:trPr>
        <w:tc>
          <w:tcPr>
            <w:tcW w:w="677" w:type="dxa"/>
          </w:tcPr>
          <w:p w14:paraId="4D992026">
            <w:pPr>
              <w:pStyle w:val="8"/>
              <w:spacing w:line="274" w:lineRule="exact"/>
              <w:ind w:left="263"/>
              <w:rPr>
                <w:sz w:val="24"/>
              </w:rPr>
            </w:pPr>
            <w:r>
              <w:rPr>
                <w:w w:val="111"/>
                <w:sz w:val="24"/>
              </w:rPr>
              <w:t>4</w:t>
            </w:r>
          </w:p>
        </w:tc>
        <w:tc>
          <w:tcPr>
            <w:tcW w:w="6379" w:type="dxa"/>
          </w:tcPr>
          <w:p w14:paraId="5E8B7A14">
            <w:pPr>
              <w:pStyle w:val="8"/>
              <w:ind w:left="110" w:right="99"/>
              <w:jc w:val="both"/>
              <w:rPr>
                <w:sz w:val="24"/>
              </w:rPr>
            </w:pPr>
            <w:r>
              <w:rPr>
                <w:w w:val="115"/>
                <w:sz w:val="24"/>
              </w:rPr>
              <w:t>证明符合产品标准、安全要求、有效性以及设计和制造过程中的质量体系（ISO 13485、CE 证书）的证书和文件如下：</w:t>
            </w:r>
          </w:p>
          <w:p w14:paraId="79479F14">
            <w:pPr>
              <w:pStyle w:val="8"/>
              <w:numPr>
                <w:ilvl w:val="0"/>
                <w:numId w:val="10"/>
              </w:numPr>
              <w:tabs>
                <w:tab w:val="left" w:pos="562"/>
              </w:tabs>
              <w:spacing w:before="0" w:after="0" w:line="281" w:lineRule="exact"/>
              <w:ind w:left="561" w:right="0" w:hanging="360"/>
              <w:jc w:val="both"/>
              <w:rPr>
                <w:sz w:val="24"/>
              </w:rPr>
            </w:pPr>
            <w:r>
              <w:rPr>
                <w:w w:val="115"/>
                <w:sz w:val="24"/>
              </w:rPr>
              <w:t>仍然有效</w:t>
            </w:r>
          </w:p>
          <w:p w14:paraId="011A8C1B">
            <w:pPr>
              <w:pStyle w:val="8"/>
              <w:numPr>
                <w:ilvl w:val="0"/>
                <w:numId w:val="10"/>
              </w:numPr>
              <w:tabs>
                <w:tab w:val="left" w:pos="562"/>
              </w:tabs>
              <w:spacing w:before="0" w:after="0" w:line="240" w:lineRule="auto"/>
              <w:ind w:left="561" w:right="0" w:hanging="360"/>
              <w:jc w:val="both"/>
              <w:rPr>
                <w:rFonts w:ascii="Georgia"/>
                <w:i/>
                <w:sz w:val="24"/>
              </w:rPr>
            </w:pPr>
            <w:r>
              <w:rPr>
                <w:w w:val="110"/>
                <w:sz w:val="24"/>
              </w:rPr>
              <w:t>由</w:t>
            </w:r>
            <w:r>
              <w:rPr>
                <w:rFonts w:ascii="Georgia"/>
                <w:i/>
                <w:w w:val="110"/>
                <w:sz w:val="24"/>
              </w:rPr>
              <w:t>通知机构</w:t>
            </w:r>
            <w:r>
              <w:rPr>
                <w:w w:val="110"/>
                <w:sz w:val="24"/>
              </w:rPr>
              <w:t>提供</w:t>
            </w:r>
          </w:p>
          <w:p w14:paraId="08868ED0">
            <w:pPr>
              <w:pStyle w:val="8"/>
              <w:numPr>
                <w:ilvl w:val="0"/>
                <w:numId w:val="10"/>
              </w:numPr>
              <w:tabs>
                <w:tab w:val="left" w:pos="562"/>
              </w:tabs>
              <w:spacing w:before="0" w:after="0" w:line="280" w:lineRule="exact"/>
              <w:ind w:left="561" w:right="0" w:hanging="360"/>
              <w:jc w:val="both"/>
              <w:rPr>
                <w:sz w:val="24"/>
              </w:rPr>
            </w:pPr>
            <w:r>
              <w:rPr>
                <w:w w:val="115"/>
                <w:sz w:val="24"/>
              </w:rPr>
              <w:t>列出要注册的产品类型</w:t>
            </w:r>
          </w:p>
          <w:p w14:paraId="795E58B8">
            <w:pPr>
              <w:pStyle w:val="8"/>
              <w:numPr>
                <w:ilvl w:val="0"/>
                <w:numId w:val="10"/>
              </w:numPr>
              <w:tabs>
                <w:tab w:val="left" w:pos="562"/>
              </w:tabs>
              <w:spacing w:before="0" w:after="0" w:line="280" w:lineRule="exact"/>
              <w:ind w:left="561" w:right="0" w:hanging="360"/>
              <w:jc w:val="both"/>
              <w:rPr>
                <w:sz w:val="24"/>
              </w:rPr>
            </w:pPr>
            <w:r>
              <w:rPr>
                <w:w w:val="115"/>
                <w:sz w:val="24"/>
              </w:rPr>
              <w:t>如果在</w:t>
            </w:r>
          </w:p>
        </w:tc>
        <w:tc>
          <w:tcPr>
            <w:tcW w:w="710" w:type="dxa"/>
          </w:tcPr>
          <w:p w14:paraId="40EE440E">
            <w:pPr>
              <w:pStyle w:val="8"/>
              <w:spacing w:before="115"/>
              <w:ind w:right="273"/>
              <w:jc w:val="right"/>
              <w:rPr>
                <w:rFonts w:ascii="Trebuchet MS" w:hAnsi="Trebuchet MS"/>
                <w:sz w:val="24"/>
              </w:rPr>
            </w:pPr>
            <w:r>
              <w:rPr>
                <w:rFonts w:ascii="Trebuchet MS" w:hAnsi="Trebuchet MS"/>
                <w:w w:val="104"/>
                <w:sz w:val="24"/>
              </w:rPr>
              <w:t>√</w:t>
            </w:r>
          </w:p>
        </w:tc>
        <w:tc>
          <w:tcPr>
            <w:tcW w:w="849" w:type="dxa"/>
          </w:tcPr>
          <w:p w14:paraId="127D2AE8">
            <w:pPr>
              <w:pStyle w:val="8"/>
              <w:spacing w:before="115"/>
              <w:ind w:left="3"/>
              <w:jc w:val="center"/>
              <w:rPr>
                <w:rFonts w:ascii="Trebuchet MS" w:hAnsi="Trebuchet MS"/>
                <w:sz w:val="24"/>
              </w:rPr>
            </w:pPr>
            <w:r>
              <w:rPr>
                <w:rFonts w:ascii="Trebuchet MS" w:hAnsi="Trebuchet MS"/>
                <w:w w:val="104"/>
                <w:sz w:val="24"/>
              </w:rPr>
              <w:t>√</w:t>
            </w:r>
          </w:p>
        </w:tc>
        <w:tc>
          <w:tcPr>
            <w:tcW w:w="849" w:type="dxa"/>
          </w:tcPr>
          <w:p w14:paraId="3271E09C">
            <w:pPr>
              <w:pStyle w:val="8"/>
              <w:spacing w:before="115"/>
              <w:ind w:left="14"/>
              <w:jc w:val="center"/>
              <w:rPr>
                <w:rFonts w:ascii="Trebuchet MS" w:hAnsi="Trebuchet MS"/>
                <w:sz w:val="24"/>
              </w:rPr>
            </w:pPr>
            <w:r>
              <w:rPr>
                <w:rFonts w:ascii="Trebuchet MS" w:hAnsi="Trebuchet MS"/>
                <w:w w:val="104"/>
                <w:sz w:val="24"/>
              </w:rPr>
              <w:t>√</w:t>
            </w:r>
          </w:p>
        </w:tc>
        <w:tc>
          <w:tcPr>
            <w:tcW w:w="710" w:type="dxa"/>
          </w:tcPr>
          <w:p w14:paraId="30644FEA">
            <w:pPr>
              <w:pStyle w:val="8"/>
              <w:spacing w:before="115"/>
              <w:ind w:right="272"/>
              <w:jc w:val="right"/>
              <w:rPr>
                <w:rFonts w:ascii="Trebuchet MS" w:hAnsi="Trebuchet MS"/>
                <w:sz w:val="24"/>
              </w:rPr>
            </w:pPr>
            <w:r>
              <w:rPr>
                <w:rFonts w:ascii="Trebuchet MS" w:hAnsi="Trebuchet MS"/>
                <w:w w:val="104"/>
                <w:sz w:val="24"/>
              </w:rPr>
              <w:t>√</w:t>
            </w:r>
          </w:p>
        </w:tc>
      </w:tr>
    </w:tbl>
    <w:p w14:paraId="328100E7">
      <w:pPr>
        <w:spacing w:after="0"/>
        <w:jc w:val="right"/>
        <w:rPr>
          <w:rFonts w:ascii="Trebuchet MS" w:hAnsi="Trebuchet MS"/>
          <w:sz w:val="24"/>
        </w:rPr>
        <w:sectPr>
          <w:pgSz w:w="12240" w:h="18720"/>
          <w:pgMar w:top="2400" w:right="240" w:bottom="280" w:left="640" w:header="2121" w:footer="0" w:gutter="0"/>
          <w:cols w:space="720" w:num="1"/>
        </w:sectPr>
      </w:pPr>
    </w:p>
    <w:tbl>
      <w:tblPr>
        <w:tblStyle w:val="4"/>
        <w:tblW w:w="0" w:type="auto"/>
        <w:tblInd w:w="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7"/>
        <w:gridCol w:w="6379"/>
        <w:gridCol w:w="710"/>
        <w:gridCol w:w="849"/>
        <w:gridCol w:w="849"/>
        <w:gridCol w:w="710"/>
      </w:tblGrid>
      <w:tr w14:paraId="08CE3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44" w:hRule="atLeast"/>
        </w:trPr>
        <w:tc>
          <w:tcPr>
            <w:tcW w:w="677" w:type="dxa"/>
            <w:tcBorders>
              <w:top w:val="nil"/>
            </w:tcBorders>
          </w:tcPr>
          <w:p w14:paraId="69F1222A">
            <w:pPr>
              <w:pStyle w:val="8"/>
              <w:rPr>
                <w:rFonts w:ascii="Times New Roman"/>
                <w:sz w:val="22"/>
              </w:rPr>
            </w:pPr>
          </w:p>
        </w:tc>
        <w:tc>
          <w:tcPr>
            <w:tcW w:w="6379" w:type="dxa"/>
            <w:tcBorders>
              <w:top w:val="nil"/>
            </w:tcBorders>
          </w:tcPr>
          <w:p w14:paraId="7030F631">
            <w:pPr>
              <w:pStyle w:val="8"/>
              <w:spacing w:line="242" w:lineRule="auto"/>
              <w:ind w:left="561" w:right="95"/>
              <w:rPr>
                <w:sz w:val="24"/>
              </w:rPr>
            </w:pPr>
            <w:r>
              <w:rPr>
                <w:w w:val="115"/>
                <w:sz w:val="24"/>
              </w:rPr>
              <w:t>小册子或手册或其他标记包括 "CE "编号</w:t>
            </w:r>
          </w:p>
        </w:tc>
        <w:tc>
          <w:tcPr>
            <w:tcW w:w="710" w:type="dxa"/>
            <w:tcBorders>
              <w:top w:val="nil"/>
            </w:tcBorders>
          </w:tcPr>
          <w:p w14:paraId="2EF1D78E">
            <w:pPr>
              <w:pStyle w:val="8"/>
              <w:rPr>
                <w:rFonts w:ascii="Times New Roman"/>
                <w:sz w:val="22"/>
              </w:rPr>
            </w:pPr>
          </w:p>
        </w:tc>
        <w:tc>
          <w:tcPr>
            <w:tcW w:w="849" w:type="dxa"/>
            <w:tcBorders>
              <w:top w:val="nil"/>
            </w:tcBorders>
          </w:tcPr>
          <w:p w14:paraId="0DFB71BF">
            <w:pPr>
              <w:pStyle w:val="8"/>
              <w:rPr>
                <w:rFonts w:ascii="Times New Roman"/>
                <w:sz w:val="22"/>
              </w:rPr>
            </w:pPr>
          </w:p>
        </w:tc>
        <w:tc>
          <w:tcPr>
            <w:tcW w:w="849" w:type="dxa"/>
            <w:tcBorders>
              <w:top w:val="nil"/>
            </w:tcBorders>
          </w:tcPr>
          <w:p w14:paraId="4835BDD3">
            <w:pPr>
              <w:pStyle w:val="8"/>
              <w:rPr>
                <w:rFonts w:ascii="Times New Roman"/>
                <w:sz w:val="22"/>
              </w:rPr>
            </w:pPr>
          </w:p>
        </w:tc>
        <w:tc>
          <w:tcPr>
            <w:tcW w:w="710" w:type="dxa"/>
            <w:tcBorders>
              <w:top w:val="nil"/>
            </w:tcBorders>
          </w:tcPr>
          <w:p w14:paraId="412D802A">
            <w:pPr>
              <w:pStyle w:val="8"/>
              <w:rPr>
                <w:rFonts w:ascii="Times New Roman"/>
                <w:sz w:val="22"/>
              </w:rPr>
            </w:pPr>
          </w:p>
        </w:tc>
      </w:tr>
      <w:tr w14:paraId="5E4B9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8" w:hRule="atLeast"/>
        </w:trPr>
        <w:tc>
          <w:tcPr>
            <w:tcW w:w="677" w:type="dxa"/>
          </w:tcPr>
          <w:p w14:paraId="2EC5DA46">
            <w:pPr>
              <w:pStyle w:val="8"/>
              <w:rPr>
                <w:sz w:val="28"/>
              </w:rPr>
            </w:pPr>
          </w:p>
          <w:p w14:paraId="0A2820E9">
            <w:pPr>
              <w:pStyle w:val="8"/>
              <w:spacing w:before="230"/>
              <w:ind w:left="263"/>
              <w:rPr>
                <w:sz w:val="24"/>
              </w:rPr>
            </w:pPr>
            <w:r>
              <w:rPr>
                <w:w w:val="111"/>
                <w:sz w:val="24"/>
              </w:rPr>
              <w:t>5</w:t>
            </w:r>
          </w:p>
        </w:tc>
        <w:tc>
          <w:tcPr>
            <w:tcW w:w="6379" w:type="dxa"/>
          </w:tcPr>
          <w:p w14:paraId="61D0B495">
            <w:pPr>
              <w:pStyle w:val="8"/>
              <w:rPr>
                <w:sz w:val="28"/>
              </w:rPr>
            </w:pPr>
          </w:p>
          <w:p w14:paraId="4AEEA94B">
            <w:pPr>
              <w:pStyle w:val="8"/>
              <w:tabs>
                <w:tab w:val="left" w:pos="1571"/>
                <w:tab w:val="left" w:pos="2850"/>
                <w:tab w:val="left" w:pos="4232"/>
                <w:tab w:val="left" w:pos="5615"/>
              </w:tabs>
              <w:spacing w:before="233" w:line="237" w:lineRule="auto"/>
              <w:ind w:left="110" w:right="99"/>
              <w:rPr>
                <w:sz w:val="24"/>
              </w:rPr>
            </w:pPr>
            <w:r>
              <w:rPr>
                <w:w w:val="110"/>
                <w:sz w:val="24"/>
              </w:rPr>
              <w:t>摘要</w:t>
            </w:r>
            <w:r>
              <w:rPr>
                <w:w w:val="110"/>
                <w:sz w:val="24"/>
              </w:rPr>
              <w:tab/>
            </w:r>
            <w:r>
              <w:rPr>
                <w:w w:val="110"/>
                <w:sz w:val="24"/>
              </w:rPr>
              <w:t>独家</w:t>
            </w:r>
            <w:r>
              <w:rPr>
                <w:w w:val="110"/>
                <w:sz w:val="24"/>
              </w:rPr>
              <w:tab/>
            </w:r>
            <w:r>
              <w:rPr>
                <w:w w:val="110"/>
                <w:sz w:val="24"/>
              </w:rPr>
              <w:t>(</w:t>
            </w:r>
            <w:r>
              <w:rPr>
                <w:rFonts w:ascii="Georgia"/>
                <w:i/>
                <w:w w:val="110"/>
                <w:sz w:val="24"/>
              </w:rPr>
              <w:t>执行摘要)</w:t>
            </w:r>
            <w:r>
              <w:rPr>
                <w:rFonts w:ascii="Georgia"/>
                <w:i/>
                <w:w w:val="110"/>
                <w:sz w:val="24"/>
              </w:rPr>
              <w:tab/>
            </w:r>
            <w:r>
              <w:rPr>
                <w:rFonts w:ascii="Georgia"/>
                <w:i/>
                <w:w w:val="110"/>
                <w:sz w:val="24"/>
              </w:rPr>
              <w:t>摘要）</w:t>
            </w:r>
            <w:r>
              <w:rPr>
                <w:w w:val="110"/>
                <w:sz w:val="24"/>
              </w:rPr>
              <w:tab/>
            </w:r>
            <w:r>
              <w:rPr>
                <w:spacing w:val="-4"/>
                <w:w w:val="110"/>
                <w:sz w:val="24"/>
              </w:rPr>
              <w:t>包含</w:t>
            </w:r>
            <w:r>
              <w:rPr>
                <w:w w:val="110"/>
                <w:sz w:val="24"/>
              </w:rPr>
              <w:t>信息：</w:t>
            </w:r>
          </w:p>
          <w:p w14:paraId="46740996">
            <w:pPr>
              <w:pStyle w:val="8"/>
              <w:numPr>
                <w:ilvl w:val="0"/>
                <w:numId w:val="11"/>
              </w:numPr>
              <w:tabs>
                <w:tab w:val="left" w:pos="562"/>
              </w:tabs>
              <w:spacing w:before="2" w:after="0" w:line="240" w:lineRule="auto"/>
              <w:ind w:left="561" w:right="93" w:hanging="360"/>
              <w:jc w:val="both"/>
              <w:rPr>
                <w:sz w:val="24"/>
              </w:rPr>
            </w:pPr>
            <w:r>
              <w:rPr>
                <w:w w:val="115"/>
                <w:sz w:val="24"/>
              </w:rPr>
              <w:t>简要概述医疗器械的描述及其作用机制</w:t>
            </w:r>
          </w:p>
          <w:p w14:paraId="6B5BC262">
            <w:pPr>
              <w:pStyle w:val="8"/>
              <w:numPr>
                <w:ilvl w:val="0"/>
                <w:numId w:val="11"/>
              </w:numPr>
              <w:tabs>
                <w:tab w:val="left" w:pos="562"/>
              </w:tabs>
              <w:spacing w:before="4" w:after="0" w:line="240" w:lineRule="auto"/>
              <w:ind w:left="561" w:right="98" w:hanging="360"/>
              <w:jc w:val="both"/>
              <w:rPr>
                <w:sz w:val="24"/>
              </w:rPr>
            </w:pPr>
            <w:r>
              <w:rPr>
                <w:w w:val="115"/>
                <w:sz w:val="24"/>
              </w:rPr>
              <w:t>上市历史，提及产品获得上市许可的国家和获得许可的年份。如果该产品尚未获得另一认可国家的上市许可，则应提供该产品尚未获得上市许可的情况。</w:t>
            </w:r>
          </w:p>
          <w:p w14:paraId="05D8748C">
            <w:pPr>
              <w:pStyle w:val="8"/>
              <w:numPr>
                <w:ilvl w:val="0"/>
                <w:numId w:val="11"/>
              </w:numPr>
              <w:tabs>
                <w:tab w:val="left" w:pos="562"/>
              </w:tabs>
              <w:spacing w:before="1" w:after="0" w:line="280" w:lineRule="exact"/>
              <w:ind w:left="561" w:right="0" w:hanging="360"/>
              <w:jc w:val="left"/>
              <w:rPr>
                <w:sz w:val="24"/>
              </w:rPr>
            </w:pPr>
            <w:r>
              <w:rPr>
                <w:w w:val="115"/>
                <w:sz w:val="24"/>
              </w:rPr>
              <w:t>使用目的和适应症</w:t>
            </w:r>
          </w:p>
          <w:p w14:paraId="3C91D86A">
            <w:pPr>
              <w:pStyle w:val="8"/>
              <w:numPr>
                <w:ilvl w:val="0"/>
                <w:numId w:val="11"/>
              </w:numPr>
              <w:tabs>
                <w:tab w:val="left" w:pos="562"/>
              </w:tabs>
              <w:spacing w:before="0" w:after="0" w:line="280" w:lineRule="exact"/>
              <w:ind w:left="561" w:right="0" w:hanging="360"/>
              <w:jc w:val="left"/>
              <w:rPr>
                <w:sz w:val="24"/>
              </w:rPr>
            </w:pPr>
            <w:r>
              <w:rPr>
                <w:w w:val="115"/>
                <w:sz w:val="24"/>
              </w:rPr>
              <w:t>重要工具安全和性能信息</w:t>
            </w:r>
          </w:p>
        </w:tc>
        <w:tc>
          <w:tcPr>
            <w:tcW w:w="710" w:type="dxa"/>
          </w:tcPr>
          <w:p w14:paraId="52806B89">
            <w:pPr>
              <w:pStyle w:val="8"/>
              <w:rPr>
                <w:sz w:val="28"/>
              </w:rPr>
            </w:pPr>
          </w:p>
          <w:p w14:paraId="3C399510">
            <w:pPr>
              <w:pStyle w:val="8"/>
              <w:spacing w:before="187"/>
              <w:ind w:left="9"/>
              <w:jc w:val="center"/>
              <w:rPr>
                <w:sz w:val="24"/>
              </w:rPr>
            </w:pPr>
            <w:r>
              <w:rPr>
                <w:w w:val="120"/>
                <w:sz w:val="24"/>
              </w:rPr>
              <w:t>-</w:t>
            </w:r>
          </w:p>
        </w:tc>
        <w:tc>
          <w:tcPr>
            <w:tcW w:w="849" w:type="dxa"/>
          </w:tcPr>
          <w:p w14:paraId="3581830D">
            <w:pPr>
              <w:pStyle w:val="8"/>
              <w:rPr>
                <w:sz w:val="28"/>
              </w:rPr>
            </w:pPr>
          </w:p>
          <w:p w14:paraId="35721B8B">
            <w:pPr>
              <w:pStyle w:val="8"/>
              <w:spacing w:before="187"/>
              <w:ind w:left="6"/>
              <w:jc w:val="center"/>
              <w:rPr>
                <w:sz w:val="24"/>
              </w:rPr>
            </w:pPr>
            <w:r>
              <w:rPr>
                <w:w w:val="120"/>
                <w:sz w:val="24"/>
              </w:rPr>
              <w:t>-</w:t>
            </w:r>
          </w:p>
        </w:tc>
        <w:tc>
          <w:tcPr>
            <w:tcW w:w="849" w:type="dxa"/>
          </w:tcPr>
          <w:p w14:paraId="44AC8AF0">
            <w:pPr>
              <w:pStyle w:val="8"/>
              <w:rPr>
                <w:sz w:val="28"/>
              </w:rPr>
            </w:pPr>
          </w:p>
          <w:p w14:paraId="4767CC69">
            <w:pPr>
              <w:pStyle w:val="8"/>
              <w:spacing w:before="190"/>
              <w:ind w:left="14"/>
              <w:jc w:val="center"/>
              <w:rPr>
                <w:rFonts w:ascii="Trebuchet MS" w:hAnsi="Trebuchet MS"/>
                <w:sz w:val="24"/>
              </w:rPr>
            </w:pPr>
            <w:r>
              <w:rPr>
                <w:rFonts w:ascii="Trebuchet MS" w:hAnsi="Trebuchet MS"/>
                <w:w w:val="104"/>
                <w:sz w:val="24"/>
              </w:rPr>
              <w:t>√</w:t>
            </w:r>
          </w:p>
        </w:tc>
        <w:tc>
          <w:tcPr>
            <w:tcW w:w="710" w:type="dxa"/>
          </w:tcPr>
          <w:p w14:paraId="2AB15E00">
            <w:pPr>
              <w:pStyle w:val="8"/>
              <w:rPr>
                <w:sz w:val="28"/>
              </w:rPr>
            </w:pPr>
          </w:p>
          <w:p w14:paraId="1FDD1722">
            <w:pPr>
              <w:pStyle w:val="8"/>
              <w:spacing w:before="190"/>
              <w:ind w:right="272"/>
              <w:jc w:val="right"/>
              <w:rPr>
                <w:rFonts w:ascii="Trebuchet MS" w:hAnsi="Trebuchet MS"/>
                <w:sz w:val="24"/>
              </w:rPr>
            </w:pPr>
            <w:r>
              <w:rPr>
                <w:rFonts w:ascii="Trebuchet MS" w:hAnsi="Trebuchet MS"/>
                <w:w w:val="104"/>
                <w:sz w:val="24"/>
              </w:rPr>
              <w:t>√</w:t>
            </w:r>
          </w:p>
        </w:tc>
      </w:tr>
      <w:tr w14:paraId="52365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6" w:hRule="atLeast"/>
        </w:trPr>
        <w:tc>
          <w:tcPr>
            <w:tcW w:w="677" w:type="dxa"/>
          </w:tcPr>
          <w:p w14:paraId="5EA44676">
            <w:pPr>
              <w:pStyle w:val="8"/>
              <w:spacing w:line="274" w:lineRule="exact"/>
              <w:ind w:left="263"/>
              <w:rPr>
                <w:sz w:val="24"/>
              </w:rPr>
            </w:pPr>
            <w:r>
              <w:rPr>
                <w:w w:val="111"/>
                <w:sz w:val="24"/>
              </w:rPr>
              <w:t>6</w:t>
            </w:r>
          </w:p>
        </w:tc>
        <w:tc>
          <w:tcPr>
            <w:tcW w:w="6379" w:type="dxa"/>
          </w:tcPr>
          <w:p w14:paraId="658EEAD0">
            <w:pPr>
              <w:pStyle w:val="8"/>
              <w:ind w:left="110" w:right="96"/>
              <w:jc w:val="both"/>
              <w:rPr>
                <w:sz w:val="24"/>
              </w:rPr>
            </w:pPr>
            <w:r>
              <w:rPr>
                <w:w w:val="115"/>
                <w:sz w:val="24"/>
              </w:rPr>
              <w:t>工厂在生产/制造医疗器械时使用的标准和符合标准的证据（</w:t>
            </w:r>
            <w:r>
              <w:rPr>
                <w:rFonts w:ascii="Georgia"/>
                <w:i/>
                <w:w w:val="115"/>
                <w:sz w:val="24"/>
              </w:rPr>
              <w:t>符合性声明</w:t>
            </w:r>
          </w:p>
        </w:tc>
        <w:tc>
          <w:tcPr>
            <w:tcW w:w="710" w:type="dxa"/>
          </w:tcPr>
          <w:p w14:paraId="3E4ADEFE">
            <w:pPr>
              <w:pStyle w:val="8"/>
              <w:spacing w:before="112"/>
              <w:ind w:left="9"/>
              <w:jc w:val="center"/>
              <w:rPr>
                <w:sz w:val="24"/>
              </w:rPr>
            </w:pPr>
            <w:r>
              <w:rPr>
                <w:w w:val="120"/>
                <w:sz w:val="24"/>
              </w:rPr>
              <w:t>-</w:t>
            </w:r>
          </w:p>
        </w:tc>
        <w:tc>
          <w:tcPr>
            <w:tcW w:w="849" w:type="dxa"/>
          </w:tcPr>
          <w:p w14:paraId="0DF55B28">
            <w:pPr>
              <w:pStyle w:val="8"/>
              <w:spacing w:before="115"/>
              <w:ind w:left="3"/>
              <w:jc w:val="center"/>
              <w:rPr>
                <w:rFonts w:ascii="Trebuchet MS" w:hAnsi="Trebuchet MS"/>
                <w:sz w:val="24"/>
              </w:rPr>
            </w:pPr>
            <w:r>
              <w:rPr>
                <w:rFonts w:ascii="Trebuchet MS" w:hAnsi="Trebuchet MS"/>
                <w:w w:val="104"/>
                <w:sz w:val="24"/>
              </w:rPr>
              <w:t>√</w:t>
            </w:r>
          </w:p>
        </w:tc>
        <w:tc>
          <w:tcPr>
            <w:tcW w:w="849" w:type="dxa"/>
          </w:tcPr>
          <w:p w14:paraId="05855BEF">
            <w:pPr>
              <w:pStyle w:val="8"/>
              <w:spacing w:before="115"/>
              <w:ind w:left="14"/>
              <w:jc w:val="center"/>
              <w:rPr>
                <w:rFonts w:ascii="Trebuchet MS" w:hAnsi="Trebuchet MS"/>
                <w:sz w:val="24"/>
              </w:rPr>
            </w:pPr>
            <w:r>
              <w:rPr>
                <w:rFonts w:ascii="Trebuchet MS" w:hAnsi="Trebuchet MS"/>
                <w:w w:val="104"/>
                <w:sz w:val="24"/>
              </w:rPr>
              <w:t>√</w:t>
            </w:r>
          </w:p>
        </w:tc>
        <w:tc>
          <w:tcPr>
            <w:tcW w:w="710" w:type="dxa"/>
          </w:tcPr>
          <w:p w14:paraId="73DFDA37">
            <w:pPr>
              <w:pStyle w:val="8"/>
              <w:spacing w:before="115"/>
              <w:ind w:right="272"/>
              <w:jc w:val="right"/>
              <w:rPr>
                <w:rFonts w:ascii="Trebuchet MS" w:hAnsi="Trebuchet MS"/>
                <w:sz w:val="24"/>
              </w:rPr>
            </w:pPr>
            <w:r>
              <w:rPr>
                <w:rFonts w:ascii="Trebuchet MS" w:hAnsi="Trebuchet MS"/>
                <w:w w:val="104"/>
                <w:sz w:val="24"/>
              </w:rPr>
              <w:t>√</w:t>
            </w:r>
          </w:p>
        </w:tc>
      </w:tr>
      <w:tr w14:paraId="01521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5" w:hRule="atLeast"/>
        </w:trPr>
        <w:tc>
          <w:tcPr>
            <w:tcW w:w="677" w:type="dxa"/>
          </w:tcPr>
          <w:p w14:paraId="2336C39B">
            <w:pPr>
              <w:pStyle w:val="8"/>
              <w:spacing w:line="274" w:lineRule="exact"/>
              <w:ind w:left="263"/>
              <w:rPr>
                <w:sz w:val="24"/>
              </w:rPr>
            </w:pPr>
            <w:r>
              <w:rPr>
                <w:w w:val="111"/>
                <w:sz w:val="24"/>
              </w:rPr>
              <w:t>7</w:t>
            </w:r>
          </w:p>
        </w:tc>
        <w:tc>
          <w:tcPr>
            <w:tcW w:w="6379" w:type="dxa"/>
          </w:tcPr>
          <w:p w14:paraId="45B35638">
            <w:pPr>
              <w:pStyle w:val="8"/>
              <w:spacing w:line="274" w:lineRule="exact"/>
              <w:ind w:left="110"/>
              <w:rPr>
                <w:sz w:val="24"/>
              </w:rPr>
            </w:pPr>
            <w:r>
              <w:rPr>
                <w:w w:val="115"/>
                <w:sz w:val="24"/>
              </w:rPr>
              <w:t>品牌专利：</w:t>
            </w:r>
          </w:p>
          <w:p w14:paraId="792A4D82">
            <w:pPr>
              <w:pStyle w:val="8"/>
              <w:numPr>
                <w:ilvl w:val="0"/>
                <w:numId w:val="12"/>
              </w:numPr>
              <w:tabs>
                <w:tab w:val="left" w:pos="562"/>
              </w:tabs>
              <w:spacing w:before="2" w:after="0" w:line="240" w:lineRule="auto"/>
              <w:ind w:left="561" w:right="94" w:hanging="360"/>
              <w:jc w:val="both"/>
              <w:rPr>
                <w:sz w:val="24"/>
              </w:rPr>
            </w:pPr>
            <w:r>
              <w:rPr>
                <w:w w:val="115"/>
                <w:sz w:val="24"/>
              </w:rPr>
              <w:t>由法律和人权部颁发，仍然有效，包括与公司或公司领导名称一致的品牌所有者名称</w:t>
            </w:r>
          </w:p>
          <w:p w14:paraId="6AF05DBE">
            <w:pPr>
              <w:pStyle w:val="8"/>
              <w:numPr>
                <w:ilvl w:val="0"/>
                <w:numId w:val="12"/>
              </w:numPr>
              <w:tabs>
                <w:tab w:val="left" w:pos="562"/>
              </w:tabs>
              <w:spacing w:before="2" w:after="0" w:line="240" w:lineRule="auto"/>
              <w:ind w:left="561" w:right="94" w:hanging="360"/>
              <w:jc w:val="both"/>
              <w:rPr>
                <w:sz w:val="24"/>
              </w:rPr>
            </w:pPr>
            <w:r>
              <w:rPr>
                <w:w w:val="115"/>
                <w:sz w:val="24"/>
              </w:rPr>
              <w:t>如果没有品牌专利或仍在注册过程中，则提交愿意释放品牌和退还经销许可证的声明，并缴纳 6000 印尼盾的印花税。</w:t>
            </w:r>
          </w:p>
          <w:p w14:paraId="4CEF7D33">
            <w:pPr>
              <w:pStyle w:val="8"/>
              <w:numPr>
                <w:ilvl w:val="0"/>
                <w:numId w:val="12"/>
              </w:numPr>
              <w:tabs>
                <w:tab w:val="left" w:pos="562"/>
              </w:tabs>
              <w:spacing w:before="3" w:after="0" w:line="240" w:lineRule="auto"/>
              <w:ind w:left="561" w:right="94" w:hanging="360"/>
              <w:jc w:val="both"/>
              <w:rPr>
                <w:sz w:val="24"/>
              </w:rPr>
            </w:pPr>
            <w:r>
              <w:rPr>
                <w:w w:val="115"/>
                <w:sz w:val="24"/>
              </w:rPr>
              <w:t>对于 OEM（</w:t>
            </w:r>
            <w:r>
              <w:rPr>
                <w:rFonts w:ascii="Georgia"/>
                <w:i/>
                <w:w w:val="115"/>
                <w:sz w:val="24"/>
              </w:rPr>
              <w:t>原始设备制造商</w:t>
            </w:r>
            <w:r>
              <w:rPr>
                <w:w w:val="115"/>
                <w:sz w:val="24"/>
              </w:rPr>
              <w:t>）产品。如果与品牌所有者的名称不符，请附上加盖 6000 印尼盾的使用该品牌的委任书/授权书。</w:t>
            </w:r>
          </w:p>
        </w:tc>
        <w:tc>
          <w:tcPr>
            <w:tcW w:w="710" w:type="dxa"/>
          </w:tcPr>
          <w:p w14:paraId="695B323D">
            <w:pPr>
              <w:pStyle w:val="8"/>
              <w:spacing w:before="115"/>
              <w:ind w:left="16"/>
              <w:jc w:val="center"/>
              <w:rPr>
                <w:rFonts w:ascii="Trebuchet MS" w:hAnsi="Trebuchet MS"/>
                <w:sz w:val="24"/>
              </w:rPr>
            </w:pPr>
            <w:r>
              <w:rPr>
                <w:rFonts w:ascii="Trebuchet MS" w:hAnsi="Trebuchet MS"/>
                <w:w w:val="104"/>
                <w:sz w:val="24"/>
              </w:rPr>
              <w:t>√</w:t>
            </w:r>
          </w:p>
        </w:tc>
        <w:tc>
          <w:tcPr>
            <w:tcW w:w="849" w:type="dxa"/>
          </w:tcPr>
          <w:p w14:paraId="70CC2D2A">
            <w:pPr>
              <w:pStyle w:val="8"/>
              <w:spacing w:before="115"/>
              <w:ind w:left="3"/>
              <w:jc w:val="center"/>
              <w:rPr>
                <w:rFonts w:ascii="Trebuchet MS" w:hAnsi="Trebuchet MS"/>
                <w:sz w:val="24"/>
              </w:rPr>
            </w:pPr>
            <w:r>
              <w:rPr>
                <w:rFonts w:ascii="Trebuchet MS" w:hAnsi="Trebuchet MS"/>
                <w:w w:val="104"/>
                <w:sz w:val="24"/>
              </w:rPr>
              <w:t>√</w:t>
            </w:r>
          </w:p>
        </w:tc>
        <w:tc>
          <w:tcPr>
            <w:tcW w:w="849" w:type="dxa"/>
          </w:tcPr>
          <w:p w14:paraId="6D49114D">
            <w:pPr>
              <w:pStyle w:val="8"/>
              <w:spacing w:before="115"/>
              <w:ind w:left="14"/>
              <w:jc w:val="center"/>
              <w:rPr>
                <w:rFonts w:ascii="Trebuchet MS" w:hAnsi="Trebuchet MS"/>
                <w:sz w:val="24"/>
              </w:rPr>
            </w:pPr>
            <w:r>
              <w:rPr>
                <w:rFonts w:ascii="Trebuchet MS" w:hAnsi="Trebuchet MS"/>
                <w:w w:val="104"/>
                <w:sz w:val="24"/>
              </w:rPr>
              <w:t>√</w:t>
            </w:r>
          </w:p>
        </w:tc>
        <w:tc>
          <w:tcPr>
            <w:tcW w:w="710" w:type="dxa"/>
          </w:tcPr>
          <w:p w14:paraId="3BB2BF7F">
            <w:pPr>
              <w:pStyle w:val="8"/>
              <w:spacing w:before="115"/>
              <w:ind w:right="272"/>
              <w:jc w:val="right"/>
              <w:rPr>
                <w:rFonts w:ascii="Trebuchet MS" w:hAnsi="Trebuchet MS"/>
                <w:sz w:val="24"/>
              </w:rPr>
            </w:pPr>
            <w:r>
              <w:rPr>
                <w:rFonts w:ascii="Trebuchet MS" w:hAnsi="Trebuchet MS"/>
                <w:w w:val="104"/>
                <w:sz w:val="24"/>
              </w:rPr>
              <w:t>√</w:t>
            </w:r>
          </w:p>
        </w:tc>
      </w:tr>
      <w:tr w14:paraId="19053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7" w:hRule="atLeast"/>
        </w:trPr>
        <w:tc>
          <w:tcPr>
            <w:tcW w:w="677" w:type="dxa"/>
          </w:tcPr>
          <w:p w14:paraId="4113FB3A">
            <w:pPr>
              <w:pStyle w:val="8"/>
              <w:spacing w:line="274" w:lineRule="exact"/>
              <w:ind w:left="225"/>
              <w:rPr>
                <w:sz w:val="24"/>
              </w:rPr>
            </w:pPr>
            <w:r>
              <w:rPr>
                <w:w w:val="111"/>
                <w:sz w:val="24"/>
              </w:rPr>
              <w:t>8</w:t>
            </w:r>
          </w:p>
        </w:tc>
        <w:tc>
          <w:tcPr>
            <w:tcW w:w="6379" w:type="dxa"/>
          </w:tcPr>
          <w:p w14:paraId="6E229310">
            <w:pPr>
              <w:pStyle w:val="8"/>
              <w:spacing w:line="242" w:lineRule="auto"/>
              <w:ind w:left="110"/>
              <w:rPr>
                <w:sz w:val="24"/>
              </w:rPr>
            </w:pPr>
            <w:r>
              <w:rPr>
                <w:w w:val="115"/>
                <w:sz w:val="24"/>
              </w:rPr>
              <w:t>放弃代理权声明。由医疗器械分销公司负责人签发。</w:t>
            </w:r>
          </w:p>
          <w:p w14:paraId="4A4196C9">
            <w:pPr>
              <w:pStyle w:val="8"/>
              <w:spacing w:line="278" w:lineRule="exact"/>
              <w:ind w:left="110"/>
              <w:rPr>
                <w:sz w:val="24"/>
              </w:rPr>
            </w:pPr>
            <w:r>
              <w:rPr>
                <w:w w:val="115"/>
                <w:sz w:val="24"/>
              </w:rPr>
              <w:t>并注明产品名称、制造商名称和地址，加盖 6000 印尼盾印章。</w:t>
            </w:r>
          </w:p>
        </w:tc>
        <w:tc>
          <w:tcPr>
            <w:tcW w:w="710" w:type="dxa"/>
          </w:tcPr>
          <w:p w14:paraId="4556329D">
            <w:pPr>
              <w:pStyle w:val="8"/>
              <w:spacing w:before="115"/>
              <w:ind w:left="16"/>
              <w:jc w:val="center"/>
              <w:rPr>
                <w:rFonts w:ascii="Trebuchet MS" w:hAnsi="Trebuchet MS"/>
                <w:sz w:val="24"/>
              </w:rPr>
            </w:pPr>
            <w:r>
              <w:rPr>
                <w:rFonts w:ascii="Trebuchet MS" w:hAnsi="Trebuchet MS"/>
                <w:w w:val="104"/>
                <w:sz w:val="24"/>
              </w:rPr>
              <w:t>√</w:t>
            </w:r>
          </w:p>
        </w:tc>
        <w:tc>
          <w:tcPr>
            <w:tcW w:w="849" w:type="dxa"/>
          </w:tcPr>
          <w:p w14:paraId="7EE37C59">
            <w:pPr>
              <w:pStyle w:val="8"/>
              <w:spacing w:before="115"/>
              <w:ind w:left="3"/>
              <w:jc w:val="center"/>
              <w:rPr>
                <w:rFonts w:ascii="Trebuchet MS" w:hAnsi="Trebuchet MS"/>
                <w:sz w:val="24"/>
              </w:rPr>
            </w:pPr>
            <w:r>
              <w:rPr>
                <w:rFonts w:ascii="Trebuchet MS" w:hAnsi="Trebuchet MS"/>
                <w:w w:val="104"/>
                <w:sz w:val="24"/>
              </w:rPr>
              <w:t>√</w:t>
            </w:r>
          </w:p>
        </w:tc>
        <w:tc>
          <w:tcPr>
            <w:tcW w:w="849" w:type="dxa"/>
          </w:tcPr>
          <w:p w14:paraId="110FDAB8">
            <w:pPr>
              <w:pStyle w:val="8"/>
              <w:spacing w:before="115"/>
              <w:ind w:left="14"/>
              <w:jc w:val="center"/>
              <w:rPr>
                <w:rFonts w:ascii="Trebuchet MS" w:hAnsi="Trebuchet MS"/>
                <w:sz w:val="24"/>
              </w:rPr>
            </w:pPr>
            <w:r>
              <w:rPr>
                <w:rFonts w:ascii="Trebuchet MS" w:hAnsi="Trebuchet MS"/>
                <w:w w:val="104"/>
                <w:sz w:val="24"/>
              </w:rPr>
              <w:t>√</w:t>
            </w:r>
          </w:p>
        </w:tc>
        <w:tc>
          <w:tcPr>
            <w:tcW w:w="710" w:type="dxa"/>
          </w:tcPr>
          <w:p w14:paraId="0AEB0AF2">
            <w:pPr>
              <w:pStyle w:val="8"/>
              <w:spacing w:before="115"/>
              <w:ind w:right="272"/>
              <w:jc w:val="right"/>
              <w:rPr>
                <w:rFonts w:ascii="Trebuchet MS" w:hAnsi="Trebuchet MS"/>
                <w:sz w:val="24"/>
              </w:rPr>
            </w:pPr>
            <w:r>
              <w:rPr>
                <w:rFonts w:ascii="Trebuchet MS" w:hAnsi="Trebuchet MS"/>
                <w:w w:val="104"/>
                <w:sz w:val="24"/>
              </w:rPr>
              <w:t>√</w:t>
            </w:r>
          </w:p>
        </w:tc>
      </w:tr>
      <w:tr w14:paraId="5D500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5" w:hRule="atLeast"/>
        </w:trPr>
        <w:tc>
          <w:tcPr>
            <w:tcW w:w="677" w:type="dxa"/>
          </w:tcPr>
          <w:p w14:paraId="5E7E39D4">
            <w:pPr>
              <w:pStyle w:val="8"/>
              <w:spacing w:line="274" w:lineRule="exact"/>
              <w:ind w:left="263"/>
              <w:rPr>
                <w:sz w:val="24"/>
              </w:rPr>
            </w:pPr>
            <w:r>
              <w:rPr>
                <w:w w:val="111"/>
                <w:sz w:val="24"/>
              </w:rPr>
              <w:t>9</w:t>
            </w:r>
          </w:p>
        </w:tc>
        <w:tc>
          <w:tcPr>
            <w:tcW w:w="6379" w:type="dxa"/>
          </w:tcPr>
          <w:p w14:paraId="3101E547">
            <w:pPr>
              <w:pStyle w:val="8"/>
              <w:ind w:left="110" w:right="94"/>
              <w:jc w:val="both"/>
              <w:rPr>
                <w:sz w:val="24"/>
              </w:rPr>
            </w:pPr>
            <w:r>
              <w:rPr>
                <w:w w:val="115"/>
                <w:sz w:val="24"/>
              </w:rPr>
              <w:t>同意满足质量、安全和效益要求的声明函，如果上传的文件/数据不是原件，或文件不符合要求，愿意被拒绝。声明函由生产证书上所列的总监/技术负责人签署，并加盖印章。</w:t>
            </w:r>
          </w:p>
          <w:p w14:paraId="593D2BCD">
            <w:pPr>
              <w:pStyle w:val="8"/>
              <w:spacing w:line="270" w:lineRule="exact"/>
              <w:ind w:left="110"/>
              <w:jc w:val="both"/>
              <w:rPr>
                <w:sz w:val="24"/>
              </w:rPr>
            </w:pPr>
            <w:r>
              <w:rPr>
                <w:w w:val="115"/>
                <w:sz w:val="24"/>
              </w:rPr>
              <w:t>6000 印尼盾</w:t>
            </w:r>
          </w:p>
        </w:tc>
        <w:tc>
          <w:tcPr>
            <w:tcW w:w="710" w:type="dxa"/>
          </w:tcPr>
          <w:p w14:paraId="43DAD3AD">
            <w:pPr>
              <w:pStyle w:val="8"/>
              <w:spacing w:before="115"/>
              <w:ind w:left="16"/>
              <w:jc w:val="center"/>
              <w:rPr>
                <w:rFonts w:ascii="Trebuchet MS" w:hAnsi="Trebuchet MS"/>
                <w:sz w:val="24"/>
              </w:rPr>
            </w:pPr>
            <w:r>
              <w:rPr>
                <w:rFonts w:ascii="Trebuchet MS" w:hAnsi="Trebuchet MS"/>
                <w:w w:val="104"/>
                <w:sz w:val="24"/>
              </w:rPr>
              <w:t>√</w:t>
            </w:r>
          </w:p>
        </w:tc>
        <w:tc>
          <w:tcPr>
            <w:tcW w:w="849" w:type="dxa"/>
          </w:tcPr>
          <w:p w14:paraId="2E0E8D63">
            <w:pPr>
              <w:pStyle w:val="8"/>
              <w:spacing w:before="115"/>
              <w:ind w:left="3"/>
              <w:jc w:val="center"/>
              <w:rPr>
                <w:rFonts w:ascii="Trebuchet MS" w:hAnsi="Trebuchet MS"/>
                <w:sz w:val="24"/>
              </w:rPr>
            </w:pPr>
            <w:r>
              <w:rPr>
                <w:rFonts w:ascii="Trebuchet MS" w:hAnsi="Trebuchet MS"/>
                <w:w w:val="104"/>
                <w:sz w:val="24"/>
              </w:rPr>
              <w:t>√</w:t>
            </w:r>
          </w:p>
        </w:tc>
        <w:tc>
          <w:tcPr>
            <w:tcW w:w="849" w:type="dxa"/>
          </w:tcPr>
          <w:p w14:paraId="6A23B488">
            <w:pPr>
              <w:pStyle w:val="8"/>
              <w:spacing w:before="115"/>
              <w:ind w:left="14"/>
              <w:jc w:val="center"/>
              <w:rPr>
                <w:rFonts w:ascii="Trebuchet MS" w:hAnsi="Trebuchet MS"/>
                <w:sz w:val="24"/>
              </w:rPr>
            </w:pPr>
            <w:r>
              <w:rPr>
                <w:rFonts w:ascii="Trebuchet MS" w:hAnsi="Trebuchet MS"/>
                <w:w w:val="104"/>
                <w:sz w:val="24"/>
              </w:rPr>
              <w:t>√</w:t>
            </w:r>
          </w:p>
        </w:tc>
        <w:tc>
          <w:tcPr>
            <w:tcW w:w="710" w:type="dxa"/>
          </w:tcPr>
          <w:p w14:paraId="4184EBCF">
            <w:pPr>
              <w:pStyle w:val="8"/>
              <w:spacing w:before="115"/>
              <w:ind w:right="272"/>
              <w:jc w:val="right"/>
              <w:rPr>
                <w:rFonts w:ascii="Trebuchet MS" w:hAnsi="Trebuchet MS"/>
                <w:sz w:val="24"/>
              </w:rPr>
            </w:pPr>
            <w:r>
              <w:rPr>
                <w:rFonts w:ascii="Trebuchet MS" w:hAnsi="Trebuchet MS"/>
                <w:w w:val="104"/>
                <w:sz w:val="24"/>
              </w:rPr>
              <w:t>√</w:t>
            </w:r>
          </w:p>
        </w:tc>
      </w:tr>
    </w:tbl>
    <w:p w14:paraId="5FEEEE52">
      <w:pPr>
        <w:spacing w:after="0"/>
        <w:jc w:val="right"/>
        <w:rPr>
          <w:rFonts w:ascii="Trebuchet MS" w:hAnsi="Trebuchet MS"/>
          <w:sz w:val="24"/>
        </w:rPr>
        <w:sectPr>
          <w:pgSz w:w="12240" w:h="18720"/>
          <w:pgMar w:top="2400" w:right="240" w:bottom="280" w:left="640" w:header="2121" w:footer="0" w:gutter="0"/>
          <w:cols w:space="720" w:num="1"/>
        </w:sectPr>
      </w:pPr>
    </w:p>
    <w:p w14:paraId="2246B513">
      <w:pPr>
        <w:pStyle w:val="3"/>
        <w:spacing w:before="4"/>
        <w:rPr>
          <w:sz w:val="15"/>
        </w:rPr>
      </w:pPr>
    </w:p>
    <w:p w14:paraId="1FF3DC1E">
      <w:pPr>
        <w:pStyle w:val="3"/>
        <w:spacing w:before="98"/>
        <w:ind w:left="2470"/>
      </w:pPr>
      <w:r>
        <w:rPr>
          <w:w w:val="115"/>
        </w:rPr>
        <w:t>表 3.表格 A（国产医疗器械）</w:t>
      </w:r>
    </w:p>
    <w:p w14:paraId="6BF6DF96">
      <w:pPr>
        <w:pStyle w:val="3"/>
        <w:spacing w:before="11"/>
        <w:rPr>
          <w:sz w:val="26"/>
        </w:rPr>
      </w:pPr>
    </w:p>
    <w:tbl>
      <w:tblPr>
        <w:tblStyle w:val="4"/>
        <w:tblW w:w="0" w:type="auto"/>
        <w:tblInd w:w="8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7"/>
        <w:gridCol w:w="6240"/>
        <w:gridCol w:w="706"/>
        <w:gridCol w:w="855"/>
        <w:gridCol w:w="850"/>
        <w:gridCol w:w="860"/>
      </w:tblGrid>
      <w:tr w14:paraId="12F7A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7" w:type="dxa"/>
          </w:tcPr>
          <w:p w14:paraId="147F3904">
            <w:pPr>
              <w:pStyle w:val="8"/>
              <w:spacing w:before="26"/>
              <w:ind w:left="95" w:right="87"/>
              <w:jc w:val="center"/>
              <w:rPr>
                <w:sz w:val="24"/>
              </w:rPr>
            </w:pPr>
            <w:r>
              <w:rPr>
                <w:w w:val="120"/>
                <w:sz w:val="24"/>
              </w:rPr>
              <w:t>不</w:t>
            </w:r>
          </w:p>
        </w:tc>
        <w:tc>
          <w:tcPr>
            <w:tcW w:w="6240" w:type="dxa"/>
          </w:tcPr>
          <w:p w14:paraId="4599C6F0">
            <w:pPr>
              <w:pStyle w:val="8"/>
              <w:spacing w:before="26"/>
              <w:ind w:left="963" w:right="967"/>
              <w:jc w:val="center"/>
              <w:rPr>
                <w:sz w:val="24"/>
              </w:rPr>
            </w:pPr>
            <w:r>
              <w:rPr>
                <w:w w:val="115"/>
                <w:sz w:val="24"/>
              </w:rPr>
              <w:t>表格 A</w:t>
            </w:r>
          </w:p>
        </w:tc>
        <w:tc>
          <w:tcPr>
            <w:tcW w:w="3271" w:type="dxa"/>
            <w:gridSpan w:val="4"/>
          </w:tcPr>
          <w:p w14:paraId="34E620E3">
            <w:pPr>
              <w:pStyle w:val="8"/>
              <w:spacing w:before="26"/>
              <w:ind w:left="1195" w:right="1201"/>
              <w:jc w:val="center"/>
              <w:rPr>
                <w:sz w:val="24"/>
              </w:rPr>
            </w:pPr>
            <w:r>
              <w:rPr>
                <w:w w:val="120"/>
                <w:sz w:val="24"/>
              </w:rPr>
              <w:t>类别</w:t>
            </w:r>
          </w:p>
        </w:tc>
      </w:tr>
      <w:tr w14:paraId="04F93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677" w:type="dxa"/>
          </w:tcPr>
          <w:p w14:paraId="2201C84B">
            <w:pPr>
              <w:pStyle w:val="8"/>
              <w:rPr>
                <w:rFonts w:ascii="Times New Roman"/>
                <w:sz w:val="22"/>
              </w:rPr>
            </w:pPr>
          </w:p>
        </w:tc>
        <w:tc>
          <w:tcPr>
            <w:tcW w:w="6240" w:type="dxa"/>
          </w:tcPr>
          <w:p w14:paraId="197F531D">
            <w:pPr>
              <w:pStyle w:val="8"/>
              <w:spacing w:before="136"/>
              <w:ind w:left="967" w:right="967"/>
              <w:jc w:val="center"/>
              <w:rPr>
                <w:sz w:val="24"/>
              </w:rPr>
            </w:pPr>
            <w:r>
              <w:rPr>
                <w:w w:val="110"/>
                <w:sz w:val="24"/>
              </w:rPr>
              <w:t>行政数据要求</w:t>
            </w:r>
          </w:p>
        </w:tc>
        <w:tc>
          <w:tcPr>
            <w:tcW w:w="706" w:type="dxa"/>
          </w:tcPr>
          <w:p w14:paraId="3E1A869A">
            <w:pPr>
              <w:pStyle w:val="8"/>
              <w:spacing w:line="274" w:lineRule="exact"/>
              <w:ind w:right="3"/>
              <w:jc w:val="center"/>
              <w:rPr>
                <w:sz w:val="24"/>
              </w:rPr>
            </w:pPr>
            <w:r>
              <w:rPr>
                <w:w w:val="109"/>
                <w:sz w:val="24"/>
              </w:rPr>
              <w:t>A</w:t>
            </w:r>
          </w:p>
          <w:p w14:paraId="4A5FE958">
            <w:pPr>
              <w:pStyle w:val="8"/>
              <w:spacing w:before="2" w:line="270" w:lineRule="exact"/>
              <w:ind w:left="202" w:right="205"/>
              <w:jc w:val="center"/>
              <w:rPr>
                <w:sz w:val="24"/>
              </w:rPr>
            </w:pPr>
            <w:r>
              <w:rPr>
                <w:w w:val="95"/>
                <w:sz w:val="24"/>
              </w:rPr>
              <w:t>(I)</w:t>
            </w:r>
          </w:p>
        </w:tc>
        <w:tc>
          <w:tcPr>
            <w:tcW w:w="855" w:type="dxa"/>
          </w:tcPr>
          <w:p w14:paraId="7321C276">
            <w:pPr>
              <w:pStyle w:val="8"/>
              <w:spacing w:line="274" w:lineRule="exact"/>
              <w:ind w:right="4"/>
              <w:jc w:val="center"/>
              <w:rPr>
                <w:sz w:val="24"/>
              </w:rPr>
            </w:pPr>
            <w:r>
              <w:rPr>
                <w:w w:val="120"/>
                <w:sz w:val="24"/>
              </w:rPr>
              <w:t>B</w:t>
            </w:r>
          </w:p>
          <w:p w14:paraId="12EF5040">
            <w:pPr>
              <w:pStyle w:val="8"/>
              <w:spacing w:before="2" w:line="270" w:lineRule="exact"/>
              <w:ind w:left="156" w:right="160"/>
              <w:jc w:val="center"/>
              <w:rPr>
                <w:sz w:val="24"/>
              </w:rPr>
            </w:pPr>
            <w:r>
              <w:rPr>
                <w:sz w:val="24"/>
              </w:rPr>
              <w:t>(IIA)</w:t>
            </w:r>
          </w:p>
        </w:tc>
        <w:tc>
          <w:tcPr>
            <w:tcW w:w="850" w:type="dxa"/>
          </w:tcPr>
          <w:p w14:paraId="5B7E843C">
            <w:pPr>
              <w:pStyle w:val="8"/>
              <w:spacing w:line="274" w:lineRule="exact"/>
              <w:ind w:right="10"/>
              <w:jc w:val="center"/>
              <w:rPr>
                <w:sz w:val="24"/>
              </w:rPr>
            </w:pPr>
            <w:r>
              <w:rPr>
                <w:w w:val="131"/>
                <w:sz w:val="24"/>
              </w:rPr>
              <w:t>C</w:t>
            </w:r>
          </w:p>
          <w:p w14:paraId="776FAC00">
            <w:pPr>
              <w:pStyle w:val="8"/>
              <w:spacing w:before="2" w:line="270" w:lineRule="exact"/>
              <w:ind w:left="149" w:right="164"/>
              <w:jc w:val="center"/>
              <w:rPr>
                <w:sz w:val="24"/>
              </w:rPr>
            </w:pPr>
            <w:r>
              <w:rPr>
                <w:sz w:val="24"/>
              </w:rPr>
              <w:t>(IIB)</w:t>
            </w:r>
          </w:p>
        </w:tc>
        <w:tc>
          <w:tcPr>
            <w:tcW w:w="860" w:type="dxa"/>
          </w:tcPr>
          <w:p w14:paraId="7B583366">
            <w:pPr>
              <w:pStyle w:val="8"/>
              <w:spacing w:line="274" w:lineRule="exact"/>
              <w:jc w:val="center"/>
              <w:rPr>
                <w:sz w:val="24"/>
              </w:rPr>
            </w:pPr>
            <w:r>
              <w:rPr>
                <w:w w:val="120"/>
                <w:sz w:val="24"/>
              </w:rPr>
              <w:t>D</w:t>
            </w:r>
          </w:p>
          <w:p w14:paraId="2C81B63F">
            <w:pPr>
              <w:pStyle w:val="8"/>
              <w:spacing w:before="2" w:line="270" w:lineRule="exact"/>
              <w:ind w:left="196" w:right="196"/>
              <w:jc w:val="center"/>
              <w:rPr>
                <w:sz w:val="24"/>
              </w:rPr>
            </w:pPr>
            <w:r>
              <w:rPr>
                <w:sz w:val="24"/>
              </w:rPr>
              <w:t>(III)</w:t>
            </w:r>
          </w:p>
        </w:tc>
      </w:tr>
      <w:tr w14:paraId="1B843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0" w:hRule="atLeast"/>
        </w:trPr>
        <w:tc>
          <w:tcPr>
            <w:tcW w:w="677" w:type="dxa"/>
          </w:tcPr>
          <w:p w14:paraId="31A8CB7E">
            <w:pPr>
              <w:pStyle w:val="8"/>
              <w:spacing w:line="274" w:lineRule="exact"/>
              <w:ind w:left="9"/>
              <w:jc w:val="center"/>
              <w:rPr>
                <w:sz w:val="24"/>
              </w:rPr>
            </w:pPr>
            <w:r>
              <w:rPr>
                <w:w w:val="111"/>
                <w:sz w:val="24"/>
              </w:rPr>
              <w:t>1</w:t>
            </w:r>
          </w:p>
        </w:tc>
        <w:tc>
          <w:tcPr>
            <w:tcW w:w="6240" w:type="dxa"/>
          </w:tcPr>
          <w:p w14:paraId="5C153E8F">
            <w:pPr>
              <w:pStyle w:val="8"/>
              <w:ind w:left="105" w:right="103"/>
              <w:jc w:val="both"/>
              <w:rPr>
                <w:sz w:val="24"/>
              </w:rPr>
            </w:pPr>
            <w:r>
              <w:rPr>
                <w:w w:val="115"/>
                <w:sz w:val="24"/>
              </w:rPr>
              <w:t>由卫生部长 cq 药品和医疗器械开发总监签发的医疗器械生产证书。</w:t>
            </w:r>
          </w:p>
          <w:p w14:paraId="4BD530E3">
            <w:pPr>
              <w:pStyle w:val="8"/>
              <w:spacing w:before="6"/>
              <w:rPr>
                <w:sz w:val="23"/>
              </w:rPr>
            </w:pPr>
          </w:p>
          <w:p w14:paraId="46AC1429">
            <w:pPr>
              <w:pStyle w:val="8"/>
              <w:spacing w:before="1" w:line="280" w:lineRule="exact"/>
              <w:ind w:left="105"/>
              <w:jc w:val="both"/>
              <w:rPr>
                <w:sz w:val="24"/>
              </w:rPr>
            </w:pPr>
            <w:r>
              <w:rPr>
                <w:w w:val="115"/>
                <w:sz w:val="24"/>
              </w:rPr>
              <w:t>生产证书：</w:t>
            </w:r>
          </w:p>
          <w:p w14:paraId="4F5970C1">
            <w:pPr>
              <w:pStyle w:val="8"/>
              <w:numPr>
                <w:ilvl w:val="0"/>
                <w:numId w:val="13"/>
              </w:numPr>
              <w:tabs>
                <w:tab w:val="left" w:pos="538"/>
              </w:tabs>
              <w:spacing w:before="0" w:after="0" w:line="280" w:lineRule="exact"/>
              <w:ind w:left="537" w:right="0" w:hanging="360"/>
              <w:jc w:val="both"/>
              <w:rPr>
                <w:sz w:val="24"/>
              </w:rPr>
            </w:pPr>
            <w:r>
              <w:rPr>
                <w:w w:val="115"/>
                <w:sz w:val="24"/>
              </w:rPr>
              <w:t>仍然有效</w:t>
            </w:r>
          </w:p>
          <w:p w14:paraId="3A0409A4">
            <w:pPr>
              <w:pStyle w:val="8"/>
              <w:numPr>
                <w:ilvl w:val="0"/>
                <w:numId w:val="13"/>
              </w:numPr>
              <w:tabs>
                <w:tab w:val="left" w:pos="538"/>
              </w:tabs>
              <w:spacing w:before="1" w:after="0" w:line="240" w:lineRule="auto"/>
              <w:ind w:left="537" w:right="0" w:hanging="360"/>
              <w:jc w:val="both"/>
              <w:rPr>
                <w:sz w:val="24"/>
              </w:rPr>
            </w:pPr>
            <w:r>
              <w:rPr>
                <w:w w:val="115"/>
                <w:sz w:val="24"/>
              </w:rPr>
              <w:t>列出要登记的设备类型</w:t>
            </w:r>
          </w:p>
        </w:tc>
        <w:tc>
          <w:tcPr>
            <w:tcW w:w="706" w:type="dxa"/>
          </w:tcPr>
          <w:p w14:paraId="6B0010B7">
            <w:pPr>
              <w:pStyle w:val="8"/>
              <w:spacing w:before="115"/>
              <w:ind w:left="1"/>
              <w:jc w:val="center"/>
              <w:rPr>
                <w:rFonts w:ascii="Trebuchet MS" w:hAnsi="Trebuchet MS"/>
                <w:sz w:val="24"/>
              </w:rPr>
            </w:pPr>
            <w:r>
              <w:rPr>
                <w:rFonts w:ascii="Trebuchet MS" w:hAnsi="Trebuchet MS"/>
                <w:w w:val="104"/>
                <w:sz w:val="24"/>
              </w:rPr>
              <w:t>√</w:t>
            </w:r>
          </w:p>
        </w:tc>
        <w:tc>
          <w:tcPr>
            <w:tcW w:w="855" w:type="dxa"/>
          </w:tcPr>
          <w:p w14:paraId="683D9CF0">
            <w:pPr>
              <w:pStyle w:val="8"/>
              <w:spacing w:before="115"/>
              <w:ind w:right="2"/>
              <w:jc w:val="center"/>
              <w:rPr>
                <w:rFonts w:ascii="Trebuchet MS" w:hAnsi="Trebuchet MS"/>
                <w:sz w:val="24"/>
              </w:rPr>
            </w:pPr>
            <w:r>
              <w:rPr>
                <w:rFonts w:ascii="Trebuchet MS" w:hAnsi="Trebuchet MS"/>
                <w:w w:val="104"/>
                <w:sz w:val="24"/>
              </w:rPr>
              <w:t>√</w:t>
            </w:r>
          </w:p>
        </w:tc>
        <w:tc>
          <w:tcPr>
            <w:tcW w:w="850" w:type="dxa"/>
          </w:tcPr>
          <w:p w14:paraId="7B8EBFF5">
            <w:pPr>
              <w:pStyle w:val="8"/>
              <w:spacing w:before="115"/>
              <w:ind w:right="8"/>
              <w:jc w:val="center"/>
              <w:rPr>
                <w:rFonts w:ascii="Trebuchet MS" w:hAnsi="Trebuchet MS"/>
                <w:sz w:val="24"/>
              </w:rPr>
            </w:pPr>
            <w:r>
              <w:rPr>
                <w:rFonts w:ascii="Trebuchet MS" w:hAnsi="Trebuchet MS"/>
                <w:w w:val="104"/>
                <w:sz w:val="24"/>
              </w:rPr>
              <w:t>√</w:t>
            </w:r>
          </w:p>
        </w:tc>
        <w:tc>
          <w:tcPr>
            <w:tcW w:w="860" w:type="dxa"/>
          </w:tcPr>
          <w:p w14:paraId="4D2A6C32">
            <w:pPr>
              <w:pStyle w:val="8"/>
              <w:spacing w:before="115"/>
              <w:ind w:right="353"/>
              <w:jc w:val="right"/>
              <w:rPr>
                <w:rFonts w:ascii="Trebuchet MS" w:hAnsi="Trebuchet MS"/>
                <w:sz w:val="24"/>
              </w:rPr>
            </w:pPr>
            <w:r>
              <w:rPr>
                <w:rFonts w:ascii="Trebuchet MS" w:hAnsi="Trebuchet MS"/>
                <w:w w:val="104"/>
                <w:sz w:val="24"/>
              </w:rPr>
              <w:t>√</w:t>
            </w:r>
          </w:p>
        </w:tc>
      </w:tr>
      <w:tr w14:paraId="4E778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5" w:hRule="atLeast"/>
        </w:trPr>
        <w:tc>
          <w:tcPr>
            <w:tcW w:w="677" w:type="dxa"/>
          </w:tcPr>
          <w:p w14:paraId="1F45A198">
            <w:pPr>
              <w:pStyle w:val="8"/>
              <w:spacing w:line="274" w:lineRule="exact"/>
              <w:ind w:left="9"/>
              <w:jc w:val="center"/>
              <w:rPr>
                <w:sz w:val="24"/>
              </w:rPr>
            </w:pPr>
            <w:r>
              <w:rPr>
                <w:w w:val="111"/>
                <w:sz w:val="24"/>
              </w:rPr>
              <w:t>2</w:t>
            </w:r>
          </w:p>
        </w:tc>
        <w:tc>
          <w:tcPr>
            <w:tcW w:w="6240" w:type="dxa"/>
          </w:tcPr>
          <w:p w14:paraId="7EFCB2B4">
            <w:pPr>
              <w:pStyle w:val="8"/>
              <w:spacing w:line="242" w:lineRule="auto"/>
              <w:ind w:left="105" w:right="26"/>
              <w:rPr>
                <w:sz w:val="24"/>
              </w:rPr>
            </w:pPr>
            <w:r>
              <w:rPr>
                <w:w w:val="115"/>
                <w:sz w:val="24"/>
              </w:rPr>
              <w:t>如果医疗器械不是由制造商直接提供，则必须附有......：</w:t>
            </w:r>
          </w:p>
          <w:p w14:paraId="34C3275A">
            <w:pPr>
              <w:pStyle w:val="8"/>
              <w:numPr>
                <w:ilvl w:val="0"/>
                <w:numId w:val="14"/>
              </w:numPr>
              <w:tabs>
                <w:tab w:val="left" w:pos="538"/>
              </w:tabs>
              <w:spacing w:before="0" w:after="0" w:line="240" w:lineRule="auto"/>
              <w:ind w:left="537" w:right="104" w:hanging="360"/>
              <w:jc w:val="both"/>
              <w:rPr>
                <w:sz w:val="24"/>
              </w:rPr>
            </w:pPr>
            <w:r>
              <w:rPr>
                <w:w w:val="115"/>
                <w:sz w:val="24"/>
              </w:rPr>
              <w:t>制造商致公证处授权注册医疗器械的</w:t>
            </w:r>
            <w:r>
              <w:rPr>
                <w:rFonts w:ascii="Georgia"/>
                <w:i/>
                <w:w w:val="115"/>
                <w:sz w:val="24"/>
              </w:rPr>
              <w:t>唯一代理商</w:t>
            </w:r>
            <w:r>
              <w:rPr>
                <w:w w:val="115"/>
                <w:sz w:val="24"/>
              </w:rPr>
              <w:t>或</w:t>
            </w:r>
            <w:r>
              <w:rPr>
                <w:rFonts w:ascii="Georgia"/>
                <w:i/>
                <w:w w:val="115"/>
                <w:sz w:val="24"/>
              </w:rPr>
              <w:t>唯一经销商的</w:t>
            </w:r>
            <w:r>
              <w:rPr>
                <w:w w:val="115"/>
                <w:sz w:val="24"/>
              </w:rPr>
              <w:t>授权书。</w:t>
            </w:r>
          </w:p>
          <w:p w14:paraId="67DBF8B6">
            <w:pPr>
              <w:pStyle w:val="8"/>
              <w:numPr>
                <w:ilvl w:val="0"/>
                <w:numId w:val="14"/>
              </w:numPr>
              <w:tabs>
                <w:tab w:val="left" w:pos="538"/>
              </w:tabs>
              <w:spacing w:before="0" w:after="0" w:line="240" w:lineRule="auto"/>
              <w:ind w:left="537" w:right="100" w:hanging="360"/>
              <w:jc w:val="both"/>
              <w:rPr>
                <w:sz w:val="24"/>
              </w:rPr>
            </w:pPr>
            <w:r>
              <w:rPr>
                <w:w w:val="115"/>
                <w:sz w:val="24"/>
              </w:rPr>
              <w:t>由卫生部长 cq 药品和医疗器械开发总监签发的指定经销商医疗器械经销商许可证</w:t>
            </w:r>
            <w:r>
              <w:rPr>
                <w:spacing w:val="60"/>
                <w:w w:val="115"/>
                <w:sz w:val="24"/>
              </w:rPr>
              <w:t>，</w:t>
            </w:r>
            <w:r>
              <w:rPr>
                <w:w w:val="115"/>
                <w:sz w:val="24"/>
              </w:rPr>
              <w:t>该许可证仍然有效，并根据设施能力列出了可经销的产品类型。</w:t>
            </w:r>
          </w:p>
          <w:p w14:paraId="4AE12FED">
            <w:pPr>
              <w:pStyle w:val="8"/>
              <w:numPr>
                <w:ilvl w:val="0"/>
                <w:numId w:val="14"/>
              </w:numPr>
              <w:tabs>
                <w:tab w:val="left" w:pos="538"/>
              </w:tabs>
              <w:spacing w:before="0" w:after="0" w:line="240" w:lineRule="auto"/>
              <w:ind w:left="537" w:right="115" w:hanging="360"/>
              <w:jc w:val="both"/>
              <w:rPr>
                <w:sz w:val="24"/>
              </w:rPr>
            </w:pPr>
            <w:r>
              <w:rPr>
                <w:w w:val="115"/>
                <w:sz w:val="24"/>
              </w:rPr>
              <w:t>协助通知书、合作协议和 IPAK 要求与进口产品相同</w:t>
            </w:r>
          </w:p>
        </w:tc>
        <w:tc>
          <w:tcPr>
            <w:tcW w:w="706" w:type="dxa"/>
          </w:tcPr>
          <w:p w14:paraId="2CF4A633">
            <w:pPr>
              <w:pStyle w:val="8"/>
              <w:spacing w:before="115"/>
              <w:ind w:left="1"/>
              <w:jc w:val="center"/>
              <w:rPr>
                <w:rFonts w:ascii="Trebuchet MS" w:hAnsi="Trebuchet MS"/>
                <w:sz w:val="24"/>
              </w:rPr>
            </w:pPr>
            <w:r>
              <w:rPr>
                <w:rFonts w:ascii="Trebuchet MS" w:hAnsi="Trebuchet MS"/>
                <w:w w:val="104"/>
                <w:sz w:val="24"/>
              </w:rPr>
              <w:t>√</w:t>
            </w:r>
          </w:p>
        </w:tc>
        <w:tc>
          <w:tcPr>
            <w:tcW w:w="855" w:type="dxa"/>
          </w:tcPr>
          <w:p w14:paraId="532D643F">
            <w:pPr>
              <w:pStyle w:val="8"/>
              <w:spacing w:before="115"/>
              <w:ind w:right="2"/>
              <w:jc w:val="center"/>
              <w:rPr>
                <w:rFonts w:ascii="Trebuchet MS" w:hAnsi="Trebuchet MS"/>
                <w:sz w:val="24"/>
              </w:rPr>
            </w:pPr>
            <w:r>
              <w:rPr>
                <w:rFonts w:ascii="Trebuchet MS" w:hAnsi="Trebuchet MS"/>
                <w:w w:val="104"/>
                <w:sz w:val="24"/>
              </w:rPr>
              <w:t>√</w:t>
            </w:r>
          </w:p>
        </w:tc>
        <w:tc>
          <w:tcPr>
            <w:tcW w:w="850" w:type="dxa"/>
          </w:tcPr>
          <w:p w14:paraId="3AC1F430">
            <w:pPr>
              <w:pStyle w:val="8"/>
              <w:spacing w:before="115"/>
              <w:ind w:right="8"/>
              <w:jc w:val="center"/>
              <w:rPr>
                <w:rFonts w:ascii="Trebuchet MS" w:hAnsi="Trebuchet MS"/>
                <w:sz w:val="24"/>
              </w:rPr>
            </w:pPr>
            <w:r>
              <w:rPr>
                <w:rFonts w:ascii="Trebuchet MS" w:hAnsi="Trebuchet MS"/>
                <w:w w:val="104"/>
                <w:sz w:val="24"/>
              </w:rPr>
              <w:t>√</w:t>
            </w:r>
          </w:p>
        </w:tc>
        <w:tc>
          <w:tcPr>
            <w:tcW w:w="860" w:type="dxa"/>
          </w:tcPr>
          <w:p w14:paraId="55E87A97">
            <w:pPr>
              <w:pStyle w:val="8"/>
              <w:spacing w:before="115"/>
              <w:ind w:right="353"/>
              <w:jc w:val="right"/>
              <w:rPr>
                <w:rFonts w:ascii="Trebuchet MS" w:hAnsi="Trebuchet MS"/>
                <w:sz w:val="24"/>
              </w:rPr>
            </w:pPr>
            <w:r>
              <w:rPr>
                <w:rFonts w:ascii="Trebuchet MS" w:hAnsi="Trebuchet MS"/>
                <w:w w:val="104"/>
                <w:sz w:val="24"/>
              </w:rPr>
              <w:t>√</w:t>
            </w:r>
          </w:p>
        </w:tc>
      </w:tr>
      <w:tr w14:paraId="61E65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5" w:hRule="atLeast"/>
        </w:trPr>
        <w:tc>
          <w:tcPr>
            <w:tcW w:w="677" w:type="dxa"/>
          </w:tcPr>
          <w:p w14:paraId="6709A378">
            <w:pPr>
              <w:pStyle w:val="8"/>
              <w:spacing w:line="274" w:lineRule="exact"/>
              <w:ind w:left="9"/>
              <w:jc w:val="center"/>
              <w:rPr>
                <w:sz w:val="24"/>
              </w:rPr>
            </w:pPr>
            <w:r>
              <w:rPr>
                <w:w w:val="111"/>
                <w:sz w:val="24"/>
              </w:rPr>
              <w:t>3</w:t>
            </w:r>
          </w:p>
        </w:tc>
        <w:tc>
          <w:tcPr>
            <w:tcW w:w="6240" w:type="dxa"/>
          </w:tcPr>
          <w:p w14:paraId="783E824F">
            <w:pPr>
              <w:pStyle w:val="8"/>
              <w:ind w:left="105" w:right="101"/>
              <w:jc w:val="both"/>
              <w:rPr>
                <w:rFonts w:ascii="Georgia"/>
                <w:i/>
                <w:sz w:val="24"/>
              </w:rPr>
            </w:pPr>
            <w:r>
              <w:rPr>
                <w:w w:val="115"/>
                <w:sz w:val="24"/>
              </w:rPr>
              <w:t>如适用，请附上有效的认证和文件，说明产品符合产品标准、安全要求、有效性以及设计和制造过程中的质量体系（ISO 13485、CE 证书、CPAKB），注明产品类型并由</w:t>
            </w:r>
            <w:r>
              <w:rPr>
                <w:rFonts w:ascii="Georgia"/>
                <w:i/>
                <w:w w:val="115"/>
                <w:sz w:val="24"/>
              </w:rPr>
              <w:t>指定机构</w:t>
            </w:r>
            <w:r>
              <w:rPr>
                <w:w w:val="115"/>
                <w:sz w:val="24"/>
              </w:rPr>
              <w:t>提供。</w:t>
            </w:r>
          </w:p>
        </w:tc>
        <w:tc>
          <w:tcPr>
            <w:tcW w:w="706" w:type="dxa"/>
          </w:tcPr>
          <w:p w14:paraId="747B4769">
            <w:pPr>
              <w:pStyle w:val="8"/>
              <w:spacing w:before="115"/>
              <w:ind w:left="1"/>
              <w:jc w:val="center"/>
              <w:rPr>
                <w:rFonts w:ascii="Trebuchet MS" w:hAnsi="Trebuchet MS"/>
                <w:sz w:val="24"/>
              </w:rPr>
            </w:pPr>
            <w:r>
              <w:rPr>
                <w:rFonts w:ascii="Trebuchet MS" w:hAnsi="Trebuchet MS"/>
                <w:w w:val="104"/>
                <w:sz w:val="24"/>
              </w:rPr>
              <w:t>√</w:t>
            </w:r>
          </w:p>
        </w:tc>
        <w:tc>
          <w:tcPr>
            <w:tcW w:w="855" w:type="dxa"/>
          </w:tcPr>
          <w:p w14:paraId="5780C4B4">
            <w:pPr>
              <w:pStyle w:val="8"/>
              <w:spacing w:before="115"/>
              <w:ind w:right="2"/>
              <w:jc w:val="center"/>
              <w:rPr>
                <w:rFonts w:ascii="Trebuchet MS" w:hAnsi="Trebuchet MS"/>
                <w:sz w:val="24"/>
              </w:rPr>
            </w:pPr>
            <w:r>
              <w:rPr>
                <w:rFonts w:ascii="Trebuchet MS" w:hAnsi="Trebuchet MS"/>
                <w:w w:val="104"/>
                <w:sz w:val="24"/>
              </w:rPr>
              <w:t>√</w:t>
            </w:r>
          </w:p>
        </w:tc>
        <w:tc>
          <w:tcPr>
            <w:tcW w:w="850" w:type="dxa"/>
          </w:tcPr>
          <w:p w14:paraId="7D47EA62">
            <w:pPr>
              <w:pStyle w:val="8"/>
              <w:spacing w:before="115"/>
              <w:ind w:right="8"/>
              <w:jc w:val="center"/>
              <w:rPr>
                <w:rFonts w:ascii="Trebuchet MS" w:hAnsi="Trebuchet MS"/>
                <w:sz w:val="24"/>
              </w:rPr>
            </w:pPr>
            <w:r>
              <w:rPr>
                <w:rFonts w:ascii="Trebuchet MS" w:hAnsi="Trebuchet MS"/>
                <w:w w:val="104"/>
                <w:sz w:val="24"/>
              </w:rPr>
              <w:t>√</w:t>
            </w:r>
          </w:p>
        </w:tc>
        <w:tc>
          <w:tcPr>
            <w:tcW w:w="860" w:type="dxa"/>
          </w:tcPr>
          <w:p w14:paraId="78949938">
            <w:pPr>
              <w:pStyle w:val="8"/>
              <w:spacing w:before="115"/>
              <w:ind w:right="353"/>
              <w:jc w:val="right"/>
              <w:rPr>
                <w:rFonts w:ascii="Trebuchet MS" w:hAnsi="Trebuchet MS"/>
                <w:sz w:val="24"/>
              </w:rPr>
            </w:pPr>
            <w:r>
              <w:rPr>
                <w:rFonts w:ascii="Trebuchet MS" w:hAnsi="Trebuchet MS"/>
                <w:w w:val="104"/>
                <w:sz w:val="24"/>
              </w:rPr>
              <w:t>√</w:t>
            </w:r>
          </w:p>
        </w:tc>
      </w:tr>
      <w:tr w14:paraId="27DAD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8" w:hRule="atLeast"/>
        </w:trPr>
        <w:tc>
          <w:tcPr>
            <w:tcW w:w="677" w:type="dxa"/>
          </w:tcPr>
          <w:p w14:paraId="00F74687">
            <w:pPr>
              <w:pStyle w:val="8"/>
              <w:spacing w:line="274" w:lineRule="exact"/>
              <w:ind w:left="9"/>
              <w:jc w:val="center"/>
              <w:rPr>
                <w:sz w:val="24"/>
              </w:rPr>
            </w:pPr>
            <w:r>
              <w:rPr>
                <w:w w:val="111"/>
                <w:sz w:val="24"/>
              </w:rPr>
              <w:t>4</w:t>
            </w:r>
          </w:p>
        </w:tc>
        <w:tc>
          <w:tcPr>
            <w:tcW w:w="6240" w:type="dxa"/>
          </w:tcPr>
          <w:p w14:paraId="6D52922A">
            <w:pPr>
              <w:pStyle w:val="8"/>
              <w:spacing w:line="242" w:lineRule="auto"/>
              <w:ind w:left="105" w:right="26"/>
              <w:rPr>
                <w:sz w:val="24"/>
              </w:rPr>
            </w:pPr>
            <w:r>
              <w:rPr>
                <w:rFonts w:ascii="Georgia"/>
                <w:i/>
                <w:w w:val="110"/>
                <w:sz w:val="24"/>
              </w:rPr>
              <w:t>执行</w:t>
            </w:r>
            <w:r>
              <w:rPr>
                <w:w w:val="110"/>
                <w:sz w:val="24"/>
              </w:rPr>
              <w:t>摘要包含以下信息</w:t>
            </w:r>
          </w:p>
          <w:p w14:paraId="05157DE3">
            <w:pPr>
              <w:pStyle w:val="8"/>
              <w:numPr>
                <w:ilvl w:val="0"/>
                <w:numId w:val="15"/>
              </w:numPr>
              <w:tabs>
                <w:tab w:val="left" w:pos="538"/>
              </w:tabs>
              <w:spacing w:before="0" w:after="0" w:line="242" w:lineRule="auto"/>
              <w:ind w:left="537" w:right="108" w:hanging="360"/>
              <w:jc w:val="both"/>
              <w:rPr>
                <w:sz w:val="24"/>
              </w:rPr>
            </w:pPr>
            <w:r>
              <w:rPr>
                <w:w w:val="115"/>
                <w:sz w:val="24"/>
              </w:rPr>
              <w:t>简要概述医疗器械的描述及其作用机制</w:t>
            </w:r>
          </w:p>
          <w:p w14:paraId="3EFCC77C">
            <w:pPr>
              <w:pStyle w:val="8"/>
              <w:numPr>
                <w:ilvl w:val="0"/>
                <w:numId w:val="15"/>
              </w:numPr>
              <w:tabs>
                <w:tab w:val="left" w:pos="538"/>
              </w:tabs>
              <w:spacing w:before="0" w:after="0" w:line="240" w:lineRule="auto"/>
              <w:ind w:left="537" w:right="103" w:hanging="360"/>
              <w:jc w:val="both"/>
              <w:rPr>
                <w:sz w:val="24"/>
              </w:rPr>
            </w:pPr>
            <w:r>
              <w:rPr>
                <w:w w:val="115"/>
                <w:sz w:val="24"/>
              </w:rPr>
              <w:t>上市历史，提及产品获得上市许可的国家和获得许可的年份。如果该产品尚未获得另一认可国家的上市许可，则应提供该产品尚未获得上市许可的情况。</w:t>
            </w:r>
          </w:p>
          <w:p w14:paraId="3F7DDD65">
            <w:pPr>
              <w:pStyle w:val="8"/>
              <w:numPr>
                <w:ilvl w:val="0"/>
                <w:numId w:val="15"/>
              </w:numPr>
              <w:tabs>
                <w:tab w:val="left" w:pos="538"/>
              </w:tabs>
              <w:spacing w:before="0" w:after="0" w:line="240" w:lineRule="auto"/>
              <w:ind w:left="537" w:right="0" w:hanging="360"/>
              <w:jc w:val="left"/>
              <w:rPr>
                <w:sz w:val="24"/>
              </w:rPr>
            </w:pPr>
            <w:r>
              <w:rPr>
                <w:w w:val="115"/>
                <w:sz w:val="24"/>
              </w:rPr>
              <w:t>使用目的和适应症</w:t>
            </w:r>
          </w:p>
          <w:p w14:paraId="43C5497E">
            <w:pPr>
              <w:pStyle w:val="8"/>
              <w:numPr>
                <w:ilvl w:val="0"/>
                <w:numId w:val="15"/>
              </w:numPr>
              <w:tabs>
                <w:tab w:val="left" w:pos="538"/>
              </w:tabs>
              <w:spacing w:before="0" w:after="0" w:line="265" w:lineRule="exact"/>
              <w:ind w:left="537" w:right="0" w:hanging="360"/>
              <w:jc w:val="left"/>
              <w:rPr>
                <w:sz w:val="24"/>
              </w:rPr>
            </w:pPr>
            <w:r>
              <w:rPr>
                <w:w w:val="115"/>
                <w:sz w:val="24"/>
              </w:rPr>
              <w:t>重要工具安全和性能信息</w:t>
            </w:r>
          </w:p>
        </w:tc>
        <w:tc>
          <w:tcPr>
            <w:tcW w:w="706" w:type="dxa"/>
          </w:tcPr>
          <w:p w14:paraId="119ADE0D">
            <w:pPr>
              <w:pStyle w:val="8"/>
              <w:spacing w:before="112"/>
              <w:ind w:right="3"/>
              <w:jc w:val="center"/>
              <w:rPr>
                <w:sz w:val="24"/>
              </w:rPr>
            </w:pPr>
            <w:r>
              <w:rPr>
                <w:w w:val="120"/>
                <w:sz w:val="24"/>
              </w:rPr>
              <w:t>-</w:t>
            </w:r>
          </w:p>
        </w:tc>
        <w:tc>
          <w:tcPr>
            <w:tcW w:w="855" w:type="dxa"/>
          </w:tcPr>
          <w:p w14:paraId="4FAD1BFB">
            <w:pPr>
              <w:pStyle w:val="8"/>
              <w:spacing w:before="112"/>
              <w:ind w:right="1"/>
              <w:jc w:val="center"/>
              <w:rPr>
                <w:sz w:val="24"/>
              </w:rPr>
            </w:pPr>
            <w:r>
              <w:rPr>
                <w:w w:val="120"/>
                <w:sz w:val="24"/>
              </w:rPr>
              <w:t>-</w:t>
            </w:r>
          </w:p>
        </w:tc>
        <w:tc>
          <w:tcPr>
            <w:tcW w:w="850" w:type="dxa"/>
          </w:tcPr>
          <w:p w14:paraId="3471F1A6">
            <w:pPr>
              <w:pStyle w:val="8"/>
              <w:spacing w:before="115"/>
              <w:ind w:right="8"/>
              <w:jc w:val="center"/>
              <w:rPr>
                <w:rFonts w:ascii="Trebuchet MS" w:hAnsi="Trebuchet MS"/>
                <w:sz w:val="24"/>
              </w:rPr>
            </w:pPr>
            <w:r>
              <w:rPr>
                <w:rFonts w:ascii="Trebuchet MS" w:hAnsi="Trebuchet MS"/>
                <w:w w:val="104"/>
                <w:sz w:val="24"/>
              </w:rPr>
              <w:t>√</w:t>
            </w:r>
          </w:p>
        </w:tc>
        <w:tc>
          <w:tcPr>
            <w:tcW w:w="860" w:type="dxa"/>
          </w:tcPr>
          <w:p w14:paraId="0C4E461E">
            <w:pPr>
              <w:pStyle w:val="8"/>
              <w:spacing w:before="115"/>
              <w:ind w:right="353"/>
              <w:jc w:val="right"/>
              <w:rPr>
                <w:rFonts w:ascii="Trebuchet MS" w:hAnsi="Trebuchet MS"/>
                <w:sz w:val="24"/>
              </w:rPr>
            </w:pPr>
            <w:r>
              <w:rPr>
                <w:rFonts w:ascii="Trebuchet MS" w:hAnsi="Trebuchet MS"/>
                <w:w w:val="104"/>
                <w:sz w:val="24"/>
              </w:rPr>
              <w:t>√</w:t>
            </w:r>
          </w:p>
        </w:tc>
      </w:tr>
    </w:tbl>
    <w:p w14:paraId="6EB5B9AA">
      <w:pPr>
        <w:spacing w:after="0"/>
        <w:jc w:val="right"/>
        <w:rPr>
          <w:rFonts w:ascii="Trebuchet MS" w:hAnsi="Trebuchet MS"/>
          <w:sz w:val="24"/>
        </w:rPr>
        <w:sectPr>
          <w:pgSz w:w="12240" w:h="18720"/>
          <w:pgMar w:top="2400" w:right="240" w:bottom="280" w:left="640" w:header="2121" w:footer="0" w:gutter="0"/>
          <w:cols w:space="720" w:num="1"/>
        </w:sectPr>
      </w:pPr>
    </w:p>
    <w:tbl>
      <w:tblPr>
        <w:tblStyle w:val="4"/>
        <w:tblW w:w="0" w:type="auto"/>
        <w:tblInd w:w="8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7"/>
        <w:gridCol w:w="6240"/>
        <w:gridCol w:w="706"/>
        <w:gridCol w:w="855"/>
        <w:gridCol w:w="850"/>
        <w:gridCol w:w="860"/>
      </w:tblGrid>
      <w:tr w14:paraId="5181B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0" w:hRule="atLeast"/>
        </w:trPr>
        <w:tc>
          <w:tcPr>
            <w:tcW w:w="677" w:type="dxa"/>
            <w:tcBorders>
              <w:top w:val="nil"/>
            </w:tcBorders>
          </w:tcPr>
          <w:p w14:paraId="44057C45">
            <w:pPr>
              <w:pStyle w:val="8"/>
              <w:spacing w:line="274" w:lineRule="exact"/>
              <w:ind w:left="9"/>
              <w:jc w:val="center"/>
              <w:rPr>
                <w:sz w:val="24"/>
              </w:rPr>
            </w:pPr>
            <w:r>
              <w:rPr>
                <w:w w:val="111"/>
                <w:sz w:val="24"/>
              </w:rPr>
              <w:t>5</w:t>
            </w:r>
          </w:p>
        </w:tc>
        <w:tc>
          <w:tcPr>
            <w:tcW w:w="6240" w:type="dxa"/>
            <w:tcBorders>
              <w:top w:val="nil"/>
            </w:tcBorders>
          </w:tcPr>
          <w:p w14:paraId="0398D906">
            <w:pPr>
              <w:pStyle w:val="8"/>
              <w:ind w:left="105" w:right="107"/>
              <w:jc w:val="both"/>
              <w:rPr>
                <w:sz w:val="24"/>
              </w:rPr>
            </w:pPr>
            <w:r>
              <w:rPr>
                <w:w w:val="115"/>
                <w:sz w:val="24"/>
              </w:rPr>
              <w:t>生产商提供的</w:t>
            </w:r>
            <w:r>
              <w:rPr>
                <w:w w:val="110"/>
                <w:sz w:val="24"/>
              </w:rPr>
              <w:t>医疗器械产品</w:t>
            </w:r>
            <w:r>
              <w:rPr>
                <w:w w:val="115"/>
                <w:sz w:val="24"/>
              </w:rPr>
              <w:t>生产/制造过程中使用的标准和符合标准的证据</w:t>
            </w:r>
            <w:r>
              <w:rPr>
                <w:w w:val="110"/>
                <w:sz w:val="24"/>
              </w:rPr>
              <w:t>（</w:t>
            </w:r>
            <w:r>
              <w:rPr>
                <w:rFonts w:ascii="Georgia"/>
                <w:i/>
                <w:w w:val="110"/>
                <w:sz w:val="24"/>
              </w:rPr>
              <w:t>符合性声明</w:t>
            </w:r>
          </w:p>
        </w:tc>
        <w:tc>
          <w:tcPr>
            <w:tcW w:w="706" w:type="dxa"/>
            <w:tcBorders>
              <w:top w:val="nil"/>
            </w:tcBorders>
          </w:tcPr>
          <w:p w14:paraId="2AD81C1A">
            <w:pPr>
              <w:pStyle w:val="8"/>
              <w:spacing w:before="112"/>
              <w:ind w:right="3"/>
              <w:jc w:val="center"/>
              <w:rPr>
                <w:sz w:val="24"/>
              </w:rPr>
            </w:pPr>
            <w:r>
              <w:rPr>
                <w:w w:val="120"/>
                <w:sz w:val="24"/>
              </w:rPr>
              <w:t>-</w:t>
            </w:r>
          </w:p>
        </w:tc>
        <w:tc>
          <w:tcPr>
            <w:tcW w:w="855" w:type="dxa"/>
            <w:tcBorders>
              <w:top w:val="nil"/>
            </w:tcBorders>
          </w:tcPr>
          <w:p w14:paraId="49DD3D07">
            <w:pPr>
              <w:pStyle w:val="8"/>
              <w:spacing w:before="115"/>
              <w:ind w:right="2"/>
              <w:jc w:val="center"/>
              <w:rPr>
                <w:rFonts w:ascii="Trebuchet MS" w:hAnsi="Trebuchet MS"/>
                <w:sz w:val="24"/>
              </w:rPr>
            </w:pPr>
            <w:r>
              <w:rPr>
                <w:rFonts w:ascii="Trebuchet MS" w:hAnsi="Trebuchet MS"/>
                <w:w w:val="104"/>
                <w:sz w:val="24"/>
              </w:rPr>
              <w:t>√</w:t>
            </w:r>
          </w:p>
        </w:tc>
        <w:tc>
          <w:tcPr>
            <w:tcW w:w="850" w:type="dxa"/>
            <w:tcBorders>
              <w:top w:val="nil"/>
            </w:tcBorders>
          </w:tcPr>
          <w:p w14:paraId="7B11A200">
            <w:pPr>
              <w:pStyle w:val="8"/>
              <w:spacing w:before="115"/>
              <w:ind w:right="8"/>
              <w:jc w:val="center"/>
              <w:rPr>
                <w:rFonts w:ascii="Trebuchet MS" w:hAnsi="Trebuchet MS"/>
                <w:sz w:val="24"/>
              </w:rPr>
            </w:pPr>
            <w:r>
              <w:rPr>
                <w:rFonts w:ascii="Trebuchet MS" w:hAnsi="Trebuchet MS"/>
                <w:w w:val="104"/>
                <w:sz w:val="24"/>
              </w:rPr>
              <w:t>√</w:t>
            </w:r>
          </w:p>
        </w:tc>
        <w:tc>
          <w:tcPr>
            <w:tcW w:w="860" w:type="dxa"/>
            <w:tcBorders>
              <w:top w:val="nil"/>
            </w:tcBorders>
          </w:tcPr>
          <w:p w14:paraId="14C5F80C">
            <w:pPr>
              <w:pStyle w:val="8"/>
              <w:spacing w:before="115"/>
              <w:ind w:right="353"/>
              <w:jc w:val="right"/>
              <w:rPr>
                <w:rFonts w:ascii="Trebuchet MS" w:hAnsi="Trebuchet MS"/>
                <w:sz w:val="24"/>
              </w:rPr>
            </w:pPr>
            <w:r>
              <w:rPr>
                <w:rFonts w:ascii="Trebuchet MS" w:hAnsi="Trebuchet MS"/>
                <w:w w:val="104"/>
                <w:sz w:val="24"/>
              </w:rPr>
              <w:t>√</w:t>
            </w:r>
          </w:p>
        </w:tc>
      </w:tr>
      <w:tr w14:paraId="4CAD0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5" w:hRule="atLeast"/>
        </w:trPr>
        <w:tc>
          <w:tcPr>
            <w:tcW w:w="677" w:type="dxa"/>
          </w:tcPr>
          <w:p w14:paraId="24D4F19C">
            <w:pPr>
              <w:pStyle w:val="8"/>
              <w:spacing w:line="274" w:lineRule="exact"/>
              <w:ind w:left="9"/>
              <w:jc w:val="center"/>
              <w:rPr>
                <w:sz w:val="24"/>
              </w:rPr>
            </w:pPr>
            <w:r>
              <w:rPr>
                <w:w w:val="111"/>
                <w:sz w:val="24"/>
              </w:rPr>
              <w:t>6</w:t>
            </w:r>
          </w:p>
        </w:tc>
        <w:tc>
          <w:tcPr>
            <w:tcW w:w="6240" w:type="dxa"/>
          </w:tcPr>
          <w:p w14:paraId="643C7630">
            <w:pPr>
              <w:pStyle w:val="8"/>
              <w:spacing w:line="272" w:lineRule="exact"/>
              <w:ind w:left="105"/>
              <w:rPr>
                <w:sz w:val="24"/>
              </w:rPr>
            </w:pPr>
            <w:r>
              <w:rPr>
                <w:w w:val="115"/>
                <w:sz w:val="24"/>
              </w:rPr>
              <w:t>品牌专利：</w:t>
            </w:r>
          </w:p>
          <w:p w14:paraId="67199364">
            <w:pPr>
              <w:pStyle w:val="8"/>
              <w:numPr>
                <w:ilvl w:val="0"/>
                <w:numId w:val="16"/>
              </w:numPr>
              <w:tabs>
                <w:tab w:val="left" w:pos="538"/>
              </w:tabs>
              <w:spacing w:before="0" w:after="0" w:line="240" w:lineRule="auto"/>
              <w:ind w:left="537" w:right="104" w:hanging="360"/>
              <w:jc w:val="both"/>
              <w:rPr>
                <w:sz w:val="24"/>
              </w:rPr>
            </w:pPr>
            <w:r>
              <w:rPr>
                <w:w w:val="115"/>
                <w:sz w:val="24"/>
              </w:rPr>
              <w:t>由法律和人权部颁发，仍然有效，包括与公司或公司领导名称一致的品牌所有者名称</w:t>
            </w:r>
          </w:p>
          <w:p w14:paraId="25B8FB29">
            <w:pPr>
              <w:pStyle w:val="8"/>
              <w:numPr>
                <w:ilvl w:val="0"/>
                <w:numId w:val="16"/>
              </w:numPr>
              <w:tabs>
                <w:tab w:val="left" w:pos="538"/>
              </w:tabs>
              <w:spacing w:before="1" w:after="0" w:line="240" w:lineRule="auto"/>
              <w:ind w:left="537" w:right="104" w:hanging="360"/>
              <w:jc w:val="both"/>
              <w:rPr>
                <w:sz w:val="24"/>
              </w:rPr>
            </w:pPr>
            <w:r>
              <w:rPr>
                <w:w w:val="115"/>
                <w:sz w:val="24"/>
              </w:rPr>
              <w:t>如果没有品牌专利或仍在注册过程中，则提交愿意释放品牌和退还经销许可证的声明，并缴纳 6000 印尼盾的印花税。</w:t>
            </w:r>
          </w:p>
          <w:p w14:paraId="61C3AB50">
            <w:pPr>
              <w:pStyle w:val="8"/>
              <w:numPr>
                <w:ilvl w:val="0"/>
                <w:numId w:val="16"/>
              </w:numPr>
              <w:tabs>
                <w:tab w:val="left" w:pos="538"/>
              </w:tabs>
              <w:spacing w:before="2" w:after="0" w:line="240" w:lineRule="auto"/>
              <w:ind w:left="537" w:right="104" w:hanging="360"/>
              <w:jc w:val="both"/>
              <w:rPr>
                <w:sz w:val="24"/>
              </w:rPr>
            </w:pPr>
            <w:r>
              <w:rPr>
                <w:w w:val="115"/>
                <w:sz w:val="24"/>
              </w:rPr>
              <w:t>对于 OEM</w:t>
            </w:r>
            <w:r>
              <w:rPr>
                <w:rFonts w:ascii="Georgia"/>
                <w:i/>
                <w:w w:val="115"/>
                <w:sz w:val="24"/>
              </w:rPr>
              <w:t>（原始设备制造商</w:t>
            </w:r>
            <w:r>
              <w:rPr>
                <w:w w:val="115"/>
                <w:sz w:val="24"/>
              </w:rPr>
              <w:t>）产品。如果与品牌所有者的名称不符，请附上加盖 6000 印尼盾的使用该品牌的委任书/授权书。</w:t>
            </w:r>
          </w:p>
        </w:tc>
        <w:tc>
          <w:tcPr>
            <w:tcW w:w="706" w:type="dxa"/>
          </w:tcPr>
          <w:p w14:paraId="266876AA">
            <w:pPr>
              <w:pStyle w:val="8"/>
              <w:spacing w:before="115"/>
              <w:ind w:left="1"/>
              <w:jc w:val="center"/>
              <w:rPr>
                <w:rFonts w:ascii="Trebuchet MS" w:hAnsi="Trebuchet MS"/>
                <w:sz w:val="24"/>
              </w:rPr>
            </w:pPr>
            <w:r>
              <w:rPr>
                <w:rFonts w:ascii="Trebuchet MS" w:hAnsi="Trebuchet MS"/>
                <w:w w:val="104"/>
                <w:sz w:val="24"/>
              </w:rPr>
              <w:t>√</w:t>
            </w:r>
          </w:p>
        </w:tc>
        <w:tc>
          <w:tcPr>
            <w:tcW w:w="855" w:type="dxa"/>
          </w:tcPr>
          <w:p w14:paraId="3A750421">
            <w:pPr>
              <w:pStyle w:val="8"/>
              <w:spacing w:before="115"/>
              <w:ind w:right="2"/>
              <w:jc w:val="center"/>
              <w:rPr>
                <w:rFonts w:ascii="Trebuchet MS" w:hAnsi="Trebuchet MS"/>
                <w:sz w:val="24"/>
              </w:rPr>
            </w:pPr>
            <w:r>
              <w:rPr>
                <w:rFonts w:ascii="Trebuchet MS" w:hAnsi="Trebuchet MS"/>
                <w:w w:val="104"/>
                <w:sz w:val="24"/>
              </w:rPr>
              <w:t>√</w:t>
            </w:r>
          </w:p>
        </w:tc>
        <w:tc>
          <w:tcPr>
            <w:tcW w:w="850" w:type="dxa"/>
          </w:tcPr>
          <w:p w14:paraId="07602D3B">
            <w:pPr>
              <w:pStyle w:val="8"/>
              <w:spacing w:before="115"/>
              <w:ind w:right="8"/>
              <w:jc w:val="center"/>
              <w:rPr>
                <w:rFonts w:ascii="Trebuchet MS" w:hAnsi="Trebuchet MS"/>
                <w:sz w:val="24"/>
              </w:rPr>
            </w:pPr>
            <w:r>
              <w:rPr>
                <w:rFonts w:ascii="Trebuchet MS" w:hAnsi="Trebuchet MS"/>
                <w:w w:val="104"/>
                <w:sz w:val="24"/>
              </w:rPr>
              <w:t>√</w:t>
            </w:r>
          </w:p>
        </w:tc>
        <w:tc>
          <w:tcPr>
            <w:tcW w:w="860" w:type="dxa"/>
          </w:tcPr>
          <w:p w14:paraId="4D058B32">
            <w:pPr>
              <w:pStyle w:val="8"/>
              <w:spacing w:before="115"/>
              <w:ind w:right="353"/>
              <w:jc w:val="right"/>
              <w:rPr>
                <w:rFonts w:ascii="Trebuchet MS" w:hAnsi="Trebuchet MS"/>
                <w:sz w:val="24"/>
              </w:rPr>
            </w:pPr>
            <w:r>
              <w:rPr>
                <w:rFonts w:ascii="Trebuchet MS" w:hAnsi="Trebuchet MS"/>
                <w:w w:val="104"/>
                <w:sz w:val="24"/>
              </w:rPr>
              <w:t>√</w:t>
            </w:r>
          </w:p>
        </w:tc>
      </w:tr>
      <w:tr w14:paraId="74B9A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6" w:hRule="atLeast"/>
        </w:trPr>
        <w:tc>
          <w:tcPr>
            <w:tcW w:w="677" w:type="dxa"/>
          </w:tcPr>
          <w:p w14:paraId="3E59CEB9">
            <w:pPr>
              <w:pStyle w:val="8"/>
              <w:spacing w:line="274" w:lineRule="exact"/>
              <w:ind w:right="65"/>
              <w:jc w:val="center"/>
              <w:rPr>
                <w:sz w:val="24"/>
              </w:rPr>
            </w:pPr>
            <w:r>
              <w:rPr>
                <w:w w:val="111"/>
                <w:sz w:val="24"/>
              </w:rPr>
              <w:t>7</w:t>
            </w:r>
          </w:p>
        </w:tc>
        <w:tc>
          <w:tcPr>
            <w:tcW w:w="6240" w:type="dxa"/>
          </w:tcPr>
          <w:p w14:paraId="36003D3D">
            <w:pPr>
              <w:pStyle w:val="8"/>
              <w:ind w:left="105" w:right="105"/>
              <w:jc w:val="both"/>
              <w:rPr>
                <w:sz w:val="24"/>
              </w:rPr>
            </w:pPr>
            <w:r>
              <w:rPr>
                <w:w w:val="115"/>
                <w:sz w:val="24"/>
              </w:rPr>
              <w:t>由医疗器械分销公司负责人签发的发布机构声明，包括产品名称、工厂名称和地址，并加盖 6000 印尼盾印章。</w:t>
            </w:r>
          </w:p>
        </w:tc>
        <w:tc>
          <w:tcPr>
            <w:tcW w:w="706" w:type="dxa"/>
          </w:tcPr>
          <w:p w14:paraId="53381E20">
            <w:pPr>
              <w:pStyle w:val="8"/>
              <w:spacing w:before="115"/>
              <w:ind w:left="1"/>
              <w:jc w:val="center"/>
              <w:rPr>
                <w:rFonts w:ascii="Trebuchet MS" w:hAnsi="Trebuchet MS"/>
                <w:sz w:val="24"/>
              </w:rPr>
            </w:pPr>
            <w:r>
              <w:rPr>
                <w:rFonts w:ascii="Trebuchet MS" w:hAnsi="Trebuchet MS"/>
                <w:w w:val="104"/>
                <w:sz w:val="24"/>
              </w:rPr>
              <w:t>√</w:t>
            </w:r>
          </w:p>
        </w:tc>
        <w:tc>
          <w:tcPr>
            <w:tcW w:w="855" w:type="dxa"/>
          </w:tcPr>
          <w:p w14:paraId="4B32911B">
            <w:pPr>
              <w:pStyle w:val="8"/>
              <w:spacing w:before="115"/>
              <w:ind w:right="2"/>
              <w:jc w:val="center"/>
              <w:rPr>
                <w:rFonts w:ascii="Trebuchet MS" w:hAnsi="Trebuchet MS"/>
                <w:sz w:val="24"/>
              </w:rPr>
            </w:pPr>
            <w:r>
              <w:rPr>
                <w:rFonts w:ascii="Trebuchet MS" w:hAnsi="Trebuchet MS"/>
                <w:w w:val="104"/>
                <w:sz w:val="24"/>
              </w:rPr>
              <w:t>√</w:t>
            </w:r>
          </w:p>
        </w:tc>
        <w:tc>
          <w:tcPr>
            <w:tcW w:w="850" w:type="dxa"/>
          </w:tcPr>
          <w:p w14:paraId="0DF368DF">
            <w:pPr>
              <w:pStyle w:val="8"/>
              <w:spacing w:before="115"/>
              <w:ind w:right="8"/>
              <w:jc w:val="center"/>
              <w:rPr>
                <w:rFonts w:ascii="Trebuchet MS" w:hAnsi="Trebuchet MS"/>
                <w:sz w:val="24"/>
              </w:rPr>
            </w:pPr>
            <w:r>
              <w:rPr>
                <w:rFonts w:ascii="Trebuchet MS" w:hAnsi="Trebuchet MS"/>
                <w:w w:val="104"/>
                <w:sz w:val="24"/>
              </w:rPr>
              <w:t>√</w:t>
            </w:r>
          </w:p>
        </w:tc>
        <w:tc>
          <w:tcPr>
            <w:tcW w:w="860" w:type="dxa"/>
          </w:tcPr>
          <w:p w14:paraId="0BDC394E">
            <w:pPr>
              <w:pStyle w:val="8"/>
              <w:spacing w:before="115"/>
              <w:ind w:right="353"/>
              <w:jc w:val="right"/>
              <w:rPr>
                <w:rFonts w:ascii="Trebuchet MS" w:hAnsi="Trebuchet MS"/>
                <w:sz w:val="24"/>
              </w:rPr>
            </w:pPr>
            <w:r>
              <w:rPr>
                <w:rFonts w:ascii="Trebuchet MS" w:hAnsi="Trebuchet MS"/>
                <w:w w:val="104"/>
                <w:sz w:val="24"/>
              </w:rPr>
              <w:t>√</w:t>
            </w:r>
          </w:p>
        </w:tc>
      </w:tr>
      <w:tr w14:paraId="7C8F4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4" w:hRule="atLeast"/>
        </w:trPr>
        <w:tc>
          <w:tcPr>
            <w:tcW w:w="677" w:type="dxa"/>
          </w:tcPr>
          <w:p w14:paraId="50E86C81">
            <w:pPr>
              <w:pStyle w:val="8"/>
              <w:spacing w:line="274" w:lineRule="exact"/>
              <w:ind w:left="9"/>
              <w:jc w:val="center"/>
              <w:rPr>
                <w:sz w:val="24"/>
              </w:rPr>
            </w:pPr>
            <w:r>
              <w:rPr>
                <w:w w:val="111"/>
                <w:sz w:val="24"/>
              </w:rPr>
              <w:t>8</w:t>
            </w:r>
          </w:p>
        </w:tc>
        <w:tc>
          <w:tcPr>
            <w:tcW w:w="6240" w:type="dxa"/>
          </w:tcPr>
          <w:p w14:paraId="24486448">
            <w:pPr>
              <w:pStyle w:val="8"/>
              <w:ind w:left="105" w:right="103"/>
              <w:jc w:val="both"/>
              <w:rPr>
                <w:sz w:val="24"/>
              </w:rPr>
            </w:pPr>
            <w:r>
              <w:rPr>
                <w:w w:val="115"/>
                <w:sz w:val="24"/>
              </w:rPr>
              <w:t>同意满足质量、安全和效益要求的声明书，如果上传的文件/数据不是原件，或文件不符合要求，愿意被拒绝。声明书由生产证书上所列的总监/技术负责人签署，并加盖 6000 印尼盾印章。</w:t>
            </w:r>
          </w:p>
        </w:tc>
        <w:tc>
          <w:tcPr>
            <w:tcW w:w="706" w:type="dxa"/>
          </w:tcPr>
          <w:p w14:paraId="06C875A8">
            <w:pPr>
              <w:pStyle w:val="8"/>
              <w:spacing w:before="115"/>
              <w:ind w:left="1"/>
              <w:jc w:val="center"/>
              <w:rPr>
                <w:rFonts w:ascii="Trebuchet MS" w:hAnsi="Trebuchet MS"/>
                <w:sz w:val="24"/>
              </w:rPr>
            </w:pPr>
            <w:r>
              <w:rPr>
                <w:rFonts w:ascii="Trebuchet MS" w:hAnsi="Trebuchet MS"/>
                <w:w w:val="104"/>
                <w:sz w:val="24"/>
              </w:rPr>
              <w:t>√</w:t>
            </w:r>
          </w:p>
        </w:tc>
        <w:tc>
          <w:tcPr>
            <w:tcW w:w="855" w:type="dxa"/>
          </w:tcPr>
          <w:p w14:paraId="01F7863F">
            <w:pPr>
              <w:pStyle w:val="8"/>
              <w:spacing w:before="115"/>
              <w:ind w:right="2"/>
              <w:jc w:val="center"/>
              <w:rPr>
                <w:rFonts w:ascii="Trebuchet MS" w:hAnsi="Trebuchet MS"/>
                <w:sz w:val="24"/>
              </w:rPr>
            </w:pPr>
            <w:r>
              <w:rPr>
                <w:rFonts w:ascii="Trebuchet MS" w:hAnsi="Trebuchet MS"/>
                <w:w w:val="104"/>
                <w:sz w:val="24"/>
              </w:rPr>
              <w:t>√</w:t>
            </w:r>
          </w:p>
        </w:tc>
        <w:tc>
          <w:tcPr>
            <w:tcW w:w="850" w:type="dxa"/>
          </w:tcPr>
          <w:p w14:paraId="4741A52E">
            <w:pPr>
              <w:pStyle w:val="8"/>
              <w:spacing w:before="115"/>
              <w:ind w:right="8"/>
              <w:jc w:val="center"/>
              <w:rPr>
                <w:rFonts w:ascii="Trebuchet MS" w:hAnsi="Trebuchet MS"/>
                <w:sz w:val="24"/>
              </w:rPr>
            </w:pPr>
            <w:r>
              <w:rPr>
                <w:rFonts w:ascii="Trebuchet MS" w:hAnsi="Trebuchet MS"/>
                <w:w w:val="104"/>
                <w:sz w:val="24"/>
              </w:rPr>
              <w:t>√</w:t>
            </w:r>
          </w:p>
        </w:tc>
        <w:tc>
          <w:tcPr>
            <w:tcW w:w="860" w:type="dxa"/>
          </w:tcPr>
          <w:p w14:paraId="106EE4F4">
            <w:pPr>
              <w:pStyle w:val="8"/>
              <w:spacing w:before="115"/>
              <w:ind w:right="353"/>
              <w:jc w:val="right"/>
              <w:rPr>
                <w:rFonts w:ascii="Trebuchet MS" w:hAnsi="Trebuchet MS"/>
                <w:sz w:val="24"/>
              </w:rPr>
            </w:pPr>
            <w:r>
              <w:rPr>
                <w:rFonts w:ascii="Trebuchet MS" w:hAnsi="Trebuchet MS"/>
                <w:w w:val="104"/>
                <w:sz w:val="24"/>
              </w:rPr>
              <w:t>√</w:t>
            </w:r>
          </w:p>
        </w:tc>
      </w:tr>
    </w:tbl>
    <w:p w14:paraId="0C6F821D">
      <w:pPr>
        <w:pStyle w:val="3"/>
        <w:rPr>
          <w:sz w:val="20"/>
        </w:rPr>
      </w:pPr>
    </w:p>
    <w:p w14:paraId="44467219">
      <w:pPr>
        <w:pStyle w:val="3"/>
        <w:spacing w:before="1"/>
        <w:rPr>
          <w:sz w:val="18"/>
        </w:rPr>
      </w:pPr>
    </w:p>
    <w:p w14:paraId="6F3DE0DB">
      <w:pPr>
        <w:pStyle w:val="3"/>
        <w:spacing w:before="98"/>
        <w:ind w:left="782" w:right="1192"/>
        <w:jc w:val="center"/>
      </w:pPr>
      <w:r>
        <w:rPr>
          <w:w w:val="115"/>
        </w:rPr>
        <w:t>表 4.表格 B</w:t>
      </w:r>
    </w:p>
    <w:p w14:paraId="25564CF1">
      <w:pPr>
        <w:pStyle w:val="3"/>
        <w:rPr>
          <w:sz w:val="20"/>
        </w:rPr>
      </w:pPr>
    </w:p>
    <w:p w14:paraId="5AE61C8C">
      <w:pPr>
        <w:pStyle w:val="3"/>
        <w:spacing w:before="10"/>
        <w:rPr>
          <w:sz w:val="27"/>
        </w:rPr>
      </w:pPr>
    </w:p>
    <w:tbl>
      <w:tblPr>
        <w:tblStyle w:val="4"/>
        <w:tblW w:w="0" w:type="auto"/>
        <w:tblInd w:w="8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6096"/>
        <w:gridCol w:w="898"/>
        <w:gridCol w:w="812"/>
        <w:gridCol w:w="807"/>
        <w:gridCol w:w="812"/>
      </w:tblGrid>
      <w:tr w14:paraId="1367D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20" w:type="dxa"/>
          </w:tcPr>
          <w:p w14:paraId="258DF33A">
            <w:pPr>
              <w:pStyle w:val="8"/>
              <w:spacing w:line="274" w:lineRule="exact"/>
              <w:ind w:left="124" w:right="120"/>
              <w:jc w:val="center"/>
              <w:rPr>
                <w:sz w:val="24"/>
              </w:rPr>
            </w:pPr>
            <w:r>
              <w:rPr>
                <w:w w:val="115"/>
                <w:sz w:val="24"/>
              </w:rPr>
              <w:t>没有</w:t>
            </w:r>
          </w:p>
        </w:tc>
        <w:tc>
          <w:tcPr>
            <w:tcW w:w="6096" w:type="dxa"/>
          </w:tcPr>
          <w:p w14:paraId="64FD0D09">
            <w:pPr>
              <w:pStyle w:val="8"/>
              <w:spacing w:line="274" w:lineRule="exact"/>
              <w:ind w:left="797" w:right="798"/>
              <w:jc w:val="center"/>
              <w:rPr>
                <w:sz w:val="24"/>
              </w:rPr>
            </w:pPr>
            <w:r>
              <w:rPr>
                <w:w w:val="120"/>
                <w:sz w:val="24"/>
              </w:rPr>
              <w:t>表格 B</w:t>
            </w:r>
          </w:p>
        </w:tc>
        <w:tc>
          <w:tcPr>
            <w:tcW w:w="3329" w:type="dxa"/>
            <w:gridSpan w:val="4"/>
          </w:tcPr>
          <w:p w14:paraId="0579A5E4">
            <w:pPr>
              <w:pStyle w:val="8"/>
              <w:spacing w:line="274" w:lineRule="exact"/>
              <w:ind w:left="1224" w:right="1230"/>
              <w:jc w:val="center"/>
              <w:rPr>
                <w:sz w:val="24"/>
              </w:rPr>
            </w:pPr>
            <w:r>
              <w:rPr>
                <w:w w:val="120"/>
                <w:sz w:val="24"/>
              </w:rPr>
              <w:t>类别</w:t>
            </w:r>
          </w:p>
        </w:tc>
      </w:tr>
      <w:tr w14:paraId="43818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720" w:type="dxa"/>
          </w:tcPr>
          <w:p w14:paraId="7387DF56">
            <w:pPr>
              <w:pStyle w:val="8"/>
              <w:rPr>
                <w:rFonts w:ascii="Times New Roman"/>
                <w:sz w:val="22"/>
              </w:rPr>
            </w:pPr>
          </w:p>
        </w:tc>
        <w:tc>
          <w:tcPr>
            <w:tcW w:w="6096" w:type="dxa"/>
          </w:tcPr>
          <w:p w14:paraId="0593BBC1">
            <w:pPr>
              <w:pStyle w:val="8"/>
              <w:spacing w:before="131"/>
              <w:ind w:left="797" w:right="803"/>
              <w:jc w:val="center"/>
              <w:rPr>
                <w:sz w:val="24"/>
              </w:rPr>
            </w:pPr>
            <w:r>
              <w:rPr>
                <w:w w:val="115"/>
                <w:sz w:val="24"/>
              </w:rPr>
              <w:t>产品信息要求</w:t>
            </w:r>
          </w:p>
        </w:tc>
        <w:tc>
          <w:tcPr>
            <w:tcW w:w="898" w:type="dxa"/>
          </w:tcPr>
          <w:p w14:paraId="5C98985D">
            <w:pPr>
              <w:pStyle w:val="8"/>
              <w:spacing w:line="272" w:lineRule="exact"/>
              <w:ind w:left="4"/>
              <w:jc w:val="center"/>
              <w:rPr>
                <w:sz w:val="24"/>
              </w:rPr>
            </w:pPr>
            <w:r>
              <w:rPr>
                <w:w w:val="109"/>
                <w:sz w:val="24"/>
              </w:rPr>
              <w:t>A</w:t>
            </w:r>
          </w:p>
          <w:p w14:paraId="4EAC0C46">
            <w:pPr>
              <w:pStyle w:val="8"/>
              <w:spacing w:line="269" w:lineRule="exact"/>
              <w:ind w:left="298" w:right="301"/>
              <w:jc w:val="center"/>
              <w:rPr>
                <w:sz w:val="24"/>
              </w:rPr>
            </w:pPr>
            <w:r>
              <w:rPr>
                <w:w w:val="95"/>
                <w:sz w:val="24"/>
              </w:rPr>
              <w:t>(I)</w:t>
            </w:r>
          </w:p>
        </w:tc>
        <w:tc>
          <w:tcPr>
            <w:tcW w:w="812" w:type="dxa"/>
          </w:tcPr>
          <w:p w14:paraId="70F8EF72">
            <w:pPr>
              <w:pStyle w:val="8"/>
              <w:spacing w:line="272" w:lineRule="exact"/>
              <w:ind w:left="7"/>
              <w:jc w:val="center"/>
              <w:rPr>
                <w:sz w:val="24"/>
              </w:rPr>
            </w:pPr>
            <w:r>
              <w:rPr>
                <w:w w:val="120"/>
                <w:sz w:val="24"/>
              </w:rPr>
              <w:t>B</w:t>
            </w:r>
          </w:p>
          <w:p w14:paraId="5919BDD7">
            <w:pPr>
              <w:pStyle w:val="8"/>
              <w:spacing w:line="269" w:lineRule="exact"/>
              <w:ind w:left="140" w:right="133"/>
              <w:jc w:val="center"/>
              <w:rPr>
                <w:sz w:val="24"/>
              </w:rPr>
            </w:pPr>
            <w:r>
              <w:rPr>
                <w:sz w:val="24"/>
              </w:rPr>
              <w:t>(IIA)</w:t>
            </w:r>
          </w:p>
        </w:tc>
        <w:tc>
          <w:tcPr>
            <w:tcW w:w="807" w:type="dxa"/>
          </w:tcPr>
          <w:p w14:paraId="44D728F7">
            <w:pPr>
              <w:pStyle w:val="8"/>
              <w:spacing w:line="272" w:lineRule="exact"/>
              <w:ind w:left="1"/>
              <w:jc w:val="center"/>
              <w:rPr>
                <w:sz w:val="24"/>
              </w:rPr>
            </w:pPr>
            <w:r>
              <w:rPr>
                <w:w w:val="131"/>
                <w:sz w:val="24"/>
              </w:rPr>
              <w:t>C</w:t>
            </w:r>
          </w:p>
          <w:p w14:paraId="42B70FB9">
            <w:pPr>
              <w:pStyle w:val="8"/>
              <w:spacing w:line="269" w:lineRule="exact"/>
              <w:ind w:left="135" w:right="136"/>
              <w:jc w:val="center"/>
              <w:rPr>
                <w:sz w:val="24"/>
              </w:rPr>
            </w:pPr>
            <w:r>
              <w:rPr>
                <w:sz w:val="24"/>
              </w:rPr>
              <w:t>(IIB)</w:t>
            </w:r>
          </w:p>
        </w:tc>
        <w:tc>
          <w:tcPr>
            <w:tcW w:w="812" w:type="dxa"/>
          </w:tcPr>
          <w:p w14:paraId="55CFBBE8">
            <w:pPr>
              <w:pStyle w:val="8"/>
              <w:spacing w:line="272" w:lineRule="exact"/>
              <w:ind w:left="9"/>
              <w:jc w:val="center"/>
              <w:rPr>
                <w:sz w:val="24"/>
              </w:rPr>
            </w:pPr>
            <w:r>
              <w:rPr>
                <w:w w:val="120"/>
                <w:sz w:val="24"/>
              </w:rPr>
              <w:t>D</w:t>
            </w:r>
          </w:p>
          <w:p w14:paraId="6EE070FE">
            <w:pPr>
              <w:pStyle w:val="8"/>
              <w:spacing w:line="269" w:lineRule="exact"/>
              <w:ind w:left="133" w:right="133"/>
              <w:jc w:val="center"/>
              <w:rPr>
                <w:sz w:val="24"/>
              </w:rPr>
            </w:pPr>
            <w:r>
              <w:rPr>
                <w:sz w:val="24"/>
              </w:rPr>
              <w:t>(III)</w:t>
            </w:r>
          </w:p>
        </w:tc>
      </w:tr>
      <w:tr w14:paraId="346D0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5" w:hRule="atLeast"/>
        </w:trPr>
        <w:tc>
          <w:tcPr>
            <w:tcW w:w="720" w:type="dxa"/>
          </w:tcPr>
          <w:p w14:paraId="311059E0">
            <w:pPr>
              <w:pStyle w:val="8"/>
              <w:spacing w:line="274" w:lineRule="exact"/>
              <w:ind w:left="4"/>
              <w:jc w:val="center"/>
              <w:rPr>
                <w:sz w:val="24"/>
              </w:rPr>
            </w:pPr>
            <w:r>
              <w:rPr>
                <w:w w:val="111"/>
                <w:sz w:val="24"/>
              </w:rPr>
              <w:t>1</w:t>
            </w:r>
          </w:p>
        </w:tc>
        <w:tc>
          <w:tcPr>
            <w:tcW w:w="6096" w:type="dxa"/>
          </w:tcPr>
          <w:p w14:paraId="3AC1595E">
            <w:pPr>
              <w:pStyle w:val="8"/>
              <w:spacing w:line="274" w:lineRule="exact"/>
              <w:ind w:left="105"/>
              <w:rPr>
                <w:sz w:val="24"/>
              </w:rPr>
            </w:pPr>
            <w:r>
              <w:rPr>
                <w:w w:val="115"/>
                <w:sz w:val="24"/>
              </w:rPr>
              <w:t>工具说明包括</w:t>
            </w:r>
          </w:p>
          <w:p w14:paraId="1AAAB93C">
            <w:pPr>
              <w:pStyle w:val="8"/>
              <w:numPr>
                <w:ilvl w:val="0"/>
                <w:numId w:val="17"/>
              </w:numPr>
              <w:tabs>
                <w:tab w:val="left" w:pos="629"/>
              </w:tabs>
              <w:spacing w:before="2" w:after="0" w:line="240" w:lineRule="auto"/>
              <w:ind w:left="628" w:right="0" w:hanging="360"/>
              <w:jc w:val="left"/>
              <w:rPr>
                <w:sz w:val="24"/>
              </w:rPr>
            </w:pPr>
            <w:r>
              <w:rPr>
                <w:w w:val="115"/>
                <w:sz w:val="24"/>
              </w:rPr>
              <w:t>工具说明</w:t>
            </w:r>
          </w:p>
          <w:p w14:paraId="552DCCF9">
            <w:pPr>
              <w:pStyle w:val="8"/>
              <w:numPr>
                <w:ilvl w:val="0"/>
                <w:numId w:val="17"/>
              </w:numPr>
              <w:tabs>
                <w:tab w:val="left" w:pos="629"/>
              </w:tabs>
              <w:spacing w:before="1" w:after="0" w:line="280" w:lineRule="exact"/>
              <w:ind w:left="628" w:right="0" w:hanging="360"/>
              <w:jc w:val="left"/>
              <w:rPr>
                <w:sz w:val="24"/>
              </w:rPr>
            </w:pPr>
            <w:r>
              <w:rPr>
                <w:w w:val="115"/>
                <w:sz w:val="24"/>
              </w:rPr>
              <w:t>使用目的/适应症</w:t>
            </w:r>
          </w:p>
          <w:p w14:paraId="1D425A16">
            <w:pPr>
              <w:pStyle w:val="8"/>
              <w:numPr>
                <w:ilvl w:val="0"/>
                <w:numId w:val="17"/>
              </w:numPr>
              <w:tabs>
                <w:tab w:val="left" w:pos="629"/>
              </w:tabs>
              <w:spacing w:before="0" w:after="0" w:line="280" w:lineRule="exact"/>
              <w:ind w:left="628" w:right="0" w:hanging="360"/>
              <w:jc w:val="left"/>
              <w:rPr>
                <w:sz w:val="24"/>
              </w:rPr>
            </w:pPr>
            <w:r>
              <w:rPr>
                <w:w w:val="115"/>
                <w:sz w:val="24"/>
              </w:rPr>
              <w:t>产品材料或部件</w:t>
            </w:r>
          </w:p>
          <w:p w14:paraId="46E12AB5">
            <w:pPr>
              <w:pStyle w:val="8"/>
              <w:numPr>
                <w:ilvl w:val="0"/>
                <w:numId w:val="17"/>
              </w:numPr>
              <w:tabs>
                <w:tab w:val="left" w:pos="629"/>
              </w:tabs>
              <w:spacing w:before="2" w:after="0" w:line="240" w:lineRule="auto"/>
              <w:ind w:left="628" w:right="166" w:hanging="360"/>
              <w:jc w:val="left"/>
              <w:rPr>
                <w:sz w:val="24"/>
              </w:rPr>
            </w:pPr>
            <w:r>
              <w:rPr>
                <w:w w:val="115"/>
                <w:sz w:val="24"/>
              </w:rPr>
              <w:t>有效期说明（无菌产品/试剂）</w:t>
            </w:r>
          </w:p>
          <w:p w14:paraId="4D737E7A">
            <w:pPr>
              <w:pStyle w:val="8"/>
              <w:numPr>
                <w:ilvl w:val="0"/>
                <w:numId w:val="17"/>
              </w:numPr>
              <w:tabs>
                <w:tab w:val="left" w:pos="629"/>
              </w:tabs>
              <w:spacing w:before="0" w:after="0" w:line="280" w:lineRule="exact"/>
              <w:ind w:left="628" w:right="0" w:hanging="360"/>
              <w:jc w:val="left"/>
              <w:rPr>
                <w:sz w:val="24"/>
              </w:rPr>
            </w:pPr>
            <w:r>
              <w:rPr>
                <w:w w:val="115"/>
                <w:sz w:val="24"/>
              </w:rPr>
              <w:t>宣传册/产品图片</w:t>
            </w:r>
          </w:p>
        </w:tc>
        <w:tc>
          <w:tcPr>
            <w:tcW w:w="898" w:type="dxa"/>
          </w:tcPr>
          <w:p w14:paraId="6AFBF22E">
            <w:pPr>
              <w:pStyle w:val="8"/>
              <w:spacing w:before="115"/>
              <w:ind w:left="1"/>
              <w:jc w:val="center"/>
              <w:rPr>
                <w:rFonts w:ascii="Trebuchet MS" w:hAnsi="Trebuchet MS"/>
                <w:sz w:val="24"/>
              </w:rPr>
            </w:pPr>
            <w:r>
              <w:rPr>
                <w:rFonts w:ascii="Trebuchet MS" w:hAnsi="Trebuchet MS"/>
                <w:w w:val="104"/>
                <w:sz w:val="24"/>
              </w:rPr>
              <w:t>√</w:t>
            </w:r>
          </w:p>
        </w:tc>
        <w:tc>
          <w:tcPr>
            <w:tcW w:w="812" w:type="dxa"/>
          </w:tcPr>
          <w:p w14:paraId="1CB90C81">
            <w:pPr>
              <w:pStyle w:val="8"/>
              <w:spacing w:before="115"/>
              <w:ind w:left="9"/>
              <w:jc w:val="center"/>
              <w:rPr>
                <w:rFonts w:ascii="Trebuchet MS" w:hAnsi="Trebuchet MS"/>
                <w:sz w:val="24"/>
              </w:rPr>
            </w:pPr>
            <w:r>
              <w:rPr>
                <w:rFonts w:ascii="Trebuchet MS" w:hAnsi="Trebuchet MS"/>
                <w:w w:val="104"/>
                <w:sz w:val="24"/>
              </w:rPr>
              <w:t>√</w:t>
            </w:r>
          </w:p>
        </w:tc>
        <w:tc>
          <w:tcPr>
            <w:tcW w:w="807" w:type="dxa"/>
          </w:tcPr>
          <w:p w14:paraId="2EC15A03">
            <w:pPr>
              <w:pStyle w:val="8"/>
              <w:spacing w:before="115"/>
              <w:ind w:left="3"/>
              <w:jc w:val="center"/>
              <w:rPr>
                <w:rFonts w:ascii="Trebuchet MS" w:hAnsi="Trebuchet MS"/>
                <w:sz w:val="24"/>
              </w:rPr>
            </w:pPr>
            <w:r>
              <w:rPr>
                <w:rFonts w:ascii="Trebuchet MS" w:hAnsi="Trebuchet MS"/>
                <w:w w:val="104"/>
                <w:sz w:val="24"/>
              </w:rPr>
              <w:t>√</w:t>
            </w:r>
          </w:p>
        </w:tc>
        <w:tc>
          <w:tcPr>
            <w:tcW w:w="812" w:type="dxa"/>
          </w:tcPr>
          <w:p w14:paraId="781811B1">
            <w:pPr>
              <w:pStyle w:val="8"/>
              <w:spacing w:before="115"/>
              <w:ind w:left="7"/>
              <w:jc w:val="center"/>
              <w:rPr>
                <w:rFonts w:ascii="Trebuchet MS" w:hAnsi="Trebuchet MS"/>
                <w:sz w:val="24"/>
              </w:rPr>
            </w:pPr>
            <w:r>
              <w:rPr>
                <w:rFonts w:ascii="Trebuchet MS" w:hAnsi="Trebuchet MS"/>
                <w:w w:val="104"/>
                <w:sz w:val="24"/>
              </w:rPr>
              <w:t>√</w:t>
            </w:r>
          </w:p>
        </w:tc>
      </w:tr>
    </w:tbl>
    <w:p w14:paraId="361F1FB3">
      <w:pPr>
        <w:spacing w:after="0"/>
        <w:jc w:val="center"/>
        <w:rPr>
          <w:rFonts w:ascii="Trebuchet MS" w:hAnsi="Trebuchet MS"/>
          <w:sz w:val="24"/>
        </w:rPr>
        <w:sectPr>
          <w:pgSz w:w="12240" w:h="18720"/>
          <w:pgMar w:top="2400" w:right="240" w:bottom="280" w:left="640" w:header="2121" w:footer="0" w:gutter="0"/>
          <w:cols w:space="720" w:num="1"/>
        </w:sectPr>
      </w:pPr>
    </w:p>
    <w:tbl>
      <w:tblPr>
        <w:tblStyle w:val="4"/>
        <w:tblW w:w="0" w:type="auto"/>
        <w:tblInd w:w="8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6096"/>
        <w:gridCol w:w="898"/>
        <w:gridCol w:w="812"/>
        <w:gridCol w:w="807"/>
        <w:gridCol w:w="812"/>
      </w:tblGrid>
      <w:tr w14:paraId="6CF46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720" w:type="dxa"/>
          </w:tcPr>
          <w:p w14:paraId="7CBD9C1D">
            <w:pPr>
              <w:pStyle w:val="8"/>
              <w:rPr>
                <w:rFonts w:ascii="Times New Roman"/>
                <w:sz w:val="22"/>
              </w:rPr>
            </w:pPr>
          </w:p>
        </w:tc>
        <w:tc>
          <w:tcPr>
            <w:tcW w:w="6096" w:type="dxa"/>
          </w:tcPr>
          <w:p w14:paraId="40075FEF">
            <w:pPr>
              <w:pStyle w:val="8"/>
              <w:rPr>
                <w:rFonts w:ascii="Times New Roman"/>
                <w:sz w:val="22"/>
              </w:rPr>
            </w:pPr>
          </w:p>
        </w:tc>
        <w:tc>
          <w:tcPr>
            <w:tcW w:w="898" w:type="dxa"/>
          </w:tcPr>
          <w:p w14:paraId="00609EC6">
            <w:pPr>
              <w:pStyle w:val="8"/>
              <w:rPr>
                <w:rFonts w:ascii="Times New Roman"/>
                <w:sz w:val="22"/>
              </w:rPr>
            </w:pPr>
          </w:p>
        </w:tc>
        <w:tc>
          <w:tcPr>
            <w:tcW w:w="812" w:type="dxa"/>
          </w:tcPr>
          <w:p w14:paraId="225AD59F">
            <w:pPr>
              <w:pStyle w:val="8"/>
              <w:rPr>
                <w:rFonts w:ascii="Times New Roman"/>
                <w:sz w:val="22"/>
              </w:rPr>
            </w:pPr>
          </w:p>
        </w:tc>
        <w:tc>
          <w:tcPr>
            <w:tcW w:w="807" w:type="dxa"/>
          </w:tcPr>
          <w:p w14:paraId="742D52E4">
            <w:pPr>
              <w:pStyle w:val="8"/>
              <w:rPr>
                <w:rFonts w:ascii="Times New Roman"/>
                <w:sz w:val="22"/>
              </w:rPr>
            </w:pPr>
          </w:p>
        </w:tc>
        <w:tc>
          <w:tcPr>
            <w:tcW w:w="812" w:type="dxa"/>
          </w:tcPr>
          <w:p w14:paraId="3E6EBA63">
            <w:pPr>
              <w:pStyle w:val="8"/>
              <w:rPr>
                <w:rFonts w:ascii="Times New Roman"/>
                <w:sz w:val="22"/>
              </w:rPr>
            </w:pPr>
          </w:p>
        </w:tc>
      </w:tr>
      <w:tr w14:paraId="1CCA7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0" w:hRule="atLeast"/>
        </w:trPr>
        <w:tc>
          <w:tcPr>
            <w:tcW w:w="720" w:type="dxa"/>
          </w:tcPr>
          <w:p w14:paraId="6CFC6617">
            <w:pPr>
              <w:pStyle w:val="8"/>
              <w:spacing w:line="274" w:lineRule="exact"/>
              <w:ind w:right="276"/>
              <w:jc w:val="right"/>
              <w:rPr>
                <w:sz w:val="24"/>
              </w:rPr>
            </w:pPr>
            <w:r>
              <w:rPr>
                <w:w w:val="111"/>
                <w:sz w:val="24"/>
              </w:rPr>
              <w:t>2</w:t>
            </w:r>
          </w:p>
        </w:tc>
        <w:tc>
          <w:tcPr>
            <w:tcW w:w="6096" w:type="dxa"/>
          </w:tcPr>
          <w:p w14:paraId="23CBC166">
            <w:pPr>
              <w:pStyle w:val="8"/>
              <w:spacing w:line="272" w:lineRule="exact"/>
              <w:ind w:left="105"/>
              <w:rPr>
                <w:sz w:val="24"/>
              </w:rPr>
            </w:pPr>
            <w:r>
              <w:rPr>
                <w:w w:val="115"/>
                <w:sz w:val="24"/>
              </w:rPr>
              <w:t>医疗设备的说明和特点</w:t>
            </w:r>
          </w:p>
          <w:p w14:paraId="3B0FFD05">
            <w:pPr>
              <w:pStyle w:val="8"/>
              <w:ind w:left="105" w:right="104"/>
              <w:jc w:val="both"/>
              <w:rPr>
                <w:sz w:val="24"/>
              </w:rPr>
            </w:pPr>
            <w:r>
              <w:rPr>
                <w:w w:val="115"/>
                <w:sz w:val="24"/>
              </w:rPr>
              <w:t>除了对医疗器械的概述，还需要更详细的说明：</w:t>
            </w:r>
          </w:p>
          <w:p w14:paraId="0305F5E6">
            <w:pPr>
              <w:pStyle w:val="8"/>
              <w:numPr>
                <w:ilvl w:val="0"/>
                <w:numId w:val="18"/>
              </w:numPr>
              <w:tabs>
                <w:tab w:val="left" w:pos="629"/>
              </w:tabs>
              <w:spacing w:before="0" w:after="0" w:line="240" w:lineRule="auto"/>
              <w:ind w:left="628" w:right="0" w:hanging="360"/>
              <w:jc w:val="left"/>
              <w:rPr>
                <w:sz w:val="24"/>
              </w:rPr>
            </w:pPr>
            <w:r>
              <w:rPr>
                <w:w w:val="115"/>
                <w:sz w:val="24"/>
              </w:rPr>
              <w:t>工具的功能</w:t>
            </w:r>
          </w:p>
          <w:p w14:paraId="1608983C">
            <w:pPr>
              <w:pStyle w:val="8"/>
              <w:numPr>
                <w:ilvl w:val="0"/>
                <w:numId w:val="18"/>
              </w:numPr>
              <w:tabs>
                <w:tab w:val="left" w:pos="629"/>
              </w:tabs>
              <w:spacing w:before="1" w:after="0" w:line="240" w:lineRule="auto"/>
              <w:ind w:left="628" w:right="105" w:hanging="360"/>
              <w:jc w:val="both"/>
              <w:rPr>
                <w:sz w:val="24"/>
              </w:rPr>
            </w:pPr>
            <w:r>
              <w:rPr>
                <w:w w:val="115"/>
                <w:sz w:val="24"/>
              </w:rPr>
              <w:t>工具使用的基本科学概念</w:t>
            </w:r>
          </w:p>
          <w:p w14:paraId="2CAB500F">
            <w:pPr>
              <w:pStyle w:val="8"/>
              <w:numPr>
                <w:ilvl w:val="0"/>
                <w:numId w:val="18"/>
              </w:numPr>
              <w:tabs>
                <w:tab w:val="left" w:pos="629"/>
              </w:tabs>
              <w:spacing w:before="0" w:after="0" w:line="240" w:lineRule="auto"/>
              <w:ind w:left="628" w:right="104" w:hanging="360"/>
              <w:jc w:val="both"/>
              <w:rPr>
                <w:sz w:val="24"/>
              </w:rPr>
            </w:pPr>
            <w:r>
              <w:rPr>
                <w:w w:val="115"/>
                <w:sz w:val="24"/>
              </w:rPr>
              <w:t>工具操作和包装中使用的材料组件和附件</w:t>
            </w:r>
          </w:p>
          <w:p w14:paraId="66F429A5">
            <w:pPr>
              <w:pStyle w:val="8"/>
              <w:numPr>
                <w:ilvl w:val="0"/>
                <w:numId w:val="18"/>
              </w:numPr>
              <w:tabs>
                <w:tab w:val="left" w:pos="629"/>
              </w:tabs>
              <w:spacing w:before="4" w:after="0" w:line="240" w:lineRule="auto"/>
              <w:ind w:left="628" w:right="103" w:hanging="360"/>
              <w:jc w:val="both"/>
              <w:rPr>
                <w:sz w:val="24"/>
              </w:rPr>
            </w:pPr>
            <w:r>
              <w:rPr>
                <w:w w:val="115"/>
                <w:sz w:val="24"/>
              </w:rPr>
              <w:t>必要时可辅以标记、图表、照片、技术图纸或类似材料</w:t>
            </w:r>
          </w:p>
        </w:tc>
        <w:tc>
          <w:tcPr>
            <w:tcW w:w="898" w:type="dxa"/>
          </w:tcPr>
          <w:p w14:paraId="0179C119">
            <w:pPr>
              <w:pStyle w:val="8"/>
              <w:spacing w:before="115"/>
              <w:ind w:left="1"/>
              <w:jc w:val="center"/>
              <w:rPr>
                <w:rFonts w:ascii="Trebuchet MS" w:hAnsi="Trebuchet MS"/>
                <w:sz w:val="24"/>
              </w:rPr>
            </w:pPr>
            <w:r>
              <w:rPr>
                <w:rFonts w:ascii="Trebuchet MS" w:hAnsi="Trebuchet MS"/>
                <w:w w:val="104"/>
                <w:sz w:val="24"/>
              </w:rPr>
              <w:t>√</w:t>
            </w:r>
          </w:p>
        </w:tc>
        <w:tc>
          <w:tcPr>
            <w:tcW w:w="812" w:type="dxa"/>
          </w:tcPr>
          <w:p w14:paraId="5679A6CA">
            <w:pPr>
              <w:pStyle w:val="8"/>
              <w:spacing w:before="115"/>
              <w:ind w:left="9"/>
              <w:jc w:val="center"/>
              <w:rPr>
                <w:rFonts w:ascii="Trebuchet MS" w:hAnsi="Trebuchet MS"/>
                <w:sz w:val="24"/>
              </w:rPr>
            </w:pPr>
            <w:r>
              <w:rPr>
                <w:rFonts w:ascii="Trebuchet MS" w:hAnsi="Trebuchet MS"/>
                <w:w w:val="104"/>
                <w:sz w:val="24"/>
              </w:rPr>
              <w:t>√</w:t>
            </w:r>
          </w:p>
        </w:tc>
        <w:tc>
          <w:tcPr>
            <w:tcW w:w="807" w:type="dxa"/>
          </w:tcPr>
          <w:p w14:paraId="2F757C81">
            <w:pPr>
              <w:pStyle w:val="8"/>
              <w:spacing w:before="115"/>
              <w:ind w:left="3"/>
              <w:jc w:val="center"/>
              <w:rPr>
                <w:rFonts w:ascii="Trebuchet MS" w:hAnsi="Trebuchet MS"/>
                <w:sz w:val="24"/>
              </w:rPr>
            </w:pPr>
            <w:r>
              <w:rPr>
                <w:rFonts w:ascii="Trebuchet MS" w:hAnsi="Trebuchet MS"/>
                <w:w w:val="104"/>
                <w:sz w:val="24"/>
              </w:rPr>
              <w:t>√</w:t>
            </w:r>
          </w:p>
        </w:tc>
        <w:tc>
          <w:tcPr>
            <w:tcW w:w="812" w:type="dxa"/>
          </w:tcPr>
          <w:p w14:paraId="38B4E8C3">
            <w:pPr>
              <w:pStyle w:val="8"/>
              <w:spacing w:before="115"/>
              <w:ind w:left="7"/>
              <w:jc w:val="center"/>
              <w:rPr>
                <w:rFonts w:ascii="Trebuchet MS" w:hAnsi="Trebuchet MS"/>
                <w:sz w:val="24"/>
              </w:rPr>
            </w:pPr>
            <w:r>
              <w:rPr>
                <w:rFonts w:ascii="Trebuchet MS" w:hAnsi="Trebuchet MS"/>
                <w:w w:val="104"/>
                <w:sz w:val="24"/>
              </w:rPr>
              <w:t>√</w:t>
            </w:r>
          </w:p>
        </w:tc>
      </w:tr>
      <w:tr w14:paraId="71C27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2" w:hRule="atLeast"/>
        </w:trPr>
        <w:tc>
          <w:tcPr>
            <w:tcW w:w="720" w:type="dxa"/>
          </w:tcPr>
          <w:p w14:paraId="6ADBCE5A">
            <w:pPr>
              <w:pStyle w:val="8"/>
              <w:spacing w:line="274" w:lineRule="exact"/>
              <w:ind w:right="276"/>
              <w:jc w:val="right"/>
              <w:rPr>
                <w:sz w:val="24"/>
              </w:rPr>
            </w:pPr>
            <w:r>
              <w:rPr>
                <w:w w:val="111"/>
                <w:sz w:val="24"/>
              </w:rPr>
              <w:t>3</w:t>
            </w:r>
          </w:p>
        </w:tc>
        <w:tc>
          <w:tcPr>
            <w:tcW w:w="6096" w:type="dxa"/>
          </w:tcPr>
          <w:p w14:paraId="2D6E8C73">
            <w:pPr>
              <w:pStyle w:val="8"/>
              <w:spacing w:line="274" w:lineRule="exact"/>
              <w:ind w:left="105"/>
              <w:rPr>
                <w:sz w:val="24"/>
              </w:rPr>
            </w:pPr>
            <w:r>
              <w:rPr>
                <w:w w:val="115"/>
                <w:sz w:val="24"/>
              </w:rPr>
              <w:t>使用目的</w:t>
            </w:r>
          </w:p>
          <w:p w14:paraId="164CE4CD">
            <w:pPr>
              <w:pStyle w:val="8"/>
              <w:spacing w:before="2"/>
              <w:ind w:left="105" w:right="197"/>
              <w:rPr>
                <w:sz w:val="24"/>
              </w:rPr>
            </w:pPr>
            <w:r>
              <w:rPr>
                <w:w w:val="115"/>
                <w:sz w:val="24"/>
              </w:rPr>
              <w:t>包含根据医疗设备制造商以使用说明和设备功能能力的形式提供的规定数据使用设备的目的。</w:t>
            </w:r>
          </w:p>
        </w:tc>
        <w:tc>
          <w:tcPr>
            <w:tcW w:w="898" w:type="dxa"/>
          </w:tcPr>
          <w:p w14:paraId="686F4815">
            <w:pPr>
              <w:pStyle w:val="8"/>
              <w:spacing w:before="115"/>
              <w:ind w:left="1"/>
              <w:jc w:val="center"/>
              <w:rPr>
                <w:rFonts w:ascii="Trebuchet MS" w:hAnsi="Trebuchet MS"/>
                <w:sz w:val="24"/>
              </w:rPr>
            </w:pPr>
            <w:r>
              <w:rPr>
                <w:rFonts w:ascii="Trebuchet MS" w:hAnsi="Trebuchet MS"/>
                <w:w w:val="104"/>
                <w:sz w:val="24"/>
              </w:rPr>
              <w:t>√</w:t>
            </w:r>
          </w:p>
        </w:tc>
        <w:tc>
          <w:tcPr>
            <w:tcW w:w="812" w:type="dxa"/>
          </w:tcPr>
          <w:p w14:paraId="24321B05">
            <w:pPr>
              <w:pStyle w:val="8"/>
              <w:spacing w:before="115"/>
              <w:ind w:left="9"/>
              <w:jc w:val="center"/>
              <w:rPr>
                <w:rFonts w:ascii="Trebuchet MS" w:hAnsi="Trebuchet MS"/>
                <w:sz w:val="24"/>
              </w:rPr>
            </w:pPr>
            <w:r>
              <w:rPr>
                <w:rFonts w:ascii="Trebuchet MS" w:hAnsi="Trebuchet MS"/>
                <w:w w:val="104"/>
                <w:sz w:val="24"/>
              </w:rPr>
              <w:t>√</w:t>
            </w:r>
          </w:p>
        </w:tc>
        <w:tc>
          <w:tcPr>
            <w:tcW w:w="807" w:type="dxa"/>
          </w:tcPr>
          <w:p w14:paraId="46DD119A">
            <w:pPr>
              <w:pStyle w:val="8"/>
              <w:spacing w:before="115"/>
              <w:ind w:left="3"/>
              <w:jc w:val="center"/>
              <w:rPr>
                <w:rFonts w:ascii="Trebuchet MS" w:hAnsi="Trebuchet MS"/>
                <w:sz w:val="24"/>
              </w:rPr>
            </w:pPr>
            <w:r>
              <w:rPr>
                <w:rFonts w:ascii="Trebuchet MS" w:hAnsi="Trebuchet MS"/>
                <w:w w:val="104"/>
                <w:sz w:val="24"/>
              </w:rPr>
              <w:t>√</w:t>
            </w:r>
          </w:p>
        </w:tc>
        <w:tc>
          <w:tcPr>
            <w:tcW w:w="812" w:type="dxa"/>
          </w:tcPr>
          <w:p w14:paraId="67C1A004">
            <w:pPr>
              <w:pStyle w:val="8"/>
              <w:spacing w:before="115"/>
              <w:ind w:left="7"/>
              <w:jc w:val="center"/>
              <w:rPr>
                <w:rFonts w:ascii="Trebuchet MS" w:hAnsi="Trebuchet MS"/>
                <w:sz w:val="24"/>
              </w:rPr>
            </w:pPr>
            <w:r>
              <w:rPr>
                <w:rFonts w:ascii="Trebuchet MS" w:hAnsi="Trebuchet MS"/>
                <w:w w:val="104"/>
                <w:sz w:val="24"/>
              </w:rPr>
              <w:t>√</w:t>
            </w:r>
          </w:p>
        </w:tc>
      </w:tr>
      <w:tr w14:paraId="6F2A89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7" w:hRule="atLeast"/>
        </w:trPr>
        <w:tc>
          <w:tcPr>
            <w:tcW w:w="720" w:type="dxa"/>
          </w:tcPr>
          <w:p w14:paraId="022AEE79">
            <w:pPr>
              <w:pStyle w:val="8"/>
              <w:spacing w:line="274" w:lineRule="exact"/>
              <w:ind w:right="276"/>
              <w:jc w:val="right"/>
              <w:rPr>
                <w:sz w:val="24"/>
              </w:rPr>
            </w:pPr>
            <w:r>
              <w:rPr>
                <w:w w:val="111"/>
                <w:sz w:val="24"/>
              </w:rPr>
              <w:t>4</w:t>
            </w:r>
          </w:p>
        </w:tc>
        <w:tc>
          <w:tcPr>
            <w:tcW w:w="6096" w:type="dxa"/>
          </w:tcPr>
          <w:p w14:paraId="25A01758">
            <w:pPr>
              <w:pStyle w:val="8"/>
              <w:spacing w:line="274" w:lineRule="exact"/>
              <w:ind w:left="105"/>
              <w:rPr>
                <w:sz w:val="24"/>
              </w:rPr>
            </w:pPr>
            <w:r>
              <w:rPr>
                <w:w w:val="115"/>
                <w:sz w:val="24"/>
              </w:rPr>
              <w:t>适应症</w:t>
            </w:r>
          </w:p>
          <w:p w14:paraId="706A5470">
            <w:pPr>
              <w:pStyle w:val="8"/>
              <w:spacing w:before="2"/>
              <w:ind w:left="105"/>
              <w:rPr>
                <w:sz w:val="24"/>
              </w:rPr>
            </w:pPr>
            <w:r>
              <w:rPr>
                <w:w w:val="115"/>
                <w:sz w:val="24"/>
              </w:rPr>
              <w:t>疾病或病症的一般描述</w:t>
            </w:r>
          </w:p>
          <w:p w14:paraId="486224DB">
            <w:pPr>
              <w:pStyle w:val="8"/>
              <w:tabs>
                <w:tab w:val="left" w:pos="1122"/>
                <w:tab w:val="left" w:pos="2814"/>
                <w:tab w:val="left" w:pos="4123"/>
                <w:tab w:val="left" w:pos="5446"/>
              </w:tabs>
              <w:spacing w:before="7" w:line="278" w:lineRule="exact"/>
              <w:ind w:left="105" w:right="105"/>
              <w:rPr>
                <w:sz w:val="24"/>
              </w:rPr>
            </w:pPr>
            <w:r>
              <w:rPr>
                <w:w w:val="115"/>
                <w:sz w:val="24"/>
              </w:rPr>
              <w:t>可以</w:t>
            </w:r>
            <w:r>
              <w:rPr>
                <w:w w:val="115"/>
                <w:sz w:val="24"/>
              </w:rPr>
              <w:tab/>
            </w:r>
            <w:r>
              <w:rPr>
                <w:w w:val="115"/>
                <w:sz w:val="24"/>
              </w:rPr>
              <w:t>诊断、</w:t>
            </w:r>
            <w:r>
              <w:rPr>
                <w:w w:val="115"/>
                <w:sz w:val="24"/>
              </w:rPr>
              <w:tab/>
            </w:r>
            <w:r>
              <w:rPr>
                <w:w w:val="115"/>
                <w:sz w:val="24"/>
              </w:rPr>
              <w:t>治疗</w:t>
            </w:r>
            <w:r>
              <w:rPr>
                <w:w w:val="115"/>
                <w:sz w:val="24"/>
              </w:rPr>
              <w:tab/>
            </w:r>
            <w:r>
              <w:rPr>
                <w:w w:val="115"/>
                <w:sz w:val="24"/>
              </w:rPr>
              <w:t>预防</w:t>
            </w:r>
            <w:r>
              <w:rPr>
                <w:w w:val="115"/>
                <w:sz w:val="24"/>
              </w:rPr>
              <w:tab/>
            </w:r>
            <w:r>
              <w:rPr>
                <w:spacing w:val="-5"/>
                <w:w w:val="115"/>
                <w:sz w:val="24"/>
              </w:rPr>
              <w:t>或</w:t>
            </w:r>
            <w:r>
              <w:rPr>
                <w:w w:val="115"/>
                <w:sz w:val="24"/>
              </w:rPr>
              <w:t>缓解</w:t>
            </w:r>
          </w:p>
        </w:tc>
        <w:tc>
          <w:tcPr>
            <w:tcW w:w="898" w:type="dxa"/>
          </w:tcPr>
          <w:p w14:paraId="20E60164">
            <w:pPr>
              <w:pStyle w:val="8"/>
              <w:spacing w:before="115"/>
              <w:ind w:left="1"/>
              <w:jc w:val="center"/>
              <w:rPr>
                <w:rFonts w:ascii="Trebuchet MS" w:hAnsi="Trebuchet MS"/>
                <w:sz w:val="24"/>
              </w:rPr>
            </w:pPr>
            <w:r>
              <w:rPr>
                <w:rFonts w:ascii="Trebuchet MS" w:hAnsi="Trebuchet MS"/>
                <w:w w:val="104"/>
                <w:sz w:val="24"/>
              </w:rPr>
              <w:t>√</w:t>
            </w:r>
          </w:p>
        </w:tc>
        <w:tc>
          <w:tcPr>
            <w:tcW w:w="812" w:type="dxa"/>
          </w:tcPr>
          <w:p w14:paraId="57306504">
            <w:pPr>
              <w:pStyle w:val="8"/>
              <w:spacing w:before="115"/>
              <w:ind w:left="9"/>
              <w:jc w:val="center"/>
              <w:rPr>
                <w:rFonts w:ascii="Trebuchet MS" w:hAnsi="Trebuchet MS"/>
                <w:sz w:val="24"/>
              </w:rPr>
            </w:pPr>
            <w:r>
              <w:rPr>
                <w:rFonts w:ascii="Trebuchet MS" w:hAnsi="Trebuchet MS"/>
                <w:w w:val="104"/>
                <w:sz w:val="24"/>
              </w:rPr>
              <w:t>√</w:t>
            </w:r>
          </w:p>
        </w:tc>
        <w:tc>
          <w:tcPr>
            <w:tcW w:w="807" w:type="dxa"/>
          </w:tcPr>
          <w:p w14:paraId="5047E653">
            <w:pPr>
              <w:pStyle w:val="8"/>
              <w:spacing w:before="115"/>
              <w:ind w:left="3"/>
              <w:jc w:val="center"/>
              <w:rPr>
                <w:rFonts w:ascii="Trebuchet MS" w:hAnsi="Trebuchet MS"/>
                <w:sz w:val="24"/>
              </w:rPr>
            </w:pPr>
            <w:r>
              <w:rPr>
                <w:rFonts w:ascii="Trebuchet MS" w:hAnsi="Trebuchet MS"/>
                <w:w w:val="104"/>
                <w:sz w:val="24"/>
              </w:rPr>
              <w:t>√</w:t>
            </w:r>
          </w:p>
        </w:tc>
        <w:tc>
          <w:tcPr>
            <w:tcW w:w="812" w:type="dxa"/>
          </w:tcPr>
          <w:p w14:paraId="42EA1953">
            <w:pPr>
              <w:pStyle w:val="8"/>
              <w:spacing w:before="115"/>
              <w:ind w:left="7"/>
              <w:jc w:val="center"/>
              <w:rPr>
                <w:rFonts w:ascii="Trebuchet MS" w:hAnsi="Trebuchet MS"/>
                <w:sz w:val="24"/>
              </w:rPr>
            </w:pPr>
            <w:r>
              <w:rPr>
                <w:rFonts w:ascii="Trebuchet MS" w:hAnsi="Trebuchet MS"/>
                <w:w w:val="104"/>
                <w:sz w:val="24"/>
              </w:rPr>
              <w:t>√</w:t>
            </w:r>
          </w:p>
        </w:tc>
      </w:tr>
      <w:tr w14:paraId="17450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5" w:hRule="atLeast"/>
        </w:trPr>
        <w:tc>
          <w:tcPr>
            <w:tcW w:w="720" w:type="dxa"/>
          </w:tcPr>
          <w:p w14:paraId="41ADEFF4">
            <w:pPr>
              <w:pStyle w:val="8"/>
              <w:spacing w:line="274" w:lineRule="exact"/>
              <w:ind w:right="276"/>
              <w:jc w:val="right"/>
              <w:rPr>
                <w:sz w:val="24"/>
              </w:rPr>
            </w:pPr>
            <w:r>
              <w:rPr>
                <w:w w:val="111"/>
                <w:sz w:val="24"/>
              </w:rPr>
              <w:t>5</w:t>
            </w:r>
          </w:p>
        </w:tc>
        <w:tc>
          <w:tcPr>
            <w:tcW w:w="6096" w:type="dxa"/>
          </w:tcPr>
          <w:p w14:paraId="73CC4A34">
            <w:pPr>
              <w:pStyle w:val="8"/>
              <w:spacing w:line="274" w:lineRule="exact"/>
              <w:ind w:left="105"/>
              <w:rPr>
                <w:sz w:val="24"/>
              </w:rPr>
            </w:pPr>
            <w:r>
              <w:rPr>
                <w:w w:val="115"/>
                <w:sz w:val="24"/>
              </w:rPr>
              <w:t>使用说明</w:t>
            </w:r>
          </w:p>
          <w:p w14:paraId="39DB9A7D">
            <w:pPr>
              <w:pStyle w:val="8"/>
              <w:spacing w:before="2"/>
              <w:ind w:left="105" w:right="99"/>
              <w:jc w:val="both"/>
              <w:rPr>
                <w:sz w:val="24"/>
              </w:rPr>
            </w:pPr>
            <w:r>
              <w:rPr>
                <w:w w:val="115"/>
                <w:sz w:val="24"/>
              </w:rPr>
              <w:t>设备或包装上的印尼语设备使用说明，包括必须遵循的程序、方法、频率、持续时间、数量和准备方法。</w:t>
            </w:r>
          </w:p>
        </w:tc>
        <w:tc>
          <w:tcPr>
            <w:tcW w:w="898" w:type="dxa"/>
          </w:tcPr>
          <w:p w14:paraId="6BDD975E">
            <w:pPr>
              <w:pStyle w:val="8"/>
              <w:spacing w:before="115"/>
              <w:ind w:left="1"/>
              <w:jc w:val="center"/>
              <w:rPr>
                <w:rFonts w:ascii="Trebuchet MS" w:hAnsi="Trebuchet MS"/>
                <w:sz w:val="24"/>
              </w:rPr>
            </w:pPr>
            <w:r>
              <w:rPr>
                <w:rFonts w:ascii="Trebuchet MS" w:hAnsi="Trebuchet MS"/>
                <w:w w:val="104"/>
                <w:sz w:val="24"/>
              </w:rPr>
              <w:t>√</w:t>
            </w:r>
          </w:p>
        </w:tc>
        <w:tc>
          <w:tcPr>
            <w:tcW w:w="812" w:type="dxa"/>
          </w:tcPr>
          <w:p w14:paraId="37F3480A">
            <w:pPr>
              <w:pStyle w:val="8"/>
              <w:spacing w:before="115"/>
              <w:ind w:left="9"/>
              <w:jc w:val="center"/>
              <w:rPr>
                <w:rFonts w:ascii="Trebuchet MS" w:hAnsi="Trebuchet MS"/>
                <w:sz w:val="24"/>
              </w:rPr>
            </w:pPr>
            <w:r>
              <w:rPr>
                <w:rFonts w:ascii="Trebuchet MS" w:hAnsi="Trebuchet MS"/>
                <w:w w:val="104"/>
                <w:sz w:val="24"/>
              </w:rPr>
              <w:t>√</w:t>
            </w:r>
          </w:p>
        </w:tc>
        <w:tc>
          <w:tcPr>
            <w:tcW w:w="807" w:type="dxa"/>
          </w:tcPr>
          <w:p w14:paraId="5DBB69BC">
            <w:pPr>
              <w:pStyle w:val="8"/>
              <w:spacing w:before="115"/>
              <w:ind w:left="3"/>
              <w:jc w:val="center"/>
              <w:rPr>
                <w:rFonts w:ascii="Trebuchet MS" w:hAnsi="Trebuchet MS"/>
                <w:sz w:val="24"/>
              </w:rPr>
            </w:pPr>
            <w:r>
              <w:rPr>
                <w:rFonts w:ascii="Trebuchet MS" w:hAnsi="Trebuchet MS"/>
                <w:w w:val="104"/>
                <w:sz w:val="24"/>
              </w:rPr>
              <w:t>√</w:t>
            </w:r>
          </w:p>
        </w:tc>
        <w:tc>
          <w:tcPr>
            <w:tcW w:w="812" w:type="dxa"/>
          </w:tcPr>
          <w:p w14:paraId="55EA33C4">
            <w:pPr>
              <w:pStyle w:val="8"/>
              <w:spacing w:before="115"/>
              <w:ind w:left="7"/>
              <w:jc w:val="center"/>
              <w:rPr>
                <w:rFonts w:ascii="Trebuchet MS" w:hAnsi="Trebuchet MS"/>
                <w:sz w:val="24"/>
              </w:rPr>
            </w:pPr>
            <w:r>
              <w:rPr>
                <w:rFonts w:ascii="Trebuchet MS" w:hAnsi="Trebuchet MS"/>
                <w:w w:val="104"/>
                <w:sz w:val="24"/>
              </w:rPr>
              <w:t>√</w:t>
            </w:r>
          </w:p>
        </w:tc>
      </w:tr>
      <w:tr w14:paraId="6E571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0" w:hRule="atLeast"/>
        </w:trPr>
        <w:tc>
          <w:tcPr>
            <w:tcW w:w="720" w:type="dxa"/>
          </w:tcPr>
          <w:p w14:paraId="6F6F1C38">
            <w:pPr>
              <w:pStyle w:val="8"/>
              <w:spacing w:line="274" w:lineRule="exact"/>
              <w:ind w:right="276"/>
              <w:jc w:val="right"/>
              <w:rPr>
                <w:sz w:val="24"/>
              </w:rPr>
            </w:pPr>
            <w:r>
              <w:rPr>
                <w:w w:val="111"/>
                <w:sz w:val="24"/>
              </w:rPr>
              <w:t>6</w:t>
            </w:r>
          </w:p>
        </w:tc>
        <w:tc>
          <w:tcPr>
            <w:tcW w:w="6096" w:type="dxa"/>
          </w:tcPr>
          <w:p w14:paraId="3BAE5EC3">
            <w:pPr>
              <w:pStyle w:val="8"/>
              <w:spacing w:line="272" w:lineRule="exact"/>
              <w:ind w:left="105"/>
              <w:rPr>
                <w:sz w:val="24"/>
              </w:rPr>
            </w:pPr>
            <w:r>
              <w:rPr>
                <w:w w:val="110"/>
                <w:sz w:val="24"/>
              </w:rPr>
              <w:t>禁忌症（如有）</w:t>
            </w:r>
          </w:p>
          <w:p w14:paraId="241B7361">
            <w:pPr>
              <w:pStyle w:val="8"/>
              <w:ind w:left="105" w:right="100"/>
              <w:jc w:val="both"/>
              <w:rPr>
                <w:sz w:val="24"/>
              </w:rPr>
            </w:pPr>
            <w:r>
              <w:rPr>
                <w:w w:val="115"/>
                <w:sz w:val="24"/>
              </w:rPr>
              <w:t>有关特定疾病或病症的信息，以及由于风险可能大于益处而不应将设备用于诊断、治疗、治愈或缓解疾病或病症的患者人群。</w:t>
            </w:r>
          </w:p>
        </w:tc>
        <w:tc>
          <w:tcPr>
            <w:tcW w:w="898" w:type="dxa"/>
          </w:tcPr>
          <w:p w14:paraId="7CDCF3E4">
            <w:pPr>
              <w:pStyle w:val="8"/>
              <w:spacing w:before="115"/>
              <w:ind w:left="1"/>
              <w:jc w:val="center"/>
              <w:rPr>
                <w:rFonts w:ascii="Trebuchet MS" w:hAnsi="Trebuchet MS"/>
                <w:sz w:val="24"/>
              </w:rPr>
            </w:pPr>
            <w:r>
              <w:rPr>
                <w:rFonts w:ascii="Trebuchet MS" w:hAnsi="Trebuchet MS"/>
                <w:w w:val="104"/>
                <w:sz w:val="24"/>
              </w:rPr>
              <w:t>√</w:t>
            </w:r>
          </w:p>
        </w:tc>
        <w:tc>
          <w:tcPr>
            <w:tcW w:w="812" w:type="dxa"/>
          </w:tcPr>
          <w:p w14:paraId="332CBAC6">
            <w:pPr>
              <w:pStyle w:val="8"/>
              <w:spacing w:before="115"/>
              <w:ind w:left="9"/>
              <w:jc w:val="center"/>
              <w:rPr>
                <w:rFonts w:ascii="Trebuchet MS" w:hAnsi="Trebuchet MS"/>
                <w:sz w:val="24"/>
              </w:rPr>
            </w:pPr>
            <w:r>
              <w:rPr>
                <w:rFonts w:ascii="Trebuchet MS" w:hAnsi="Trebuchet MS"/>
                <w:w w:val="104"/>
                <w:sz w:val="24"/>
              </w:rPr>
              <w:t>√</w:t>
            </w:r>
          </w:p>
        </w:tc>
        <w:tc>
          <w:tcPr>
            <w:tcW w:w="807" w:type="dxa"/>
          </w:tcPr>
          <w:p w14:paraId="51243B32">
            <w:pPr>
              <w:pStyle w:val="8"/>
              <w:spacing w:before="115"/>
              <w:ind w:left="3"/>
              <w:jc w:val="center"/>
              <w:rPr>
                <w:rFonts w:ascii="Trebuchet MS" w:hAnsi="Trebuchet MS"/>
                <w:sz w:val="24"/>
              </w:rPr>
            </w:pPr>
            <w:r>
              <w:rPr>
                <w:rFonts w:ascii="Trebuchet MS" w:hAnsi="Trebuchet MS"/>
                <w:w w:val="104"/>
                <w:sz w:val="24"/>
              </w:rPr>
              <w:t>√</w:t>
            </w:r>
          </w:p>
        </w:tc>
        <w:tc>
          <w:tcPr>
            <w:tcW w:w="812" w:type="dxa"/>
          </w:tcPr>
          <w:p w14:paraId="0EF4521B">
            <w:pPr>
              <w:pStyle w:val="8"/>
              <w:spacing w:before="115"/>
              <w:ind w:left="7"/>
              <w:jc w:val="center"/>
              <w:rPr>
                <w:rFonts w:ascii="Trebuchet MS" w:hAnsi="Trebuchet MS"/>
                <w:sz w:val="24"/>
              </w:rPr>
            </w:pPr>
            <w:r>
              <w:rPr>
                <w:rFonts w:ascii="Trebuchet MS" w:hAnsi="Trebuchet MS"/>
                <w:w w:val="104"/>
                <w:sz w:val="24"/>
              </w:rPr>
              <w:t>√</w:t>
            </w:r>
          </w:p>
        </w:tc>
      </w:tr>
      <w:tr w14:paraId="624E8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3" w:hRule="atLeast"/>
        </w:trPr>
        <w:tc>
          <w:tcPr>
            <w:tcW w:w="720" w:type="dxa"/>
          </w:tcPr>
          <w:p w14:paraId="6386B501">
            <w:pPr>
              <w:pStyle w:val="8"/>
              <w:spacing w:line="274" w:lineRule="exact"/>
              <w:ind w:right="276"/>
              <w:jc w:val="right"/>
              <w:rPr>
                <w:sz w:val="24"/>
              </w:rPr>
            </w:pPr>
            <w:r>
              <w:rPr>
                <w:w w:val="111"/>
                <w:sz w:val="24"/>
              </w:rPr>
              <w:t>7</w:t>
            </w:r>
          </w:p>
        </w:tc>
        <w:tc>
          <w:tcPr>
            <w:tcW w:w="6096" w:type="dxa"/>
          </w:tcPr>
          <w:p w14:paraId="41E2EB7C">
            <w:pPr>
              <w:pStyle w:val="8"/>
              <w:spacing w:line="274" w:lineRule="exact"/>
              <w:ind w:left="105"/>
              <w:rPr>
                <w:sz w:val="24"/>
              </w:rPr>
            </w:pPr>
            <w:r>
              <w:rPr>
                <w:w w:val="110"/>
                <w:sz w:val="24"/>
              </w:rPr>
              <w:t>警告（如有）</w:t>
            </w:r>
          </w:p>
          <w:p w14:paraId="69C3C4FC">
            <w:pPr>
              <w:pStyle w:val="8"/>
              <w:spacing w:before="2"/>
              <w:ind w:left="105"/>
              <w:rPr>
                <w:sz w:val="24"/>
              </w:rPr>
            </w:pPr>
            <w:r>
              <w:rPr>
                <w:w w:val="115"/>
                <w:sz w:val="24"/>
              </w:rPr>
              <w:t>关于用户在使用设备前应注意的可能危险的信息。</w:t>
            </w:r>
          </w:p>
        </w:tc>
        <w:tc>
          <w:tcPr>
            <w:tcW w:w="898" w:type="dxa"/>
          </w:tcPr>
          <w:p w14:paraId="17160900">
            <w:pPr>
              <w:pStyle w:val="8"/>
              <w:spacing w:before="115"/>
              <w:ind w:left="1"/>
              <w:jc w:val="center"/>
              <w:rPr>
                <w:rFonts w:ascii="Trebuchet MS" w:hAnsi="Trebuchet MS"/>
                <w:sz w:val="24"/>
              </w:rPr>
            </w:pPr>
            <w:r>
              <w:rPr>
                <w:rFonts w:ascii="Trebuchet MS" w:hAnsi="Trebuchet MS"/>
                <w:w w:val="104"/>
                <w:sz w:val="24"/>
              </w:rPr>
              <w:t>√</w:t>
            </w:r>
          </w:p>
        </w:tc>
        <w:tc>
          <w:tcPr>
            <w:tcW w:w="812" w:type="dxa"/>
          </w:tcPr>
          <w:p w14:paraId="6FE58C9B">
            <w:pPr>
              <w:pStyle w:val="8"/>
              <w:spacing w:before="115"/>
              <w:ind w:left="9"/>
              <w:jc w:val="center"/>
              <w:rPr>
                <w:rFonts w:ascii="Trebuchet MS" w:hAnsi="Trebuchet MS"/>
                <w:sz w:val="24"/>
              </w:rPr>
            </w:pPr>
            <w:r>
              <w:rPr>
                <w:rFonts w:ascii="Trebuchet MS" w:hAnsi="Trebuchet MS"/>
                <w:w w:val="104"/>
                <w:sz w:val="24"/>
              </w:rPr>
              <w:t>√</w:t>
            </w:r>
          </w:p>
        </w:tc>
        <w:tc>
          <w:tcPr>
            <w:tcW w:w="807" w:type="dxa"/>
          </w:tcPr>
          <w:p w14:paraId="55BE8C38">
            <w:pPr>
              <w:pStyle w:val="8"/>
              <w:spacing w:before="115"/>
              <w:ind w:left="3"/>
              <w:jc w:val="center"/>
              <w:rPr>
                <w:rFonts w:ascii="Trebuchet MS" w:hAnsi="Trebuchet MS"/>
                <w:sz w:val="24"/>
              </w:rPr>
            </w:pPr>
            <w:r>
              <w:rPr>
                <w:rFonts w:ascii="Trebuchet MS" w:hAnsi="Trebuchet MS"/>
                <w:w w:val="104"/>
                <w:sz w:val="24"/>
              </w:rPr>
              <w:t>√</w:t>
            </w:r>
          </w:p>
        </w:tc>
        <w:tc>
          <w:tcPr>
            <w:tcW w:w="812" w:type="dxa"/>
          </w:tcPr>
          <w:p w14:paraId="75FE2175">
            <w:pPr>
              <w:pStyle w:val="8"/>
              <w:spacing w:before="115"/>
              <w:ind w:left="7"/>
              <w:jc w:val="center"/>
              <w:rPr>
                <w:rFonts w:ascii="Trebuchet MS" w:hAnsi="Trebuchet MS"/>
                <w:sz w:val="24"/>
              </w:rPr>
            </w:pPr>
            <w:r>
              <w:rPr>
                <w:rFonts w:ascii="Trebuchet MS" w:hAnsi="Trebuchet MS"/>
                <w:w w:val="104"/>
                <w:sz w:val="24"/>
              </w:rPr>
              <w:t>√</w:t>
            </w:r>
          </w:p>
        </w:tc>
      </w:tr>
    </w:tbl>
    <w:p w14:paraId="7F88166D">
      <w:pPr>
        <w:spacing w:after="0"/>
        <w:jc w:val="center"/>
        <w:rPr>
          <w:rFonts w:ascii="Trebuchet MS" w:hAnsi="Trebuchet MS"/>
          <w:sz w:val="24"/>
        </w:rPr>
        <w:sectPr>
          <w:pgSz w:w="12240" w:h="18720"/>
          <w:pgMar w:top="2400" w:right="240" w:bottom="280" w:left="640" w:header="2121" w:footer="0" w:gutter="0"/>
          <w:cols w:space="720" w:num="1"/>
        </w:sectPr>
      </w:pPr>
    </w:p>
    <w:tbl>
      <w:tblPr>
        <w:tblStyle w:val="4"/>
        <w:tblW w:w="0" w:type="auto"/>
        <w:tblInd w:w="8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6096"/>
        <w:gridCol w:w="898"/>
        <w:gridCol w:w="812"/>
        <w:gridCol w:w="807"/>
        <w:gridCol w:w="812"/>
      </w:tblGrid>
      <w:tr w14:paraId="7B973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6" w:hRule="atLeast"/>
        </w:trPr>
        <w:tc>
          <w:tcPr>
            <w:tcW w:w="720" w:type="dxa"/>
          </w:tcPr>
          <w:p w14:paraId="21E720C2">
            <w:pPr>
              <w:pStyle w:val="8"/>
              <w:spacing w:line="274" w:lineRule="exact"/>
              <w:ind w:left="4"/>
              <w:jc w:val="center"/>
              <w:rPr>
                <w:sz w:val="24"/>
              </w:rPr>
            </w:pPr>
            <w:r>
              <w:rPr>
                <w:w w:val="111"/>
                <w:sz w:val="24"/>
              </w:rPr>
              <w:t>8</w:t>
            </w:r>
          </w:p>
        </w:tc>
        <w:tc>
          <w:tcPr>
            <w:tcW w:w="6096" w:type="dxa"/>
          </w:tcPr>
          <w:p w14:paraId="4D3EB0BA">
            <w:pPr>
              <w:pStyle w:val="8"/>
              <w:spacing w:line="274" w:lineRule="exact"/>
              <w:ind w:left="105"/>
              <w:rPr>
                <w:sz w:val="24"/>
              </w:rPr>
            </w:pPr>
            <w:r>
              <w:rPr>
                <w:w w:val="110"/>
                <w:sz w:val="24"/>
              </w:rPr>
              <w:t>注意（如有）</w:t>
            </w:r>
          </w:p>
          <w:p w14:paraId="142F6F41">
            <w:pPr>
              <w:pStyle w:val="8"/>
              <w:spacing w:before="2"/>
              <w:ind w:left="105"/>
              <w:rPr>
                <w:sz w:val="24"/>
              </w:rPr>
            </w:pPr>
            <w:r>
              <w:rPr>
                <w:w w:val="115"/>
                <w:sz w:val="24"/>
              </w:rPr>
              <w:t>应提供的信息</w:t>
            </w:r>
          </w:p>
          <w:p w14:paraId="0586288C">
            <w:pPr>
              <w:pStyle w:val="8"/>
              <w:numPr>
                <w:ilvl w:val="0"/>
                <w:numId w:val="19"/>
              </w:numPr>
              <w:tabs>
                <w:tab w:val="left" w:pos="629"/>
              </w:tabs>
              <w:spacing w:before="1" w:after="0" w:line="240" w:lineRule="auto"/>
              <w:ind w:left="628" w:right="103" w:hanging="360"/>
              <w:jc w:val="both"/>
              <w:rPr>
                <w:sz w:val="24"/>
              </w:rPr>
            </w:pPr>
            <w:r>
              <w:rPr>
                <w:w w:val="115"/>
                <w:sz w:val="24"/>
              </w:rPr>
              <w:t>为确保工具在使用中的安全性和实用性而需要考虑的事项。</w:t>
            </w:r>
          </w:p>
          <w:p w14:paraId="3928A386">
            <w:pPr>
              <w:pStyle w:val="8"/>
              <w:numPr>
                <w:ilvl w:val="0"/>
                <w:numId w:val="19"/>
              </w:numPr>
              <w:tabs>
                <w:tab w:val="left" w:pos="629"/>
              </w:tabs>
              <w:spacing w:before="1" w:after="0" w:line="240" w:lineRule="auto"/>
              <w:ind w:left="628" w:right="100" w:hanging="360"/>
              <w:jc w:val="both"/>
              <w:rPr>
                <w:sz w:val="24"/>
              </w:rPr>
            </w:pPr>
            <w:r>
              <w:rPr>
                <w:w w:val="115"/>
                <w:sz w:val="24"/>
              </w:rPr>
              <w:t>为避免对</w:t>
            </w:r>
            <w:r>
              <w:rPr>
                <w:spacing w:val="-3"/>
                <w:w w:val="115"/>
                <w:sz w:val="24"/>
              </w:rPr>
              <w:t>病人/设备</w:t>
            </w:r>
            <w:r>
              <w:rPr>
                <w:w w:val="115"/>
                <w:sz w:val="24"/>
              </w:rPr>
              <w:t>使用者造成影响而必须采取的措施，这些措施不会危及生命或造成严重伤害，但设备使用者必须了解这些措施</w:t>
            </w:r>
          </w:p>
          <w:p w14:paraId="5A6A191C">
            <w:pPr>
              <w:pStyle w:val="8"/>
              <w:numPr>
                <w:ilvl w:val="0"/>
                <w:numId w:val="19"/>
              </w:numPr>
              <w:tabs>
                <w:tab w:val="left" w:pos="629"/>
              </w:tabs>
              <w:spacing w:before="1" w:after="0" w:line="240" w:lineRule="auto"/>
              <w:ind w:left="628" w:right="102" w:hanging="360"/>
              <w:jc w:val="both"/>
              <w:rPr>
                <w:sz w:val="24"/>
              </w:rPr>
            </w:pPr>
            <w:r>
              <w:rPr>
                <w:w w:val="115"/>
                <w:sz w:val="24"/>
              </w:rPr>
              <w:t>需要注意的事项，以便用户了解因使用或误用设备而产生的不必要影响</w:t>
            </w:r>
          </w:p>
        </w:tc>
        <w:tc>
          <w:tcPr>
            <w:tcW w:w="898" w:type="dxa"/>
          </w:tcPr>
          <w:p w14:paraId="69D22CAE">
            <w:pPr>
              <w:pStyle w:val="8"/>
              <w:spacing w:before="115"/>
              <w:ind w:left="1"/>
              <w:jc w:val="center"/>
              <w:rPr>
                <w:rFonts w:ascii="Trebuchet MS" w:hAnsi="Trebuchet MS"/>
                <w:sz w:val="24"/>
              </w:rPr>
            </w:pPr>
            <w:r>
              <w:rPr>
                <w:rFonts w:ascii="Trebuchet MS" w:hAnsi="Trebuchet MS"/>
                <w:w w:val="104"/>
                <w:sz w:val="24"/>
              </w:rPr>
              <w:t>√</w:t>
            </w:r>
          </w:p>
        </w:tc>
        <w:tc>
          <w:tcPr>
            <w:tcW w:w="812" w:type="dxa"/>
          </w:tcPr>
          <w:p w14:paraId="785FC125">
            <w:pPr>
              <w:pStyle w:val="8"/>
              <w:spacing w:before="115"/>
              <w:ind w:left="340"/>
              <w:rPr>
                <w:rFonts w:ascii="Trebuchet MS" w:hAnsi="Trebuchet MS"/>
                <w:sz w:val="24"/>
              </w:rPr>
            </w:pPr>
            <w:r>
              <w:rPr>
                <w:rFonts w:ascii="Trebuchet MS" w:hAnsi="Trebuchet MS"/>
                <w:w w:val="104"/>
                <w:sz w:val="24"/>
              </w:rPr>
              <w:t>√</w:t>
            </w:r>
          </w:p>
        </w:tc>
        <w:tc>
          <w:tcPr>
            <w:tcW w:w="807" w:type="dxa"/>
          </w:tcPr>
          <w:p w14:paraId="6549DDE8">
            <w:pPr>
              <w:pStyle w:val="8"/>
              <w:spacing w:before="115"/>
              <w:ind w:left="3"/>
              <w:jc w:val="center"/>
              <w:rPr>
                <w:rFonts w:ascii="Trebuchet MS" w:hAnsi="Trebuchet MS"/>
                <w:sz w:val="24"/>
              </w:rPr>
            </w:pPr>
            <w:r>
              <w:rPr>
                <w:rFonts w:ascii="Trebuchet MS" w:hAnsi="Trebuchet MS"/>
                <w:w w:val="104"/>
                <w:sz w:val="24"/>
              </w:rPr>
              <w:t>√</w:t>
            </w:r>
          </w:p>
        </w:tc>
        <w:tc>
          <w:tcPr>
            <w:tcW w:w="812" w:type="dxa"/>
          </w:tcPr>
          <w:p w14:paraId="06F2F017">
            <w:pPr>
              <w:pStyle w:val="8"/>
              <w:spacing w:before="115"/>
              <w:ind w:left="7"/>
              <w:jc w:val="center"/>
              <w:rPr>
                <w:rFonts w:ascii="Trebuchet MS" w:hAnsi="Trebuchet MS"/>
                <w:sz w:val="24"/>
              </w:rPr>
            </w:pPr>
            <w:r>
              <w:rPr>
                <w:rFonts w:ascii="Trebuchet MS" w:hAnsi="Trebuchet MS"/>
                <w:w w:val="104"/>
                <w:sz w:val="24"/>
              </w:rPr>
              <w:t>√</w:t>
            </w:r>
          </w:p>
        </w:tc>
      </w:tr>
      <w:tr w14:paraId="4857C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2" w:hRule="atLeast"/>
        </w:trPr>
        <w:tc>
          <w:tcPr>
            <w:tcW w:w="720" w:type="dxa"/>
          </w:tcPr>
          <w:p w14:paraId="2DA70AEC">
            <w:pPr>
              <w:pStyle w:val="8"/>
              <w:spacing w:line="274" w:lineRule="exact"/>
              <w:ind w:left="120" w:right="120"/>
              <w:jc w:val="center"/>
              <w:rPr>
                <w:sz w:val="24"/>
              </w:rPr>
            </w:pPr>
            <w:r>
              <w:rPr>
                <w:w w:val="110"/>
                <w:sz w:val="24"/>
              </w:rPr>
              <w:t>10</w:t>
            </w:r>
          </w:p>
        </w:tc>
        <w:tc>
          <w:tcPr>
            <w:tcW w:w="6096" w:type="dxa"/>
          </w:tcPr>
          <w:p w14:paraId="752BCA3B">
            <w:pPr>
              <w:pStyle w:val="8"/>
              <w:spacing w:line="274" w:lineRule="exact"/>
              <w:ind w:left="105"/>
              <w:rPr>
                <w:sz w:val="24"/>
              </w:rPr>
            </w:pPr>
            <w:r>
              <w:rPr>
                <w:w w:val="110"/>
                <w:sz w:val="24"/>
              </w:rPr>
              <w:t>替代疗法（如有）</w:t>
            </w:r>
          </w:p>
          <w:p w14:paraId="541998D1">
            <w:pPr>
              <w:pStyle w:val="8"/>
              <w:spacing w:before="2"/>
              <w:ind w:left="105" w:right="105"/>
              <w:jc w:val="both"/>
              <w:rPr>
                <w:sz w:val="24"/>
              </w:rPr>
            </w:pPr>
            <w:r>
              <w:rPr>
                <w:w w:val="115"/>
                <w:sz w:val="24"/>
              </w:rPr>
              <w:t>对诊断、治疗、治愈或缓解疾病的替代方法或程序的描述，以达到与所列产品相同的预期用途</w:t>
            </w:r>
          </w:p>
        </w:tc>
        <w:tc>
          <w:tcPr>
            <w:tcW w:w="898" w:type="dxa"/>
          </w:tcPr>
          <w:p w14:paraId="34777AB5">
            <w:pPr>
              <w:pStyle w:val="8"/>
              <w:spacing w:before="112"/>
              <w:ind w:left="4"/>
              <w:jc w:val="center"/>
              <w:rPr>
                <w:sz w:val="24"/>
              </w:rPr>
            </w:pPr>
            <w:r>
              <w:rPr>
                <w:w w:val="120"/>
                <w:sz w:val="24"/>
              </w:rPr>
              <w:t>-</w:t>
            </w:r>
          </w:p>
        </w:tc>
        <w:tc>
          <w:tcPr>
            <w:tcW w:w="812" w:type="dxa"/>
          </w:tcPr>
          <w:p w14:paraId="5525F729">
            <w:pPr>
              <w:pStyle w:val="8"/>
              <w:spacing w:before="112"/>
              <w:ind w:left="359"/>
              <w:rPr>
                <w:sz w:val="24"/>
              </w:rPr>
            </w:pPr>
            <w:r>
              <w:rPr>
                <w:w w:val="120"/>
                <w:sz w:val="24"/>
              </w:rPr>
              <w:t>-</w:t>
            </w:r>
          </w:p>
        </w:tc>
        <w:tc>
          <w:tcPr>
            <w:tcW w:w="807" w:type="dxa"/>
          </w:tcPr>
          <w:p w14:paraId="4F52E028">
            <w:pPr>
              <w:pStyle w:val="8"/>
              <w:spacing w:before="115"/>
              <w:ind w:left="3"/>
              <w:jc w:val="center"/>
              <w:rPr>
                <w:rFonts w:ascii="Trebuchet MS" w:hAnsi="Trebuchet MS"/>
                <w:sz w:val="24"/>
              </w:rPr>
            </w:pPr>
            <w:r>
              <w:rPr>
                <w:rFonts w:ascii="Trebuchet MS" w:hAnsi="Trebuchet MS"/>
                <w:w w:val="104"/>
                <w:sz w:val="24"/>
              </w:rPr>
              <w:t>√</w:t>
            </w:r>
          </w:p>
        </w:tc>
        <w:tc>
          <w:tcPr>
            <w:tcW w:w="812" w:type="dxa"/>
          </w:tcPr>
          <w:p w14:paraId="00C8F121">
            <w:pPr>
              <w:pStyle w:val="8"/>
              <w:spacing w:before="115"/>
              <w:ind w:left="7"/>
              <w:jc w:val="center"/>
              <w:rPr>
                <w:rFonts w:ascii="Trebuchet MS" w:hAnsi="Trebuchet MS"/>
                <w:sz w:val="24"/>
              </w:rPr>
            </w:pPr>
            <w:r>
              <w:rPr>
                <w:rFonts w:ascii="Trebuchet MS" w:hAnsi="Trebuchet MS"/>
                <w:w w:val="104"/>
                <w:sz w:val="24"/>
              </w:rPr>
              <w:t>√</w:t>
            </w:r>
          </w:p>
        </w:tc>
      </w:tr>
      <w:tr w14:paraId="14F4B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1" w:hRule="atLeast"/>
        </w:trPr>
        <w:tc>
          <w:tcPr>
            <w:tcW w:w="720" w:type="dxa"/>
          </w:tcPr>
          <w:p w14:paraId="7B7FDDC1">
            <w:pPr>
              <w:pStyle w:val="8"/>
              <w:spacing w:line="274" w:lineRule="exact"/>
              <w:ind w:left="120" w:right="120"/>
              <w:jc w:val="center"/>
              <w:rPr>
                <w:sz w:val="24"/>
              </w:rPr>
            </w:pPr>
            <w:r>
              <w:rPr>
                <w:w w:val="110"/>
                <w:sz w:val="24"/>
              </w:rPr>
              <w:t>11</w:t>
            </w:r>
          </w:p>
        </w:tc>
        <w:tc>
          <w:tcPr>
            <w:tcW w:w="6096" w:type="dxa"/>
          </w:tcPr>
          <w:p w14:paraId="0CA16F0B">
            <w:pPr>
              <w:pStyle w:val="8"/>
              <w:spacing w:line="274" w:lineRule="exact"/>
              <w:ind w:left="105"/>
              <w:rPr>
                <w:sz w:val="24"/>
              </w:rPr>
            </w:pPr>
            <w:r>
              <w:rPr>
                <w:w w:val="110"/>
                <w:sz w:val="24"/>
              </w:rPr>
              <w:t>材料</w:t>
            </w:r>
          </w:p>
          <w:p w14:paraId="2CF411CA">
            <w:pPr>
              <w:pStyle w:val="8"/>
              <w:spacing w:before="2"/>
              <w:ind w:left="105"/>
              <w:rPr>
                <w:sz w:val="24"/>
              </w:rPr>
            </w:pPr>
            <w:r>
              <w:rPr>
                <w:w w:val="115"/>
                <w:sz w:val="24"/>
              </w:rPr>
              <w:t>应该给予的东西是</w:t>
            </w:r>
          </w:p>
          <w:p w14:paraId="0E54AF2A">
            <w:pPr>
              <w:pStyle w:val="8"/>
              <w:numPr>
                <w:ilvl w:val="0"/>
                <w:numId w:val="20"/>
              </w:numPr>
              <w:tabs>
                <w:tab w:val="left" w:pos="629"/>
              </w:tabs>
              <w:spacing w:before="1" w:after="0" w:line="240" w:lineRule="auto"/>
              <w:ind w:left="628" w:right="103" w:hanging="360"/>
              <w:jc w:val="both"/>
              <w:rPr>
                <w:sz w:val="24"/>
              </w:rPr>
            </w:pPr>
            <w:r>
              <w:rPr>
                <w:w w:val="115"/>
                <w:sz w:val="24"/>
              </w:rPr>
              <w:t>所用原材料/配方/成分的名称。对于配方，请提供定性和定量的数量，直至 100%。</w:t>
            </w:r>
          </w:p>
          <w:p w14:paraId="6C400209">
            <w:pPr>
              <w:pStyle w:val="8"/>
              <w:numPr>
                <w:ilvl w:val="0"/>
                <w:numId w:val="20"/>
              </w:numPr>
              <w:tabs>
                <w:tab w:val="left" w:pos="629"/>
              </w:tabs>
              <w:spacing w:before="0" w:after="0" w:line="242" w:lineRule="auto"/>
              <w:ind w:left="628" w:right="104" w:hanging="360"/>
              <w:jc w:val="both"/>
              <w:rPr>
                <w:sz w:val="24"/>
              </w:rPr>
            </w:pPr>
            <w:r>
              <w:rPr>
                <w:w w:val="115"/>
                <w:sz w:val="24"/>
              </w:rPr>
              <w:t>提供的信息应包括完整医疗器械部件的化学、生物和物理特性。</w:t>
            </w:r>
          </w:p>
          <w:p w14:paraId="7DBED54E">
            <w:pPr>
              <w:pStyle w:val="8"/>
              <w:numPr>
                <w:ilvl w:val="0"/>
                <w:numId w:val="20"/>
              </w:numPr>
              <w:tabs>
                <w:tab w:val="left" w:pos="629"/>
              </w:tabs>
              <w:spacing w:before="0" w:after="0" w:line="240" w:lineRule="auto"/>
              <w:ind w:left="628" w:right="99" w:hanging="360"/>
              <w:jc w:val="both"/>
              <w:rPr>
                <w:sz w:val="24"/>
              </w:rPr>
            </w:pPr>
            <w:r>
              <w:rPr>
                <w:w w:val="115"/>
                <w:sz w:val="24"/>
              </w:rPr>
              <w:t>诊断产品和试剂必须附有 MSDS（</w:t>
            </w:r>
            <w:r>
              <w:rPr>
                <w:rFonts w:ascii="Georgia"/>
                <w:i/>
                <w:w w:val="115"/>
                <w:sz w:val="24"/>
              </w:rPr>
              <w:t>材料安全数据表</w:t>
            </w:r>
            <w:r>
              <w:rPr>
                <w:w w:val="115"/>
                <w:sz w:val="24"/>
              </w:rPr>
              <w:t>）。</w:t>
            </w:r>
          </w:p>
        </w:tc>
        <w:tc>
          <w:tcPr>
            <w:tcW w:w="898" w:type="dxa"/>
          </w:tcPr>
          <w:p w14:paraId="43D4AEE8">
            <w:pPr>
              <w:pStyle w:val="8"/>
              <w:spacing w:before="115"/>
              <w:ind w:left="1"/>
              <w:jc w:val="center"/>
              <w:rPr>
                <w:rFonts w:ascii="Trebuchet MS" w:hAnsi="Trebuchet MS"/>
                <w:sz w:val="24"/>
              </w:rPr>
            </w:pPr>
            <w:r>
              <w:rPr>
                <w:rFonts w:ascii="Trebuchet MS" w:hAnsi="Trebuchet MS"/>
                <w:w w:val="104"/>
                <w:sz w:val="24"/>
              </w:rPr>
              <w:t>√</w:t>
            </w:r>
          </w:p>
        </w:tc>
        <w:tc>
          <w:tcPr>
            <w:tcW w:w="812" w:type="dxa"/>
          </w:tcPr>
          <w:p w14:paraId="08BB1721">
            <w:pPr>
              <w:pStyle w:val="8"/>
              <w:spacing w:before="115"/>
              <w:ind w:left="340"/>
              <w:rPr>
                <w:rFonts w:ascii="Trebuchet MS" w:hAnsi="Trebuchet MS"/>
                <w:sz w:val="24"/>
              </w:rPr>
            </w:pPr>
            <w:r>
              <w:rPr>
                <w:rFonts w:ascii="Trebuchet MS" w:hAnsi="Trebuchet MS"/>
                <w:w w:val="104"/>
                <w:sz w:val="24"/>
              </w:rPr>
              <w:t>√</w:t>
            </w:r>
          </w:p>
        </w:tc>
        <w:tc>
          <w:tcPr>
            <w:tcW w:w="807" w:type="dxa"/>
          </w:tcPr>
          <w:p w14:paraId="2A449029">
            <w:pPr>
              <w:pStyle w:val="8"/>
              <w:spacing w:before="115"/>
              <w:ind w:left="3"/>
              <w:jc w:val="center"/>
              <w:rPr>
                <w:rFonts w:ascii="Trebuchet MS" w:hAnsi="Trebuchet MS"/>
                <w:sz w:val="24"/>
              </w:rPr>
            </w:pPr>
            <w:r>
              <w:rPr>
                <w:rFonts w:ascii="Trebuchet MS" w:hAnsi="Trebuchet MS"/>
                <w:w w:val="104"/>
                <w:sz w:val="24"/>
              </w:rPr>
              <w:t>√</w:t>
            </w:r>
          </w:p>
        </w:tc>
        <w:tc>
          <w:tcPr>
            <w:tcW w:w="812" w:type="dxa"/>
          </w:tcPr>
          <w:p w14:paraId="72C300BA">
            <w:pPr>
              <w:pStyle w:val="8"/>
              <w:spacing w:before="115"/>
              <w:ind w:left="7"/>
              <w:jc w:val="center"/>
              <w:rPr>
                <w:rFonts w:ascii="Trebuchet MS" w:hAnsi="Trebuchet MS"/>
                <w:sz w:val="24"/>
              </w:rPr>
            </w:pPr>
            <w:r>
              <w:rPr>
                <w:rFonts w:ascii="Trebuchet MS" w:hAnsi="Trebuchet MS"/>
                <w:w w:val="104"/>
                <w:sz w:val="24"/>
              </w:rPr>
              <w:t>√</w:t>
            </w:r>
          </w:p>
        </w:tc>
      </w:tr>
      <w:tr w14:paraId="75E5C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720" w:type="dxa"/>
          </w:tcPr>
          <w:p w14:paraId="3806528F">
            <w:pPr>
              <w:pStyle w:val="8"/>
              <w:spacing w:line="274" w:lineRule="exact"/>
              <w:ind w:left="120" w:right="120"/>
              <w:jc w:val="center"/>
              <w:rPr>
                <w:sz w:val="24"/>
              </w:rPr>
            </w:pPr>
            <w:r>
              <w:rPr>
                <w:w w:val="110"/>
                <w:sz w:val="24"/>
              </w:rPr>
              <w:t>12</w:t>
            </w:r>
          </w:p>
        </w:tc>
        <w:tc>
          <w:tcPr>
            <w:tcW w:w="6096" w:type="dxa"/>
          </w:tcPr>
          <w:p w14:paraId="672E0349">
            <w:pPr>
              <w:pStyle w:val="8"/>
              <w:spacing w:line="274" w:lineRule="exact"/>
              <w:ind w:left="105"/>
              <w:rPr>
                <w:sz w:val="24"/>
              </w:rPr>
            </w:pPr>
            <w:r>
              <w:rPr>
                <w:w w:val="115"/>
                <w:sz w:val="24"/>
              </w:rPr>
              <w:t>工厂信息</w:t>
            </w:r>
          </w:p>
          <w:p w14:paraId="2FEE9098">
            <w:pPr>
              <w:pStyle w:val="8"/>
              <w:spacing w:before="2" w:line="270" w:lineRule="exact"/>
              <w:ind w:left="105"/>
              <w:rPr>
                <w:sz w:val="24"/>
              </w:rPr>
            </w:pPr>
            <w:r>
              <w:rPr>
                <w:w w:val="110"/>
                <w:sz w:val="24"/>
              </w:rPr>
              <w:t>工厂信息描述（</w:t>
            </w:r>
            <w:r>
              <w:rPr>
                <w:rFonts w:ascii="Georgia"/>
                <w:i/>
                <w:w w:val="110"/>
                <w:sz w:val="24"/>
              </w:rPr>
              <w:t>公司简介）</w:t>
            </w:r>
          </w:p>
        </w:tc>
        <w:tc>
          <w:tcPr>
            <w:tcW w:w="898" w:type="dxa"/>
          </w:tcPr>
          <w:p w14:paraId="2F6F06F2">
            <w:pPr>
              <w:pStyle w:val="8"/>
              <w:spacing w:before="139"/>
              <w:ind w:left="1"/>
              <w:jc w:val="center"/>
              <w:rPr>
                <w:rFonts w:ascii="Trebuchet MS" w:hAnsi="Trebuchet MS"/>
                <w:sz w:val="24"/>
              </w:rPr>
            </w:pPr>
            <w:r>
              <w:rPr>
                <w:rFonts w:ascii="Trebuchet MS" w:hAnsi="Trebuchet MS"/>
                <w:w w:val="104"/>
                <w:sz w:val="24"/>
              </w:rPr>
              <w:t>√</w:t>
            </w:r>
          </w:p>
        </w:tc>
        <w:tc>
          <w:tcPr>
            <w:tcW w:w="812" w:type="dxa"/>
          </w:tcPr>
          <w:p w14:paraId="56F3D24E">
            <w:pPr>
              <w:pStyle w:val="8"/>
              <w:spacing w:before="139"/>
              <w:ind w:left="340"/>
              <w:rPr>
                <w:rFonts w:ascii="Trebuchet MS" w:hAnsi="Trebuchet MS"/>
                <w:sz w:val="24"/>
              </w:rPr>
            </w:pPr>
            <w:r>
              <w:rPr>
                <w:rFonts w:ascii="Trebuchet MS" w:hAnsi="Trebuchet MS"/>
                <w:w w:val="104"/>
                <w:sz w:val="24"/>
              </w:rPr>
              <w:t>√</w:t>
            </w:r>
          </w:p>
        </w:tc>
        <w:tc>
          <w:tcPr>
            <w:tcW w:w="807" w:type="dxa"/>
          </w:tcPr>
          <w:p w14:paraId="0429AA20">
            <w:pPr>
              <w:pStyle w:val="8"/>
              <w:spacing w:before="139"/>
              <w:ind w:left="3"/>
              <w:jc w:val="center"/>
              <w:rPr>
                <w:rFonts w:ascii="Trebuchet MS" w:hAnsi="Trebuchet MS"/>
                <w:sz w:val="24"/>
              </w:rPr>
            </w:pPr>
            <w:r>
              <w:rPr>
                <w:rFonts w:ascii="Trebuchet MS" w:hAnsi="Trebuchet MS"/>
                <w:w w:val="104"/>
                <w:sz w:val="24"/>
              </w:rPr>
              <w:t>√</w:t>
            </w:r>
          </w:p>
        </w:tc>
        <w:tc>
          <w:tcPr>
            <w:tcW w:w="812" w:type="dxa"/>
          </w:tcPr>
          <w:p w14:paraId="7A2EDEBE">
            <w:pPr>
              <w:pStyle w:val="8"/>
              <w:spacing w:before="139"/>
              <w:ind w:left="7"/>
              <w:jc w:val="center"/>
              <w:rPr>
                <w:rFonts w:ascii="Trebuchet MS" w:hAnsi="Trebuchet MS"/>
                <w:sz w:val="24"/>
              </w:rPr>
            </w:pPr>
            <w:r>
              <w:rPr>
                <w:rFonts w:ascii="Trebuchet MS" w:hAnsi="Trebuchet MS"/>
                <w:w w:val="104"/>
                <w:sz w:val="24"/>
              </w:rPr>
              <w:t>√</w:t>
            </w:r>
          </w:p>
        </w:tc>
      </w:tr>
      <w:tr w14:paraId="3FBE5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0" w:hRule="atLeast"/>
        </w:trPr>
        <w:tc>
          <w:tcPr>
            <w:tcW w:w="720" w:type="dxa"/>
          </w:tcPr>
          <w:p w14:paraId="3E2F06AF">
            <w:pPr>
              <w:pStyle w:val="8"/>
              <w:spacing w:line="274" w:lineRule="exact"/>
              <w:ind w:left="120" w:right="120"/>
              <w:jc w:val="center"/>
              <w:rPr>
                <w:sz w:val="24"/>
              </w:rPr>
            </w:pPr>
            <w:r>
              <w:rPr>
                <w:w w:val="110"/>
                <w:sz w:val="24"/>
              </w:rPr>
              <w:t>13</w:t>
            </w:r>
          </w:p>
        </w:tc>
        <w:tc>
          <w:tcPr>
            <w:tcW w:w="6096" w:type="dxa"/>
          </w:tcPr>
          <w:p w14:paraId="50B9C551">
            <w:pPr>
              <w:pStyle w:val="8"/>
              <w:spacing w:line="274" w:lineRule="exact"/>
              <w:ind w:left="105"/>
              <w:rPr>
                <w:sz w:val="24"/>
              </w:rPr>
            </w:pPr>
            <w:r>
              <w:rPr>
                <w:w w:val="110"/>
                <w:sz w:val="24"/>
              </w:rPr>
              <w:t>生产流程</w:t>
            </w:r>
          </w:p>
          <w:p w14:paraId="18BB8F75">
            <w:pPr>
              <w:pStyle w:val="8"/>
              <w:spacing w:before="2" w:line="280" w:lineRule="exact"/>
              <w:ind w:left="105"/>
              <w:rPr>
                <w:sz w:val="24"/>
              </w:rPr>
            </w:pPr>
            <w:r>
              <w:rPr>
                <w:w w:val="115"/>
                <w:sz w:val="24"/>
              </w:rPr>
              <w:t>工具制造工艺信息：</w:t>
            </w:r>
          </w:p>
          <w:p w14:paraId="623F17B6">
            <w:pPr>
              <w:pStyle w:val="8"/>
              <w:numPr>
                <w:ilvl w:val="0"/>
                <w:numId w:val="21"/>
              </w:numPr>
              <w:tabs>
                <w:tab w:val="left" w:pos="629"/>
              </w:tabs>
              <w:spacing w:before="0" w:after="0" w:line="240" w:lineRule="auto"/>
              <w:ind w:left="628" w:right="104" w:hanging="360"/>
              <w:jc w:val="both"/>
              <w:rPr>
                <w:sz w:val="24"/>
              </w:rPr>
            </w:pPr>
            <w:r>
              <w:rPr>
                <w:w w:val="115"/>
                <w:sz w:val="24"/>
              </w:rPr>
              <w:t>应以资源和活动清单的形式提供从开始生产到成品的整个过程</w:t>
            </w:r>
          </w:p>
          <w:p w14:paraId="612F93D1">
            <w:pPr>
              <w:pStyle w:val="8"/>
              <w:numPr>
                <w:ilvl w:val="0"/>
                <w:numId w:val="21"/>
              </w:numPr>
              <w:tabs>
                <w:tab w:val="left" w:pos="629"/>
              </w:tabs>
              <w:spacing w:before="0" w:after="0" w:line="240" w:lineRule="auto"/>
              <w:ind w:left="628" w:right="100" w:hanging="360"/>
              <w:jc w:val="both"/>
              <w:rPr>
                <w:sz w:val="24"/>
              </w:rPr>
            </w:pPr>
            <w:r>
              <w:rPr>
                <w:w w:val="115"/>
                <w:sz w:val="24"/>
              </w:rPr>
              <w:t>可以是完整的生产流程图</w:t>
            </w:r>
          </w:p>
        </w:tc>
        <w:tc>
          <w:tcPr>
            <w:tcW w:w="898" w:type="dxa"/>
          </w:tcPr>
          <w:p w14:paraId="05344CC1">
            <w:pPr>
              <w:pStyle w:val="8"/>
              <w:spacing w:before="115"/>
              <w:ind w:left="1"/>
              <w:jc w:val="center"/>
              <w:rPr>
                <w:rFonts w:ascii="Trebuchet MS" w:hAnsi="Trebuchet MS"/>
                <w:sz w:val="24"/>
              </w:rPr>
            </w:pPr>
            <w:r>
              <w:rPr>
                <w:rFonts w:ascii="Trebuchet MS" w:hAnsi="Trebuchet MS"/>
                <w:w w:val="104"/>
                <w:sz w:val="24"/>
              </w:rPr>
              <w:t>√</w:t>
            </w:r>
          </w:p>
        </w:tc>
        <w:tc>
          <w:tcPr>
            <w:tcW w:w="812" w:type="dxa"/>
          </w:tcPr>
          <w:p w14:paraId="4687B8A5">
            <w:pPr>
              <w:pStyle w:val="8"/>
              <w:spacing w:before="115"/>
              <w:ind w:left="340"/>
              <w:rPr>
                <w:rFonts w:ascii="Trebuchet MS" w:hAnsi="Trebuchet MS"/>
                <w:sz w:val="24"/>
              </w:rPr>
            </w:pPr>
            <w:r>
              <w:rPr>
                <w:rFonts w:ascii="Trebuchet MS" w:hAnsi="Trebuchet MS"/>
                <w:w w:val="104"/>
                <w:sz w:val="24"/>
              </w:rPr>
              <w:t>√</w:t>
            </w:r>
          </w:p>
        </w:tc>
        <w:tc>
          <w:tcPr>
            <w:tcW w:w="807" w:type="dxa"/>
          </w:tcPr>
          <w:p w14:paraId="569E2BF1">
            <w:pPr>
              <w:pStyle w:val="8"/>
              <w:spacing w:before="115"/>
              <w:ind w:left="3"/>
              <w:jc w:val="center"/>
              <w:rPr>
                <w:rFonts w:ascii="Trebuchet MS" w:hAnsi="Trebuchet MS"/>
                <w:sz w:val="24"/>
              </w:rPr>
            </w:pPr>
            <w:r>
              <w:rPr>
                <w:rFonts w:ascii="Trebuchet MS" w:hAnsi="Trebuchet MS"/>
                <w:w w:val="104"/>
                <w:sz w:val="24"/>
              </w:rPr>
              <w:t>√</w:t>
            </w:r>
          </w:p>
        </w:tc>
        <w:tc>
          <w:tcPr>
            <w:tcW w:w="812" w:type="dxa"/>
          </w:tcPr>
          <w:p w14:paraId="1F10C03A">
            <w:pPr>
              <w:pStyle w:val="8"/>
              <w:spacing w:before="115"/>
              <w:ind w:left="7"/>
              <w:jc w:val="center"/>
              <w:rPr>
                <w:rFonts w:ascii="Trebuchet MS" w:hAnsi="Trebuchet MS"/>
                <w:sz w:val="24"/>
              </w:rPr>
            </w:pPr>
            <w:r>
              <w:rPr>
                <w:rFonts w:ascii="Trebuchet MS" w:hAnsi="Trebuchet MS"/>
                <w:w w:val="104"/>
                <w:sz w:val="24"/>
              </w:rPr>
              <w:t>√</w:t>
            </w:r>
          </w:p>
        </w:tc>
      </w:tr>
    </w:tbl>
    <w:p w14:paraId="0C349CA0">
      <w:pPr>
        <w:spacing w:after="0"/>
        <w:jc w:val="center"/>
        <w:rPr>
          <w:rFonts w:ascii="Trebuchet MS" w:hAnsi="Trebuchet MS"/>
          <w:sz w:val="24"/>
        </w:rPr>
        <w:sectPr>
          <w:pgSz w:w="12240" w:h="18720"/>
          <w:pgMar w:top="2400" w:right="240" w:bottom="280" w:left="640" w:header="2121" w:footer="0" w:gutter="0"/>
          <w:cols w:space="720" w:num="1"/>
        </w:sectPr>
      </w:pPr>
    </w:p>
    <w:tbl>
      <w:tblPr>
        <w:tblStyle w:val="4"/>
        <w:tblW w:w="0" w:type="auto"/>
        <w:tblInd w:w="8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6096"/>
        <w:gridCol w:w="898"/>
        <w:gridCol w:w="812"/>
        <w:gridCol w:w="807"/>
        <w:gridCol w:w="812"/>
      </w:tblGrid>
      <w:tr w14:paraId="45031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3" w:hRule="atLeast"/>
        </w:trPr>
        <w:tc>
          <w:tcPr>
            <w:tcW w:w="720" w:type="dxa"/>
          </w:tcPr>
          <w:p w14:paraId="4B573294">
            <w:pPr>
              <w:pStyle w:val="8"/>
              <w:rPr>
                <w:rFonts w:ascii="Times New Roman"/>
                <w:sz w:val="22"/>
              </w:rPr>
            </w:pPr>
          </w:p>
        </w:tc>
        <w:tc>
          <w:tcPr>
            <w:tcW w:w="6096" w:type="dxa"/>
          </w:tcPr>
          <w:p w14:paraId="7A92D4AE">
            <w:pPr>
              <w:pStyle w:val="8"/>
              <w:spacing w:before="6"/>
              <w:rPr>
                <w:sz w:val="23"/>
              </w:rPr>
            </w:pPr>
          </w:p>
          <w:p w14:paraId="54CFEC4E">
            <w:pPr>
              <w:pStyle w:val="8"/>
              <w:numPr>
                <w:ilvl w:val="0"/>
                <w:numId w:val="22"/>
              </w:numPr>
              <w:tabs>
                <w:tab w:val="left" w:pos="629"/>
              </w:tabs>
              <w:spacing w:before="0" w:after="0" w:line="240" w:lineRule="auto"/>
              <w:ind w:left="628" w:right="103" w:hanging="360"/>
              <w:jc w:val="both"/>
              <w:rPr>
                <w:sz w:val="24"/>
              </w:rPr>
            </w:pPr>
            <w:r>
              <w:rPr>
                <w:w w:val="115"/>
                <w:sz w:val="24"/>
              </w:rPr>
              <w:t>如果有多个工厂参与制造设备，则需要包括每个工厂的信息，如经认可的第三方颁发的质量保证证书。</w:t>
            </w:r>
          </w:p>
          <w:p w14:paraId="6A51DF31">
            <w:pPr>
              <w:pStyle w:val="8"/>
              <w:numPr>
                <w:ilvl w:val="0"/>
                <w:numId w:val="22"/>
              </w:numPr>
              <w:tabs>
                <w:tab w:val="left" w:pos="629"/>
              </w:tabs>
              <w:spacing w:before="1" w:after="0" w:line="240" w:lineRule="auto"/>
              <w:ind w:left="628" w:right="102" w:hanging="360"/>
              <w:jc w:val="both"/>
              <w:rPr>
                <w:sz w:val="24"/>
              </w:rPr>
            </w:pPr>
            <w:r>
              <w:rPr>
                <w:w w:val="115"/>
                <w:sz w:val="24"/>
              </w:rPr>
              <w:t>与医疗器械制造商签约生产或加工器械的公司必须提供全部或部分生产信息。</w:t>
            </w:r>
          </w:p>
        </w:tc>
        <w:tc>
          <w:tcPr>
            <w:tcW w:w="898" w:type="dxa"/>
          </w:tcPr>
          <w:p w14:paraId="491387D1">
            <w:pPr>
              <w:pStyle w:val="8"/>
              <w:rPr>
                <w:rFonts w:ascii="Times New Roman"/>
                <w:sz w:val="22"/>
              </w:rPr>
            </w:pPr>
          </w:p>
        </w:tc>
        <w:tc>
          <w:tcPr>
            <w:tcW w:w="812" w:type="dxa"/>
          </w:tcPr>
          <w:p w14:paraId="7BBFE292">
            <w:pPr>
              <w:pStyle w:val="8"/>
              <w:rPr>
                <w:rFonts w:ascii="Times New Roman"/>
                <w:sz w:val="22"/>
              </w:rPr>
            </w:pPr>
          </w:p>
        </w:tc>
        <w:tc>
          <w:tcPr>
            <w:tcW w:w="807" w:type="dxa"/>
          </w:tcPr>
          <w:p w14:paraId="53385E5E">
            <w:pPr>
              <w:pStyle w:val="8"/>
              <w:rPr>
                <w:rFonts w:ascii="Times New Roman"/>
                <w:sz w:val="22"/>
              </w:rPr>
            </w:pPr>
          </w:p>
        </w:tc>
        <w:tc>
          <w:tcPr>
            <w:tcW w:w="812" w:type="dxa"/>
          </w:tcPr>
          <w:p w14:paraId="07495BAE">
            <w:pPr>
              <w:pStyle w:val="8"/>
              <w:rPr>
                <w:rFonts w:ascii="Times New Roman"/>
                <w:sz w:val="22"/>
              </w:rPr>
            </w:pPr>
          </w:p>
        </w:tc>
      </w:tr>
    </w:tbl>
    <w:p w14:paraId="2354EE2E">
      <w:pPr>
        <w:pStyle w:val="3"/>
        <w:rPr>
          <w:sz w:val="20"/>
        </w:rPr>
      </w:pPr>
    </w:p>
    <w:p w14:paraId="2B2FE348">
      <w:pPr>
        <w:pStyle w:val="3"/>
        <w:spacing w:before="5"/>
        <w:rPr>
          <w:sz w:val="19"/>
        </w:rPr>
      </w:pPr>
    </w:p>
    <w:p w14:paraId="00B1DA13">
      <w:pPr>
        <w:pStyle w:val="3"/>
        <w:spacing w:before="99"/>
        <w:ind w:left="307"/>
        <w:jc w:val="center"/>
      </w:pPr>
      <w:r>
        <w:rPr>
          <w:w w:val="120"/>
        </w:rPr>
        <w:t>表 5.表格 C</w:t>
      </w:r>
    </w:p>
    <w:p w14:paraId="35E6650B">
      <w:pPr>
        <w:pStyle w:val="3"/>
        <w:rPr>
          <w:sz w:val="20"/>
        </w:rPr>
      </w:pPr>
    </w:p>
    <w:p w14:paraId="30536FED">
      <w:pPr>
        <w:pStyle w:val="3"/>
        <w:spacing w:before="9" w:after="1"/>
        <w:rPr>
          <w:sz w:val="27"/>
        </w:rPr>
      </w:pPr>
    </w:p>
    <w:tbl>
      <w:tblPr>
        <w:tblStyle w:val="4"/>
        <w:tblW w:w="0" w:type="auto"/>
        <w:tblInd w:w="8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6101"/>
        <w:gridCol w:w="850"/>
        <w:gridCol w:w="850"/>
        <w:gridCol w:w="850"/>
        <w:gridCol w:w="869"/>
      </w:tblGrid>
      <w:tr w14:paraId="7976E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20" w:type="dxa"/>
          </w:tcPr>
          <w:p w14:paraId="5A5F9079">
            <w:pPr>
              <w:pStyle w:val="8"/>
              <w:spacing w:line="272" w:lineRule="exact"/>
              <w:ind w:left="124" w:right="120"/>
              <w:jc w:val="center"/>
              <w:rPr>
                <w:sz w:val="24"/>
              </w:rPr>
            </w:pPr>
            <w:r>
              <w:rPr>
                <w:w w:val="115"/>
                <w:sz w:val="24"/>
              </w:rPr>
              <w:t>没有</w:t>
            </w:r>
          </w:p>
        </w:tc>
        <w:tc>
          <w:tcPr>
            <w:tcW w:w="6101" w:type="dxa"/>
          </w:tcPr>
          <w:p w14:paraId="1B316ED0">
            <w:pPr>
              <w:pStyle w:val="8"/>
              <w:spacing w:line="272" w:lineRule="exact"/>
              <w:ind w:left="252" w:right="256"/>
              <w:jc w:val="center"/>
              <w:rPr>
                <w:sz w:val="24"/>
              </w:rPr>
            </w:pPr>
            <w:r>
              <w:rPr>
                <w:w w:val="125"/>
                <w:sz w:val="24"/>
              </w:rPr>
              <w:t>表格 C</w:t>
            </w:r>
          </w:p>
        </w:tc>
        <w:tc>
          <w:tcPr>
            <w:tcW w:w="3419" w:type="dxa"/>
            <w:gridSpan w:val="4"/>
          </w:tcPr>
          <w:p w14:paraId="6D482809">
            <w:pPr>
              <w:pStyle w:val="8"/>
              <w:spacing w:line="272" w:lineRule="exact"/>
              <w:ind w:left="1276" w:right="1269"/>
              <w:jc w:val="center"/>
              <w:rPr>
                <w:sz w:val="24"/>
              </w:rPr>
            </w:pPr>
            <w:r>
              <w:rPr>
                <w:w w:val="120"/>
                <w:sz w:val="24"/>
              </w:rPr>
              <w:t>类别</w:t>
            </w:r>
          </w:p>
        </w:tc>
      </w:tr>
      <w:tr w14:paraId="72567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720" w:type="dxa"/>
          </w:tcPr>
          <w:p w14:paraId="2B239343">
            <w:pPr>
              <w:pStyle w:val="8"/>
              <w:rPr>
                <w:rFonts w:ascii="Times New Roman"/>
                <w:sz w:val="22"/>
              </w:rPr>
            </w:pPr>
          </w:p>
        </w:tc>
        <w:tc>
          <w:tcPr>
            <w:tcW w:w="6101" w:type="dxa"/>
          </w:tcPr>
          <w:p w14:paraId="23B067D3">
            <w:pPr>
              <w:pStyle w:val="8"/>
              <w:spacing w:before="136"/>
              <w:ind w:left="255" w:right="256"/>
              <w:jc w:val="center"/>
              <w:rPr>
                <w:sz w:val="24"/>
              </w:rPr>
            </w:pPr>
            <w:r>
              <w:rPr>
                <w:w w:val="115"/>
                <w:sz w:val="24"/>
              </w:rPr>
              <w:t>规格和质量保证信息</w:t>
            </w:r>
          </w:p>
        </w:tc>
        <w:tc>
          <w:tcPr>
            <w:tcW w:w="850" w:type="dxa"/>
          </w:tcPr>
          <w:p w14:paraId="62E19D2B">
            <w:pPr>
              <w:pStyle w:val="8"/>
              <w:spacing w:before="3" w:line="278" w:lineRule="exact"/>
              <w:ind w:left="311" w:right="305" w:firstLine="9"/>
              <w:jc w:val="center"/>
              <w:rPr>
                <w:sz w:val="24"/>
              </w:rPr>
            </w:pPr>
            <w:r>
              <w:rPr>
                <w:sz w:val="24"/>
              </w:rPr>
              <w:t xml:space="preserve">A </w:t>
            </w:r>
            <w:r>
              <w:rPr>
                <w:w w:val="85"/>
                <w:sz w:val="24"/>
              </w:rPr>
              <w:t>(I)</w:t>
            </w:r>
          </w:p>
        </w:tc>
        <w:tc>
          <w:tcPr>
            <w:tcW w:w="850" w:type="dxa"/>
          </w:tcPr>
          <w:p w14:paraId="3D20D051">
            <w:pPr>
              <w:pStyle w:val="8"/>
              <w:spacing w:before="3" w:line="278" w:lineRule="exact"/>
              <w:ind w:left="191" w:right="164" w:firstLine="144"/>
              <w:rPr>
                <w:sz w:val="24"/>
              </w:rPr>
            </w:pPr>
            <w:r>
              <w:rPr>
                <w:w w:val="110"/>
                <w:sz w:val="24"/>
              </w:rPr>
              <w:t xml:space="preserve">B </w:t>
            </w:r>
            <w:r>
              <w:rPr>
                <w:w w:val="95"/>
                <w:sz w:val="24"/>
              </w:rPr>
              <w:t>(IIA)</w:t>
            </w:r>
          </w:p>
        </w:tc>
        <w:tc>
          <w:tcPr>
            <w:tcW w:w="850" w:type="dxa"/>
          </w:tcPr>
          <w:p w14:paraId="5B6FAFB7">
            <w:pPr>
              <w:pStyle w:val="8"/>
              <w:spacing w:before="3" w:line="278" w:lineRule="exact"/>
              <w:ind w:left="181" w:right="164" w:firstLine="153"/>
              <w:rPr>
                <w:sz w:val="24"/>
              </w:rPr>
            </w:pPr>
            <w:r>
              <w:rPr>
                <w:w w:val="115"/>
                <w:sz w:val="24"/>
              </w:rPr>
              <w:t xml:space="preserve">C </w:t>
            </w:r>
            <w:r>
              <w:rPr>
                <w:w w:val="95"/>
                <w:sz w:val="24"/>
              </w:rPr>
              <w:t>(IIB)</w:t>
            </w:r>
          </w:p>
        </w:tc>
        <w:tc>
          <w:tcPr>
            <w:tcW w:w="869" w:type="dxa"/>
          </w:tcPr>
          <w:p w14:paraId="4A8A59AB">
            <w:pPr>
              <w:pStyle w:val="8"/>
              <w:spacing w:before="3" w:line="278" w:lineRule="exact"/>
              <w:ind w:left="238" w:right="225" w:firstLine="96"/>
              <w:rPr>
                <w:sz w:val="24"/>
              </w:rPr>
            </w:pPr>
            <w:r>
              <w:rPr>
                <w:w w:val="105"/>
                <w:sz w:val="24"/>
              </w:rPr>
              <w:t xml:space="preserve">D </w:t>
            </w:r>
            <w:r>
              <w:rPr>
                <w:w w:val="90"/>
                <w:sz w:val="24"/>
              </w:rPr>
              <w:t>(III)</w:t>
            </w:r>
          </w:p>
        </w:tc>
      </w:tr>
      <w:tr w14:paraId="2D271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5" w:hRule="atLeast"/>
        </w:trPr>
        <w:tc>
          <w:tcPr>
            <w:tcW w:w="720" w:type="dxa"/>
          </w:tcPr>
          <w:p w14:paraId="45D84AFE">
            <w:pPr>
              <w:pStyle w:val="8"/>
              <w:spacing w:line="274" w:lineRule="exact"/>
              <w:ind w:left="4"/>
              <w:jc w:val="center"/>
              <w:rPr>
                <w:sz w:val="24"/>
              </w:rPr>
            </w:pPr>
            <w:r>
              <w:rPr>
                <w:w w:val="111"/>
                <w:sz w:val="24"/>
              </w:rPr>
              <w:t>1</w:t>
            </w:r>
          </w:p>
        </w:tc>
        <w:tc>
          <w:tcPr>
            <w:tcW w:w="6101" w:type="dxa"/>
          </w:tcPr>
          <w:p w14:paraId="4D1AD45E">
            <w:pPr>
              <w:pStyle w:val="8"/>
              <w:spacing w:line="242" w:lineRule="auto"/>
              <w:ind w:left="105"/>
              <w:rPr>
                <w:sz w:val="24"/>
              </w:rPr>
            </w:pPr>
            <w:r>
              <w:rPr>
                <w:w w:val="115"/>
                <w:sz w:val="24"/>
              </w:rPr>
              <w:t>工具的功能特点和技术性能规格</w:t>
            </w:r>
          </w:p>
          <w:p w14:paraId="267525B6">
            <w:pPr>
              <w:pStyle w:val="8"/>
              <w:spacing w:before="11"/>
              <w:rPr>
                <w:sz w:val="22"/>
              </w:rPr>
            </w:pPr>
          </w:p>
          <w:p w14:paraId="47F28202">
            <w:pPr>
              <w:pStyle w:val="8"/>
              <w:ind w:left="105"/>
              <w:rPr>
                <w:sz w:val="24"/>
              </w:rPr>
            </w:pPr>
            <w:r>
              <w:rPr>
                <w:w w:val="115"/>
                <w:sz w:val="24"/>
              </w:rPr>
              <w:t>提供的信息包括</w:t>
            </w:r>
          </w:p>
          <w:p w14:paraId="2A3B3528">
            <w:pPr>
              <w:pStyle w:val="8"/>
              <w:numPr>
                <w:ilvl w:val="0"/>
                <w:numId w:val="23"/>
              </w:numPr>
              <w:tabs>
                <w:tab w:val="left" w:pos="634"/>
              </w:tabs>
              <w:spacing w:before="2" w:after="0" w:line="280" w:lineRule="exact"/>
              <w:ind w:left="633" w:right="0" w:hanging="346"/>
              <w:jc w:val="left"/>
              <w:rPr>
                <w:sz w:val="24"/>
              </w:rPr>
            </w:pPr>
            <w:r>
              <w:rPr>
                <w:w w:val="115"/>
                <w:sz w:val="24"/>
              </w:rPr>
              <w:t>成品规格（COA）</w:t>
            </w:r>
          </w:p>
          <w:p w14:paraId="5BE1EE73">
            <w:pPr>
              <w:pStyle w:val="8"/>
              <w:numPr>
                <w:ilvl w:val="0"/>
                <w:numId w:val="23"/>
              </w:numPr>
              <w:tabs>
                <w:tab w:val="left" w:pos="634"/>
              </w:tabs>
              <w:spacing w:before="0" w:after="0" w:line="240" w:lineRule="auto"/>
              <w:ind w:left="633" w:right="441" w:hanging="346"/>
              <w:jc w:val="left"/>
              <w:rPr>
                <w:sz w:val="24"/>
              </w:rPr>
            </w:pPr>
            <w:r>
              <w:rPr>
                <w:w w:val="115"/>
                <w:sz w:val="24"/>
              </w:rPr>
              <w:t>测量仪器和诊断工具的准确性、灵敏度和特异性</w:t>
            </w:r>
          </w:p>
          <w:p w14:paraId="287B3508">
            <w:pPr>
              <w:pStyle w:val="8"/>
              <w:numPr>
                <w:ilvl w:val="0"/>
                <w:numId w:val="23"/>
              </w:numPr>
              <w:tabs>
                <w:tab w:val="left" w:pos="634"/>
              </w:tabs>
              <w:spacing w:before="2" w:after="0" w:line="240" w:lineRule="auto"/>
              <w:ind w:left="633" w:right="0" w:hanging="346"/>
              <w:jc w:val="left"/>
              <w:rPr>
                <w:sz w:val="24"/>
              </w:rPr>
            </w:pPr>
            <w:r>
              <w:rPr>
                <w:w w:val="110"/>
                <w:sz w:val="24"/>
              </w:rPr>
              <w:t>可靠性</w:t>
            </w:r>
          </w:p>
          <w:p w14:paraId="22E80F39">
            <w:pPr>
              <w:pStyle w:val="8"/>
              <w:numPr>
                <w:ilvl w:val="0"/>
                <w:numId w:val="23"/>
              </w:numPr>
              <w:tabs>
                <w:tab w:val="left" w:pos="634"/>
              </w:tabs>
              <w:spacing w:before="2" w:after="0" w:line="240" w:lineRule="auto"/>
              <w:ind w:left="633" w:right="185" w:hanging="346"/>
              <w:jc w:val="left"/>
              <w:rPr>
                <w:sz w:val="24"/>
              </w:rPr>
            </w:pPr>
            <w:r>
              <w:rPr>
                <w:w w:val="115"/>
                <w:sz w:val="24"/>
              </w:rPr>
              <w:t>其他相关规格包括化学、物理、电气、机械、生物、软件、无菌、稳定性</w:t>
            </w:r>
          </w:p>
          <w:p w14:paraId="440BB002">
            <w:pPr>
              <w:pStyle w:val="8"/>
              <w:numPr>
                <w:ilvl w:val="0"/>
                <w:numId w:val="23"/>
              </w:numPr>
              <w:tabs>
                <w:tab w:val="left" w:pos="634"/>
              </w:tabs>
              <w:spacing w:before="3" w:after="0" w:line="237" w:lineRule="auto"/>
              <w:ind w:left="633" w:right="852" w:hanging="346"/>
              <w:jc w:val="left"/>
              <w:rPr>
                <w:sz w:val="24"/>
              </w:rPr>
            </w:pPr>
            <w:r>
              <w:rPr>
                <w:w w:val="115"/>
                <w:sz w:val="24"/>
              </w:rPr>
              <w:t>储存、运输和包装方法</w:t>
            </w:r>
          </w:p>
        </w:tc>
        <w:tc>
          <w:tcPr>
            <w:tcW w:w="850" w:type="dxa"/>
          </w:tcPr>
          <w:p w14:paraId="2B7D7F45">
            <w:pPr>
              <w:pStyle w:val="8"/>
              <w:spacing w:before="115"/>
              <w:ind w:left="10"/>
              <w:jc w:val="center"/>
              <w:rPr>
                <w:rFonts w:ascii="Trebuchet MS" w:hAnsi="Trebuchet MS"/>
                <w:sz w:val="24"/>
              </w:rPr>
            </w:pPr>
            <w:r>
              <w:rPr>
                <w:rFonts w:ascii="Trebuchet MS" w:hAnsi="Trebuchet MS"/>
                <w:w w:val="104"/>
                <w:sz w:val="24"/>
              </w:rPr>
              <w:t>√</w:t>
            </w:r>
          </w:p>
        </w:tc>
        <w:tc>
          <w:tcPr>
            <w:tcW w:w="850" w:type="dxa"/>
          </w:tcPr>
          <w:p w14:paraId="5FBA27DF">
            <w:pPr>
              <w:pStyle w:val="8"/>
              <w:spacing w:before="115"/>
              <w:ind w:left="9"/>
              <w:jc w:val="center"/>
              <w:rPr>
                <w:rFonts w:ascii="Trebuchet MS" w:hAnsi="Trebuchet MS"/>
                <w:sz w:val="24"/>
              </w:rPr>
            </w:pPr>
            <w:r>
              <w:rPr>
                <w:rFonts w:ascii="Trebuchet MS" w:hAnsi="Trebuchet MS"/>
                <w:w w:val="104"/>
                <w:sz w:val="24"/>
              </w:rPr>
              <w:t>√</w:t>
            </w:r>
          </w:p>
        </w:tc>
        <w:tc>
          <w:tcPr>
            <w:tcW w:w="850" w:type="dxa"/>
          </w:tcPr>
          <w:p w14:paraId="70A89C2D">
            <w:pPr>
              <w:pStyle w:val="8"/>
              <w:spacing w:before="115"/>
              <w:ind w:left="9"/>
              <w:jc w:val="center"/>
              <w:rPr>
                <w:rFonts w:ascii="Trebuchet MS" w:hAnsi="Trebuchet MS"/>
                <w:sz w:val="24"/>
              </w:rPr>
            </w:pPr>
            <w:r>
              <w:rPr>
                <w:rFonts w:ascii="Trebuchet MS" w:hAnsi="Trebuchet MS"/>
                <w:w w:val="104"/>
                <w:sz w:val="24"/>
              </w:rPr>
              <w:t>√</w:t>
            </w:r>
          </w:p>
        </w:tc>
        <w:tc>
          <w:tcPr>
            <w:tcW w:w="869" w:type="dxa"/>
          </w:tcPr>
          <w:p w14:paraId="6DD16121">
            <w:pPr>
              <w:pStyle w:val="8"/>
              <w:spacing w:before="115"/>
              <w:ind w:right="357"/>
              <w:jc w:val="right"/>
              <w:rPr>
                <w:rFonts w:ascii="Trebuchet MS" w:hAnsi="Trebuchet MS"/>
                <w:sz w:val="24"/>
              </w:rPr>
            </w:pPr>
            <w:r>
              <w:rPr>
                <w:rFonts w:ascii="Trebuchet MS" w:hAnsi="Trebuchet MS"/>
                <w:w w:val="104"/>
                <w:sz w:val="24"/>
              </w:rPr>
              <w:t>√</w:t>
            </w:r>
          </w:p>
        </w:tc>
      </w:tr>
      <w:tr w14:paraId="559CF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3" w:hRule="atLeast"/>
        </w:trPr>
        <w:tc>
          <w:tcPr>
            <w:tcW w:w="720" w:type="dxa"/>
          </w:tcPr>
          <w:p w14:paraId="4AAB817C">
            <w:pPr>
              <w:pStyle w:val="8"/>
              <w:spacing w:line="274" w:lineRule="exact"/>
              <w:ind w:left="4"/>
              <w:jc w:val="center"/>
              <w:rPr>
                <w:sz w:val="24"/>
              </w:rPr>
            </w:pPr>
            <w:r>
              <w:rPr>
                <w:w w:val="111"/>
                <w:sz w:val="24"/>
              </w:rPr>
              <w:t>2</w:t>
            </w:r>
          </w:p>
        </w:tc>
        <w:tc>
          <w:tcPr>
            <w:tcW w:w="6101" w:type="dxa"/>
          </w:tcPr>
          <w:p w14:paraId="1743FEBD">
            <w:pPr>
              <w:pStyle w:val="8"/>
              <w:spacing w:line="237" w:lineRule="auto"/>
              <w:ind w:left="105" w:right="196"/>
              <w:rPr>
                <w:sz w:val="24"/>
              </w:rPr>
            </w:pPr>
            <w:r>
              <w:rPr>
                <w:w w:val="115"/>
                <w:sz w:val="24"/>
              </w:rPr>
              <w:t>上一节未包括的有关工具特性的补充信息</w:t>
            </w:r>
          </w:p>
          <w:p w14:paraId="7BE55A49">
            <w:pPr>
              <w:pStyle w:val="8"/>
              <w:spacing w:before="10"/>
              <w:rPr>
                <w:sz w:val="23"/>
              </w:rPr>
            </w:pPr>
          </w:p>
          <w:p w14:paraId="1BF58E1B">
            <w:pPr>
              <w:pStyle w:val="8"/>
              <w:tabs>
                <w:tab w:val="left" w:pos="3625"/>
              </w:tabs>
              <w:ind w:left="105" w:right="100"/>
              <w:jc w:val="both"/>
              <w:rPr>
                <w:sz w:val="24"/>
              </w:rPr>
            </w:pPr>
            <w:r>
              <w:rPr>
                <w:w w:val="115"/>
                <w:sz w:val="24"/>
              </w:rPr>
              <w:t>上一节中未包括的有关设备特性的重要信息； 证明符合原则所需的其他信息，如成品的生物相容性类别。</w:t>
            </w:r>
            <w:r>
              <w:rPr>
                <w:w w:val="115"/>
                <w:sz w:val="24"/>
              </w:rPr>
              <w:tab/>
            </w:r>
            <w:r>
              <w:rPr>
                <w:w w:val="115"/>
                <w:sz w:val="24"/>
              </w:rPr>
              <w:t>证明符合</w:t>
            </w:r>
            <w:r>
              <w:rPr>
                <w:spacing w:val="60"/>
                <w:w w:val="115"/>
                <w:sz w:val="24"/>
              </w:rPr>
              <w:t>原则</w:t>
            </w:r>
            <w:r>
              <w:rPr>
                <w:w w:val="115"/>
                <w:sz w:val="24"/>
              </w:rPr>
              <w:t>所需的其他信息，如成品的生物相容性类别。</w:t>
            </w:r>
          </w:p>
          <w:p w14:paraId="10058C50">
            <w:pPr>
              <w:pStyle w:val="8"/>
              <w:spacing w:before="3"/>
              <w:rPr>
                <w:sz w:val="24"/>
              </w:rPr>
            </w:pPr>
          </w:p>
          <w:p w14:paraId="6D07DE86">
            <w:pPr>
              <w:pStyle w:val="8"/>
              <w:spacing w:before="1"/>
              <w:ind w:left="105" w:right="98"/>
              <w:jc w:val="both"/>
              <w:rPr>
                <w:sz w:val="24"/>
              </w:rPr>
            </w:pPr>
            <w:r>
              <w:rPr>
                <w:w w:val="115"/>
                <w:sz w:val="24"/>
              </w:rPr>
              <w:t>注意：  对于简单、低风险的医疗器械，上述信息一般已包含在销售手册、使用说明等中。</w:t>
            </w:r>
          </w:p>
        </w:tc>
        <w:tc>
          <w:tcPr>
            <w:tcW w:w="850" w:type="dxa"/>
          </w:tcPr>
          <w:p w14:paraId="38EC9D03">
            <w:pPr>
              <w:pStyle w:val="8"/>
              <w:spacing w:before="115"/>
              <w:ind w:left="10"/>
              <w:jc w:val="center"/>
              <w:rPr>
                <w:rFonts w:ascii="Trebuchet MS" w:hAnsi="Trebuchet MS"/>
                <w:sz w:val="24"/>
              </w:rPr>
            </w:pPr>
            <w:r>
              <w:rPr>
                <w:rFonts w:ascii="Trebuchet MS" w:hAnsi="Trebuchet MS"/>
                <w:w w:val="104"/>
                <w:sz w:val="24"/>
              </w:rPr>
              <w:t>√</w:t>
            </w:r>
          </w:p>
        </w:tc>
        <w:tc>
          <w:tcPr>
            <w:tcW w:w="850" w:type="dxa"/>
          </w:tcPr>
          <w:p w14:paraId="0C6F8C24">
            <w:pPr>
              <w:pStyle w:val="8"/>
              <w:spacing w:before="115"/>
              <w:ind w:left="9"/>
              <w:jc w:val="center"/>
              <w:rPr>
                <w:rFonts w:ascii="Trebuchet MS" w:hAnsi="Trebuchet MS"/>
                <w:sz w:val="24"/>
              </w:rPr>
            </w:pPr>
            <w:r>
              <w:rPr>
                <w:rFonts w:ascii="Trebuchet MS" w:hAnsi="Trebuchet MS"/>
                <w:w w:val="104"/>
                <w:sz w:val="24"/>
              </w:rPr>
              <w:t>√</w:t>
            </w:r>
          </w:p>
        </w:tc>
        <w:tc>
          <w:tcPr>
            <w:tcW w:w="850" w:type="dxa"/>
          </w:tcPr>
          <w:p w14:paraId="5423A9AD">
            <w:pPr>
              <w:pStyle w:val="8"/>
              <w:spacing w:before="115"/>
              <w:ind w:left="9"/>
              <w:jc w:val="center"/>
              <w:rPr>
                <w:rFonts w:ascii="Trebuchet MS" w:hAnsi="Trebuchet MS"/>
                <w:sz w:val="24"/>
              </w:rPr>
            </w:pPr>
            <w:r>
              <w:rPr>
                <w:rFonts w:ascii="Trebuchet MS" w:hAnsi="Trebuchet MS"/>
                <w:w w:val="104"/>
                <w:sz w:val="24"/>
              </w:rPr>
              <w:t>√</w:t>
            </w:r>
          </w:p>
        </w:tc>
        <w:tc>
          <w:tcPr>
            <w:tcW w:w="869" w:type="dxa"/>
          </w:tcPr>
          <w:p w14:paraId="55FE9C1C">
            <w:pPr>
              <w:pStyle w:val="8"/>
              <w:spacing w:before="115"/>
              <w:ind w:right="357"/>
              <w:jc w:val="right"/>
              <w:rPr>
                <w:rFonts w:ascii="Trebuchet MS" w:hAnsi="Trebuchet MS"/>
                <w:sz w:val="24"/>
              </w:rPr>
            </w:pPr>
            <w:r>
              <w:rPr>
                <w:rFonts w:ascii="Trebuchet MS" w:hAnsi="Trebuchet MS"/>
                <w:w w:val="104"/>
                <w:sz w:val="24"/>
              </w:rPr>
              <w:t>√</w:t>
            </w:r>
          </w:p>
        </w:tc>
      </w:tr>
    </w:tbl>
    <w:p w14:paraId="2181EC31">
      <w:pPr>
        <w:spacing w:after="0"/>
        <w:jc w:val="right"/>
        <w:rPr>
          <w:rFonts w:ascii="Trebuchet MS" w:hAnsi="Trebuchet MS"/>
          <w:sz w:val="24"/>
        </w:rPr>
        <w:sectPr>
          <w:pgSz w:w="12240" w:h="18720"/>
          <w:pgMar w:top="2400" w:right="240" w:bottom="280" w:left="640" w:header="2121" w:footer="0" w:gutter="0"/>
          <w:cols w:space="720" w:num="1"/>
        </w:sectPr>
      </w:pPr>
    </w:p>
    <w:tbl>
      <w:tblPr>
        <w:tblStyle w:val="4"/>
        <w:tblW w:w="0" w:type="auto"/>
        <w:tblInd w:w="8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6101"/>
        <w:gridCol w:w="850"/>
        <w:gridCol w:w="850"/>
        <w:gridCol w:w="850"/>
        <w:gridCol w:w="869"/>
      </w:tblGrid>
      <w:tr w14:paraId="6B9C4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720" w:type="dxa"/>
          </w:tcPr>
          <w:p w14:paraId="0905F2DC">
            <w:pPr>
              <w:pStyle w:val="8"/>
              <w:rPr>
                <w:rFonts w:ascii="Times New Roman"/>
                <w:sz w:val="22"/>
              </w:rPr>
            </w:pPr>
          </w:p>
        </w:tc>
        <w:tc>
          <w:tcPr>
            <w:tcW w:w="6101" w:type="dxa"/>
          </w:tcPr>
          <w:p w14:paraId="0700A265">
            <w:pPr>
              <w:pStyle w:val="8"/>
              <w:rPr>
                <w:rFonts w:ascii="Times New Roman"/>
                <w:sz w:val="22"/>
              </w:rPr>
            </w:pPr>
          </w:p>
        </w:tc>
        <w:tc>
          <w:tcPr>
            <w:tcW w:w="850" w:type="dxa"/>
          </w:tcPr>
          <w:p w14:paraId="7CFC865C">
            <w:pPr>
              <w:pStyle w:val="8"/>
              <w:rPr>
                <w:rFonts w:ascii="Times New Roman"/>
                <w:sz w:val="22"/>
              </w:rPr>
            </w:pPr>
          </w:p>
        </w:tc>
        <w:tc>
          <w:tcPr>
            <w:tcW w:w="850" w:type="dxa"/>
          </w:tcPr>
          <w:p w14:paraId="2F51DF2B">
            <w:pPr>
              <w:pStyle w:val="8"/>
              <w:rPr>
                <w:rFonts w:ascii="Times New Roman"/>
                <w:sz w:val="22"/>
              </w:rPr>
            </w:pPr>
          </w:p>
        </w:tc>
        <w:tc>
          <w:tcPr>
            <w:tcW w:w="850" w:type="dxa"/>
          </w:tcPr>
          <w:p w14:paraId="0AEEC584">
            <w:pPr>
              <w:pStyle w:val="8"/>
              <w:rPr>
                <w:rFonts w:ascii="Times New Roman"/>
                <w:sz w:val="22"/>
              </w:rPr>
            </w:pPr>
          </w:p>
        </w:tc>
        <w:tc>
          <w:tcPr>
            <w:tcW w:w="869" w:type="dxa"/>
          </w:tcPr>
          <w:p w14:paraId="0557B37C">
            <w:pPr>
              <w:pStyle w:val="8"/>
              <w:rPr>
                <w:rFonts w:ascii="Times New Roman"/>
                <w:sz w:val="22"/>
              </w:rPr>
            </w:pPr>
          </w:p>
        </w:tc>
      </w:tr>
      <w:tr w14:paraId="005F1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4" w:hRule="atLeast"/>
        </w:trPr>
        <w:tc>
          <w:tcPr>
            <w:tcW w:w="720" w:type="dxa"/>
          </w:tcPr>
          <w:p w14:paraId="59981643">
            <w:pPr>
              <w:pStyle w:val="8"/>
              <w:spacing w:line="274" w:lineRule="exact"/>
              <w:ind w:right="276"/>
              <w:jc w:val="right"/>
              <w:rPr>
                <w:sz w:val="24"/>
              </w:rPr>
            </w:pPr>
            <w:r>
              <w:rPr>
                <w:w w:val="111"/>
                <w:sz w:val="24"/>
              </w:rPr>
              <w:t>3</w:t>
            </w:r>
          </w:p>
        </w:tc>
        <w:tc>
          <w:tcPr>
            <w:tcW w:w="6101" w:type="dxa"/>
          </w:tcPr>
          <w:p w14:paraId="62036B50">
            <w:pPr>
              <w:pStyle w:val="8"/>
              <w:spacing w:line="237" w:lineRule="auto"/>
              <w:ind w:left="105"/>
              <w:rPr>
                <w:sz w:val="24"/>
              </w:rPr>
            </w:pPr>
            <w:r>
              <w:rPr>
                <w:w w:val="115"/>
                <w:sz w:val="24"/>
              </w:rPr>
              <w:t>设计和文件验证摘要 验证</w:t>
            </w:r>
          </w:p>
          <w:p w14:paraId="37B13092">
            <w:pPr>
              <w:pStyle w:val="8"/>
              <w:spacing w:before="10"/>
              <w:rPr>
                <w:sz w:val="23"/>
              </w:rPr>
            </w:pPr>
          </w:p>
          <w:p w14:paraId="2E91D389">
            <w:pPr>
              <w:pStyle w:val="8"/>
              <w:ind w:left="105" w:right="104"/>
              <w:jc w:val="both"/>
              <w:rPr>
                <w:sz w:val="24"/>
              </w:rPr>
            </w:pPr>
            <w:r>
              <w:rPr>
                <w:w w:val="115"/>
                <w:sz w:val="24"/>
              </w:rPr>
              <w:t>根据设备的复杂程度和风险水平，包含所需的设计验证和设计确认数据的摘要或参考。</w:t>
            </w:r>
          </w:p>
          <w:p w14:paraId="0BA7F3E9">
            <w:pPr>
              <w:pStyle w:val="8"/>
              <w:spacing w:before="3" w:line="280" w:lineRule="exact"/>
              <w:ind w:left="105"/>
              <w:rPr>
                <w:sz w:val="24"/>
              </w:rPr>
            </w:pPr>
            <w:r>
              <w:rPr>
                <w:w w:val="115"/>
                <w:sz w:val="24"/>
              </w:rPr>
              <w:t>本文件一般包括 ：</w:t>
            </w:r>
          </w:p>
          <w:p w14:paraId="176B6646">
            <w:pPr>
              <w:pStyle w:val="8"/>
              <w:numPr>
                <w:ilvl w:val="0"/>
                <w:numId w:val="24"/>
              </w:numPr>
              <w:tabs>
                <w:tab w:val="left" w:pos="634"/>
              </w:tabs>
              <w:spacing w:before="0" w:after="0" w:line="240" w:lineRule="auto"/>
              <w:ind w:left="633" w:right="244" w:hanging="360"/>
              <w:jc w:val="left"/>
              <w:rPr>
                <w:sz w:val="24"/>
              </w:rPr>
            </w:pPr>
            <w:r>
              <w:rPr>
                <w:w w:val="115"/>
                <w:sz w:val="24"/>
              </w:rPr>
              <w:t>符合制造商使用的公认标准的声明/证书</w:t>
            </w:r>
          </w:p>
          <w:p w14:paraId="1E7E7620">
            <w:pPr>
              <w:pStyle w:val="8"/>
              <w:numPr>
                <w:ilvl w:val="0"/>
                <w:numId w:val="24"/>
              </w:numPr>
              <w:tabs>
                <w:tab w:val="left" w:pos="634"/>
                <w:tab w:val="left" w:pos="3673"/>
              </w:tabs>
              <w:spacing w:before="0" w:after="0" w:line="240" w:lineRule="auto"/>
              <w:ind w:left="633" w:right="103" w:hanging="360"/>
              <w:jc w:val="both"/>
              <w:rPr>
                <w:sz w:val="24"/>
              </w:rPr>
            </w:pPr>
            <w:r>
              <w:rPr>
                <w:w w:val="115"/>
                <w:sz w:val="24"/>
              </w:rPr>
              <w:t>根据制造商的标准、方法和测试或其他证明符合性的方法</w:t>
            </w:r>
            <w:r>
              <w:rPr>
                <w:spacing w:val="60"/>
                <w:w w:val="115"/>
                <w:sz w:val="24"/>
              </w:rPr>
              <w:t>得出的</w:t>
            </w:r>
            <w:r>
              <w:rPr>
                <w:w w:val="115"/>
                <w:sz w:val="24"/>
              </w:rPr>
              <w:t>测试和评估结果摘要。</w:t>
            </w:r>
            <w:r>
              <w:rPr>
                <w:w w:val="115"/>
                <w:sz w:val="24"/>
              </w:rPr>
              <w:tab/>
            </w:r>
            <w:r>
              <w:rPr>
                <w:w w:val="115"/>
                <w:sz w:val="24"/>
              </w:rPr>
              <w:t>证明符合要求的其他方法</w:t>
            </w:r>
          </w:p>
          <w:p w14:paraId="28F81AA2">
            <w:pPr>
              <w:pStyle w:val="8"/>
              <w:spacing w:before="6"/>
              <w:rPr>
                <w:sz w:val="24"/>
              </w:rPr>
            </w:pPr>
          </w:p>
          <w:p w14:paraId="686B8172">
            <w:pPr>
              <w:pStyle w:val="8"/>
              <w:spacing w:line="237" w:lineRule="auto"/>
              <w:ind w:left="105"/>
              <w:rPr>
                <w:sz w:val="24"/>
              </w:rPr>
            </w:pPr>
            <w:r>
              <w:rPr>
                <w:w w:val="115"/>
                <w:sz w:val="24"/>
              </w:rPr>
              <w:t>无菌医疗器械灭菌工艺验证 tdd：</w:t>
            </w:r>
          </w:p>
          <w:p w14:paraId="22023ED7">
            <w:pPr>
              <w:pStyle w:val="8"/>
              <w:numPr>
                <w:ilvl w:val="0"/>
                <w:numId w:val="25"/>
              </w:numPr>
              <w:tabs>
                <w:tab w:val="left" w:pos="634"/>
              </w:tabs>
              <w:spacing w:before="2" w:after="0" w:line="240" w:lineRule="auto"/>
              <w:ind w:left="633" w:right="106" w:hanging="346"/>
              <w:jc w:val="both"/>
              <w:rPr>
                <w:sz w:val="24"/>
              </w:rPr>
            </w:pPr>
            <w:r>
              <w:rPr>
                <w:w w:val="115"/>
                <w:sz w:val="24"/>
              </w:rPr>
              <w:t>从工艺规程到最终结果的所有灭菌过程数据。</w:t>
            </w:r>
          </w:p>
          <w:p w14:paraId="3B7CDF3B">
            <w:pPr>
              <w:pStyle w:val="8"/>
              <w:numPr>
                <w:ilvl w:val="0"/>
                <w:numId w:val="25"/>
              </w:numPr>
              <w:tabs>
                <w:tab w:val="left" w:pos="634"/>
              </w:tabs>
              <w:spacing w:before="1" w:after="0" w:line="240" w:lineRule="auto"/>
              <w:ind w:left="633" w:right="100" w:hanging="346"/>
              <w:jc w:val="both"/>
              <w:rPr>
                <w:sz w:val="24"/>
              </w:rPr>
            </w:pPr>
            <w:r>
              <w:rPr>
                <w:w w:val="115"/>
                <w:sz w:val="24"/>
              </w:rPr>
              <w:t>如果由第三方完成，请附上灭菌器制造商的证书（</w:t>
            </w:r>
            <w:r>
              <w:rPr>
                <w:rFonts w:ascii="Georgia"/>
                <w:i/>
                <w:w w:val="115"/>
                <w:sz w:val="24"/>
              </w:rPr>
              <w:t>通知机构颁发的</w:t>
            </w:r>
            <w:r>
              <w:rPr>
                <w:w w:val="115"/>
                <w:sz w:val="24"/>
              </w:rPr>
              <w:t>灭菌器制造商 ISO 证书）和第三方的灭菌测试结果证书。</w:t>
            </w:r>
          </w:p>
        </w:tc>
        <w:tc>
          <w:tcPr>
            <w:tcW w:w="850" w:type="dxa"/>
          </w:tcPr>
          <w:p w14:paraId="45958369">
            <w:pPr>
              <w:pStyle w:val="8"/>
              <w:spacing w:before="115"/>
              <w:ind w:left="359"/>
              <w:rPr>
                <w:rFonts w:ascii="Trebuchet MS" w:hAnsi="Trebuchet MS"/>
                <w:sz w:val="24"/>
              </w:rPr>
            </w:pPr>
            <w:r>
              <w:rPr>
                <w:rFonts w:ascii="Trebuchet MS" w:hAnsi="Trebuchet MS"/>
                <w:w w:val="104"/>
                <w:sz w:val="24"/>
              </w:rPr>
              <w:t>√</w:t>
            </w:r>
          </w:p>
        </w:tc>
        <w:tc>
          <w:tcPr>
            <w:tcW w:w="850" w:type="dxa"/>
          </w:tcPr>
          <w:p w14:paraId="67EF07D1">
            <w:pPr>
              <w:pStyle w:val="8"/>
              <w:spacing w:before="115"/>
              <w:ind w:left="9"/>
              <w:jc w:val="center"/>
              <w:rPr>
                <w:rFonts w:ascii="Trebuchet MS" w:hAnsi="Trebuchet MS"/>
                <w:sz w:val="24"/>
              </w:rPr>
            </w:pPr>
            <w:r>
              <w:rPr>
                <w:rFonts w:ascii="Trebuchet MS" w:hAnsi="Trebuchet MS"/>
                <w:w w:val="104"/>
                <w:sz w:val="24"/>
              </w:rPr>
              <w:t>√</w:t>
            </w:r>
          </w:p>
        </w:tc>
        <w:tc>
          <w:tcPr>
            <w:tcW w:w="850" w:type="dxa"/>
          </w:tcPr>
          <w:p w14:paraId="58E9F034">
            <w:pPr>
              <w:pStyle w:val="8"/>
              <w:spacing w:before="115"/>
              <w:ind w:left="9"/>
              <w:jc w:val="center"/>
              <w:rPr>
                <w:rFonts w:ascii="Trebuchet MS" w:hAnsi="Trebuchet MS"/>
                <w:sz w:val="24"/>
              </w:rPr>
            </w:pPr>
            <w:r>
              <w:rPr>
                <w:rFonts w:ascii="Trebuchet MS" w:hAnsi="Trebuchet MS"/>
                <w:w w:val="104"/>
                <w:sz w:val="24"/>
              </w:rPr>
              <w:t>√</w:t>
            </w:r>
          </w:p>
        </w:tc>
        <w:tc>
          <w:tcPr>
            <w:tcW w:w="869" w:type="dxa"/>
          </w:tcPr>
          <w:p w14:paraId="6AE7445D">
            <w:pPr>
              <w:pStyle w:val="8"/>
              <w:spacing w:before="115"/>
              <w:ind w:right="357"/>
              <w:jc w:val="right"/>
              <w:rPr>
                <w:rFonts w:ascii="Trebuchet MS" w:hAnsi="Trebuchet MS"/>
                <w:sz w:val="24"/>
              </w:rPr>
            </w:pPr>
            <w:r>
              <w:rPr>
                <w:rFonts w:ascii="Trebuchet MS" w:hAnsi="Trebuchet MS"/>
                <w:w w:val="104"/>
                <w:sz w:val="24"/>
              </w:rPr>
              <w:t>√</w:t>
            </w:r>
          </w:p>
        </w:tc>
      </w:tr>
      <w:tr w14:paraId="3756A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3" w:hRule="atLeast"/>
        </w:trPr>
        <w:tc>
          <w:tcPr>
            <w:tcW w:w="720" w:type="dxa"/>
          </w:tcPr>
          <w:p w14:paraId="06C162C8">
            <w:pPr>
              <w:pStyle w:val="8"/>
              <w:spacing w:before="1"/>
              <w:rPr>
                <w:sz w:val="23"/>
              </w:rPr>
            </w:pPr>
          </w:p>
          <w:p w14:paraId="7B4028CF">
            <w:pPr>
              <w:pStyle w:val="8"/>
              <w:ind w:right="237"/>
              <w:jc w:val="right"/>
              <w:rPr>
                <w:sz w:val="24"/>
              </w:rPr>
            </w:pPr>
            <w:r>
              <w:rPr>
                <w:w w:val="111"/>
                <w:sz w:val="24"/>
              </w:rPr>
              <w:t>4</w:t>
            </w:r>
          </w:p>
        </w:tc>
        <w:tc>
          <w:tcPr>
            <w:tcW w:w="6101" w:type="dxa"/>
          </w:tcPr>
          <w:p w14:paraId="5E740E1B">
            <w:pPr>
              <w:pStyle w:val="8"/>
              <w:spacing w:before="1"/>
              <w:rPr>
                <w:sz w:val="23"/>
              </w:rPr>
            </w:pPr>
          </w:p>
          <w:p w14:paraId="07B2D817">
            <w:pPr>
              <w:pStyle w:val="8"/>
              <w:ind w:left="105"/>
              <w:rPr>
                <w:sz w:val="24"/>
              </w:rPr>
            </w:pPr>
            <w:r>
              <w:rPr>
                <w:w w:val="115"/>
                <w:sz w:val="24"/>
              </w:rPr>
              <w:t>临床前研究</w:t>
            </w:r>
          </w:p>
          <w:p w14:paraId="48FF972C">
            <w:pPr>
              <w:pStyle w:val="8"/>
              <w:spacing w:before="2"/>
              <w:ind w:left="105" w:right="196"/>
              <w:rPr>
                <w:sz w:val="24"/>
              </w:rPr>
            </w:pPr>
            <w:r>
              <w:rPr>
                <w:w w:val="115"/>
                <w:sz w:val="24"/>
              </w:rPr>
              <w:t>提供的数据/信息应包括</w:t>
            </w:r>
          </w:p>
          <w:p w14:paraId="4EEEBE90">
            <w:pPr>
              <w:pStyle w:val="8"/>
              <w:numPr>
                <w:ilvl w:val="0"/>
                <w:numId w:val="26"/>
              </w:numPr>
              <w:tabs>
                <w:tab w:val="left" w:pos="634"/>
              </w:tabs>
              <w:spacing w:before="4" w:after="0" w:line="240" w:lineRule="auto"/>
              <w:ind w:left="633" w:right="101" w:hanging="360"/>
              <w:jc w:val="both"/>
              <w:rPr>
                <w:sz w:val="24"/>
              </w:rPr>
            </w:pPr>
            <w:r>
              <w:rPr>
                <w:w w:val="115"/>
                <w:sz w:val="24"/>
              </w:rPr>
              <w:t>对医疗器械材料进行的所有生物相容性测试的完整数据。至少应同时对成品和无菌产品进行这些测试。所有明显不同的材料都应加以说明。应提供测试信息、结果和数据分析。</w:t>
            </w:r>
          </w:p>
          <w:p w14:paraId="7564D035">
            <w:pPr>
              <w:pStyle w:val="8"/>
              <w:numPr>
                <w:ilvl w:val="0"/>
                <w:numId w:val="26"/>
              </w:numPr>
              <w:tabs>
                <w:tab w:val="left" w:pos="634"/>
              </w:tabs>
              <w:spacing w:before="0" w:after="0" w:line="240" w:lineRule="auto"/>
              <w:ind w:left="633" w:right="101" w:hanging="360"/>
              <w:jc w:val="both"/>
              <w:rPr>
                <w:sz w:val="24"/>
              </w:rPr>
            </w:pPr>
            <w:r>
              <w:rPr>
                <w:w w:val="115"/>
                <w:sz w:val="24"/>
              </w:rPr>
              <w:t>应</w:t>
            </w:r>
            <w:r>
              <w:rPr>
                <w:spacing w:val="60"/>
                <w:w w:val="115"/>
                <w:sz w:val="24"/>
              </w:rPr>
              <w:t>按</w:t>
            </w:r>
            <w:r>
              <w:rPr>
                <w:w w:val="115"/>
                <w:sz w:val="24"/>
              </w:rPr>
              <w:t>要求提供完整的临床前物理测试数据。  报告应包括医疗器械制造商对医疗器械及其部件进行整体物理研究的目标、方法、结果和结论。</w:t>
            </w:r>
          </w:p>
        </w:tc>
        <w:tc>
          <w:tcPr>
            <w:tcW w:w="850" w:type="dxa"/>
          </w:tcPr>
          <w:p w14:paraId="51D62465">
            <w:pPr>
              <w:pStyle w:val="8"/>
              <w:spacing w:before="112"/>
              <w:ind w:left="378"/>
              <w:rPr>
                <w:sz w:val="24"/>
              </w:rPr>
            </w:pPr>
            <w:r>
              <w:rPr>
                <w:w w:val="120"/>
                <w:sz w:val="24"/>
              </w:rPr>
              <w:t>-</w:t>
            </w:r>
          </w:p>
        </w:tc>
        <w:tc>
          <w:tcPr>
            <w:tcW w:w="850" w:type="dxa"/>
          </w:tcPr>
          <w:p w14:paraId="28A0CFB4">
            <w:pPr>
              <w:pStyle w:val="8"/>
              <w:spacing w:before="112"/>
              <w:ind w:left="12"/>
              <w:jc w:val="center"/>
              <w:rPr>
                <w:sz w:val="24"/>
              </w:rPr>
            </w:pPr>
            <w:r>
              <w:rPr>
                <w:w w:val="120"/>
                <w:sz w:val="24"/>
              </w:rPr>
              <w:t>-</w:t>
            </w:r>
          </w:p>
        </w:tc>
        <w:tc>
          <w:tcPr>
            <w:tcW w:w="850" w:type="dxa"/>
          </w:tcPr>
          <w:p w14:paraId="0B38B448">
            <w:pPr>
              <w:pStyle w:val="8"/>
              <w:spacing w:before="112"/>
              <w:ind w:left="11"/>
              <w:jc w:val="center"/>
              <w:rPr>
                <w:sz w:val="24"/>
              </w:rPr>
            </w:pPr>
            <w:r>
              <w:rPr>
                <w:w w:val="120"/>
                <w:sz w:val="24"/>
              </w:rPr>
              <w:t>-</w:t>
            </w:r>
          </w:p>
        </w:tc>
        <w:tc>
          <w:tcPr>
            <w:tcW w:w="869" w:type="dxa"/>
          </w:tcPr>
          <w:p w14:paraId="690798F0">
            <w:pPr>
              <w:pStyle w:val="8"/>
              <w:spacing w:before="115"/>
              <w:ind w:right="357"/>
              <w:jc w:val="right"/>
              <w:rPr>
                <w:rFonts w:ascii="Trebuchet MS" w:hAnsi="Trebuchet MS"/>
                <w:sz w:val="24"/>
              </w:rPr>
            </w:pPr>
            <w:r>
              <w:rPr>
                <w:rFonts w:ascii="Trebuchet MS" w:hAnsi="Trebuchet MS"/>
                <w:w w:val="104"/>
                <w:sz w:val="24"/>
              </w:rPr>
              <w:t>√</w:t>
            </w:r>
          </w:p>
        </w:tc>
      </w:tr>
    </w:tbl>
    <w:p w14:paraId="6919864E">
      <w:pPr>
        <w:spacing w:after="0"/>
        <w:jc w:val="right"/>
        <w:rPr>
          <w:rFonts w:ascii="Trebuchet MS" w:hAnsi="Trebuchet MS"/>
          <w:sz w:val="24"/>
        </w:rPr>
        <w:sectPr>
          <w:pgSz w:w="12240" w:h="18720"/>
          <w:pgMar w:top="2400" w:right="240" w:bottom="280" w:left="640" w:header="2121" w:footer="0" w:gutter="0"/>
          <w:cols w:space="720" w:num="1"/>
        </w:sectPr>
      </w:pPr>
    </w:p>
    <w:tbl>
      <w:tblPr>
        <w:tblStyle w:val="4"/>
        <w:tblW w:w="0" w:type="auto"/>
        <w:tblInd w:w="8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6101"/>
        <w:gridCol w:w="850"/>
        <w:gridCol w:w="850"/>
        <w:gridCol w:w="850"/>
        <w:gridCol w:w="869"/>
      </w:tblGrid>
      <w:tr w14:paraId="140E7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8" w:hRule="atLeast"/>
        </w:trPr>
        <w:tc>
          <w:tcPr>
            <w:tcW w:w="720" w:type="dxa"/>
          </w:tcPr>
          <w:p w14:paraId="329D7D43">
            <w:pPr>
              <w:pStyle w:val="8"/>
              <w:rPr>
                <w:rFonts w:ascii="Times New Roman"/>
                <w:sz w:val="22"/>
              </w:rPr>
            </w:pPr>
          </w:p>
        </w:tc>
        <w:tc>
          <w:tcPr>
            <w:tcW w:w="6101" w:type="dxa"/>
          </w:tcPr>
          <w:p w14:paraId="4F94D3DB">
            <w:pPr>
              <w:pStyle w:val="8"/>
              <w:spacing w:before="6"/>
              <w:rPr>
                <w:sz w:val="23"/>
              </w:rPr>
            </w:pPr>
          </w:p>
          <w:p w14:paraId="174D9251">
            <w:pPr>
              <w:pStyle w:val="8"/>
              <w:numPr>
                <w:ilvl w:val="0"/>
                <w:numId w:val="27"/>
              </w:numPr>
              <w:tabs>
                <w:tab w:val="left" w:pos="634"/>
              </w:tabs>
              <w:spacing w:before="0" w:after="0" w:line="240" w:lineRule="auto"/>
              <w:ind w:left="633" w:right="103" w:hanging="360"/>
              <w:jc w:val="both"/>
              <w:rPr>
                <w:sz w:val="24"/>
              </w:rPr>
            </w:pPr>
            <w:r>
              <w:rPr>
                <w:w w:val="115"/>
                <w:sz w:val="24"/>
              </w:rPr>
              <w:t>应进行物理测试，以估计设备对生理应力、不良条件和力、</w:t>
            </w:r>
            <w:r>
              <w:rPr>
                <w:spacing w:val="60"/>
                <w:w w:val="115"/>
                <w:sz w:val="24"/>
              </w:rPr>
              <w:t>长时间</w:t>
            </w:r>
            <w:r>
              <w:rPr>
                <w:w w:val="115"/>
                <w:sz w:val="24"/>
              </w:rPr>
              <w:t>使用以及任何可能导致故障的情况的反应能力。</w:t>
            </w:r>
          </w:p>
          <w:p w14:paraId="41FBEC84">
            <w:pPr>
              <w:pStyle w:val="8"/>
              <w:numPr>
                <w:ilvl w:val="0"/>
                <w:numId w:val="27"/>
              </w:numPr>
              <w:tabs>
                <w:tab w:val="left" w:pos="634"/>
              </w:tabs>
              <w:spacing w:before="1" w:after="0" w:line="240" w:lineRule="auto"/>
              <w:ind w:left="633" w:right="104" w:hanging="360"/>
              <w:jc w:val="both"/>
              <w:rPr>
                <w:sz w:val="24"/>
              </w:rPr>
            </w:pPr>
            <w:r>
              <w:rPr>
                <w:w w:val="115"/>
                <w:sz w:val="24"/>
              </w:rPr>
              <w:t>应报告临床前动物试验结果，这些结果支持</w:t>
            </w:r>
            <w:r>
              <w:rPr>
                <w:spacing w:val="60"/>
                <w:w w:val="115"/>
                <w:sz w:val="24"/>
              </w:rPr>
              <w:t>对</w:t>
            </w:r>
            <w:r>
              <w:rPr>
                <w:w w:val="115"/>
                <w:sz w:val="24"/>
              </w:rPr>
              <w:t>人体有效的可能性。</w:t>
            </w:r>
          </w:p>
          <w:p w14:paraId="735A51D9">
            <w:pPr>
              <w:pStyle w:val="8"/>
              <w:numPr>
                <w:ilvl w:val="0"/>
                <w:numId w:val="27"/>
              </w:numPr>
              <w:tabs>
                <w:tab w:val="left" w:pos="634"/>
              </w:tabs>
              <w:spacing w:before="1" w:after="0" w:line="240" w:lineRule="auto"/>
              <w:ind w:left="633" w:right="100" w:hanging="360"/>
              <w:jc w:val="both"/>
              <w:rPr>
                <w:sz w:val="24"/>
              </w:rPr>
            </w:pPr>
            <w:r>
              <w:rPr>
                <w:w w:val="115"/>
                <w:sz w:val="24"/>
              </w:rPr>
              <w:t>研究结论应包括医疗设备与动物体液和组织的相互作用以及设备在实验动物中的功能有效性。  应说明选择特定实验动物的理由（和局限性）。</w:t>
            </w:r>
          </w:p>
          <w:p w14:paraId="473D5A74">
            <w:pPr>
              <w:pStyle w:val="8"/>
              <w:numPr>
                <w:ilvl w:val="0"/>
                <w:numId w:val="27"/>
              </w:numPr>
              <w:tabs>
                <w:tab w:val="left" w:pos="634"/>
              </w:tabs>
              <w:spacing w:before="1" w:after="0" w:line="240" w:lineRule="auto"/>
              <w:ind w:left="633" w:right="103" w:hanging="360"/>
              <w:jc w:val="both"/>
              <w:rPr>
                <w:sz w:val="24"/>
              </w:rPr>
            </w:pPr>
            <w:r>
              <w:rPr>
                <w:w w:val="115"/>
                <w:sz w:val="24"/>
              </w:rPr>
              <w:t>研究应按照良好的测试规范进行。研究应包括医疗器械制造商的目标、方法、结果和结论。</w:t>
            </w:r>
          </w:p>
        </w:tc>
        <w:tc>
          <w:tcPr>
            <w:tcW w:w="850" w:type="dxa"/>
          </w:tcPr>
          <w:p w14:paraId="43E45556">
            <w:pPr>
              <w:pStyle w:val="8"/>
              <w:rPr>
                <w:rFonts w:ascii="Times New Roman"/>
                <w:sz w:val="22"/>
              </w:rPr>
            </w:pPr>
          </w:p>
        </w:tc>
        <w:tc>
          <w:tcPr>
            <w:tcW w:w="850" w:type="dxa"/>
          </w:tcPr>
          <w:p w14:paraId="0DE4D773">
            <w:pPr>
              <w:pStyle w:val="8"/>
              <w:rPr>
                <w:rFonts w:ascii="Times New Roman"/>
                <w:sz w:val="22"/>
              </w:rPr>
            </w:pPr>
          </w:p>
        </w:tc>
        <w:tc>
          <w:tcPr>
            <w:tcW w:w="850" w:type="dxa"/>
          </w:tcPr>
          <w:p w14:paraId="43C97231">
            <w:pPr>
              <w:pStyle w:val="8"/>
              <w:rPr>
                <w:rFonts w:ascii="Times New Roman"/>
                <w:sz w:val="22"/>
              </w:rPr>
            </w:pPr>
          </w:p>
        </w:tc>
        <w:tc>
          <w:tcPr>
            <w:tcW w:w="869" w:type="dxa"/>
          </w:tcPr>
          <w:p w14:paraId="21873EF4">
            <w:pPr>
              <w:pStyle w:val="8"/>
              <w:rPr>
                <w:rFonts w:ascii="Times New Roman"/>
                <w:sz w:val="22"/>
              </w:rPr>
            </w:pPr>
          </w:p>
        </w:tc>
      </w:tr>
      <w:tr w14:paraId="5DCC0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2" w:hRule="atLeast"/>
        </w:trPr>
        <w:tc>
          <w:tcPr>
            <w:tcW w:w="720" w:type="dxa"/>
          </w:tcPr>
          <w:p w14:paraId="1DE28D09">
            <w:pPr>
              <w:pStyle w:val="8"/>
              <w:spacing w:before="6"/>
              <w:rPr>
                <w:sz w:val="23"/>
              </w:rPr>
            </w:pPr>
          </w:p>
          <w:p w14:paraId="51E3B62E">
            <w:pPr>
              <w:pStyle w:val="8"/>
              <w:ind w:right="276"/>
              <w:jc w:val="right"/>
              <w:rPr>
                <w:sz w:val="24"/>
              </w:rPr>
            </w:pPr>
            <w:r>
              <w:rPr>
                <w:w w:val="111"/>
                <w:sz w:val="24"/>
              </w:rPr>
              <w:t>5</w:t>
            </w:r>
          </w:p>
        </w:tc>
        <w:tc>
          <w:tcPr>
            <w:tcW w:w="6101" w:type="dxa"/>
          </w:tcPr>
          <w:p w14:paraId="566C0D9B">
            <w:pPr>
              <w:pStyle w:val="8"/>
              <w:spacing w:before="8"/>
              <w:rPr>
                <w:sz w:val="23"/>
              </w:rPr>
            </w:pPr>
          </w:p>
          <w:p w14:paraId="7629A1BF">
            <w:pPr>
              <w:pStyle w:val="8"/>
              <w:spacing w:line="237" w:lineRule="auto"/>
              <w:ind w:left="105"/>
              <w:rPr>
                <w:sz w:val="24"/>
              </w:rPr>
            </w:pPr>
            <w:r>
              <w:rPr>
                <w:w w:val="110"/>
                <w:sz w:val="24"/>
              </w:rPr>
              <w:t>软件验证测试结果（如适用）</w:t>
            </w:r>
          </w:p>
          <w:p w14:paraId="18E14742">
            <w:pPr>
              <w:pStyle w:val="8"/>
              <w:spacing w:before="2"/>
              <w:ind w:left="105"/>
              <w:rPr>
                <w:sz w:val="24"/>
              </w:rPr>
            </w:pPr>
            <w:r>
              <w:rPr>
                <w:rFonts w:ascii="Georgia"/>
                <w:i/>
                <w:w w:val="115"/>
                <w:sz w:val="24"/>
              </w:rPr>
              <w:t>软件</w:t>
            </w:r>
            <w:r>
              <w:rPr>
                <w:w w:val="115"/>
                <w:sz w:val="24"/>
              </w:rPr>
              <w:t>的正确性是一个关键的产品特性，无法在成品上进行全面验证。</w:t>
            </w:r>
          </w:p>
        </w:tc>
        <w:tc>
          <w:tcPr>
            <w:tcW w:w="850" w:type="dxa"/>
          </w:tcPr>
          <w:p w14:paraId="758BAFE3">
            <w:pPr>
              <w:pStyle w:val="8"/>
              <w:spacing w:before="115"/>
              <w:ind w:left="10"/>
              <w:jc w:val="center"/>
              <w:rPr>
                <w:rFonts w:ascii="Trebuchet MS" w:hAnsi="Trebuchet MS"/>
                <w:sz w:val="24"/>
              </w:rPr>
            </w:pPr>
            <w:r>
              <w:rPr>
                <w:rFonts w:ascii="Trebuchet MS" w:hAnsi="Trebuchet MS"/>
                <w:w w:val="104"/>
                <w:sz w:val="24"/>
              </w:rPr>
              <w:t>√</w:t>
            </w:r>
          </w:p>
        </w:tc>
        <w:tc>
          <w:tcPr>
            <w:tcW w:w="850" w:type="dxa"/>
          </w:tcPr>
          <w:p w14:paraId="1D6B9F05">
            <w:pPr>
              <w:pStyle w:val="8"/>
              <w:spacing w:before="115"/>
              <w:ind w:left="9"/>
              <w:jc w:val="center"/>
              <w:rPr>
                <w:rFonts w:ascii="Trebuchet MS" w:hAnsi="Trebuchet MS"/>
                <w:sz w:val="24"/>
              </w:rPr>
            </w:pPr>
            <w:r>
              <w:rPr>
                <w:rFonts w:ascii="Trebuchet MS" w:hAnsi="Trebuchet MS"/>
                <w:w w:val="104"/>
                <w:sz w:val="24"/>
              </w:rPr>
              <w:t>√</w:t>
            </w:r>
          </w:p>
        </w:tc>
        <w:tc>
          <w:tcPr>
            <w:tcW w:w="850" w:type="dxa"/>
          </w:tcPr>
          <w:p w14:paraId="6F4F8CE7">
            <w:pPr>
              <w:pStyle w:val="8"/>
              <w:spacing w:before="115"/>
              <w:ind w:left="9"/>
              <w:jc w:val="center"/>
              <w:rPr>
                <w:rFonts w:ascii="Trebuchet MS" w:hAnsi="Trebuchet MS"/>
                <w:sz w:val="24"/>
              </w:rPr>
            </w:pPr>
            <w:r>
              <w:rPr>
                <w:rFonts w:ascii="Trebuchet MS" w:hAnsi="Trebuchet MS"/>
                <w:w w:val="104"/>
                <w:sz w:val="24"/>
              </w:rPr>
              <w:t>√</w:t>
            </w:r>
          </w:p>
        </w:tc>
        <w:tc>
          <w:tcPr>
            <w:tcW w:w="869" w:type="dxa"/>
          </w:tcPr>
          <w:p w14:paraId="030C5299">
            <w:pPr>
              <w:pStyle w:val="8"/>
              <w:spacing w:before="115"/>
              <w:ind w:right="357"/>
              <w:jc w:val="right"/>
              <w:rPr>
                <w:rFonts w:ascii="Trebuchet MS" w:hAnsi="Trebuchet MS"/>
                <w:sz w:val="24"/>
              </w:rPr>
            </w:pPr>
            <w:r>
              <w:rPr>
                <w:rFonts w:ascii="Trebuchet MS" w:hAnsi="Trebuchet MS"/>
                <w:w w:val="104"/>
                <w:sz w:val="24"/>
              </w:rPr>
              <w:t>√</w:t>
            </w:r>
          </w:p>
        </w:tc>
      </w:tr>
      <w:tr w14:paraId="33EC5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3" w:hRule="atLeast"/>
        </w:trPr>
        <w:tc>
          <w:tcPr>
            <w:tcW w:w="720" w:type="dxa"/>
          </w:tcPr>
          <w:p w14:paraId="6CD88833">
            <w:pPr>
              <w:pStyle w:val="8"/>
              <w:spacing w:line="274" w:lineRule="exact"/>
              <w:ind w:right="276"/>
              <w:jc w:val="right"/>
              <w:rPr>
                <w:sz w:val="24"/>
              </w:rPr>
            </w:pPr>
            <w:r>
              <w:rPr>
                <w:w w:val="111"/>
                <w:sz w:val="24"/>
              </w:rPr>
              <w:t>6</w:t>
            </w:r>
          </w:p>
        </w:tc>
        <w:tc>
          <w:tcPr>
            <w:tcW w:w="6101" w:type="dxa"/>
          </w:tcPr>
          <w:p w14:paraId="32935B91">
            <w:pPr>
              <w:pStyle w:val="8"/>
              <w:spacing w:line="237" w:lineRule="auto"/>
              <w:ind w:left="105"/>
              <w:rPr>
                <w:sz w:val="24"/>
              </w:rPr>
            </w:pPr>
            <w:r>
              <w:rPr>
                <w:w w:val="115"/>
                <w:sz w:val="24"/>
              </w:rPr>
              <w:t>含有生物材料的工具的研究成果</w:t>
            </w:r>
          </w:p>
          <w:p w14:paraId="66312A8B">
            <w:pPr>
              <w:pStyle w:val="8"/>
              <w:numPr>
                <w:ilvl w:val="0"/>
                <w:numId w:val="28"/>
              </w:numPr>
              <w:tabs>
                <w:tab w:val="left" w:pos="634"/>
              </w:tabs>
              <w:spacing w:before="0" w:after="0" w:line="240" w:lineRule="auto"/>
              <w:ind w:left="633" w:right="103" w:hanging="360"/>
              <w:jc w:val="both"/>
              <w:rPr>
                <w:sz w:val="24"/>
              </w:rPr>
            </w:pPr>
            <w:r>
              <w:rPr>
                <w:w w:val="115"/>
                <w:sz w:val="24"/>
              </w:rPr>
              <w:t>必须提供与有传播风险的材料有关的测量结果。包括已知危害的无病毒声明。</w:t>
            </w:r>
          </w:p>
          <w:p w14:paraId="65973CE1">
            <w:pPr>
              <w:pStyle w:val="8"/>
              <w:numPr>
                <w:ilvl w:val="0"/>
                <w:numId w:val="28"/>
              </w:numPr>
              <w:tabs>
                <w:tab w:val="left" w:pos="634"/>
                <w:tab w:val="left" w:pos="2565"/>
                <w:tab w:val="left" w:pos="3966"/>
                <w:tab w:val="left" w:pos="5132"/>
              </w:tabs>
              <w:spacing w:before="0" w:after="0" w:line="240" w:lineRule="auto"/>
              <w:ind w:left="633" w:right="102" w:hanging="360"/>
              <w:jc w:val="both"/>
              <w:rPr>
                <w:sz w:val="24"/>
              </w:rPr>
            </w:pPr>
            <w:r>
              <w:rPr>
                <w:w w:val="115"/>
                <w:sz w:val="24"/>
              </w:rPr>
              <w:t>筛选</w:t>
            </w:r>
            <w:r>
              <w:rPr>
                <w:w w:val="115"/>
                <w:sz w:val="24"/>
              </w:rPr>
              <w:tab/>
            </w:r>
            <w:r>
              <w:rPr>
                <w:w w:val="115"/>
                <w:sz w:val="24"/>
              </w:rPr>
              <w:t>捐助者</w:t>
            </w:r>
            <w:r>
              <w:rPr>
                <w:w w:val="115"/>
                <w:sz w:val="24"/>
              </w:rPr>
              <w:tab/>
            </w:r>
            <w:r>
              <w:rPr>
                <w:w w:val="115"/>
                <w:sz w:val="24"/>
              </w:rPr>
              <w:t>和</w:t>
            </w:r>
            <w:r>
              <w:rPr>
                <w:w w:val="115"/>
                <w:sz w:val="24"/>
              </w:rPr>
              <w:tab/>
            </w:r>
            <w:r>
              <w:rPr>
                <w:w w:val="115"/>
                <w:sz w:val="24"/>
              </w:rPr>
              <w:t>必须说明检索</w:t>
            </w:r>
            <w:r>
              <w:rPr>
                <w:spacing w:val="-3"/>
                <w:w w:val="110"/>
                <w:sz w:val="24"/>
              </w:rPr>
              <w:t>方法</w:t>
            </w:r>
            <w:r>
              <w:rPr>
                <w:w w:val="115"/>
                <w:sz w:val="24"/>
              </w:rPr>
              <w:t>。必须提供工艺验证结果，以表明生产工艺可将生物风险降至最低。</w:t>
            </w:r>
          </w:p>
          <w:p w14:paraId="24C01AD4">
            <w:pPr>
              <w:pStyle w:val="8"/>
              <w:numPr>
                <w:ilvl w:val="0"/>
                <w:numId w:val="28"/>
              </w:numPr>
              <w:tabs>
                <w:tab w:val="left" w:pos="634"/>
              </w:tabs>
              <w:spacing w:before="3" w:after="0" w:line="240" w:lineRule="auto"/>
              <w:ind w:left="633" w:right="104" w:hanging="360"/>
              <w:jc w:val="both"/>
              <w:rPr>
                <w:sz w:val="24"/>
              </w:rPr>
            </w:pPr>
            <w:r>
              <w:rPr>
                <w:w w:val="115"/>
                <w:sz w:val="24"/>
              </w:rPr>
              <w:t>对于动物源性产品（如手术线），必须附上主管机构出具的所使用动物无疾病的证明。</w:t>
            </w:r>
          </w:p>
        </w:tc>
        <w:tc>
          <w:tcPr>
            <w:tcW w:w="850" w:type="dxa"/>
          </w:tcPr>
          <w:p w14:paraId="6B6E3B57">
            <w:pPr>
              <w:pStyle w:val="8"/>
              <w:spacing w:before="115"/>
              <w:ind w:left="10"/>
              <w:jc w:val="center"/>
              <w:rPr>
                <w:rFonts w:ascii="Trebuchet MS" w:hAnsi="Trebuchet MS"/>
                <w:sz w:val="24"/>
              </w:rPr>
            </w:pPr>
            <w:r>
              <w:rPr>
                <w:rFonts w:ascii="Trebuchet MS" w:hAnsi="Trebuchet MS"/>
                <w:w w:val="104"/>
                <w:sz w:val="24"/>
              </w:rPr>
              <w:t>√</w:t>
            </w:r>
          </w:p>
        </w:tc>
        <w:tc>
          <w:tcPr>
            <w:tcW w:w="850" w:type="dxa"/>
          </w:tcPr>
          <w:p w14:paraId="702CB7B2">
            <w:pPr>
              <w:pStyle w:val="8"/>
              <w:spacing w:before="115"/>
              <w:ind w:left="9"/>
              <w:jc w:val="center"/>
              <w:rPr>
                <w:rFonts w:ascii="Trebuchet MS" w:hAnsi="Trebuchet MS"/>
                <w:sz w:val="24"/>
              </w:rPr>
            </w:pPr>
            <w:r>
              <w:rPr>
                <w:rFonts w:ascii="Trebuchet MS" w:hAnsi="Trebuchet MS"/>
                <w:w w:val="104"/>
                <w:sz w:val="24"/>
              </w:rPr>
              <w:t>√</w:t>
            </w:r>
          </w:p>
        </w:tc>
        <w:tc>
          <w:tcPr>
            <w:tcW w:w="850" w:type="dxa"/>
          </w:tcPr>
          <w:p w14:paraId="72E8E4C9">
            <w:pPr>
              <w:pStyle w:val="8"/>
              <w:spacing w:before="115"/>
              <w:ind w:left="9"/>
              <w:jc w:val="center"/>
              <w:rPr>
                <w:rFonts w:ascii="Trebuchet MS" w:hAnsi="Trebuchet MS"/>
                <w:sz w:val="24"/>
              </w:rPr>
            </w:pPr>
            <w:r>
              <w:rPr>
                <w:rFonts w:ascii="Trebuchet MS" w:hAnsi="Trebuchet MS"/>
                <w:w w:val="104"/>
                <w:sz w:val="24"/>
              </w:rPr>
              <w:t>√</w:t>
            </w:r>
          </w:p>
        </w:tc>
        <w:tc>
          <w:tcPr>
            <w:tcW w:w="869" w:type="dxa"/>
          </w:tcPr>
          <w:p w14:paraId="222F7877">
            <w:pPr>
              <w:pStyle w:val="8"/>
              <w:spacing w:before="115"/>
              <w:ind w:right="357"/>
              <w:jc w:val="right"/>
              <w:rPr>
                <w:rFonts w:ascii="Trebuchet MS" w:hAnsi="Trebuchet MS"/>
                <w:sz w:val="24"/>
              </w:rPr>
            </w:pPr>
            <w:r>
              <w:rPr>
                <w:rFonts w:ascii="Trebuchet MS" w:hAnsi="Trebuchet MS"/>
                <w:w w:val="104"/>
                <w:sz w:val="24"/>
              </w:rPr>
              <w:t>√</w:t>
            </w:r>
          </w:p>
        </w:tc>
      </w:tr>
    </w:tbl>
    <w:p w14:paraId="623D14E5">
      <w:pPr>
        <w:spacing w:after="0"/>
        <w:jc w:val="right"/>
        <w:rPr>
          <w:rFonts w:ascii="Trebuchet MS" w:hAnsi="Trebuchet MS"/>
          <w:sz w:val="24"/>
        </w:rPr>
        <w:sectPr>
          <w:pgSz w:w="12240" w:h="18720"/>
          <w:pgMar w:top="2400" w:right="240" w:bottom="280" w:left="640" w:header="2121" w:footer="0" w:gutter="0"/>
          <w:cols w:space="720" w:num="1"/>
        </w:sectPr>
      </w:pPr>
    </w:p>
    <w:tbl>
      <w:tblPr>
        <w:tblStyle w:val="4"/>
        <w:tblW w:w="0" w:type="auto"/>
        <w:tblInd w:w="8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6101"/>
        <w:gridCol w:w="850"/>
        <w:gridCol w:w="850"/>
        <w:gridCol w:w="850"/>
        <w:gridCol w:w="869"/>
      </w:tblGrid>
      <w:tr w14:paraId="02843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1" w:hRule="atLeast"/>
        </w:trPr>
        <w:tc>
          <w:tcPr>
            <w:tcW w:w="720" w:type="dxa"/>
          </w:tcPr>
          <w:p w14:paraId="35FA9D3E">
            <w:pPr>
              <w:pStyle w:val="8"/>
              <w:spacing w:before="6"/>
              <w:rPr>
                <w:sz w:val="23"/>
              </w:rPr>
            </w:pPr>
          </w:p>
          <w:p w14:paraId="1B003A57">
            <w:pPr>
              <w:pStyle w:val="8"/>
              <w:ind w:right="276"/>
              <w:jc w:val="right"/>
              <w:rPr>
                <w:sz w:val="24"/>
              </w:rPr>
            </w:pPr>
            <w:r>
              <w:rPr>
                <w:w w:val="111"/>
                <w:sz w:val="24"/>
              </w:rPr>
              <w:t>7</w:t>
            </w:r>
          </w:p>
        </w:tc>
        <w:tc>
          <w:tcPr>
            <w:tcW w:w="6101" w:type="dxa"/>
          </w:tcPr>
          <w:p w14:paraId="5FFBFD91">
            <w:pPr>
              <w:pStyle w:val="8"/>
              <w:spacing w:before="6"/>
              <w:rPr>
                <w:sz w:val="23"/>
              </w:rPr>
            </w:pPr>
          </w:p>
          <w:p w14:paraId="3D9D0A9E">
            <w:pPr>
              <w:pStyle w:val="8"/>
              <w:ind w:left="105"/>
              <w:rPr>
                <w:sz w:val="24"/>
              </w:rPr>
            </w:pPr>
            <w:r>
              <w:rPr>
                <w:w w:val="115"/>
                <w:sz w:val="24"/>
              </w:rPr>
              <w:t>临床证据</w:t>
            </w:r>
          </w:p>
          <w:p w14:paraId="1EFB8DAC">
            <w:pPr>
              <w:pStyle w:val="8"/>
              <w:spacing w:before="2" w:line="280" w:lineRule="exact"/>
              <w:ind w:left="105"/>
              <w:rPr>
                <w:sz w:val="24"/>
              </w:rPr>
            </w:pPr>
            <w:r>
              <w:rPr>
                <w:w w:val="115"/>
                <w:sz w:val="24"/>
              </w:rPr>
              <w:t>提供的数据/信息应包括</w:t>
            </w:r>
          </w:p>
          <w:p w14:paraId="2FA72449">
            <w:pPr>
              <w:pStyle w:val="8"/>
              <w:numPr>
                <w:ilvl w:val="0"/>
                <w:numId w:val="29"/>
              </w:numPr>
              <w:tabs>
                <w:tab w:val="left" w:pos="634"/>
              </w:tabs>
              <w:spacing w:before="0" w:after="0" w:line="280" w:lineRule="exact"/>
              <w:ind w:left="633" w:right="0" w:hanging="360"/>
              <w:jc w:val="left"/>
              <w:rPr>
                <w:sz w:val="24"/>
              </w:rPr>
            </w:pPr>
            <w:r>
              <w:rPr>
                <w:w w:val="115"/>
                <w:sz w:val="24"/>
              </w:rPr>
              <w:t>临床试验</w:t>
            </w:r>
          </w:p>
          <w:p w14:paraId="4E990E20">
            <w:pPr>
              <w:pStyle w:val="8"/>
              <w:numPr>
                <w:ilvl w:val="1"/>
                <w:numId w:val="29"/>
              </w:numPr>
              <w:tabs>
                <w:tab w:val="left" w:pos="994"/>
              </w:tabs>
              <w:spacing w:before="1" w:after="0" w:line="240" w:lineRule="auto"/>
              <w:ind w:left="993" w:right="98" w:hanging="154"/>
              <w:jc w:val="both"/>
              <w:rPr>
                <w:sz w:val="24"/>
              </w:rPr>
            </w:pPr>
            <w:r>
              <w:rPr>
                <w:w w:val="115"/>
                <w:sz w:val="24"/>
              </w:rPr>
              <w:t>本节说明如何满足器械临床评估的关键原则要求。  在适用的情况下，评估的形式可以是系统的文献综述、类似器械的临床证据或进行</w:t>
            </w:r>
            <w:r>
              <w:rPr>
                <w:spacing w:val="30"/>
                <w:w w:val="115"/>
                <w:sz w:val="24"/>
              </w:rPr>
              <w:t>临床</w:t>
            </w:r>
            <w:r>
              <w:rPr>
                <w:w w:val="115"/>
                <w:sz w:val="24"/>
              </w:rPr>
              <w:t>调查。</w:t>
            </w:r>
          </w:p>
          <w:p w14:paraId="148699EB">
            <w:pPr>
              <w:pStyle w:val="8"/>
              <w:numPr>
                <w:ilvl w:val="1"/>
                <w:numId w:val="29"/>
              </w:numPr>
              <w:tabs>
                <w:tab w:val="left" w:pos="994"/>
              </w:tabs>
              <w:spacing w:before="4" w:after="0" w:line="240" w:lineRule="auto"/>
              <w:ind w:left="993" w:right="100" w:hanging="226"/>
              <w:jc w:val="both"/>
              <w:rPr>
                <w:sz w:val="24"/>
              </w:rPr>
            </w:pPr>
            <w:r>
              <w:rPr>
                <w:w w:val="115"/>
                <w:sz w:val="24"/>
              </w:rPr>
              <w:t>对于风险较高的医疗器械或临床证据很少或没有临床证据的医疗器械，尤其需要进行临床调查。</w:t>
            </w:r>
          </w:p>
          <w:p w14:paraId="2A121B9E">
            <w:pPr>
              <w:pStyle w:val="8"/>
              <w:spacing w:before="1"/>
              <w:rPr>
                <w:sz w:val="24"/>
              </w:rPr>
            </w:pPr>
          </w:p>
          <w:p w14:paraId="56939F15">
            <w:pPr>
              <w:pStyle w:val="8"/>
              <w:numPr>
                <w:ilvl w:val="0"/>
                <w:numId w:val="29"/>
              </w:numPr>
              <w:tabs>
                <w:tab w:val="left" w:pos="634"/>
              </w:tabs>
              <w:spacing w:before="0" w:after="0" w:line="240" w:lineRule="auto"/>
              <w:ind w:left="633" w:right="0" w:hanging="360"/>
              <w:jc w:val="left"/>
              <w:rPr>
                <w:sz w:val="24"/>
              </w:rPr>
            </w:pPr>
            <w:r>
              <w:rPr>
                <w:w w:val="115"/>
                <w:sz w:val="24"/>
              </w:rPr>
              <w:t>参考文献的使用</w:t>
            </w:r>
          </w:p>
          <w:p w14:paraId="3DB885A7">
            <w:pPr>
              <w:pStyle w:val="8"/>
              <w:numPr>
                <w:ilvl w:val="1"/>
                <w:numId w:val="29"/>
              </w:numPr>
              <w:tabs>
                <w:tab w:val="left" w:pos="994"/>
              </w:tabs>
              <w:spacing w:before="2" w:after="0" w:line="240" w:lineRule="auto"/>
              <w:ind w:left="993" w:right="101" w:hanging="154"/>
              <w:jc w:val="both"/>
              <w:rPr>
                <w:sz w:val="24"/>
              </w:rPr>
            </w:pPr>
            <w:r>
              <w:rPr>
                <w:w w:val="115"/>
                <w:sz w:val="24"/>
              </w:rPr>
              <w:t>要求提供制造商用于支持设备安全性和有效性的所有文献研究或书目副本。  该参考书目包含最新和相关的参考文献。</w:t>
            </w:r>
          </w:p>
          <w:p w14:paraId="4801C891">
            <w:pPr>
              <w:pStyle w:val="8"/>
              <w:numPr>
                <w:ilvl w:val="1"/>
                <w:numId w:val="29"/>
              </w:numPr>
              <w:tabs>
                <w:tab w:val="left" w:pos="994"/>
                <w:tab w:val="left" w:pos="2681"/>
                <w:tab w:val="left" w:pos="3745"/>
                <w:tab w:val="left" w:pos="5433"/>
              </w:tabs>
              <w:spacing w:before="1" w:after="0" w:line="240" w:lineRule="auto"/>
              <w:ind w:left="993" w:right="100" w:hanging="226"/>
              <w:jc w:val="both"/>
              <w:rPr>
                <w:sz w:val="24"/>
              </w:rPr>
            </w:pPr>
            <w:r>
              <w:rPr>
                <w:w w:val="115"/>
                <w:sz w:val="24"/>
              </w:rPr>
              <w:t>有效性的临床证据包括在国内或国外对设备进行的调查。临床证据可</w:t>
            </w:r>
            <w:r>
              <w:rPr>
                <w:w w:val="115"/>
                <w:sz w:val="24"/>
              </w:rPr>
              <w:tab/>
            </w:r>
            <w:r>
              <w:rPr>
                <w:w w:val="115"/>
                <w:sz w:val="24"/>
              </w:rPr>
              <w:t>从</w:t>
            </w:r>
            <w:r>
              <w:rPr>
                <w:w w:val="115"/>
                <w:sz w:val="24"/>
              </w:rPr>
              <w:tab/>
            </w:r>
            <w:r>
              <w:rPr>
                <w:w w:val="115"/>
                <w:sz w:val="24"/>
              </w:rPr>
              <w:t>出版物</w:t>
            </w:r>
            <w:r>
              <w:rPr>
                <w:w w:val="115"/>
                <w:sz w:val="24"/>
              </w:rPr>
              <w:tab/>
            </w:r>
            <w:r>
              <w:rPr>
                <w:w w:val="115"/>
                <w:sz w:val="24"/>
              </w:rPr>
              <w:t>与</w:t>
            </w:r>
            <w:r>
              <w:rPr>
                <w:spacing w:val="29"/>
                <w:w w:val="115"/>
                <w:sz w:val="24"/>
              </w:rPr>
              <w:t>同行评审</w:t>
            </w:r>
            <w:r>
              <w:rPr>
                <w:w w:val="115"/>
                <w:sz w:val="24"/>
              </w:rPr>
              <w:t>科学文献相关的出版物。</w:t>
            </w:r>
          </w:p>
          <w:p w14:paraId="2C75D402">
            <w:pPr>
              <w:pStyle w:val="8"/>
              <w:numPr>
                <w:ilvl w:val="1"/>
                <w:numId w:val="29"/>
              </w:numPr>
              <w:tabs>
                <w:tab w:val="left" w:pos="994"/>
              </w:tabs>
              <w:spacing w:before="2" w:after="0" w:line="240" w:lineRule="auto"/>
              <w:ind w:left="993" w:right="103" w:hanging="298"/>
              <w:jc w:val="both"/>
              <w:rPr>
                <w:sz w:val="24"/>
              </w:rPr>
            </w:pPr>
            <w:r>
              <w:rPr>
                <w:w w:val="115"/>
                <w:sz w:val="24"/>
              </w:rPr>
              <w:t>临床证据文件应包括与临床试验范围相适应、清晰且有意义的目标、方法和结果。</w:t>
            </w:r>
          </w:p>
          <w:p w14:paraId="2662FE85">
            <w:pPr>
              <w:pStyle w:val="8"/>
              <w:numPr>
                <w:ilvl w:val="1"/>
                <w:numId w:val="29"/>
              </w:numPr>
              <w:tabs>
                <w:tab w:val="left" w:pos="994"/>
              </w:tabs>
              <w:spacing w:before="0" w:after="0" w:line="240" w:lineRule="auto"/>
              <w:ind w:left="993" w:right="104" w:hanging="278"/>
              <w:jc w:val="both"/>
              <w:rPr>
                <w:sz w:val="24"/>
              </w:rPr>
            </w:pPr>
            <w:r>
              <w:rPr>
                <w:w w:val="115"/>
                <w:sz w:val="24"/>
              </w:rPr>
              <w:t>在根据临床试验结果得出结论之前，应先对已发表的文献进行讨论。</w:t>
            </w:r>
          </w:p>
          <w:p w14:paraId="1095D42F">
            <w:pPr>
              <w:pStyle w:val="8"/>
              <w:spacing w:before="3"/>
              <w:rPr>
                <w:sz w:val="24"/>
              </w:rPr>
            </w:pPr>
          </w:p>
          <w:p w14:paraId="063E226E">
            <w:pPr>
              <w:pStyle w:val="8"/>
              <w:numPr>
                <w:ilvl w:val="0"/>
                <w:numId w:val="29"/>
              </w:numPr>
              <w:tabs>
                <w:tab w:val="left" w:pos="634"/>
              </w:tabs>
              <w:spacing w:before="0" w:after="0" w:line="240" w:lineRule="auto"/>
              <w:ind w:left="633" w:right="0" w:hanging="360"/>
              <w:jc w:val="left"/>
              <w:rPr>
                <w:sz w:val="24"/>
              </w:rPr>
            </w:pPr>
            <w:r>
              <w:rPr>
                <w:w w:val="115"/>
                <w:sz w:val="24"/>
              </w:rPr>
              <w:t>艾滋病产品</w:t>
            </w:r>
          </w:p>
          <w:p w14:paraId="1024C961">
            <w:pPr>
              <w:pStyle w:val="8"/>
              <w:spacing w:before="2"/>
              <w:ind w:left="633" w:right="104"/>
              <w:jc w:val="both"/>
              <w:rPr>
                <w:sz w:val="24"/>
              </w:rPr>
            </w:pPr>
            <w:r>
              <w:rPr>
                <w:w w:val="115"/>
                <w:sz w:val="24"/>
              </w:rPr>
              <w:t>艾滋病毒体外诊断产品必须包括 Cipto Mangunkusumo 医生医院的临床试验。</w:t>
            </w:r>
          </w:p>
        </w:tc>
        <w:tc>
          <w:tcPr>
            <w:tcW w:w="850" w:type="dxa"/>
          </w:tcPr>
          <w:p w14:paraId="51EE7AB4">
            <w:pPr>
              <w:pStyle w:val="8"/>
              <w:spacing w:before="112"/>
              <w:ind w:left="110"/>
              <w:rPr>
                <w:sz w:val="24"/>
              </w:rPr>
            </w:pPr>
            <w:r>
              <w:rPr>
                <w:w w:val="120"/>
                <w:sz w:val="24"/>
              </w:rPr>
              <w:t>-</w:t>
            </w:r>
          </w:p>
        </w:tc>
        <w:tc>
          <w:tcPr>
            <w:tcW w:w="850" w:type="dxa"/>
          </w:tcPr>
          <w:p w14:paraId="38BF44E5">
            <w:pPr>
              <w:pStyle w:val="8"/>
              <w:spacing w:before="112"/>
              <w:ind w:left="12"/>
              <w:jc w:val="center"/>
              <w:rPr>
                <w:sz w:val="24"/>
              </w:rPr>
            </w:pPr>
            <w:r>
              <w:rPr>
                <w:w w:val="120"/>
                <w:sz w:val="24"/>
              </w:rPr>
              <w:t>-</w:t>
            </w:r>
          </w:p>
        </w:tc>
        <w:tc>
          <w:tcPr>
            <w:tcW w:w="850" w:type="dxa"/>
          </w:tcPr>
          <w:p w14:paraId="19AE7B66">
            <w:pPr>
              <w:pStyle w:val="8"/>
              <w:spacing w:before="112"/>
              <w:ind w:left="11"/>
              <w:jc w:val="center"/>
              <w:rPr>
                <w:sz w:val="24"/>
              </w:rPr>
            </w:pPr>
            <w:r>
              <w:rPr>
                <w:w w:val="120"/>
                <w:sz w:val="24"/>
              </w:rPr>
              <w:t>-</w:t>
            </w:r>
          </w:p>
        </w:tc>
        <w:tc>
          <w:tcPr>
            <w:tcW w:w="869" w:type="dxa"/>
          </w:tcPr>
          <w:p w14:paraId="2452DA4B">
            <w:pPr>
              <w:pStyle w:val="8"/>
              <w:spacing w:before="115"/>
              <w:ind w:right="357"/>
              <w:jc w:val="right"/>
              <w:rPr>
                <w:rFonts w:ascii="Trebuchet MS" w:hAnsi="Trebuchet MS"/>
                <w:sz w:val="24"/>
              </w:rPr>
            </w:pPr>
            <w:r>
              <w:rPr>
                <w:rFonts w:ascii="Trebuchet MS" w:hAnsi="Trebuchet MS"/>
                <w:w w:val="104"/>
                <w:sz w:val="24"/>
              </w:rPr>
              <w:t>√</w:t>
            </w:r>
          </w:p>
        </w:tc>
      </w:tr>
      <w:tr w14:paraId="0B850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2" w:hRule="atLeast"/>
        </w:trPr>
        <w:tc>
          <w:tcPr>
            <w:tcW w:w="720" w:type="dxa"/>
          </w:tcPr>
          <w:p w14:paraId="36E5618C">
            <w:pPr>
              <w:pStyle w:val="8"/>
              <w:spacing w:before="6"/>
              <w:rPr>
                <w:sz w:val="23"/>
              </w:rPr>
            </w:pPr>
          </w:p>
          <w:p w14:paraId="5FCF81AE">
            <w:pPr>
              <w:pStyle w:val="8"/>
              <w:ind w:right="276"/>
              <w:jc w:val="right"/>
              <w:rPr>
                <w:sz w:val="24"/>
              </w:rPr>
            </w:pPr>
            <w:r>
              <w:rPr>
                <w:w w:val="111"/>
                <w:sz w:val="24"/>
              </w:rPr>
              <w:t>8</w:t>
            </w:r>
          </w:p>
        </w:tc>
        <w:tc>
          <w:tcPr>
            <w:tcW w:w="6101" w:type="dxa"/>
          </w:tcPr>
          <w:p w14:paraId="033C743A">
            <w:pPr>
              <w:pStyle w:val="8"/>
              <w:spacing w:before="6"/>
              <w:rPr>
                <w:sz w:val="23"/>
              </w:rPr>
            </w:pPr>
          </w:p>
          <w:p w14:paraId="0CDE8378">
            <w:pPr>
              <w:pStyle w:val="8"/>
              <w:ind w:left="105"/>
              <w:rPr>
                <w:sz w:val="24"/>
              </w:rPr>
            </w:pPr>
            <w:r>
              <w:rPr>
                <w:w w:val="115"/>
                <w:sz w:val="24"/>
              </w:rPr>
              <w:t>工具的风险分析</w:t>
            </w:r>
          </w:p>
          <w:p w14:paraId="28984503">
            <w:pPr>
              <w:pStyle w:val="8"/>
              <w:spacing w:before="2"/>
              <w:ind w:left="105" w:right="99"/>
              <w:jc w:val="both"/>
              <w:rPr>
                <w:sz w:val="24"/>
              </w:rPr>
            </w:pPr>
            <w:r>
              <w:rPr>
                <w:w w:val="115"/>
                <w:sz w:val="24"/>
              </w:rPr>
              <w:t>风险管理工具包括风险分析，风险分析应以国际或其他公认的标准为基础，并应根据风险的复杂程度和风险程度进行调整。</w:t>
            </w:r>
          </w:p>
          <w:p w14:paraId="0E2E2184">
            <w:pPr>
              <w:pStyle w:val="8"/>
              <w:spacing w:before="2" w:line="265" w:lineRule="exact"/>
              <w:ind w:left="105"/>
              <w:jc w:val="both"/>
              <w:rPr>
                <w:sz w:val="24"/>
              </w:rPr>
            </w:pPr>
            <w:r>
              <w:rPr>
                <w:w w:val="115"/>
                <w:sz w:val="24"/>
              </w:rPr>
              <w:t>工具风险等级</w:t>
            </w:r>
          </w:p>
        </w:tc>
        <w:tc>
          <w:tcPr>
            <w:tcW w:w="850" w:type="dxa"/>
          </w:tcPr>
          <w:p w14:paraId="11E1D79B">
            <w:pPr>
              <w:pStyle w:val="8"/>
              <w:spacing w:before="112"/>
              <w:ind w:left="13"/>
              <w:jc w:val="center"/>
              <w:rPr>
                <w:sz w:val="24"/>
              </w:rPr>
            </w:pPr>
            <w:r>
              <w:rPr>
                <w:w w:val="120"/>
                <w:sz w:val="24"/>
              </w:rPr>
              <w:t>-</w:t>
            </w:r>
          </w:p>
        </w:tc>
        <w:tc>
          <w:tcPr>
            <w:tcW w:w="850" w:type="dxa"/>
          </w:tcPr>
          <w:p w14:paraId="0CCDB3DF">
            <w:pPr>
              <w:pStyle w:val="8"/>
              <w:spacing w:before="112"/>
              <w:ind w:left="12"/>
              <w:jc w:val="center"/>
              <w:rPr>
                <w:sz w:val="24"/>
              </w:rPr>
            </w:pPr>
            <w:r>
              <w:rPr>
                <w:w w:val="120"/>
                <w:sz w:val="24"/>
              </w:rPr>
              <w:t>-</w:t>
            </w:r>
          </w:p>
        </w:tc>
        <w:tc>
          <w:tcPr>
            <w:tcW w:w="850" w:type="dxa"/>
          </w:tcPr>
          <w:p w14:paraId="2BA4D2AA">
            <w:pPr>
              <w:pStyle w:val="8"/>
              <w:spacing w:before="112"/>
              <w:ind w:left="11"/>
              <w:jc w:val="center"/>
              <w:rPr>
                <w:sz w:val="24"/>
              </w:rPr>
            </w:pPr>
            <w:r>
              <w:rPr>
                <w:w w:val="120"/>
                <w:sz w:val="24"/>
              </w:rPr>
              <w:t>-</w:t>
            </w:r>
          </w:p>
        </w:tc>
        <w:tc>
          <w:tcPr>
            <w:tcW w:w="869" w:type="dxa"/>
          </w:tcPr>
          <w:p w14:paraId="10A9D54A">
            <w:pPr>
              <w:pStyle w:val="8"/>
              <w:spacing w:before="115"/>
              <w:ind w:right="357"/>
              <w:jc w:val="right"/>
              <w:rPr>
                <w:rFonts w:ascii="Trebuchet MS" w:hAnsi="Trebuchet MS"/>
                <w:sz w:val="24"/>
              </w:rPr>
            </w:pPr>
            <w:r>
              <w:rPr>
                <w:rFonts w:ascii="Trebuchet MS" w:hAnsi="Trebuchet MS"/>
                <w:w w:val="104"/>
                <w:sz w:val="24"/>
              </w:rPr>
              <w:t>√</w:t>
            </w:r>
          </w:p>
        </w:tc>
      </w:tr>
    </w:tbl>
    <w:p w14:paraId="104ACF81">
      <w:pPr>
        <w:spacing w:after="0"/>
        <w:jc w:val="right"/>
        <w:rPr>
          <w:rFonts w:ascii="Trebuchet MS" w:hAnsi="Trebuchet MS"/>
          <w:sz w:val="24"/>
        </w:rPr>
        <w:sectPr>
          <w:pgSz w:w="12240" w:h="18720"/>
          <w:pgMar w:top="2400" w:right="240" w:bottom="280" w:left="640" w:header="2121" w:footer="0" w:gutter="0"/>
          <w:cols w:space="720" w:num="1"/>
        </w:sectPr>
      </w:pPr>
    </w:p>
    <w:tbl>
      <w:tblPr>
        <w:tblStyle w:val="4"/>
        <w:tblW w:w="0" w:type="auto"/>
        <w:tblInd w:w="8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6101"/>
        <w:gridCol w:w="850"/>
        <w:gridCol w:w="850"/>
        <w:gridCol w:w="850"/>
        <w:gridCol w:w="869"/>
      </w:tblGrid>
      <w:tr w14:paraId="0A08E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9" w:hRule="atLeast"/>
        </w:trPr>
        <w:tc>
          <w:tcPr>
            <w:tcW w:w="720" w:type="dxa"/>
          </w:tcPr>
          <w:p w14:paraId="60B3CBF4">
            <w:pPr>
              <w:pStyle w:val="8"/>
              <w:spacing w:before="6"/>
              <w:rPr>
                <w:sz w:val="23"/>
              </w:rPr>
            </w:pPr>
          </w:p>
          <w:p w14:paraId="636EB36D">
            <w:pPr>
              <w:pStyle w:val="8"/>
              <w:ind w:left="4"/>
              <w:jc w:val="center"/>
              <w:rPr>
                <w:sz w:val="24"/>
              </w:rPr>
            </w:pPr>
            <w:r>
              <w:rPr>
                <w:w w:val="111"/>
                <w:sz w:val="24"/>
              </w:rPr>
              <w:t>9</w:t>
            </w:r>
          </w:p>
        </w:tc>
        <w:tc>
          <w:tcPr>
            <w:tcW w:w="6101" w:type="dxa"/>
          </w:tcPr>
          <w:p w14:paraId="5AD58AFF">
            <w:pPr>
              <w:pStyle w:val="8"/>
              <w:spacing w:before="6"/>
              <w:rPr>
                <w:sz w:val="23"/>
              </w:rPr>
            </w:pPr>
          </w:p>
          <w:p w14:paraId="7C8B2C64">
            <w:pPr>
              <w:pStyle w:val="8"/>
              <w:ind w:left="105" w:right="2378"/>
              <w:rPr>
                <w:sz w:val="24"/>
              </w:rPr>
            </w:pPr>
            <w:r>
              <w:rPr>
                <w:w w:val="115"/>
                <w:sz w:val="24"/>
              </w:rPr>
              <w:t>风险分析的结果就是描述：</w:t>
            </w:r>
          </w:p>
          <w:p w14:paraId="51125E35">
            <w:pPr>
              <w:pStyle w:val="8"/>
              <w:numPr>
                <w:ilvl w:val="0"/>
                <w:numId w:val="30"/>
              </w:numPr>
              <w:tabs>
                <w:tab w:val="left" w:pos="634"/>
              </w:tabs>
              <w:spacing w:before="0" w:after="0" w:line="240" w:lineRule="auto"/>
              <w:ind w:left="633" w:right="105" w:hanging="360"/>
              <w:jc w:val="both"/>
              <w:rPr>
                <w:sz w:val="24"/>
              </w:rPr>
            </w:pPr>
            <w:r>
              <w:rPr>
                <w:w w:val="115"/>
                <w:sz w:val="24"/>
              </w:rPr>
              <w:t>工具中可能出现的危险。</w:t>
            </w:r>
          </w:p>
          <w:p w14:paraId="6E97618B">
            <w:pPr>
              <w:pStyle w:val="8"/>
              <w:numPr>
                <w:ilvl w:val="0"/>
                <w:numId w:val="30"/>
              </w:numPr>
              <w:tabs>
                <w:tab w:val="left" w:pos="634"/>
              </w:tabs>
              <w:spacing w:before="2" w:after="0" w:line="240" w:lineRule="auto"/>
              <w:ind w:left="633" w:right="104" w:hanging="360"/>
              <w:jc w:val="both"/>
              <w:rPr>
                <w:sz w:val="24"/>
              </w:rPr>
            </w:pPr>
            <w:r>
              <w:rPr>
                <w:w w:val="115"/>
                <w:sz w:val="24"/>
              </w:rPr>
              <w:t>医疗设备带来的间接风险，是由配套设备的危险造成的，如可能造成进一步伤害的活动部件，或与使用者有关的危险。</w:t>
            </w:r>
          </w:p>
          <w:p w14:paraId="7E8BB017">
            <w:pPr>
              <w:pStyle w:val="8"/>
              <w:numPr>
                <w:ilvl w:val="0"/>
                <w:numId w:val="30"/>
              </w:numPr>
              <w:tabs>
                <w:tab w:val="left" w:pos="634"/>
              </w:tabs>
              <w:spacing w:before="2" w:after="0" w:line="240" w:lineRule="auto"/>
              <w:ind w:left="633" w:right="102" w:hanging="360"/>
              <w:jc w:val="both"/>
              <w:rPr>
                <w:sz w:val="24"/>
              </w:rPr>
            </w:pPr>
            <w:r>
              <w:rPr>
                <w:w w:val="115"/>
                <w:sz w:val="24"/>
              </w:rPr>
              <w:t>应概述对</w:t>
            </w:r>
            <w:r>
              <w:rPr>
                <w:spacing w:val="60"/>
                <w:w w:val="115"/>
                <w:sz w:val="24"/>
              </w:rPr>
              <w:t>用于</w:t>
            </w:r>
            <w:r>
              <w:rPr>
                <w:w w:val="115"/>
                <w:sz w:val="24"/>
              </w:rPr>
              <w:t>将风险降低到可接受水平的工具和方法的风险与效益的评估。必须明确指出进行风险分析的人员或组织。</w:t>
            </w:r>
          </w:p>
          <w:p w14:paraId="32CD809B">
            <w:pPr>
              <w:pStyle w:val="8"/>
              <w:numPr>
                <w:ilvl w:val="0"/>
                <w:numId w:val="30"/>
              </w:numPr>
              <w:tabs>
                <w:tab w:val="left" w:pos="634"/>
              </w:tabs>
              <w:spacing w:before="3" w:after="0" w:line="240" w:lineRule="auto"/>
              <w:ind w:left="633" w:right="102" w:hanging="360"/>
              <w:jc w:val="both"/>
              <w:rPr>
                <w:sz w:val="24"/>
              </w:rPr>
            </w:pPr>
            <w:r>
              <w:rPr>
                <w:w w:val="115"/>
                <w:sz w:val="24"/>
              </w:rPr>
              <w:t>应详细说明进行风险分析所使用</w:t>
            </w:r>
            <w:r>
              <w:rPr>
                <w:spacing w:val="60"/>
                <w:w w:val="115"/>
                <w:sz w:val="24"/>
              </w:rPr>
              <w:t>的</w:t>
            </w:r>
            <w:r>
              <w:rPr>
                <w:w w:val="115"/>
                <w:sz w:val="24"/>
              </w:rPr>
              <w:t>技术，以确保分析足以应对所涉及的工具和风险。</w:t>
            </w:r>
          </w:p>
        </w:tc>
        <w:tc>
          <w:tcPr>
            <w:tcW w:w="850" w:type="dxa"/>
          </w:tcPr>
          <w:p w14:paraId="5CAD72F3">
            <w:pPr>
              <w:pStyle w:val="8"/>
              <w:spacing w:before="112"/>
              <w:ind w:left="378"/>
              <w:rPr>
                <w:sz w:val="24"/>
              </w:rPr>
            </w:pPr>
            <w:r>
              <w:rPr>
                <w:w w:val="120"/>
                <w:sz w:val="24"/>
              </w:rPr>
              <w:t>-</w:t>
            </w:r>
          </w:p>
        </w:tc>
        <w:tc>
          <w:tcPr>
            <w:tcW w:w="850" w:type="dxa"/>
          </w:tcPr>
          <w:p w14:paraId="5CC819FE">
            <w:pPr>
              <w:pStyle w:val="8"/>
              <w:spacing w:before="112"/>
              <w:ind w:left="12"/>
              <w:jc w:val="center"/>
              <w:rPr>
                <w:sz w:val="24"/>
              </w:rPr>
            </w:pPr>
            <w:r>
              <w:rPr>
                <w:w w:val="120"/>
                <w:sz w:val="24"/>
              </w:rPr>
              <w:t>-</w:t>
            </w:r>
          </w:p>
        </w:tc>
        <w:tc>
          <w:tcPr>
            <w:tcW w:w="850" w:type="dxa"/>
          </w:tcPr>
          <w:p w14:paraId="4DAC91AA">
            <w:pPr>
              <w:pStyle w:val="8"/>
              <w:spacing w:before="112"/>
              <w:ind w:left="11"/>
              <w:jc w:val="center"/>
              <w:rPr>
                <w:sz w:val="24"/>
              </w:rPr>
            </w:pPr>
            <w:r>
              <w:rPr>
                <w:w w:val="120"/>
                <w:sz w:val="24"/>
              </w:rPr>
              <w:t>-</w:t>
            </w:r>
          </w:p>
        </w:tc>
        <w:tc>
          <w:tcPr>
            <w:tcW w:w="869" w:type="dxa"/>
          </w:tcPr>
          <w:p w14:paraId="704956B7">
            <w:pPr>
              <w:pStyle w:val="8"/>
              <w:spacing w:before="115"/>
              <w:ind w:right="357"/>
              <w:jc w:val="right"/>
              <w:rPr>
                <w:rFonts w:ascii="Trebuchet MS" w:hAnsi="Trebuchet MS"/>
                <w:sz w:val="24"/>
              </w:rPr>
            </w:pPr>
            <w:r>
              <w:rPr>
                <w:rFonts w:ascii="Trebuchet MS" w:hAnsi="Trebuchet MS"/>
                <w:w w:val="104"/>
                <w:sz w:val="24"/>
              </w:rPr>
              <w:t>√</w:t>
            </w:r>
          </w:p>
        </w:tc>
      </w:tr>
      <w:tr w14:paraId="551C8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8" w:hRule="atLeast"/>
        </w:trPr>
        <w:tc>
          <w:tcPr>
            <w:tcW w:w="720" w:type="dxa"/>
            <w:tcBorders>
              <w:bottom w:val="single" w:color="000000" w:sz="8" w:space="0"/>
            </w:tcBorders>
          </w:tcPr>
          <w:p w14:paraId="77665E9D">
            <w:pPr>
              <w:pStyle w:val="8"/>
              <w:spacing w:before="6"/>
              <w:rPr>
                <w:sz w:val="23"/>
              </w:rPr>
            </w:pPr>
          </w:p>
          <w:p w14:paraId="6818CB71">
            <w:pPr>
              <w:pStyle w:val="8"/>
              <w:ind w:left="120" w:right="120"/>
              <w:jc w:val="center"/>
              <w:rPr>
                <w:sz w:val="24"/>
              </w:rPr>
            </w:pPr>
            <w:r>
              <w:rPr>
                <w:w w:val="110"/>
                <w:sz w:val="24"/>
              </w:rPr>
              <w:t>10</w:t>
            </w:r>
          </w:p>
        </w:tc>
        <w:tc>
          <w:tcPr>
            <w:tcW w:w="6101" w:type="dxa"/>
            <w:tcBorders>
              <w:bottom w:val="single" w:color="000000" w:sz="8" w:space="0"/>
            </w:tcBorders>
          </w:tcPr>
          <w:p w14:paraId="0A120C98">
            <w:pPr>
              <w:pStyle w:val="8"/>
              <w:spacing w:before="6"/>
              <w:rPr>
                <w:sz w:val="23"/>
              </w:rPr>
            </w:pPr>
          </w:p>
          <w:p w14:paraId="65384C92">
            <w:pPr>
              <w:pStyle w:val="8"/>
              <w:ind w:left="105"/>
              <w:rPr>
                <w:sz w:val="24"/>
              </w:rPr>
            </w:pPr>
            <w:r>
              <w:rPr>
                <w:w w:val="115"/>
                <w:sz w:val="24"/>
              </w:rPr>
              <w:t>规格和或原材料要求 必须提供的要求如下：</w:t>
            </w:r>
          </w:p>
          <w:p w14:paraId="01D9A966">
            <w:pPr>
              <w:pStyle w:val="8"/>
              <w:numPr>
                <w:ilvl w:val="0"/>
                <w:numId w:val="31"/>
              </w:numPr>
              <w:tabs>
                <w:tab w:val="left" w:pos="634"/>
              </w:tabs>
              <w:spacing w:before="0" w:after="0" w:line="240" w:lineRule="auto"/>
              <w:ind w:left="633" w:right="288" w:hanging="360"/>
              <w:jc w:val="left"/>
              <w:rPr>
                <w:sz w:val="24"/>
              </w:rPr>
            </w:pPr>
            <w:r>
              <w:rPr>
                <w:w w:val="120"/>
                <w:sz w:val="24"/>
              </w:rPr>
              <w:t>A 级、B 级和 C 级产品的原材料规格。</w:t>
            </w:r>
          </w:p>
          <w:p w14:paraId="7737E795">
            <w:pPr>
              <w:pStyle w:val="8"/>
              <w:numPr>
                <w:ilvl w:val="0"/>
                <w:numId w:val="31"/>
              </w:numPr>
              <w:tabs>
                <w:tab w:val="left" w:pos="634"/>
              </w:tabs>
              <w:spacing w:before="2" w:after="0" w:line="280" w:lineRule="exact"/>
              <w:ind w:left="633" w:right="0" w:hanging="360"/>
              <w:jc w:val="left"/>
              <w:rPr>
                <w:sz w:val="24"/>
              </w:rPr>
            </w:pPr>
            <w:r>
              <w:rPr>
                <w:w w:val="120"/>
                <w:sz w:val="24"/>
              </w:rPr>
              <w:t>D 级产品原材料的 CoA。</w:t>
            </w:r>
          </w:p>
          <w:p w14:paraId="36942E53">
            <w:pPr>
              <w:pStyle w:val="8"/>
              <w:numPr>
                <w:ilvl w:val="0"/>
                <w:numId w:val="31"/>
              </w:numPr>
              <w:tabs>
                <w:tab w:val="left" w:pos="634"/>
              </w:tabs>
              <w:spacing w:before="0" w:after="0" w:line="240" w:lineRule="auto"/>
              <w:ind w:left="633" w:right="632" w:hanging="360"/>
              <w:jc w:val="left"/>
              <w:rPr>
                <w:sz w:val="24"/>
              </w:rPr>
            </w:pPr>
            <w:r>
              <w:rPr>
                <w:w w:val="115"/>
                <w:sz w:val="24"/>
              </w:rPr>
              <w:t>对于药物组合产品，请附上所用药物原料的分析证书（CoA）和</w:t>
            </w:r>
            <w:r>
              <w:rPr>
                <w:spacing w:val="13"/>
                <w:w w:val="115"/>
                <w:sz w:val="24"/>
              </w:rPr>
              <w:t>药物</w:t>
            </w:r>
            <w:r>
              <w:rPr>
                <w:w w:val="115"/>
                <w:sz w:val="24"/>
              </w:rPr>
              <w:t>药理测试结果。</w:t>
            </w:r>
          </w:p>
        </w:tc>
        <w:tc>
          <w:tcPr>
            <w:tcW w:w="850" w:type="dxa"/>
            <w:tcBorders>
              <w:bottom w:val="single" w:color="000000" w:sz="8" w:space="0"/>
            </w:tcBorders>
          </w:tcPr>
          <w:p w14:paraId="59DC0615">
            <w:pPr>
              <w:pStyle w:val="8"/>
              <w:spacing w:before="115"/>
              <w:ind w:left="359"/>
              <w:rPr>
                <w:rFonts w:ascii="Trebuchet MS" w:hAnsi="Trebuchet MS"/>
                <w:sz w:val="24"/>
              </w:rPr>
            </w:pPr>
            <w:r>
              <w:rPr>
                <w:rFonts w:ascii="Trebuchet MS" w:hAnsi="Trebuchet MS"/>
                <w:w w:val="104"/>
                <w:sz w:val="24"/>
              </w:rPr>
              <w:t>√</w:t>
            </w:r>
          </w:p>
        </w:tc>
        <w:tc>
          <w:tcPr>
            <w:tcW w:w="850" w:type="dxa"/>
            <w:tcBorders>
              <w:bottom w:val="single" w:color="000000" w:sz="8" w:space="0"/>
            </w:tcBorders>
          </w:tcPr>
          <w:p w14:paraId="2141A080">
            <w:pPr>
              <w:pStyle w:val="8"/>
              <w:spacing w:before="115"/>
              <w:ind w:left="9"/>
              <w:jc w:val="center"/>
              <w:rPr>
                <w:rFonts w:ascii="Trebuchet MS" w:hAnsi="Trebuchet MS"/>
                <w:sz w:val="24"/>
              </w:rPr>
            </w:pPr>
            <w:r>
              <w:rPr>
                <w:rFonts w:ascii="Trebuchet MS" w:hAnsi="Trebuchet MS"/>
                <w:w w:val="104"/>
                <w:sz w:val="24"/>
              </w:rPr>
              <w:t>√</w:t>
            </w:r>
          </w:p>
        </w:tc>
        <w:tc>
          <w:tcPr>
            <w:tcW w:w="850" w:type="dxa"/>
            <w:tcBorders>
              <w:bottom w:val="single" w:color="000000" w:sz="8" w:space="0"/>
            </w:tcBorders>
          </w:tcPr>
          <w:p w14:paraId="09135ADB">
            <w:pPr>
              <w:pStyle w:val="8"/>
              <w:spacing w:before="115"/>
              <w:ind w:left="9"/>
              <w:jc w:val="center"/>
              <w:rPr>
                <w:rFonts w:ascii="Trebuchet MS" w:hAnsi="Trebuchet MS"/>
                <w:sz w:val="24"/>
              </w:rPr>
            </w:pPr>
            <w:r>
              <w:rPr>
                <w:rFonts w:ascii="Trebuchet MS" w:hAnsi="Trebuchet MS"/>
                <w:w w:val="104"/>
                <w:sz w:val="24"/>
              </w:rPr>
              <w:t>√</w:t>
            </w:r>
          </w:p>
        </w:tc>
        <w:tc>
          <w:tcPr>
            <w:tcW w:w="869" w:type="dxa"/>
            <w:tcBorders>
              <w:bottom w:val="single" w:color="000000" w:sz="8" w:space="0"/>
            </w:tcBorders>
          </w:tcPr>
          <w:p w14:paraId="5EAF9D1C">
            <w:pPr>
              <w:pStyle w:val="8"/>
              <w:spacing w:before="115"/>
              <w:ind w:right="357"/>
              <w:jc w:val="right"/>
              <w:rPr>
                <w:rFonts w:ascii="Trebuchet MS" w:hAnsi="Trebuchet MS"/>
                <w:sz w:val="24"/>
              </w:rPr>
            </w:pPr>
            <w:r>
              <w:rPr>
                <w:rFonts w:ascii="Trebuchet MS" w:hAnsi="Trebuchet MS"/>
                <w:w w:val="104"/>
                <w:sz w:val="24"/>
              </w:rPr>
              <w:t>√</w:t>
            </w:r>
          </w:p>
        </w:tc>
      </w:tr>
      <w:tr w14:paraId="6AA02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3" w:hRule="atLeast"/>
        </w:trPr>
        <w:tc>
          <w:tcPr>
            <w:tcW w:w="720" w:type="dxa"/>
            <w:tcBorders>
              <w:top w:val="single" w:color="000000" w:sz="8" w:space="0"/>
            </w:tcBorders>
          </w:tcPr>
          <w:p w14:paraId="05164816">
            <w:pPr>
              <w:pStyle w:val="8"/>
              <w:spacing w:line="265" w:lineRule="exact"/>
              <w:ind w:left="120" w:right="120"/>
              <w:jc w:val="center"/>
              <w:rPr>
                <w:sz w:val="24"/>
              </w:rPr>
            </w:pPr>
            <w:r>
              <w:rPr>
                <w:w w:val="110"/>
                <w:sz w:val="24"/>
              </w:rPr>
              <w:t>11</w:t>
            </w:r>
          </w:p>
        </w:tc>
        <w:tc>
          <w:tcPr>
            <w:tcW w:w="6101" w:type="dxa"/>
            <w:tcBorders>
              <w:top w:val="single" w:color="000000" w:sz="8" w:space="0"/>
            </w:tcBorders>
          </w:tcPr>
          <w:p w14:paraId="201E10F7">
            <w:pPr>
              <w:pStyle w:val="8"/>
              <w:spacing w:line="265" w:lineRule="exact"/>
              <w:ind w:left="105"/>
              <w:rPr>
                <w:sz w:val="24"/>
              </w:rPr>
            </w:pPr>
            <w:r>
              <w:rPr>
                <w:w w:val="115"/>
                <w:sz w:val="24"/>
              </w:rPr>
              <w:t>包装规格（诊断产品）</w:t>
            </w:r>
          </w:p>
          <w:p w14:paraId="493C442B">
            <w:pPr>
              <w:pStyle w:val="8"/>
              <w:spacing w:before="2" w:line="280" w:lineRule="exact"/>
              <w:ind w:left="105"/>
              <w:rPr>
                <w:sz w:val="24"/>
              </w:rPr>
            </w:pPr>
            <w:r>
              <w:rPr>
                <w:w w:val="115"/>
                <w:sz w:val="24"/>
              </w:rPr>
              <w:t>必须提供的要求如下：</w:t>
            </w:r>
          </w:p>
          <w:p w14:paraId="1912120A">
            <w:pPr>
              <w:pStyle w:val="8"/>
              <w:numPr>
                <w:ilvl w:val="0"/>
                <w:numId w:val="32"/>
              </w:numPr>
              <w:tabs>
                <w:tab w:val="left" w:pos="634"/>
              </w:tabs>
              <w:spacing w:before="0" w:after="0" w:line="240" w:lineRule="auto"/>
              <w:ind w:left="633" w:right="436" w:hanging="360"/>
              <w:jc w:val="left"/>
              <w:rPr>
                <w:sz w:val="24"/>
              </w:rPr>
            </w:pPr>
            <w:r>
              <w:rPr>
                <w:w w:val="115"/>
                <w:sz w:val="24"/>
              </w:rPr>
              <w:t>包装类型、材料、尺寸和颜色（如 5 毫升玻璃瓶，无色）</w:t>
            </w:r>
          </w:p>
          <w:p w14:paraId="4299729A">
            <w:pPr>
              <w:pStyle w:val="8"/>
              <w:numPr>
                <w:ilvl w:val="0"/>
                <w:numId w:val="32"/>
              </w:numPr>
              <w:tabs>
                <w:tab w:val="left" w:pos="634"/>
              </w:tabs>
              <w:spacing w:before="4" w:after="0" w:line="237" w:lineRule="auto"/>
              <w:ind w:left="633" w:right="314" w:hanging="360"/>
              <w:jc w:val="left"/>
              <w:rPr>
                <w:sz w:val="24"/>
              </w:rPr>
            </w:pPr>
            <w:r>
              <w:rPr>
                <w:w w:val="115"/>
                <w:sz w:val="24"/>
              </w:rPr>
              <w:t>初级和二级包装原材料（如 PVC）</w:t>
            </w:r>
          </w:p>
        </w:tc>
        <w:tc>
          <w:tcPr>
            <w:tcW w:w="850" w:type="dxa"/>
            <w:tcBorders>
              <w:top w:val="single" w:color="000000" w:sz="8" w:space="0"/>
            </w:tcBorders>
          </w:tcPr>
          <w:p w14:paraId="1DC032B0">
            <w:pPr>
              <w:pStyle w:val="8"/>
              <w:spacing w:before="106"/>
              <w:ind w:left="359"/>
              <w:rPr>
                <w:rFonts w:ascii="Trebuchet MS" w:hAnsi="Trebuchet MS"/>
                <w:sz w:val="24"/>
              </w:rPr>
            </w:pPr>
            <w:r>
              <w:rPr>
                <w:rFonts w:ascii="Trebuchet MS" w:hAnsi="Trebuchet MS"/>
                <w:w w:val="104"/>
                <w:sz w:val="24"/>
              </w:rPr>
              <w:t>√</w:t>
            </w:r>
          </w:p>
        </w:tc>
        <w:tc>
          <w:tcPr>
            <w:tcW w:w="850" w:type="dxa"/>
            <w:tcBorders>
              <w:top w:val="single" w:color="000000" w:sz="8" w:space="0"/>
            </w:tcBorders>
          </w:tcPr>
          <w:p w14:paraId="7B60632B">
            <w:pPr>
              <w:pStyle w:val="8"/>
              <w:spacing w:before="106"/>
              <w:ind w:left="9"/>
              <w:jc w:val="center"/>
              <w:rPr>
                <w:rFonts w:ascii="Trebuchet MS" w:hAnsi="Trebuchet MS"/>
                <w:sz w:val="24"/>
              </w:rPr>
            </w:pPr>
            <w:r>
              <w:rPr>
                <w:rFonts w:ascii="Trebuchet MS" w:hAnsi="Trebuchet MS"/>
                <w:w w:val="104"/>
                <w:sz w:val="24"/>
              </w:rPr>
              <w:t>√</w:t>
            </w:r>
          </w:p>
        </w:tc>
        <w:tc>
          <w:tcPr>
            <w:tcW w:w="850" w:type="dxa"/>
            <w:tcBorders>
              <w:top w:val="single" w:color="000000" w:sz="8" w:space="0"/>
            </w:tcBorders>
          </w:tcPr>
          <w:p w14:paraId="076A1213">
            <w:pPr>
              <w:pStyle w:val="8"/>
              <w:spacing w:before="106"/>
              <w:ind w:left="9"/>
              <w:jc w:val="center"/>
              <w:rPr>
                <w:rFonts w:ascii="Trebuchet MS" w:hAnsi="Trebuchet MS"/>
                <w:sz w:val="24"/>
              </w:rPr>
            </w:pPr>
            <w:r>
              <w:rPr>
                <w:rFonts w:ascii="Trebuchet MS" w:hAnsi="Trebuchet MS"/>
                <w:w w:val="104"/>
                <w:sz w:val="24"/>
              </w:rPr>
              <w:t>√</w:t>
            </w:r>
          </w:p>
        </w:tc>
        <w:tc>
          <w:tcPr>
            <w:tcW w:w="869" w:type="dxa"/>
            <w:tcBorders>
              <w:top w:val="single" w:color="000000" w:sz="8" w:space="0"/>
            </w:tcBorders>
          </w:tcPr>
          <w:p w14:paraId="03F64194">
            <w:pPr>
              <w:pStyle w:val="8"/>
              <w:spacing w:before="106"/>
              <w:ind w:right="357"/>
              <w:jc w:val="right"/>
              <w:rPr>
                <w:rFonts w:ascii="Trebuchet MS" w:hAnsi="Trebuchet MS"/>
                <w:sz w:val="24"/>
              </w:rPr>
            </w:pPr>
            <w:r>
              <w:rPr>
                <w:rFonts w:ascii="Trebuchet MS" w:hAnsi="Trebuchet MS"/>
                <w:w w:val="104"/>
                <w:sz w:val="24"/>
              </w:rPr>
              <w:t>√</w:t>
            </w:r>
          </w:p>
        </w:tc>
      </w:tr>
      <w:tr w14:paraId="3AA2A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5" w:hRule="atLeast"/>
        </w:trPr>
        <w:tc>
          <w:tcPr>
            <w:tcW w:w="720" w:type="dxa"/>
          </w:tcPr>
          <w:p w14:paraId="67810123">
            <w:pPr>
              <w:pStyle w:val="8"/>
              <w:spacing w:line="274" w:lineRule="exact"/>
              <w:ind w:left="120" w:right="120"/>
              <w:jc w:val="center"/>
              <w:rPr>
                <w:sz w:val="24"/>
              </w:rPr>
            </w:pPr>
            <w:r>
              <w:rPr>
                <w:w w:val="110"/>
                <w:sz w:val="24"/>
              </w:rPr>
              <w:t>12</w:t>
            </w:r>
          </w:p>
        </w:tc>
        <w:tc>
          <w:tcPr>
            <w:tcW w:w="6101" w:type="dxa"/>
          </w:tcPr>
          <w:p w14:paraId="3BFABDFE">
            <w:pPr>
              <w:pStyle w:val="8"/>
              <w:ind w:left="105"/>
              <w:rPr>
                <w:sz w:val="24"/>
              </w:rPr>
            </w:pPr>
            <w:r>
              <w:rPr>
                <w:w w:val="115"/>
                <w:sz w:val="24"/>
              </w:rPr>
              <w:t>提供体外诊断试剂或产品的分析或临床试验数据（特异性、敏感性和稳定性</w:t>
            </w:r>
          </w:p>
          <w:p w14:paraId="310F59CC">
            <w:pPr>
              <w:pStyle w:val="8"/>
              <w:spacing w:before="6"/>
              <w:rPr>
                <w:sz w:val="23"/>
              </w:rPr>
            </w:pPr>
          </w:p>
          <w:p w14:paraId="26D564A0">
            <w:pPr>
              <w:pStyle w:val="8"/>
              <w:spacing w:before="1" w:line="280" w:lineRule="exact"/>
              <w:ind w:left="105"/>
              <w:rPr>
                <w:sz w:val="24"/>
              </w:rPr>
            </w:pPr>
            <w:r>
              <w:rPr>
                <w:w w:val="115"/>
                <w:sz w:val="24"/>
              </w:rPr>
              <w:t>必须提供的要求：</w:t>
            </w:r>
          </w:p>
          <w:p w14:paraId="7834CF82">
            <w:pPr>
              <w:pStyle w:val="8"/>
              <w:tabs>
                <w:tab w:val="left" w:pos="2288"/>
                <w:tab w:val="left" w:pos="4479"/>
              </w:tabs>
              <w:spacing w:line="284" w:lineRule="exact"/>
              <w:ind w:left="633" w:right="100" w:hanging="360"/>
              <w:jc w:val="both"/>
              <w:rPr>
                <w:sz w:val="24"/>
              </w:rPr>
            </w:pPr>
            <w:r>
              <w:rPr>
                <w:w w:val="110"/>
                <w:sz w:val="24"/>
              </w:rPr>
              <w:t>a.  评估</w:t>
            </w:r>
            <w:r>
              <w:rPr>
                <w:w w:val="110"/>
                <w:sz w:val="24"/>
              </w:rPr>
              <w:tab/>
            </w:r>
            <w:r>
              <w:rPr>
                <w:w w:val="110"/>
                <w:sz w:val="24"/>
              </w:rPr>
              <w:t>特点</w:t>
            </w:r>
            <w:r>
              <w:rPr>
                <w:w w:val="110"/>
                <w:sz w:val="24"/>
              </w:rPr>
              <w:tab/>
            </w:r>
            <w:r>
              <w:rPr>
                <w:w w:val="110"/>
                <w:sz w:val="24"/>
              </w:rPr>
              <w:t>(成品的</w:t>
            </w:r>
            <w:r>
              <w:rPr>
                <w:rFonts w:ascii="Georgia"/>
                <w:i/>
                <w:sz w:val="24"/>
              </w:rPr>
              <w:t>性能</w:t>
            </w:r>
            <w:r>
              <w:rPr>
                <w:rFonts w:ascii="Georgia"/>
                <w:i/>
                <w:w w:val="110"/>
                <w:sz w:val="24"/>
              </w:rPr>
              <w:t>特征评估</w:t>
            </w:r>
            <w:r>
              <w:rPr>
                <w:w w:val="110"/>
                <w:sz w:val="24"/>
              </w:rPr>
              <w:t>包括：方法/程序</w:t>
            </w:r>
            <w:r>
              <w:rPr>
                <w:spacing w:val="-6"/>
                <w:w w:val="110"/>
                <w:sz w:val="24"/>
              </w:rPr>
              <w:t>（</w:t>
            </w:r>
            <w:r>
              <w:rPr>
                <w:w w:val="110"/>
                <w:sz w:val="24"/>
              </w:rPr>
              <w:t>特异性、</w:t>
            </w:r>
          </w:p>
        </w:tc>
        <w:tc>
          <w:tcPr>
            <w:tcW w:w="850" w:type="dxa"/>
          </w:tcPr>
          <w:p w14:paraId="42BF0803">
            <w:pPr>
              <w:pStyle w:val="8"/>
              <w:spacing w:before="115"/>
              <w:ind w:left="359"/>
              <w:rPr>
                <w:rFonts w:ascii="Trebuchet MS" w:hAnsi="Trebuchet MS"/>
                <w:sz w:val="24"/>
              </w:rPr>
            </w:pPr>
            <w:r>
              <w:rPr>
                <w:rFonts w:ascii="Trebuchet MS" w:hAnsi="Trebuchet MS"/>
                <w:w w:val="104"/>
                <w:sz w:val="24"/>
              </w:rPr>
              <w:t>√</w:t>
            </w:r>
          </w:p>
        </w:tc>
        <w:tc>
          <w:tcPr>
            <w:tcW w:w="850" w:type="dxa"/>
          </w:tcPr>
          <w:p w14:paraId="1CB1A6B9">
            <w:pPr>
              <w:pStyle w:val="8"/>
              <w:spacing w:before="115"/>
              <w:ind w:left="9"/>
              <w:jc w:val="center"/>
              <w:rPr>
                <w:rFonts w:ascii="Trebuchet MS" w:hAnsi="Trebuchet MS"/>
                <w:sz w:val="24"/>
              </w:rPr>
            </w:pPr>
            <w:r>
              <w:rPr>
                <w:rFonts w:ascii="Trebuchet MS" w:hAnsi="Trebuchet MS"/>
                <w:w w:val="104"/>
                <w:sz w:val="24"/>
              </w:rPr>
              <w:t>√</w:t>
            </w:r>
          </w:p>
        </w:tc>
        <w:tc>
          <w:tcPr>
            <w:tcW w:w="850" w:type="dxa"/>
          </w:tcPr>
          <w:p w14:paraId="7F047002">
            <w:pPr>
              <w:pStyle w:val="8"/>
              <w:spacing w:before="115"/>
              <w:ind w:left="9"/>
              <w:jc w:val="center"/>
              <w:rPr>
                <w:rFonts w:ascii="Trebuchet MS" w:hAnsi="Trebuchet MS"/>
                <w:sz w:val="24"/>
              </w:rPr>
            </w:pPr>
            <w:r>
              <w:rPr>
                <w:rFonts w:ascii="Trebuchet MS" w:hAnsi="Trebuchet MS"/>
                <w:w w:val="104"/>
                <w:sz w:val="24"/>
              </w:rPr>
              <w:t>√</w:t>
            </w:r>
          </w:p>
        </w:tc>
        <w:tc>
          <w:tcPr>
            <w:tcW w:w="869" w:type="dxa"/>
          </w:tcPr>
          <w:p w14:paraId="6A4739AF">
            <w:pPr>
              <w:pStyle w:val="8"/>
              <w:spacing w:before="115"/>
              <w:ind w:right="357"/>
              <w:jc w:val="right"/>
              <w:rPr>
                <w:rFonts w:ascii="Trebuchet MS" w:hAnsi="Trebuchet MS"/>
                <w:sz w:val="24"/>
              </w:rPr>
            </w:pPr>
            <w:r>
              <w:rPr>
                <w:rFonts w:ascii="Trebuchet MS" w:hAnsi="Trebuchet MS"/>
                <w:w w:val="104"/>
                <w:sz w:val="24"/>
              </w:rPr>
              <w:t>√</w:t>
            </w:r>
          </w:p>
        </w:tc>
      </w:tr>
    </w:tbl>
    <w:p w14:paraId="38EEBD54">
      <w:pPr>
        <w:spacing w:after="0"/>
        <w:jc w:val="right"/>
        <w:rPr>
          <w:rFonts w:ascii="Trebuchet MS" w:hAnsi="Trebuchet MS"/>
          <w:sz w:val="24"/>
        </w:rPr>
        <w:sectPr>
          <w:pgSz w:w="12240" w:h="18720"/>
          <w:pgMar w:top="2400" w:right="240" w:bottom="280" w:left="640" w:header="2121" w:footer="0" w:gutter="0"/>
          <w:cols w:space="720" w:num="1"/>
        </w:sectPr>
      </w:pPr>
    </w:p>
    <w:tbl>
      <w:tblPr>
        <w:tblStyle w:val="4"/>
        <w:tblW w:w="0" w:type="auto"/>
        <w:tblInd w:w="8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6101"/>
        <w:gridCol w:w="850"/>
        <w:gridCol w:w="850"/>
        <w:gridCol w:w="850"/>
        <w:gridCol w:w="869"/>
      </w:tblGrid>
      <w:tr w14:paraId="4224A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7" w:hRule="atLeast"/>
        </w:trPr>
        <w:tc>
          <w:tcPr>
            <w:tcW w:w="720" w:type="dxa"/>
          </w:tcPr>
          <w:p w14:paraId="2BA510D3">
            <w:pPr>
              <w:pStyle w:val="8"/>
              <w:rPr>
                <w:rFonts w:ascii="Times New Roman"/>
                <w:sz w:val="22"/>
              </w:rPr>
            </w:pPr>
          </w:p>
        </w:tc>
        <w:tc>
          <w:tcPr>
            <w:tcW w:w="6101" w:type="dxa"/>
          </w:tcPr>
          <w:p w14:paraId="1AC94E0E">
            <w:pPr>
              <w:pStyle w:val="8"/>
              <w:spacing w:before="6"/>
              <w:rPr>
                <w:sz w:val="23"/>
              </w:rPr>
            </w:pPr>
          </w:p>
          <w:p w14:paraId="426AAA25">
            <w:pPr>
              <w:pStyle w:val="8"/>
              <w:ind w:left="633"/>
              <w:rPr>
                <w:sz w:val="24"/>
              </w:rPr>
            </w:pPr>
            <w:r>
              <w:rPr>
                <w:w w:val="115"/>
                <w:sz w:val="24"/>
              </w:rPr>
              <w:t>灵敏度和准确性）、结果（特异性、灵敏度和准确性）和结论</w:t>
            </w:r>
          </w:p>
          <w:p w14:paraId="6EB264CE">
            <w:pPr>
              <w:pStyle w:val="8"/>
              <w:numPr>
                <w:ilvl w:val="0"/>
                <w:numId w:val="33"/>
              </w:numPr>
              <w:tabs>
                <w:tab w:val="left" w:pos="634"/>
              </w:tabs>
              <w:spacing w:before="0" w:after="0" w:line="240" w:lineRule="auto"/>
              <w:ind w:left="633" w:right="102" w:hanging="360"/>
              <w:jc w:val="both"/>
              <w:rPr>
                <w:sz w:val="24"/>
              </w:rPr>
            </w:pPr>
            <w:r>
              <w:rPr>
                <w:w w:val="115"/>
                <w:sz w:val="24"/>
              </w:rPr>
              <w:t>稳定性数据包括方法/程序、结果和结论</w:t>
            </w:r>
          </w:p>
          <w:p w14:paraId="1B11C8C6">
            <w:pPr>
              <w:pStyle w:val="8"/>
              <w:numPr>
                <w:ilvl w:val="0"/>
                <w:numId w:val="33"/>
              </w:numPr>
              <w:tabs>
                <w:tab w:val="left" w:pos="634"/>
              </w:tabs>
              <w:spacing w:before="2" w:after="0" w:line="240" w:lineRule="auto"/>
              <w:ind w:left="633" w:right="98" w:hanging="360"/>
              <w:jc w:val="both"/>
              <w:rPr>
                <w:sz w:val="24"/>
              </w:rPr>
            </w:pPr>
            <w:r>
              <w:rPr>
                <w:w w:val="110"/>
                <w:sz w:val="24"/>
              </w:rPr>
              <w:t>可根据要求</w:t>
            </w:r>
            <w:r>
              <w:rPr>
                <w:rFonts w:ascii="Georgia"/>
                <w:i/>
                <w:w w:val="110"/>
                <w:sz w:val="24"/>
              </w:rPr>
              <w:t>实时</w:t>
            </w:r>
            <w:r>
              <w:rPr>
                <w:w w:val="110"/>
                <w:sz w:val="24"/>
              </w:rPr>
              <w:t>生成稳定性数据（</w:t>
            </w:r>
            <w:r>
              <w:rPr>
                <w:rFonts w:ascii="Georgia"/>
                <w:i/>
                <w:w w:val="110"/>
                <w:sz w:val="24"/>
              </w:rPr>
              <w:t>实际稳定性研究</w:t>
            </w:r>
            <w:r>
              <w:rPr>
                <w:w w:val="110"/>
                <w:sz w:val="24"/>
              </w:rPr>
              <w:t>）或</w:t>
            </w:r>
            <w:r>
              <w:rPr>
                <w:rFonts w:ascii="Georgia"/>
                <w:i/>
                <w:w w:val="110"/>
                <w:sz w:val="24"/>
              </w:rPr>
              <w:t>加速</w:t>
            </w:r>
            <w:r>
              <w:rPr>
                <w:w w:val="110"/>
                <w:sz w:val="24"/>
              </w:rPr>
              <w:t>生成稳定性数据（</w:t>
            </w:r>
            <w:r>
              <w:rPr>
                <w:rFonts w:ascii="Georgia"/>
                <w:i/>
                <w:w w:val="110"/>
                <w:sz w:val="24"/>
              </w:rPr>
              <w:t>加速稳定性研究</w:t>
            </w:r>
            <w:r>
              <w:rPr>
                <w:w w:val="110"/>
                <w:sz w:val="24"/>
              </w:rPr>
              <w:t>）。</w:t>
            </w:r>
          </w:p>
        </w:tc>
        <w:tc>
          <w:tcPr>
            <w:tcW w:w="850" w:type="dxa"/>
          </w:tcPr>
          <w:p w14:paraId="4B8F8BCC">
            <w:pPr>
              <w:pStyle w:val="8"/>
              <w:rPr>
                <w:rFonts w:ascii="Times New Roman"/>
                <w:sz w:val="22"/>
              </w:rPr>
            </w:pPr>
          </w:p>
        </w:tc>
        <w:tc>
          <w:tcPr>
            <w:tcW w:w="850" w:type="dxa"/>
          </w:tcPr>
          <w:p w14:paraId="44C9DD4D">
            <w:pPr>
              <w:pStyle w:val="8"/>
              <w:rPr>
                <w:rFonts w:ascii="Times New Roman"/>
                <w:sz w:val="22"/>
              </w:rPr>
            </w:pPr>
          </w:p>
        </w:tc>
        <w:tc>
          <w:tcPr>
            <w:tcW w:w="850" w:type="dxa"/>
          </w:tcPr>
          <w:p w14:paraId="068241C0">
            <w:pPr>
              <w:pStyle w:val="8"/>
              <w:rPr>
                <w:rFonts w:ascii="Times New Roman"/>
                <w:sz w:val="22"/>
              </w:rPr>
            </w:pPr>
          </w:p>
        </w:tc>
        <w:tc>
          <w:tcPr>
            <w:tcW w:w="869" w:type="dxa"/>
          </w:tcPr>
          <w:p w14:paraId="7C950E83">
            <w:pPr>
              <w:pStyle w:val="8"/>
              <w:rPr>
                <w:rFonts w:ascii="Times New Roman"/>
                <w:sz w:val="22"/>
              </w:rPr>
            </w:pPr>
          </w:p>
        </w:tc>
      </w:tr>
      <w:tr w14:paraId="34D4C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91" w:hRule="atLeast"/>
        </w:trPr>
        <w:tc>
          <w:tcPr>
            <w:tcW w:w="720" w:type="dxa"/>
          </w:tcPr>
          <w:p w14:paraId="40009E3E">
            <w:pPr>
              <w:pStyle w:val="8"/>
              <w:spacing w:before="6"/>
              <w:rPr>
                <w:sz w:val="23"/>
              </w:rPr>
            </w:pPr>
          </w:p>
          <w:p w14:paraId="13ECB4CB">
            <w:pPr>
              <w:pStyle w:val="8"/>
              <w:ind w:left="206"/>
              <w:rPr>
                <w:sz w:val="24"/>
              </w:rPr>
            </w:pPr>
            <w:r>
              <w:rPr>
                <w:w w:val="110"/>
                <w:sz w:val="24"/>
              </w:rPr>
              <w:t>13</w:t>
            </w:r>
          </w:p>
        </w:tc>
        <w:tc>
          <w:tcPr>
            <w:tcW w:w="6101" w:type="dxa"/>
          </w:tcPr>
          <w:p w14:paraId="0E3993FE">
            <w:pPr>
              <w:pStyle w:val="8"/>
              <w:spacing w:before="6"/>
              <w:rPr>
                <w:sz w:val="23"/>
              </w:rPr>
            </w:pPr>
          </w:p>
          <w:p w14:paraId="204EBDBE">
            <w:pPr>
              <w:pStyle w:val="8"/>
              <w:ind w:left="105"/>
              <w:rPr>
                <w:sz w:val="24"/>
              </w:rPr>
            </w:pPr>
            <w:r>
              <w:rPr>
                <w:w w:val="115"/>
                <w:sz w:val="24"/>
              </w:rPr>
              <w:t>提供分析测试结果/临床试验结果和设备安全性</w:t>
            </w:r>
          </w:p>
          <w:p w14:paraId="655B4DD7">
            <w:pPr>
              <w:pStyle w:val="8"/>
              <w:rPr>
                <w:sz w:val="24"/>
              </w:rPr>
            </w:pPr>
          </w:p>
          <w:p w14:paraId="76E1CB01">
            <w:pPr>
              <w:pStyle w:val="8"/>
              <w:spacing w:before="1"/>
              <w:ind w:left="105"/>
              <w:rPr>
                <w:sz w:val="24"/>
              </w:rPr>
            </w:pPr>
            <w:r>
              <w:rPr>
                <w:w w:val="115"/>
                <w:sz w:val="24"/>
              </w:rPr>
              <w:t>必须提供的要求：</w:t>
            </w:r>
          </w:p>
          <w:p w14:paraId="5E6367F7">
            <w:pPr>
              <w:pStyle w:val="8"/>
              <w:numPr>
                <w:ilvl w:val="0"/>
                <w:numId w:val="34"/>
              </w:numPr>
              <w:tabs>
                <w:tab w:val="left" w:pos="643"/>
              </w:tabs>
              <w:spacing w:before="1" w:after="0" w:line="240" w:lineRule="auto"/>
              <w:ind w:left="643" w:right="101" w:hanging="360"/>
              <w:jc w:val="both"/>
              <w:rPr>
                <w:sz w:val="24"/>
              </w:rPr>
            </w:pPr>
            <w:r>
              <w:rPr>
                <w:w w:val="115"/>
                <w:sz w:val="24"/>
              </w:rPr>
              <w:t>对于电子医疗产品，需提供由测试实验室或</w:t>
            </w:r>
            <w:r>
              <w:rPr>
                <w:rFonts w:ascii="Georgia"/>
                <w:i/>
                <w:w w:val="115"/>
                <w:sz w:val="24"/>
              </w:rPr>
              <w:t>指定机构</w:t>
            </w:r>
            <w:r>
              <w:rPr>
                <w:w w:val="115"/>
                <w:sz w:val="24"/>
              </w:rPr>
              <w:t>出具的 IEC 60601（医疗器械电气安全标准）证书和/或测试结果。对于使用 IEC 60335 的按摩设备/按摩椅</w:t>
            </w:r>
          </w:p>
          <w:p w14:paraId="43F5591E">
            <w:pPr>
              <w:pStyle w:val="8"/>
              <w:numPr>
                <w:ilvl w:val="0"/>
                <w:numId w:val="34"/>
              </w:numPr>
              <w:tabs>
                <w:tab w:val="left" w:pos="643"/>
              </w:tabs>
              <w:spacing w:before="2" w:after="0" w:line="240" w:lineRule="auto"/>
              <w:ind w:left="643" w:right="102" w:hanging="360"/>
              <w:jc w:val="both"/>
              <w:rPr>
                <w:rFonts w:ascii="Georgia"/>
                <w:i/>
                <w:sz w:val="24"/>
              </w:rPr>
            </w:pPr>
            <w:r>
              <w:rPr>
                <w:w w:val="110"/>
                <w:sz w:val="24"/>
              </w:rPr>
              <w:t>对于体外诊断产品（仪器），检测实验室或</w:t>
            </w:r>
            <w:r>
              <w:rPr>
                <w:rFonts w:ascii="Georgia"/>
                <w:i/>
                <w:w w:val="110"/>
                <w:sz w:val="24"/>
              </w:rPr>
              <w:t>指定机构</w:t>
            </w:r>
            <w:r>
              <w:rPr>
                <w:w w:val="110"/>
                <w:sz w:val="24"/>
              </w:rPr>
              <w:t>出具的 IEC 61010（诊断设备电气安全标准）证书和检测结果</w:t>
            </w:r>
          </w:p>
          <w:p w14:paraId="0ACD05E0">
            <w:pPr>
              <w:pStyle w:val="8"/>
              <w:numPr>
                <w:ilvl w:val="0"/>
                <w:numId w:val="34"/>
              </w:numPr>
              <w:tabs>
                <w:tab w:val="left" w:pos="643"/>
              </w:tabs>
              <w:spacing w:before="4" w:after="0" w:line="240" w:lineRule="auto"/>
              <w:ind w:left="643" w:right="99" w:hanging="360"/>
              <w:jc w:val="both"/>
              <w:rPr>
                <w:sz w:val="24"/>
              </w:rPr>
            </w:pPr>
            <w:r>
              <w:rPr>
                <w:w w:val="115"/>
                <w:sz w:val="24"/>
              </w:rPr>
              <w:t xml:space="preserve">以功能测试或性能测试或 QC </w:t>
            </w:r>
            <w:r>
              <w:rPr>
                <w:rFonts w:ascii="Georgia"/>
                <w:i/>
                <w:w w:val="115"/>
                <w:sz w:val="24"/>
              </w:rPr>
              <w:t>合格证书</w:t>
            </w:r>
            <w:r>
              <w:rPr>
                <w:w w:val="115"/>
                <w:sz w:val="24"/>
              </w:rPr>
              <w:t>或工厂 QC 签发的成品 CoA（</w:t>
            </w:r>
            <w:r>
              <w:rPr>
                <w:rFonts w:ascii="Georgia"/>
                <w:i/>
                <w:w w:val="115"/>
                <w:sz w:val="24"/>
              </w:rPr>
              <w:t>分析证书</w:t>
            </w:r>
            <w:r>
              <w:rPr>
                <w:w w:val="115"/>
                <w:sz w:val="24"/>
              </w:rPr>
              <w:t>）形式提供的成品测试结果数据。成品测试结果数据包括测试类型、参数/规格/标准和测试结果。</w:t>
            </w:r>
          </w:p>
          <w:p w14:paraId="6A9911BD">
            <w:pPr>
              <w:pStyle w:val="8"/>
              <w:numPr>
                <w:ilvl w:val="0"/>
                <w:numId w:val="34"/>
              </w:numPr>
              <w:tabs>
                <w:tab w:val="left" w:pos="643"/>
              </w:tabs>
              <w:spacing w:before="0" w:after="0" w:line="240" w:lineRule="auto"/>
              <w:ind w:left="643" w:right="104" w:hanging="360"/>
              <w:jc w:val="both"/>
              <w:rPr>
                <w:sz w:val="24"/>
              </w:rPr>
            </w:pPr>
            <w:r>
              <w:rPr>
                <w:w w:val="115"/>
                <w:sz w:val="24"/>
              </w:rPr>
              <w:t>对于注射器产品，请提供印度尼西亚认可实验室的无菌测试结果。</w:t>
            </w:r>
          </w:p>
          <w:p w14:paraId="39956AAC">
            <w:pPr>
              <w:pStyle w:val="8"/>
              <w:numPr>
                <w:ilvl w:val="0"/>
                <w:numId w:val="34"/>
              </w:numPr>
              <w:tabs>
                <w:tab w:val="left" w:pos="643"/>
              </w:tabs>
              <w:spacing w:before="0" w:after="0" w:line="240" w:lineRule="auto"/>
              <w:ind w:left="643" w:right="104" w:hanging="360"/>
              <w:jc w:val="both"/>
              <w:rPr>
                <w:sz w:val="24"/>
              </w:rPr>
            </w:pPr>
            <w:r>
              <w:rPr>
                <w:w w:val="115"/>
                <w:sz w:val="24"/>
              </w:rPr>
              <w:t>对于避孕套产品，请提供印度尼西亚认可实验室的爆裂和泄漏测试结果。</w:t>
            </w:r>
          </w:p>
          <w:p w14:paraId="0A80D43E">
            <w:pPr>
              <w:pStyle w:val="8"/>
              <w:numPr>
                <w:ilvl w:val="0"/>
                <w:numId w:val="34"/>
              </w:numPr>
              <w:tabs>
                <w:tab w:val="left" w:pos="643"/>
              </w:tabs>
              <w:spacing w:before="5" w:after="0" w:line="240" w:lineRule="auto"/>
              <w:ind w:left="643" w:right="99" w:hanging="360"/>
              <w:jc w:val="both"/>
              <w:rPr>
                <w:sz w:val="24"/>
              </w:rPr>
            </w:pPr>
            <w:r>
              <w:rPr>
                <w:w w:val="115"/>
                <w:sz w:val="24"/>
              </w:rPr>
              <w:t>对于纱布产品、吸水棉、成人尿布、卫生巾和内裤，必须提供印度尼西亚认可实验室的吸水性和荧光测试结果。</w:t>
            </w:r>
          </w:p>
          <w:p w14:paraId="3E04244D">
            <w:pPr>
              <w:pStyle w:val="8"/>
              <w:numPr>
                <w:ilvl w:val="0"/>
                <w:numId w:val="34"/>
              </w:numPr>
              <w:tabs>
                <w:tab w:val="left" w:pos="643"/>
              </w:tabs>
              <w:spacing w:before="0" w:after="0" w:line="240" w:lineRule="auto"/>
              <w:ind w:left="643" w:right="98" w:hanging="360"/>
              <w:jc w:val="both"/>
              <w:rPr>
                <w:sz w:val="24"/>
              </w:rPr>
            </w:pPr>
            <w:r>
              <w:rPr>
                <w:w w:val="115"/>
                <w:sz w:val="24"/>
              </w:rPr>
              <w:t>对于含有/发出辐射（电离材料）的产品，必须提供附带条件的巴伯坦许可证（例如 X 射线装置、CT 扫描）：</w:t>
            </w:r>
          </w:p>
          <w:p w14:paraId="5D133274">
            <w:pPr>
              <w:pStyle w:val="8"/>
              <w:numPr>
                <w:ilvl w:val="1"/>
                <w:numId w:val="34"/>
              </w:numPr>
              <w:tabs>
                <w:tab w:val="left" w:pos="907"/>
              </w:tabs>
              <w:spacing w:before="2" w:after="0" w:line="270" w:lineRule="exact"/>
              <w:ind w:left="907" w:right="0" w:hanging="274"/>
              <w:jc w:val="left"/>
              <w:rPr>
                <w:sz w:val="24"/>
              </w:rPr>
            </w:pPr>
            <w:r>
              <w:rPr>
                <w:w w:val="115"/>
                <w:sz w:val="24"/>
              </w:rPr>
              <w:t>仍然有效</w:t>
            </w:r>
          </w:p>
        </w:tc>
        <w:tc>
          <w:tcPr>
            <w:tcW w:w="850" w:type="dxa"/>
          </w:tcPr>
          <w:p w14:paraId="04D1956D">
            <w:pPr>
              <w:pStyle w:val="8"/>
              <w:spacing w:before="115"/>
              <w:ind w:left="10"/>
              <w:jc w:val="center"/>
              <w:rPr>
                <w:rFonts w:ascii="Trebuchet MS" w:hAnsi="Trebuchet MS"/>
                <w:sz w:val="24"/>
              </w:rPr>
            </w:pPr>
            <w:r>
              <w:rPr>
                <w:rFonts w:ascii="Trebuchet MS" w:hAnsi="Trebuchet MS"/>
                <w:w w:val="104"/>
                <w:sz w:val="24"/>
              </w:rPr>
              <w:t>√</w:t>
            </w:r>
          </w:p>
        </w:tc>
        <w:tc>
          <w:tcPr>
            <w:tcW w:w="850" w:type="dxa"/>
          </w:tcPr>
          <w:p w14:paraId="64545896">
            <w:pPr>
              <w:pStyle w:val="8"/>
              <w:spacing w:before="115"/>
              <w:ind w:left="9"/>
              <w:jc w:val="center"/>
              <w:rPr>
                <w:rFonts w:ascii="Trebuchet MS" w:hAnsi="Trebuchet MS"/>
                <w:sz w:val="24"/>
              </w:rPr>
            </w:pPr>
            <w:r>
              <w:rPr>
                <w:rFonts w:ascii="Trebuchet MS" w:hAnsi="Trebuchet MS"/>
                <w:w w:val="104"/>
                <w:sz w:val="24"/>
              </w:rPr>
              <w:t>√</w:t>
            </w:r>
          </w:p>
        </w:tc>
        <w:tc>
          <w:tcPr>
            <w:tcW w:w="850" w:type="dxa"/>
          </w:tcPr>
          <w:p w14:paraId="20920DC5">
            <w:pPr>
              <w:pStyle w:val="8"/>
              <w:spacing w:before="115"/>
              <w:ind w:left="9"/>
              <w:jc w:val="center"/>
              <w:rPr>
                <w:rFonts w:ascii="Trebuchet MS" w:hAnsi="Trebuchet MS"/>
                <w:sz w:val="24"/>
              </w:rPr>
            </w:pPr>
            <w:r>
              <w:rPr>
                <w:rFonts w:ascii="Trebuchet MS" w:hAnsi="Trebuchet MS"/>
                <w:w w:val="104"/>
                <w:sz w:val="24"/>
              </w:rPr>
              <w:t>√</w:t>
            </w:r>
          </w:p>
        </w:tc>
        <w:tc>
          <w:tcPr>
            <w:tcW w:w="869" w:type="dxa"/>
          </w:tcPr>
          <w:p w14:paraId="180F62BD">
            <w:pPr>
              <w:pStyle w:val="8"/>
              <w:spacing w:before="115"/>
              <w:ind w:left="8"/>
              <w:jc w:val="center"/>
              <w:rPr>
                <w:rFonts w:ascii="Trebuchet MS" w:hAnsi="Trebuchet MS"/>
                <w:sz w:val="24"/>
              </w:rPr>
            </w:pPr>
            <w:r>
              <w:rPr>
                <w:rFonts w:ascii="Trebuchet MS" w:hAnsi="Trebuchet MS"/>
                <w:w w:val="104"/>
                <w:sz w:val="24"/>
              </w:rPr>
              <w:t>√</w:t>
            </w:r>
          </w:p>
        </w:tc>
      </w:tr>
    </w:tbl>
    <w:p w14:paraId="4AE86367">
      <w:pPr>
        <w:spacing w:after="0"/>
        <w:jc w:val="center"/>
        <w:rPr>
          <w:rFonts w:ascii="Trebuchet MS" w:hAnsi="Trebuchet MS"/>
          <w:sz w:val="24"/>
        </w:rPr>
        <w:sectPr>
          <w:pgSz w:w="12240" w:h="18720"/>
          <w:pgMar w:top="2400" w:right="240" w:bottom="280" w:left="640" w:header="2121" w:footer="0" w:gutter="0"/>
          <w:cols w:space="720" w:num="1"/>
        </w:sectPr>
      </w:pPr>
    </w:p>
    <w:tbl>
      <w:tblPr>
        <w:tblStyle w:val="4"/>
        <w:tblW w:w="0" w:type="auto"/>
        <w:tblInd w:w="8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6101"/>
        <w:gridCol w:w="850"/>
        <w:gridCol w:w="850"/>
        <w:gridCol w:w="850"/>
        <w:gridCol w:w="869"/>
      </w:tblGrid>
      <w:tr w14:paraId="32850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7" w:hRule="atLeast"/>
        </w:trPr>
        <w:tc>
          <w:tcPr>
            <w:tcW w:w="720" w:type="dxa"/>
          </w:tcPr>
          <w:p w14:paraId="34463EC4">
            <w:pPr>
              <w:pStyle w:val="8"/>
              <w:rPr>
                <w:rFonts w:ascii="Times New Roman"/>
                <w:sz w:val="22"/>
              </w:rPr>
            </w:pPr>
          </w:p>
        </w:tc>
        <w:tc>
          <w:tcPr>
            <w:tcW w:w="6101" w:type="dxa"/>
          </w:tcPr>
          <w:p w14:paraId="5374BE6A">
            <w:pPr>
              <w:pStyle w:val="8"/>
              <w:spacing w:before="6"/>
              <w:rPr>
                <w:sz w:val="23"/>
              </w:rPr>
            </w:pPr>
          </w:p>
          <w:p w14:paraId="39477FA8">
            <w:pPr>
              <w:pStyle w:val="8"/>
              <w:ind w:left="906" w:hanging="274"/>
              <w:rPr>
                <w:sz w:val="24"/>
              </w:rPr>
            </w:pPr>
            <w:r>
              <w:rPr>
                <w:w w:val="115"/>
                <w:sz w:val="24"/>
              </w:rPr>
              <w:t>b.包括已登记设备</w:t>
            </w:r>
            <w:r>
              <w:rPr>
                <w:spacing w:val="60"/>
                <w:w w:val="115"/>
                <w:sz w:val="24"/>
              </w:rPr>
              <w:t>的</w:t>
            </w:r>
            <w:r>
              <w:rPr>
                <w:w w:val="115"/>
                <w:sz w:val="24"/>
              </w:rPr>
              <w:t>名称和类型。</w:t>
            </w:r>
          </w:p>
        </w:tc>
        <w:tc>
          <w:tcPr>
            <w:tcW w:w="850" w:type="dxa"/>
          </w:tcPr>
          <w:p w14:paraId="076ECD11">
            <w:pPr>
              <w:pStyle w:val="8"/>
              <w:rPr>
                <w:rFonts w:ascii="Times New Roman"/>
                <w:sz w:val="22"/>
              </w:rPr>
            </w:pPr>
          </w:p>
        </w:tc>
        <w:tc>
          <w:tcPr>
            <w:tcW w:w="850" w:type="dxa"/>
          </w:tcPr>
          <w:p w14:paraId="7F37DE08">
            <w:pPr>
              <w:pStyle w:val="8"/>
              <w:rPr>
                <w:rFonts w:ascii="Times New Roman"/>
                <w:sz w:val="22"/>
              </w:rPr>
            </w:pPr>
          </w:p>
        </w:tc>
        <w:tc>
          <w:tcPr>
            <w:tcW w:w="850" w:type="dxa"/>
          </w:tcPr>
          <w:p w14:paraId="4AF58BF8">
            <w:pPr>
              <w:pStyle w:val="8"/>
              <w:rPr>
                <w:rFonts w:ascii="Times New Roman"/>
                <w:sz w:val="22"/>
              </w:rPr>
            </w:pPr>
          </w:p>
        </w:tc>
        <w:tc>
          <w:tcPr>
            <w:tcW w:w="869" w:type="dxa"/>
          </w:tcPr>
          <w:p w14:paraId="19AC88C1">
            <w:pPr>
              <w:pStyle w:val="8"/>
              <w:rPr>
                <w:rFonts w:ascii="Times New Roman"/>
                <w:sz w:val="22"/>
              </w:rPr>
            </w:pPr>
          </w:p>
        </w:tc>
      </w:tr>
    </w:tbl>
    <w:p w14:paraId="049B1B8F">
      <w:pPr>
        <w:pStyle w:val="3"/>
        <w:rPr>
          <w:sz w:val="20"/>
        </w:rPr>
      </w:pPr>
    </w:p>
    <w:p w14:paraId="77CD9056">
      <w:pPr>
        <w:pStyle w:val="3"/>
        <w:spacing w:before="1"/>
        <w:rPr>
          <w:sz w:val="19"/>
        </w:rPr>
      </w:pPr>
    </w:p>
    <w:p w14:paraId="6E01A3C0">
      <w:pPr>
        <w:pStyle w:val="3"/>
        <w:spacing w:before="98"/>
        <w:ind w:left="312"/>
        <w:jc w:val="center"/>
      </w:pPr>
      <w:r>
        <w:rPr>
          <w:w w:val="115"/>
        </w:rPr>
        <w:t>表 6.表格 D</w:t>
      </w:r>
    </w:p>
    <w:p w14:paraId="423E2541">
      <w:pPr>
        <w:pStyle w:val="3"/>
        <w:rPr>
          <w:sz w:val="20"/>
        </w:rPr>
      </w:pPr>
    </w:p>
    <w:p w14:paraId="50D63ACA">
      <w:pPr>
        <w:pStyle w:val="3"/>
        <w:spacing w:before="10"/>
        <w:rPr>
          <w:sz w:val="27"/>
        </w:rPr>
      </w:pPr>
    </w:p>
    <w:tbl>
      <w:tblPr>
        <w:tblStyle w:val="4"/>
        <w:tblW w:w="0" w:type="auto"/>
        <w:tblInd w:w="8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6"/>
        <w:gridCol w:w="6360"/>
        <w:gridCol w:w="811"/>
        <w:gridCol w:w="806"/>
        <w:gridCol w:w="811"/>
        <w:gridCol w:w="720"/>
      </w:tblGrid>
      <w:tr w14:paraId="4D858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86" w:type="dxa"/>
          </w:tcPr>
          <w:p w14:paraId="50D3EEE1">
            <w:pPr>
              <w:pStyle w:val="8"/>
              <w:spacing w:before="2" w:line="280" w:lineRule="exact"/>
              <w:ind w:left="85" w:right="81"/>
              <w:jc w:val="center"/>
              <w:rPr>
                <w:sz w:val="24"/>
              </w:rPr>
            </w:pPr>
            <w:r>
              <w:rPr>
                <w:w w:val="115"/>
                <w:sz w:val="24"/>
              </w:rPr>
              <w:t>没有</w:t>
            </w:r>
          </w:p>
        </w:tc>
        <w:tc>
          <w:tcPr>
            <w:tcW w:w="6360" w:type="dxa"/>
          </w:tcPr>
          <w:p w14:paraId="4596C450">
            <w:pPr>
              <w:pStyle w:val="8"/>
              <w:spacing w:before="2" w:line="280" w:lineRule="exact"/>
              <w:ind w:left="541" w:right="535"/>
              <w:jc w:val="center"/>
              <w:rPr>
                <w:sz w:val="24"/>
              </w:rPr>
            </w:pPr>
            <w:r>
              <w:rPr>
                <w:w w:val="120"/>
                <w:sz w:val="24"/>
              </w:rPr>
              <w:t>表格 D</w:t>
            </w:r>
          </w:p>
        </w:tc>
        <w:tc>
          <w:tcPr>
            <w:tcW w:w="3148" w:type="dxa"/>
            <w:gridSpan w:val="4"/>
          </w:tcPr>
          <w:p w14:paraId="080CC482">
            <w:pPr>
              <w:pStyle w:val="8"/>
              <w:spacing w:before="2" w:line="280" w:lineRule="exact"/>
              <w:ind w:left="1137" w:right="1137"/>
              <w:jc w:val="center"/>
              <w:rPr>
                <w:sz w:val="24"/>
              </w:rPr>
            </w:pPr>
            <w:r>
              <w:rPr>
                <w:w w:val="120"/>
                <w:sz w:val="24"/>
              </w:rPr>
              <w:t>类别</w:t>
            </w:r>
          </w:p>
        </w:tc>
      </w:tr>
      <w:tr w14:paraId="237C6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586" w:type="dxa"/>
          </w:tcPr>
          <w:p w14:paraId="5EEDE0B8">
            <w:pPr>
              <w:pStyle w:val="8"/>
              <w:rPr>
                <w:rFonts w:ascii="Times New Roman"/>
                <w:sz w:val="22"/>
              </w:rPr>
            </w:pPr>
          </w:p>
        </w:tc>
        <w:tc>
          <w:tcPr>
            <w:tcW w:w="6360" w:type="dxa"/>
          </w:tcPr>
          <w:p w14:paraId="1A2AF4E4">
            <w:pPr>
              <w:pStyle w:val="8"/>
              <w:spacing w:before="131"/>
              <w:ind w:left="541" w:right="535"/>
              <w:jc w:val="center"/>
              <w:rPr>
                <w:sz w:val="24"/>
              </w:rPr>
            </w:pPr>
            <w:r>
              <w:rPr>
                <w:w w:val="120"/>
                <w:sz w:val="24"/>
              </w:rPr>
              <w:t>使用说明</w:t>
            </w:r>
          </w:p>
        </w:tc>
        <w:tc>
          <w:tcPr>
            <w:tcW w:w="811" w:type="dxa"/>
          </w:tcPr>
          <w:p w14:paraId="5676A711">
            <w:pPr>
              <w:pStyle w:val="8"/>
              <w:spacing w:line="272" w:lineRule="exact"/>
              <w:ind w:left="4"/>
              <w:jc w:val="center"/>
              <w:rPr>
                <w:sz w:val="24"/>
              </w:rPr>
            </w:pPr>
            <w:r>
              <w:rPr>
                <w:w w:val="109"/>
                <w:sz w:val="24"/>
              </w:rPr>
              <w:t>A</w:t>
            </w:r>
          </w:p>
          <w:p w14:paraId="2DD1D3C1">
            <w:pPr>
              <w:pStyle w:val="8"/>
              <w:spacing w:line="269" w:lineRule="exact"/>
              <w:ind w:left="139" w:right="135"/>
              <w:jc w:val="center"/>
              <w:rPr>
                <w:sz w:val="24"/>
              </w:rPr>
            </w:pPr>
            <w:r>
              <w:rPr>
                <w:w w:val="95"/>
                <w:sz w:val="24"/>
              </w:rPr>
              <w:t>(I)</w:t>
            </w:r>
          </w:p>
        </w:tc>
        <w:tc>
          <w:tcPr>
            <w:tcW w:w="806" w:type="dxa"/>
          </w:tcPr>
          <w:p w14:paraId="7EC44BBC">
            <w:pPr>
              <w:pStyle w:val="8"/>
              <w:spacing w:line="272" w:lineRule="exact"/>
              <w:ind w:left="4"/>
              <w:jc w:val="center"/>
              <w:rPr>
                <w:sz w:val="24"/>
              </w:rPr>
            </w:pPr>
            <w:r>
              <w:rPr>
                <w:w w:val="120"/>
                <w:sz w:val="24"/>
              </w:rPr>
              <w:t>B</w:t>
            </w:r>
          </w:p>
          <w:p w14:paraId="5016D206">
            <w:pPr>
              <w:pStyle w:val="8"/>
              <w:spacing w:line="269" w:lineRule="exact"/>
              <w:ind w:left="133" w:right="129"/>
              <w:jc w:val="center"/>
              <w:rPr>
                <w:sz w:val="24"/>
              </w:rPr>
            </w:pPr>
            <w:r>
              <w:rPr>
                <w:sz w:val="24"/>
              </w:rPr>
              <w:t>(IIA)</w:t>
            </w:r>
          </w:p>
        </w:tc>
        <w:tc>
          <w:tcPr>
            <w:tcW w:w="811" w:type="dxa"/>
          </w:tcPr>
          <w:p w14:paraId="55FC64A5">
            <w:pPr>
              <w:pStyle w:val="8"/>
              <w:spacing w:line="272" w:lineRule="exact"/>
              <w:ind w:left="9"/>
              <w:jc w:val="center"/>
              <w:rPr>
                <w:sz w:val="24"/>
              </w:rPr>
            </w:pPr>
            <w:r>
              <w:rPr>
                <w:w w:val="131"/>
                <w:sz w:val="24"/>
              </w:rPr>
              <w:t>C</w:t>
            </w:r>
          </w:p>
          <w:p w14:paraId="57090C78">
            <w:pPr>
              <w:pStyle w:val="8"/>
              <w:spacing w:line="269" w:lineRule="exact"/>
              <w:ind w:left="140" w:right="135"/>
              <w:jc w:val="center"/>
              <w:rPr>
                <w:sz w:val="24"/>
              </w:rPr>
            </w:pPr>
            <w:r>
              <w:rPr>
                <w:sz w:val="24"/>
              </w:rPr>
              <w:t>(IIB)</w:t>
            </w:r>
          </w:p>
        </w:tc>
        <w:tc>
          <w:tcPr>
            <w:tcW w:w="720" w:type="dxa"/>
          </w:tcPr>
          <w:p w14:paraId="5A020762">
            <w:pPr>
              <w:pStyle w:val="8"/>
              <w:spacing w:line="272" w:lineRule="exact"/>
              <w:ind w:left="10"/>
              <w:jc w:val="center"/>
              <w:rPr>
                <w:sz w:val="24"/>
              </w:rPr>
            </w:pPr>
            <w:r>
              <w:rPr>
                <w:w w:val="120"/>
                <w:sz w:val="24"/>
              </w:rPr>
              <w:t>D</w:t>
            </w:r>
          </w:p>
          <w:p w14:paraId="3CE69091">
            <w:pPr>
              <w:pStyle w:val="8"/>
              <w:spacing w:line="269" w:lineRule="exact"/>
              <w:ind w:left="130" w:right="120"/>
              <w:jc w:val="center"/>
              <w:rPr>
                <w:sz w:val="24"/>
              </w:rPr>
            </w:pPr>
            <w:r>
              <w:rPr>
                <w:sz w:val="24"/>
              </w:rPr>
              <w:t>(III)</w:t>
            </w:r>
          </w:p>
        </w:tc>
      </w:tr>
      <w:tr w14:paraId="6BDD7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5" w:hRule="atLeast"/>
        </w:trPr>
        <w:tc>
          <w:tcPr>
            <w:tcW w:w="586" w:type="dxa"/>
          </w:tcPr>
          <w:p w14:paraId="2E0DFEC2">
            <w:pPr>
              <w:pStyle w:val="8"/>
              <w:spacing w:line="274" w:lineRule="exact"/>
              <w:ind w:left="4"/>
              <w:jc w:val="center"/>
              <w:rPr>
                <w:sz w:val="24"/>
              </w:rPr>
            </w:pPr>
            <w:r>
              <w:rPr>
                <w:w w:val="111"/>
                <w:sz w:val="24"/>
              </w:rPr>
              <w:t>1</w:t>
            </w:r>
          </w:p>
        </w:tc>
        <w:tc>
          <w:tcPr>
            <w:tcW w:w="6360" w:type="dxa"/>
          </w:tcPr>
          <w:p w14:paraId="0370875B">
            <w:pPr>
              <w:pStyle w:val="8"/>
              <w:spacing w:line="274" w:lineRule="exact"/>
              <w:ind w:left="109"/>
              <w:rPr>
                <w:sz w:val="24"/>
              </w:rPr>
            </w:pPr>
            <w:r>
              <w:rPr>
                <w:w w:val="115"/>
                <w:sz w:val="24"/>
              </w:rPr>
              <w:t>标记示例</w:t>
            </w:r>
          </w:p>
          <w:p w14:paraId="12E36CBF">
            <w:pPr>
              <w:pStyle w:val="8"/>
              <w:spacing w:before="4" w:line="237" w:lineRule="auto"/>
              <w:ind w:left="109" w:right="221"/>
              <w:rPr>
                <w:sz w:val="24"/>
              </w:rPr>
            </w:pPr>
            <w:r>
              <w:rPr>
                <w:w w:val="115"/>
                <w:sz w:val="24"/>
              </w:rPr>
              <w:t>包装上必须包含的标记：</w:t>
            </w:r>
          </w:p>
          <w:p w14:paraId="1EA21828">
            <w:pPr>
              <w:pStyle w:val="8"/>
              <w:numPr>
                <w:ilvl w:val="0"/>
                <w:numId w:val="35"/>
              </w:numPr>
              <w:tabs>
                <w:tab w:val="left" w:pos="643"/>
              </w:tabs>
              <w:spacing w:before="2" w:after="0" w:line="240" w:lineRule="auto"/>
              <w:ind w:left="642" w:right="0" w:hanging="350"/>
              <w:jc w:val="left"/>
              <w:rPr>
                <w:sz w:val="24"/>
              </w:rPr>
            </w:pPr>
            <w:r>
              <w:rPr>
                <w:w w:val="115"/>
                <w:sz w:val="24"/>
              </w:rPr>
              <w:t>产品名称</w:t>
            </w:r>
          </w:p>
          <w:p w14:paraId="41427787">
            <w:pPr>
              <w:pStyle w:val="8"/>
              <w:numPr>
                <w:ilvl w:val="0"/>
                <w:numId w:val="35"/>
              </w:numPr>
              <w:tabs>
                <w:tab w:val="left" w:pos="643"/>
              </w:tabs>
              <w:spacing w:before="2" w:after="0" w:line="240" w:lineRule="auto"/>
              <w:ind w:left="642" w:right="0" w:hanging="350"/>
              <w:jc w:val="left"/>
              <w:rPr>
                <w:sz w:val="24"/>
              </w:rPr>
            </w:pPr>
            <w:r>
              <w:rPr>
                <w:w w:val="115"/>
                <w:sz w:val="24"/>
              </w:rPr>
              <w:t>工厂名称和地址</w:t>
            </w:r>
          </w:p>
          <w:p w14:paraId="4B5B2AEB">
            <w:pPr>
              <w:pStyle w:val="8"/>
              <w:numPr>
                <w:ilvl w:val="0"/>
                <w:numId w:val="35"/>
              </w:numPr>
              <w:tabs>
                <w:tab w:val="left" w:pos="643"/>
              </w:tabs>
              <w:spacing w:before="2" w:after="0" w:line="280" w:lineRule="exact"/>
              <w:ind w:left="642" w:right="0" w:hanging="350"/>
              <w:jc w:val="left"/>
              <w:rPr>
                <w:sz w:val="24"/>
              </w:rPr>
            </w:pPr>
            <w:r>
              <w:rPr>
                <w:w w:val="115"/>
                <w:sz w:val="24"/>
              </w:rPr>
              <w:t>分销商名称和地址</w:t>
            </w:r>
          </w:p>
          <w:p w14:paraId="3CAE4F70">
            <w:pPr>
              <w:pStyle w:val="8"/>
              <w:numPr>
                <w:ilvl w:val="0"/>
                <w:numId w:val="35"/>
              </w:numPr>
              <w:tabs>
                <w:tab w:val="left" w:pos="643"/>
              </w:tabs>
              <w:spacing w:before="0" w:after="0" w:line="280" w:lineRule="exact"/>
              <w:ind w:left="642" w:right="0" w:hanging="350"/>
              <w:jc w:val="left"/>
              <w:rPr>
                <w:sz w:val="24"/>
              </w:rPr>
            </w:pPr>
            <w:r>
              <w:rPr>
                <w:w w:val="115"/>
                <w:sz w:val="24"/>
              </w:rPr>
              <w:t>代表公司的名称和地址</w:t>
            </w:r>
          </w:p>
          <w:p w14:paraId="6CC89C66">
            <w:pPr>
              <w:pStyle w:val="8"/>
              <w:numPr>
                <w:ilvl w:val="0"/>
                <w:numId w:val="35"/>
              </w:numPr>
              <w:tabs>
                <w:tab w:val="left" w:pos="643"/>
              </w:tabs>
              <w:spacing w:before="2" w:after="0" w:line="240" w:lineRule="auto"/>
              <w:ind w:left="642" w:right="1145" w:hanging="350"/>
              <w:jc w:val="left"/>
              <w:rPr>
                <w:sz w:val="24"/>
              </w:rPr>
            </w:pPr>
            <w:r>
              <w:rPr>
                <w:w w:val="115"/>
                <w:sz w:val="24"/>
              </w:rPr>
              <w:t>安置编号 Edar 许可证 (KEMENKES AKL/AKD...)</w:t>
            </w:r>
          </w:p>
          <w:p w14:paraId="08B5E756">
            <w:pPr>
              <w:pStyle w:val="8"/>
              <w:rPr>
                <w:sz w:val="24"/>
              </w:rPr>
            </w:pPr>
          </w:p>
          <w:p w14:paraId="79D091B1">
            <w:pPr>
              <w:pStyle w:val="8"/>
              <w:ind w:left="109"/>
              <w:rPr>
                <w:sz w:val="24"/>
              </w:rPr>
            </w:pPr>
            <w:r>
              <w:rPr>
                <w:w w:val="115"/>
                <w:sz w:val="24"/>
              </w:rPr>
              <w:t>关于标记的其他事项：</w:t>
            </w:r>
          </w:p>
          <w:p w14:paraId="1011ADC1">
            <w:pPr>
              <w:pStyle w:val="8"/>
              <w:numPr>
                <w:ilvl w:val="0"/>
                <w:numId w:val="36"/>
              </w:numPr>
              <w:tabs>
                <w:tab w:val="left" w:pos="557"/>
              </w:tabs>
              <w:spacing w:before="2" w:after="0" w:line="240" w:lineRule="auto"/>
              <w:ind w:left="556" w:right="97" w:hanging="269"/>
              <w:jc w:val="both"/>
              <w:rPr>
                <w:sz w:val="24"/>
              </w:rPr>
            </w:pPr>
            <w:r>
              <w:rPr>
                <w:w w:val="115"/>
                <w:sz w:val="24"/>
              </w:rPr>
              <w:t>以成品包装设计、工具包装纸、贴在产品和/或包装上的标签等形式。</w:t>
            </w:r>
          </w:p>
          <w:p w14:paraId="39B4D3E1">
            <w:pPr>
              <w:pStyle w:val="8"/>
              <w:numPr>
                <w:ilvl w:val="0"/>
                <w:numId w:val="36"/>
              </w:numPr>
              <w:tabs>
                <w:tab w:val="left" w:pos="557"/>
              </w:tabs>
              <w:spacing w:before="1" w:after="0" w:line="240" w:lineRule="auto"/>
              <w:ind w:left="556" w:right="99" w:hanging="269"/>
              <w:jc w:val="both"/>
              <w:rPr>
                <w:sz w:val="24"/>
              </w:rPr>
            </w:pPr>
            <w:r>
              <w:rPr>
                <w:w w:val="115"/>
                <w:sz w:val="24"/>
              </w:rPr>
              <w:t>一个或多个包装（包括外包装或外容器包装）上或附着的印刷、书面或图形形式的产品信息。</w:t>
            </w:r>
          </w:p>
          <w:p w14:paraId="0E8A2A5C">
            <w:pPr>
              <w:pStyle w:val="8"/>
              <w:numPr>
                <w:ilvl w:val="0"/>
                <w:numId w:val="36"/>
              </w:numPr>
              <w:tabs>
                <w:tab w:val="left" w:pos="557"/>
              </w:tabs>
              <w:spacing w:before="2" w:after="0" w:line="240" w:lineRule="auto"/>
              <w:ind w:left="556" w:right="94" w:hanging="269"/>
              <w:jc w:val="both"/>
              <w:rPr>
                <w:sz w:val="24"/>
              </w:rPr>
            </w:pPr>
            <w:r>
              <w:rPr>
                <w:w w:val="115"/>
                <w:sz w:val="24"/>
              </w:rPr>
              <w:t>外包装上没有提供的任何包装标记必须能从外包装上轻易看到。</w:t>
            </w:r>
          </w:p>
          <w:p w14:paraId="0919351A">
            <w:pPr>
              <w:pStyle w:val="8"/>
              <w:numPr>
                <w:ilvl w:val="0"/>
                <w:numId w:val="36"/>
              </w:numPr>
              <w:tabs>
                <w:tab w:val="left" w:pos="557"/>
              </w:tabs>
              <w:spacing w:before="1" w:after="0" w:line="240" w:lineRule="auto"/>
              <w:ind w:left="556" w:right="96" w:hanging="269"/>
              <w:jc w:val="both"/>
              <w:rPr>
                <w:sz w:val="24"/>
              </w:rPr>
            </w:pPr>
            <w:r>
              <w:rPr>
                <w:w w:val="115"/>
                <w:sz w:val="24"/>
              </w:rPr>
              <w:t>如果实际情况不可能包括标记示例（如粘在机器上的大型警告标记），那么根据需要使用其他方法（如照片或附有技术规格的技术图纸/手册）提供示例即可。</w:t>
            </w:r>
          </w:p>
          <w:p w14:paraId="0756C65B">
            <w:pPr>
              <w:pStyle w:val="8"/>
              <w:numPr>
                <w:ilvl w:val="0"/>
                <w:numId w:val="36"/>
              </w:numPr>
              <w:tabs>
                <w:tab w:val="left" w:pos="557"/>
              </w:tabs>
              <w:spacing w:before="0" w:after="0" w:line="240" w:lineRule="auto"/>
              <w:ind w:left="556" w:right="96" w:hanging="269"/>
              <w:jc w:val="both"/>
              <w:rPr>
                <w:sz w:val="24"/>
              </w:rPr>
            </w:pPr>
            <w:r>
              <w:rPr>
                <w:w w:val="115"/>
                <w:sz w:val="24"/>
              </w:rPr>
              <w:t>电子医疗标识必须采用小册子的形式，包括设备图片、类型和产品规格。</w:t>
            </w:r>
          </w:p>
          <w:p w14:paraId="0A9DAC85">
            <w:pPr>
              <w:pStyle w:val="8"/>
              <w:numPr>
                <w:ilvl w:val="0"/>
                <w:numId w:val="36"/>
              </w:numPr>
              <w:tabs>
                <w:tab w:val="left" w:pos="557"/>
              </w:tabs>
              <w:spacing w:before="4" w:after="0" w:line="240" w:lineRule="auto"/>
              <w:ind w:left="556" w:right="99" w:hanging="269"/>
              <w:jc w:val="both"/>
              <w:rPr>
                <w:sz w:val="24"/>
              </w:rPr>
            </w:pPr>
            <w:r>
              <w:rPr>
                <w:w w:val="115"/>
                <w:sz w:val="24"/>
              </w:rPr>
              <w:t>非药品标识必须采用泡罩形式，包装盒必须包括产品尺寸和规格。无菌产品必须包括有效期</w:t>
            </w:r>
          </w:p>
          <w:p w14:paraId="407B6F93">
            <w:pPr>
              <w:pStyle w:val="8"/>
              <w:numPr>
                <w:ilvl w:val="0"/>
                <w:numId w:val="36"/>
              </w:numPr>
              <w:tabs>
                <w:tab w:val="left" w:pos="557"/>
                <w:tab w:val="left" w:pos="2099"/>
                <w:tab w:val="left" w:pos="2886"/>
                <w:tab w:val="left" w:pos="4233"/>
                <w:tab w:val="left" w:pos="5428"/>
                <w:tab w:val="left" w:pos="5807"/>
              </w:tabs>
              <w:spacing w:before="0" w:after="0" w:line="279" w:lineRule="exact"/>
              <w:ind w:left="556" w:right="0" w:hanging="269"/>
              <w:jc w:val="left"/>
              <w:rPr>
                <w:sz w:val="24"/>
              </w:rPr>
            </w:pPr>
            <w:r>
              <w:rPr>
                <w:w w:val="115"/>
                <w:sz w:val="24"/>
              </w:rPr>
              <w:t>标记</w:t>
            </w:r>
            <w:r>
              <w:rPr>
                <w:w w:val="115"/>
                <w:sz w:val="24"/>
              </w:rPr>
              <w:tab/>
            </w:r>
            <w:r>
              <w:rPr>
                <w:w w:val="115"/>
                <w:sz w:val="24"/>
              </w:rPr>
              <w:t>标签</w:t>
            </w:r>
            <w:r>
              <w:rPr>
                <w:w w:val="115"/>
                <w:sz w:val="24"/>
              </w:rPr>
              <w:tab/>
            </w:r>
            <w:r>
              <w:rPr>
                <w:w w:val="115"/>
                <w:sz w:val="24"/>
              </w:rPr>
              <w:t>提供</w:t>
            </w:r>
            <w:r>
              <w:rPr>
                <w:w w:val="115"/>
                <w:sz w:val="24"/>
              </w:rPr>
              <w:tab/>
            </w:r>
            <w:r>
              <w:rPr>
                <w:w w:val="115"/>
                <w:sz w:val="24"/>
              </w:rPr>
              <w:t>重复</w:t>
            </w:r>
            <w:r>
              <w:rPr>
                <w:w w:val="115"/>
                <w:sz w:val="24"/>
              </w:rPr>
              <w:tab/>
            </w:r>
            <w:r>
              <w:rPr>
                <w:w w:val="115"/>
                <w:sz w:val="24"/>
              </w:rPr>
              <w:t>3</w:t>
            </w:r>
            <w:r>
              <w:rPr>
                <w:w w:val="115"/>
                <w:sz w:val="24"/>
              </w:rPr>
              <w:tab/>
            </w:r>
            <w:r>
              <w:rPr>
                <w:w w:val="115"/>
                <w:sz w:val="24"/>
              </w:rPr>
              <w:t>和</w:t>
            </w:r>
          </w:p>
          <w:p w14:paraId="65BCAC88">
            <w:pPr>
              <w:pStyle w:val="8"/>
              <w:spacing w:before="2" w:line="270" w:lineRule="exact"/>
              <w:ind w:left="556"/>
              <w:rPr>
                <w:sz w:val="24"/>
              </w:rPr>
            </w:pPr>
            <w:r>
              <w:rPr>
                <w:w w:val="110"/>
                <w:sz w:val="24"/>
              </w:rPr>
              <w:t>肤色</w:t>
            </w:r>
          </w:p>
        </w:tc>
        <w:tc>
          <w:tcPr>
            <w:tcW w:w="811" w:type="dxa"/>
          </w:tcPr>
          <w:p w14:paraId="640B4DD2">
            <w:pPr>
              <w:pStyle w:val="8"/>
              <w:spacing w:before="115"/>
              <w:ind w:left="10"/>
              <w:jc w:val="center"/>
              <w:rPr>
                <w:rFonts w:ascii="Trebuchet MS" w:hAnsi="Trebuchet MS"/>
                <w:sz w:val="24"/>
              </w:rPr>
            </w:pPr>
            <w:r>
              <w:rPr>
                <w:rFonts w:ascii="Trebuchet MS" w:hAnsi="Trebuchet MS"/>
                <w:w w:val="104"/>
                <w:sz w:val="24"/>
              </w:rPr>
              <w:t>√</w:t>
            </w:r>
          </w:p>
        </w:tc>
        <w:tc>
          <w:tcPr>
            <w:tcW w:w="806" w:type="dxa"/>
          </w:tcPr>
          <w:p w14:paraId="3F4B48F5">
            <w:pPr>
              <w:pStyle w:val="8"/>
              <w:spacing w:before="115"/>
              <w:ind w:left="6"/>
              <w:jc w:val="center"/>
              <w:rPr>
                <w:rFonts w:ascii="Trebuchet MS" w:hAnsi="Trebuchet MS"/>
                <w:sz w:val="24"/>
              </w:rPr>
            </w:pPr>
            <w:r>
              <w:rPr>
                <w:rFonts w:ascii="Trebuchet MS" w:hAnsi="Trebuchet MS"/>
                <w:w w:val="104"/>
                <w:sz w:val="24"/>
              </w:rPr>
              <w:t>√</w:t>
            </w:r>
          </w:p>
        </w:tc>
        <w:tc>
          <w:tcPr>
            <w:tcW w:w="811" w:type="dxa"/>
          </w:tcPr>
          <w:p w14:paraId="69404770">
            <w:pPr>
              <w:pStyle w:val="8"/>
              <w:spacing w:before="115"/>
              <w:ind w:left="12"/>
              <w:jc w:val="center"/>
              <w:rPr>
                <w:rFonts w:ascii="Trebuchet MS" w:hAnsi="Trebuchet MS"/>
                <w:sz w:val="24"/>
              </w:rPr>
            </w:pPr>
            <w:r>
              <w:rPr>
                <w:rFonts w:ascii="Trebuchet MS" w:hAnsi="Trebuchet MS"/>
                <w:w w:val="104"/>
                <w:sz w:val="24"/>
              </w:rPr>
              <w:t>√</w:t>
            </w:r>
          </w:p>
        </w:tc>
        <w:tc>
          <w:tcPr>
            <w:tcW w:w="720" w:type="dxa"/>
          </w:tcPr>
          <w:p w14:paraId="3A981A91">
            <w:pPr>
              <w:pStyle w:val="8"/>
              <w:spacing w:before="115"/>
              <w:ind w:left="17"/>
              <w:jc w:val="center"/>
              <w:rPr>
                <w:rFonts w:ascii="Trebuchet MS" w:hAnsi="Trebuchet MS"/>
                <w:sz w:val="24"/>
              </w:rPr>
            </w:pPr>
            <w:r>
              <w:rPr>
                <w:rFonts w:ascii="Trebuchet MS" w:hAnsi="Trebuchet MS"/>
                <w:w w:val="104"/>
                <w:sz w:val="24"/>
              </w:rPr>
              <w:t>√</w:t>
            </w:r>
          </w:p>
        </w:tc>
      </w:tr>
    </w:tbl>
    <w:p w14:paraId="4EC4C4C4">
      <w:pPr>
        <w:spacing w:after="0"/>
        <w:jc w:val="center"/>
        <w:rPr>
          <w:rFonts w:ascii="Trebuchet MS" w:hAnsi="Trebuchet MS"/>
          <w:sz w:val="24"/>
        </w:rPr>
        <w:sectPr>
          <w:pgSz w:w="12240" w:h="18720"/>
          <w:pgMar w:top="2400" w:right="240" w:bottom="280" w:left="640" w:header="2121" w:footer="0" w:gutter="0"/>
          <w:cols w:space="720" w:num="1"/>
        </w:sectPr>
      </w:pPr>
    </w:p>
    <w:tbl>
      <w:tblPr>
        <w:tblStyle w:val="4"/>
        <w:tblW w:w="0" w:type="auto"/>
        <w:tblInd w:w="8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6"/>
        <w:gridCol w:w="6360"/>
        <w:gridCol w:w="811"/>
        <w:gridCol w:w="806"/>
        <w:gridCol w:w="811"/>
        <w:gridCol w:w="720"/>
      </w:tblGrid>
      <w:tr w14:paraId="4BCC7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86" w:type="dxa"/>
          </w:tcPr>
          <w:p w14:paraId="4F81D766">
            <w:pPr>
              <w:pStyle w:val="8"/>
              <w:rPr>
                <w:rFonts w:ascii="Times New Roman"/>
                <w:sz w:val="22"/>
              </w:rPr>
            </w:pPr>
          </w:p>
        </w:tc>
        <w:tc>
          <w:tcPr>
            <w:tcW w:w="6360" w:type="dxa"/>
          </w:tcPr>
          <w:p w14:paraId="7A17A19E">
            <w:pPr>
              <w:pStyle w:val="8"/>
              <w:rPr>
                <w:rFonts w:ascii="Times New Roman"/>
                <w:sz w:val="22"/>
              </w:rPr>
            </w:pPr>
          </w:p>
        </w:tc>
        <w:tc>
          <w:tcPr>
            <w:tcW w:w="811" w:type="dxa"/>
          </w:tcPr>
          <w:p w14:paraId="3FA66849">
            <w:pPr>
              <w:pStyle w:val="8"/>
              <w:rPr>
                <w:rFonts w:ascii="Times New Roman"/>
                <w:sz w:val="22"/>
              </w:rPr>
            </w:pPr>
          </w:p>
        </w:tc>
        <w:tc>
          <w:tcPr>
            <w:tcW w:w="806" w:type="dxa"/>
          </w:tcPr>
          <w:p w14:paraId="2AAD00F3">
            <w:pPr>
              <w:pStyle w:val="8"/>
              <w:rPr>
                <w:rFonts w:ascii="Times New Roman"/>
                <w:sz w:val="22"/>
              </w:rPr>
            </w:pPr>
          </w:p>
        </w:tc>
        <w:tc>
          <w:tcPr>
            <w:tcW w:w="811" w:type="dxa"/>
          </w:tcPr>
          <w:p w14:paraId="589B3D71">
            <w:pPr>
              <w:pStyle w:val="8"/>
              <w:rPr>
                <w:rFonts w:ascii="Times New Roman"/>
                <w:sz w:val="22"/>
              </w:rPr>
            </w:pPr>
          </w:p>
        </w:tc>
        <w:tc>
          <w:tcPr>
            <w:tcW w:w="720" w:type="dxa"/>
          </w:tcPr>
          <w:p w14:paraId="0D8D7E36">
            <w:pPr>
              <w:pStyle w:val="8"/>
              <w:rPr>
                <w:rFonts w:ascii="Times New Roman"/>
                <w:sz w:val="22"/>
              </w:rPr>
            </w:pPr>
          </w:p>
        </w:tc>
      </w:tr>
      <w:tr w14:paraId="607BD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3" w:hRule="atLeast"/>
        </w:trPr>
        <w:tc>
          <w:tcPr>
            <w:tcW w:w="586" w:type="dxa"/>
          </w:tcPr>
          <w:p w14:paraId="305F541D">
            <w:pPr>
              <w:pStyle w:val="8"/>
              <w:spacing w:line="274" w:lineRule="exact"/>
              <w:ind w:left="4"/>
              <w:jc w:val="center"/>
              <w:rPr>
                <w:sz w:val="24"/>
              </w:rPr>
            </w:pPr>
            <w:r>
              <w:rPr>
                <w:w w:val="111"/>
                <w:sz w:val="24"/>
              </w:rPr>
              <w:t>2</w:t>
            </w:r>
          </w:p>
        </w:tc>
        <w:tc>
          <w:tcPr>
            <w:tcW w:w="6360" w:type="dxa"/>
          </w:tcPr>
          <w:p w14:paraId="10AA5A9A">
            <w:pPr>
              <w:pStyle w:val="8"/>
              <w:spacing w:line="274" w:lineRule="exact"/>
              <w:ind w:left="109"/>
              <w:rPr>
                <w:sz w:val="24"/>
              </w:rPr>
            </w:pPr>
            <w:r>
              <w:rPr>
                <w:w w:val="115"/>
                <w:sz w:val="24"/>
              </w:rPr>
              <w:t>标记说明</w:t>
            </w:r>
          </w:p>
          <w:p w14:paraId="3848CCBC">
            <w:pPr>
              <w:pStyle w:val="8"/>
              <w:spacing w:before="2"/>
              <w:ind w:left="109"/>
              <w:rPr>
                <w:sz w:val="24"/>
              </w:rPr>
            </w:pPr>
            <w:r>
              <w:rPr>
                <w:w w:val="115"/>
                <w:sz w:val="24"/>
              </w:rPr>
              <w:t>必须提供包装/标签上符号的信息和解释及其说明，如批号、序列号等。</w:t>
            </w:r>
          </w:p>
        </w:tc>
        <w:tc>
          <w:tcPr>
            <w:tcW w:w="811" w:type="dxa"/>
          </w:tcPr>
          <w:p w14:paraId="471EED66">
            <w:pPr>
              <w:pStyle w:val="8"/>
              <w:spacing w:before="115"/>
              <w:ind w:left="10"/>
              <w:jc w:val="center"/>
              <w:rPr>
                <w:rFonts w:ascii="Trebuchet MS" w:hAnsi="Trebuchet MS"/>
                <w:sz w:val="24"/>
              </w:rPr>
            </w:pPr>
            <w:r>
              <w:rPr>
                <w:rFonts w:ascii="Trebuchet MS" w:hAnsi="Trebuchet MS"/>
                <w:w w:val="104"/>
                <w:sz w:val="24"/>
              </w:rPr>
              <w:t>√</w:t>
            </w:r>
          </w:p>
        </w:tc>
        <w:tc>
          <w:tcPr>
            <w:tcW w:w="806" w:type="dxa"/>
          </w:tcPr>
          <w:p w14:paraId="222BFCBC">
            <w:pPr>
              <w:pStyle w:val="8"/>
              <w:spacing w:before="115"/>
              <w:ind w:left="6"/>
              <w:jc w:val="center"/>
              <w:rPr>
                <w:rFonts w:ascii="Trebuchet MS" w:hAnsi="Trebuchet MS"/>
                <w:sz w:val="24"/>
              </w:rPr>
            </w:pPr>
            <w:r>
              <w:rPr>
                <w:rFonts w:ascii="Trebuchet MS" w:hAnsi="Trebuchet MS"/>
                <w:w w:val="104"/>
                <w:sz w:val="24"/>
              </w:rPr>
              <w:t>√</w:t>
            </w:r>
          </w:p>
        </w:tc>
        <w:tc>
          <w:tcPr>
            <w:tcW w:w="811" w:type="dxa"/>
          </w:tcPr>
          <w:p w14:paraId="5DDEF2B8">
            <w:pPr>
              <w:pStyle w:val="8"/>
              <w:spacing w:before="115"/>
              <w:ind w:right="326"/>
              <w:jc w:val="right"/>
              <w:rPr>
                <w:rFonts w:ascii="Trebuchet MS" w:hAnsi="Trebuchet MS"/>
                <w:sz w:val="24"/>
              </w:rPr>
            </w:pPr>
            <w:r>
              <w:rPr>
                <w:rFonts w:ascii="Trebuchet MS" w:hAnsi="Trebuchet MS"/>
                <w:w w:val="104"/>
                <w:sz w:val="24"/>
              </w:rPr>
              <w:t>√</w:t>
            </w:r>
          </w:p>
        </w:tc>
        <w:tc>
          <w:tcPr>
            <w:tcW w:w="720" w:type="dxa"/>
          </w:tcPr>
          <w:p w14:paraId="13767A89">
            <w:pPr>
              <w:pStyle w:val="8"/>
              <w:spacing w:before="115"/>
              <w:ind w:right="278"/>
              <w:jc w:val="right"/>
              <w:rPr>
                <w:rFonts w:ascii="Trebuchet MS" w:hAnsi="Trebuchet MS"/>
                <w:sz w:val="24"/>
              </w:rPr>
            </w:pPr>
            <w:r>
              <w:rPr>
                <w:rFonts w:ascii="Trebuchet MS" w:hAnsi="Trebuchet MS"/>
                <w:w w:val="104"/>
                <w:sz w:val="24"/>
              </w:rPr>
              <w:t>√</w:t>
            </w:r>
          </w:p>
        </w:tc>
      </w:tr>
      <w:tr w14:paraId="6F9F0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2" w:hRule="atLeast"/>
        </w:trPr>
        <w:tc>
          <w:tcPr>
            <w:tcW w:w="586" w:type="dxa"/>
          </w:tcPr>
          <w:p w14:paraId="2795FF74">
            <w:pPr>
              <w:pStyle w:val="8"/>
              <w:spacing w:line="274" w:lineRule="exact"/>
              <w:ind w:left="4"/>
              <w:jc w:val="center"/>
              <w:rPr>
                <w:sz w:val="24"/>
              </w:rPr>
            </w:pPr>
            <w:r>
              <w:rPr>
                <w:w w:val="111"/>
                <w:sz w:val="24"/>
              </w:rPr>
              <w:t>3</w:t>
            </w:r>
          </w:p>
        </w:tc>
        <w:tc>
          <w:tcPr>
            <w:tcW w:w="6360" w:type="dxa"/>
          </w:tcPr>
          <w:p w14:paraId="18BC16F8">
            <w:pPr>
              <w:pStyle w:val="8"/>
              <w:spacing w:line="237" w:lineRule="auto"/>
              <w:ind w:left="109"/>
              <w:rPr>
                <w:sz w:val="24"/>
              </w:rPr>
            </w:pPr>
            <w:r>
              <w:rPr>
                <w:w w:val="115"/>
                <w:sz w:val="24"/>
              </w:rPr>
              <w:t>用户手册、培训材料以及安装和维护说明</w:t>
            </w:r>
          </w:p>
          <w:p w14:paraId="6F66FDBC">
            <w:pPr>
              <w:pStyle w:val="8"/>
              <w:spacing w:before="10"/>
              <w:rPr>
                <w:sz w:val="23"/>
              </w:rPr>
            </w:pPr>
          </w:p>
          <w:p w14:paraId="68814EEE">
            <w:pPr>
              <w:pStyle w:val="8"/>
              <w:spacing w:line="280" w:lineRule="exact"/>
              <w:ind w:left="109"/>
              <w:rPr>
                <w:sz w:val="24"/>
              </w:rPr>
            </w:pPr>
            <w:r>
              <w:rPr>
                <w:w w:val="120"/>
                <w:sz w:val="24"/>
              </w:rPr>
              <w:t>是</w:t>
            </w:r>
          </w:p>
          <w:p w14:paraId="024CE606">
            <w:pPr>
              <w:pStyle w:val="8"/>
              <w:numPr>
                <w:ilvl w:val="0"/>
                <w:numId w:val="37"/>
              </w:numPr>
              <w:tabs>
                <w:tab w:val="left" w:pos="643"/>
              </w:tabs>
              <w:spacing w:before="0" w:after="0" w:line="240" w:lineRule="auto"/>
              <w:ind w:left="642" w:right="93" w:hanging="360"/>
              <w:jc w:val="both"/>
              <w:rPr>
                <w:sz w:val="24"/>
              </w:rPr>
            </w:pPr>
            <w:r>
              <w:rPr>
                <w:w w:val="115"/>
                <w:sz w:val="24"/>
              </w:rPr>
              <w:t>使用说明一般指医生手册、用户指南、操作指南、处方指南或转诊指南。</w:t>
            </w:r>
          </w:p>
          <w:p w14:paraId="3DE09105">
            <w:pPr>
              <w:pStyle w:val="8"/>
              <w:numPr>
                <w:ilvl w:val="0"/>
                <w:numId w:val="37"/>
              </w:numPr>
              <w:tabs>
                <w:tab w:val="left" w:pos="643"/>
              </w:tabs>
              <w:spacing w:before="1" w:after="0" w:line="240" w:lineRule="auto"/>
              <w:ind w:left="642" w:right="95" w:hanging="360"/>
              <w:jc w:val="both"/>
              <w:rPr>
                <w:sz w:val="24"/>
              </w:rPr>
            </w:pPr>
            <w:r>
              <w:rPr>
                <w:w w:val="115"/>
                <w:sz w:val="24"/>
              </w:rPr>
              <w:t>包含使用指南，以便医生和最终用户按照预期用途安全使用设备。</w:t>
            </w:r>
          </w:p>
          <w:p w14:paraId="635CC865">
            <w:pPr>
              <w:pStyle w:val="8"/>
              <w:numPr>
                <w:ilvl w:val="0"/>
                <w:numId w:val="37"/>
              </w:numPr>
              <w:tabs>
                <w:tab w:val="left" w:pos="643"/>
              </w:tabs>
              <w:spacing w:before="1" w:after="0" w:line="240" w:lineRule="auto"/>
              <w:ind w:left="642" w:right="92" w:hanging="360"/>
              <w:jc w:val="both"/>
              <w:rPr>
                <w:sz w:val="24"/>
              </w:rPr>
            </w:pPr>
            <w:r>
              <w:rPr>
                <w:w w:val="115"/>
                <w:sz w:val="24"/>
              </w:rPr>
              <w:t>本节应包含适应症、禁忌症、警告、注意事项、可能出现的不良反应、替代治疗方法以及在正常使用过程中应注意的情况等信息，以保持设备的安全性和有效性。</w:t>
            </w:r>
          </w:p>
          <w:p w14:paraId="3B92067E">
            <w:pPr>
              <w:pStyle w:val="8"/>
              <w:numPr>
                <w:ilvl w:val="0"/>
                <w:numId w:val="37"/>
              </w:numPr>
              <w:tabs>
                <w:tab w:val="left" w:pos="643"/>
              </w:tabs>
              <w:spacing w:before="3" w:after="0" w:line="240" w:lineRule="auto"/>
              <w:ind w:left="642" w:right="90" w:hanging="360"/>
              <w:jc w:val="both"/>
              <w:rPr>
                <w:sz w:val="24"/>
              </w:rPr>
            </w:pPr>
            <w:r>
              <w:rPr>
                <w:w w:val="115"/>
                <w:sz w:val="24"/>
              </w:rPr>
              <w:t>如果可能，这部分应包括培训最终用户的说明，使</w:t>
            </w:r>
            <w:r>
              <w:rPr>
                <w:spacing w:val="60"/>
                <w:w w:val="115"/>
                <w:sz w:val="24"/>
              </w:rPr>
              <w:t>其</w:t>
            </w:r>
            <w:r>
              <w:rPr>
                <w:w w:val="115"/>
                <w:sz w:val="24"/>
              </w:rPr>
              <w:t>能够按照预期目的使用设备，以及安装和维护设备。</w:t>
            </w:r>
          </w:p>
          <w:p w14:paraId="4995F9F2">
            <w:pPr>
              <w:pStyle w:val="8"/>
              <w:numPr>
                <w:ilvl w:val="0"/>
                <w:numId w:val="37"/>
              </w:numPr>
              <w:tabs>
                <w:tab w:val="left" w:pos="643"/>
              </w:tabs>
              <w:spacing w:before="2" w:after="0" w:line="240" w:lineRule="auto"/>
              <w:ind w:left="642" w:right="0" w:hanging="360"/>
              <w:jc w:val="left"/>
              <w:rPr>
                <w:rFonts w:ascii="Georgia"/>
                <w:i/>
                <w:sz w:val="24"/>
              </w:rPr>
            </w:pPr>
            <w:r>
              <w:rPr>
                <w:w w:val="105"/>
                <w:sz w:val="24"/>
              </w:rPr>
              <w:t>包括</w:t>
            </w:r>
            <w:r>
              <w:rPr>
                <w:rFonts w:ascii="Georgia"/>
                <w:i/>
                <w:w w:val="105"/>
                <w:sz w:val="24"/>
              </w:rPr>
              <w:t>包装插页/使用说明</w:t>
            </w:r>
          </w:p>
          <w:p w14:paraId="44197925">
            <w:pPr>
              <w:pStyle w:val="8"/>
              <w:spacing w:before="2"/>
              <w:ind w:left="662" w:right="535"/>
              <w:jc w:val="center"/>
              <w:rPr>
                <w:sz w:val="24"/>
              </w:rPr>
            </w:pPr>
            <w:r>
              <w:rPr>
                <w:w w:val="115"/>
                <w:sz w:val="24"/>
              </w:rPr>
              <w:t>英语和印度尼西亚语</w:t>
            </w:r>
          </w:p>
        </w:tc>
        <w:tc>
          <w:tcPr>
            <w:tcW w:w="811" w:type="dxa"/>
          </w:tcPr>
          <w:p w14:paraId="7267BBCB">
            <w:pPr>
              <w:pStyle w:val="8"/>
              <w:spacing w:before="115"/>
              <w:ind w:left="10"/>
              <w:jc w:val="center"/>
              <w:rPr>
                <w:rFonts w:ascii="Trebuchet MS" w:hAnsi="Trebuchet MS"/>
                <w:sz w:val="24"/>
              </w:rPr>
            </w:pPr>
            <w:r>
              <w:rPr>
                <w:rFonts w:ascii="Trebuchet MS" w:hAnsi="Trebuchet MS"/>
                <w:w w:val="104"/>
                <w:sz w:val="24"/>
              </w:rPr>
              <w:t>√</w:t>
            </w:r>
          </w:p>
        </w:tc>
        <w:tc>
          <w:tcPr>
            <w:tcW w:w="806" w:type="dxa"/>
          </w:tcPr>
          <w:p w14:paraId="6757AB6D">
            <w:pPr>
              <w:pStyle w:val="8"/>
              <w:spacing w:before="115"/>
              <w:ind w:left="6"/>
              <w:jc w:val="center"/>
              <w:rPr>
                <w:rFonts w:ascii="Trebuchet MS" w:hAnsi="Trebuchet MS"/>
                <w:sz w:val="24"/>
              </w:rPr>
            </w:pPr>
            <w:r>
              <w:rPr>
                <w:rFonts w:ascii="Trebuchet MS" w:hAnsi="Trebuchet MS"/>
                <w:w w:val="104"/>
                <w:sz w:val="24"/>
              </w:rPr>
              <w:t>√</w:t>
            </w:r>
          </w:p>
        </w:tc>
        <w:tc>
          <w:tcPr>
            <w:tcW w:w="811" w:type="dxa"/>
          </w:tcPr>
          <w:p w14:paraId="49815AB3">
            <w:pPr>
              <w:pStyle w:val="8"/>
              <w:spacing w:before="115"/>
              <w:ind w:right="326"/>
              <w:jc w:val="right"/>
              <w:rPr>
                <w:rFonts w:ascii="Trebuchet MS" w:hAnsi="Trebuchet MS"/>
                <w:sz w:val="24"/>
              </w:rPr>
            </w:pPr>
            <w:r>
              <w:rPr>
                <w:rFonts w:ascii="Trebuchet MS" w:hAnsi="Trebuchet MS"/>
                <w:w w:val="104"/>
                <w:sz w:val="24"/>
              </w:rPr>
              <w:t>√</w:t>
            </w:r>
          </w:p>
        </w:tc>
        <w:tc>
          <w:tcPr>
            <w:tcW w:w="720" w:type="dxa"/>
          </w:tcPr>
          <w:p w14:paraId="6B5BD349">
            <w:pPr>
              <w:pStyle w:val="8"/>
              <w:spacing w:before="115"/>
              <w:ind w:right="278"/>
              <w:jc w:val="right"/>
              <w:rPr>
                <w:rFonts w:ascii="Trebuchet MS" w:hAnsi="Trebuchet MS"/>
                <w:sz w:val="24"/>
              </w:rPr>
            </w:pPr>
            <w:r>
              <w:rPr>
                <w:rFonts w:ascii="Trebuchet MS" w:hAnsi="Trebuchet MS"/>
                <w:w w:val="104"/>
                <w:sz w:val="24"/>
              </w:rPr>
              <w:t>√</w:t>
            </w:r>
          </w:p>
        </w:tc>
      </w:tr>
      <w:tr w14:paraId="6929F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0" w:hRule="atLeast"/>
        </w:trPr>
        <w:tc>
          <w:tcPr>
            <w:tcW w:w="586" w:type="dxa"/>
          </w:tcPr>
          <w:p w14:paraId="34E64A9E">
            <w:pPr>
              <w:pStyle w:val="8"/>
              <w:spacing w:line="274" w:lineRule="exact"/>
              <w:ind w:left="81"/>
              <w:jc w:val="center"/>
              <w:rPr>
                <w:sz w:val="24"/>
              </w:rPr>
            </w:pPr>
            <w:r>
              <w:rPr>
                <w:w w:val="111"/>
                <w:sz w:val="24"/>
              </w:rPr>
              <w:t>4</w:t>
            </w:r>
          </w:p>
        </w:tc>
        <w:tc>
          <w:tcPr>
            <w:tcW w:w="6360" w:type="dxa"/>
          </w:tcPr>
          <w:p w14:paraId="3AD3A191">
            <w:pPr>
              <w:pStyle w:val="8"/>
              <w:spacing w:line="274" w:lineRule="exact"/>
              <w:ind w:left="109"/>
              <w:rPr>
                <w:sz w:val="24"/>
              </w:rPr>
            </w:pPr>
            <w:r>
              <w:rPr>
                <w:w w:val="115"/>
                <w:sz w:val="24"/>
              </w:rPr>
              <w:t>生产守则》及其含义</w:t>
            </w:r>
          </w:p>
          <w:p w14:paraId="4A1D1045">
            <w:pPr>
              <w:pStyle w:val="8"/>
              <w:spacing w:before="2"/>
              <w:ind w:left="109" w:right="221"/>
              <w:rPr>
                <w:sz w:val="24"/>
              </w:rPr>
            </w:pPr>
            <w:r>
              <w:rPr>
                <w:w w:val="115"/>
                <w:sz w:val="24"/>
              </w:rPr>
              <w:t>这部分应说明生产代码（批/批/序列号）及其含义。</w:t>
            </w:r>
          </w:p>
        </w:tc>
        <w:tc>
          <w:tcPr>
            <w:tcW w:w="811" w:type="dxa"/>
          </w:tcPr>
          <w:p w14:paraId="5793D2B8">
            <w:pPr>
              <w:pStyle w:val="8"/>
              <w:spacing w:before="115"/>
              <w:ind w:left="10"/>
              <w:jc w:val="center"/>
              <w:rPr>
                <w:rFonts w:ascii="Trebuchet MS" w:hAnsi="Trebuchet MS"/>
                <w:sz w:val="24"/>
              </w:rPr>
            </w:pPr>
            <w:r>
              <w:rPr>
                <w:rFonts w:ascii="Trebuchet MS" w:hAnsi="Trebuchet MS"/>
                <w:w w:val="104"/>
                <w:sz w:val="24"/>
              </w:rPr>
              <w:t>√</w:t>
            </w:r>
          </w:p>
        </w:tc>
        <w:tc>
          <w:tcPr>
            <w:tcW w:w="806" w:type="dxa"/>
          </w:tcPr>
          <w:p w14:paraId="608B10E1">
            <w:pPr>
              <w:pStyle w:val="8"/>
              <w:spacing w:before="115"/>
              <w:ind w:left="6"/>
              <w:jc w:val="center"/>
              <w:rPr>
                <w:rFonts w:ascii="Trebuchet MS" w:hAnsi="Trebuchet MS"/>
                <w:sz w:val="24"/>
              </w:rPr>
            </w:pPr>
            <w:r>
              <w:rPr>
                <w:rFonts w:ascii="Trebuchet MS" w:hAnsi="Trebuchet MS"/>
                <w:w w:val="104"/>
                <w:sz w:val="24"/>
              </w:rPr>
              <w:t>√</w:t>
            </w:r>
          </w:p>
        </w:tc>
        <w:tc>
          <w:tcPr>
            <w:tcW w:w="811" w:type="dxa"/>
          </w:tcPr>
          <w:p w14:paraId="73C5630B">
            <w:pPr>
              <w:pStyle w:val="8"/>
              <w:spacing w:before="115"/>
              <w:ind w:right="326"/>
              <w:jc w:val="right"/>
              <w:rPr>
                <w:rFonts w:ascii="Trebuchet MS" w:hAnsi="Trebuchet MS"/>
                <w:sz w:val="24"/>
              </w:rPr>
            </w:pPr>
            <w:r>
              <w:rPr>
                <w:rFonts w:ascii="Trebuchet MS" w:hAnsi="Trebuchet MS"/>
                <w:w w:val="104"/>
                <w:sz w:val="24"/>
              </w:rPr>
              <w:t>√</w:t>
            </w:r>
          </w:p>
        </w:tc>
        <w:tc>
          <w:tcPr>
            <w:tcW w:w="720" w:type="dxa"/>
          </w:tcPr>
          <w:p w14:paraId="392180FC">
            <w:pPr>
              <w:pStyle w:val="8"/>
              <w:spacing w:before="115"/>
              <w:ind w:right="278"/>
              <w:jc w:val="right"/>
              <w:rPr>
                <w:rFonts w:ascii="Trebuchet MS" w:hAnsi="Trebuchet MS"/>
                <w:sz w:val="24"/>
              </w:rPr>
            </w:pPr>
            <w:r>
              <w:rPr>
                <w:rFonts w:ascii="Trebuchet MS" w:hAnsi="Trebuchet MS"/>
                <w:w w:val="104"/>
                <w:sz w:val="24"/>
              </w:rPr>
              <w:t>√</w:t>
            </w:r>
          </w:p>
        </w:tc>
      </w:tr>
      <w:tr w14:paraId="0D5EC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5" w:hRule="atLeast"/>
        </w:trPr>
        <w:tc>
          <w:tcPr>
            <w:tcW w:w="586" w:type="dxa"/>
          </w:tcPr>
          <w:p w14:paraId="32ED94BE">
            <w:pPr>
              <w:pStyle w:val="8"/>
              <w:spacing w:line="274" w:lineRule="exact"/>
              <w:ind w:left="81"/>
              <w:jc w:val="center"/>
              <w:rPr>
                <w:sz w:val="24"/>
              </w:rPr>
            </w:pPr>
            <w:r>
              <w:rPr>
                <w:w w:val="111"/>
                <w:sz w:val="24"/>
              </w:rPr>
              <w:t>5</w:t>
            </w:r>
          </w:p>
        </w:tc>
        <w:tc>
          <w:tcPr>
            <w:tcW w:w="6360" w:type="dxa"/>
          </w:tcPr>
          <w:p w14:paraId="1EE5AB56">
            <w:pPr>
              <w:pStyle w:val="8"/>
              <w:spacing w:line="274" w:lineRule="exact"/>
              <w:ind w:left="109"/>
              <w:rPr>
                <w:sz w:val="24"/>
              </w:rPr>
            </w:pPr>
            <w:r>
              <w:rPr>
                <w:w w:val="115"/>
                <w:sz w:val="24"/>
              </w:rPr>
              <w:t>配件列表</w:t>
            </w:r>
          </w:p>
          <w:p w14:paraId="04D324FB">
            <w:pPr>
              <w:pStyle w:val="8"/>
              <w:numPr>
                <w:ilvl w:val="0"/>
                <w:numId w:val="38"/>
              </w:numPr>
              <w:tabs>
                <w:tab w:val="left" w:pos="643"/>
              </w:tabs>
              <w:spacing w:before="2" w:after="0" w:line="240" w:lineRule="auto"/>
              <w:ind w:left="642" w:right="330" w:hanging="360"/>
              <w:jc w:val="left"/>
              <w:rPr>
                <w:sz w:val="24"/>
              </w:rPr>
            </w:pPr>
            <w:r>
              <w:rPr>
                <w:w w:val="115"/>
                <w:sz w:val="24"/>
              </w:rPr>
              <w:t>包含根据目录注册的产品类型/代码或附件列表，并将附在配送许可证上。</w:t>
            </w:r>
          </w:p>
          <w:p w14:paraId="38AC68E7">
            <w:pPr>
              <w:pStyle w:val="8"/>
              <w:numPr>
                <w:ilvl w:val="0"/>
                <w:numId w:val="38"/>
              </w:numPr>
              <w:tabs>
                <w:tab w:val="left" w:pos="643"/>
              </w:tabs>
              <w:spacing w:before="0" w:after="0" w:line="240" w:lineRule="auto"/>
              <w:ind w:left="642" w:right="110" w:hanging="360"/>
              <w:jc w:val="left"/>
              <w:rPr>
                <w:sz w:val="24"/>
              </w:rPr>
            </w:pPr>
            <w:r>
              <w:rPr>
                <w:w w:val="115"/>
                <w:sz w:val="24"/>
              </w:rPr>
              <w:t>配件是指与主工具不分离的部件，以便工具能够正常工作。</w:t>
            </w:r>
          </w:p>
        </w:tc>
        <w:tc>
          <w:tcPr>
            <w:tcW w:w="811" w:type="dxa"/>
          </w:tcPr>
          <w:p w14:paraId="646EB0E5">
            <w:pPr>
              <w:pStyle w:val="8"/>
              <w:spacing w:before="115"/>
              <w:ind w:left="10"/>
              <w:jc w:val="center"/>
              <w:rPr>
                <w:rFonts w:ascii="Trebuchet MS" w:hAnsi="Trebuchet MS"/>
                <w:sz w:val="24"/>
              </w:rPr>
            </w:pPr>
            <w:r>
              <w:rPr>
                <w:rFonts w:ascii="Trebuchet MS" w:hAnsi="Trebuchet MS"/>
                <w:w w:val="104"/>
                <w:sz w:val="24"/>
              </w:rPr>
              <w:t>√</w:t>
            </w:r>
          </w:p>
        </w:tc>
        <w:tc>
          <w:tcPr>
            <w:tcW w:w="806" w:type="dxa"/>
          </w:tcPr>
          <w:p w14:paraId="1AB6A55B">
            <w:pPr>
              <w:pStyle w:val="8"/>
              <w:spacing w:before="115"/>
              <w:ind w:left="6"/>
              <w:jc w:val="center"/>
              <w:rPr>
                <w:rFonts w:ascii="Trebuchet MS" w:hAnsi="Trebuchet MS"/>
                <w:sz w:val="24"/>
              </w:rPr>
            </w:pPr>
            <w:r>
              <w:rPr>
                <w:rFonts w:ascii="Trebuchet MS" w:hAnsi="Trebuchet MS"/>
                <w:w w:val="104"/>
                <w:sz w:val="24"/>
              </w:rPr>
              <w:t>√</w:t>
            </w:r>
          </w:p>
        </w:tc>
        <w:tc>
          <w:tcPr>
            <w:tcW w:w="811" w:type="dxa"/>
          </w:tcPr>
          <w:p w14:paraId="00395475">
            <w:pPr>
              <w:pStyle w:val="8"/>
              <w:spacing w:before="115"/>
              <w:ind w:right="326"/>
              <w:jc w:val="right"/>
              <w:rPr>
                <w:rFonts w:ascii="Trebuchet MS" w:hAnsi="Trebuchet MS"/>
                <w:sz w:val="24"/>
              </w:rPr>
            </w:pPr>
            <w:r>
              <w:rPr>
                <w:rFonts w:ascii="Trebuchet MS" w:hAnsi="Trebuchet MS"/>
                <w:w w:val="104"/>
                <w:sz w:val="24"/>
              </w:rPr>
              <w:t>√</w:t>
            </w:r>
          </w:p>
        </w:tc>
        <w:tc>
          <w:tcPr>
            <w:tcW w:w="720" w:type="dxa"/>
          </w:tcPr>
          <w:p w14:paraId="4CB8DFD6">
            <w:pPr>
              <w:pStyle w:val="8"/>
              <w:spacing w:before="115"/>
              <w:ind w:right="278"/>
              <w:jc w:val="right"/>
              <w:rPr>
                <w:rFonts w:ascii="Trebuchet MS" w:hAnsi="Trebuchet MS"/>
                <w:sz w:val="24"/>
              </w:rPr>
            </w:pPr>
            <w:r>
              <w:rPr>
                <w:rFonts w:ascii="Trebuchet MS" w:hAnsi="Trebuchet MS"/>
                <w:w w:val="104"/>
                <w:sz w:val="24"/>
              </w:rPr>
              <w:t>√</w:t>
            </w:r>
          </w:p>
        </w:tc>
      </w:tr>
    </w:tbl>
    <w:p w14:paraId="7702E1BF">
      <w:pPr>
        <w:spacing w:after="0"/>
        <w:jc w:val="right"/>
        <w:rPr>
          <w:rFonts w:ascii="Trebuchet MS" w:hAnsi="Trebuchet MS"/>
          <w:sz w:val="24"/>
        </w:rPr>
        <w:sectPr>
          <w:pgSz w:w="12240" w:h="18720"/>
          <w:pgMar w:top="2400" w:right="240" w:bottom="280" w:left="640" w:header="2121" w:footer="0" w:gutter="0"/>
          <w:cols w:space="720" w:num="1"/>
        </w:sectPr>
      </w:pPr>
    </w:p>
    <w:p w14:paraId="232EA5F6">
      <w:pPr>
        <w:pStyle w:val="3"/>
        <w:spacing w:before="8"/>
        <w:rPr>
          <w:sz w:val="15"/>
        </w:rPr>
      </w:pPr>
    </w:p>
    <w:p w14:paraId="401DDD94">
      <w:pPr>
        <w:pStyle w:val="3"/>
        <w:spacing w:before="99"/>
        <w:ind w:left="317"/>
        <w:jc w:val="center"/>
      </w:pPr>
      <w:r>
        <w:rPr>
          <w:w w:val="120"/>
        </w:rPr>
        <w:t>表 7.表格 E</w:t>
      </w:r>
    </w:p>
    <w:p w14:paraId="7156FE82">
      <w:pPr>
        <w:pStyle w:val="3"/>
        <w:spacing w:before="1"/>
      </w:pPr>
    </w:p>
    <w:tbl>
      <w:tblPr>
        <w:tblStyle w:val="4"/>
        <w:tblW w:w="0" w:type="auto"/>
        <w:tblInd w:w="10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
        <w:gridCol w:w="6355"/>
        <w:gridCol w:w="806"/>
        <w:gridCol w:w="806"/>
        <w:gridCol w:w="806"/>
        <w:gridCol w:w="720"/>
      </w:tblGrid>
      <w:tr w14:paraId="658D7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600" w:type="dxa"/>
          </w:tcPr>
          <w:p w14:paraId="12EBA8B5">
            <w:pPr>
              <w:pStyle w:val="8"/>
              <w:spacing w:before="2" w:line="280" w:lineRule="exact"/>
              <w:ind w:left="95" w:right="86"/>
              <w:jc w:val="center"/>
              <w:rPr>
                <w:sz w:val="24"/>
              </w:rPr>
            </w:pPr>
            <w:r>
              <w:rPr>
                <w:w w:val="115"/>
                <w:sz w:val="24"/>
              </w:rPr>
              <w:t>没有</w:t>
            </w:r>
          </w:p>
        </w:tc>
        <w:tc>
          <w:tcPr>
            <w:tcW w:w="6355" w:type="dxa"/>
          </w:tcPr>
          <w:p w14:paraId="276986FA">
            <w:pPr>
              <w:pStyle w:val="8"/>
              <w:spacing w:before="2" w:line="280" w:lineRule="exact"/>
              <w:ind w:left="1434" w:right="1426"/>
              <w:jc w:val="center"/>
              <w:rPr>
                <w:sz w:val="24"/>
              </w:rPr>
            </w:pPr>
            <w:r>
              <w:rPr>
                <w:w w:val="120"/>
                <w:sz w:val="24"/>
              </w:rPr>
              <w:t>表格 E</w:t>
            </w:r>
          </w:p>
        </w:tc>
        <w:tc>
          <w:tcPr>
            <w:tcW w:w="3138" w:type="dxa"/>
            <w:gridSpan w:val="4"/>
          </w:tcPr>
          <w:p w14:paraId="534535EE">
            <w:pPr>
              <w:pStyle w:val="8"/>
              <w:spacing w:before="2" w:line="280" w:lineRule="exact"/>
              <w:ind w:left="1137" w:right="1127"/>
              <w:jc w:val="center"/>
              <w:rPr>
                <w:sz w:val="24"/>
              </w:rPr>
            </w:pPr>
            <w:r>
              <w:rPr>
                <w:w w:val="120"/>
                <w:sz w:val="24"/>
              </w:rPr>
              <w:t>类别</w:t>
            </w:r>
          </w:p>
        </w:tc>
      </w:tr>
      <w:tr w14:paraId="7DA61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00" w:type="dxa"/>
          </w:tcPr>
          <w:p w14:paraId="0BFE48FC">
            <w:pPr>
              <w:pStyle w:val="8"/>
              <w:rPr>
                <w:rFonts w:ascii="Times New Roman"/>
                <w:sz w:val="22"/>
              </w:rPr>
            </w:pPr>
          </w:p>
        </w:tc>
        <w:tc>
          <w:tcPr>
            <w:tcW w:w="6355" w:type="dxa"/>
          </w:tcPr>
          <w:p w14:paraId="60AC9C25">
            <w:pPr>
              <w:pStyle w:val="8"/>
              <w:spacing w:before="131"/>
              <w:ind w:left="1434" w:right="1428"/>
              <w:jc w:val="center"/>
              <w:rPr>
                <w:sz w:val="24"/>
              </w:rPr>
            </w:pPr>
            <w:r>
              <w:rPr>
                <w:w w:val="115"/>
                <w:sz w:val="24"/>
              </w:rPr>
              <w:t>市场后评估</w:t>
            </w:r>
          </w:p>
        </w:tc>
        <w:tc>
          <w:tcPr>
            <w:tcW w:w="806" w:type="dxa"/>
          </w:tcPr>
          <w:p w14:paraId="7BCAF96B">
            <w:pPr>
              <w:pStyle w:val="8"/>
              <w:spacing w:line="272" w:lineRule="exact"/>
              <w:ind w:left="10"/>
              <w:jc w:val="center"/>
              <w:rPr>
                <w:sz w:val="24"/>
              </w:rPr>
            </w:pPr>
            <w:r>
              <w:rPr>
                <w:w w:val="109"/>
                <w:sz w:val="24"/>
              </w:rPr>
              <w:t>A</w:t>
            </w:r>
          </w:p>
          <w:p w14:paraId="6F65F5E3">
            <w:pPr>
              <w:pStyle w:val="8"/>
              <w:spacing w:line="269" w:lineRule="exact"/>
              <w:ind w:left="133" w:right="123"/>
              <w:jc w:val="center"/>
              <w:rPr>
                <w:sz w:val="24"/>
              </w:rPr>
            </w:pPr>
            <w:r>
              <w:rPr>
                <w:w w:val="95"/>
                <w:sz w:val="24"/>
              </w:rPr>
              <w:t>(I)</w:t>
            </w:r>
          </w:p>
        </w:tc>
        <w:tc>
          <w:tcPr>
            <w:tcW w:w="806" w:type="dxa"/>
          </w:tcPr>
          <w:p w14:paraId="49984F4C">
            <w:pPr>
              <w:pStyle w:val="8"/>
              <w:spacing w:line="272" w:lineRule="exact"/>
              <w:ind w:left="6"/>
              <w:jc w:val="center"/>
              <w:rPr>
                <w:sz w:val="24"/>
              </w:rPr>
            </w:pPr>
            <w:r>
              <w:rPr>
                <w:w w:val="120"/>
                <w:sz w:val="24"/>
              </w:rPr>
              <w:t>B</w:t>
            </w:r>
          </w:p>
          <w:p w14:paraId="1179DFE7">
            <w:pPr>
              <w:pStyle w:val="8"/>
              <w:spacing w:line="269" w:lineRule="exact"/>
              <w:ind w:left="128" w:right="129"/>
              <w:jc w:val="center"/>
              <w:rPr>
                <w:sz w:val="24"/>
              </w:rPr>
            </w:pPr>
            <w:r>
              <w:rPr>
                <w:sz w:val="24"/>
              </w:rPr>
              <w:t>(IIA)</w:t>
            </w:r>
          </w:p>
        </w:tc>
        <w:tc>
          <w:tcPr>
            <w:tcW w:w="806" w:type="dxa"/>
          </w:tcPr>
          <w:p w14:paraId="4FC11AB4">
            <w:pPr>
              <w:pStyle w:val="8"/>
              <w:spacing w:line="272" w:lineRule="exact"/>
              <w:ind w:left="16"/>
              <w:jc w:val="center"/>
              <w:rPr>
                <w:sz w:val="24"/>
              </w:rPr>
            </w:pPr>
            <w:r>
              <w:rPr>
                <w:w w:val="131"/>
                <w:sz w:val="24"/>
              </w:rPr>
              <w:t>C</w:t>
            </w:r>
          </w:p>
          <w:p w14:paraId="47716480">
            <w:pPr>
              <w:pStyle w:val="8"/>
              <w:spacing w:line="269" w:lineRule="exact"/>
              <w:ind w:left="133" w:right="122"/>
              <w:jc w:val="center"/>
              <w:rPr>
                <w:sz w:val="24"/>
              </w:rPr>
            </w:pPr>
            <w:r>
              <w:rPr>
                <w:sz w:val="24"/>
              </w:rPr>
              <w:t>(IIB)</w:t>
            </w:r>
          </w:p>
        </w:tc>
        <w:tc>
          <w:tcPr>
            <w:tcW w:w="720" w:type="dxa"/>
          </w:tcPr>
          <w:p w14:paraId="441A4D3B">
            <w:pPr>
              <w:pStyle w:val="8"/>
              <w:spacing w:line="272" w:lineRule="exact"/>
              <w:ind w:left="12"/>
              <w:jc w:val="center"/>
              <w:rPr>
                <w:sz w:val="24"/>
              </w:rPr>
            </w:pPr>
            <w:r>
              <w:rPr>
                <w:w w:val="120"/>
                <w:sz w:val="24"/>
              </w:rPr>
              <w:t>D</w:t>
            </w:r>
          </w:p>
          <w:p w14:paraId="5B635B6D">
            <w:pPr>
              <w:pStyle w:val="8"/>
              <w:spacing w:line="269" w:lineRule="exact"/>
              <w:ind w:left="131" w:right="119"/>
              <w:jc w:val="center"/>
              <w:rPr>
                <w:sz w:val="24"/>
              </w:rPr>
            </w:pPr>
            <w:r>
              <w:rPr>
                <w:sz w:val="24"/>
              </w:rPr>
              <w:t>(III)</w:t>
            </w:r>
          </w:p>
        </w:tc>
      </w:tr>
      <w:tr w14:paraId="3BB2E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0" w:hRule="atLeast"/>
        </w:trPr>
        <w:tc>
          <w:tcPr>
            <w:tcW w:w="600" w:type="dxa"/>
          </w:tcPr>
          <w:p w14:paraId="734A9B58">
            <w:pPr>
              <w:pStyle w:val="8"/>
              <w:spacing w:line="274" w:lineRule="exact"/>
              <w:ind w:left="9"/>
              <w:jc w:val="center"/>
              <w:rPr>
                <w:sz w:val="24"/>
              </w:rPr>
            </w:pPr>
            <w:r>
              <w:rPr>
                <w:w w:val="111"/>
                <w:sz w:val="24"/>
              </w:rPr>
              <w:t>1</w:t>
            </w:r>
          </w:p>
        </w:tc>
        <w:tc>
          <w:tcPr>
            <w:tcW w:w="6355" w:type="dxa"/>
          </w:tcPr>
          <w:p w14:paraId="4D272B6F">
            <w:pPr>
              <w:pStyle w:val="8"/>
              <w:spacing w:line="242" w:lineRule="auto"/>
              <w:ind w:left="110"/>
              <w:rPr>
                <w:sz w:val="24"/>
              </w:rPr>
            </w:pPr>
            <w:r>
              <w:rPr>
                <w:w w:val="115"/>
                <w:sz w:val="24"/>
              </w:rPr>
              <w:t>使用的程序和记录系统、投诉处理等。</w:t>
            </w:r>
          </w:p>
          <w:p w14:paraId="721995C1">
            <w:pPr>
              <w:pStyle w:val="8"/>
              <w:spacing w:before="11"/>
              <w:rPr>
                <w:sz w:val="22"/>
              </w:rPr>
            </w:pPr>
          </w:p>
          <w:p w14:paraId="0C28F7A4">
            <w:pPr>
              <w:pStyle w:val="8"/>
              <w:ind w:left="110"/>
              <w:rPr>
                <w:sz w:val="24"/>
              </w:rPr>
            </w:pPr>
            <w:r>
              <w:rPr>
                <w:w w:val="115"/>
                <w:sz w:val="24"/>
              </w:rPr>
              <w:t>该说明包括.NET 的标准操作程序（SOP）或常规程序（Protap）：</w:t>
            </w:r>
          </w:p>
          <w:p w14:paraId="1F2BAD02">
            <w:pPr>
              <w:pStyle w:val="8"/>
              <w:numPr>
                <w:ilvl w:val="0"/>
                <w:numId w:val="39"/>
              </w:numPr>
              <w:tabs>
                <w:tab w:val="left" w:pos="586"/>
              </w:tabs>
              <w:spacing w:before="3" w:after="0" w:line="280" w:lineRule="exact"/>
              <w:ind w:left="585" w:right="0" w:hanging="360"/>
              <w:jc w:val="left"/>
              <w:rPr>
                <w:sz w:val="24"/>
              </w:rPr>
            </w:pPr>
            <w:r>
              <w:rPr>
                <w:w w:val="115"/>
                <w:sz w:val="24"/>
              </w:rPr>
              <w:t>记录表格、</w:t>
            </w:r>
          </w:p>
          <w:p w14:paraId="7DB8D130">
            <w:pPr>
              <w:pStyle w:val="8"/>
              <w:numPr>
                <w:ilvl w:val="0"/>
                <w:numId w:val="39"/>
              </w:numPr>
              <w:tabs>
                <w:tab w:val="left" w:pos="586"/>
              </w:tabs>
              <w:spacing w:before="0" w:after="0" w:line="280" w:lineRule="exact"/>
              <w:ind w:left="585" w:right="0" w:hanging="360"/>
              <w:jc w:val="left"/>
              <w:rPr>
                <w:sz w:val="24"/>
              </w:rPr>
            </w:pPr>
            <w:r>
              <w:rPr>
                <w:w w:val="115"/>
                <w:sz w:val="24"/>
              </w:rPr>
              <w:t>投诉处理、</w:t>
            </w:r>
          </w:p>
          <w:p w14:paraId="201E9546">
            <w:pPr>
              <w:pStyle w:val="8"/>
              <w:numPr>
                <w:ilvl w:val="0"/>
                <w:numId w:val="39"/>
              </w:numPr>
              <w:tabs>
                <w:tab w:val="left" w:pos="586"/>
              </w:tabs>
              <w:spacing w:before="2" w:after="0" w:line="240" w:lineRule="auto"/>
              <w:ind w:left="585" w:right="0" w:hanging="360"/>
              <w:jc w:val="left"/>
              <w:rPr>
                <w:sz w:val="24"/>
              </w:rPr>
            </w:pPr>
            <w:r>
              <w:rPr>
                <w:w w:val="115"/>
                <w:sz w:val="24"/>
              </w:rPr>
              <w:t>意外事件</w:t>
            </w:r>
          </w:p>
          <w:p w14:paraId="16422D8A">
            <w:pPr>
              <w:pStyle w:val="8"/>
              <w:numPr>
                <w:ilvl w:val="0"/>
                <w:numId w:val="39"/>
              </w:numPr>
              <w:tabs>
                <w:tab w:val="left" w:pos="586"/>
              </w:tabs>
              <w:spacing w:before="2" w:after="0" w:line="280" w:lineRule="exact"/>
              <w:ind w:left="585" w:right="0" w:hanging="360"/>
              <w:jc w:val="left"/>
              <w:rPr>
                <w:sz w:val="24"/>
              </w:rPr>
            </w:pPr>
            <w:r>
              <w:rPr>
                <w:w w:val="110"/>
                <w:sz w:val="24"/>
              </w:rPr>
              <w:t>产品召回</w:t>
            </w:r>
          </w:p>
          <w:p w14:paraId="7068245D">
            <w:pPr>
              <w:pStyle w:val="8"/>
              <w:numPr>
                <w:ilvl w:val="0"/>
                <w:numId w:val="39"/>
              </w:numPr>
              <w:tabs>
                <w:tab w:val="left" w:pos="586"/>
              </w:tabs>
              <w:spacing w:before="0" w:after="0" w:line="280" w:lineRule="exact"/>
              <w:ind w:left="585" w:right="0" w:hanging="360"/>
              <w:jc w:val="left"/>
              <w:rPr>
                <w:sz w:val="24"/>
              </w:rPr>
            </w:pPr>
            <w:r>
              <w:rPr>
                <w:w w:val="115"/>
                <w:sz w:val="24"/>
              </w:rPr>
              <w:t>与邮政市场相关的其他产品信息</w:t>
            </w:r>
          </w:p>
        </w:tc>
        <w:tc>
          <w:tcPr>
            <w:tcW w:w="806" w:type="dxa"/>
          </w:tcPr>
          <w:p w14:paraId="3C2B112A">
            <w:pPr>
              <w:pStyle w:val="8"/>
              <w:spacing w:before="112"/>
              <w:ind w:left="10"/>
              <w:jc w:val="center"/>
              <w:rPr>
                <w:sz w:val="24"/>
              </w:rPr>
            </w:pPr>
            <w:r>
              <w:rPr>
                <w:w w:val="120"/>
                <w:sz w:val="24"/>
              </w:rPr>
              <w:t>-</w:t>
            </w:r>
          </w:p>
        </w:tc>
        <w:tc>
          <w:tcPr>
            <w:tcW w:w="806" w:type="dxa"/>
          </w:tcPr>
          <w:p w14:paraId="1E3AE660">
            <w:pPr>
              <w:pStyle w:val="8"/>
              <w:spacing w:before="112"/>
              <w:ind w:left="1"/>
              <w:jc w:val="center"/>
              <w:rPr>
                <w:sz w:val="24"/>
              </w:rPr>
            </w:pPr>
            <w:r>
              <w:rPr>
                <w:w w:val="120"/>
                <w:sz w:val="24"/>
              </w:rPr>
              <w:t>-</w:t>
            </w:r>
          </w:p>
        </w:tc>
        <w:tc>
          <w:tcPr>
            <w:tcW w:w="806" w:type="dxa"/>
          </w:tcPr>
          <w:p w14:paraId="71D715E0">
            <w:pPr>
              <w:pStyle w:val="8"/>
              <w:spacing w:before="115"/>
              <w:ind w:left="18"/>
              <w:jc w:val="center"/>
              <w:rPr>
                <w:rFonts w:ascii="Trebuchet MS" w:hAnsi="Trebuchet MS"/>
                <w:sz w:val="24"/>
              </w:rPr>
            </w:pPr>
            <w:r>
              <w:rPr>
                <w:rFonts w:ascii="Trebuchet MS" w:hAnsi="Trebuchet MS"/>
                <w:w w:val="104"/>
                <w:sz w:val="24"/>
              </w:rPr>
              <w:t>√</w:t>
            </w:r>
          </w:p>
        </w:tc>
        <w:tc>
          <w:tcPr>
            <w:tcW w:w="720" w:type="dxa"/>
          </w:tcPr>
          <w:p w14:paraId="6A4AD2A2">
            <w:pPr>
              <w:pStyle w:val="8"/>
              <w:spacing w:before="115"/>
              <w:ind w:left="19"/>
              <w:jc w:val="center"/>
              <w:rPr>
                <w:rFonts w:ascii="Trebuchet MS" w:hAnsi="Trebuchet MS"/>
                <w:sz w:val="24"/>
              </w:rPr>
            </w:pPr>
            <w:r>
              <w:rPr>
                <w:rFonts w:ascii="Trebuchet MS" w:hAnsi="Trebuchet MS"/>
                <w:w w:val="104"/>
                <w:sz w:val="24"/>
              </w:rPr>
              <w:t>√</w:t>
            </w:r>
          </w:p>
        </w:tc>
      </w:tr>
    </w:tbl>
    <w:p w14:paraId="31DD2524">
      <w:pPr>
        <w:spacing w:after="0"/>
        <w:jc w:val="center"/>
        <w:rPr>
          <w:rFonts w:ascii="Trebuchet MS" w:hAnsi="Trebuchet MS"/>
          <w:sz w:val="24"/>
        </w:rPr>
        <w:sectPr>
          <w:pgSz w:w="12240" w:h="18720"/>
          <w:pgMar w:top="2400" w:right="240" w:bottom="280" w:left="640" w:header="2121" w:footer="0" w:gutter="0"/>
          <w:cols w:space="720" w:num="1"/>
        </w:sectPr>
      </w:pPr>
    </w:p>
    <w:p w14:paraId="72A26C14">
      <w:pPr>
        <w:pStyle w:val="3"/>
        <w:rPr>
          <w:sz w:val="28"/>
        </w:rPr>
      </w:pPr>
    </w:p>
    <w:p w14:paraId="35268ADD">
      <w:pPr>
        <w:pStyle w:val="3"/>
        <w:rPr>
          <w:sz w:val="28"/>
        </w:rPr>
      </w:pPr>
    </w:p>
    <w:p w14:paraId="55C9FB73">
      <w:pPr>
        <w:pStyle w:val="3"/>
        <w:spacing w:before="2"/>
        <w:rPr>
          <w:sz w:val="40"/>
        </w:rPr>
      </w:pPr>
    </w:p>
    <w:p w14:paraId="49BE2988">
      <w:pPr>
        <w:pStyle w:val="7"/>
        <w:numPr>
          <w:ilvl w:val="0"/>
          <w:numId w:val="40"/>
        </w:numPr>
        <w:tabs>
          <w:tab w:val="left" w:pos="1516"/>
        </w:tabs>
        <w:spacing w:before="0" w:after="0" w:line="240" w:lineRule="auto"/>
        <w:ind w:left="1515" w:right="0" w:hanging="427"/>
        <w:jc w:val="left"/>
        <w:rPr>
          <w:sz w:val="24"/>
        </w:rPr>
      </w:pPr>
      <w:r>
        <w:rPr>
          <w:spacing w:val="-6"/>
          <w:w w:val="115"/>
          <w:sz w:val="24"/>
        </w:rPr>
        <w:t>一般情况</w:t>
      </w:r>
    </w:p>
    <w:p w14:paraId="40C1A8A1">
      <w:pPr>
        <w:pStyle w:val="3"/>
        <w:spacing w:line="281" w:lineRule="exact"/>
        <w:ind w:left="2701"/>
      </w:pPr>
      <w:r>
        <w:br w:type="column"/>
      </w:r>
      <w:r>
        <w:rPr>
          <w:w w:val="115"/>
        </w:rPr>
        <w:t>第 IV 章</w:t>
      </w:r>
    </w:p>
    <w:p w14:paraId="4986329B">
      <w:pPr>
        <w:pStyle w:val="3"/>
        <w:spacing w:before="2"/>
        <w:ind w:left="162" w:right="2698" w:firstLine="432"/>
      </w:pPr>
      <w:r>
        <w:rPr>
          <w:w w:val="115"/>
        </w:rPr>
        <w:t>医疗器械分销许可证续期/变更的注册要求</w:t>
      </w:r>
    </w:p>
    <w:p w14:paraId="2641578D">
      <w:pPr>
        <w:spacing w:after="0"/>
        <w:sectPr>
          <w:pgSz w:w="12240" w:h="18720"/>
          <w:pgMar w:top="2400" w:right="240" w:bottom="280" w:left="640" w:header="2121" w:footer="0" w:gutter="0"/>
          <w:cols w:equalWidth="0" w:num="2">
            <w:col w:w="2317" w:space="40"/>
            <w:col w:w="9003"/>
          </w:cols>
        </w:sectPr>
      </w:pPr>
    </w:p>
    <w:p w14:paraId="0B2883DA">
      <w:pPr>
        <w:pStyle w:val="3"/>
        <w:spacing w:before="6"/>
        <w:rPr>
          <w:sz w:val="15"/>
        </w:rPr>
      </w:pPr>
    </w:p>
    <w:p w14:paraId="44701D67">
      <w:pPr>
        <w:pStyle w:val="7"/>
        <w:numPr>
          <w:ilvl w:val="1"/>
          <w:numId w:val="40"/>
        </w:numPr>
        <w:tabs>
          <w:tab w:val="left" w:pos="1799"/>
        </w:tabs>
        <w:spacing w:before="98" w:after="0" w:line="240" w:lineRule="auto"/>
        <w:ind w:left="1798" w:right="1490" w:hanging="283"/>
        <w:jc w:val="both"/>
        <w:rPr>
          <w:sz w:val="24"/>
        </w:rPr>
      </w:pPr>
      <w:r>
        <w:rPr>
          <w:w w:val="115"/>
          <w:sz w:val="24"/>
        </w:rPr>
        <w:t>分销许可证的续期/变更可通过在线系统选择续期/变更菜单完成。</w:t>
      </w:r>
    </w:p>
    <w:p w14:paraId="72169EA1">
      <w:pPr>
        <w:pStyle w:val="7"/>
        <w:numPr>
          <w:ilvl w:val="1"/>
          <w:numId w:val="40"/>
        </w:numPr>
        <w:tabs>
          <w:tab w:val="left" w:pos="1799"/>
        </w:tabs>
        <w:spacing w:before="6" w:after="0" w:line="237" w:lineRule="auto"/>
        <w:ind w:left="1798" w:right="1492" w:hanging="283"/>
        <w:jc w:val="both"/>
        <w:rPr>
          <w:sz w:val="24"/>
        </w:rPr>
      </w:pPr>
      <w:r>
        <w:rPr>
          <w:w w:val="115"/>
          <w:sz w:val="24"/>
        </w:rPr>
        <w:t>可在分销许可证有效期到期前 6 个月办理分销许可证续期手续。</w:t>
      </w:r>
    </w:p>
    <w:p w14:paraId="46D662E1">
      <w:pPr>
        <w:pStyle w:val="7"/>
        <w:numPr>
          <w:ilvl w:val="1"/>
          <w:numId w:val="40"/>
        </w:numPr>
        <w:tabs>
          <w:tab w:val="left" w:pos="1799"/>
        </w:tabs>
        <w:spacing w:before="2" w:after="0" w:line="240" w:lineRule="auto"/>
        <w:ind w:left="1798" w:right="1492" w:hanging="283"/>
        <w:jc w:val="both"/>
        <w:rPr>
          <w:sz w:val="24"/>
        </w:rPr>
      </w:pPr>
      <w:r>
        <w:rPr>
          <w:w w:val="115"/>
          <w:sz w:val="24"/>
        </w:rPr>
        <w:t>允许对分销许可进行的修改是那些不改变产品规格</w:t>
      </w:r>
      <w:r>
        <w:rPr>
          <w:spacing w:val="6"/>
          <w:w w:val="115"/>
          <w:sz w:val="24"/>
        </w:rPr>
        <w:t>的</w:t>
      </w:r>
      <w:r>
        <w:rPr>
          <w:w w:val="115"/>
          <w:sz w:val="24"/>
        </w:rPr>
        <w:t>修改，即对以下内容的修改：</w:t>
      </w:r>
    </w:p>
    <w:p w14:paraId="6A5FF005">
      <w:pPr>
        <w:pStyle w:val="7"/>
        <w:numPr>
          <w:ilvl w:val="2"/>
          <w:numId w:val="40"/>
        </w:numPr>
        <w:tabs>
          <w:tab w:val="left" w:pos="2220"/>
          <w:tab w:val="left" w:pos="2221"/>
        </w:tabs>
        <w:spacing w:before="0" w:after="0" w:line="280" w:lineRule="exact"/>
        <w:ind w:left="2220" w:right="0" w:hanging="422"/>
        <w:jc w:val="left"/>
        <w:rPr>
          <w:rFonts w:ascii="Times New Roman"/>
          <w:sz w:val="24"/>
        </w:rPr>
      </w:pPr>
      <w:r>
        <w:rPr>
          <w:w w:val="120"/>
          <w:sz w:val="24"/>
        </w:rPr>
        <w:t>尺寸</w:t>
      </w:r>
    </w:p>
    <w:p w14:paraId="183692B4">
      <w:pPr>
        <w:pStyle w:val="7"/>
        <w:numPr>
          <w:ilvl w:val="2"/>
          <w:numId w:val="40"/>
        </w:numPr>
        <w:tabs>
          <w:tab w:val="left" w:pos="2220"/>
          <w:tab w:val="left" w:pos="2221"/>
        </w:tabs>
        <w:spacing w:before="2" w:after="0" w:line="240" w:lineRule="auto"/>
        <w:ind w:left="2220" w:right="0" w:hanging="422"/>
        <w:jc w:val="left"/>
        <w:rPr>
          <w:rFonts w:ascii="Times New Roman"/>
          <w:sz w:val="24"/>
        </w:rPr>
      </w:pPr>
      <w:r>
        <w:rPr>
          <w:w w:val="115"/>
          <w:sz w:val="24"/>
        </w:rPr>
        <w:t>包装</w:t>
      </w:r>
    </w:p>
    <w:p w14:paraId="68DB5077">
      <w:pPr>
        <w:pStyle w:val="7"/>
        <w:numPr>
          <w:ilvl w:val="2"/>
          <w:numId w:val="40"/>
        </w:numPr>
        <w:tabs>
          <w:tab w:val="left" w:pos="2220"/>
          <w:tab w:val="left" w:pos="2221"/>
        </w:tabs>
        <w:spacing w:before="2" w:after="0" w:line="240" w:lineRule="auto"/>
        <w:ind w:left="2220" w:right="0" w:hanging="422"/>
        <w:jc w:val="left"/>
        <w:rPr>
          <w:rFonts w:ascii="Times New Roman"/>
          <w:sz w:val="24"/>
        </w:rPr>
      </w:pPr>
      <w:r>
        <w:rPr>
          <w:w w:val="115"/>
          <w:sz w:val="24"/>
        </w:rPr>
        <w:t>标记</w:t>
      </w:r>
    </w:p>
    <w:p w14:paraId="2B067E1A">
      <w:pPr>
        <w:pStyle w:val="7"/>
        <w:numPr>
          <w:ilvl w:val="2"/>
          <w:numId w:val="40"/>
        </w:numPr>
        <w:tabs>
          <w:tab w:val="left" w:pos="2220"/>
          <w:tab w:val="left" w:pos="2221"/>
        </w:tabs>
        <w:spacing w:before="2" w:after="0" w:line="280" w:lineRule="exact"/>
        <w:ind w:left="2220" w:right="0" w:hanging="422"/>
        <w:jc w:val="left"/>
        <w:rPr>
          <w:rFonts w:ascii="Times New Roman"/>
          <w:sz w:val="24"/>
        </w:rPr>
      </w:pPr>
      <w:r>
        <w:rPr>
          <w:w w:val="105"/>
          <w:sz w:val="24"/>
        </w:rPr>
        <w:t>天津</w:t>
      </w:r>
    </w:p>
    <w:p w14:paraId="200C6C96">
      <w:pPr>
        <w:pStyle w:val="7"/>
        <w:numPr>
          <w:ilvl w:val="1"/>
          <w:numId w:val="40"/>
        </w:numPr>
        <w:tabs>
          <w:tab w:val="left" w:pos="1799"/>
        </w:tabs>
        <w:spacing w:before="0" w:after="0" w:line="240" w:lineRule="auto"/>
        <w:ind w:left="1798" w:right="1490" w:hanging="283"/>
        <w:jc w:val="both"/>
        <w:rPr>
          <w:sz w:val="24"/>
        </w:rPr>
      </w:pPr>
      <w:r>
        <w:rPr>
          <w:w w:val="115"/>
          <w:sz w:val="24"/>
        </w:rPr>
        <w:t>分销许可证续期的有效期与任命书（LoA）一致，最短为 2 年，最长为 5 年。</w:t>
      </w:r>
    </w:p>
    <w:p w14:paraId="5D9F51F8">
      <w:pPr>
        <w:pStyle w:val="7"/>
        <w:numPr>
          <w:ilvl w:val="1"/>
          <w:numId w:val="40"/>
        </w:numPr>
        <w:tabs>
          <w:tab w:val="left" w:pos="1799"/>
        </w:tabs>
        <w:spacing w:before="0" w:after="0" w:line="240" w:lineRule="auto"/>
        <w:ind w:left="1798" w:right="1495" w:hanging="283"/>
        <w:jc w:val="both"/>
        <w:rPr>
          <w:sz w:val="24"/>
        </w:rPr>
      </w:pPr>
      <w:r>
        <w:rPr>
          <w:w w:val="115"/>
          <w:sz w:val="24"/>
        </w:rPr>
        <w:t>变更分销授权的有效期与旧的分销授权相同。</w:t>
      </w:r>
    </w:p>
    <w:p w14:paraId="54E85979">
      <w:pPr>
        <w:pStyle w:val="7"/>
        <w:numPr>
          <w:ilvl w:val="1"/>
          <w:numId w:val="40"/>
        </w:numPr>
        <w:tabs>
          <w:tab w:val="left" w:pos="1799"/>
        </w:tabs>
        <w:spacing w:before="3" w:after="0" w:line="240" w:lineRule="auto"/>
        <w:ind w:left="1798" w:right="1487" w:hanging="283"/>
        <w:jc w:val="both"/>
        <w:rPr>
          <w:sz w:val="24"/>
        </w:rPr>
      </w:pPr>
      <w:r>
        <w:rPr>
          <w:w w:val="115"/>
          <w:sz w:val="24"/>
        </w:rPr>
        <w:t>已过期的许可证不能被归类为延期，申请人必须提交新的申请。</w:t>
      </w:r>
    </w:p>
    <w:p w14:paraId="1B76FC9D">
      <w:pPr>
        <w:pStyle w:val="7"/>
        <w:numPr>
          <w:ilvl w:val="1"/>
          <w:numId w:val="40"/>
        </w:numPr>
        <w:tabs>
          <w:tab w:val="left" w:pos="1799"/>
        </w:tabs>
        <w:spacing w:before="3" w:after="0" w:line="237" w:lineRule="auto"/>
        <w:ind w:left="1798" w:right="1501" w:hanging="283"/>
        <w:jc w:val="both"/>
        <w:rPr>
          <w:sz w:val="24"/>
        </w:rPr>
      </w:pPr>
      <w:r>
        <w:rPr>
          <w:w w:val="115"/>
          <w:sz w:val="24"/>
        </w:rPr>
        <w:t>发牌阶段、登记程序、咨询和其他条件与新分销牌照相同。</w:t>
      </w:r>
    </w:p>
    <w:p w14:paraId="6A2FDA23">
      <w:pPr>
        <w:pStyle w:val="7"/>
        <w:numPr>
          <w:ilvl w:val="1"/>
          <w:numId w:val="40"/>
        </w:numPr>
        <w:tabs>
          <w:tab w:val="left" w:pos="1808"/>
        </w:tabs>
        <w:spacing w:before="2" w:after="0" w:line="240" w:lineRule="auto"/>
        <w:ind w:left="1836" w:right="1499" w:hanging="283"/>
        <w:jc w:val="both"/>
        <w:rPr>
          <w:sz w:val="24"/>
        </w:rPr>
      </w:pPr>
      <w:r>
        <w:rPr>
          <w:w w:val="115"/>
          <w:sz w:val="24"/>
        </w:rPr>
        <w:t>被视为新许可的分销许可修正案必须满足新许可的要求，包括以下要求：</w:t>
      </w:r>
    </w:p>
    <w:p w14:paraId="0F6D13C0">
      <w:pPr>
        <w:pStyle w:val="7"/>
        <w:numPr>
          <w:ilvl w:val="2"/>
          <w:numId w:val="40"/>
        </w:numPr>
        <w:tabs>
          <w:tab w:val="left" w:pos="2283"/>
          <w:tab w:val="left" w:pos="2284"/>
        </w:tabs>
        <w:spacing w:before="3" w:after="0" w:line="280" w:lineRule="exact"/>
        <w:ind w:left="2283" w:right="0" w:hanging="423"/>
        <w:jc w:val="left"/>
        <w:rPr>
          <w:sz w:val="24"/>
        </w:rPr>
      </w:pPr>
      <w:r>
        <w:rPr>
          <w:w w:val="115"/>
          <w:sz w:val="24"/>
        </w:rPr>
        <w:t>更改产品名称</w:t>
      </w:r>
    </w:p>
    <w:p w14:paraId="6E9A26EF">
      <w:pPr>
        <w:pStyle w:val="7"/>
        <w:numPr>
          <w:ilvl w:val="2"/>
          <w:numId w:val="40"/>
        </w:numPr>
        <w:tabs>
          <w:tab w:val="left" w:pos="2284"/>
        </w:tabs>
        <w:spacing w:before="0" w:after="0" w:line="280" w:lineRule="exact"/>
        <w:ind w:left="2283" w:right="0" w:hanging="423"/>
        <w:jc w:val="left"/>
        <w:rPr>
          <w:sz w:val="24"/>
        </w:rPr>
      </w:pPr>
      <w:r>
        <w:rPr>
          <w:w w:val="115"/>
          <w:sz w:val="24"/>
        </w:rPr>
        <w:t>制造商更名</w:t>
      </w:r>
    </w:p>
    <w:p w14:paraId="4AE35F18">
      <w:pPr>
        <w:pStyle w:val="7"/>
        <w:numPr>
          <w:ilvl w:val="2"/>
          <w:numId w:val="40"/>
        </w:numPr>
        <w:tabs>
          <w:tab w:val="left" w:pos="2283"/>
          <w:tab w:val="left" w:pos="2284"/>
        </w:tabs>
        <w:spacing w:before="2" w:after="0" w:line="240" w:lineRule="auto"/>
        <w:ind w:left="2283" w:right="0" w:hanging="423"/>
        <w:jc w:val="left"/>
        <w:rPr>
          <w:sz w:val="24"/>
        </w:rPr>
      </w:pPr>
      <w:r>
        <w:rPr>
          <w:w w:val="115"/>
          <w:sz w:val="24"/>
        </w:rPr>
        <w:t>分销商更名</w:t>
      </w:r>
    </w:p>
    <w:p w14:paraId="5621246E">
      <w:pPr>
        <w:pStyle w:val="7"/>
        <w:numPr>
          <w:ilvl w:val="2"/>
          <w:numId w:val="40"/>
        </w:numPr>
        <w:tabs>
          <w:tab w:val="left" w:pos="2284"/>
        </w:tabs>
        <w:spacing w:before="2" w:after="0" w:line="280" w:lineRule="exact"/>
        <w:ind w:left="2283" w:right="0" w:hanging="423"/>
        <w:jc w:val="left"/>
        <w:rPr>
          <w:sz w:val="24"/>
        </w:rPr>
      </w:pPr>
      <w:r>
        <w:rPr>
          <w:w w:val="115"/>
          <w:sz w:val="24"/>
        </w:rPr>
        <w:t>更改工具规格</w:t>
      </w:r>
    </w:p>
    <w:p w14:paraId="15C0EDA4">
      <w:pPr>
        <w:pStyle w:val="7"/>
        <w:numPr>
          <w:ilvl w:val="2"/>
          <w:numId w:val="40"/>
        </w:numPr>
        <w:tabs>
          <w:tab w:val="left" w:pos="2283"/>
          <w:tab w:val="left" w:pos="2284"/>
        </w:tabs>
        <w:spacing w:before="0" w:after="0" w:line="240" w:lineRule="auto"/>
        <w:ind w:left="2283" w:right="1494" w:hanging="423"/>
        <w:jc w:val="left"/>
        <w:rPr>
          <w:sz w:val="24"/>
        </w:rPr>
      </w:pPr>
      <w:r>
        <w:rPr>
          <w:w w:val="115"/>
          <w:sz w:val="24"/>
        </w:rPr>
        <w:t>更改/添加原材料/配方，从而改变设备的规格/功能</w:t>
      </w:r>
    </w:p>
    <w:p w14:paraId="6B61BEF4">
      <w:pPr>
        <w:pStyle w:val="3"/>
        <w:spacing w:before="11"/>
        <w:rPr>
          <w:sz w:val="23"/>
        </w:rPr>
      </w:pPr>
    </w:p>
    <w:p w14:paraId="121F29B1">
      <w:pPr>
        <w:pStyle w:val="7"/>
        <w:numPr>
          <w:ilvl w:val="0"/>
          <w:numId w:val="40"/>
        </w:numPr>
        <w:tabs>
          <w:tab w:val="left" w:pos="1516"/>
        </w:tabs>
        <w:spacing w:before="0" w:after="0" w:line="240" w:lineRule="auto"/>
        <w:ind w:left="1515" w:right="0" w:hanging="427"/>
        <w:jc w:val="left"/>
        <w:rPr>
          <w:sz w:val="24"/>
        </w:rPr>
      </w:pPr>
      <w:r>
        <w:rPr>
          <w:w w:val="115"/>
          <w:sz w:val="24"/>
        </w:rPr>
        <w:t>医疗器械经销许可证续期要求</w:t>
      </w:r>
    </w:p>
    <w:p w14:paraId="21ED3F4C">
      <w:pPr>
        <w:pStyle w:val="3"/>
        <w:spacing w:before="11"/>
      </w:pPr>
    </w:p>
    <w:tbl>
      <w:tblPr>
        <w:tblStyle w:val="4"/>
        <w:tblW w:w="0" w:type="auto"/>
        <w:tblInd w:w="13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1"/>
        <w:gridCol w:w="5592"/>
        <w:gridCol w:w="1253"/>
        <w:gridCol w:w="1085"/>
      </w:tblGrid>
      <w:tr w14:paraId="7DC82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91" w:type="dxa"/>
          </w:tcPr>
          <w:p w14:paraId="097D25CE">
            <w:pPr>
              <w:pStyle w:val="8"/>
              <w:spacing w:before="203"/>
              <w:ind w:left="143" w:right="129"/>
              <w:jc w:val="center"/>
              <w:rPr>
                <w:sz w:val="24"/>
              </w:rPr>
            </w:pPr>
            <w:r>
              <w:rPr>
                <w:w w:val="115"/>
                <w:sz w:val="24"/>
              </w:rPr>
              <w:t>没有</w:t>
            </w:r>
          </w:p>
        </w:tc>
        <w:tc>
          <w:tcPr>
            <w:tcW w:w="5592" w:type="dxa"/>
          </w:tcPr>
          <w:p w14:paraId="38A91F37">
            <w:pPr>
              <w:pStyle w:val="8"/>
              <w:spacing w:before="203"/>
              <w:ind w:left="1861" w:right="1861"/>
              <w:jc w:val="center"/>
              <w:rPr>
                <w:sz w:val="24"/>
              </w:rPr>
            </w:pPr>
            <w:r>
              <w:rPr>
                <w:w w:val="115"/>
                <w:sz w:val="24"/>
              </w:rPr>
              <w:t>要求</w:t>
            </w:r>
          </w:p>
        </w:tc>
        <w:tc>
          <w:tcPr>
            <w:tcW w:w="1253" w:type="dxa"/>
          </w:tcPr>
          <w:p w14:paraId="3A0D07F9">
            <w:pPr>
              <w:pStyle w:val="8"/>
              <w:spacing w:before="64"/>
              <w:ind w:left="316" w:right="263" w:hanging="34"/>
              <w:rPr>
                <w:sz w:val="24"/>
              </w:rPr>
            </w:pPr>
            <w:r>
              <w:rPr>
                <w:w w:val="105"/>
                <w:sz w:val="24"/>
              </w:rPr>
              <w:t>进口 (IMR)</w:t>
            </w:r>
          </w:p>
        </w:tc>
        <w:tc>
          <w:tcPr>
            <w:tcW w:w="1085" w:type="dxa"/>
          </w:tcPr>
          <w:p w14:paraId="12D35BEF">
            <w:pPr>
              <w:pStyle w:val="8"/>
              <w:spacing w:before="64"/>
              <w:ind w:left="206" w:firstLine="19"/>
              <w:rPr>
                <w:sz w:val="24"/>
              </w:rPr>
            </w:pPr>
            <w:r>
              <w:rPr>
                <w:w w:val="110"/>
                <w:sz w:val="24"/>
              </w:rPr>
              <w:t xml:space="preserve">本地 </w:t>
            </w:r>
            <w:r>
              <w:rPr>
                <w:sz w:val="24"/>
              </w:rPr>
              <w:t>(AKD)</w:t>
            </w:r>
          </w:p>
        </w:tc>
      </w:tr>
      <w:tr w14:paraId="226D9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91" w:type="dxa"/>
          </w:tcPr>
          <w:p w14:paraId="36AF6151">
            <w:pPr>
              <w:pStyle w:val="8"/>
              <w:spacing w:line="274" w:lineRule="exact"/>
              <w:ind w:left="14"/>
              <w:jc w:val="center"/>
              <w:rPr>
                <w:sz w:val="24"/>
              </w:rPr>
            </w:pPr>
            <w:r>
              <w:rPr>
                <w:w w:val="111"/>
                <w:sz w:val="24"/>
              </w:rPr>
              <w:t>1</w:t>
            </w:r>
          </w:p>
        </w:tc>
        <w:tc>
          <w:tcPr>
            <w:tcW w:w="5592" w:type="dxa"/>
          </w:tcPr>
          <w:p w14:paraId="79E727FA">
            <w:pPr>
              <w:pStyle w:val="8"/>
              <w:spacing w:line="274" w:lineRule="exact"/>
              <w:ind w:left="105"/>
              <w:rPr>
                <w:sz w:val="24"/>
              </w:rPr>
            </w:pPr>
            <w:r>
              <w:rPr>
                <w:w w:val="115"/>
                <w:sz w:val="24"/>
              </w:rPr>
              <w:t>分销许可证续期申请书</w:t>
            </w:r>
          </w:p>
          <w:p w14:paraId="18458C87">
            <w:pPr>
              <w:pStyle w:val="8"/>
              <w:spacing w:before="2" w:line="265" w:lineRule="exact"/>
              <w:ind w:left="105"/>
              <w:rPr>
                <w:sz w:val="24"/>
              </w:rPr>
            </w:pPr>
            <w:r>
              <w:rPr>
                <w:w w:val="115"/>
                <w:sz w:val="24"/>
              </w:rPr>
              <w:t>医疗器械</w:t>
            </w:r>
          </w:p>
        </w:tc>
        <w:tc>
          <w:tcPr>
            <w:tcW w:w="1253" w:type="dxa"/>
          </w:tcPr>
          <w:p w14:paraId="7B16A63C">
            <w:pPr>
              <w:pStyle w:val="8"/>
              <w:spacing w:before="115"/>
              <w:ind w:left="78"/>
              <w:jc w:val="center"/>
              <w:rPr>
                <w:rFonts w:ascii="Trebuchet MS" w:hAnsi="Trebuchet MS"/>
                <w:sz w:val="24"/>
              </w:rPr>
            </w:pPr>
            <w:r>
              <w:rPr>
                <w:rFonts w:ascii="Trebuchet MS" w:hAnsi="Trebuchet MS"/>
                <w:w w:val="104"/>
                <w:sz w:val="24"/>
              </w:rPr>
              <w:t>√</w:t>
            </w:r>
          </w:p>
        </w:tc>
        <w:tc>
          <w:tcPr>
            <w:tcW w:w="1085" w:type="dxa"/>
          </w:tcPr>
          <w:p w14:paraId="2DE8BF6B">
            <w:pPr>
              <w:pStyle w:val="8"/>
              <w:spacing w:before="115"/>
              <w:ind w:left="16"/>
              <w:jc w:val="center"/>
              <w:rPr>
                <w:rFonts w:ascii="Trebuchet MS" w:hAnsi="Trebuchet MS"/>
                <w:sz w:val="24"/>
              </w:rPr>
            </w:pPr>
            <w:r>
              <w:rPr>
                <w:rFonts w:ascii="Trebuchet MS" w:hAnsi="Trebuchet MS"/>
                <w:w w:val="104"/>
                <w:sz w:val="24"/>
              </w:rPr>
              <w:t>√</w:t>
            </w:r>
          </w:p>
        </w:tc>
      </w:tr>
      <w:tr w14:paraId="554B7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691" w:type="dxa"/>
          </w:tcPr>
          <w:p w14:paraId="0D3E5ED6">
            <w:pPr>
              <w:pStyle w:val="8"/>
              <w:spacing w:line="274" w:lineRule="exact"/>
              <w:ind w:left="14"/>
              <w:jc w:val="center"/>
              <w:rPr>
                <w:sz w:val="24"/>
              </w:rPr>
            </w:pPr>
            <w:r>
              <w:rPr>
                <w:w w:val="111"/>
                <w:sz w:val="24"/>
              </w:rPr>
              <w:t>2</w:t>
            </w:r>
          </w:p>
        </w:tc>
        <w:tc>
          <w:tcPr>
            <w:tcW w:w="5592" w:type="dxa"/>
          </w:tcPr>
          <w:p w14:paraId="4E11732B">
            <w:pPr>
              <w:pStyle w:val="8"/>
              <w:spacing w:line="274" w:lineRule="exact"/>
              <w:ind w:left="105"/>
              <w:rPr>
                <w:sz w:val="24"/>
              </w:rPr>
            </w:pPr>
            <w:r>
              <w:rPr>
                <w:w w:val="110"/>
                <w:sz w:val="24"/>
              </w:rPr>
              <w:t>旧的上市许可及附件（如果</w:t>
            </w:r>
          </w:p>
          <w:p w14:paraId="171DC235">
            <w:pPr>
              <w:pStyle w:val="8"/>
              <w:spacing w:before="2" w:line="270" w:lineRule="exact"/>
              <w:ind w:left="105"/>
              <w:rPr>
                <w:sz w:val="24"/>
              </w:rPr>
            </w:pPr>
            <w:r>
              <w:rPr>
                <w:w w:val="110"/>
                <w:sz w:val="24"/>
              </w:rPr>
              <w:t>有）</w:t>
            </w:r>
          </w:p>
        </w:tc>
        <w:tc>
          <w:tcPr>
            <w:tcW w:w="1253" w:type="dxa"/>
          </w:tcPr>
          <w:p w14:paraId="668285BA">
            <w:pPr>
              <w:pStyle w:val="8"/>
              <w:spacing w:before="115"/>
              <w:ind w:left="11"/>
              <w:jc w:val="center"/>
              <w:rPr>
                <w:rFonts w:ascii="Trebuchet MS" w:hAnsi="Trebuchet MS"/>
                <w:sz w:val="24"/>
              </w:rPr>
            </w:pPr>
            <w:r>
              <w:rPr>
                <w:rFonts w:ascii="Trebuchet MS" w:hAnsi="Trebuchet MS"/>
                <w:w w:val="104"/>
                <w:sz w:val="24"/>
              </w:rPr>
              <w:t>√</w:t>
            </w:r>
          </w:p>
        </w:tc>
        <w:tc>
          <w:tcPr>
            <w:tcW w:w="1085" w:type="dxa"/>
          </w:tcPr>
          <w:p w14:paraId="1FC9BC51">
            <w:pPr>
              <w:pStyle w:val="8"/>
              <w:spacing w:before="115"/>
              <w:ind w:left="16"/>
              <w:jc w:val="center"/>
              <w:rPr>
                <w:rFonts w:ascii="Trebuchet MS" w:hAnsi="Trebuchet MS"/>
                <w:sz w:val="24"/>
              </w:rPr>
            </w:pPr>
            <w:r>
              <w:rPr>
                <w:rFonts w:ascii="Trebuchet MS" w:hAnsi="Trebuchet MS"/>
                <w:w w:val="104"/>
                <w:sz w:val="24"/>
              </w:rPr>
              <w:t>√</w:t>
            </w:r>
          </w:p>
        </w:tc>
      </w:tr>
      <w:tr w14:paraId="4B5B3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91" w:type="dxa"/>
          </w:tcPr>
          <w:p w14:paraId="6EE0EF67">
            <w:pPr>
              <w:pStyle w:val="8"/>
              <w:spacing w:line="274" w:lineRule="exact"/>
              <w:ind w:left="14"/>
              <w:jc w:val="center"/>
              <w:rPr>
                <w:sz w:val="24"/>
              </w:rPr>
            </w:pPr>
            <w:r>
              <w:rPr>
                <w:w w:val="111"/>
                <w:sz w:val="24"/>
              </w:rPr>
              <w:t>3</w:t>
            </w:r>
          </w:p>
        </w:tc>
        <w:tc>
          <w:tcPr>
            <w:tcW w:w="5592" w:type="dxa"/>
          </w:tcPr>
          <w:p w14:paraId="13B2D67A">
            <w:pPr>
              <w:pStyle w:val="8"/>
              <w:spacing w:line="272" w:lineRule="exact"/>
              <w:ind w:left="105"/>
              <w:rPr>
                <w:sz w:val="24"/>
              </w:rPr>
            </w:pPr>
            <w:r>
              <w:rPr>
                <w:w w:val="115"/>
                <w:sz w:val="24"/>
              </w:rPr>
              <w:t>旧的核准标记和</w:t>
            </w:r>
          </w:p>
          <w:p w14:paraId="0C7F4AB6">
            <w:pPr>
              <w:pStyle w:val="8"/>
              <w:spacing w:line="269" w:lineRule="exact"/>
              <w:ind w:left="105"/>
              <w:rPr>
                <w:sz w:val="24"/>
              </w:rPr>
            </w:pPr>
            <w:r>
              <w:rPr>
                <w:w w:val="110"/>
                <w:sz w:val="24"/>
              </w:rPr>
              <w:t>卫生部盖章</w:t>
            </w:r>
          </w:p>
        </w:tc>
        <w:tc>
          <w:tcPr>
            <w:tcW w:w="1253" w:type="dxa"/>
          </w:tcPr>
          <w:p w14:paraId="5957F0C0">
            <w:pPr>
              <w:pStyle w:val="8"/>
              <w:spacing w:before="115"/>
              <w:ind w:left="11"/>
              <w:jc w:val="center"/>
              <w:rPr>
                <w:rFonts w:ascii="Trebuchet MS" w:hAnsi="Trebuchet MS"/>
                <w:sz w:val="24"/>
              </w:rPr>
            </w:pPr>
            <w:r>
              <w:rPr>
                <w:rFonts w:ascii="Trebuchet MS" w:hAnsi="Trebuchet MS"/>
                <w:w w:val="104"/>
                <w:sz w:val="24"/>
              </w:rPr>
              <w:t>√</w:t>
            </w:r>
          </w:p>
        </w:tc>
        <w:tc>
          <w:tcPr>
            <w:tcW w:w="1085" w:type="dxa"/>
          </w:tcPr>
          <w:p w14:paraId="2534A549">
            <w:pPr>
              <w:pStyle w:val="8"/>
              <w:spacing w:before="115"/>
              <w:ind w:left="16"/>
              <w:jc w:val="center"/>
              <w:rPr>
                <w:rFonts w:ascii="Trebuchet MS" w:hAnsi="Trebuchet MS"/>
                <w:sz w:val="24"/>
              </w:rPr>
            </w:pPr>
            <w:r>
              <w:rPr>
                <w:rFonts w:ascii="Trebuchet MS" w:hAnsi="Trebuchet MS"/>
                <w:w w:val="104"/>
                <w:sz w:val="24"/>
              </w:rPr>
              <w:t>√</w:t>
            </w:r>
          </w:p>
        </w:tc>
      </w:tr>
    </w:tbl>
    <w:p w14:paraId="1DF9C6EB">
      <w:pPr>
        <w:spacing w:after="0"/>
        <w:jc w:val="center"/>
        <w:rPr>
          <w:rFonts w:ascii="Trebuchet MS" w:hAnsi="Trebuchet MS"/>
          <w:sz w:val="24"/>
        </w:rPr>
        <w:sectPr>
          <w:type w:val="continuous"/>
          <w:pgSz w:w="12240" w:h="18720"/>
          <w:pgMar w:top="280" w:right="240" w:bottom="0" w:left="640" w:header="720" w:footer="720" w:gutter="0"/>
          <w:cols w:space="720" w:num="1"/>
        </w:sectPr>
      </w:pPr>
    </w:p>
    <w:tbl>
      <w:tblPr>
        <w:tblStyle w:val="4"/>
        <w:tblW w:w="0" w:type="auto"/>
        <w:tblInd w:w="13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1"/>
        <w:gridCol w:w="5592"/>
        <w:gridCol w:w="1253"/>
        <w:gridCol w:w="1085"/>
      </w:tblGrid>
      <w:tr w14:paraId="25FC3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1" w:hRule="atLeast"/>
        </w:trPr>
        <w:tc>
          <w:tcPr>
            <w:tcW w:w="691" w:type="dxa"/>
          </w:tcPr>
          <w:p w14:paraId="2EB9DFDE">
            <w:pPr>
              <w:pStyle w:val="8"/>
              <w:spacing w:before="6"/>
              <w:rPr>
                <w:sz w:val="23"/>
              </w:rPr>
            </w:pPr>
          </w:p>
          <w:p w14:paraId="2FE09381">
            <w:pPr>
              <w:pStyle w:val="8"/>
              <w:ind w:left="273"/>
              <w:rPr>
                <w:sz w:val="24"/>
              </w:rPr>
            </w:pPr>
            <w:r>
              <w:rPr>
                <w:w w:val="111"/>
                <w:sz w:val="24"/>
              </w:rPr>
              <w:t>4</w:t>
            </w:r>
          </w:p>
        </w:tc>
        <w:tc>
          <w:tcPr>
            <w:tcW w:w="5592" w:type="dxa"/>
          </w:tcPr>
          <w:p w14:paraId="46C081C1">
            <w:pPr>
              <w:pStyle w:val="8"/>
              <w:spacing w:before="6"/>
              <w:rPr>
                <w:sz w:val="23"/>
              </w:rPr>
            </w:pPr>
          </w:p>
          <w:p w14:paraId="5F7F08D7">
            <w:pPr>
              <w:pStyle w:val="8"/>
              <w:ind w:left="105" w:right="94"/>
              <w:jc w:val="both"/>
              <w:rPr>
                <w:sz w:val="24"/>
              </w:rPr>
            </w:pPr>
            <w:r>
              <w:rPr>
                <w:w w:val="115"/>
                <w:sz w:val="24"/>
              </w:rPr>
              <w:t>经印尼大使馆认证的近期委托书，授权委托人/原产地制造商作为</w:t>
            </w:r>
            <w:r>
              <w:rPr>
                <w:rFonts w:ascii="Georgia"/>
                <w:i/>
                <w:w w:val="115"/>
                <w:sz w:val="24"/>
              </w:rPr>
              <w:t>独家代理</w:t>
            </w:r>
            <w:r>
              <w:rPr>
                <w:w w:val="115"/>
                <w:sz w:val="24"/>
              </w:rPr>
              <w:t>或</w:t>
            </w:r>
            <w:r>
              <w:rPr>
                <w:rFonts w:ascii="Georgia"/>
                <w:i/>
                <w:w w:val="115"/>
                <w:sz w:val="24"/>
              </w:rPr>
              <w:t>独家经销商</w:t>
            </w:r>
            <w:r>
              <w:rPr>
                <w:w w:val="115"/>
                <w:sz w:val="24"/>
              </w:rPr>
              <w:t>注册医疗器械。</w:t>
            </w:r>
          </w:p>
          <w:p w14:paraId="4F114A7C">
            <w:pPr>
              <w:pStyle w:val="8"/>
              <w:spacing w:before="1"/>
              <w:rPr>
                <w:sz w:val="24"/>
              </w:rPr>
            </w:pPr>
          </w:p>
          <w:p w14:paraId="770AF59B">
            <w:pPr>
              <w:pStyle w:val="8"/>
              <w:ind w:left="105"/>
              <w:rPr>
                <w:sz w:val="24"/>
              </w:rPr>
            </w:pPr>
            <w:r>
              <w:rPr>
                <w:w w:val="115"/>
                <w:sz w:val="24"/>
              </w:rPr>
              <w:t>提供委托书/授权书</w:t>
            </w:r>
          </w:p>
          <w:p w14:paraId="46413DEE">
            <w:pPr>
              <w:pStyle w:val="8"/>
              <w:numPr>
                <w:ilvl w:val="0"/>
                <w:numId w:val="41"/>
              </w:numPr>
              <w:tabs>
                <w:tab w:val="left" w:pos="821"/>
              </w:tabs>
              <w:spacing w:before="2" w:after="0" w:line="240" w:lineRule="auto"/>
              <w:ind w:left="820" w:right="97" w:hanging="360"/>
              <w:jc w:val="both"/>
              <w:rPr>
                <w:sz w:val="24"/>
              </w:rPr>
            </w:pPr>
            <w:r>
              <w:rPr>
                <w:w w:val="115"/>
                <w:sz w:val="24"/>
              </w:rPr>
              <w:t>必须包括商品名称和授权生产的产品类型名称。</w:t>
            </w:r>
          </w:p>
          <w:p w14:paraId="2248F685">
            <w:pPr>
              <w:pStyle w:val="8"/>
              <w:numPr>
                <w:ilvl w:val="0"/>
                <w:numId w:val="41"/>
              </w:numPr>
              <w:tabs>
                <w:tab w:val="left" w:pos="821"/>
              </w:tabs>
              <w:spacing w:before="1" w:after="0" w:line="240" w:lineRule="auto"/>
              <w:ind w:left="820" w:right="93" w:hanging="360"/>
              <w:jc w:val="both"/>
              <w:rPr>
                <w:sz w:val="24"/>
              </w:rPr>
            </w:pPr>
            <w:r>
              <w:rPr>
                <w:w w:val="115"/>
                <w:sz w:val="24"/>
              </w:rPr>
              <w:t>协议的最短有效期为 2（两）年</w:t>
            </w:r>
          </w:p>
          <w:p w14:paraId="7A62C1F0">
            <w:pPr>
              <w:pStyle w:val="8"/>
              <w:numPr>
                <w:ilvl w:val="0"/>
                <w:numId w:val="41"/>
              </w:numPr>
              <w:tabs>
                <w:tab w:val="left" w:pos="821"/>
              </w:tabs>
              <w:spacing w:before="0" w:after="0" w:line="240" w:lineRule="auto"/>
              <w:ind w:left="820" w:right="88" w:hanging="360"/>
              <w:jc w:val="both"/>
              <w:rPr>
                <w:sz w:val="24"/>
              </w:rPr>
            </w:pPr>
            <w:r>
              <w:rPr>
                <w:w w:val="115"/>
                <w:sz w:val="24"/>
              </w:rPr>
              <w:t>可以来自原产地工厂/负责人或代表/代表处，并附有原产地工厂或负责人与代表之间的关系/合作/委任证明。</w:t>
            </w:r>
          </w:p>
          <w:p w14:paraId="670CDF89">
            <w:pPr>
              <w:pStyle w:val="8"/>
              <w:numPr>
                <w:ilvl w:val="0"/>
                <w:numId w:val="41"/>
              </w:numPr>
              <w:tabs>
                <w:tab w:val="left" w:pos="821"/>
                <w:tab w:val="left" w:pos="3314"/>
                <w:tab w:val="left" w:pos="4581"/>
              </w:tabs>
              <w:spacing w:before="0" w:after="0" w:line="240" w:lineRule="auto"/>
              <w:ind w:left="820" w:right="96" w:hanging="360"/>
              <w:jc w:val="both"/>
              <w:rPr>
                <w:sz w:val="24"/>
              </w:rPr>
            </w:pPr>
            <w:r>
              <w:rPr>
                <w:w w:val="115"/>
                <w:sz w:val="24"/>
              </w:rPr>
              <w:t>如果协议期</w:t>
            </w:r>
            <w:r>
              <w:rPr>
                <w:spacing w:val="60"/>
                <w:w w:val="115"/>
                <w:sz w:val="24"/>
              </w:rPr>
              <w:t>少</w:t>
            </w:r>
            <w:r>
              <w:rPr>
                <w:w w:val="115"/>
                <w:sz w:val="24"/>
              </w:rPr>
              <w:t>于 2（两）年或不包括以下内容，则需要签订</w:t>
            </w:r>
            <w:r>
              <w:rPr>
                <w:rFonts w:ascii="Georgia"/>
                <w:i/>
                <w:w w:val="115"/>
                <w:sz w:val="24"/>
              </w:rPr>
              <w:t>分销商协议</w:t>
            </w:r>
            <w:r>
              <w:rPr>
                <w:w w:val="115"/>
                <w:sz w:val="24"/>
              </w:rPr>
              <w:t>/合作协议</w:t>
            </w:r>
            <w:r>
              <w:rPr>
                <w:w w:val="115"/>
                <w:sz w:val="24"/>
              </w:rPr>
              <w:tab/>
            </w:r>
            <w:r>
              <w:rPr>
                <w:w w:val="115"/>
                <w:sz w:val="24"/>
              </w:rPr>
              <w:t>有效期</w:t>
            </w:r>
            <w:r>
              <w:rPr>
                <w:w w:val="115"/>
                <w:sz w:val="24"/>
              </w:rPr>
              <w:tab/>
            </w:r>
            <w:r>
              <w:rPr>
                <w:w w:val="110"/>
                <w:sz w:val="24"/>
              </w:rPr>
              <w:t>有效期</w:t>
            </w:r>
          </w:p>
          <w:p w14:paraId="0F7CAAB1">
            <w:pPr>
              <w:pStyle w:val="8"/>
              <w:numPr>
                <w:ilvl w:val="0"/>
                <w:numId w:val="41"/>
              </w:numPr>
              <w:tabs>
                <w:tab w:val="left" w:pos="821"/>
              </w:tabs>
              <w:spacing w:before="4" w:after="0" w:line="240" w:lineRule="auto"/>
              <w:ind w:left="820" w:right="89" w:hanging="360"/>
              <w:jc w:val="both"/>
              <w:rPr>
                <w:sz w:val="24"/>
              </w:rPr>
            </w:pPr>
            <w:r>
              <w:rPr>
                <w:w w:val="115"/>
                <w:sz w:val="24"/>
              </w:rPr>
              <w:t>如果 LoA 和合作协议不包括代理的有效期，则分销许可证的有效期为 5（五）年。</w:t>
            </w:r>
          </w:p>
          <w:p w14:paraId="240AC7CF">
            <w:pPr>
              <w:pStyle w:val="8"/>
              <w:rPr>
                <w:sz w:val="24"/>
              </w:rPr>
            </w:pPr>
          </w:p>
          <w:p w14:paraId="415B3022">
            <w:pPr>
              <w:pStyle w:val="8"/>
              <w:ind w:left="105" w:right="99"/>
              <w:jc w:val="both"/>
              <w:rPr>
                <w:sz w:val="24"/>
              </w:rPr>
            </w:pPr>
            <w:r>
              <w:rPr>
                <w:w w:val="115"/>
                <w:sz w:val="24"/>
              </w:rPr>
              <w:t>任命书中可接受的条款：</w:t>
            </w:r>
          </w:p>
          <w:p w14:paraId="0333500A">
            <w:pPr>
              <w:pStyle w:val="8"/>
              <w:numPr>
                <w:ilvl w:val="0"/>
                <w:numId w:val="42"/>
              </w:numPr>
              <w:tabs>
                <w:tab w:val="left" w:pos="826"/>
              </w:tabs>
              <w:spacing w:before="5" w:after="0" w:line="249" w:lineRule="auto"/>
              <w:ind w:left="825" w:right="102" w:hanging="360"/>
              <w:jc w:val="both"/>
              <w:rPr>
                <w:rFonts w:ascii="Georgia" w:hAnsi="Georgia"/>
                <w:i/>
                <w:sz w:val="24"/>
              </w:rPr>
            </w:pPr>
            <w:r>
              <w:rPr>
                <w:rFonts w:ascii="Georgia" w:hAnsi="Georgia"/>
                <w:i/>
                <w:w w:val="105"/>
                <w:sz w:val="24"/>
              </w:rPr>
              <w:t>独家代理、独家经销商、独家经销商</w:t>
            </w:r>
          </w:p>
          <w:p w14:paraId="21F26E9E">
            <w:pPr>
              <w:pStyle w:val="8"/>
              <w:numPr>
                <w:ilvl w:val="0"/>
                <w:numId w:val="42"/>
              </w:numPr>
              <w:tabs>
                <w:tab w:val="left" w:pos="825"/>
                <w:tab w:val="left" w:pos="826"/>
              </w:tabs>
              <w:spacing w:before="0" w:after="0" w:line="242" w:lineRule="auto"/>
              <w:ind w:left="825" w:right="229" w:hanging="360"/>
              <w:jc w:val="left"/>
              <w:rPr>
                <w:sz w:val="24"/>
              </w:rPr>
            </w:pPr>
            <w:r>
              <w:rPr>
                <w:rFonts w:ascii="Georgia" w:hAnsi="Georgia"/>
                <w:i/>
                <w:w w:val="110"/>
                <w:sz w:val="24"/>
              </w:rPr>
              <w:t>代表</w:t>
            </w:r>
            <w:r>
              <w:rPr>
                <w:w w:val="110"/>
                <w:sz w:val="24"/>
              </w:rPr>
              <w:t>（</w:t>
            </w:r>
            <w:r>
              <w:rPr>
                <w:w w:val="115"/>
                <w:sz w:val="24"/>
              </w:rPr>
              <w:t>代表/分支机构</w:t>
            </w:r>
            <w:r>
              <w:rPr>
                <w:w w:val="110"/>
                <w:sz w:val="24"/>
              </w:rPr>
              <w:t>）、</w:t>
            </w:r>
            <w:r>
              <w:rPr>
                <w:rFonts w:ascii="Georgia" w:hAnsi="Georgia"/>
                <w:i/>
                <w:w w:val="115"/>
                <w:sz w:val="24"/>
              </w:rPr>
              <w:t>分销商和非独家</w:t>
            </w:r>
            <w:r>
              <w:rPr>
                <w:w w:val="115"/>
                <w:sz w:val="24"/>
              </w:rPr>
              <w:t>分销商均可注册，但必须持有委托人/制造商出具的注册授权书，并注明注册产品的名称。</w:t>
            </w:r>
          </w:p>
        </w:tc>
        <w:tc>
          <w:tcPr>
            <w:tcW w:w="1253" w:type="dxa"/>
          </w:tcPr>
          <w:p w14:paraId="2DFB28C7">
            <w:pPr>
              <w:pStyle w:val="8"/>
              <w:spacing w:before="115"/>
              <w:ind w:left="11"/>
              <w:jc w:val="center"/>
              <w:rPr>
                <w:rFonts w:ascii="Trebuchet MS" w:hAnsi="Trebuchet MS"/>
                <w:sz w:val="24"/>
              </w:rPr>
            </w:pPr>
            <w:r>
              <w:rPr>
                <w:rFonts w:ascii="Trebuchet MS" w:hAnsi="Trebuchet MS"/>
                <w:w w:val="104"/>
                <w:sz w:val="24"/>
              </w:rPr>
              <w:t>√</w:t>
            </w:r>
          </w:p>
        </w:tc>
        <w:tc>
          <w:tcPr>
            <w:tcW w:w="1085" w:type="dxa"/>
          </w:tcPr>
          <w:p w14:paraId="0AB6B76A">
            <w:pPr>
              <w:pStyle w:val="8"/>
              <w:spacing w:before="115"/>
              <w:ind w:left="16"/>
              <w:jc w:val="center"/>
              <w:rPr>
                <w:rFonts w:ascii="Trebuchet MS" w:hAnsi="Trebuchet MS"/>
                <w:sz w:val="24"/>
              </w:rPr>
            </w:pPr>
            <w:r>
              <w:rPr>
                <w:rFonts w:ascii="Trebuchet MS" w:hAnsi="Trebuchet MS"/>
                <w:w w:val="104"/>
                <w:sz w:val="24"/>
              </w:rPr>
              <w:t>√</w:t>
            </w:r>
          </w:p>
        </w:tc>
      </w:tr>
      <w:tr w14:paraId="39929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5" w:hRule="atLeast"/>
        </w:trPr>
        <w:tc>
          <w:tcPr>
            <w:tcW w:w="691" w:type="dxa"/>
          </w:tcPr>
          <w:p w14:paraId="28435586">
            <w:pPr>
              <w:pStyle w:val="8"/>
              <w:spacing w:before="6"/>
              <w:rPr>
                <w:sz w:val="23"/>
              </w:rPr>
            </w:pPr>
          </w:p>
          <w:p w14:paraId="6EBEB837">
            <w:pPr>
              <w:pStyle w:val="8"/>
              <w:ind w:left="273"/>
              <w:rPr>
                <w:sz w:val="24"/>
              </w:rPr>
            </w:pPr>
            <w:r>
              <w:rPr>
                <w:w w:val="111"/>
                <w:sz w:val="24"/>
              </w:rPr>
              <w:t>5</w:t>
            </w:r>
          </w:p>
        </w:tc>
        <w:tc>
          <w:tcPr>
            <w:tcW w:w="5592" w:type="dxa"/>
          </w:tcPr>
          <w:p w14:paraId="0B9E1755">
            <w:pPr>
              <w:pStyle w:val="8"/>
              <w:spacing w:before="6"/>
              <w:rPr>
                <w:sz w:val="23"/>
              </w:rPr>
            </w:pPr>
          </w:p>
          <w:p w14:paraId="37BCB5EA">
            <w:pPr>
              <w:pStyle w:val="8"/>
              <w:tabs>
                <w:tab w:val="left" w:pos="4919"/>
              </w:tabs>
              <w:ind w:left="105" w:right="103"/>
              <w:jc w:val="both"/>
              <w:rPr>
                <w:sz w:val="24"/>
              </w:rPr>
            </w:pPr>
            <w:r>
              <w:rPr>
                <w:w w:val="115"/>
                <w:sz w:val="24"/>
              </w:rPr>
              <w:t>医疗器械经销商许可证</w:t>
            </w:r>
            <w:r>
              <w:rPr>
                <w:w w:val="115"/>
                <w:sz w:val="24"/>
              </w:rPr>
              <w:tab/>
            </w:r>
            <w:r>
              <w:rPr>
                <w:w w:val="115"/>
                <w:sz w:val="24"/>
              </w:rPr>
              <w:t>由卫生部长 cq 药品和医疗器械发展司司长签发且仍然有效的许可证</w:t>
            </w:r>
          </w:p>
          <w:p w14:paraId="6B41732B">
            <w:pPr>
              <w:pStyle w:val="8"/>
              <w:spacing w:before="11"/>
              <w:rPr>
                <w:sz w:val="23"/>
              </w:rPr>
            </w:pPr>
          </w:p>
          <w:p w14:paraId="43F73DB5">
            <w:pPr>
              <w:pStyle w:val="8"/>
              <w:spacing w:line="280" w:lineRule="atLeast"/>
              <w:ind w:left="105" w:right="98"/>
              <w:jc w:val="both"/>
              <w:rPr>
                <w:sz w:val="24"/>
              </w:rPr>
            </w:pPr>
            <w:r>
              <w:rPr>
                <w:w w:val="115"/>
                <w:sz w:val="24"/>
              </w:rPr>
              <w:t>IPAK 必须包括根据以下规定可以配发的医疗器械类型</w:t>
            </w:r>
          </w:p>
        </w:tc>
        <w:tc>
          <w:tcPr>
            <w:tcW w:w="1253" w:type="dxa"/>
          </w:tcPr>
          <w:p w14:paraId="4362FC74">
            <w:pPr>
              <w:pStyle w:val="8"/>
              <w:spacing w:before="115"/>
              <w:ind w:left="11"/>
              <w:jc w:val="center"/>
              <w:rPr>
                <w:rFonts w:ascii="Trebuchet MS" w:hAnsi="Trebuchet MS"/>
                <w:sz w:val="24"/>
              </w:rPr>
            </w:pPr>
            <w:r>
              <w:rPr>
                <w:rFonts w:ascii="Trebuchet MS" w:hAnsi="Trebuchet MS"/>
                <w:w w:val="104"/>
                <w:sz w:val="24"/>
              </w:rPr>
              <w:t>√</w:t>
            </w:r>
          </w:p>
        </w:tc>
        <w:tc>
          <w:tcPr>
            <w:tcW w:w="1085" w:type="dxa"/>
          </w:tcPr>
          <w:p w14:paraId="19B1A554">
            <w:pPr>
              <w:pStyle w:val="8"/>
              <w:spacing w:before="112"/>
              <w:ind w:left="9"/>
              <w:jc w:val="center"/>
              <w:rPr>
                <w:sz w:val="24"/>
              </w:rPr>
            </w:pPr>
            <w:r>
              <w:rPr>
                <w:w w:val="120"/>
                <w:sz w:val="24"/>
              </w:rPr>
              <w:t>-</w:t>
            </w:r>
          </w:p>
        </w:tc>
      </w:tr>
    </w:tbl>
    <w:p w14:paraId="37694128">
      <w:pPr>
        <w:spacing w:after="0"/>
        <w:jc w:val="center"/>
        <w:rPr>
          <w:sz w:val="24"/>
        </w:rPr>
        <w:sectPr>
          <w:pgSz w:w="12240" w:h="18720"/>
          <w:pgMar w:top="2400" w:right="240" w:bottom="280" w:left="640" w:header="2121" w:footer="0" w:gutter="0"/>
          <w:cols w:space="720" w:num="1"/>
        </w:sectPr>
      </w:pPr>
    </w:p>
    <w:tbl>
      <w:tblPr>
        <w:tblStyle w:val="4"/>
        <w:tblW w:w="0" w:type="auto"/>
        <w:tblInd w:w="13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1"/>
        <w:gridCol w:w="5592"/>
        <w:gridCol w:w="1253"/>
        <w:gridCol w:w="1085"/>
      </w:tblGrid>
      <w:tr w14:paraId="57D3D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9" w:hRule="atLeast"/>
        </w:trPr>
        <w:tc>
          <w:tcPr>
            <w:tcW w:w="691" w:type="dxa"/>
          </w:tcPr>
          <w:p w14:paraId="226DAD20">
            <w:pPr>
              <w:pStyle w:val="8"/>
              <w:rPr>
                <w:rFonts w:ascii="Times New Roman"/>
                <w:sz w:val="22"/>
              </w:rPr>
            </w:pPr>
          </w:p>
        </w:tc>
        <w:tc>
          <w:tcPr>
            <w:tcW w:w="5592" w:type="dxa"/>
          </w:tcPr>
          <w:p w14:paraId="6CE5CC5C">
            <w:pPr>
              <w:pStyle w:val="8"/>
              <w:spacing w:line="274" w:lineRule="exact"/>
              <w:ind w:left="105"/>
              <w:rPr>
                <w:sz w:val="24"/>
              </w:rPr>
            </w:pPr>
            <w:r>
              <w:rPr>
                <w:w w:val="115"/>
                <w:sz w:val="24"/>
              </w:rPr>
              <w:t>设施能力如下</w:t>
            </w:r>
          </w:p>
          <w:p w14:paraId="687CCE06">
            <w:pPr>
              <w:pStyle w:val="8"/>
              <w:numPr>
                <w:ilvl w:val="0"/>
                <w:numId w:val="43"/>
              </w:numPr>
              <w:tabs>
                <w:tab w:val="left" w:pos="821"/>
              </w:tabs>
              <w:spacing w:before="2" w:after="0" w:line="240" w:lineRule="auto"/>
              <w:ind w:left="820" w:right="0" w:hanging="360"/>
              <w:jc w:val="left"/>
              <w:rPr>
                <w:sz w:val="24"/>
              </w:rPr>
            </w:pPr>
            <w:r>
              <w:rPr>
                <w:w w:val="110"/>
                <w:sz w:val="24"/>
              </w:rPr>
              <w:t>非电非无菌医疗设备</w:t>
            </w:r>
          </w:p>
          <w:p w14:paraId="115A973A">
            <w:pPr>
              <w:pStyle w:val="8"/>
              <w:numPr>
                <w:ilvl w:val="0"/>
                <w:numId w:val="43"/>
              </w:numPr>
              <w:tabs>
                <w:tab w:val="left" w:pos="821"/>
              </w:tabs>
              <w:spacing w:before="1" w:after="0" w:line="280" w:lineRule="exact"/>
              <w:ind w:left="820" w:right="0" w:hanging="360"/>
              <w:jc w:val="left"/>
              <w:rPr>
                <w:sz w:val="24"/>
              </w:rPr>
            </w:pPr>
            <w:r>
              <w:rPr>
                <w:w w:val="110"/>
                <w:sz w:val="24"/>
              </w:rPr>
              <w:t>无菌非电子医疗设备</w:t>
            </w:r>
          </w:p>
          <w:p w14:paraId="7908BE62">
            <w:pPr>
              <w:pStyle w:val="8"/>
              <w:numPr>
                <w:ilvl w:val="0"/>
                <w:numId w:val="43"/>
              </w:numPr>
              <w:tabs>
                <w:tab w:val="left" w:pos="821"/>
              </w:tabs>
              <w:spacing w:before="0" w:after="0" w:line="280" w:lineRule="exact"/>
              <w:ind w:left="820" w:right="0" w:hanging="360"/>
              <w:jc w:val="left"/>
              <w:rPr>
                <w:sz w:val="24"/>
              </w:rPr>
            </w:pPr>
            <w:r>
              <w:rPr>
                <w:w w:val="115"/>
                <w:sz w:val="24"/>
              </w:rPr>
              <w:t>无辐射电子医疗设备</w:t>
            </w:r>
          </w:p>
          <w:p w14:paraId="14892803">
            <w:pPr>
              <w:pStyle w:val="8"/>
              <w:numPr>
                <w:ilvl w:val="0"/>
                <w:numId w:val="43"/>
              </w:numPr>
              <w:tabs>
                <w:tab w:val="left" w:pos="821"/>
              </w:tabs>
              <w:spacing w:before="2" w:after="0" w:line="240" w:lineRule="auto"/>
              <w:ind w:left="820" w:right="0" w:hanging="360"/>
              <w:jc w:val="left"/>
              <w:rPr>
                <w:sz w:val="24"/>
              </w:rPr>
            </w:pPr>
            <w:r>
              <w:rPr>
                <w:w w:val="110"/>
                <w:sz w:val="24"/>
              </w:rPr>
              <w:t>辐射电子医疗设备</w:t>
            </w:r>
          </w:p>
          <w:p w14:paraId="43714499">
            <w:pPr>
              <w:pStyle w:val="8"/>
              <w:numPr>
                <w:ilvl w:val="0"/>
                <w:numId w:val="43"/>
              </w:numPr>
              <w:tabs>
                <w:tab w:val="left" w:pos="821"/>
              </w:tabs>
              <w:spacing w:before="2" w:after="0" w:line="265" w:lineRule="exact"/>
              <w:ind w:left="820" w:right="0" w:hanging="360"/>
              <w:jc w:val="left"/>
              <w:rPr>
                <w:sz w:val="24"/>
              </w:rPr>
            </w:pPr>
            <w:r>
              <w:rPr>
                <w:spacing w:val="-3"/>
                <w:w w:val="115"/>
                <w:sz w:val="24"/>
              </w:rPr>
              <w:t xml:space="preserve">IV </w:t>
            </w:r>
            <w:r>
              <w:rPr>
                <w:w w:val="115"/>
                <w:sz w:val="24"/>
              </w:rPr>
              <w:t>诊断和试剂</w:t>
            </w:r>
          </w:p>
        </w:tc>
        <w:tc>
          <w:tcPr>
            <w:tcW w:w="1253" w:type="dxa"/>
          </w:tcPr>
          <w:p w14:paraId="240223AA">
            <w:pPr>
              <w:pStyle w:val="8"/>
              <w:rPr>
                <w:rFonts w:ascii="Times New Roman"/>
                <w:sz w:val="22"/>
              </w:rPr>
            </w:pPr>
          </w:p>
        </w:tc>
        <w:tc>
          <w:tcPr>
            <w:tcW w:w="1085" w:type="dxa"/>
          </w:tcPr>
          <w:p w14:paraId="307D032C">
            <w:pPr>
              <w:pStyle w:val="8"/>
              <w:rPr>
                <w:rFonts w:ascii="Times New Roman"/>
                <w:sz w:val="22"/>
              </w:rPr>
            </w:pPr>
          </w:p>
        </w:tc>
      </w:tr>
      <w:tr w14:paraId="54190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5" w:hRule="atLeast"/>
        </w:trPr>
        <w:tc>
          <w:tcPr>
            <w:tcW w:w="691" w:type="dxa"/>
          </w:tcPr>
          <w:p w14:paraId="38818D4A">
            <w:pPr>
              <w:pStyle w:val="8"/>
              <w:spacing w:line="274" w:lineRule="exact"/>
              <w:ind w:left="14"/>
              <w:jc w:val="center"/>
              <w:rPr>
                <w:sz w:val="24"/>
              </w:rPr>
            </w:pPr>
            <w:r>
              <w:rPr>
                <w:w w:val="111"/>
                <w:sz w:val="24"/>
              </w:rPr>
              <w:t>6</w:t>
            </w:r>
          </w:p>
        </w:tc>
        <w:tc>
          <w:tcPr>
            <w:tcW w:w="5592" w:type="dxa"/>
          </w:tcPr>
          <w:p w14:paraId="690BA29D">
            <w:pPr>
              <w:pStyle w:val="8"/>
              <w:spacing w:line="242" w:lineRule="auto"/>
              <w:ind w:left="105" w:right="98"/>
              <w:jc w:val="both"/>
              <w:rPr>
                <w:sz w:val="24"/>
              </w:rPr>
            </w:pPr>
            <w:r>
              <w:rPr>
                <w:w w:val="115"/>
                <w:sz w:val="24"/>
              </w:rPr>
              <w:t>卫生部长颁发的医疗器械生产证书 cq 药品和卫生设备开发</w:t>
            </w:r>
            <w:r>
              <w:rPr>
                <w:spacing w:val="60"/>
                <w:w w:val="115"/>
                <w:sz w:val="24"/>
              </w:rPr>
              <w:t>总监</w:t>
            </w:r>
          </w:p>
          <w:p w14:paraId="40D2D224">
            <w:pPr>
              <w:pStyle w:val="8"/>
              <w:spacing w:line="273" w:lineRule="exact"/>
              <w:ind w:left="105"/>
              <w:rPr>
                <w:sz w:val="24"/>
              </w:rPr>
            </w:pPr>
            <w:r>
              <w:rPr>
                <w:w w:val="115"/>
                <w:sz w:val="24"/>
              </w:rPr>
              <w:t>生产证书：</w:t>
            </w:r>
          </w:p>
          <w:p w14:paraId="58113280">
            <w:pPr>
              <w:pStyle w:val="8"/>
              <w:numPr>
                <w:ilvl w:val="0"/>
                <w:numId w:val="44"/>
              </w:numPr>
              <w:tabs>
                <w:tab w:val="left" w:pos="826"/>
              </w:tabs>
              <w:spacing w:before="0" w:after="0" w:line="240" w:lineRule="auto"/>
              <w:ind w:left="825" w:right="0" w:hanging="345"/>
              <w:jc w:val="left"/>
              <w:rPr>
                <w:sz w:val="24"/>
              </w:rPr>
            </w:pPr>
            <w:r>
              <w:rPr>
                <w:w w:val="115"/>
                <w:sz w:val="24"/>
              </w:rPr>
              <w:t>仍然有效</w:t>
            </w:r>
          </w:p>
          <w:p w14:paraId="24B53B9C">
            <w:pPr>
              <w:pStyle w:val="8"/>
              <w:numPr>
                <w:ilvl w:val="0"/>
                <w:numId w:val="44"/>
              </w:numPr>
              <w:tabs>
                <w:tab w:val="left" w:pos="826"/>
              </w:tabs>
              <w:spacing w:before="2" w:after="0" w:line="278" w:lineRule="exact"/>
              <w:ind w:left="840" w:right="98" w:hanging="360"/>
              <w:jc w:val="left"/>
              <w:rPr>
                <w:sz w:val="24"/>
              </w:rPr>
            </w:pPr>
            <w:r>
              <w:rPr>
                <w:w w:val="115"/>
                <w:sz w:val="24"/>
              </w:rPr>
              <w:t>列出要登记的设备类型</w:t>
            </w:r>
          </w:p>
        </w:tc>
        <w:tc>
          <w:tcPr>
            <w:tcW w:w="1253" w:type="dxa"/>
          </w:tcPr>
          <w:p w14:paraId="4E8A5FD4">
            <w:pPr>
              <w:pStyle w:val="8"/>
              <w:spacing w:before="112"/>
              <w:ind w:left="14"/>
              <w:jc w:val="center"/>
              <w:rPr>
                <w:sz w:val="24"/>
              </w:rPr>
            </w:pPr>
            <w:r>
              <w:rPr>
                <w:w w:val="120"/>
                <w:sz w:val="24"/>
              </w:rPr>
              <w:t>-</w:t>
            </w:r>
          </w:p>
        </w:tc>
        <w:tc>
          <w:tcPr>
            <w:tcW w:w="1085" w:type="dxa"/>
          </w:tcPr>
          <w:p w14:paraId="2D704583">
            <w:pPr>
              <w:pStyle w:val="8"/>
              <w:spacing w:before="115"/>
              <w:ind w:left="16"/>
              <w:jc w:val="center"/>
              <w:rPr>
                <w:rFonts w:ascii="Trebuchet MS" w:hAnsi="Trebuchet MS"/>
                <w:sz w:val="24"/>
              </w:rPr>
            </w:pPr>
            <w:r>
              <w:rPr>
                <w:rFonts w:ascii="Trebuchet MS" w:hAnsi="Trebuchet MS"/>
                <w:w w:val="104"/>
                <w:sz w:val="24"/>
              </w:rPr>
              <w:t>√</w:t>
            </w:r>
          </w:p>
        </w:tc>
      </w:tr>
      <w:tr w14:paraId="0CA8B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3" w:hRule="atLeast"/>
        </w:trPr>
        <w:tc>
          <w:tcPr>
            <w:tcW w:w="691" w:type="dxa"/>
          </w:tcPr>
          <w:p w14:paraId="1472C9A3">
            <w:pPr>
              <w:pStyle w:val="8"/>
              <w:spacing w:line="274" w:lineRule="exact"/>
              <w:ind w:left="14"/>
              <w:jc w:val="center"/>
              <w:rPr>
                <w:sz w:val="24"/>
              </w:rPr>
            </w:pPr>
            <w:r>
              <w:rPr>
                <w:w w:val="111"/>
                <w:sz w:val="24"/>
              </w:rPr>
              <w:t>7</w:t>
            </w:r>
          </w:p>
        </w:tc>
        <w:tc>
          <w:tcPr>
            <w:tcW w:w="5592" w:type="dxa"/>
          </w:tcPr>
          <w:p w14:paraId="36FFC558">
            <w:pPr>
              <w:pStyle w:val="8"/>
              <w:spacing w:line="274" w:lineRule="exact"/>
              <w:ind w:left="105"/>
              <w:rPr>
                <w:sz w:val="24"/>
              </w:rPr>
            </w:pPr>
            <w:r>
              <w:rPr>
                <w:rFonts w:ascii="Georgia"/>
                <w:i/>
                <w:w w:val="105"/>
                <w:sz w:val="24"/>
              </w:rPr>
              <w:t>自由销售证书</w:t>
            </w:r>
            <w:r>
              <w:rPr>
                <w:w w:val="105"/>
                <w:sz w:val="24"/>
              </w:rPr>
              <w:t>（CFS）：</w:t>
            </w:r>
          </w:p>
          <w:p w14:paraId="2B59F5CA">
            <w:pPr>
              <w:pStyle w:val="8"/>
              <w:numPr>
                <w:ilvl w:val="0"/>
                <w:numId w:val="45"/>
              </w:numPr>
              <w:tabs>
                <w:tab w:val="left" w:pos="807"/>
              </w:tabs>
              <w:spacing w:before="2" w:after="0" w:line="240" w:lineRule="auto"/>
              <w:ind w:left="806" w:right="97" w:hanging="269"/>
              <w:jc w:val="both"/>
              <w:rPr>
                <w:rFonts w:ascii="Georgia"/>
                <w:i/>
                <w:sz w:val="24"/>
              </w:rPr>
            </w:pPr>
            <w:r>
              <w:rPr>
                <w:w w:val="115"/>
                <w:sz w:val="24"/>
              </w:rPr>
              <w:t>说明医疗器械的名称和类型已在</w:t>
            </w:r>
            <w:r>
              <w:rPr>
                <w:rFonts w:ascii="Georgia"/>
                <w:i/>
                <w:w w:val="115"/>
                <w:sz w:val="24"/>
              </w:rPr>
              <w:t>制造商/合法制造商</w:t>
            </w:r>
            <w:r>
              <w:rPr>
                <w:w w:val="115"/>
                <w:sz w:val="24"/>
              </w:rPr>
              <w:t>的原产国生产</w:t>
            </w:r>
            <w:r>
              <w:rPr>
                <w:rFonts w:ascii="Georgia"/>
                <w:i/>
                <w:w w:val="115"/>
                <w:sz w:val="24"/>
              </w:rPr>
              <w:t>/</w:t>
            </w:r>
            <w:r>
              <w:rPr>
                <w:w w:val="115"/>
                <w:sz w:val="24"/>
              </w:rPr>
              <w:t>注册（制造商名称）和流通。</w:t>
            </w:r>
          </w:p>
          <w:p w14:paraId="0F8E6FAB">
            <w:pPr>
              <w:pStyle w:val="8"/>
              <w:numPr>
                <w:ilvl w:val="0"/>
                <w:numId w:val="45"/>
              </w:numPr>
              <w:tabs>
                <w:tab w:val="left" w:pos="807"/>
                <w:tab w:val="left" w:pos="2884"/>
                <w:tab w:val="left" w:pos="3987"/>
              </w:tabs>
              <w:spacing w:before="2" w:after="0" w:line="240" w:lineRule="auto"/>
              <w:ind w:left="806" w:right="96" w:hanging="269"/>
              <w:jc w:val="both"/>
              <w:rPr>
                <w:sz w:val="24"/>
              </w:rPr>
            </w:pPr>
            <w:r>
              <w:rPr>
                <w:w w:val="115"/>
                <w:sz w:val="24"/>
              </w:rPr>
              <w:t>检索</w:t>
            </w:r>
            <w:r>
              <w:rPr>
                <w:w w:val="115"/>
                <w:sz w:val="24"/>
              </w:rPr>
              <w:tab/>
            </w:r>
            <w:r>
              <w:rPr>
                <w:w w:val="115"/>
                <w:sz w:val="24"/>
              </w:rPr>
              <w:t>由</w:t>
            </w:r>
            <w:r>
              <w:rPr>
                <w:w w:val="115"/>
                <w:sz w:val="24"/>
              </w:rPr>
              <w:tab/>
            </w:r>
            <w:r>
              <w:rPr>
                <w:w w:val="115"/>
                <w:sz w:val="24"/>
              </w:rPr>
              <w:t>原籍国地方卫生部或主管部门</w:t>
            </w:r>
          </w:p>
          <w:p w14:paraId="3FD00485">
            <w:pPr>
              <w:pStyle w:val="8"/>
              <w:numPr>
                <w:ilvl w:val="0"/>
                <w:numId w:val="45"/>
              </w:numPr>
              <w:tabs>
                <w:tab w:val="left" w:pos="807"/>
              </w:tabs>
              <w:spacing w:before="1" w:after="0" w:line="265" w:lineRule="exact"/>
              <w:ind w:left="806" w:right="0" w:hanging="269"/>
              <w:jc w:val="left"/>
              <w:rPr>
                <w:sz w:val="24"/>
              </w:rPr>
            </w:pPr>
            <w:r>
              <w:rPr>
                <w:w w:val="115"/>
                <w:sz w:val="24"/>
              </w:rPr>
              <w:t>仍然有效</w:t>
            </w:r>
          </w:p>
        </w:tc>
        <w:tc>
          <w:tcPr>
            <w:tcW w:w="1253" w:type="dxa"/>
          </w:tcPr>
          <w:p w14:paraId="56DA5850">
            <w:pPr>
              <w:pStyle w:val="8"/>
              <w:spacing w:before="115"/>
              <w:ind w:left="11"/>
              <w:jc w:val="center"/>
              <w:rPr>
                <w:rFonts w:ascii="Trebuchet MS" w:hAnsi="Trebuchet MS"/>
                <w:sz w:val="24"/>
              </w:rPr>
            </w:pPr>
            <w:r>
              <w:rPr>
                <w:rFonts w:ascii="Trebuchet MS" w:hAnsi="Trebuchet MS"/>
                <w:w w:val="104"/>
                <w:sz w:val="24"/>
              </w:rPr>
              <w:t>√</w:t>
            </w:r>
          </w:p>
        </w:tc>
        <w:tc>
          <w:tcPr>
            <w:tcW w:w="1085" w:type="dxa"/>
          </w:tcPr>
          <w:p w14:paraId="52E38A50">
            <w:pPr>
              <w:pStyle w:val="8"/>
              <w:spacing w:before="112"/>
              <w:ind w:left="9"/>
              <w:jc w:val="center"/>
              <w:rPr>
                <w:sz w:val="24"/>
              </w:rPr>
            </w:pPr>
            <w:r>
              <w:rPr>
                <w:w w:val="120"/>
                <w:sz w:val="24"/>
              </w:rPr>
              <w:t>-</w:t>
            </w:r>
          </w:p>
        </w:tc>
      </w:tr>
      <w:tr w14:paraId="7B19F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691" w:type="dxa"/>
          </w:tcPr>
          <w:p w14:paraId="604C7174">
            <w:pPr>
              <w:pStyle w:val="8"/>
              <w:spacing w:line="274" w:lineRule="exact"/>
              <w:ind w:left="14"/>
              <w:jc w:val="center"/>
              <w:rPr>
                <w:sz w:val="24"/>
              </w:rPr>
            </w:pPr>
            <w:r>
              <w:rPr>
                <w:w w:val="111"/>
                <w:sz w:val="24"/>
              </w:rPr>
              <w:t>8</w:t>
            </w:r>
          </w:p>
        </w:tc>
        <w:tc>
          <w:tcPr>
            <w:tcW w:w="5592" w:type="dxa"/>
          </w:tcPr>
          <w:p w14:paraId="395D7FC3">
            <w:pPr>
              <w:pStyle w:val="8"/>
              <w:spacing w:line="242" w:lineRule="auto"/>
              <w:ind w:left="105"/>
              <w:rPr>
                <w:sz w:val="24"/>
              </w:rPr>
            </w:pPr>
            <w:r>
              <w:rPr>
                <w:w w:val="115"/>
                <w:sz w:val="24"/>
              </w:rPr>
              <w:t>声明与旧的经批准的配电许可证相比，数据没有变化、</w:t>
            </w:r>
          </w:p>
          <w:p w14:paraId="7C470DB1">
            <w:pPr>
              <w:pStyle w:val="8"/>
              <w:spacing w:line="268" w:lineRule="exact"/>
              <w:ind w:left="105"/>
              <w:rPr>
                <w:sz w:val="24"/>
              </w:rPr>
            </w:pPr>
            <w:r>
              <w:rPr>
                <w:w w:val="115"/>
                <w:sz w:val="24"/>
              </w:rPr>
              <w:t>印有 6000 印尼盾</w:t>
            </w:r>
          </w:p>
        </w:tc>
        <w:tc>
          <w:tcPr>
            <w:tcW w:w="1253" w:type="dxa"/>
          </w:tcPr>
          <w:p w14:paraId="4457D346">
            <w:pPr>
              <w:pStyle w:val="8"/>
              <w:spacing w:before="115"/>
              <w:ind w:left="11"/>
              <w:jc w:val="center"/>
              <w:rPr>
                <w:rFonts w:ascii="Trebuchet MS" w:hAnsi="Trebuchet MS"/>
                <w:sz w:val="24"/>
              </w:rPr>
            </w:pPr>
            <w:r>
              <w:rPr>
                <w:rFonts w:ascii="Trebuchet MS" w:hAnsi="Trebuchet MS"/>
                <w:w w:val="104"/>
                <w:sz w:val="24"/>
              </w:rPr>
              <w:t>√</w:t>
            </w:r>
          </w:p>
        </w:tc>
        <w:tc>
          <w:tcPr>
            <w:tcW w:w="1085" w:type="dxa"/>
          </w:tcPr>
          <w:p w14:paraId="65787636">
            <w:pPr>
              <w:pStyle w:val="8"/>
              <w:spacing w:before="115"/>
              <w:ind w:left="16"/>
              <w:jc w:val="center"/>
              <w:rPr>
                <w:rFonts w:ascii="Trebuchet MS" w:hAnsi="Trebuchet MS"/>
                <w:sz w:val="24"/>
              </w:rPr>
            </w:pPr>
            <w:r>
              <w:rPr>
                <w:rFonts w:ascii="Trebuchet MS" w:hAnsi="Trebuchet MS"/>
                <w:w w:val="104"/>
                <w:sz w:val="24"/>
              </w:rPr>
              <w:t>√</w:t>
            </w:r>
          </w:p>
        </w:tc>
      </w:tr>
      <w:tr w14:paraId="1D4AD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91" w:type="dxa"/>
          </w:tcPr>
          <w:p w14:paraId="4160DFA8">
            <w:pPr>
              <w:pStyle w:val="8"/>
              <w:spacing w:line="274" w:lineRule="exact"/>
              <w:ind w:left="14"/>
              <w:jc w:val="center"/>
              <w:rPr>
                <w:sz w:val="24"/>
              </w:rPr>
            </w:pPr>
            <w:r>
              <w:rPr>
                <w:w w:val="111"/>
                <w:sz w:val="24"/>
              </w:rPr>
              <w:t>9</w:t>
            </w:r>
          </w:p>
        </w:tc>
        <w:tc>
          <w:tcPr>
            <w:tcW w:w="5592" w:type="dxa"/>
          </w:tcPr>
          <w:p w14:paraId="6881D285">
            <w:pPr>
              <w:pStyle w:val="8"/>
              <w:tabs>
                <w:tab w:val="left" w:pos="1870"/>
                <w:tab w:val="left" w:pos="2877"/>
                <w:tab w:val="left" w:pos="4076"/>
              </w:tabs>
              <w:spacing w:line="272" w:lineRule="exact"/>
              <w:ind w:left="105"/>
              <w:rPr>
                <w:sz w:val="24"/>
              </w:rPr>
            </w:pPr>
            <w:r>
              <w:rPr>
                <w:w w:val="115"/>
                <w:sz w:val="24"/>
              </w:rPr>
              <w:t>标记</w:t>
            </w:r>
            <w:r>
              <w:rPr>
                <w:w w:val="115"/>
                <w:sz w:val="24"/>
              </w:rPr>
              <w:tab/>
            </w:r>
            <w:r>
              <w:rPr>
                <w:w w:val="115"/>
                <w:sz w:val="24"/>
              </w:rPr>
              <w:t>新</w:t>
            </w:r>
            <w:r>
              <w:rPr>
                <w:w w:val="115"/>
                <w:sz w:val="24"/>
              </w:rPr>
              <w:tab/>
            </w:r>
            <w:r>
              <w:rPr>
                <w:w w:val="115"/>
                <w:sz w:val="24"/>
              </w:rPr>
              <w:t>根据</w:t>
            </w:r>
            <w:r>
              <w:rPr>
                <w:w w:val="115"/>
                <w:sz w:val="24"/>
              </w:rPr>
              <w:tab/>
            </w:r>
            <w:r>
              <w:rPr>
                <w:w w:val="115"/>
                <w:sz w:val="24"/>
              </w:rPr>
              <w:t>要求</w:t>
            </w:r>
          </w:p>
          <w:p w14:paraId="51E944D8">
            <w:pPr>
              <w:pStyle w:val="8"/>
              <w:spacing w:line="269" w:lineRule="exact"/>
              <w:ind w:left="105"/>
              <w:rPr>
                <w:sz w:val="24"/>
              </w:rPr>
            </w:pPr>
            <w:r>
              <w:rPr>
                <w:w w:val="110"/>
                <w:sz w:val="24"/>
              </w:rPr>
              <w:t>3 份彩色副本</w:t>
            </w:r>
          </w:p>
        </w:tc>
        <w:tc>
          <w:tcPr>
            <w:tcW w:w="1253" w:type="dxa"/>
          </w:tcPr>
          <w:p w14:paraId="61C3FB4A">
            <w:pPr>
              <w:pStyle w:val="8"/>
              <w:spacing w:before="115"/>
              <w:ind w:left="11"/>
              <w:jc w:val="center"/>
              <w:rPr>
                <w:rFonts w:ascii="Trebuchet MS" w:hAnsi="Trebuchet MS"/>
                <w:sz w:val="24"/>
              </w:rPr>
            </w:pPr>
            <w:r>
              <w:rPr>
                <w:rFonts w:ascii="Trebuchet MS" w:hAnsi="Trebuchet MS"/>
                <w:w w:val="104"/>
                <w:sz w:val="24"/>
              </w:rPr>
              <w:t>√</w:t>
            </w:r>
          </w:p>
        </w:tc>
        <w:tc>
          <w:tcPr>
            <w:tcW w:w="1085" w:type="dxa"/>
          </w:tcPr>
          <w:p w14:paraId="60EA457D">
            <w:pPr>
              <w:pStyle w:val="8"/>
              <w:spacing w:before="115"/>
              <w:ind w:left="16"/>
              <w:jc w:val="center"/>
              <w:rPr>
                <w:rFonts w:ascii="Trebuchet MS" w:hAnsi="Trebuchet MS"/>
                <w:sz w:val="24"/>
              </w:rPr>
            </w:pPr>
            <w:r>
              <w:rPr>
                <w:rFonts w:ascii="Trebuchet MS" w:hAnsi="Trebuchet MS"/>
                <w:w w:val="104"/>
                <w:sz w:val="24"/>
              </w:rPr>
              <w:t>√</w:t>
            </w:r>
          </w:p>
        </w:tc>
      </w:tr>
      <w:tr w14:paraId="7C7EC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7" w:hRule="atLeast"/>
        </w:trPr>
        <w:tc>
          <w:tcPr>
            <w:tcW w:w="691" w:type="dxa"/>
          </w:tcPr>
          <w:p w14:paraId="55A3F146">
            <w:pPr>
              <w:pStyle w:val="8"/>
              <w:spacing w:line="274" w:lineRule="exact"/>
              <w:ind w:left="138" w:right="129"/>
              <w:jc w:val="center"/>
              <w:rPr>
                <w:sz w:val="24"/>
              </w:rPr>
            </w:pPr>
            <w:r>
              <w:rPr>
                <w:w w:val="110"/>
                <w:sz w:val="24"/>
              </w:rPr>
              <w:t>10</w:t>
            </w:r>
          </w:p>
        </w:tc>
        <w:tc>
          <w:tcPr>
            <w:tcW w:w="5592" w:type="dxa"/>
          </w:tcPr>
          <w:p w14:paraId="1CBE2B14">
            <w:pPr>
              <w:pStyle w:val="8"/>
              <w:ind w:left="105" w:right="104"/>
              <w:jc w:val="both"/>
              <w:rPr>
                <w:sz w:val="24"/>
              </w:rPr>
            </w:pPr>
            <w:r>
              <w:rPr>
                <w:w w:val="115"/>
                <w:sz w:val="24"/>
              </w:rPr>
              <w:t>已向卫生部提交定期生产和/或分配报告的声明函，并加盖印花税</w:t>
            </w:r>
          </w:p>
          <w:p w14:paraId="0C31FB88">
            <w:pPr>
              <w:pStyle w:val="8"/>
              <w:spacing w:line="270" w:lineRule="exact"/>
              <w:ind w:left="105"/>
              <w:jc w:val="both"/>
              <w:rPr>
                <w:sz w:val="24"/>
              </w:rPr>
            </w:pPr>
            <w:r>
              <w:rPr>
                <w:w w:val="115"/>
                <w:sz w:val="24"/>
              </w:rPr>
              <w:t>6000 印尼盾</w:t>
            </w:r>
          </w:p>
        </w:tc>
        <w:tc>
          <w:tcPr>
            <w:tcW w:w="1253" w:type="dxa"/>
          </w:tcPr>
          <w:p w14:paraId="59C3B9AE">
            <w:pPr>
              <w:pStyle w:val="8"/>
              <w:spacing w:before="115"/>
              <w:ind w:left="11"/>
              <w:jc w:val="center"/>
              <w:rPr>
                <w:rFonts w:ascii="Trebuchet MS" w:hAnsi="Trebuchet MS"/>
                <w:sz w:val="24"/>
              </w:rPr>
            </w:pPr>
            <w:r>
              <w:rPr>
                <w:rFonts w:ascii="Trebuchet MS" w:hAnsi="Trebuchet MS"/>
                <w:w w:val="104"/>
                <w:sz w:val="24"/>
              </w:rPr>
              <w:t>√</w:t>
            </w:r>
          </w:p>
        </w:tc>
        <w:tc>
          <w:tcPr>
            <w:tcW w:w="1085" w:type="dxa"/>
          </w:tcPr>
          <w:p w14:paraId="133BE492">
            <w:pPr>
              <w:pStyle w:val="8"/>
              <w:spacing w:before="115"/>
              <w:ind w:left="16"/>
              <w:jc w:val="center"/>
              <w:rPr>
                <w:rFonts w:ascii="Trebuchet MS" w:hAnsi="Trebuchet MS"/>
                <w:sz w:val="24"/>
              </w:rPr>
            </w:pPr>
            <w:r>
              <w:rPr>
                <w:rFonts w:ascii="Trebuchet MS" w:hAnsi="Trebuchet MS"/>
                <w:w w:val="104"/>
                <w:sz w:val="24"/>
              </w:rPr>
              <w:t>√</w:t>
            </w:r>
          </w:p>
        </w:tc>
      </w:tr>
      <w:tr w14:paraId="14E6E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7" w:hRule="atLeast"/>
        </w:trPr>
        <w:tc>
          <w:tcPr>
            <w:tcW w:w="691" w:type="dxa"/>
          </w:tcPr>
          <w:p w14:paraId="2A181411">
            <w:pPr>
              <w:pStyle w:val="8"/>
              <w:spacing w:line="274" w:lineRule="exact"/>
              <w:ind w:left="138" w:right="129"/>
              <w:jc w:val="center"/>
              <w:rPr>
                <w:sz w:val="24"/>
              </w:rPr>
            </w:pPr>
            <w:r>
              <w:rPr>
                <w:w w:val="110"/>
                <w:sz w:val="24"/>
              </w:rPr>
              <w:t>11</w:t>
            </w:r>
          </w:p>
        </w:tc>
        <w:tc>
          <w:tcPr>
            <w:tcW w:w="5592" w:type="dxa"/>
          </w:tcPr>
          <w:p w14:paraId="7B0F203C">
            <w:pPr>
              <w:pStyle w:val="8"/>
              <w:ind w:left="105" w:right="99"/>
              <w:jc w:val="both"/>
              <w:rPr>
                <w:sz w:val="24"/>
              </w:rPr>
            </w:pPr>
            <w:r>
              <w:rPr>
                <w:w w:val="110"/>
                <w:sz w:val="24"/>
              </w:rPr>
              <w:t>关于设备在流通过程中的使用和治疗的</w:t>
            </w:r>
            <w:r>
              <w:rPr>
                <w:rFonts w:ascii="Georgia"/>
                <w:i/>
                <w:w w:val="110"/>
                <w:sz w:val="24"/>
              </w:rPr>
              <w:t>不良事件报告</w:t>
            </w:r>
          </w:p>
          <w:p w14:paraId="27682470">
            <w:pPr>
              <w:pStyle w:val="8"/>
              <w:spacing w:line="270" w:lineRule="exact"/>
              <w:ind w:left="105"/>
              <w:jc w:val="both"/>
              <w:rPr>
                <w:sz w:val="24"/>
              </w:rPr>
            </w:pPr>
            <w:r>
              <w:rPr>
                <w:w w:val="115"/>
                <w:sz w:val="24"/>
              </w:rPr>
              <w:t>完成的</w:t>
            </w:r>
          </w:p>
        </w:tc>
        <w:tc>
          <w:tcPr>
            <w:tcW w:w="1253" w:type="dxa"/>
          </w:tcPr>
          <w:p w14:paraId="093F095F">
            <w:pPr>
              <w:pStyle w:val="8"/>
              <w:spacing w:before="115"/>
              <w:ind w:left="11"/>
              <w:jc w:val="center"/>
              <w:rPr>
                <w:rFonts w:ascii="Trebuchet MS" w:hAnsi="Trebuchet MS"/>
                <w:sz w:val="24"/>
              </w:rPr>
            </w:pPr>
            <w:r>
              <w:rPr>
                <w:rFonts w:ascii="Trebuchet MS" w:hAnsi="Trebuchet MS"/>
                <w:w w:val="104"/>
                <w:sz w:val="24"/>
              </w:rPr>
              <w:t>√</w:t>
            </w:r>
          </w:p>
        </w:tc>
        <w:tc>
          <w:tcPr>
            <w:tcW w:w="1085" w:type="dxa"/>
          </w:tcPr>
          <w:p w14:paraId="408A8A59">
            <w:pPr>
              <w:pStyle w:val="8"/>
              <w:spacing w:before="115"/>
              <w:ind w:left="16"/>
              <w:jc w:val="center"/>
              <w:rPr>
                <w:rFonts w:ascii="Trebuchet MS" w:hAnsi="Trebuchet MS"/>
                <w:sz w:val="24"/>
              </w:rPr>
            </w:pPr>
            <w:r>
              <w:rPr>
                <w:rFonts w:ascii="Trebuchet MS" w:hAnsi="Trebuchet MS"/>
                <w:w w:val="104"/>
                <w:sz w:val="24"/>
              </w:rPr>
              <w:t>√</w:t>
            </w:r>
          </w:p>
        </w:tc>
      </w:tr>
      <w:tr w14:paraId="47F90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4" w:hRule="atLeast"/>
        </w:trPr>
        <w:tc>
          <w:tcPr>
            <w:tcW w:w="691" w:type="dxa"/>
          </w:tcPr>
          <w:p w14:paraId="47321353">
            <w:pPr>
              <w:pStyle w:val="8"/>
              <w:spacing w:line="274" w:lineRule="exact"/>
              <w:ind w:left="138" w:right="129"/>
              <w:jc w:val="center"/>
              <w:rPr>
                <w:sz w:val="24"/>
              </w:rPr>
            </w:pPr>
            <w:r>
              <w:rPr>
                <w:w w:val="110"/>
                <w:sz w:val="24"/>
              </w:rPr>
              <w:t>12</w:t>
            </w:r>
          </w:p>
        </w:tc>
        <w:tc>
          <w:tcPr>
            <w:tcW w:w="5592" w:type="dxa"/>
          </w:tcPr>
          <w:p w14:paraId="4894A9CF">
            <w:pPr>
              <w:pStyle w:val="8"/>
              <w:ind w:left="105" w:right="98"/>
              <w:jc w:val="both"/>
              <w:rPr>
                <w:sz w:val="24"/>
              </w:rPr>
            </w:pPr>
            <w:r>
              <w:rPr>
                <w:w w:val="115"/>
                <w:sz w:val="24"/>
              </w:rPr>
              <w:t>同意满足质量、安全和效益要求的声明书，如果上传的文件/数据不是原件，或文件不符合要求，愿意被拒绝。声明函由总监/技术负责人签署，该总监/技术负责人应</w:t>
            </w:r>
          </w:p>
          <w:p w14:paraId="682A6350">
            <w:pPr>
              <w:pStyle w:val="8"/>
              <w:spacing w:before="1" w:line="278" w:lineRule="exact"/>
              <w:ind w:left="105" w:right="103"/>
              <w:jc w:val="both"/>
              <w:rPr>
                <w:sz w:val="24"/>
              </w:rPr>
            </w:pPr>
            <w:r>
              <w:rPr>
                <w:w w:val="115"/>
                <w:sz w:val="24"/>
              </w:rPr>
              <w:t>在盖有 6000 印尼盾印章的生产证书上列出</w:t>
            </w:r>
          </w:p>
        </w:tc>
        <w:tc>
          <w:tcPr>
            <w:tcW w:w="1253" w:type="dxa"/>
          </w:tcPr>
          <w:p w14:paraId="33EEB2AE">
            <w:pPr>
              <w:pStyle w:val="8"/>
              <w:spacing w:before="115"/>
              <w:ind w:left="11"/>
              <w:jc w:val="center"/>
              <w:rPr>
                <w:rFonts w:ascii="Trebuchet MS" w:hAnsi="Trebuchet MS"/>
                <w:sz w:val="24"/>
              </w:rPr>
            </w:pPr>
            <w:r>
              <w:rPr>
                <w:rFonts w:ascii="Trebuchet MS" w:hAnsi="Trebuchet MS"/>
                <w:w w:val="104"/>
                <w:sz w:val="24"/>
              </w:rPr>
              <w:t>√</w:t>
            </w:r>
          </w:p>
        </w:tc>
        <w:tc>
          <w:tcPr>
            <w:tcW w:w="1085" w:type="dxa"/>
          </w:tcPr>
          <w:p w14:paraId="793B0C9A">
            <w:pPr>
              <w:pStyle w:val="8"/>
              <w:spacing w:before="115"/>
              <w:ind w:left="16"/>
              <w:jc w:val="center"/>
              <w:rPr>
                <w:rFonts w:ascii="Trebuchet MS" w:hAnsi="Trebuchet MS"/>
                <w:sz w:val="24"/>
              </w:rPr>
            </w:pPr>
            <w:r>
              <w:rPr>
                <w:rFonts w:ascii="Trebuchet MS" w:hAnsi="Trebuchet MS"/>
                <w:w w:val="104"/>
                <w:sz w:val="24"/>
              </w:rPr>
              <w:t>√</w:t>
            </w:r>
          </w:p>
        </w:tc>
      </w:tr>
    </w:tbl>
    <w:p w14:paraId="5FDB05E0">
      <w:pPr>
        <w:spacing w:after="0"/>
        <w:jc w:val="center"/>
        <w:rPr>
          <w:rFonts w:ascii="Trebuchet MS" w:hAnsi="Trebuchet MS"/>
          <w:sz w:val="24"/>
        </w:rPr>
        <w:sectPr>
          <w:pgSz w:w="12240" w:h="18720"/>
          <w:pgMar w:top="2400" w:right="240" w:bottom="280" w:left="640" w:header="2121" w:footer="0" w:gutter="0"/>
          <w:cols w:space="720" w:num="1"/>
        </w:sectPr>
      </w:pPr>
    </w:p>
    <w:p w14:paraId="68AEC727">
      <w:pPr>
        <w:pStyle w:val="7"/>
        <w:numPr>
          <w:ilvl w:val="0"/>
          <w:numId w:val="40"/>
        </w:numPr>
        <w:tabs>
          <w:tab w:val="left" w:pos="1799"/>
          <w:tab w:val="left" w:pos="3442"/>
          <w:tab w:val="left" w:pos="4972"/>
          <w:tab w:val="left" w:pos="5639"/>
          <w:tab w:val="left" w:pos="6444"/>
          <w:tab w:val="left" w:pos="7154"/>
          <w:tab w:val="left" w:pos="8633"/>
        </w:tabs>
        <w:spacing w:before="0" w:after="0" w:line="240" w:lineRule="auto"/>
        <w:ind w:left="1798" w:right="1491" w:hanging="427"/>
        <w:jc w:val="left"/>
        <w:rPr>
          <w:sz w:val="24"/>
        </w:rPr>
      </w:pPr>
      <w:r>
        <w:rPr>
          <w:w w:val="115"/>
          <w:sz w:val="24"/>
        </w:rPr>
        <w:t>要求</w:t>
      </w:r>
      <w:r>
        <w:rPr>
          <w:w w:val="115"/>
          <w:sz w:val="24"/>
        </w:rPr>
        <w:tab/>
      </w:r>
      <w:r>
        <w:rPr>
          <w:w w:val="115"/>
          <w:sz w:val="24"/>
        </w:rPr>
        <w:t>变更</w:t>
      </w:r>
      <w:r>
        <w:rPr>
          <w:w w:val="115"/>
          <w:sz w:val="24"/>
        </w:rPr>
        <w:tab/>
      </w:r>
      <w:r>
        <w:rPr>
          <w:w w:val="115"/>
          <w:sz w:val="24"/>
        </w:rPr>
        <w:t>许可</w:t>
      </w:r>
      <w:r>
        <w:rPr>
          <w:w w:val="115"/>
          <w:sz w:val="24"/>
        </w:rPr>
        <w:tab/>
      </w:r>
      <w:r>
        <w:rPr>
          <w:w w:val="115"/>
          <w:sz w:val="24"/>
        </w:rPr>
        <w:t>流通</w:t>
      </w:r>
      <w:r>
        <w:rPr>
          <w:w w:val="115"/>
          <w:sz w:val="24"/>
        </w:rPr>
        <w:tab/>
      </w:r>
      <w:r>
        <w:rPr>
          <w:w w:val="115"/>
          <w:sz w:val="24"/>
        </w:rPr>
        <w:t>设备</w:t>
      </w:r>
      <w:r>
        <w:rPr>
          <w:w w:val="115"/>
          <w:sz w:val="24"/>
        </w:rPr>
        <w:tab/>
      </w:r>
      <w:r>
        <w:rPr>
          <w:w w:val="115"/>
          <w:sz w:val="24"/>
        </w:rPr>
        <w:t>许可</w:t>
      </w:r>
      <w:r>
        <w:rPr>
          <w:w w:val="115"/>
          <w:sz w:val="24"/>
        </w:rPr>
        <w:tab/>
      </w:r>
      <w:r>
        <w:rPr>
          <w:spacing w:val="-3"/>
          <w:w w:val="115"/>
          <w:sz w:val="24"/>
        </w:rPr>
        <w:t>(包装、</w:t>
      </w:r>
      <w:r>
        <w:rPr>
          <w:w w:val="115"/>
          <w:sz w:val="24"/>
        </w:rPr>
        <w:t>尺寸、标记和 TIN）</w:t>
      </w:r>
    </w:p>
    <w:p w14:paraId="6BD555F5">
      <w:pPr>
        <w:pStyle w:val="3"/>
        <w:spacing w:before="7"/>
      </w:pPr>
    </w:p>
    <w:tbl>
      <w:tblPr>
        <w:tblStyle w:val="4"/>
        <w:tblW w:w="0" w:type="auto"/>
        <w:tblInd w:w="13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6"/>
        <w:gridCol w:w="5659"/>
        <w:gridCol w:w="1209"/>
        <w:gridCol w:w="1055"/>
      </w:tblGrid>
      <w:tr w14:paraId="67881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4" w:hRule="atLeast"/>
        </w:trPr>
        <w:tc>
          <w:tcPr>
            <w:tcW w:w="696" w:type="dxa"/>
          </w:tcPr>
          <w:p w14:paraId="52F446F4">
            <w:pPr>
              <w:pStyle w:val="8"/>
              <w:spacing w:line="274" w:lineRule="exact"/>
              <w:ind w:left="143" w:right="134"/>
              <w:jc w:val="center"/>
              <w:rPr>
                <w:sz w:val="24"/>
              </w:rPr>
            </w:pPr>
            <w:r>
              <w:rPr>
                <w:w w:val="115"/>
                <w:sz w:val="24"/>
              </w:rPr>
              <w:t>没有</w:t>
            </w:r>
          </w:p>
        </w:tc>
        <w:tc>
          <w:tcPr>
            <w:tcW w:w="5659" w:type="dxa"/>
          </w:tcPr>
          <w:p w14:paraId="29EBF4A8">
            <w:pPr>
              <w:pStyle w:val="8"/>
              <w:spacing w:line="274" w:lineRule="exact"/>
              <w:ind w:left="1894" w:right="1895"/>
              <w:jc w:val="center"/>
              <w:rPr>
                <w:sz w:val="24"/>
              </w:rPr>
            </w:pPr>
            <w:r>
              <w:rPr>
                <w:w w:val="115"/>
                <w:sz w:val="24"/>
              </w:rPr>
              <w:t>要求</w:t>
            </w:r>
          </w:p>
        </w:tc>
        <w:tc>
          <w:tcPr>
            <w:tcW w:w="1209" w:type="dxa"/>
          </w:tcPr>
          <w:p w14:paraId="38E0081D">
            <w:pPr>
              <w:pStyle w:val="8"/>
              <w:spacing w:line="242" w:lineRule="auto"/>
              <w:ind w:left="292" w:hanging="77"/>
              <w:rPr>
                <w:sz w:val="24"/>
              </w:rPr>
            </w:pPr>
            <w:r>
              <w:rPr>
                <w:w w:val="105"/>
                <w:sz w:val="24"/>
              </w:rPr>
              <w:t>进口 (AKL)</w:t>
            </w:r>
          </w:p>
        </w:tc>
        <w:tc>
          <w:tcPr>
            <w:tcW w:w="1055" w:type="dxa"/>
          </w:tcPr>
          <w:p w14:paraId="716E05DC">
            <w:pPr>
              <w:pStyle w:val="8"/>
              <w:spacing w:line="242" w:lineRule="auto"/>
              <w:ind w:left="187" w:firstLine="19"/>
              <w:rPr>
                <w:sz w:val="24"/>
              </w:rPr>
            </w:pPr>
            <w:r>
              <w:rPr>
                <w:w w:val="110"/>
                <w:sz w:val="24"/>
              </w:rPr>
              <w:t xml:space="preserve">本地 </w:t>
            </w:r>
            <w:r>
              <w:rPr>
                <w:sz w:val="24"/>
              </w:rPr>
              <w:t>(AKD)</w:t>
            </w:r>
          </w:p>
        </w:tc>
      </w:tr>
      <w:tr w14:paraId="07A2C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96" w:type="dxa"/>
          </w:tcPr>
          <w:p w14:paraId="7E45472B">
            <w:pPr>
              <w:pStyle w:val="8"/>
              <w:spacing w:line="274" w:lineRule="exact"/>
              <w:ind w:left="9"/>
              <w:jc w:val="center"/>
              <w:rPr>
                <w:sz w:val="24"/>
              </w:rPr>
            </w:pPr>
            <w:r>
              <w:rPr>
                <w:w w:val="111"/>
                <w:sz w:val="24"/>
              </w:rPr>
              <w:t>1</w:t>
            </w:r>
          </w:p>
        </w:tc>
        <w:tc>
          <w:tcPr>
            <w:tcW w:w="5659" w:type="dxa"/>
          </w:tcPr>
          <w:p w14:paraId="163DC759">
            <w:pPr>
              <w:pStyle w:val="8"/>
              <w:spacing w:line="272" w:lineRule="exact"/>
              <w:ind w:left="105"/>
              <w:rPr>
                <w:sz w:val="24"/>
              </w:rPr>
            </w:pPr>
            <w:r>
              <w:rPr>
                <w:w w:val="115"/>
                <w:sz w:val="24"/>
              </w:rPr>
              <w:t>设备分销许可证变更申请函</w:t>
            </w:r>
          </w:p>
          <w:p w14:paraId="2B5BA63C">
            <w:pPr>
              <w:pStyle w:val="8"/>
              <w:spacing w:line="269" w:lineRule="exact"/>
              <w:ind w:left="105"/>
              <w:rPr>
                <w:sz w:val="24"/>
              </w:rPr>
            </w:pPr>
            <w:r>
              <w:rPr>
                <w:w w:val="115"/>
                <w:sz w:val="24"/>
              </w:rPr>
              <w:t>健康</w:t>
            </w:r>
          </w:p>
        </w:tc>
        <w:tc>
          <w:tcPr>
            <w:tcW w:w="1209" w:type="dxa"/>
          </w:tcPr>
          <w:p w14:paraId="13F33E0F">
            <w:pPr>
              <w:pStyle w:val="8"/>
              <w:spacing w:before="115"/>
              <w:ind w:left="17"/>
              <w:jc w:val="center"/>
              <w:rPr>
                <w:rFonts w:ascii="Trebuchet MS" w:hAnsi="Trebuchet MS"/>
                <w:sz w:val="24"/>
              </w:rPr>
            </w:pPr>
            <w:r>
              <w:rPr>
                <w:rFonts w:ascii="Trebuchet MS" w:hAnsi="Trebuchet MS"/>
                <w:w w:val="104"/>
                <w:sz w:val="24"/>
              </w:rPr>
              <w:t>√</w:t>
            </w:r>
          </w:p>
        </w:tc>
        <w:tc>
          <w:tcPr>
            <w:tcW w:w="1055" w:type="dxa"/>
          </w:tcPr>
          <w:p w14:paraId="3DFC95B7">
            <w:pPr>
              <w:pStyle w:val="8"/>
              <w:spacing w:before="115"/>
              <w:ind w:left="461"/>
              <w:rPr>
                <w:rFonts w:ascii="Trebuchet MS" w:hAnsi="Trebuchet MS"/>
                <w:sz w:val="24"/>
              </w:rPr>
            </w:pPr>
            <w:r>
              <w:rPr>
                <w:rFonts w:ascii="Trebuchet MS" w:hAnsi="Trebuchet MS"/>
                <w:w w:val="104"/>
                <w:sz w:val="24"/>
              </w:rPr>
              <w:t>√</w:t>
            </w:r>
          </w:p>
        </w:tc>
      </w:tr>
      <w:tr w14:paraId="181BC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696" w:type="dxa"/>
          </w:tcPr>
          <w:p w14:paraId="489C52FF">
            <w:pPr>
              <w:pStyle w:val="8"/>
              <w:spacing w:line="274" w:lineRule="exact"/>
              <w:ind w:left="9"/>
              <w:jc w:val="center"/>
              <w:rPr>
                <w:sz w:val="24"/>
              </w:rPr>
            </w:pPr>
            <w:r>
              <w:rPr>
                <w:w w:val="111"/>
                <w:sz w:val="24"/>
              </w:rPr>
              <w:t>2</w:t>
            </w:r>
          </w:p>
        </w:tc>
        <w:tc>
          <w:tcPr>
            <w:tcW w:w="5659" w:type="dxa"/>
          </w:tcPr>
          <w:p w14:paraId="38FB4949">
            <w:pPr>
              <w:pStyle w:val="8"/>
              <w:spacing w:line="274" w:lineRule="exact"/>
              <w:ind w:left="105"/>
              <w:rPr>
                <w:sz w:val="24"/>
              </w:rPr>
            </w:pPr>
            <w:r>
              <w:rPr>
                <w:w w:val="110"/>
                <w:sz w:val="24"/>
              </w:rPr>
              <w:t>旧的销售授权书及附件（如果</w:t>
            </w:r>
          </w:p>
          <w:p w14:paraId="02E3EFB5">
            <w:pPr>
              <w:pStyle w:val="8"/>
              <w:spacing w:before="2" w:line="270" w:lineRule="exact"/>
              <w:ind w:left="105"/>
              <w:rPr>
                <w:sz w:val="24"/>
              </w:rPr>
            </w:pPr>
            <w:r>
              <w:rPr>
                <w:w w:val="110"/>
                <w:sz w:val="24"/>
              </w:rPr>
              <w:t>有）</w:t>
            </w:r>
          </w:p>
        </w:tc>
        <w:tc>
          <w:tcPr>
            <w:tcW w:w="1209" w:type="dxa"/>
          </w:tcPr>
          <w:p w14:paraId="1858D55A">
            <w:pPr>
              <w:pStyle w:val="8"/>
              <w:spacing w:before="115"/>
              <w:ind w:left="17"/>
              <w:jc w:val="center"/>
              <w:rPr>
                <w:rFonts w:ascii="Trebuchet MS" w:hAnsi="Trebuchet MS"/>
                <w:sz w:val="24"/>
              </w:rPr>
            </w:pPr>
            <w:r>
              <w:rPr>
                <w:rFonts w:ascii="Trebuchet MS" w:hAnsi="Trebuchet MS"/>
                <w:w w:val="104"/>
                <w:sz w:val="24"/>
              </w:rPr>
              <w:t>√</w:t>
            </w:r>
          </w:p>
        </w:tc>
        <w:tc>
          <w:tcPr>
            <w:tcW w:w="1055" w:type="dxa"/>
          </w:tcPr>
          <w:p w14:paraId="38851311">
            <w:pPr>
              <w:pStyle w:val="8"/>
              <w:spacing w:before="115"/>
              <w:ind w:left="461"/>
              <w:rPr>
                <w:rFonts w:ascii="Trebuchet MS" w:hAnsi="Trebuchet MS"/>
                <w:sz w:val="24"/>
              </w:rPr>
            </w:pPr>
            <w:r>
              <w:rPr>
                <w:rFonts w:ascii="Trebuchet MS" w:hAnsi="Trebuchet MS"/>
                <w:w w:val="104"/>
                <w:sz w:val="24"/>
              </w:rPr>
              <w:t>√</w:t>
            </w:r>
          </w:p>
        </w:tc>
      </w:tr>
      <w:tr w14:paraId="072AF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96" w:type="dxa"/>
          </w:tcPr>
          <w:p w14:paraId="19D72E2C">
            <w:pPr>
              <w:pStyle w:val="8"/>
              <w:spacing w:line="274" w:lineRule="exact"/>
              <w:ind w:left="9"/>
              <w:jc w:val="center"/>
              <w:rPr>
                <w:sz w:val="24"/>
              </w:rPr>
            </w:pPr>
            <w:r>
              <w:rPr>
                <w:w w:val="111"/>
                <w:sz w:val="24"/>
              </w:rPr>
              <w:t>3</w:t>
            </w:r>
          </w:p>
        </w:tc>
        <w:tc>
          <w:tcPr>
            <w:tcW w:w="5659" w:type="dxa"/>
          </w:tcPr>
          <w:p w14:paraId="5DDB42A6">
            <w:pPr>
              <w:pStyle w:val="8"/>
              <w:spacing w:line="272" w:lineRule="exact"/>
              <w:ind w:left="105"/>
              <w:rPr>
                <w:sz w:val="24"/>
              </w:rPr>
            </w:pPr>
            <w:r>
              <w:rPr>
                <w:w w:val="115"/>
                <w:sz w:val="24"/>
              </w:rPr>
              <w:t>旧的核准标记和</w:t>
            </w:r>
          </w:p>
          <w:p w14:paraId="65DDE0A3">
            <w:pPr>
              <w:pStyle w:val="8"/>
              <w:spacing w:line="269" w:lineRule="exact"/>
              <w:ind w:left="105"/>
              <w:rPr>
                <w:sz w:val="24"/>
              </w:rPr>
            </w:pPr>
            <w:r>
              <w:rPr>
                <w:w w:val="115"/>
                <w:sz w:val="24"/>
              </w:rPr>
              <w:t>卫生部批准</w:t>
            </w:r>
          </w:p>
        </w:tc>
        <w:tc>
          <w:tcPr>
            <w:tcW w:w="1209" w:type="dxa"/>
          </w:tcPr>
          <w:p w14:paraId="39FDE412">
            <w:pPr>
              <w:pStyle w:val="8"/>
              <w:spacing w:before="115"/>
              <w:ind w:left="17"/>
              <w:jc w:val="center"/>
              <w:rPr>
                <w:rFonts w:ascii="Trebuchet MS" w:hAnsi="Trebuchet MS"/>
                <w:sz w:val="24"/>
              </w:rPr>
            </w:pPr>
            <w:r>
              <w:rPr>
                <w:rFonts w:ascii="Trebuchet MS" w:hAnsi="Trebuchet MS"/>
                <w:w w:val="104"/>
                <w:sz w:val="24"/>
              </w:rPr>
              <w:t>√</w:t>
            </w:r>
          </w:p>
        </w:tc>
        <w:tc>
          <w:tcPr>
            <w:tcW w:w="1055" w:type="dxa"/>
          </w:tcPr>
          <w:p w14:paraId="3770C9C1">
            <w:pPr>
              <w:pStyle w:val="8"/>
              <w:spacing w:before="115"/>
              <w:ind w:left="461"/>
              <w:rPr>
                <w:rFonts w:ascii="Trebuchet MS" w:hAnsi="Trebuchet MS"/>
                <w:sz w:val="24"/>
              </w:rPr>
            </w:pPr>
            <w:r>
              <w:rPr>
                <w:rFonts w:ascii="Trebuchet MS" w:hAnsi="Trebuchet MS"/>
                <w:w w:val="104"/>
                <w:sz w:val="24"/>
              </w:rPr>
              <w:t>√</w:t>
            </w:r>
          </w:p>
        </w:tc>
      </w:tr>
      <w:tr w14:paraId="73FD2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0" w:hRule="atLeast"/>
        </w:trPr>
        <w:tc>
          <w:tcPr>
            <w:tcW w:w="696" w:type="dxa"/>
          </w:tcPr>
          <w:p w14:paraId="096070C9">
            <w:pPr>
              <w:pStyle w:val="8"/>
              <w:spacing w:line="274" w:lineRule="exact"/>
              <w:ind w:left="9"/>
              <w:jc w:val="center"/>
              <w:rPr>
                <w:sz w:val="24"/>
              </w:rPr>
            </w:pPr>
            <w:r>
              <w:rPr>
                <w:w w:val="111"/>
                <w:sz w:val="24"/>
              </w:rPr>
              <w:t>4</w:t>
            </w:r>
          </w:p>
        </w:tc>
        <w:tc>
          <w:tcPr>
            <w:tcW w:w="5659" w:type="dxa"/>
          </w:tcPr>
          <w:p w14:paraId="5EBD4B46">
            <w:pPr>
              <w:pStyle w:val="8"/>
              <w:tabs>
                <w:tab w:val="left" w:pos="4986"/>
              </w:tabs>
              <w:ind w:left="105" w:right="99"/>
              <w:jc w:val="both"/>
              <w:rPr>
                <w:sz w:val="24"/>
              </w:rPr>
            </w:pPr>
            <w:r>
              <w:rPr>
                <w:w w:val="115"/>
                <w:sz w:val="24"/>
              </w:rPr>
              <w:t>医疗器械经销商许可证</w:t>
            </w:r>
            <w:r>
              <w:rPr>
                <w:w w:val="115"/>
                <w:sz w:val="24"/>
              </w:rPr>
              <w:tab/>
            </w:r>
            <w:r>
              <w:rPr>
                <w:w w:val="115"/>
                <w:sz w:val="24"/>
              </w:rPr>
              <w:t>由卫生部长 cq 药品和医疗器械发展总监签发且仍然有效（IPAK 除外）。</w:t>
            </w:r>
          </w:p>
          <w:p w14:paraId="6546EF9F">
            <w:pPr>
              <w:pStyle w:val="8"/>
              <w:spacing w:line="270" w:lineRule="exact"/>
              <w:ind w:left="105"/>
              <w:jc w:val="both"/>
              <w:rPr>
                <w:sz w:val="24"/>
              </w:rPr>
            </w:pPr>
            <w:r>
              <w:rPr>
                <w:w w:val="110"/>
                <w:sz w:val="24"/>
              </w:rPr>
              <w:t>= 以上)</w:t>
            </w:r>
          </w:p>
        </w:tc>
        <w:tc>
          <w:tcPr>
            <w:tcW w:w="1209" w:type="dxa"/>
          </w:tcPr>
          <w:p w14:paraId="67D3896F">
            <w:pPr>
              <w:pStyle w:val="8"/>
              <w:spacing w:before="115"/>
              <w:ind w:left="17"/>
              <w:jc w:val="center"/>
              <w:rPr>
                <w:rFonts w:ascii="Trebuchet MS" w:hAnsi="Trebuchet MS"/>
                <w:sz w:val="24"/>
              </w:rPr>
            </w:pPr>
            <w:r>
              <w:rPr>
                <w:rFonts w:ascii="Trebuchet MS" w:hAnsi="Trebuchet MS"/>
                <w:w w:val="104"/>
                <w:sz w:val="24"/>
              </w:rPr>
              <w:t>√</w:t>
            </w:r>
          </w:p>
        </w:tc>
        <w:tc>
          <w:tcPr>
            <w:tcW w:w="1055" w:type="dxa"/>
          </w:tcPr>
          <w:p w14:paraId="6028AED8">
            <w:pPr>
              <w:pStyle w:val="8"/>
              <w:spacing w:before="115"/>
              <w:ind w:left="461"/>
              <w:rPr>
                <w:rFonts w:ascii="Trebuchet MS" w:hAnsi="Trebuchet MS"/>
                <w:sz w:val="24"/>
              </w:rPr>
            </w:pPr>
            <w:r>
              <w:rPr>
                <w:rFonts w:ascii="Trebuchet MS" w:hAnsi="Trebuchet MS"/>
                <w:w w:val="104"/>
                <w:sz w:val="24"/>
              </w:rPr>
              <w:t>√</w:t>
            </w:r>
          </w:p>
        </w:tc>
      </w:tr>
      <w:tr w14:paraId="63438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9" w:hRule="atLeast"/>
        </w:trPr>
        <w:tc>
          <w:tcPr>
            <w:tcW w:w="696" w:type="dxa"/>
          </w:tcPr>
          <w:p w14:paraId="6FEB24EE">
            <w:pPr>
              <w:pStyle w:val="8"/>
              <w:spacing w:line="274" w:lineRule="exact"/>
              <w:ind w:left="9"/>
              <w:jc w:val="center"/>
              <w:rPr>
                <w:sz w:val="24"/>
              </w:rPr>
            </w:pPr>
            <w:r>
              <w:rPr>
                <w:w w:val="111"/>
                <w:sz w:val="24"/>
              </w:rPr>
              <w:t>5</w:t>
            </w:r>
          </w:p>
        </w:tc>
        <w:tc>
          <w:tcPr>
            <w:tcW w:w="5659" w:type="dxa"/>
          </w:tcPr>
          <w:p w14:paraId="3B8D7387">
            <w:pPr>
              <w:pStyle w:val="8"/>
              <w:ind w:left="105" w:right="96"/>
              <w:jc w:val="both"/>
              <w:rPr>
                <w:sz w:val="24"/>
              </w:rPr>
            </w:pPr>
            <w:r>
              <w:rPr>
                <w:w w:val="115"/>
                <w:sz w:val="24"/>
              </w:rPr>
              <w:t>卫生部颁发的医疗器械生产证书 cq 药品和医疗器械开发总监（其他生产证书 = 以上）</w:t>
            </w:r>
          </w:p>
        </w:tc>
        <w:tc>
          <w:tcPr>
            <w:tcW w:w="1209" w:type="dxa"/>
          </w:tcPr>
          <w:p w14:paraId="462C7A70">
            <w:pPr>
              <w:pStyle w:val="8"/>
              <w:spacing w:before="112"/>
              <w:ind w:left="10"/>
              <w:jc w:val="center"/>
              <w:rPr>
                <w:sz w:val="24"/>
              </w:rPr>
            </w:pPr>
            <w:r>
              <w:rPr>
                <w:w w:val="120"/>
                <w:sz w:val="24"/>
              </w:rPr>
              <w:t>-</w:t>
            </w:r>
          </w:p>
        </w:tc>
        <w:tc>
          <w:tcPr>
            <w:tcW w:w="1055" w:type="dxa"/>
          </w:tcPr>
          <w:p w14:paraId="202A3883">
            <w:pPr>
              <w:pStyle w:val="8"/>
              <w:spacing w:before="115"/>
              <w:ind w:left="461"/>
              <w:rPr>
                <w:rFonts w:ascii="Trebuchet MS" w:hAnsi="Trebuchet MS"/>
                <w:sz w:val="24"/>
              </w:rPr>
            </w:pPr>
            <w:r>
              <w:rPr>
                <w:rFonts w:ascii="Trebuchet MS" w:hAnsi="Trebuchet MS"/>
                <w:w w:val="104"/>
                <w:sz w:val="24"/>
              </w:rPr>
              <w:t>√</w:t>
            </w:r>
          </w:p>
        </w:tc>
      </w:tr>
      <w:tr w14:paraId="2616A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0" w:hRule="atLeast"/>
        </w:trPr>
        <w:tc>
          <w:tcPr>
            <w:tcW w:w="696" w:type="dxa"/>
          </w:tcPr>
          <w:p w14:paraId="5FC445E9">
            <w:pPr>
              <w:pStyle w:val="8"/>
              <w:spacing w:line="274" w:lineRule="exact"/>
              <w:ind w:left="9"/>
              <w:jc w:val="center"/>
              <w:rPr>
                <w:sz w:val="24"/>
              </w:rPr>
            </w:pPr>
            <w:r>
              <w:rPr>
                <w:w w:val="111"/>
                <w:sz w:val="24"/>
              </w:rPr>
              <w:t>6</w:t>
            </w:r>
          </w:p>
        </w:tc>
        <w:tc>
          <w:tcPr>
            <w:tcW w:w="5659" w:type="dxa"/>
          </w:tcPr>
          <w:p w14:paraId="38D28428">
            <w:pPr>
              <w:pStyle w:val="8"/>
              <w:tabs>
                <w:tab w:val="left" w:pos="1530"/>
                <w:tab w:val="left" w:pos="2009"/>
                <w:tab w:val="left" w:pos="2772"/>
                <w:tab w:val="left" w:pos="3532"/>
                <w:tab w:val="left" w:pos="4429"/>
                <w:tab w:val="left" w:pos="5121"/>
              </w:tabs>
              <w:spacing w:line="242" w:lineRule="auto"/>
              <w:ind w:left="105" w:right="99"/>
              <w:rPr>
                <w:sz w:val="24"/>
              </w:rPr>
            </w:pPr>
            <w:r>
              <w:rPr>
                <w:rFonts w:ascii="Georgia"/>
                <w:i/>
                <w:w w:val="110"/>
                <w:sz w:val="24"/>
              </w:rPr>
              <w:t>证书</w:t>
            </w:r>
            <w:r>
              <w:rPr>
                <w:rFonts w:ascii="Georgia"/>
                <w:i/>
                <w:w w:val="110"/>
                <w:sz w:val="24"/>
              </w:rPr>
              <w:tab/>
            </w:r>
            <w:r>
              <w:rPr>
                <w:rFonts w:ascii="Georgia"/>
                <w:i/>
                <w:w w:val="110"/>
                <w:sz w:val="24"/>
              </w:rPr>
              <w:t>证书</w:t>
            </w:r>
            <w:r>
              <w:rPr>
                <w:rFonts w:ascii="Georgia"/>
                <w:i/>
                <w:w w:val="110"/>
                <w:sz w:val="24"/>
              </w:rPr>
              <w:tab/>
            </w:r>
            <w:r>
              <w:rPr>
                <w:rFonts w:ascii="Georgia"/>
                <w:i/>
                <w:w w:val="110"/>
                <w:sz w:val="24"/>
              </w:rPr>
              <w:t>免费</w:t>
            </w:r>
            <w:r>
              <w:rPr>
                <w:rFonts w:ascii="Georgia"/>
                <w:i/>
                <w:w w:val="110"/>
                <w:sz w:val="24"/>
              </w:rPr>
              <w:tab/>
            </w:r>
            <w:r>
              <w:rPr>
                <w:rFonts w:ascii="Georgia"/>
                <w:i/>
                <w:w w:val="110"/>
                <w:sz w:val="24"/>
              </w:rPr>
              <w:t>销售</w:t>
            </w:r>
            <w:r>
              <w:rPr>
                <w:rFonts w:ascii="Georgia"/>
                <w:i/>
                <w:w w:val="110"/>
                <w:sz w:val="24"/>
              </w:rPr>
              <w:tab/>
            </w:r>
            <w:r>
              <w:rPr>
                <w:w w:val="110"/>
                <w:sz w:val="24"/>
              </w:rPr>
              <w:t>(CFS)</w:t>
            </w:r>
            <w:r>
              <w:rPr>
                <w:w w:val="110"/>
                <w:sz w:val="24"/>
              </w:rPr>
              <w:tab/>
            </w:r>
            <w:r>
              <w:rPr>
                <w:w w:val="110"/>
                <w:sz w:val="24"/>
              </w:rPr>
              <w:t>如果</w:t>
            </w:r>
            <w:r>
              <w:rPr>
                <w:w w:val="110"/>
                <w:sz w:val="24"/>
              </w:rPr>
              <w:tab/>
            </w:r>
            <w:r>
              <w:rPr>
                <w:w w:val="110"/>
                <w:sz w:val="24"/>
              </w:rPr>
              <w:t>面积发生变化</w:t>
            </w:r>
          </w:p>
          <w:p w14:paraId="501FA3EE">
            <w:pPr>
              <w:pStyle w:val="8"/>
              <w:numPr>
                <w:ilvl w:val="0"/>
                <w:numId w:val="46"/>
              </w:numPr>
              <w:tabs>
                <w:tab w:val="left" w:pos="826"/>
              </w:tabs>
              <w:spacing w:before="0" w:after="0" w:line="240" w:lineRule="auto"/>
              <w:ind w:left="897" w:right="96" w:hanging="360"/>
              <w:jc w:val="both"/>
              <w:rPr>
                <w:rFonts w:ascii="Georgia"/>
                <w:i/>
                <w:sz w:val="24"/>
              </w:rPr>
            </w:pPr>
            <w:r>
              <w:rPr>
                <w:w w:val="115"/>
                <w:sz w:val="24"/>
              </w:rPr>
              <w:t>说明医疗器械的名称和类型已在</w:t>
            </w:r>
            <w:r>
              <w:rPr>
                <w:rFonts w:ascii="Georgia"/>
                <w:i/>
                <w:w w:val="115"/>
                <w:sz w:val="24"/>
              </w:rPr>
              <w:t>制造商/合法制造商</w:t>
            </w:r>
            <w:r>
              <w:rPr>
                <w:w w:val="115"/>
                <w:sz w:val="24"/>
              </w:rPr>
              <w:t>的原籍国生产</w:t>
            </w:r>
            <w:r>
              <w:rPr>
                <w:rFonts w:ascii="Georgia"/>
                <w:i/>
                <w:w w:val="115"/>
                <w:sz w:val="24"/>
              </w:rPr>
              <w:t>/</w:t>
            </w:r>
            <w:r>
              <w:rPr>
                <w:w w:val="115"/>
                <w:sz w:val="24"/>
              </w:rPr>
              <w:t>注册（制造商名称）并流通。</w:t>
            </w:r>
          </w:p>
          <w:p w14:paraId="215E6849">
            <w:pPr>
              <w:pStyle w:val="8"/>
              <w:numPr>
                <w:ilvl w:val="0"/>
                <w:numId w:val="46"/>
              </w:numPr>
              <w:tabs>
                <w:tab w:val="left" w:pos="826"/>
                <w:tab w:val="left" w:pos="2927"/>
                <w:tab w:val="left" w:pos="4054"/>
              </w:tabs>
              <w:spacing w:before="0" w:after="0" w:line="240" w:lineRule="auto"/>
              <w:ind w:left="897" w:right="96" w:hanging="360"/>
              <w:jc w:val="both"/>
              <w:rPr>
                <w:sz w:val="24"/>
              </w:rPr>
            </w:pPr>
            <w:r>
              <w:rPr>
                <w:w w:val="115"/>
                <w:sz w:val="24"/>
              </w:rPr>
              <w:t>检索</w:t>
            </w:r>
            <w:r>
              <w:rPr>
                <w:w w:val="115"/>
                <w:sz w:val="24"/>
              </w:rPr>
              <w:tab/>
            </w:r>
            <w:r>
              <w:rPr>
                <w:w w:val="115"/>
                <w:sz w:val="24"/>
              </w:rPr>
              <w:t>由</w:t>
            </w:r>
            <w:r>
              <w:rPr>
                <w:w w:val="115"/>
                <w:sz w:val="24"/>
              </w:rPr>
              <w:tab/>
            </w:r>
            <w:r>
              <w:rPr>
                <w:w w:val="115"/>
                <w:sz w:val="24"/>
              </w:rPr>
              <w:t>原籍国地方卫生部或主管部门</w:t>
            </w:r>
          </w:p>
          <w:p w14:paraId="132420EA">
            <w:pPr>
              <w:pStyle w:val="8"/>
              <w:numPr>
                <w:ilvl w:val="0"/>
                <w:numId w:val="46"/>
              </w:numPr>
              <w:tabs>
                <w:tab w:val="left" w:pos="826"/>
              </w:tabs>
              <w:spacing w:before="0" w:after="0" w:line="240" w:lineRule="auto"/>
              <w:ind w:left="825" w:right="0" w:hanging="288"/>
              <w:jc w:val="left"/>
              <w:rPr>
                <w:sz w:val="24"/>
              </w:rPr>
            </w:pPr>
            <w:r>
              <w:rPr>
                <w:w w:val="115"/>
                <w:sz w:val="24"/>
              </w:rPr>
              <w:t>仍然有效</w:t>
            </w:r>
          </w:p>
        </w:tc>
        <w:tc>
          <w:tcPr>
            <w:tcW w:w="1209" w:type="dxa"/>
          </w:tcPr>
          <w:p w14:paraId="4B612BD4">
            <w:pPr>
              <w:pStyle w:val="8"/>
              <w:spacing w:before="115"/>
              <w:ind w:left="17"/>
              <w:jc w:val="center"/>
              <w:rPr>
                <w:rFonts w:ascii="Trebuchet MS" w:hAnsi="Trebuchet MS"/>
                <w:sz w:val="24"/>
              </w:rPr>
            </w:pPr>
            <w:r>
              <w:rPr>
                <w:rFonts w:ascii="Trebuchet MS" w:hAnsi="Trebuchet MS"/>
                <w:w w:val="104"/>
                <w:sz w:val="24"/>
              </w:rPr>
              <w:t>√</w:t>
            </w:r>
          </w:p>
        </w:tc>
        <w:tc>
          <w:tcPr>
            <w:tcW w:w="1055" w:type="dxa"/>
          </w:tcPr>
          <w:p w14:paraId="4A0883CC">
            <w:pPr>
              <w:pStyle w:val="8"/>
              <w:spacing w:before="112"/>
              <w:ind w:left="475"/>
              <w:rPr>
                <w:sz w:val="24"/>
              </w:rPr>
            </w:pPr>
            <w:r>
              <w:rPr>
                <w:w w:val="120"/>
                <w:sz w:val="24"/>
              </w:rPr>
              <w:t>-</w:t>
            </w:r>
          </w:p>
        </w:tc>
      </w:tr>
      <w:tr w14:paraId="6364C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696" w:type="dxa"/>
          </w:tcPr>
          <w:p w14:paraId="39FD9764">
            <w:pPr>
              <w:pStyle w:val="8"/>
              <w:spacing w:line="274" w:lineRule="exact"/>
              <w:ind w:left="9"/>
              <w:jc w:val="center"/>
              <w:rPr>
                <w:sz w:val="24"/>
              </w:rPr>
            </w:pPr>
            <w:r>
              <w:rPr>
                <w:w w:val="111"/>
                <w:sz w:val="24"/>
              </w:rPr>
              <w:t>7</w:t>
            </w:r>
          </w:p>
        </w:tc>
        <w:tc>
          <w:tcPr>
            <w:tcW w:w="5659" w:type="dxa"/>
          </w:tcPr>
          <w:p w14:paraId="448A2539">
            <w:pPr>
              <w:pStyle w:val="8"/>
              <w:tabs>
                <w:tab w:val="left" w:pos="771"/>
                <w:tab w:val="left" w:pos="1390"/>
                <w:tab w:val="left" w:pos="2109"/>
                <w:tab w:val="left" w:pos="2886"/>
                <w:tab w:val="left" w:pos="3644"/>
                <w:tab w:val="left" w:pos="4430"/>
              </w:tabs>
              <w:spacing w:line="237" w:lineRule="auto"/>
              <w:ind w:left="105" w:right="99"/>
              <w:rPr>
                <w:sz w:val="24"/>
              </w:rPr>
            </w:pPr>
            <w:r>
              <w:rPr>
                <w:w w:val="115"/>
                <w:sz w:val="24"/>
              </w:rPr>
              <w:t>一份声明，说明与许可证相比，数据没有变化</w:t>
            </w:r>
            <w:r>
              <w:rPr>
                <w:w w:val="115"/>
                <w:sz w:val="24"/>
              </w:rPr>
              <w:tab/>
            </w:r>
            <w:r>
              <w:rPr>
                <w:w w:val="115"/>
                <w:sz w:val="24"/>
              </w:rPr>
              <w:t>许可证</w:t>
            </w:r>
            <w:r>
              <w:rPr>
                <w:w w:val="115"/>
                <w:sz w:val="24"/>
              </w:rPr>
              <w:tab/>
            </w:r>
            <w:r>
              <w:rPr>
                <w:w w:val="115"/>
                <w:sz w:val="24"/>
              </w:rPr>
              <w:t>分销许可证</w:t>
            </w:r>
            <w:r>
              <w:rPr>
                <w:w w:val="115"/>
                <w:sz w:val="24"/>
              </w:rPr>
              <w:tab/>
            </w:r>
            <w:r>
              <w:rPr>
                <w:w w:val="115"/>
                <w:sz w:val="24"/>
              </w:rPr>
              <w:t>旧分发许可证</w:t>
            </w:r>
            <w:r>
              <w:rPr>
                <w:w w:val="115"/>
                <w:sz w:val="24"/>
              </w:rPr>
              <w:tab/>
            </w:r>
            <w:r>
              <w:rPr>
                <w:w w:val="115"/>
                <w:sz w:val="24"/>
              </w:rPr>
              <w:t>已</w:t>
            </w:r>
            <w:r>
              <w:rPr>
                <w:w w:val="115"/>
                <w:sz w:val="24"/>
              </w:rPr>
              <w:tab/>
            </w:r>
            <w:r>
              <w:rPr>
                <w:w w:val="115"/>
                <w:sz w:val="24"/>
              </w:rPr>
              <w:t>已</w:t>
            </w:r>
            <w:r>
              <w:rPr>
                <w:w w:val="115"/>
                <w:sz w:val="24"/>
              </w:rPr>
              <w:tab/>
            </w:r>
            <w:r>
              <w:rPr>
                <w:w w:val="115"/>
                <w:sz w:val="24"/>
              </w:rPr>
              <w:t>已批准、</w:t>
            </w:r>
          </w:p>
          <w:p w14:paraId="02B327E3">
            <w:pPr>
              <w:pStyle w:val="8"/>
              <w:spacing w:line="270" w:lineRule="exact"/>
              <w:ind w:left="105"/>
              <w:rPr>
                <w:sz w:val="24"/>
              </w:rPr>
            </w:pPr>
            <w:r>
              <w:rPr>
                <w:w w:val="115"/>
                <w:sz w:val="24"/>
              </w:rPr>
              <w:t>印有 6000 印尼盾</w:t>
            </w:r>
          </w:p>
        </w:tc>
        <w:tc>
          <w:tcPr>
            <w:tcW w:w="1209" w:type="dxa"/>
          </w:tcPr>
          <w:p w14:paraId="1F8C7A88">
            <w:pPr>
              <w:pStyle w:val="8"/>
              <w:spacing w:before="115"/>
              <w:ind w:left="17"/>
              <w:jc w:val="center"/>
              <w:rPr>
                <w:rFonts w:ascii="Trebuchet MS" w:hAnsi="Trebuchet MS"/>
                <w:sz w:val="24"/>
              </w:rPr>
            </w:pPr>
            <w:r>
              <w:rPr>
                <w:rFonts w:ascii="Trebuchet MS" w:hAnsi="Trebuchet MS"/>
                <w:w w:val="104"/>
                <w:sz w:val="24"/>
              </w:rPr>
              <w:t>√</w:t>
            </w:r>
          </w:p>
        </w:tc>
        <w:tc>
          <w:tcPr>
            <w:tcW w:w="1055" w:type="dxa"/>
          </w:tcPr>
          <w:p w14:paraId="4B21B5CA">
            <w:pPr>
              <w:pStyle w:val="8"/>
              <w:spacing w:before="115"/>
              <w:ind w:left="461"/>
              <w:rPr>
                <w:rFonts w:ascii="Trebuchet MS" w:hAnsi="Trebuchet MS"/>
                <w:sz w:val="24"/>
              </w:rPr>
            </w:pPr>
            <w:r>
              <w:rPr>
                <w:rFonts w:ascii="Trebuchet MS" w:hAnsi="Trebuchet MS"/>
                <w:w w:val="104"/>
                <w:sz w:val="24"/>
              </w:rPr>
              <w:t>√</w:t>
            </w:r>
          </w:p>
        </w:tc>
      </w:tr>
      <w:tr w14:paraId="3DBFF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96" w:type="dxa"/>
          </w:tcPr>
          <w:p w14:paraId="190CD407">
            <w:pPr>
              <w:pStyle w:val="8"/>
              <w:spacing w:line="274" w:lineRule="exact"/>
              <w:ind w:left="9"/>
              <w:jc w:val="center"/>
              <w:rPr>
                <w:sz w:val="24"/>
              </w:rPr>
            </w:pPr>
            <w:r>
              <w:rPr>
                <w:w w:val="111"/>
                <w:sz w:val="24"/>
              </w:rPr>
              <w:t>8</w:t>
            </w:r>
          </w:p>
        </w:tc>
        <w:tc>
          <w:tcPr>
            <w:tcW w:w="5659" w:type="dxa"/>
          </w:tcPr>
          <w:p w14:paraId="0BD9B21A">
            <w:pPr>
              <w:pStyle w:val="8"/>
              <w:spacing w:line="274" w:lineRule="exact"/>
              <w:ind w:left="105"/>
              <w:rPr>
                <w:sz w:val="24"/>
              </w:rPr>
            </w:pPr>
            <w:r>
              <w:rPr>
                <w:w w:val="115"/>
                <w:sz w:val="24"/>
              </w:rPr>
              <w:t>根据重复要求新增标识</w:t>
            </w:r>
          </w:p>
          <w:p w14:paraId="088CE4D6">
            <w:pPr>
              <w:pStyle w:val="8"/>
              <w:spacing w:before="2" w:line="265" w:lineRule="exact"/>
              <w:ind w:left="105"/>
              <w:rPr>
                <w:sz w:val="24"/>
              </w:rPr>
            </w:pPr>
            <w:r>
              <w:rPr>
                <w:w w:val="110"/>
                <w:sz w:val="24"/>
              </w:rPr>
              <w:t>3 种颜色</w:t>
            </w:r>
          </w:p>
        </w:tc>
        <w:tc>
          <w:tcPr>
            <w:tcW w:w="1209" w:type="dxa"/>
          </w:tcPr>
          <w:p w14:paraId="1C21851C">
            <w:pPr>
              <w:pStyle w:val="8"/>
              <w:spacing w:before="115"/>
              <w:ind w:left="17"/>
              <w:jc w:val="center"/>
              <w:rPr>
                <w:rFonts w:ascii="Trebuchet MS" w:hAnsi="Trebuchet MS"/>
                <w:sz w:val="24"/>
              </w:rPr>
            </w:pPr>
            <w:r>
              <w:rPr>
                <w:rFonts w:ascii="Trebuchet MS" w:hAnsi="Trebuchet MS"/>
                <w:w w:val="104"/>
                <w:sz w:val="24"/>
              </w:rPr>
              <w:t>√</w:t>
            </w:r>
          </w:p>
        </w:tc>
        <w:tc>
          <w:tcPr>
            <w:tcW w:w="1055" w:type="dxa"/>
          </w:tcPr>
          <w:p w14:paraId="2E095CD4">
            <w:pPr>
              <w:pStyle w:val="8"/>
              <w:spacing w:before="115"/>
              <w:ind w:left="461"/>
              <w:rPr>
                <w:rFonts w:ascii="Trebuchet MS" w:hAnsi="Trebuchet MS"/>
                <w:sz w:val="24"/>
              </w:rPr>
            </w:pPr>
            <w:r>
              <w:rPr>
                <w:rFonts w:ascii="Trebuchet MS" w:hAnsi="Trebuchet MS"/>
                <w:w w:val="104"/>
                <w:sz w:val="24"/>
              </w:rPr>
              <w:t>√</w:t>
            </w:r>
          </w:p>
        </w:tc>
      </w:tr>
      <w:tr w14:paraId="5FE86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7" w:hRule="atLeast"/>
        </w:trPr>
        <w:tc>
          <w:tcPr>
            <w:tcW w:w="696" w:type="dxa"/>
          </w:tcPr>
          <w:p w14:paraId="5B940E95">
            <w:pPr>
              <w:pStyle w:val="8"/>
              <w:spacing w:line="274" w:lineRule="exact"/>
              <w:ind w:left="9"/>
              <w:jc w:val="center"/>
              <w:rPr>
                <w:sz w:val="24"/>
              </w:rPr>
            </w:pPr>
            <w:r>
              <w:rPr>
                <w:w w:val="111"/>
                <w:sz w:val="24"/>
              </w:rPr>
              <w:t>9</w:t>
            </w:r>
          </w:p>
        </w:tc>
        <w:tc>
          <w:tcPr>
            <w:tcW w:w="5659" w:type="dxa"/>
          </w:tcPr>
          <w:p w14:paraId="03D6A15C">
            <w:pPr>
              <w:pStyle w:val="8"/>
              <w:spacing w:line="242" w:lineRule="auto"/>
              <w:ind w:left="105"/>
              <w:rPr>
                <w:sz w:val="24"/>
              </w:rPr>
            </w:pPr>
            <w:r>
              <w:rPr>
                <w:w w:val="115"/>
                <w:sz w:val="24"/>
              </w:rPr>
              <w:t>声明函已提供定期生产和/或分发报告</w:t>
            </w:r>
          </w:p>
          <w:p w14:paraId="4798BDB2">
            <w:pPr>
              <w:pStyle w:val="8"/>
              <w:tabs>
                <w:tab w:val="left" w:pos="738"/>
                <w:tab w:val="left" w:pos="2594"/>
                <w:tab w:val="left" w:pos="4262"/>
              </w:tabs>
              <w:spacing w:line="278" w:lineRule="exact"/>
              <w:ind w:left="105" w:right="104"/>
              <w:rPr>
                <w:sz w:val="24"/>
              </w:rPr>
            </w:pPr>
            <w:r>
              <w:rPr>
                <w:w w:val="115"/>
                <w:sz w:val="24"/>
              </w:rPr>
              <w:t>至</w:t>
            </w:r>
            <w:r>
              <w:rPr>
                <w:w w:val="115"/>
                <w:sz w:val="24"/>
              </w:rPr>
              <w:tab/>
            </w:r>
            <w:r>
              <w:rPr>
                <w:w w:val="115"/>
                <w:sz w:val="24"/>
              </w:rPr>
              <w:t>部委</w:t>
            </w:r>
            <w:r>
              <w:rPr>
                <w:w w:val="115"/>
                <w:sz w:val="24"/>
              </w:rPr>
              <w:tab/>
            </w:r>
            <w:r>
              <w:rPr>
                <w:w w:val="115"/>
                <w:sz w:val="24"/>
              </w:rPr>
              <w:t>卫生部、</w:t>
            </w:r>
            <w:r>
              <w:rPr>
                <w:w w:val="115"/>
                <w:sz w:val="24"/>
              </w:rPr>
              <w:tab/>
            </w:r>
            <w:r>
              <w:rPr>
                <w:w w:val="110"/>
                <w:sz w:val="24"/>
              </w:rPr>
              <w:t xml:space="preserve">加盖 </w:t>
            </w:r>
            <w:r>
              <w:rPr>
                <w:w w:val="115"/>
                <w:sz w:val="24"/>
              </w:rPr>
              <w:t xml:space="preserve">6000 </w:t>
            </w:r>
            <w:r>
              <w:rPr>
                <w:w w:val="110"/>
                <w:sz w:val="24"/>
              </w:rPr>
              <w:t>印尼盾印章</w:t>
            </w:r>
          </w:p>
        </w:tc>
        <w:tc>
          <w:tcPr>
            <w:tcW w:w="1209" w:type="dxa"/>
          </w:tcPr>
          <w:p w14:paraId="6AAD1765">
            <w:pPr>
              <w:pStyle w:val="8"/>
              <w:spacing w:before="115"/>
              <w:ind w:left="17"/>
              <w:jc w:val="center"/>
              <w:rPr>
                <w:rFonts w:ascii="Trebuchet MS" w:hAnsi="Trebuchet MS"/>
                <w:sz w:val="24"/>
              </w:rPr>
            </w:pPr>
            <w:r>
              <w:rPr>
                <w:rFonts w:ascii="Trebuchet MS" w:hAnsi="Trebuchet MS"/>
                <w:w w:val="104"/>
                <w:sz w:val="24"/>
              </w:rPr>
              <w:t>√</w:t>
            </w:r>
          </w:p>
        </w:tc>
        <w:tc>
          <w:tcPr>
            <w:tcW w:w="1055" w:type="dxa"/>
          </w:tcPr>
          <w:p w14:paraId="7920F776">
            <w:pPr>
              <w:pStyle w:val="8"/>
              <w:spacing w:before="115"/>
              <w:ind w:left="461"/>
              <w:rPr>
                <w:rFonts w:ascii="Trebuchet MS" w:hAnsi="Trebuchet MS"/>
                <w:sz w:val="24"/>
              </w:rPr>
            </w:pPr>
            <w:r>
              <w:rPr>
                <w:rFonts w:ascii="Trebuchet MS" w:hAnsi="Trebuchet MS"/>
                <w:w w:val="104"/>
                <w:sz w:val="24"/>
              </w:rPr>
              <w:t>√</w:t>
            </w:r>
          </w:p>
        </w:tc>
      </w:tr>
      <w:tr w14:paraId="2D724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7" w:hRule="atLeast"/>
        </w:trPr>
        <w:tc>
          <w:tcPr>
            <w:tcW w:w="696" w:type="dxa"/>
          </w:tcPr>
          <w:p w14:paraId="1EFD3BC7">
            <w:pPr>
              <w:pStyle w:val="8"/>
              <w:spacing w:line="274" w:lineRule="exact"/>
              <w:ind w:left="138" w:right="134"/>
              <w:jc w:val="center"/>
              <w:rPr>
                <w:sz w:val="24"/>
              </w:rPr>
            </w:pPr>
            <w:r>
              <w:rPr>
                <w:w w:val="110"/>
                <w:sz w:val="24"/>
              </w:rPr>
              <w:t>10</w:t>
            </w:r>
          </w:p>
        </w:tc>
        <w:tc>
          <w:tcPr>
            <w:tcW w:w="5659" w:type="dxa"/>
          </w:tcPr>
          <w:p w14:paraId="74D882F1">
            <w:pPr>
              <w:pStyle w:val="8"/>
              <w:tabs>
                <w:tab w:val="left" w:pos="1031"/>
                <w:tab w:val="left" w:pos="2336"/>
                <w:tab w:val="left" w:pos="4028"/>
                <w:tab w:val="left" w:pos="4714"/>
              </w:tabs>
              <w:spacing w:line="242" w:lineRule="auto"/>
              <w:ind w:left="105" w:right="99"/>
              <w:rPr>
                <w:sz w:val="24"/>
              </w:rPr>
            </w:pPr>
            <w:r>
              <w:rPr>
                <w:rFonts w:ascii="Georgia"/>
                <w:i/>
                <w:w w:val="115"/>
                <w:sz w:val="24"/>
              </w:rPr>
              <w:t>不良事件报告</w:t>
            </w:r>
            <w:r>
              <w:rPr>
                <w:rFonts w:ascii="Georgia"/>
                <w:i/>
                <w:w w:val="115"/>
                <w:sz w:val="24"/>
              </w:rPr>
              <w:tab/>
            </w:r>
            <w:r>
              <w:rPr>
                <w:w w:val="115"/>
                <w:sz w:val="24"/>
              </w:rPr>
              <w:t>对</w:t>
            </w:r>
            <w:r>
              <w:rPr>
                <w:w w:val="115"/>
                <w:sz w:val="24"/>
              </w:rPr>
              <w:tab/>
            </w:r>
            <w:r>
              <w:rPr>
                <w:w w:val="115"/>
                <w:sz w:val="24"/>
              </w:rPr>
              <w:t>使用</w:t>
            </w:r>
            <w:r>
              <w:rPr>
                <w:w w:val="115"/>
                <w:sz w:val="24"/>
              </w:rPr>
              <w:tab/>
            </w:r>
            <w:r>
              <w:rPr>
                <w:w w:val="115"/>
                <w:sz w:val="24"/>
              </w:rPr>
              <w:t>设备</w:t>
            </w:r>
            <w:r>
              <w:rPr>
                <w:w w:val="115"/>
                <w:sz w:val="24"/>
              </w:rPr>
              <w:tab/>
            </w:r>
            <w:r>
              <w:rPr>
                <w:spacing w:val="-3"/>
                <w:w w:val="115"/>
                <w:sz w:val="24"/>
              </w:rPr>
              <w:t>期间</w:t>
            </w:r>
          </w:p>
          <w:p w14:paraId="1E68BCD6">
            <w:pPr>
              <w:pStyle w:val="8"/>
              <w:tabs>
                <w:tab w:val="left" w:pos="1763"/>
                <w:tab w:val="left" w:pos="2454"/>
                <w:tab w:val="left" w:pos="4151"/>
                <w:tab w:val="left" w:pos="4957"/>
              </w:tabs>
              <w:spacing w:line="278" w:lineRule="exact"/>
              <w:ind w:left="105" w:right="104"/>
              <w:rPr>
                <w:sz w:val="24"/>
              </w:rPr>
            </w:pPr>
            <w:r>
              <w:rPr>
                <w:w w:val="115"/>
                <w:sz w:val="24"/>
              </w:rPr>
              <w:t>传阅</w:t>
            </w:r>
            <w:r>
              <w:rPr>
                <w:w w:val="115"/>
                <w:sz w:val="24"/>
              </w:rPr>
              <w:tab/>
            </w:r>
            <w:r>
              <w:rPr>
                <w:w w:val="115"/>
                <w:sz w:val="24"/>
              </w:rPr>
              <w:t>和</w:t>
            </w:r>
            <w:r>
              <w:rPr>
                <w:w w:val="115"/>
                <w:sz w:val="24"/>
              </w:rPr>
              <w:tab/>
            </w:r>
            <w:r>
              <w:rPr>
                <w:w w:val="115"/>
                <w:sz w:val="24"/>
              </w:rPr>
              <w:t>处理</w:t>
            </w:r>
            <w:r>
              <w:rPr>
                <w:w w:val="115"/>
                <w:sz w:val="24"/>
              </w:rPr>
              <w:tab/>
            </w:r>
            <w:r>
              <w:rPr>
                <w:w w:val="115"/>
                <w:sz w:val="24"/>
              </w:rPr>
              <w:t>处理</w:t>
            </w:r>
            <w:r>
              <w:rPr>
                <w:w w:val="115"/>
                <w:sz w:val="24"/>
              </w:rPr>
              <w:tab/>
            </w:r>
            <w:r>
              <w:rPr>
                <w:spacing w:val="-4"/>
                <w:w w:val="115"/>
                <w:sz w:val="24"/>
              </w:rPr>
              <w:t>已</w:t>
            </w:r>
            <w:r>
              <w:rPr>
                <w:w w:val="115"/>
                <w:sz w:val="24"/>
              </w:rPr>
              <w:t>完成</w:t>
            </w:r>
          </w:p>
        </w:tc>
        <w:tc>
          <w:tcPr>
            <w:tcW w:w="1209" w:type="dxa"/>
          </w:tcPr>
          <w:p w14:paraId="25AC6ED3">
            <w:pPr>
              <w:pStyle w:val="8"/>
              <w:spacing w:before="115"/>
              <w:ind w:left="17"/>
              <w:jc w:val="center"/>
              <w:rPr>
                <w:rFonts w:ascii="Trebuchet MS" w:hAnsi="Trebuchet MS"/>
                <w:sz w:val="24"/>
              </w:rPr>
            </w:pPr>
            <w:r>
              <w:rPr>
                <w:rFonts w:ascii="Trebuchet MS" w:hAnsi="Trebuchet MS"/>
                <w:w w:val="104"/>
                <w:sz w:val="24"/>
              </w:rPr>
              <w:t>√</w:t>
            </w:r>
          </w:p>
        </w:tc>
        <w:tc>
          <w:tcPr>
            <w:tcW w:w="1055" w:type="dxa"/>
          </w:tcPr>
          <w:p w14:paraId="2787F7B3">
            <w:pPr>
              <w:pStyle w:val="8"/>
              <w:spacing w:before="115"/>
              <w:ind w:left="461"/>
              <w:rPr>
                <w:rFonts w:ascii="Trebuchet MS" w:hAnsi="Trebuchet MS"/>
                <w:sz w:val="24"/>
              </w:rPr>
            </w:pPr>
            <w:r>
              <w:rPr>
                <w:rFonts w:ascii="Trebuchet MS" w:hAnsi="Trebuchet MS"/>
                <w:w w:val="104"/>
                <w:sz w:val="24"/>
              </w:rPr>
              <w:t>√</w:t>
            </w:r>
          </w:p>
        </w:tc>
      </w:tr>
    </w:tbl>
    <w:p w14:paraId="0B478FFE">
      <w:pPr>
        <w:spacing w:after="0"/>
        <w:rPr>
          <w:rFonts w:ascii="Trebuchet MS" w:hAnsi="Trebuchet MS"/>
          <w:sz w:val="24"/>
        </w:rPr>
        <w:sectPr>
          <w:pgSz w:w="12240" w:h="18720"/>
          <w:pgMar w:top="2400" w:right="240" w:bottom="280" w:left="640" w:header="2121" w:footer="0" w:gutter="0"/>
          <w:cols w:space="720" w:num="1"/>
        </w:sectPr>
      </w:pPr>
    </w:p>
    <w:tbl>
      <w:tblPr>
        <w:tblStyle w:val="4"/>
        <w:tblW w:w="0" w:type="auto"/>
        <w:tblInd w:w="13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6"/>
        <w:gridCol w:w="5659"/>
        <w:gridCol w:w="1209"/>
        <w:gridCol w:w="1055"/>
      </w:tblGrid>
      <w:tr w14:paraId="03083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8" w:hRule="atLeast"/>
        </w:trPr>
        <w:tc>
          <w:tcPr>
            <w:tcW w:w="696" w:type="dxa"/>
          </w:tcPr>
          <w:p w14:paraId="228DBD7A">
            <w:pPr>
              <w:pStyle w:val="8"/>
              <w:spacing w:line="274" w:lineRule="exact"/>
              <w:ind w:left="196"/>
              <w:rPr>
                <w:sz w:val="24"/>
              </w:rPr>
            </w:pPr>
            <w:r>
              <w:rPr>
                <w:w w:val="110"/>
                <w:sz w:val="24"/>
              </w:rPr>
              <w:t>11</w:t>
            </w:r>
          </w:p>
        </w:tc>
        <w:tc>
          <w:tcPr>
            <w:tcW w:w="5659" w:type="dxa"/>
          </w:tcPr>
          <w:p w14:paraId="589DD3F7">
            <w:pPr>
              <w:pStyle w:val="8"/>
              <w:ind w:left="105" w:right="100"/>
              <w:jc w:val="both"/>
              <w:rPr>
                <w:sz w:val="24"/>
              </w:rPr>
            </w:pPr>
            <w:r>
              <w:rPr>
                <w:w w:val="115"/>
                <w:sz w:val="24"/>
              </w:rPr>
              <w:t>同意满足质量、安全和效益要求的声明函，如果上传的文件/数据不是原件，或文件不符合要求，愿意被拒绝。声明函由生产证书上所列的总监/技术负责人签署。</w:t>
            </w:r>
          </w:p>
          <w:p w14:paraId="57F3173E">
            <w:pPr>
              <w:pStyle w:val="8"/>
              <w:spacing w:line="270" w:lineRule="exact"/>
              <w:ind w:left="105"/>
              <w:jc w:val="both"/>
              <w:rPr>
                <w:sz w:val="24"/>
              </w:rPr>
            </w:pPr>
            <w:r>
              <w:rPr>
                <w:w w:val="115"/>
                <w:sz w:val="24"/>
              </w:rPr>
              <w:t>印有 6000 印尼盾</w:t>
            </w:r>
          </w:p>
        </w:tc>
        <w:tc>
          <w:tcPr>
            <w:tcW w:w="1209" w:type="dxa"/>
          </w:tcPr>
          <w:p w14:paraId="4D417DF4">
            <w:pPr>
              <w:pStyle w:val="8"/>
              <w:spacing w:before="115"/>
              <w:ind w:left="17"/>
              <w:jc w:val="center"/>
              <w:rPr>
                <w:rFonts w:ascii="Trebuchet MS" w:hAnsi="Trebuchet MS"/>
                <w:sz w:val="24"/>
              </w:rPr>
            </w:pPr>
            <w:r>
              <w:rPr>
                <w:rFonts w:ascii="Trebuchet MS" w:hAnsi="Trebuchet MS"/>
                <w:w w:val="104"/>
                <w:sz w:val="24"/>
              </w:rPr>
              <w:t>√</w:t>
            </w:r>
          </w:p>
        </w:tc>
        <w:tc>
          <w:tcPr>
            <w:tcW w:w="1055" w:type="dxa"/>
          </w:tcPr>
          <w:p w14:paraId="72060FA3">
            <w:pPr>
              <w:pStyle w:val="8"/>
              <w:spacing w:before="115"/>
              <w:ind w:left="9"/>
              <w:jc w:val="center"/>
              <w:rPr>
                <w:rFonts w:ascii="Trebuchet MS" w:hAnsi="Trebuchet MS"/>
                <w:sz w:val="24"/>
              </w:rPr>
            </w:pPr>
            <w:r>
              <w:rPr>
                <w:rFonts w:ascii="Trebuchet MS" w:hAnsi="Trebuchet MS"/>
                <w:w w:val="104"/>
                <w:sz w:val="24"/>
              </w:rPr>
              <w:t>√</w:t>
            </w:r>
          </w:p>
        </w:tc>
      </w:tr>
    </w:tbl>
    <w:p w14:paraId="68FE1898">
      <w:pPr>
        <w:pStyle w:val="3"/>
        <w:spacing w:before="4"/>
        <w:rPr>
          <w:sz w:val="15"/>
        </w:rPr>
      </w:pPr>
    </w:p>
    <w:p w14:paraId="152D7232">
      <w:pPr>
        <w:pStyle w:val="3"/>
        <w:spacing w:before="98"/>
        <w:ind w:left="1539"/>
      </w:pPr>
      <w:r>
        <w:rPr>
          <w:w w:val="110"/>
        </w:rPr>
        <w:t>备注：</w:t>
      </w:r>
    </w:p>
    <w:p w14:paraId="1EF94472">
      <w:pPr>
        <w:pStyle w:val="3"/>
        <w:spacing w:before="2"/>
        <w:ind w:left="1539"/>
      </w:pPr>
      <w:r>
        <w:rPr>
          <w:w w:val="115"/>
        </w:rPr>
        <w:t>- 配电许可证有效期 = 旧配电许可证有效期</w:t>
      </w:r>
    </w:p>
    <w:p w14:paraId="453835CD">
      <w:pPr>
        <w:spacing w:after="0"/>
        <w:sectPr>
          <w:pgSz w:w="12240" w:h="18720"/>
          <w:pgMar w:top="2400" w:right="240" w:bottom="280" w:left="640" w:header="2121" w:footer="0" w:gutter="0"/>
          <w:cols w:space="720" w:num="1"/>
        </w:sectPr>
      </w:pPr>
    </w:p>
    <w:p w14:paraId="33E10165">
      <w:pPr>
        <w:pStyle w:val="3"/>
        <w:spacing w:before="9"/>
        <w:rPr>
          <w:rFonts w:ascii="Times New Roman"/>
          <w:sz w:val="3"/>
        </w:rPr>
      </w:pPr>
    </w:p>
    <w:p w14:paraId="29537E33">
      <w:pPr>
        <w:pStyle w:val="3"/>
        <w:ind w:left="1070"/>
        <w:rPr>
          <w:rFonts w:ascii="Times New Roman"/>
          <w:sz w:val="20"/>
        </w:rPr>
      </w:pPr>
      <w:r>
        <w:rPr>
          <w:rFonts w:ascii="Times New Roman"/>
          <w:sz w:val="20"/>
        </w:rPr>
        <w:drawing>
          <wp:inline distT="0" distB="0" distL="0" distR="0">
            <wp:extent cx="5412105" cy="4686935"/>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a:picLocks noChangeAspect="1"/>
                    </pic:cNvPicPr>
                  </pic:nvPicPr>
                  <pic:blipFill>
                    <a:blip r:embed="rId12" cstate="print"/>
                    <a:stretch>
                      <a:fillRect/>
                    </a:stretch>
                  </pic:blipFill>
                  <pic:spPr>
                    <a:xfrm>
                      <a:off x="0" y="0"/>
                      <a:ext cx="5412601" cy="4687252"/>
                    </a:xfrm>
                    <a:prstGeom prst="rect">
                      <a:avLst/>
                    </a:prstGeom>
                  </pic:spPr>
                </pic:pic>
              </a:graphicData>
            </a:graphic>
          </wp:inline>
        </w:drawing>
      </w:r>
    </w:p>
    <w:p w14:paraId="3AD3AB9D">
      <w:pPr>
        <w:spacing w:after="0"/>
        <w:rPr>
          <w:rFonts w:ascii="Times New Roman"/>
          <w:sz w:val="20"/>
        </w:rPr>
        <w:sectPr>
          <w:pgSz w:w="12240" w:h="18720"/>
          <w:pgMar w:top="2400" w:right="240" w:bottom="280" w:left="640" w:header="2121" w:footer="0" w:gutter="0"/>
          <w:cols w:space="720" w:num="1"/>
        </w:sectPr>
      </w:pPr>
    </w:p>
    <w:p w14:paraId="0E3B4C8C">
      <w:pPr>
        <w:pStyle w:val="3"/>
        <w:rPr>
          <w:rFonts w:ascii="Times New Roman"/>
          <w:sz w:val="28"/>
        </w:rPr>
      </w:pPr>
    </w:p>
    <w:p w14:paraId="04581BDD">
      <w:pPr>
        <w:pStyle w:val="3"/>
        <w:rPr>
          <w:rFonts w:ascii="Times New Roman"/>
          <w:sz w:val="28"/>
        </w:rPr>
      </w:pPr>
    </w:p>
    <w:p w14:paraId="1628F9EE">
      <w:pPr>
        <w:pStyle w:val="3"/>
        <w:spacing w:before="3"/>
        <w:rPr>
          <w:rFonts w:ascii="Times New Roman"/>
          <w:sz w:val="37"/>
        </w:rPr>
      </w:pPr>
    </w:p>
    <w:p w14:paraId="397BF7C9">
      <w:pPr>
        <w:pStyle w:val="2"/>
      </w:pPr>
      <w:r>
        <w:rPr>
          <w:w w:val="85"/>
        </w:rPr>
        <w:t>应用数据</w:t>
      </w:r>
    </w:p>
    <w:p w14:paraId="2B4A6AF8">
      <w:pPr>
        <w:pStyle w:val="3"/>
        <w:tabs>
          <w:tab w:val="left" w:pos="3286"/>
        </w:tabs>
        <w:spacing w:before="3" w:line="275" w:lineRule="exact"/>
        <w:ind w:left="1126"/>
        <w:rPr>
          <w:rFonts w:ascii="Arial"/>
        </w:rPr>
      </w:pPr>
      <w:r>
        <w:rPr>
          <w:rFonts w:ascii="Arial"/>
          <w:w w:val="90"/>
        </w:rPr>
        <w:t>产品名称</w:t>
      </w:r>
      <w:r>
        <w:rPr>
          <w:rFonts w:ascii="Arial"/>
          <w:w w:val="90"/>
        </w:rPr>
        <w:tab/>
      </w:r>
      <w:r>
        <w:rPr>
          <w:rFonts w:ascii="Arial"/>
          <w:spacing w:val="-20"/>
          <w:w w:val="90"/>
        </w:rPr>
        <w:t>:</w:t>
      </w:r>
    </w:p>
    <w:p w14:paraId="193F35DA">
      <w:pPr>
        <w:pStyle w:val="3"/>
        <w:tabs>
          <w:tab w:val="left" w:pos="3286"/>
        </w:tabs>
        <w:spacing w:line="274" w:lineRule="exact"/>
        <w:ind w:left="1126"/>
        <w:rPr>
          <w:rFonts w:ascii="Arial"/>
        </w:rPr>
      </w:pPr>
      <w:r>
        <w:rPr>
          <w:rFonts w:ascii="Arial"/>
          <w:w w:val="90"/>
        </w:rPr>
        <w:t>类型</w:t>
      </w:r>
      <w:r>
        <w:rPr>
          <w:rFonts w:ascii="Arial"/>
          <w:w w:val="90"/>
        </w:rPr>
        <w:tab/>
      </w:r>
      <w:r>
        <w:rPr>
          <w:rFonts w:ascii="Arial"/>
          <w:spacing w:val="-20"/>
          <w:w w:val="90"/>
        </w:rPr>
        <w:t>:</w:t>
      </w:r>
    </w:p>
    <w:p w14:paraId="1E1F65C8">
      <w:pPr>
        <w:pStyle w:val="3"/>
        <w:tabs>
          <w:tab w:val="left" w:pos="3286"/>
        </w:tabs>
        <w:spacing w:line="275" w:lineRule="exact"/>
        <w:ind w:left="1126"/>
        <w:rPr>
          <w:rFonts w:ascii="Arial"/>
        </w:rPr>
      </w:pPr>
      <w:r>
        <w:rPr>
          <w:rFonts w:ascii="Arial"/>
          <w:w w:val="90"/>
        </w:rPr>
        <w:t>类型/尺寸</w:t>
      </w:r>
      <w:r>
        <w:rPr>
          <w:rFonts w:ascii="Arial"/>
          <w:w w:val="90"/>
        </w:rPr>
        <w:tab/>
      </w:r>
      <w:r>
        <w:rPr>
          <w:rFonts w:ascii="Arial"/>
          <w:spacing w:val="-20"/>
          <w:w w:val="90"/>
        </w:rPr>
        <w:t>:</w:t>
      </w:r>
    </w:p>
    <w:p w14:paraId="75C32714">
      <w:pPr>
        <w:pStyle w:val="3"/>
        <w:tabs>
          <w:tab w:val="left" w:pos="3286"/>
        </w:tabs>
        <w:spacing w:before="4" w:line="237" w:lineRule="auto"/>
        <w:ind w:left="1126"/>
        <w:rPr>
          <w:rFonts w:ascii="Arial"/>
        </w:rPr>
      </w:pPr>
      <w:r>
        <w:rPr>
          <w:rFonts w:ascii="Arial"/>
          <w:w w:val="90"/>
        </w:rPr>
        <w:t>工厂名称</w:t>
      </w:r>
      <w:r>
        <w:rPr>
          <w:rFonts w:ascii="Arial"/>
          <w:w w:val="90"/>
        </w:rPr>
        <w:tab/>
      </w:r>
      <w:r>
        <w:rPr>
          <w:rFonts w:ascii="Arial"/>
          <w:spacing w:val="-20"/>
          <w:w w:val="90"/>
        </w:rPr>
        <w:t>:</w:t>
      </w:r>
      <w:r>
        <w:rPr>
          <w:rFonts w:ascii="Arial"/>
          <w:w w:val="90"/>
        </w:rPr>
        <w:t>注册人名称：</w:t>
      </w:r>
    </w:p>
    <w:p w14:paraId="1E53BE37">
      <w:pPr>
        <w:pStyle w:val="2"/>
        <w:spacing w:before="4" w:line="275" w:lineRule="exact"/>
      </w:pPr>
      <w:r>
        <w:rPr>
          <w:w w:val="90"/>
        </w:rPr>
        <w:t>评估结果</w:t>
      </w:r>
    </w:p>
    <w:p w14:paraId="297DD6DD">
      <w:pPr>
        <w:pStyle w:val="3"/>
        <w:spacing w:line="267" w:lineRule="exact"/>
        <w:ind w:left="1072" w:right="1388"/>
        <w:jc w:val="center"/>
        <w:rPr>
          <w:rFonts w:ascii="Arial"/>
        </w:rPr>
      </w:pPr>
      <w:r>
        <w:rPr>
          <w:rFonts w:ascii="Arial"/>
          <w:w w:val="90"/>
        </w:rPr>
        <w:t>日期</w:t>
      </w:r>
    </w:p>
    <w:p w14:paraId="4691DD69">
      <w:pPr>
        <w:pStyle w:val="3"/>
        <w:ind w:left="1503" w:right="647" w:firstLine="3729"/>
      </w:pPr>
      <w:r>
        <w:br w:type="column"/>
      </w:r>
      <w:r>
        <w:rPr>
          <w:w w:val="115"/>
        </w:rPr>
        <w:t>表格 1 登记前阶段评估结果示例</w:t>
      </w:r>
    </w:p>
    <w:p w14:paraId="6CEC126A">
      <w:pPr>
        <w:pStyle w:val="2"/>
        <w:spacing w:before="236"/>
        <w:ind w:left="692"/>
      </w:pPr>
      <w:r>
        <mc:AlternateContent>
          <mc:Choice Requires="wps">
            <w:drawing>
              <wp:anchor distT="0" distB="0" distL="114300" distR="114300" simplePos="0" relativeHeight="251663360" behindDoc="1" locked="0" layoutInCell="1" allowOverlap="1">
                <wp:simplePos x="0" y="0"/>
                <wp:positionH relativeFrom="page">
                  <wp:posOffset>1023620</wp:posOffset>
                </wp:positionH>
                <wp:positionV relativeFrom="paragraph">
                  <wp:posOffset>100330</wp:posOffset>
                </wp:positionV>
                <wp:extent cx="6037580" cy="7644130"/>
                <wp:effectExtent l="5080" t="4445" r="9525" b="15240"/>
                <wp:wrapNone/>
                <wp:docPr id="49" name="矩形 46"/>
                <wp:cNvGraphicFramePr/>
                <a:graphic xmlns:a="http://schemas.openxmlformats.org/drawingml/2006/main">
                  <a:graphicData uri="http://schemas.microsoft.com/office/word/2010/wordprocessingShape">
                    <wps:wsp>
                      <wps:cNvSpPr/>
                      <wps:spPr>
                        <a:xfrm>
                          <a:off x="0" y="0"/>
                          <a:ext cx="6037580" cy="7644130"/>
                        </a:xfrm>
                        <a:prstGeom prst="rect">
                          <a:avLst/>
                        </a:prstGeom>
                        <a:noFill/>
                        <a:ln w="9143" cap="flat" cmpd="sng">
                          <a:solidFill>
                            <a:srgbClr val="000000"/>
                          </a:solidFill>
                          <a:prstDash val="solid"/>
                          <a:miter/>
                          <a:headEnd type="none" w="med" len="med"/>
                          <a:tailEnd type="none" w="med" len="med"/>
                        </a:ln>
                      </wps:spPr>
                      <wps:bodyPr upright="1"/>
                    </wps:wsp>
                  </a:graphicData>
                </a:graphic>
              </wp:anchor>
            </w:drawing>
          </mc:Choice>
          <mc:Fallback>
            <w:pict>
              <v:rect id="矩形 46" o:spid="_x0000_s1026" o:spt="1" style="position:absolute;left:0pt;margin-left:80.6pt;margin-top:7.9pt;height:601.9pt;width:475.4pt;mso-position-horizontal-relative:page;z-index:-251653120;mso-width-relative:page;mso-height-relative:page;" filled="f" stroked="t" coordsize="21600,21600" o:gfxdata="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MBe3ZAAAADAEAAA8AAAAAAAAAAQAgAAAAIgAAAGRycy9kb3ducmV2&#10;LnhtbFBLAQIUABQAAAAIAIdO4kDaGt/z+wEAAPgDAAAOAAAAAAAAAAEAIAAAACgBAABkcnMvZTJv&#10;RG9jLnhtbFBLBQYAAAAABgAGAFkBAACVBQAAAAA=&#10;">
                <v:fill on="f" focussize="0,0"/>
                <v:stroke weight="0.71992125984252pt" color="#000000" joinstyle="miter"/>
                <v:imagedata o:title=""/>
                <o:lock v:ext="edit" aspectratio="f"/>
              </v:rect>
            </w:pict>
          </mc:Fallback>
        </mc:AlternateContent>
      </w:r>
      <w:r>
        <w:rPr>
          <w:w w:val="90"/>
        </w:rPr>
        <w:t>注册前评估结果</w:t>
      </w:r>
    </w:p>
    <w:p w14:paraId="6E670790">
      <w:pPr>
        <w:spacing w:after="0"/>
        <w:sectPr>
          <w:pgSz w:w="12240" w:h="18720"/>
          <w:pgMar w:top="2400" w:right="240" w:bottom="280" w:left="640" w:header="2121" w:footer="0" w:gutter="0"/>
          <w:cols w:equalWidth="0" w:num="2">
            <w:col w:w="3342" w:space="40"/>
            <w:col w:w="7978"/>
          </w:cols>
        </w:sectPr>
      </w:pPr>
    </w:p>
    <w:p w14:paraId="51726FC9">
      <w:pPr>
        <w:spacing w:before="0"/>
        <w:ind w:left="1126" w:right="581" w:firstLine="0"/>
        <w:jc w:val="left"/>
        <w:rPr>
          <w:rFonts w:ascii="Arial"/>
          <w:sz w:val="22"/>
        </w:rPr>
      </w:pPr>
      <w:r>
        <w:rPr>
          <w:rFonts w:ascii="Arial"/>
          <w:w w:val="85"/>
          <w:sz w:val="22"/>
        </w:rPr>
        <w:t>根据对您的医疗器械经销许可证申请</w:t>
      </w:r>
      <w:r>
        <w:rPr>
          <w:rFonts w:ascii="Arial"/>
          <w:spacing w:val="-17"/>
          <w:w w:val="85"/>
          <w:sz w:val="22"/>
        </w:rPr>
        <w:t>的</w:t>
      </w:r>
      <w:r>
        <w:rPr>
          <w:rFonts w:ascii="Arial"/>
          <w:w w:val="85"/>
          <w:sz w:val="22"/>
        </w:rPr>
        <w:t>评估和核实结果，</w:t>
      </w:r>
      <w:r>
        <w:rPr>
          <w:rFonts w:ascii="Arial"/>
          <w:w w:val="90"/>
          <w:sz w:val="22"/>
        </w:rPr>
        <w:t>我们暂时同意</w:t>
      </w:r>
      <w:r>
        <w:rPr>
          <w:rFonts w:ascii="Arial"/>
          <w:w w:val="85"/>
          <w:sz w:val="22"/>
        </w:rPr>
        <w:t>您的申请</w:t>
      </w:r>
      <w:r>
        <w:rPr>
          <w:rFonts w:ascii="Arial"/>
          <w:w w:val="90"/>
          <w:sz w:val="22"/>
        </w:rPr>
        <w:t>：</w:t>
      </w:r>
    </w:p>
    <w:p w14:paraId="6F5581ED">
      <w:pPr>
        <w:pStyle w:val="7"/>
        <w:numPr>
          <w:ilvl w:val="0"/>
          <w:numId w:val="47"/>
        </w:numPr>
        <w:tabs>
          <w:tab w:val="left" w:pos="1847"/>
          <w:tab w:val="left" w:pos="5446"/>
        </w:tabs>
        <w:spacing w:before="3" w:after="0" w:line="240" w:lineRule="auto"/>
        <w:ind w:left="1846" w:right="0" w:hanging="360"/>
        <w:jc w:val="left"/>
        <w:rPr>
          <w:rFonts w:ascii="Arial"/>
          <w:sz w:val="24"/>
        </w:rPr>
      </w:pPr>
      <w:r>
        <w:rPr>
          <w:rFonts w:ascii="Arial"/>
          <w:w w:val="90"/>
          <w:sz w:val="24"/>
        </w:rPr>
        <w:t>产品状态</w:t>
      </w:r>
      <w:r>
        <w:rPr>
          <w:rFonts w:ascii="Arial"/>
          <w:w w:val="90"/>
          <w:sz w:val="24"/>
        </w:rPr>
        <w:tab/>
      </w:r>
      <w:r>
        <w:rPr>
          <w:rFonts w:ascii="Arial"/>
          <w:w w:val="90"/>
          <w:sz w:val="24"/>
        </w:rPr>
        <w:t>:新增/扩展/变更</w:t>
      </w:r>
    </w:p>
    <w:p w14:paraId="6112407A">
      <w:pPr>
        <w:pStyle w:val="7"/>
        <w:numPr>
          <w:ilvl w:val="0"/>
          <w:numId w:val="47"/>
        </w:numPr>
        <w:tabs>
          <w:tab w:val="left" w:pos="1847"/>
          <w:tab w:val="left" w:pos="5446"/>
        </w:tabs>
        <w:spacing w:before="2" w:after="0" w:line="275" w:lineRule="exact"/>
        <w:ind w:left="1846" w:right="0" w:hanging="360"/>
        <w:jc w:val="left"/>
        <w:rPr>
          <w:rFonts w:ascii="Arial"/>
          <w:sz w:val="24"/>
        </w:rPr>
      </w:pPr>
      <w:r>
        <w:rPr>
          <w:rFonts w:ascii="Arial"/>
          <w:w w:val="90"/>
          <w:sz w:val="24"/>
        </w:rPr>
        <w:t>类别</w:t>
      </w:r>
      <w:r>
        <w:rPr>
          <w:rFonts w:ascii="Arial"/>
          <w:w w:val="90"/>
          <w:sz w:val="24"/>
        </w:rPr>
        <w:tab/>
      </w:r>
      <w:r>
        <w:rPr>
          <w:rFonts w:ascii="Arial"/>
          <w:w w:val="90"/>
          <w:sz w:val="24"/>
        </w:rPr>
        <w:t>:I/ II(A)/ II(B)/ III</w:t>
      </w:r>
    </w:p>
    <w:p w14:paraId="342AF4DA">
      <w:pPr>
        <w:pStyle w:val="7"/>
        <w:numPr>
          <w:ilvl w:val="0"/>
          <w:numId w:val="47"/>
        </w:numPr>
        <w:tabs>
          <w:tab w:val="left" w:pos="1846"/>
          <w:tab w:val="left" w:pos="1847"/>
          <w:tab w:val="left" w:pos="5446"/>
        </w:tabs>
        <w:spacing w:before="0" w:after="0" w:line="275" w:lineRule="exact"/>
        <w:ind w:left="1846" w:right="0" w:hanging="360"/>
        <w:jc w:val="left"/>
        <w:rPr>
          <w:rFonts w:ascii="Arial"/>
          <w:sz w:val="24"/>
        </w:rPr>
      </w:pPr>
      <w:r>
        <w:rPr>
          <w:rFonts w:ascii="Arial"/>
          <w:w w:val="85"/>
          <w:sz w:val="24"/>
        </w:rPr>
        <w:t>PNBP 费用为</w:t>
      </w:r>
      <w:r>
        <w:rPr>
          <w:rFonts w:ascii="Arial"/>
          <w:w w:val="85"/>
          <w:sz w:val="24"/>
        </w:rPr>
        <w:tab/>
      </w:r>
      <w:r>
        <w:rPr>
          <w:rFonts w:ascii="Arial"/>
          <w:w w:val="90"/>
          <w:sz w:val="24"/>
        </w:rPr>
        <w:t>:印尼盾</w:t>
      </w:r>
    </w:p>
    <w:p w14:paraId="39B49D76">
      <w:pPr>
        <w:pStyle w:val="2"/>
        <w:spacing w:before="200" w:line="275" w:lineRule="exact"/>
      </w:pPr>
      <w:r>
        <w:rPr>
          <w:w w:val="90"/>
        </w:rPr>
        <w:t>条件：</w:t>
      </w:r>
    </w:p>
    <w:p w14:paraId="0EB97D21">
      <w:pPr>
        <w:pStyle w:val="7"/>
        <w:numPr>
          <w:ilvl w:val="0"/>
          <w:numId w:val="48"/>
        </w:numPr>
        <w:tabs>
          <w:tab w:val="left" w:pos="1847"/>
        </w:tabs>
        <w:spacing w:before="0" w:after="0" w:line="240" w:lineRule="auto"/>
        <w:ind w:left="1846" w:right="1025" w:hanging="360"/>
        <w:jc w:val="both"/>
        <w:rPr>
          <w:rFonts w:ascii="Arial"/>
          <w:sz w:val="22"/>
        </w:rPr>
      </w:pPr>
      <w:r>
        <w:rPr>
          <w:rFonts w:ascii="Arial"/>
          <w:w w:val="85"/>
          <w:sz w:val="22"/>
        </w:rPr>
        <w:t>注册前评估仅确定 PNBP 付款的医疗器械类别，</w:t>
      </w:r>
      <w:r>
        <w:rPr>
          <w:rFonts w:ascii="Arial"/>
          <w:w w:val="90"/>
          <w:sz w:val="22"/>
        </w:rPr>
        <w:t>必须在注册阶段对安全、质量和效益要求进行评估之前</w:t>
      </w:r>
      <w:r>
        <w:rPr>
          <w:rFonts w:ascii="Arial"/>
          <w:w w:val="85"/>
          <w:sz w:val="22"/>
        </w:rPr>
        <w:t xml:space="preserve">支付 PNBP </w:t>
      </w:r>
      <w:r>
        <w:rPr>
          <w:rFonts w:ascii="Arial"/>
          <w:w w:val="90"/>
          <w:sz w:val="22"/>
        </w:rPr>
        <w:t>费用，才能获得销售许可证。</w:t>
      </w:r>
    </w:p>
    <w:p w14:paraId="38F53DBB">
      <w:pPr>
        <w:pStyle w:val="7"/>
        <w:numPr>
          <w:ilvl w:val="0"/>
          <w:numId w:val="48"/>
        </w:numPr>
        <w:tabs>
          <w:tab w:val="left" w:pos="1846"/>
          <w:tab w:val="left" w:pos="1847"/>
        </w:tabs>
        <w:spacing w:before="0" w:after="0" w:line="248" w:lineRule="exact"/>
        <w:ind w:left="1846" w:right="0" w:hanging="360"/>
        <w:jc w:val="left"/>
        <w:rPr>
          <w:rFonts w:ascii="Arial"/>
          <w:sz w:val="22"/>
        </w:rPr>
      </w:pPr>
      <w:r>
        <w:rPr>
          <w:rFonts w:ascii="Arial"/>
          <w:b/>
          <w:w w:val="90"/>
          <w:sz w:val="22"/>
        </w:rPr>
        <w:t>PNBP 付款</w:t>
      </w:r>
      <w:r>
        <w:rPr>
          <w:rFonts w:ascii="Arial"/>
          <w:w w:val="90"/>
          <w:sz w:val="22"/>
        </w:rPr>
        <w:t>必须在指定银行进行</w:t>
      </w:r>
    </w:p>
    <w:p w14:paraId="72541438">
      <w:pPr>
        <w:pStyle w:val="7"/>
        <w:numPr>
          <w:ilvl w:val="0"/>
          <w:numId w:val="48"/>
        </w:numPr>
        <w:tabs>
          <w:tab w:val="left" w:pos="1846"/>
          <w:tab w:val="left" w:pos="1847"/>
        </w:tabs>
        <w:spacing w:before="0" w:after="0" w:line="240" w:lineRule="auto"/>
        <w:ind w:left="1846" w:right="0" w:hanging="360"/>
        <w:jc w:val="left"/>
        <w:rPr>
          <w:rFonts w:ascii="Arial"/>
          <w:sz w:val="22"/>
        </w:rPr>
      </w:pPr>
      <w:r>
        <w:rPr>
          <w:rFonts w:ascii="Arial"/>
          <w:w w:val="90"/>
          <w:sz w:val="22"/>
        </w:rPr>
        <w:t>预注册评估结果仅在发布之日起 14 天后有效。</w:t>
      </w:r>
    </w:p>
    <w:p w14:paraId="518934E3">
      <w:pPr>
        <w:pStyle w:val="7"/>
        <w:numPr>
          <w:ilvl w:val="0"/>
          <w:numId w:val="48"/>
        </w:numPr>
        <w:tabs>
          <w:tab w:val="left" w:pos="1847"/>
        </w:tabs>
        <w:spacing w:before="1" w:after="0" w:line="240" w:lineRule="auto"/>
        <w:ind w:left="1846" w:right="1456" w:hanging="360"/>
        <w:jc w:val="both"/>
        <w:rPr>
          <w:rFonts w:ascii="Arial"/>
          <w:sz w:val="22"/>
        </w:rPr>
      </w:pPr>
      <w:r>
        <w:rPr>
          <w:rFonts w:ascii="Arial"/>
          <w:w w:val="85"/>
          <w:sz w:val="22"/>
        </w:rPr>
        <w:t>如果您未在规定时间内缴纳 PNBP，则必须</w:t>
      </w:r>
      <w:r>
        <w:rPr>
          <w:rFonts w:ascii="Arial"/>
          <w:w w:val="90"/>
          <w:sz w:val="22"/>
        </w:rPr>
        <w:t>根据规定</w:t>
      </w:r>
      <w:r>
        <w:rPr>
          <w:rFonts w:ascii="Arial"/>
          <w:w w:val="85"/>
          <w:sz w:val="22"/>
        </w:rPr>
        <w:t>在线填写配电许可证号要求，</w:t>
      </w:r>
      <w:r>
        <w:rPr>
          <w:rFonts w:ascii="Arial"/>
          <w:b/>
          <w:w w:val="85"/>
          <w:sz w:val="22"/>
        </w:rPr>
        <w:t>重新注册</w:t>
      </w:r>
      <w:r>
        <w:rPr>
          <w:rFonts w:ascii="Arial"/>
          <w:w w:val="90"/>
          <w:sz w:val="22"/>
        </w:rPr>
        <w:t>。</w:t>
      </w:r>
    </w:p>
    <w:p w14:paraId="6F22028D">
      <w:pPr>
        <w:pStyle w:val="3"/>
        <w:spacing w:before="8"/>
        <w:rPr>
          <w:rFonts w:ascii="Arial"/>
          <w:sz w:val="23"/>
        </w:rPr>
      </w:pPr>
    </w:p>
    <w:p w14:paraId="57DA3A5F">
      <w:pPr>
        <w:spacing w:before="1" w:line="251" w:lineRule="exact"/>
        <w:ind w:left="1126" w:right="0" w:firstLine="0"/>
        <w:jc w:val="left"/>
        <w:rPr>
          <w:rFonts w:ascii="Arial"/>
          <w:b/>
          <w:sz w:val="22"/>
        </w:rPr>
      </w:pPr>
      <w:r>
        <w:rPr>
          <w:rFonts w:ascii="Arial"/>
          <w:b/>
          <w:w w:val="90"/>
          <w:sz w:val="22"/>
        </w:rPr>
        <w:t>注意事项</w:t>
      </w:r>
    </w:p>
    <w:p w14:paraId="1D91B7A3">
      <w:pPr>
        <w:pStyle w:val="7"/>
        <w:numPr>
          <w:ilvl w:val="0"/>
          <w:numId w:val="49"/>
        </w:numPr>
        <w:tabs>
          <w:tab w:val="left" w:pos="1846"/>
          <w:tab w:val="left" w:pos="1847"/>
        </w:tabs>
        <w:spacing w:before="0" w:after="0" w:line="251" w:lineRule="exact"/>
        <w:ind w:left="1846" w:right="0" w:hanging="360"/>
        <w:jc w:val="left"/>
        <w:rPr>
          <w:rFonts w:ascii="Arial"/>
          <w:i/>
          <w:sz w:val="22"/>
        </w:rPr>
      </w:pPr>
      <w:r>
        <w:rPr>
          <w:rFonts w:ascii="Arial"/>
          <w:w w:val="90"/>
          <w:sz w:val="22"/>
        </w:rPr>
        <w:t>确保申请文件符合安全、质量和</w:t>
      </w:r>
      <w:r>
        <w:rPr>
          <w:rFonts w:ascii="Arial"/>
          <w:i/>
          <w:w w:val="90"/>
          <w:sz w:val="22"/>
        </w:rPr>
        <w:t>效益/性能</w:t>
      </w:r>
      <w:r>
        <w:rPr>
          <w:rFonts w:ascii="Arial"/>
          <w:w w:val="90"/>
          <w:sz w:val="22"/>
        </w:rPr>
        <w:t>要求。</w:t>
      </w:r>
    </w:p>
    <w:p w14:paraId="3281EF1E">
      <w:pPr>
        <w:spacing w:before="1"/>
        <w:ind w:left="1846" w:right="0" w:firstLine="0"/>
        <w:jc w:val="left"/>
        <w:rPr>
          <w:rFonts w:ascii="Arial"/>
          <w:sz w:val="22"/>
        </w:rPr>
      </w:pPr>
      <w:r>
        <w:rPr>
          <w:rFonts w:ascii="Arial"/>
          <w:w w:val="90"/>
          <w:sz w:val="22"/>
        </w:rPr>
        <w:t>根据规定，在支付 PNBP 款项之前进入注册评估阶段。</w:t>
      </w:r>
    </w:p>
    <w:p w14:paraId="72E2B941">
      <w:pPr>
        <w:pStyle w:val="7"/>
        <w:numPr>
          <w:ilvl w:val="0"/>
          <w:numId w:val="49"/>
        </w:numPr>
        <w:tabs>
          <w:tab w:val="left" w:pos="1846"/>
          <w:tab w:val="left" w:pos="1847"/>
        </w:tabs>
        <w:spacing w:before="2" w:after="0" w:line="251" w:lineRule="exact"/>
        <w:ind w:left="1846" w:right="0" w:hanging="360"/>
        <w:jc w:val="left"/>
        <w:rPr>
          <w:rFonts w:ascii="Arial"/>
          <w:sz w:val="22"/>
        </w:rPr>
      </w:pPr>
      <w:r>
        <w:rPr>
          <w:rFonts w:ascii="Arial"/>
          <w:w w:val="90"/>
          <w:sz w:val="22"/>
        </w:rPr>
        <w:t>根据服务任命进行评估</w:t>
      </w:r>
    </w:p>
    <w:p w14:paraId="43098FDF">
      <w:pPr>
        <w:pStyle w:val="7"/>
        <w:numPr>
          <w:ilvl w:val="0"/>
          <w:numId w:val="49"/>
        </w:numPr>
        <w:tabs>
          <w:tab w:val="left" w:pos="1846"/>
          <w:tab w:val="left" w:pos="1847"/>
        </w:tabs>
        <w:spacing w:before="0" w:after="0" w:line="251" w:lineRule="exact"/>
        <w:ind w:left="1846" w:right="0" w:hanging="360"/>
        <w:jc w:val="left"/>
        <w:rPr>
          <w:rFonts w:ascii="Arial"/>
          <w:sz w:val="22"/>
        </w:rPr>
      </w:pPr>
      <w:r>
        <w:rPr>
          <w:rFonts w:ascii="Arial"/>
          <w:w w:val="90"/>
          <w:sz w:val="22"/>
        </w:rPr>
        <w:t>符合要求的评估结果可以是......：</w:t>
      </w:r>
    </w:p>
    <w:p w14:paraId="4AF4F885">
      <w:pPr>
        <w:pStyle w:val="7"/>
        <w:numPr>
          <w:ilvl w:val="1"/>
          <w:numId w:val="49"/>
        </w:numPr>
        <w:tabs>
          <w:tab w:val="left" w:pos="2206"/>
          <w:tab w:val="left" w:pos="2207"/>
        </w:tabs>
        <w:spacing w:before="1" w:after="0" w:line="267" w:lineRule="exact"/>
        <w:ind w:left="2206" w:right="0" w:hanging="360"/>
        <w:jc w:val="left"/>
        <w:rPr>
          <w:rFonts w:ascii="Arial" w:hAnsi="Arial"/>
          <w:sz w:val="22"/>
        </w:rPr>
      </w:pPr>
      <w:r>
        <w:rPr>
          <w:rFonts w:ascii="Arial" w:hAnsi="Arial"/>
          <w:w w:val="90"/>
          <w:sz w:val="22"/>
        </w:rPr>
        <w:t>批准分销许可证编号</w:t>
      </w:r>
    </w:p>
    <w:p w14:paraId="15D15233">
      <w:pPr>
        <w:pStyle w:val="7"/>
        <w:numPr>
          <w:ilvl w:val="1"/>
          <w:numId w:val="49"/>
        </w:numPr>
        <w:tabs>
          <w:tab w:val="left" w:pos="2206"/>
          <w:tab w:val="left" w:pos="2207"/>
        </w:tabs>
        <w:spacing w:before="0" w:after="0" w:line="266" w:lineRule="exact"/>
        <w:ind w:left="2206" w:right="0" w:hanging="360"/>
        <w:jc w:val="left"/>
        <w:rPr>
          <w:rFonts w:ascii="Arial" w:hAnsi="Arial"/>
          <w:sz w:val="22"/>
        </w:rPr>
      </w:pPr>
      <w:r>
        <w:rPr>
          <w:rFonts w:ascii="Arial" w:hAnsi="Arial"/>
          <w:w w:val="90"/>
          <w:sz w:val="22"/>
        </w:rPr>
        <w:t>其他数据</w:t>
      </w:r>
    </w:p>
    <w:p w14:paraId="69A15ED8">
      <w:pPr>
        <w:pStyle w:val="7"/>
        <w:numPr>
          <w:ilvl w:val="1"/>
          <w:numId w:val="49"/>
        </w:numPr>
        <w:tabs>
          <w:tab w:val="left" w:pos="2206"/>
          <w:tab w:val="left" w:pos="2207"/>
        </w:tabs>
        <w:spacing w:before="0" w:after="0" w:line="269" w:lineRule="exact"/>
        <w:ind w:left="2206" w:right="0" w:hanging="360"/>
        <w:jc w:val="left"/>
        <w:rPr>
          <w:rFonts w:ascii="Arial" w:hAnsi="Arial"/>
          <w:sz w:val="22"/>
        </w:rPr>
      </w:pPr>
      <w:r>
        <w:rPr>
          <w:rFonts w:ascii="Arial" w:hAnsi="Arial"/>
          <w:w w:val="90"/>
          <w:sz w:val="22"/>
        </w:rPr>
        <w:t>拒绝申请</w:t>
      </w:r>
    </w:p>
    <w:p w14:paraId="3DE14788">
      <w:pPr>
        <w:pStyle w:val="7"/>
        <w:numPr>
          <w:ilvl w:val="0"/>
          <w:numId w:val="49"/>
        </w:numPr>
        <w:tabs>
          <w:tab w:val="left" w:pos="1846"/>
          <w:tab w:val="left" w:pos="1847"/>
        </w:tabs>
        <w:spacing w:before="1" w:after="0" w:line="237" w:lineRule="auto"/>
        <w:ind w:left="1846" w:right="1025" w:hanging="360"/>
        <w:jc w:val="left"/>
        <w:rPr>
          <w:rFonts w:ascii="Arial"/>
          <w:sz w:val="22"/>
        </w:rPr>
      </w:pPr>
      <w:r>
        <w:rPr>
          <w:rFonts w:ascii="Arial"/>
          <w:w w:val="85"/>
          <w:sz w:val="22"/>
        </w:rPr>
        <w:t>符合</w:t>
      </w:r>
      <w:r>
        <w:rPr>
          <w:rFonts w:ascii="Arial"/>
          <w:spacing w:val="-3"/>
          <w:w w:val="85"/>
          <w:sz w:val="22"/>
        </w:rPr>
        <w:t>质量</w:t>
      </w:r>
      <w:r>
        <w:rPr>
          <w:rFonts w:ascii="Arial"/>
          <w:w w:val="85"/>
          <w:sz w:val="22"/>
        </w:rPr>
        <w:t>、安全和效益要求的文件将获准</w:t>
      </w:r>
      <w:r>
        <w:rPr>
          <w:rFonts w:ascii="Arial"/>
          <w:w w:val="90"/>
          <w:sz w:val="22"/>
        </w:rPr>
        <w:t>发放许可证号。</w:t>
      </w:r>
    </w:p>
    <w:p w14:paraId="4EEDBF29">
      <w:pPr>
        <w:pStyle w:val="7"/>
        <w:numPr>
          <w:ilvl w:val="0"/>
          <w:numId w:val="49"/>
        </w:numPr>
        <w:tabs>
          <w:tab w:val="left" w:pos="1846"/>
          <w:tab w:val="left" w:pos="1847"/>
        </w:tabs>
        <w:spacing w:before="1" w:after="0" w:line="240" w:lineRule="auto"/>
        <w:ind w:left="1846" w:right="1032" w:hanging="360"/>
        <w:jc w:val="left"/>
        <w:rPr>
          <w:rFonts w:ascii="Arial"/>
          <w:sz w:val="22"/>
        </w:rPr>
      </w:pPr>
      <w:r>
        <w:rPr>
          <w:rFonts w:ascii="Arial"/>
          <w:w w:val="85"/>
          <w:sz w:val="22"/>
        </w:rPr>
        <w:t>不完整的文件有机会添加数据 2（两次），</w:t>
      </w:r>
      <w:r>
        <w:rPr>
          <w:rFonts w:ascii="Arial"/>
          <w:w w:val="90"/>
          <w:sz w:val="22"/>
        </w:rPr>
        <w:t>每次添加数据</w:t>
      </w:r>
      <w:r>
        <w:rPr>
          <w:rFonts w:ascii="Arial"/>
          <w:w w:val="85"/>
          <w:sz w:val="22"/>
        </w:rPr>
        <w:t>的时间</w:t>
      </w:r>
      <w:r>
        <w:rPr>
          <w:rFonts w:ascii="Arial"/>
          <w:w w:val="90"/>
          <w:sz w:val="22"/>
        </w:rPr>
        <w:t>最长为 30 天。</w:t>
      </w:r>
    </w:p>
    <w:p w14:paraId="4003D221">
      <w:pPr>
        <w:pStyle w:val="7"/>
        <w:numPr>
          <w:ilvl w:val="0"/>
          <w:numId w:val="49"/>
        </w:numPr>
        <w:tabs>
          <w:tab w:val="left" w:pos="1846"/>
          <w:tab w:val="left" w:pos="1847"/>
        </w:tabs>
        <w:spacing w:before="0" w:after="0" w:line="251" w:lineRule="exact"/>
        <w:ind w:left="1846" w:right="0" w:hanging="360"/>
        <w:jc w:val="left"/>
        <w:rPr>
          <w:rFonts w:ascii="Arial"/>
          <w:sz w:val="22"/>
        </w:rPr>
      </w:pPr>
      <w:r>
        <w:rPr>
          <w:rFonts w:ascii="Arial"/>
          <w:w w:val="90"/>
          <w:sz w:val="22"/>
        </w:rPr>
        <w:t>每次重新评价都在提供补充数据 45 天后进行。</w:t>
      </w:r>
    </w:p>
    <w:p w14:paraId="09B17BDA">
      <w:pPr>
        <w:pStyle w:val="7"/>
        <w:numPr>
          <w:ilvl w:val="0"/>
          <w:numId w:val="49"/>
        </w:numPr>
        <w:tabs>
          <w:tab w:val="left" w:pos="1847"/>
        </w:tabs>
        <w:spacing w:before="2" w:after="0" w:line="240" w:lineRule="auto"/>
        <w:ind w:left="1846" w:right="1025" w:hanging="360"/>
        <w:jc w:val="both"/>
        <w:rPr>
          <w:rFonts w:ascii="Arial"/>
          <w:sz w:val="22"/>
        </w:rPr>
      </w:pPr>
      <w:r>
        <w:rPr>
          <w:rFonts w:ascii="Arial"/>
          <w:w w:val="85"/>
          <w:sz w:val="22"/>
        </w:rPr>
        <w:t>如果申请人未能</w:t>
      </w:r>
      <w:r>
        <w:rPr>
          <w:rFonts w:ascii="Arial"/>
          <w:w w:val="90"/>
          <w:sz w:val="22"/>
        </w:rPr>
        <w:t>在</w:t>
      </w:r>
      <w:r>
        <w:rPr>
          <w:rFonts w:ascii="Arial"/>
          <w:w w:val="85"/>
          <w:sz w:val="22"/>
        </w:rPr>
        <w:t>规定时间</w:t>
      </w:r>
      <w:r>
        <w:rPr>
          <w:rFonts w:ascii="Arial"/>
          <w:w w:val="90"/>
          <w:sz w:val="22"/>
        </w:rPr>
        <w:t>内</w:t>
      </w:r>
      <w:r>
        <w:rPr>
          <w:rFonts w:ascii="Arial"/>
          <w:w w:val="85"/>
          <w:sz w:val="22"/>
        </w:rPr>
        <w:t>满足安全、质量和效益方面的要求，其申请文件将被拒绝，在</w:t>
      </w:r>
      <w:r>
        <w:rPr>
          <w:rFonts w:ascii="Arial"/>
          <w:w w:val="90"/>
          <w:sz w:val="22"/>
        </w:rPr>
        <w:t>补齐</w:t>
      </w:r>
      <w:r>
        <w:rPr>
          <w:rFonts w:ascii="Arial"/>
          <w:w w:val="85"/>
          <w:sz w:val="22"/>
        </w:rPr>
        <w:t>所有</w:t>
      </w:r>
      <w:r>
        <w:rPr>
          <w:rFonts w:ascii="Arial"/>
          <w:w w:val="90"/>
          <w:sz w:val="22"/>
        </w:rPr>
        <w:t>所需数据缺陷</w:t>
      </w:r>
      <w:r>
        <w:rPr>
          <w:rFonts w:ascii="Arial"/>
          <w:w w:val="85"/>
          <w:sz w:val="22"/>
        </w:rPr>
        <w:t>后，可重新提交申请</w:t>
      </w:r>
      <w:r>
        <w:rPr>
          <w:rFonts w:ascii="Arial"/>
          <w:w w:val="90"/>
          <w:sz w:val="22"/>
        </w:rPr>
        <w:t>。</w:t>
      </w:r>
    </w:p>
    <w:p w14:paraId="26574CC9">
      <w:pPr>
        <w:pStyle w:val="2"/>
        <w:numPr>
          <w:ilvl w:val="0"/>
          <w:numId w:val="49"/>
        </w:numPr>
        <w:tabs>
          <w:tab w:val="left" w:pos="1847"/>
        </w:tabs>
        <w:spacing w:before="5" w:after="0" w:line="283" w:lineRule="auto"/>
        <w:ind w:left="1846" w:right="1022" w:hanging="360"/>
        <w:jc w:val="left"/>
        <w:rPr>
          <w:b w:val="0"/>
        </w:rPr>
      </w:pPr>
      <w:r>
        <w:rPr>
          <w:w w:val="90"/>
        </w:rPr>
        <w:t>对于被拒绝的申请文件，已支付的 PNBP 不予退还</w:t>
      </w:r>
      <w:r>
        <w:rPr>
          <w:b w:val="0"/>
          <w:w w:val="90"/>
        </w:rPr>
        <w:t>。</w:t>
      </w:r>
    </w:p>
    <w:p w14:paraId="2CFCDA9F">
      <w:pPr>
        <w:spacing w:after="0" w:line="283" w:lineRule="auto"/>
        <w:jc w:val="left"/>
        <w:sectPr>
          <w:type w:val="continuous"/>
          <w:pgSz w:w="12240" w:h="18720"/>
          <w:pgMar w:top="280" w:right="240" w:bottom="0" w:left="640" w:header="720" w:footer="720" w:gutter="0"/>
          <w:cols w:space="720" w:num="1"/>
        </w:sectPr>
      </w:pPr>
    </w:p>
    <w:p w14:paraId="0B1CE4AB">
      <w:pPr>
        <w:pStyle w:val="3"/>
        <w:ind w:left="5211" w:right="1166" w:firstLine="3403"/>
      </w:pPr>
      <w:r>
        <w:rPr>
          <w:w w:val="115"/>
        </w:rPr>
        <w:t>表格 2 注册阶段评估结果示例</w:t>
      </w:r>
    </w:p>
    <w:p w14:paraId="5CAEE3DA">
      <w:pPr>
        <w:pStyle w:val="3"/>
        <w:spacing w:before="3"/>
        <w:rPr>
          <w:sz w:val="15"/>
        </w:rPr>
      </w:pPr>
      <w:r>
        <mc:AlternateContent>
          <mc:Choice Requires="wps">
            <w:drawing>
              <wp:anchor distT="0" distB="0" distL="0" distR="0" simplePos="0" relativeHeight="251664384" behindDoc="1" locked="0" layoutInCell="1" allowOverlap="1">
                <wp:simplePos x="0" y="0"/>
                <wp:positionH relativeFrom="page">
                  <wp:posOffset>1045210</wp:posOffset>
                </wp:positionH>
                <wp:positionV relativeFrom="paragraph">
                  <wp:posOffset>143510</wp:posOffset>
                </wp:positionV>
                <wp:extent cx="6334125" cy="7745095"/>
                <wp:effectExtent l="4445" t="5080" r="5080" b="16510"/>
                <wp:wrapTopAndBottom/>
                <wp:docPr id="52" name="文本框 47"/>
                <wp:cNvGraphicFramePr/>
                <a:graphic xmlns:a="http://schemas.openxmlformats.org/drawingml/2006/main">
                  <a:graphicData uri="http://schemas.microsoft.com/office/word/2010/wordprocessingShape">
                    <wps:wsp>
                      <wps:cNvSpPr txBox="1"/>
                      <wps:spPr>
                        <a:xfrm>
                          <a:off x="0" y="0"/>
                          <a:ext cx="6334125" cy="7745095"/>
                        </a:xfrm>
                        <a:prstGeom prst="rect">
                          <a:avLst/>
                        </a:prstGeom>
                        <a:noFill/>
                        <a:ln w="9143" cap="flat" cmpd="sng">
                          <a:solidFill>
                            <a:srgbClr val="000000"/>
                          </a:solidFill>
                          <a:prstDash val="solid"/>
                          <a:miter/>
                          <a:headEnd type="none" w="med" len="med"/>
                          <a:tailEnd type="none" w="med" len="med"/>
                        </a:ln>
                      </wps:spPr>
                      <wps:txbx>
                        <w:txbxContent>
                          <w:p w14:paraId="3564EAE7">
                            <w:pPr>
                              <w:spacing w:before="70"/>
                              <w:ind w:left="2066" w:right="0" w:firstLine="0"/>
                              <w:jc w:val="left"/>
                              <w:rPr>
                                <w:rFonts w:ascii="Arial"/>
                                <w:b/>
                                <w:sz w:val="24"/>
                              </w:rPr>
                            </w:pPr>
                            <w:r>
                              <w:rPr>
                                <w:rFonts w:ascii="Arial"/>
                                <w:b/>
                                <w:w w:val="90"/>
                                <w:sz w:val="24"/>
                              </w:rPr>
                              <w:t>要求提供登记阶段补充数据的信函</w:t>
                            </w:r>
                          </w:p>
                          <w:p w14:paraId="43059256">
                            <w:pPr>
                              <w:pStyle w:val="3"/>
                              <w:spacing w:before="4"/>
                              <w:rPr>
                                <w:sz w:val="35"/>
                              </w:rPr>
                            </w:pPr>
                          </w:p>
                          <w:p w14:paraId="712AD304">
                            <w:pPr>
                              <w:spacing w:before="1" w:line="275" w:lineRule="exact"/>
                              <w:ind w:left="146" w:right="0" w:firstLine="0"/>
                              <w:jc w:val="both"/>
                              <w:rPr>
                                <w:rFonts w:ascii="Arial"/>
                                <w:b/>
                                <w:sz w:val="24"/>
                              </w:rPr>
                            </w:pPr>
                            <w:r>
                              <w:rPr>
                                <w:rFonts w:ascii="Arial"/>
                                <w:b/>
                                <w:w w:val="90"/>
                                <w:sz w:val="24"/>
                              </w:rPr>
                              <w:t>应用数据</w:t>
                            </w:r>
                          </w:p>
                          <w:p w14:paraId="285F8366">
                            <w:pPr>
                              <w:pStyle w:val="3"/>
                              <w:tabs>
                                <w:tab w:val="left" w:pos="2306"/>
                              </w:tabs>
                              <w:spacing w:line="275" w:lineRule="exact"/>
                              <w:ind w:left="146"/>
                              <w:jc w:val="both"/>
                              <w:rPr>
                                <w:rFonts w:ascii="Arial"/>
                              </w:rPr>
                            </w:pPr>
                            <w:r>
                              <w:rPr>
                                <w:rFonts w:ascii="Arial"/>
                                <w:w w:val="90"/>
                              </w:rPr>
                              <w:t>产品名称</w:t>
                            </w:r>
                            <w:r>
                              <w:rPr>
                                <w:rFonts w:ascii="Arial"/>
                                <w:w w:val="90"/>
                              </w:rPr>
                              <w:tab/>
                            </w:r>
                            <w:r>
                              <w:rPr>
                                <w:rFonts w:ascii="Arial"/>
                                <w:w w:val="90"/>
                              </w:rPr>
                              <w:t>:</w:t>
                            </w:r>
                          </w:p>
                          <w:p w14:paraId="12EFE318">
                            <w:pPr>
                              <w:pStyle w:val="3"/>
                              <w:tabs>
                                <w:tab w:val="left" w:pos="2306"/>
                              </w:tabs>
                              <w:spacing w:before="2" w:line="275" w:lineRule="exact"/>
                              <w:ind w:left="146"/>
                              <w:jc w:val="both"/>
                              <w:rPr>
                                <w:rFonts w:ascii="Arial"/>
                              </w:rPr>
                            </w:pPr>
                            <w:r>
                              <w:rPr>
                                <w:rFonts w:ascii="Arial"/>
                                <w:w w:val="90"/>
                              </w:rPr>
                              <w:t>类型</w:t>
                            </w:r>
                            <w:r>
                              <w:rPr>
                                <w:rFonts w:ascii="Arial"/>
                                <w:w w:val="90"/>
                              </w:rPr>
                              <w:tab/>
                            </w:r>
                            <w:r>
                              <w:rPr>
                                <w:rFonts w:ascii="Arial"/>
                                <w:w w:val="90"/>
                              </w:rPr>
                              <w:t>:</w:t>
                            </w:r>
                          </w:p>
                          <w:p w14:paraId="3112455F">
                            <w:pPr>
                              <w:pStyle w:val="3"/>
                              <w:tabs>
                                <w:tab w:val="left" w:pos="2306"/>
                              </w:tabs>
                              <w:spacing w:line="275" w:lineRule="exact"/>
                              <w:ind w:left="146"/>
                              <w:jc w:val="both"/>
                              <w:rPr>
                                <w:rFonts w:ascii="Arial"/>
                              </w:rPr>
                            </w:pPr>
                            <w:r>
                              <w:rPr>
                                <w:rFonts w:ascii="Arial"/>
                                <w:w w:val="90"/>
                              </w:rPr>
                              <w:t>类型/尺寸</w:t>
                            </w:r>
                            <w:r>
                              <w:rPr>
                                <w:rFonts w:ascii="Arial"/>
                                <w:w w:val="90"/>
                              </w:rPr>
                              <w:tab/>
                            </w:r>
                            <w:r>
                              <w:rPr>
                                <w:rFonts w:ascii="Arial"/>
                                <w:w w:val="90"/>
                              </w:rPr>
                              <w:t>:</w:t>
                            </w:r>
                          </w:p>
                          <w:p w14:paraId="55A2B96B">
                            <w:pPr>
                              <w:pStyle w:val="3"/>
                              <w:tabs>
                                <w:tab w:val="left" w:pos="2306"/>
                              </w:tabs>
                              <w:spacing w:before="3" w:line="275" w:lineRule="exact"/>
                              <w:ind w:left="146"/>
                              <w:jc w:val="both"/>
                              <w:rPr>
                                <w:rFonts w:ascii="Arial"/>
                              </w:rPr>
                            </w:pPr>
                            <w:r>
                              <w:rPr>
                                <w:rFonts w:ascii="Arial"/>
                                <w:w w:val="90"/>
                              </w:rPr>
                              <w:t>工厂名称</w:t>
                            </w:r>
                            <w:r>
                              <w:rPr>
                                <w:rFonts w:ascii="Arial"/>
                                <w:w w:val="90"/>
                              </w:rPr>
                              <w:tab/>
                            </w:r>
                            <w:r>
                              <w:rPr>
                                <w:rFonts w:ascii="Arial"/>
                                <w:w w:val="90"/>
                              </w:rPr>
                              <w:t>:</w:t>
                            </w:r>
                          </w:p>
                          <w:p w14:paraId="0388E72A">
                            <w:pPr>
                              <w:pStyle w:val="3"/>
                              <w:tabs>
                                <w:tab w:val="left" w:pos="2306"/>
                              </w:tabs>
                              <w:spacing w:line="274" w:lineRule="exact"/>
                              <w:ind w:left="146"/>
                              <w:jc w:val="both"/>
                              <w:rPr>
                                <w:rFonts w:ascii="Arial"/>
                              </w:rPr>
                            </w:pPr>
                            <w:r>
                              <w:rPr>
                                <w:rFonts w:ascii="Arial"/>
                                <w:w w:val="85"/>
                              </w:rPr>
                              <w:t>注册人姓名</w:t>
                            </w:r>
                            <w:r>
                              <w:rPr>
                                <w:rFonts w:ascii="Arial"/>
                                <w:w w:val="85"/>
                              </w:rPr>
                              <w:tab/>
                            </w:r>
                            <w:r>
                              <w:rPr>
                                <w:rFonts w:ascii="Arial"/>
                                <w:w w:val="90"/>
                              </w:rPr>
                              <w:t>:</w:t>
                            </w:r>
                          </w:p>
                          <w:p w14:paraId="0E7BA91A">
                            <w:pPr>
                              <w:pStyle w:val="3"/>
                              <w:tabs>
                                <w:tab w:val="left" w:pos="2306"/>
                              </w:tabs>
                              <w:spacing w:line="242" w:lineRule="auto"/>
                              <w:ind w:left="146" w:right="4715"/>
                              <w:rPr>
                                <w:rFonts w:ascii="Arial"/>
                              </w:rPr>
                            </w:pPr>
                            <w:r>
                              <w:rPr>
                                <w:rFonts w:ascii="Arial"/>
                                <w:w w:val="90"/>
                              </w:rPr>
                              <w:t>产品状态</w:t>
                            </w:r>
                            <w:r>
                              <w:rPr>
                                <w:rFonts w:ascii="Arial"/>
                                <w:w w:val="90"/>
                              </w:rPr>
                              <w:tab/>
                            </w:r>
                            <w:r>
                              <w:rPr>
                                <w:rFonts w:ascii="Arial"/>
                                <w:w w:val="85"/>
                              </w:rPr>
                              <w:t>:新产品 / 续订产品 / 更改</w:t>
                            </w:r>
                            <w:r>
                              <w:rPr>
                                <w:rFonts w:ascii="Arial"/>
                                <w:w w:val="90"/>
                              </w:rPr>
                              <w:t>类别</w:t>
                            </w:r>
                            <w:r>
                              <w:rPr>
                                <w:rFonts w:ascii="Arial"/>
                                <w:w w:val="90"/>
                              </w:rPr>
                              <w:tab/>
                            </w:r>
                            <w:r>
                              <w:rPr>
                                <w:rFonts w:ascii="Arial"/>
                                <w:w w:val="90"/>
                              </w:rPr>
                              <w:t>:I/ II(A)/ II(B)/ III</w:t>
                            </w:r>
                          </w:p>
                          <w:p w14:paraId="1C54EE7F">
                            <w:pPr>
                              <w:pStyle w:val="3"/>
                              <w:spacing w:before="8"/>
                              <w:rPr>
                                <w:sz w:val="22"/>
                              </w:rPr>
                            </w:pPr>
                          </w:p>
                          <w:p w14:paraId="42008659">
                            <w:pPr>
                              <w:spacing w:before="1"/>
                              <w:ind w:left="146" w:right="0" w:firstLine="0"/>
                              <w:jc w:val="left"/>
                              <w:rPr>
                                <w:rFonts w:ascii="Arial" w:hAnsi="Arial"/>
                                <w:b/>
                                <w:sz w:val="24"/>
                              </w:rPr>
                            </w:pPr>
                            <w:r>
                              <w:rPr>
                                <w:rFonts w:ascii="Arial" w:hAnsi="Arial"/>
                                <w:b/>
                                <w:w w:val="80"/>
                                <w:sz w:val="24"/>
                              </w:rPr>
                              <w:t>评估结果 ........................</w:t>
                            </w:r>
                          </w:p>
                          <w:p w14:paraId="693E61F1">
                            <w:pPr>
                              <w:pStyle w:val="3"/>
                              <w:spacing w:before="2" w:line="272" w:lineRule="exact"/>
                              <w:ind w:left="146"/>
                              <w:rPr>
                                <w:rFonts w:ascii="Arial"/>
                              </w:rPr>
                            </w:pPr>
                            <w:r>
                              <w:rPr>
                                <w:rFonts w:ascii="Arial"/>
                                <w:w w:val="90"/>
                              </w:rPr>
                              <w:t>日期</w:t>
                            </w:r>
                          </w:p>
                          <w:p w14:paraId="66A0E57B">
                            <w:pPr>
                              <w:spacing w:before="0" w:line="242" w:lineRule="auto"/>
                              <w:ind w:left="146" w:right="0" w:firstLine="0"/>
                              <w:jc w:val="left"/>
                              <w:rPr>
                                <w:rFonts w:ascii="Arial"/>
                                <w:sz w:val="22"/>
                              </w:rPr>
                            </w:pPr>
                            <w:r>
                              <w:rPr>
                                <w:rFonts w:ascii="Arial"/>
                                <w:w w:val="85"/>
                                <w:sz w:val="22"/>
                              </w:rPr>
                              <w:t>根据对贵方提交的医疗器械分销许可申请文件的评估和评价结果，</w:t>
                            </w:r>
                            <w:r>
                              <w:rPr>
                                <w:rFonts w:ascii="Arial"/>
                                <w:w w:val="90"/>
                                <w:sz w:val="22"/>
                              </w:rPr>
                              <w:t>发现仍存在以下数据缺陷：</w:t>
                            </w:r>
                          </w:p>
                          <w:p w14:paraId="16384A87">
                            <w:pPr>
                              <w:spacing w:before="0" w:line="246" w:lineRule="exact"/>
                              <w:ind w:left="506" w:right="0" w:firstLine="0"/>
                              <w:jc w:val="left"/>
                              <w:rPr>
                                <w:rFonts w:ascii="Arial"/>
                                <w:sz w:val="22"/>
                              </w:rPr>
                            </w:pPr>
                            <w:r>
                              <w:rPr>
                                <w:rFonts w:ascii="Arial"/>
                                <w:w w:val="90"/>
                                <w:sz w:val="22"/>
                              </w:rPr>
                              <w:t>1.</w:t>
                            </w:r>
                          </w:p>
                          <w:p w14:paraId="0F5F75C1">
                            <w:pPr>
                              <w:spacing w:before="0"/>
                              <w:ind w:left="506" w:right="0" w:firstLine="0"/>
                              <w:jc w:val="left"/>
                              <w:rPr>
                                <w:rFonts w:ascii="Arial"/>
                                <w:sz w:val="22"/>
                              </w:rPr>
                            </w:pPr>
                            <w:r>
                              <w:rPr>
                                <w:rFonts w:ascii="Arial"/>
                                <w:w w:val="90"/>
                                <w:sz w:val="22"/>
                              </w:rPr>
                              <w:t>2.</w:t>
                            </w:r>
                          </w:p>
                          <w:p w14:paraId="12772C87">
                            <w:pPr>
                              <w:spacing w:before="0" w:line="251" w:lineRule="exact"/>
                              <w:ind w:left="506" w:right="0" w:firstLine="0"/>
                              <w:jc w:val="left"/>
                              <w:rPr>
                                <w:rFonts w:ascii="Arial"/>
                                <w:sz w:val="22"/>
                              </w:rPr>
                            </w:pPr>
                            <w:r>
                              <w:rPr>
                                <w:rFonts w:ascii="Arial"/>
                                <w:w w:val="90"/>
                                <w:sz w:val="22"/>
                              </w:rPr>
                              <w:t>3.</w:t>
                            </w:r>
                          </w:p>
                          <w:p w14:paraId="564D0DDE">
                            <w:pPr>
                              <w:spacing w:before="0" w:line="251" w:lineRule="exact"/>
                              <w:ind w:left="506" w:right="0" w:firstLine="0"/>
                              <w:jc w:val="left"/>
                              <w:rPr>
                                <w:rFonts w:ascii="Arial"/>
                                <w:sz w:val="22"/>
                              </w:rPr>
                            </w:pPr>
                            <w:r>
                              <w:rPr>
                                <w:rFonts w:ascii="Arial"/>
                                <w:w w:val="90"/>
                                <w:sz w:val="22"/>
                              </w:rPr>
                              <w:t>4.</w:t>
                            </w:r>
                          </w:p>
                          <w:p w14:paraId="2A07E704">
                            <w:pPr>
                              <w:spacing w:before="0" w:line="251" w:lineRule="exact"/>
                              <w:ind w:left="506" w:right="0" w:firstLine="0"/>
                              <w:jc w:val="left"/>
                              <w:rPr>
                                <w:rFonts w:ascii="Arial"/>
                                <w:sz w:val="22"/>
                              </w:rPr>
                            </w:pPr>
                            <w:r>
                              <w:rPr>
                                <w:rFonts w:ascii="Arial"/>
                                <w:w w:val="90"/>
                                <w:sz w:val="22"/>
                              </w:rPr>
                              <w:t>5.</w:t>
                            </w:r>
                          </w:p>
                          <w:p w14:paraId="0883546A">
                            <w:pPr>
                              <w:spacing w:before="0" w:line="251" w:lineRule="exact"/>
                              <w:ind w:left="146" w:right="0" w:firstLine="0"/>
                              <w:jc w:val="both"/>
                              <w:rPr>
                                <w:rFonts w:ascii="Arial"/>
                                <w:sz w:val="22"/>
                              </w:rPr>
                            </w:pPr>
                            <w:r>
                              <w:rPr>
                                <w:rFonts w:ascii="Arial"/>
                                <w:w w:val="90"/>
                                <w:sz w:val="22"/>
                              </w:rPr>
                              <w:t>等等</w:t>
                            </w:r>
                          </w:p>
                          <w:p w14:paraId="342906E3">
                            <w:pPr>
                              <w:spacing w:before="2" w:line="240" w:lineRule="auto"/>
                              <w:ind w:left="146" w:right="139" w:firstLine="0"/>
                              <w:jc w:val="both"/>
                              <w:rPr>
                                <w:rFonts w:ascii="Arial"/>
                                <w:sz w:val="22"/>
                              </w:rPr>
                            </w:pPr>
                            <w:r>
                              <w:rPr>
                                <w:rFonts w:ascii="Arial"/>
                                <w:w w:val="90"/>
                                <w:sz w:val="22"/>
                              </w:rPr>
                              <w:t>因此，请您立即填写数据。根据卫生部</w:t>
                            </w:r>
                            <w:r>
                              <w:rPr>
                                <w:rFonts w:ascii="Arial"/>
                                <w:w w:val="85"/>
                                <w:sz w:val="22"/>
                              </w:rPr>
                              <w:t>第 1190/Menkes/Per/VIII/2010 号</w:t>
                            </w:r>
                            <w:r>
                              <w:rPr>
                                <w:rFonts w:ascii="Arial"/>
                                <w:w w:val="90"/>
                                <w:sz w:val="22"/>
                              </w:rPr>
                              <w:t>法规</w:t>
                            </w:r>
                            <w:r>
                              <w:rPr>
                                <w:rFonts w:ascii="Arial"/>
                                <w:w w:val="85"/>
                                <w:sz w:val="22"/>
                              </w:rPr>
                              <w:t>《医疗器械和家庭卫生用品流通许可证》，贵方必须填写数据/检测结果，以确保流通的医疗器械产品安全、优质</w:t>
                            </w:r>
                            <w:r>
                              <w:rPr>
                                <w:rFonts w:ascii="Arial"/>
                                <w:w w:val="90"/>
                                <w:sz w:val="22"/>
                              </w:rPr>
                              <w:t>、有用。</w:t>
                            </w:r>
                          </w:p>
                          <w:p w14:paraId="576BDDEE">
                            <w:pPr>
                              <w:pStyle w:val="3"/>
                              <w:spacing w:before="4"/>
                              <w:rPr>
                                <w:sz w:val="21"/>
                              </w:rPr>
                            </w:pPr>
                          </w:p>
                          <w:p w14:paraId="1DFBDE4A">
                            <w:pPr>
                              <w:spacing w:before="0" w:line="251" w:lineRule="exact"/>
                              <w:ind w:left="146" w:right="0" w:firstLine="0"/>
                              <w:jc w:val="left"/>
                              <w:rPr>
                                <w:rFonts w:ascii="Arial"/>
                                <w:b/>
                                <w:sz w:val="22"/>
                              </w:rPr>
                            </w:pPr>
                            <w:r>
                              <w:rPr>
                                <w:rFonts w:ascii="Arial"/>
                                <w:b/>
                                <w:w w:val="90"/>
                                <w:sz w:val="22"/>
                              </w:rPr>
                              <w:t>注意事项</w:t>
                            </w:r>
                          </w:p>
                          <w:p w14:paraId="7CABDA31">
                            <w:pPr>
                              <w:numPr>
                                <w:ilvl w:val="0"/>
                                <w:numId w:val="50"/>
                              </w:numPr>
                              <w:tabs>
                                <w:tab w:val="left" w:pos="866"/>
                                <w:tab w:val="left" w:pos="867"/>
                              </w:tabs>
                              <w:spacing w:before="0"/>
                              <w:ind w:left="866" w:right="139" w:hanging="360"/>
                              <w:jc w:val="left"/>
                              <w:rPr>
                                <w:rFonts w:ascii="Arial"/>
                                <w:b/>
                                <w:sz w:val="22"/>
                              </w:rPr>
                            </w:pPr>
                            <w:r>
                              <w:rPr>
                                <w:rFonts w:ascii="Arial"/>
                                <w:w w:val="85"/>
                                <w:sz w:val="22"/>
                              </w:rPr>
                              <w:t>根据要求进行评估的结果可能是</w:t>
                            </w:r>
                            <w:r>
                              <w:rPr>
                                <w:rFonts w:ascii="Arial"/>
                                <w:b/>
                                <w:w w:val="85"/>
                                <w:sz w:val="22"/>
                              </w:rPr>
                              <w:t>分配许可证编号</w:t>
                            </w:r>
                            <w:r>
                              <w:rPr>
                                <w:rFonts w:ascii="Arial"/>
                                <w:w w:val="85"/>
                                <w:sz w:val="22"/>
                              </w:rPr>
                              <w:t>、</w:t>
                            </w:r>
                            <w:r>
                              <w:rPr>
                                <w:rFonts w:ascii="Arial"/>
                                <w:b/>
                                <w:w w:val="85"/>
                                <w:sz w:val="22"/>
                              </w:rPr>
                              <w:t>补充数据或</w:t>
                            </w:r>
                            <w:r>
                              <w:rPr>
                                <w:rFonts w:ascii="Arial"/>
                                <w:b/>
                                <w:w w:val="90"/>
                                <w:sz w:val="22"/>
                              </w:rPr>
                              <w:t>拒绝申请</w:t>
                            </w:r>
                            <w:r>
                              <w:rPr>
                                <w:rFonts w:ascii="Arial"/>
                                <w:w w:val="85"/>
                                <w:sz w:val="22"/>
                              </w:rPr>
                              <w:t>。</w:t>
                            </w:r>
                          </w:p>
                          <w:p w14:paraId="4217017C">
                            <w:pPr>
                              <w:numPr>
                                <w:ilvl w:val="0"/>
                                <w:numId w:val="50"/>
                              </w:numPr>
                              <w:tabs>
                                <w:tab w:val="left" w:pos="866"/>
                                <w:tab w:val="left" w:pos="867"/>
                              </w:tabs>
                              <w:spacing w:before="3" w:line="237" w:lineRule="auto"/>
                              <w:ind w:left="866" w:right="145" w:hanging="360"/>
                              <w:jc w:val="left"/>
                              <w:rPr>
                                <w:rFonts w:ascii="Arial"/>
                                <w:sz w:val="22"/>
                              </w:rPr>
                            </w:pPr>
                            <w:r>
                              <w:rPr>
                                <w:rFonts w:ascii="Arial"/>
                                <w:w w:val="85"/>
                                <w:sz w:val="22"/>
                              </w:rPr>
                              <w:t>符合管理和技术数据要求的文件将获准获得</w:t>
                            </w:r>
                            <w:r>
                              <w:rPr>
                                <w:rFonts w:ascii="Arial"/>
                                <w:w w:val="90"/>
                                <w:sz w:val="22"/>
                              </w:rPr>
                              <w:t>分发</w:t>
                            </w:r>
                            <w:r>
                              <w:rPr>
                                <w:rFonts w:ascii="Arial"/>
                                <w:w w:val="85"/>
                                <w:sz w:val="22"/>
                              </w:rPr>
                              <w:t>许可证编号。</w:t>
                            </w:r>
                          </w:p>
                          <w:p w14:paraId="7702C394">
                            <w:pPr>
                              <w:numPr>
                                <w:ilvl w:val="0"/>
                                <w:numId w:val="50"/>
                              </w:numPr>
                              <w:tabs>
                                <w:tab w:val="left" w:pos="866"/>
                                <w:tab w:val="left" w:pos="867"/>
                              </w:tabs>
                              <w:spacing w:before="3" w:line="237" w:lineRule="auto"/>
                              <w:ind w:left="866" w:right="139" w:hanging="360"/>
                              <w:jc w:val="left"/>
                              <w:rPr>
                                <w:rFonts w:ascii="Arial"/>
                                <w:b/>
                                <w:sz w:val="22"/>
                              </w:rPr>
                            </w:pPr>
                            <w:r>
                              <w:rPr>
                                <w:rFonts w:ascii="Arial"/>
                                <w:w w:val="85"/>
                                <w:sz w:val="22"/>
                              </w:rPr>
                              <w:t>对于不完整的文件，</w:t>
                            </w:r>
                            <w:r>
                              <w:rPr>
                                <w:rFonts w:ascii="Arial"/>
                                <w:b/>
                                <w:w w:val="85"/>
                                <w:sz w:val="22"/>
                              </w:rPr>
                              <w:t>可提供 2（两次）补充数据的机会，</w:t>
                            </w:r>
                            <w:r>
                              <w:rPr>
                                <w:rFonts w:ascii="Arial"/>
                                <w:b/>
                                <w:w w:val="90"/>
                                <w:sz w:val="22"/>
                              </w:rPr>
                              <w:t>每次补充数据</w:t>
                            </w:r>
                            <w:r>
                              <w:rPr>
                                <w:rFonts w:ascii="Arial"/>
                                <w:b/>
                                <w:w w:val="85"/>
                                <w:sz w:val="22"/>
                              </w:rPr>
                              <w:t>的时间</w:t>
                            </w:r>
                            <w:r>
                              <w:rPr>
                                <w:rFonts w:ascii="Arial"/>
                                <w:b/>
                                <w:w w:val="90"/>
                                <w:sz w:val="22"/>
                              </w:rPr>
                              <w:t>最长为 30 天，从通知补充数据之日起</w:t>
                            </w:r>
                            <w:r>
                              <w:rPr>
                                <w:rFonts w:ascii="Arial"/>
                                <w:w w:val="85"/>
                                <w:sz w:val="22"/>
                              </w:rPr>
                              <w:t>计算。</w:t>
                            </w:r>
                          </w:p>
                          <w:p w14:paraId="452BCEF6">
                            <w:pPr>
                              <w:numPr>
                                <w:ilvl w:val="0"/>
                                <w:numId w:val="50"/>
                              </w:numPr>
                              <w:tabs>
                                <w:tab w:val="left" w:pos="866"/>
                                <w:tab w:val="left" w:pos="867"/>
                              </w:tabs>
                              <w:spacing w:before="1"/>
                              <w:ind w:left="866" w:right="0" w:hanging="360"/>
                              <w:jc w:val="left"/>
                              <w:rPr>
                                <w:rFonts w:ascii="Arial"/>
                                <w:b/>
                                <w:sz w:val="22"/>
                              </w:rPr>
                            </w:pPr>
                            <w:r>
                              <w:rPr>
                                <w:rFonts w:ascii="Arial"/>
                                <w:b/>
                                <w:w w:val="90"/>
                                <w:sz w:val="22"/>
                              </w:rPr>
                              <w:t>在提供补充数据 45 天后重新评估结果。</w:t>
                            </w:r>
                          </w:p>
                          <w:p w14:paraId="1AF21D68">
                            <w:pPr>
                              <w:numPr>
                                <w:ilvl w:val="0"/>
                                <w:numId w:val="50"/>
                              </w:numPr>
                              <w:tabs>
                                <w:tab w:val="left" w:pos="867"/>
                              </w:tabs>
                              <w:spacing w:before="2" w:line="240" w:lineRule="auto"/>
                              <w:ind w:left="866" w:right="140" w:hanging="360"/>
                              <w:jc w:val="both"/>
                              <w:rPr>
                                <w:rFonts w:ascii="Arial"/>
                                <w:sz w:val="22"/>
                              </w:rPr>
                            </w:pPr>
                            <w:r>
                              <w:rPr>
                                <w:rFonts w:ascii="Arial"/>
                                <w:w w:val="85"/>
                                <w:sz w:val="22"/>
                              </w:rPr>
                              <w:t>如果申请人未能在规定时间内完成所需要求，</w:t>
                            </w:r>
                            <w:r>
                              <w:rPr>
                                <w:rFonts w:ascii="Arial"/>
                                <w:w w:val="90"/>
                                <w:sz w:val="22"/>
                              </w:rPr>
                              <w:t>申请文件将被拒绝。申请人可以以新的申请状态重新提出申请。</w:t>
                            </w:r>
                          </w:p>
                          <w:p w14:paraId="706D4AC0">
                            <w:pPr>
                              <w:numPr>
                                <w:ilvl w:val="0"/>
                                <w:numId w:val="50"/>
                              </w:numPr>
                              <w:tabs>
                                <w:tab w:val="left" w:pos="866"/>
                                <w:tab w:val="left" w:pos="867"/>
                              </w:tabs>
                              <w:spacing w:before="0" w:line="248" w:lineRule="exact"/>
                              <w:ind w:left="866" w:right="0" w:hanging="360"/>
                              <w:jc w:val="left"/>
                              <w:rPr>
                                <w:rFonts w:ascii="Arial"/>
                                <w:sz w:val="22"/>
                              </w:rPr>
                            </w:pPr>
                            <w:r>
                              <w:rPr>
                                <w:rFonts w:ascii="Arial"/>
                                <w:b/>
                                <w:w w:val="90"/>
                                <w:sz w:val="22"/>
                              </w:rPr>
                              <w:t>对于被拒绝的申请文件，已支付的 PNBP 不予退还</w:t>
                            </w:r>
                            <w:r>
                              <w:rPr>
                                <w:rFonts w:ascii="Arial"/>
                                <w:w w:val="90"/>
                                <w:sz w:val="22"/>
                              </w:rPr>
                              <w:t>。</w:t>
                            </w:r>
                          </w:p>
                          <w:p w14:paraId="12925A90">
                            <w:pPr>
                              <w:pStyle w:val="3"/>
                              <w:spacing w:before="3"/>
                              <w:rPr>
                                <w:sz w:val="22"/>
                              </w:rPr>
                            </w:pPr>
                          </w:p>
                          <w:p w14:paraId="0E76E35F">
                            <w:pPr>
                              <w:spacing w:before="0" w:line="242" w:lineRule="auto"/>
                              <w:ind w:left="2143" w:right="2005" w:hanging="125"/>
                              <w:jc w:val="left"/>
                              <w:rPr>
                                <w:rFonts w:ascii="Arial"/>
                                <w:b/>
                                <w:sz w:val="24"/>
                              </w:rPr>
                            </w:pPr>
                            <w:r>
                              <w:rPr>
                                <w:rFonts w:ascii="Arial"/>
                                <w:b/>
                                <w:w w:val="85"/>
                                <w:sz w:val="24"/>
                              </w:rPr>
                              <w:t>根据要求输入数据，并注意添加数据的截止日期</w:t>
                            </w:r>
                          </w:p>
                        </w:txbxContent>
                      </wps:txbx>
                      <wps:bodyPr lIns="0" tIns="0" rIns="0" bIns="0" upright="1"/>
                    </wps:wsp>
                  </a:graphicData>
                </a:graphic>
              </wp:anchor>
            </w:drawing>
          </mc:Choice>
          <mc:Fallback>
            <w:pict>
              <v:shape id="文本框 47" o:spid="_x0000_s1026" o:spt="202" type="#_x0000_t202" style="position:absolute;left:0pt;margin-left:82.3pt;margin-top:11.3pt;height:609.85pt;width:498.75pt;mso-position-horizontal-relative:page;mso-wrap-distance-bottom:0pt;mso-wrap-distance-top:0pt;z-index:-251652096;mso-width-relative:page;mso-height-relative:page;" filled="f" stroked="t" coordsize="21600,21600" o:gfxdata="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VaT2Q2gAAAAwBAAAP&#10;AAAAAAAAAAEAIAAAACIAAABkcnMvZG93bnJldi54bWxQSwECFAAUAAAACACHTuJAjAs0DhYCAAA0&#10;BAAADgAAAAAAAAABACAAAAApAQAAZHJzL2Uyb0RvYy54bWxQSwUGAAAAAAYABgBZAQAAsQUAAAAA&#10;">
                <v:fill on="f" focussize="0,0"/>
                <v:stroke weight="0.71992125984252pt" color="#000000" joinstyle="miter"/>
                <v:imagedata o:title=""/>
                <o:lock v:ext="edit" aspectratio="f"/>
                <v:textbox inset="0mm,0mm,0mm,0mm">
                  <w:txbxContent>
                    <w:p w14:paraId="3564EAE7">
                      <w:pPr>
                        <w:spacing w:before="70"/>
                        <w:ind w:left="2066" w:right="0" w:firstLine="0"/>
                        <w:jc w:val="left"/>
                        <w:rPr>
                          <w:rFonts w:ascii="Arial"/>
                          <w:b/>
                          <w:sz w:val="24"/>
                        </w:rPr>
                      </w:pPr>
                      <w:r>
                        <w:rPr>
                          <w:rFonts w:ascii="Arial"/>
                          <w:b/>
                          <w:w w:val="90"/>
                          <w:sz w:val="24"/>
                        </w:rPr>
                        <w:t>要求提供登记阶段补充数据的信函</w:t>
                      </w:r>
                    </w:p>
                    <w:p w14:paraId="43059256">
                      <w:pPr>
                        <w:pStyle w:val="3"/>
                        <w:spacing w:before="4"/>
                        <w:rPr>
                          <w:sz w:val="35"/>
                        </w:rPr>
                      </w:pPr>
                    </w:p>
                    <w:p w14:paraId="712AD304">
                      <w:pPr>
                        <w:spacing w:before="1" w:line="275" w:lineRule="exact"/>
                        <w:ind w:left="146" w:right="0" w:firstLine="0"/>
                        <w:jc w:val="both"/>
                        <w:rPr>
                          <w:rFonts w:ascii="Arial"/>
                          <w:b/>
                          <w:sz w:val="24"/>
                        </w:rPr>
                      </w:pPr>
                      <w:r>
                        <w:rPr>
                          <w:rFonts w:ascii="Arial"/>
                          <w:b/>
                          <w:w w:val="90"/>
                          <w:sz w:val="24"/>
                        </w:rPr>
                        <w:t>应用数据</w:t>
                      </w:r>
                    </w:p>
                    <w:p w14:paraId="285F8366">
                      <w:pPr>
                        <w:pStyle w:val="3"/>
                        <w:tabs>
                          <w:tab w:val="left" w:pos="2306"/>
                        </w:tabs>
                        <w:spacing w:line="275" w:lineRule="exact"/>
                        <w:ind w:left="146"/>
                        <w:jc w:val="both"/>
                        <w:rPr>
                          <w:rFonts w:ascii="Arial"/>
                        </w:rPr>
                      </w:pPr>
                      <w:r>
                        <w:rPr>
                          <w:rFonts w:ascii="Arial"/>
                          <w:w w:val="90"/>
                        </w:rPr>
                        <w:t>产品名称</w:t>
                      </w:r>
                      <w:r>
                        <w:rPr>
                          <w:rFonts w:ascii="Arial"/>
                          <w:w w:val="90"/>
                        </w:rPr>
                        <w:tab/>
                      </w:r>
                      <w:r>
                        <w:rPr>
                          <w:rFonts w:ascii="Arial"/>
                          <w:w w:val="90"/>
                        </w:rPr>
                        <w:t>:</w:t>
                      </w:r>
                    </w:p>
                    <w:p w14:paraId="12EFE318">
                      <w:pPr>
                        <w:pStyle w:val="3"/>
                        <w:tabs>
                          <w:tab w:val="left" w:pos="2306"/>
                        </w:tabs>
                        <w:spacing w:before="2" w:line="275" w:lineRule="exact"/>
                        <w:ind w:left="146"/>
                        <w:jc w:val="both"/>
                        <w:rPr>
                          <w:rFonts w:ascii="Arial"/>
                        </w:rPr>
                      </w:pPr>
                      <w:r>
                        <w:rPr>
                          <w:rFonts w:ascii="Arial"/>
                          <w:w w:val="90"/>
                        </w:rPr>
                        <w:t>类型</w:t>
                      </w:r>
                      <w:r>
                        <w:rPr>
                          <w:rFonts w:ascii="Arial"/>
                          <w:w w:val="90"/>
                        </w:rPr>
                        <w:tab/>
                      </w:r>
                      <w:r>
                        <w:rPr>
                          <w:rFonts w:ascii="Arial"/>
                          <w:w w:val="90"/>
                        </w:rPr>
                        <w:t>:</w:t>
                      </w:r>
                    </w:p>
                    <w:p w14:paraId="3112455F">
                      <w:pPr>
                        <w:pStyle w:val="3"/>
                        <w:tabs>
                          <w:tab w:val="left" w:pos="2306"/>
                        </w:tabs>
                        <w:spacing w:line="275" w:lineRule="exact"/>
                        <w:ind w:left="146"/>
                        <w:jc w:val="both"/>
                        <w:rPr>
                          <w:rFonts w:ascii="Arial"/>
                        </w:rPr>
                      </w:pPr>
                      <w:r>
                        <w:rPr>
                          <w:rFonts w:ascii="Arial"/>
                          <w:w w:val="90"/>
                        </w:rPr>
                        <w:t>类型/尺寸</w:t>
                      </w:r>
                      <w:r>
                        <w:rPr>
                          <w:rFonts w:ascii="Arial"/>
                          <w:w w:val="90"/>
                        </w:rPr>
                        <w:tab/>
                      </w:r>
                      <w:r>
                        <w:rPr>
                          <w:rFonts w:ascii="Arial"/>
                          <w:w w:val="90"/>
                        </w:rPr>
                        <w:t>:</w:t>
                      </w:r>
                    </w:p>
                    <w:p w14:paraId="55A2B96B">
                      <w:pPr>
                        <w:pStyle w:val="3"/>
                        <w:tabs>
                          <w:tab w:val="left" w:pos="2306"/>
                        </w:tabs>
                        <w:spacing w:before="3" w:line="275" w:lineRule="exact"/>
                        <w:ind w:left="146"/>
                        <w:jc w:val="both"/>
                        <w:rPr>
                          <w:rFonts w:ascii="Arial"/>
                        </w:rPr>
                      </w:pPr>
                      <w:r>
                        <w:rPr>
                          <w:rFonts w:ascii="Arial"/>
                          <w:w w:val="90"/>
                        </w:rPr>
                        <w:t>工厂名称</w:t>
                      </w:r>
                      <w:r>
                        <w:rPr>
                          <w:rFonts w:ascii="Arial"/>
                          <w:w w:val="90"/>
                        </w:rPr>
                        <w:tab/>
                      </w:r>
                      <w:r>
                        <w:rPr>
                          <w:rFonts w:ascii="Arial"/>
                          <w:w w:val="90"/>
                        </w:rPr>
                        <w:t>:</w:t>
                      </w:r>
                    </w:p>
                    <w:p w14:paraId="0388E72A">
                      <w:pPr>
                        <w:pStyle w:val="3"/>
                        <w:tabs>
                          <w:tab w:val="left" w:pos="2306"/>
                        </w:tabs>
                        <w:spacing w:line="274" w:lineRule="exact"/>
                        <w:ind w:left="146"/>
                        <w:jc w:val="both"/>
                        <w:rPr>
                          <w:rFonts w:ascii="Arial"/>
                        </w:rPr>
                      </w:pPr>
                      <w:r>
                        <w:rPr>
                          <w:rFonts w:ascii="Arial"/>
                          <w:w w:val="85"/>
                        </w:rPr>
                        <w:t>注册人姓名</w:t>
                      </w:r>
                      <w:r>
                        <w:rPr>
                          <w:rFonts w:ascii="Arial"/>
                          <w:w w:val="85"/>
                        </w:rPr>
                        <w:tab/>
                      </w:r>
                      <w:r>
                        <w:rPr>
                          <w:rFonts w:ascii="Arial"/>
                          <w:w w:val="90"/>
                        </w:rPr>
                        <w:t>:</w:t>
                      </w:r>
                    </w:p>
                    <w:p w14:paraId="0E7BA91A">
                      <w:pPr>
                        <w:pStyle w:val="3"/>
                        <w:tabs>
                          <w:tab w:val="left" w:pos="2306"/>
                        </w:tabs>
                        <w:spacing w:line="242" w:lineRule="auto"/>
                        <w:ind w:left="146" w:right="4715"/>
                        <w:rPr>
                          <w:rFonts w:ascii="Arial"/>
                        </w:rPr>
                      </w:pPr>
                      <w:r>
                        <w:rPr>
                          <w:rFonts w:ascii="Arial"/>
                          <w:w w:val="90"/>
                        </w:rPr>
                        <w:t>产品状态</w:t>
                      </w:r>
                      <w:r>
                        <w:rPr>
                          <w:rFonts w:ascii="Arial"/>
                          <w:w w:val="90"/>
                        </w:rPr>
                        <w:tab/>
                      </w:r>
                      <w:r>
                        <w:rPr>
                          <w:rFonts w:ascii="Arial"/>
                          <w:w w:val="85"/>
                        </w:rPr>
                        <w:t>:新产品 / 续订产品 / 更改</w:t>
                      </w:r>
                      <w:r>
                        <w:rPr>
                          <w:rFonts w:ascii="Arial"/>
                          <w:w w:val="90"/>
                        </w:rPr>
                        <w:t>类别</w:t>
                      </w:r>
                      <w:r>
                        <w:rPr>
                          <w:rFonts w:ascii="Arial"/>
                          <w:w w:val="90"/>
                        </w:rPr>
                        <w:tab/>
                      </w:r>
                      <w:r>
                        <w:rPr>
                          <w:rFonts w:ascii="Arial"/>
                          <w:w w:val="90"/>
                        </w:rPr>
                        <w:t>:I/ II(A)/ II(B)/ III</w:t>
                      </w:r>
                    </w:p>
                    <w:p w14:paraId="1C54EE7F">
                      <w:pPr>
                        <w:pStyle w:val="3"/>
                        <w:spacing w:before="8"/>
                        <w:rPr>
                          <w:sz w:val="22"/>
                        </w:rPr>
                      </w:pPr>
                    </w:p>
                    <w:p w14:paraId="42008659">
                      <w:pPr>
                        <w:spacing w:before="1"/>
                        <w:ind w:left="146" w:right="0" w:firstLine="0"/>
                        <w:jc w:val="left"/>
                        <w:rPr>
                          <w:rFonts w:ascii="Arial" w:hAnsi="Arial"/>
                          <w:b/>
                          <w:sz w:val="24"/>
                        </w:rPr>
                      </w:pPr>
                      <w:r>
                        <w:rPr>
                          <w:rFonts w:ascii="Arial" w:hAnsi="Arial"/>
                          <w:b/>
                          <w:w w:val="80"/>
                          <w:sz w:val="24"/>
                        </w:rPr>
                        <w:t>评估结果 ........................</w:t>
                      </w:r>
                    </w:p>
                    <w:p w14:paraId="693E61F1">
                      <w:pPr>
                        <w:pStyle w:val="3"/>
                        <w:spacing w:before="2" w:line="272" w:lineRule="exact"/>
                        <w:ind w:left="146"/>
                        <w:rPr>
                          <w:rFonts w:ascii="Arial"/>
                        </w:rPr>
                      </w:pPr>
                      <w:r>
                        <w:rPr>
                          <w:rFonts w:ascii="Arial"/>
                          <w:w w:val="90"/>
                        </w:rPr>
                        <w:t>日期</w:t>
                      </w:r>
                    </w:p>
                    <w:p w14:paraId="66A0E57B">
                      <w:pPr>
                        <w:spacing w:before="0" w:line="242" w:lineRule="auto"/>
                        <w:ind w:left="146" w:right="0" w:firstLine="0"/>
                        <w:jc w:val="left"/>
                        <w:rPr>
                          <w:rFonts w:ascii="Arial"/>
                          <w:sz w:val="22"/>
                        </w:rPr>
                      </w:pPr>
                      <w:r>
                        <w:rPr>
                          <w:rFonts w:ascii="Arial"/>
                          <w:w w:val="85"/>
                          <w:sz w:val="22"/>
                        </w:rPr>
                        <w:t>根据对贵方提交的医疗器械分销许可申请文件的评估和评价结果，</w:t>
                      </w:r>
                      <w:r>
                        <w:rPr>
                          <w:rFonts w:ascii="Arial"/>
                          <w:w w:val="90"/>
                          <w:sz w:val="22"/>
                        </w:rPr>
                        <w:t>发现仍存在以下数据缺陷：</w:t>
                      </w:r>
                    </w:p>
                    <w:p w14:paraId="16384A87">
                      <w:pPr>
                        <w:spacing w:before="0" w:line="246" w:lineRule="exact"/>
                        <w:ind w:left="506" w:right="0" w:firstLine="0"/>
                        <w:jc w:val="left"/>
                        <w:rPr>
                          <w:rFonts w:ascii="Arial"/>
                          <w:sz w:val="22"/>
                        </w:rPr>
                      </w:pPr>
                      <w:r>
                        <w:rPr>
                          <w:rFonts w:ascii="Arial"/>
                          <w:w w:val="90"/>
                          <w:sz w:val="22"/>
                        </w:rPr>
                        <w:t>1.</w:t>
                      </w:r>
                    </w:p>
                    <w:p w14:paraId="0F5F75C1">
                      <w:pPr>
                        <w:spacing w:before="0"/>
                        <w:ind w:left="506" w:right="0" w:firstLine="0"/>
                        <w:jc w:val="left"/>
                        <w:rPr>
                          <w:rFonts w:ascii="Arial"/>
                          <w:sz w:val="22"/>
                        </w:rPr>
                      </w:pPr>
                      <w:r>
                        <w:rPr>
                          <w:rFonts w:ascii="Arial"/>
                          <w:w w:val="90"/>
                          <w:sz w:val="22"/>
                        </w:rPr>
                        <w:t>2.</w:t>
                      </w:r>
                    </w:p>
                    <w:p w14:paraId="12772C87">
                      <w:pPr>
                        <w:spacing w:before="0" w:line="251" w:lineRule="exact"/>
                        <w:ind w:left="506" w:right="0" w:firstLine="0"/>
                        <w:jc w:val="left"/>
                        <w:rPr>
                          <w:rFonts w:ascii="Arial"/>
                          <w:sz w:val="22"/>
                        </w:rPr>
                      </w:pPr>
                      <w:r>
                        <w:rPr>
                          <w:rFonts w:ascii="Arial"/>
                          <w:w w:val="90"/>
                          <w:sz w:val="22"/>
                        </w:rPr>
                        <w:t>3.</w:t>
                      </w:r>
                    </w:p>
                    <w:p w14:paraId="564D0DDE">
                      <w:pPr>
                        <w:spacing w:before="0" w:line="251" w:lineRule="exact"/>
                        <w:ind w:left="506" w:right="0" w:firstLine="0"/>
                        <w:jc w:val="left"/>
                        <w:rPr>
                          <w:rFonts w:ascii="Arial"/>
                          <w:sz w:val="22"/>
                        </w:rPr>
                      </w:pPr>
                      <w:r>
                        <w:rPr>
                          <w:rFonts w:ascii="Arial"/>
                          <w:w w:val="90"/>
                          <w:sz w:val="22"/>
                        </w:rPr>
                        <w:t>4.</w:t>
                      </w:r>
                    </w:p>
                    <w:p w14:paraId="2A07E704">
                      <w:pPr>
                        <w:spacing w:before="0" w:line="251" w:lineRule="exact"/>
                        <w:ind w:left="506" w:right="0" w:firstLine="0"/>
                        <w:jc w:val="left"/>
                        <w:rPr>
                          <w:rFonts w:ascii="Arial"/>
                          <w:sz w:val="22"/>
                        </w:rPr>
                      </w:pPr>
                      <w:r>
                        <w:rPr>
                          <w:rFonts w:ascii="Arial"/>
                          <w:w w:val="90"/>
                          <w:sz w:val="22"/>
                        </w:rPr>
                        <w:t>5.</w:t>
                      </w:r>
                    </w:p>
                    <w:p w14:paraId="0883546A">
                      <w:pPr>
                        <w:spacing w:before="0" w:line="251" w:lineRule="exact"/>
                        <w:ind w:left="146" w:right="0" w:firstLine="0"/>
                        <w:jc w:val="both"/>
                        <w:rPr>
                          <w:rFonts w:ascii="Arial"/>
                          <w:sz w:val="22"/>
                        </w:rPr>
                      </w:pPr>
                      <w:r>
                        <w:rPr>
                          <w:rFonts w:ascii="Arial"/>
                          <w:w w:val="90"/>
                          <w:sz w:val="22"/>
                        </w:rPr>
                        <w:t>等等</w:t>
                      </w:r>
                    </w:p>
                    <w:p w14:paraId="342906E3">
                      <w:pPr>
                        <w:spacing w:before="2" w:line="240" w:lineRule="auto"/>
                        <w:ind w:left="146" w:right="139" w:firstLine="0"/>
                        <w:jc w:val="both"/>
                        <w:rPr>
                          <w:rFonts w:ascii="Arial"/>
                          <w:sz w:val="22"/>
                        </w:rPr>
                      </w:pPr>
                      <w:r>
                        <w:rPr>
                          <w:rFonts w:ascii="Arial"/>
                          <w:w w:val="90"/>
                          <w:sz w:val="22"/>
                        </w:rPr>
                        <w:t>因此，请您立即填写数据。根据卫生部</w:t>
                      </w:r>
                      <w:r>
                        <w:rPr>
                          <w:rFonts w:ascii="Arial"/>
                          <w:w w:val="85"/>
                          <w:sz w:val="22"/>
                        </w:rPr>
                        <w:t>第 1190/Menkes/Per/VIII/2010 号</w:t>
                      </w:r>
                      <w:r>
                        <w:rPr>
                          <w:rFonts w:ascii="Arial"/>
                          <w:w w:val="90"/>
                          <w:sz w:val="22"/>
                        </w:rPr>
                        <w:t>法规</w:t>
                      </w:r>
                      <w:r>
                        <w:rPr>
                          <w:rFonts w:ascii="Arial"/>
                          <w:w w:val="85"/>
                          <w:sz w:val="22"/>
                        </w:rPr>
                        <w:t>《医疗器械和家庭卫生用品流通许可证》，贵方必须填写数据/检测结果，以确保流通的医疗器械产品安全、优质</w:t>
                      </w:r>
                      <w:r>
                        <w:rPr>
                          <w:rFonts w:ascii="Arial"/>
                          <w:w w:val="90"/>
                          <w:sz w:val="22"/>
                        </w:rPr>
                        <w:t>、有用。</w:t>
                      </w:r>
                    </w:p>
                    <w:p w14:paraId="576BDDEE">
                      <w:pPr>
                        <w:pStyle w:val="3"/>
                        <w:spacing w:before="4"/>
                        <w:rPr>
                          <w:sz w:val="21"/>
                        </w:rPr>
                      </w:pPr>
                    </w:p>
                    <w:p w14:paraId="1DFBDE4A">
                      <w:pPr>
                        <w:spacing w:before="0" w:line="251" w:lineRule="exact"/>
                        <w:ind w:left="146" w:right="0" w:firstLine="0"/>
                        <w:jc w:val="left"/>
                        <w:rPr>
                          <w:rFonts w:ascii="Arial"/>
                          <w:b/>
                          <w:sz w:val="22"/>
                        </w:rPr>
                      </w:pPr>
                      <w:r>
                        <w:rPr>
                          <w:rFonts w:ascii="Arial"/>
                          <w:b/>
                          <w:w w:val="90"/>
                          <w:sz w:val="22"/>
                        </w:rPr>
                        <w:t>注意事项</w:t>
                      </w:r>
                    </w:p>
                    <w:p w14:paraId="7CABDA31">
                      <w:pPr>
                        <w:numPr>
                          <w:ilvl w:val="0"/>
                          <w:numId w:val="50"/>
                        </w:numPr>
                        <w:tabs>
                          <w:tab w:val="left" w:pos="866"/>
                          <w:tab w:val="left" w:pos="867"/>
                        </w:tabs>
                        <w:spacing w:before="0"/>
                        <w:ind w:left="866" w:right="139" w:hanging="360"/>
                        <w:jc w:val="left"/>
                        <w:rPr>
                          <w:rFonts w:ascii="Arial"/>
                          <w:b/>
                          <w:sz w:val="22"/>
                        </w:rPr>
                      </w:pPr>
                      <w:r>
                        <w:rPr>
                          <w:rFonts w:ascii="Arial"/>
                          <w:w w:val="85"/>
                          <w:sz w:val="22"/>
                        </w:rPr>
                        <w:t>根据要求进行评估的结果可能是</w:t>
                      </w:r>
                      <w:r>
                        <w:rPr>
                          <w:rFonts w:ascii="Arial"/>
                          <w:b/>
                          <w:w w:val="85"/>
                          <w:sz w:val="22"/>
                        </w:rPr>
                        <w:t>分配许可证编号</w:t>
                      </w:r>
                      <w:r>
                        <w:rPr>
                          <w:rFonts w:ascii="Arial"/>
                          <w:w w:val="85"/>
                          <w:sz w:val="22"/>
                        </w:rPr>
                        <w:t>、</w:t>
                      </w:r>
                      <w:r>
                        <w:rPr>
                          <w:rFonts w:ascii="Arial"/>
                          <w:b/>
                          <w:w w:val="85"/>
                          <w:sz w:val="22"/>
                        </w:rPr>
                        <w:t>补充数据或</w:t>
                      </w:r>
                      <w:r>
                        <w:rPr>
                          <w:rFonts w:ascii="Arial"/>
                          <w:b/>
                          <w:w w:val="90"/>
                          <w:sz w:val="22"/>
                        </w:rPr>
                        <w:t>拒绝申请</w:t>
                      </w:r>
                      <w:r>
                        <w:rPr>
                          <w:rFonts w:ascii="Arial"/>
                          <w:w w:val="85"/>
                          <w:sz w:val="22"/>
                        </w:rPr>
                        <w:t>。</w:t>
                      </w:r>
                    </w:p>
                    <w:p w14:paraId="4217017C">
                      <w:pPr>
                        <w:numPr>
                          <w:ilvl w:val="0"/>
                          <w:numId w:val="50"/>
                        </w:numPr>
                        <w:tabs>
                          <w:tab w:val="left" w:pos="866"/>
                          <w:tab w:val="left" w:pos="867"/>
                        </w:tabs>
                        <w:spacing w:before="3" w:line="237" w:lineRule="auto"/>
                        <w:ind w:left="866" w:right="145" w:hanging="360"/>
                        <w:jc w:val="left"/>
                        <w:rPr>
                          <w:rFonts w:ascii="Arial"/>
                          <w:sz w:val="22"/>
                        </w:rPr>
                      </w:pPr>
                      <w:r>
                        <w:rPr>
                          <w:rFonts w:ascii="Arial"/>
                          <w:w w:val="85"/>
                          <w:sz w:val="22"/>
                        </w:rPr>
                        <w:t>符合管理和技术数据要求的文件将获准获得</w:t>
                      </w:r>
                      <w:r>
                        <w:rPr>
                          <w:rFonts w:ascii="Arial"/>
                          <w:w w:val="90"/>
                          <w:sz w:val="22"/>
                        </w:rPr>
                        <w:t>分发</w:t>
                      </w:r>
                      <w:r>
                        <w:rPr>
                          <w:rFonts w:ascii="Arial"/>
                          <w:w w:val="85"/>
                          <w:sz w:val="22"/>
                        </w:rPr>
                        <w:t>许可证编号。</w:t>
                      </w:r>
                    </w:p>
                    <w:p w14:paraId="7702C394">
                      <w:pPr>
                        <w:numPr>
                          <w:ilvl w:val="0"/>
                          <w:numId w:val="50"/>
                        </w:numPr>
                        <w:tabs>
                          <w:tab w:val="left" w:pos="866"/>
                          <w:tab w:val="left" w:pos="867"/>
                        </w:tabs>
                        <w:spacing w:before="3" w:line="237" w:lineRule="auto"/>
                        <w:ind w:left="866" w:right="139" w:hanging="360"/>
                        <w:jc w:val="left"/>
                        <w:rPr>
                          <w:rFonts w:ascii="Arial"/>
                          <w:b/>
                          <w:sz w:val="22"/>
                        </w:rPr>
                      </w:pPr>
                      <w:r>
                        <w:rPr>
                          <w:rFonts w:ascii="Arial"/>
                          <w:w w:val="85"/>
                          <w:sz w:val="22"/>
                        </w:rPr>
                        <w:t>对于不完整的文件，</w:t>
                      </w:r>
                      <w:r>
                        <w:rPr>
                          <w:rFonts w:ascii="Arial"/>
                          <w:b/>
                          <w:w w:val="85"/>
                          <w:sz w:val="22"/>
                        </w:rPr>
                        <w:t>可提供 2（两次）补充数据的机会，</w:t>
                      </w:r>
                      <w:r>
                        <w:rPr>
                          <w:rFonts w:ascii="Arial"/>
                          <w:b/>
                          <w:w w:val="90"/>
                          <w:sz w:val="22"/>
                        </w:rPr>
                        <w:t>每次补充数据</w:t>
                      </w:r>
                      <w:r>
                        <w:rPr>
                          <w:rFonts w:ascii="Arial"/>
                          <w:b/>
                          <w:w w:val="85"/>
                          <w:sz w:val="22"/>
                        </w:rPr>
                        <w:t>的时间</w:t>
                      </w:r>
                      <w:r>
                        <w:rPr>
                          <w:rFonts w:ascii="Arial"/>
                          <w:b/>
                          <w:w w:val="90"/>
                          <w:sz w:val="22"/>
                        </w:rPr>
                        <w:t>最长为 30 天，从通知补充数据之日起</w:t>
                      </w:r>
                      <w:r>
                        <w:rPr>
                          <w:rFonts w:ascii="Arial"/>
                          <w:w w:val="85"/>
                          <w:sz w:val="22"/>
                        </w:rPr>
                        <w:t>计算。</w:t>
                      </w:r>
                    </w:p>
                    <w:p w14:paraId="452BCEF6">
                      <w:pPr>
                        <w:numPr>
                          <w:ilvl w:val="0"/>
                          <w:numId w:val="50"/>
                        </w:numPr>
                        <w:tabs>
                          <w:tab w:val="left" w:pos="866"/>
                          <w:tab w:val="left" w:pos="867"/>
                        </w:tabs>
                        <w:spacing w:before="1"/>
                        <w:ind w:left="866" w:right="0" w:hanging="360"/>
                        <w:jc w:val="left"/>
                        <w:rPr>
                          <w:rFonts w:ascii="Arial"/>
                          <w:b/>
                          <w:sz w:val="22"/>
                        </w:rPr>
                      </w:pPr>
                      <w:r>
                        <w:rPr>
                          <w:rFonts w:ascii="Arial"/>
                          <w:b/>
                          <w:w w:val="90"/>
                          <w:sz w:val="22"/>
                        </w:rPr>
                        <w:t>在提供补充数据 45 天后重新评估结果。</w:t>
                      </w:r>
                    </w:p>
                    <w:p w14:paraId="1AF21D68">
                      <w:pPr>
                        <w:numPr>
                          <w:ilvl w:val="0"/>
                          <w:numId w:val="50"/>
                        </w:numPr>
                        <w:tabs>
                          <w:tab w:val="left" w:pos="867"/>
                        </w:tabs>
                        <w:spacing w:before="2" w:line="240" w:lineRule="auto"/>
                        <w:ind w:left="866" w:right="140" w:hanging="360"/>
                        <w:jc w:val="both"/>
                        <w:rPr>
                          <w:rFonts w:ascii="Arial"/>
                          <w:sz w:val="22"/>
                        </w:rPr>
                      </w:pPr>
                      <w:r>
                        <w:rPr>
                          <w:rFonts w:ascii="Arial"/>
                          <w:w w:val="85"/>
                          <w:sz w:val="22"/>
                        </w:rPr>
                        <w:t>如果申请人未能在规定时间内完成所需要求，</w:t>
                      </w:r>
                      <w:r>
                        <w:rPr>
                          <w:rFonts w:ascii="Arial"/>
                          <w:w w:val="90"/>
                          <w:sz w:val="22"/>
                        </w:rPr>
                        <w:t>申请文件将被拒绝。申请人可以以新的申请状态重新提出申请。</w:t>
                      </w:r>
                    </w:p>
                    <w:p w14:paraId="706D4AC0">
                      <w:pPr>
                        <w:numPr>
                          <w:ilvl w:val="0"/>
                          <w:numId w:val="50"/>
                        </w:numPr>
                        <w:tabs>
                          <w:tab w:val="left" w:pos="866"/>
                          <w:tab w:val="left" w:pos="867"/>
                        </w:tabs>
                        <w:spacing w:before="0" w:line="248" w:lineRule="exact"/>
                        <w:ind w:left="866" w:right="0" w:hanging="360"/>
                        <w:jc w:val="left"/>
                        <w:rPr>
                          <w:rFonts w:ascii="Arial"/>
                          <w:sz w:val="22"/>
                        </w:rPr>
                      </w:pPr>
                      <w:r>
                        <w:rPr>
                          <w:rFonts w:ascii="Arial"/>
                          <w:b/>
                          <w:w w:val="90"/>
                          <w:sz w:val="22"/>
                        </w:rPr>
                        <w:t>对于被拒绝的申请文件，已支付的 PNBP 不予退还</w:t>
                      </w:r>
                      <w:r>
                        <w:rPr>
                          <w:rFonts w:ascii="Arial"/>
                          <w:w w:val="90"/>
                          <w:sz w:val="22"/>
                        </w:rPr>
                        <w:t>。</w:t>
                      </w:r>
                    </w:p>
                    <w:p w14:paraId="12925A90">
                      <w:pPr>
                        <w:pStyle w:val="3"/>
                        <w:spacing w:before="3"/>
                        <w:rPr>
                          <w:sz w:val="22"/>
                        </w:rPr>
                      </w:pPr>
                    </w:p>
                    <w:p w14:paraId="0E76E35F">
                      <w:pPr>
                        <w:spacing w:before="0" w:line="242" w:lineRule="auto"/>
                        <w:ind w:left="2143" w:right="2005" w:hanging="125"/>
                        <w:jc w:val="left"/>
                        <w:rPr>
                          <w:rFonts w:ascii="Arial"/>
                          <w:b/>
                          <w:sz w:val="24"/>
                        </w:rPr>
                      </w:pPr>
                      <w:r>
                        <w:rPr>
                          <w:rFonts w:ascii="Arial"/>
                          <w:b/>
                          <w:w w:val="85"/>
                          <w:sz w:val="24"/>
                        </w:rPr>
                        <w:t>根据要求输入数据，并注意添加数据的截止日期</w:t>
                      </w:r>
                    </w:p>
                  </w:txbxContent>
                </v:textbox>
                <w10:wrap type="topAndBottom"/>
              </v:shape>
            </w:pict>
          </mc:Fallback>
        </mc:AlternateContent>
      </w:r>
    </w:p>
    <w:p w14:paraId="5CB21260">
      <w:pPr>
        <w:spacing w:after="0"/>
        <w:rPr>
          <w:sz w:val="15"/>
        </w:rPr>
        <w:sectPr>
          <w:pgSz w:w="12240" w:h="18720"/>
          <w:pgMar w:top="2400" w:right="240" w:bottom="280" w:left="640" w:header="2121" w:footer="0" w:gutter="0"/>
          <w:cols w:space="720" w:num="1"/>
        </w:sectPr>
      </w:pPr>
    </w:p>
    <w:p w14:paraId="68EFF14F">
      <w:pPr>
        <w:pStyle w:val="3"/>
        <w:ind w:left="6790" w:right="1166" w:firstLine="1824"/>
      </w:pPr>
      <w:r>
        <mc:AlternateContent>
          <mc:Choice Requires="wps">
            <w:drawing>
              <wp:anchor distT="0" distB="0" distL="0" distR="0" simplePos="0" relativeHeight="251664384" behindDoc="1" locked="0" layoutInCell="1" allowOverlap="1">
                <wp:simplePos x="0" y="0"/>
                <wp:positionH relativeFrom="page">
                  <wp:posOffset>1005205</wp:posOffset>
                </wp:positionH>
                <wp:positionV relativeFrom="paragraph">
                  <wp:posOffset>443230</wp:posOffset>
                </wp:positionV>
                <wp:extent cx="6330950" cy="7004685"/>
                <wp:effectExtent l="5080" t="4445" r="7620" b="20320"/>
                <wp:wrapTopAndBottom/>
                <wp:docPr id="53" name="文本框 48"/>
                <wp:cNvGraphicFramePr/>
                <a:graphic xmlns:a="http://schemas.openxmlformats.org/drawingml/2006/main">
                  <a:graphicData uri="http://schemas.microsoft.com/office/word/2010/wordprocessingShape">
                    <wps:wsp>
                      <wps:cNvSpPr txBox="1"/>
                      <wps:spPr>
                        <a:xfrm>
                          <a:off x="0" y="0"/>
                          <a:ext cx="6330950" cy="7004685"/>
                        </a:xfrm>
                        <a:prstGeom prst="rect">
                          <a:avLst/>
                        </a:prstGeom>
                        <a:noFill/>
                        <a:ln w="9143" cap="flat" cmpd="sng">
                          <a:solidFill>
                            <a:srgbClr val="000000"/>
                          </a:solidFill>
                          <a:prstDash val="solid"/>
                          <a:miter/>
                          <a:headEnd type="none" w="med" len="med"/>
                          <a:tailEnd type="none" w="med" len="med"/>
                        </a:ln>
                      </wps:spPr>
                      <wps:txbx>
                        <w:txbxContent>
                          <w:p w14:paraId="67CB1D43">
                            <w:pPr>
                              <w:spacing w:before="60"/>
                              <w:ind w:left="141" w:right="0" w:firstLine="0"/>
                              <w:jc w:val="left"/>
                              <w:rPr>
                                <w:rFonts w:ascii="Arial"/>
                                <w:sz w:val="22"/>
                              </w:rPr>
                            </w:pPr>
                            <w:r>
                              <w:rPr>
                                <w:rFonts w:ascii="Arial"/>
                                <w:w w:val="90"/>
                                <w:sz w:val="22"/>
                              </w:rPr>
                              <w:t>亲爱的先生</w:t>
                            </w:r>
                          </w:p>
                          <w:p w14:paraId="2959E738">
                            <w:pPr>
                              <w:spacing w:before="1" w:line="240" w:lineRule="auto"/>
                              <w:ind w:left="141" w:right="5321" w:firstLine="0"/>
                              <w:jc w:val="both"/>
                              <w:rPr>
                                <w:rFonts w:ascii="Arial"/>
                                <w:sz w:val="22"/>
                              </w:rPr>
                            </w:pPr>
                            <w:r>
                              <w:rPr>
                                <w:rFonts w:ascii="Arial"/>
                                <w:w w:val="90"/>
                                <w:sz w:val="22"/>
                              </w:rPr>
                              <w:t>雅加达</w:t>
                            </w:r>
                            <w:r>
                              <w:rPr>
                                <w:rFonts w:ascii="Arial"/>
                                <w:w w:val="85"/>
                                <w:sz w:val="22"/>
                              </w:rPr>
                              <w:t>制药与医疗器械开发总监 Cq 医疗器械生产与分销总监</w:t>
                            </w:r>
                          </w:p>
                          <w:p w14:paraId="3EB41D22">
                            <w:pPr>
                              <w:pStyle w:val="3"/>
                              <w:spacing w:before="3"/>
                              <w:rPr>
                                <w:sz w:val="21"/>
                              </w:rPr>
                            </w:pPr>
                          </w:p>
                          <w:p w14:paraId="25E41931">
                            <w:pPr>
                              <w:spacing w:before="0"/>
                              <w:ind w:left="141" w:right="0" w:firstLine="0"/>
                              <w:jc w:val="both"/>
                              <w:rPr>
                                <w:rFonts w:ascii="Arial"/>
                                <w:sz w:val="22"/>
                              </w:rPr>
                            </w:pPr>
                            <w:r>
                              <w:rPr>
                                <w:rFonts w:ascii="Arial"/>
                                <w:w w:val="90"/>
                                <w:sz w:val="22"/>
                              </w:rPr>
                              <w:t>我是以下签署人：</w:t>
                            </w:r>
                          </w:p>
                          <w:p w14:paraId="00DC2921">
                            <w:pPr>
                              <w:tabs>
                                <w:tab w:val="left" w:pos="2301"/>
                              </w:tabs>
                              <w:spacing w:before="1" w:line="251" w:lineRule="exact"/>
                              <w:ind w:left="141" w:right="0" w:firstLine="0"/>
                              <w:jc w:val="both"/>
                              <w:rPr>
                                <w:rFonts w:ascii="Arial"/>
                                <w:sz w:val="22"/>
                              </w:rPr>
                            </w:pPr>
                            <w:r>
                              <w:rPr>
                                <w:rFonts w:ascii="Arial"/>
                                <w:w w:val="90"/>
                                <w:sz w:val="22"/>
                              </w:rPr>
                              <w:t>名称</w:t>
                            </w:r>
                            <w:r>
                              <w:rPr>
                                <w:rFonts w:ascii="Arial"/>
                                <w:w w:val="90"/>
                                <w:sz w:val="22"/>
                              </w:rPr>
                              <w:tab/>
                            </w:r>
                            <w:r>
                              <w:rPr>
                                <w:rFonts w:ascii="Arial"/>
                                <w:w w:val="90"/>
                                <w:sz w:val="22"/>
                              </w:rPr>
                              <w:t>:</w:t>
                            </w:r>
                          </w:p>
                          <w:p w14:paraId="2A8FEC53">
                            <w:pPr>
                              <w:tabs>
                                <w:tab w:val="left" w:pos="2301"/>
                              </w:tabs>
                              <w:spacing w:before="0" w:line="251" w:lineRule="exact"/>
                              <w:ind w:left="141" w:right="0" w:firstLine="0"/>
                              <w:jc w:val="both"/>
                              <w:rPr>
                                <w:rFonts w:ascii="Arial"/>
                                <w:sz w:val="22"/>
                              </w:rPr>
                            </w:pPr>
                            <w:r>
                              <w:rPr>
                                <w:rFonts w:ascii="Arial"/>
                                <w:w w:val="90"/>
                                <w:sz w:val="22"/>
                              </w:rPr>
                              <w:t>年龄</w:t>
                            </w:r>
                            <w:r>
                              <w:rPr>
                                <w:rFonts w:ascii="Arial"/>
                                <w:w w:val="90"/>
                                <w:sz w:val="22"/>
                              </w:rPr>
                              <w:tab/>
                            </w:r>
                            <w:r>
                              <w:rPr>
                                <w:rFonts w:ascii="Arial"/>
                                <w:w w:val="90"/>
                                <w:sz w:val="22"/>
                              </w:rPr>
                              <w:t>:</w:t>
                            </w:r>
                          </w:p>
                          <w:p w14:paraId="1ED3FAFC">
                            <w:pPr>
                              <w:tabs>
                                <w:tab w:val="left" w:pos="2301"/>
                              </w:tabs>
                              <w:spacing w:before="2"/>
                              <w:ind w:left="141" w:right="0" w:firstLine="0"/>
                              <w:jc w:val="both"/>
                              <w:rPr>
                                <w:rFonts w:ascii="Arial"/>
                                <w:sz w:val="22"/>
                              </w:rPr>
                            </w:pPr>
                            <w:r>
                              <w:rPr>
                                <w:rFonts w:ascii="Arial"/>
                                <w:w w:val="90"/>
                                <w:sz w:val="22"/>
                              </w:rPr>
                              <w:t>职位</w:t>
                            </w:r>
                            <w:r>
                              <w:rPr>
                                <w:rFonts w:ascii="Arial"/>
                                <w:w w:val="90"/>
                                <w:sz w:val="22"/>
                              </w:rPr>
                              <w:tab/>
                            </w:r>
                            <w:r>
                              <w:rPr>
                                <w:rFonts w:ascii="Arial"/>
                                <w:w w:val="90"/>
                                <w:sz w:val="22"/>
                              </w:rPr>
                              <w:t>:</w:t>
                            </w:r>
                          </w:p>
                          <w:p w14:paraId="7BA5AF96">
                            <w:pPr>
                              <w:tabs>
                                <w:tab w:val="left" w:pos="2301"/>
                              </w:tabs>
                              <w:spacing w:before="1" w:line="251" w:lineRule="exact"/>
                              <w:ind w:left="141" w:right="0" w:firstLine="0"/>
                              <w:jc w:val="both"/>
                              <w:rPr>
                                <w:rFonts w:ascii="Arial"/>
                                <w:sz w:val="22"/>
                              </w:rPr>
                            </w:pPr>
                            <w:r>
                              <w:rPr>
                                <w:rFonts w:ascii="Arial"/>
                                <w:w w:val="85"/>
                                <w:sz w:val="22"/>
                              </w:rPr>
                              <w:t>公司名称</w:t>
                            </w:r>
                            <w:r>
                              <w:rPr>
                                <w:rFonts w:ascii="Arial"/>
                                <w:w w:val="85"/>
                                <w:sz w:val="22"/>
                              </w:rPr>
                              <w:tab/>
                            </w:r>
                            <w:r>
                              <w:rPr>
                                <w:rFonts w:ascii="Arial"/>
                                <w:w w:val="90"/>
                                <w:sz w:val="22"/>
                              </w:rPr>
                              <w:t>:</w:t>
                            </w:r>
                          </w:p>
                          <w:p w14:paraId="16B5C01E">
                            <w:pPr>
                              <w:spacing w:before="0" w:line="251" w:lineRule="exact"/>
                              <w:ind w:left="141" w:right="0" w:firstLine="0"/>
                              <w:jc w:val="both"/>
                              <w:rPr>
                                <w:rFonts w:ascii="Arial"/>
                                <w:sz w:val="22"/>
                              </w:rPr>
                            </w:pPr>
                            <w:r>
                              <w:rPr>
                                <w:rFonts w:ascii="Arial"/>
                                <w:w w:val="90"/>
                                <w:sz w:val="22"/>
                              </w:rPr>
                              <w:t>公司地址</w:t>
                            </w:r>
                          </w:p>
                          <w:p w14:paraId="4C87E7A6">
                            <w:pPr>
                              <w:pStyle w:val="3"/>
                            </w:pPr>
                          </w:p>
                          <w:p w14:paraId="5F7EE5D9">
                            <w:pPr>
                              <w:pStyle w:val="3"/>
                              <w:spacing w:before="1"/>
                              <w:rPr>
                                <w:sz w:val="19"/>
                              </w:rPr>
                            </w:pPr>
                          </w:p>
                          <w:p w14:paraId="56CA78AE">
                            <w:pPr>
                              <w:spacing w:before="1"/>
                              <w:ind w:left="141" w:right="0" w:firstLine="0"/>
                              <w:jc w:val="both"/>
                              <w:rPr>
                                <w:rFonts w:ascii="Arial"/>
                                <w:sz w:val="22"/>
                              </w:rPr>
                            </w:pPr>
                            <w:r>
                              <w:rPr>
                                <w:rFonts w:ascii="Arial"/>
                                <w:w w:val="90"/>
                                <w:sz w:val="22"/>
                              </w:rPr>
                              <w:t>申请医疗器械经销许可证的程序如下：</w:t>
                            </w:r>
                          </w:p>
                          <w:p w14:paraId="6B754F4B">
                            <w:pPr>
                              <w:pStyle w:val="3"/>
                              <w:tabs>
                                <w:tab w:val="left" w:pos="2301"/>
                              </w:tabs>
                              <w:spacing w:before="6" w:line="275" w:lineRule="exact"/>
                              <w:ind w:left="141"/>
                              <w:jc w:val="both"/>
                              <w:rPr>
                                <w:rFonts w:ascii="Arial"/>
                              </w:rPr>
                            </w:pPr>
                            <w:r>
                              <w:rPr>
                                <w:rFonts w:ascii="Arial"/>
                                <w:w w:val="90"/>
                              </w:rPr>
                              <w:t>产品名称</w:t>
                            </w:r>
                            <w:r>
                              <w:rPr>
                                <w:rFonts w:ascii="Arial"/>
                                <w:w w:val="90"/>
                              </w:rPr>
                              <w:tab/>
                            </w:r>
                            <w:r>
                              <w:rPr>
                                <w:rFonts w:ascii="Arial"/>
                                <w:w w:val="90"/>
                              </w:rPr>
                              <w:t>:</w:t>
                            </w:r>
                          </w:p>
                          <w:p w14:paraId="57A9D8B6">
                            <w:pPr>
                              <w:pStyle w:val="3"/>
                              <w:tabs>
                                <w:tab w:val="left" w:pos="2301"/>
                              </w:tabs>
                              <w:spacing w:line="274" w:lineRule="exact"/>
                              <w:ind w:left="141"/>
                              <w:jc w:val="both"/>
                              <w:rPr>
                                <w:rFonts w:ascii="Arial"/>
                              </w:rPr>
                            </w:pPr>
                            <w:r>
                              <w:rPr>
                                <w:rFonts w:ascii="Arial"/>
                                <w:w w:val="90"/>
                              </w:rPr>
                              <w:t>类型</w:t>
                            </w:r>
                            <w:r>
                              <w:rPr>
                                <w:rFonts w:ascii="Arial"/>
                                <w:w w:val="90"/>
                              </w:rPr>
                              <w:tab/>
                            </w:r>
                            <w:r>
                              <w:rPr>
                                <w:rFonts w:ascii="Arial"/>
                                <w:w w:val="90"/>
                              </w:rPr>
                              <w:t>:</w:t>
                            </w:r>
                          </w:p>
                          <w:p w14:paraId="7CBD7295">
                            <w:pPr>
                              <w:pStyle w:val="3"/>
                              <w:tabs>
                                <w:tab w:val="left" w:pos="2301"/>
                              </w:tabs>
                              <w:spacing w:line="275" w:lineRule="exact"/>
                              <w:ind w:left="141"/>
                              <w:jc w:val="both"/>
                              <w:rPr>
                                <w:rFonts w:ascii="Arial"/>
                              </w:rPr>
                            </w:pPr>
                            <w:r>
                              <w:rPr>
                                <w:rFonts w:ascii="Arial"/>
                                <w:w w:val="90"/>
                              </w:rPr>
                              <w:t>类型/尺寸</w:t>
                            </w:r>
                            <w:r>
                              <w:rPr>
                                <w:rFonts w:ascii="Arial"/>
                                <w:w w:val="90"/>
                              </w:rPr>
                              <w:tab/>
                            </w:r>
                            <w:r>
                              <w:rPr>
                                <w:rFonts w:ascii="Arial"/>
                                <w:w w:val="90"/>
                              </w:rPr>
                              <w:t>:</w:t>
                            </w:r>
                          </w:p>
                          <w:p w14:paraId="4A876A80">
                            <w:pPr>
                              <w:pStyle w:val="3"/>
                              <w:tabs>
                                <w:tab w:val="left" w:pos="2301"/>
                              </w:tabs>
                              <w:spacing w:before="3" w:line="275" w:lineRule="exact"/>
                              <w:ind w:left="141"/>
                              <w:jc w:val="both"/>
                              <w:rPr>
                                <w:rFonts w:ascii="Arial"/>
                              </w:rPr>
                            </w:pPr>
                            <w:r>
                              <w:rPr>
                                <w:rFonts w:ascii="Arial"/>
                                <w:w w:val="90"/>
                              </w:rPr>
                              <w:t>工厂名称</w:t>
                            </w:r>
                            <w:r>
                              <w:rPr>
                                <w:rFonts w:ascii="Arial"/>
                                <w:w w:val="90"/>
                              </w:rPr>
                              <w:tab/>
                            </w:r>
                            <w:r>
                              <w:rPr>
                                <w:rFonts w:ascii="Arial"/>
                                <w:w w:val="90"/>
                              </w:rPr>
                              <w:t>:</w:t>
                            </w:r>
                          </w:p>
                          <w:p w14:paraId="380720B2">
                            <w:pPr>
                              <w:pStyle w:val="3"/>
                              <w:tabs>
                                <w:tab w:val="left" w:pos="2301"/>
                              </w:tabs>
                              <w:spacing w:line="275" w:lineRule="exact"/>
                              <w:ind w:left="141"/>
                              <w:jc w:val="both"/>
                              <w:rPr>
                                <w:rFonts w:ascii="Arial"/>
                              </w:rPr>
                            </w:pPr>
                            <w:r>
                              <w:rPr>
                                <w:rFonts w:ascii="Arial"/>
                                <w:w w:val="85"/>
                              </w:rPr>
                              <w:t>注册人姓名</w:t>
                            </w:r>
                            <w:r>
                              <w:rPr>
                                <w:rFonts w:ascii="Arial"/>
                                <w:w w:val="85"/>
                              </w:rPr>
                              <w:tab/>
                            </w:r>
                            <w:r>
                              <w:rPr>
                                <w:rFonts w:ascii="Arial"/>
                                <w:w w:val="90"/>
                              </w:rPr>
                              <w:t>:</w:t>
                            </w:r>
                          </w:p>
                          <w:p w14:paraId="61D7BAB6">
                            <w:pPr>
                              <w:spacing w:before="246" w:line="278" w:lineRule="auto"/>
                              <w:ind w:left="141" w:right="0" w:firstLine="0"/>
                              <w:jc w:val="left"/>
                              <w:rPr>
                                <w:rFonts w:ascii="Arial"/>
                                <w:sz w:val="22"/>
                              </w:rPr>
                            </w:pPr>
                            <w:r>
                              <w:rPr>
                                <w:rFonts w:ascii="Arial"/>
                                <w:w w:val="85"/>
                                <w:sz w:val="22"/>
                              </w:rPr>
                              <w:t>根据印度尼西亚共和国卫生部第 1190/Menkes/Per/VIII/2010 号《医疗器械</w:t>
                            </w:r>
                            <w:r>
                              <w:rPr>
                                <w:rFonts w:ascii="Arial"/>
                                <w:w w:val="90"/>
                                <w:sz w:val="22"/>
                              </w:rPr>
                              <w:t>和家用卫生用品</w:t>
                            </w:r>
                            <w:r>
                              <w:rPr>
                                <w:rFonts w:ascii="Arial"/>
                                <w:w w:val="85"/>
                                <w:sz w:val="22"/>
                              </w:rPr>
                              <w:t>流通许可证条例》</w:t>
                            </w:r>
                            <w:r>
                              <w:rPr>
                                <w:rFonts w:ascii="Arial"/>
                                <w:w w:val="90"/>
                                <w:sz w:val="22"/>
                              </w:rPr>
                              <w:t>，并为保护公众，我们愿意：</w:t>
                            </w:r>
                          </w:p>
                          <w:p w14:paraId="2EE6D595">
                            <w:pPr>
                              <w:numPr>
                                <w:ilvl w:val="0"/>
                                <w:numId w:val="51"/>
                              </w:numPr>
                              <w:tabs>
                                <w:tab w:val="left" w:pos="1221"/>
                                <w:tab w:val="left" w:pos="1222"/>
                              </w:tabs>
                              <w:spacing w:before="0" w:line="247" w:lineRule="exact"/>
                              <w:ind w:left="1221" w:right="0" w:hanging="720"/>
                              <w:jc w:val="left"/>
                              <w:rPr>
                                <w:rFonts w:ascii="Arial"/>
                                <w:sz w:val="22"/>
                              </w:rPr>
                            </w:pPr>
                            <w:r>
                              <w:rPr>
                                <w:rFonts w:ascii="Arial"/>
                                <w:w w:val="90"/>
                                <w:sz w:val="22"/>
                              </w:rPr>
                              <w:t>我的申请材料不符合质量、安全和效益方面的要求</w:t>
                            </w:r>
                          </w:p>
                          <w:p w14:paraId="18E67EB5">
                            <w:pPr>
                              <w:numPr>
                                <w:ilvl w:val="0"/>
                                <w:numId w:val="51"/>
                              </w:numPr>
                              <w:tabs>
                                <w:tab w:val="left" w:pos="1221"/>
                                <w:tab w:val="left" w:pos="1222"/>
                              </w:tabs>
                              <w:spacing w:before="35"/>
                              <w:ind w:left="1221" w:right="0" w:hanging="720"/>
                              <w:jc w:val="left"/>
                              <w:rPr>
                                <w:rFonts w:ascii="Arial"/>
                                <w:sz w:val="22"/>
                              </w:rPr>
                            </w:pPr>
                            <w:r>
                              <w:rPr>
                                <w:rFonts w:ascii="Arial"/>
                                <w:w w:val="90"/>
                                <w:sz w:val="22"/>
                              </w:rPr>
                              <w:t>上传的文件/数据与原件不符</w:t>
                            </w:r>
                          </w:p>
                          <w:p w14:paraId="66D9E201">
                            <w:pPr>
                              <w:spacing w:before="40" w:line="273" w:lineRule="auto"/>
                              <w:ind w:left="141" w:right="133" w:firstLine="0"/>
                              <w:jc w:val="left"/>
                              <w:rPr>
                                <w:rFonts w:ascii="Arial"/>
                                <w:sz w:val="22"/>
                              </w:rPr>
                            </w:pPr>
                            <w:r>
                              <w:rPr>
                                <w:rFonts w:ascii="Arial"/>
                                <w:w w:val="90"/>
                                <w:sz w:val="22"/>
                              </w:rPr>
                              <w:t>则我同意拒绝上述医疗器械产品销售许可证的申请文件，已向国家支付的 PNBP 不予退还。</w:t>
                            </w:r>
                          </w:p>
                          <w:p w14:paraId="43111FF4">
                            <w:pPr>
                              <w:pStyle w:val="3"/>
                            </w:pPr>
                          </w:p>
                          <w:p w14:paraId="0806E0E3">
                            <w:pPr>
                              <w:pStyle w:val="3"/>
                            </w:pPr>
                          </w:p>
                          <w:p w14:paraId="4978BB68">
                            <w:pPr>
                              <w:pStyle w:val="3"/>
                            </w:pPr>
                          </w:p>
                          <w:p w14:paraId="2F62CF42">
                            <w:pPr>
                              <w:pStyle w:val="3"/>
                            </w:pPr>
                          </w:p>
                          <w:p w14:paraId="4A0D2C58">
                            <w:pPr>
                              <w:pStyle w:val="3"/>
                            </w:pPr>
                          </w:p>
                          <w:p w14:paraId="33ED07D4">
                            <w:pPr>
                              <w:pStyle w:val="3"/>
                            </w:pPr>
                          </w:p>
                          <w:p w14:paraId="301CFF90">
                            <w:pPr>
                              <w:pStyle w:val="3"/>
                              <w:spacing w:before="6"/>
                              <w:rPr>
                                <w:sz w:val="25"/>
                              </w:rPr>
                            </w:pPr>
                          </w:p>
                          <w:p w14:paraId="4D427164">
                            <w:pPr>
                              <w:pStyle w:val="3"/>
                              <w:ind w:left="5181"/>
                              <w:rPr>
                                <w:rFonts w:ascii="Arial"/>
                              </w:rPr>
                            </w:pPr>
                            <w:r>
                              <w:rPr>
                                <w:rFonts w:ascii="Arial"/>
                                <w:w w:val="90"/>
                              </w:rPr>
                              <w:t>主任签名</w:t>
                            </w:r>
                          </w:p>
                        </w:txbxContent>
                      </wps:txbx>
                      <wps:bodyPr lIns="0" tIns="0" rIns="0" bIns="0" upright="1"/>
                    </wps:wsp>
                  </a:graphicData>
                </a:graphic>
              </wp:anchor>
            </w:drawing>
          </mc:Choice>
          <mc:Fallback>
            <w:pict>
              <v:shape id="文本框 48" o:spid="_x0000_s1026" o:spt="202" type="#_x0000_t202" style="position:absolute;left:0pt;margin-left:79.15pt;margin-top:34.9pt;height:551.55pt;width:498.5pt;mso-position-horizontal-relative:page;mso-wrap-distance-bottom:0pt;mso-wrap-distance-top:0pt;z-index:-251652096;mso-width-relative:page;mso-height-relative:page;" filled="f" stroked="t" coordsize="21600,21600" o:gfxdata="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ezocdsAAAAMAQAA&#10;DwAAAAAAAAABACAAAAAiAAAAZHJzL2Rvd25yZXYueG1sUEsBAhQAFAAAAAgAh07iQNt+YDwWAgAA&#10;NAQAAA4AAAAAAAAAAQAgAAAAKgEAAGRycy9lMm9Eb2MueG1sUEsFBgAAAAAGAAYAWQEAALIFAAAA&#10;AA==&#10;">
                <v:fill on="f" focussize="0,0"/>
                <v:stroke weight="0.71992125984252pt" color="#000000" joinstyle="miter"/>
                <v:imagedata o:title=""/>
                <o:lock v:ext="edit" aspectratio="f"/>
                <v:textbox inset="0mm,0mm,0mm,0mm">
                  <w:txbxContent>
                    <w:p w14:paraId="67CB1D43">
                      <w:pPr>
                        <w:spacing w:before="60"/>
                        <w:ind w:left="141" w:right="0" w:firstLine="0"/>
                        <w:jc w:val="left"/>
                        <w:rPr>
                          <w:rFonts w:ascii="Arial"/>
                          <w:sz w:val="22"/>
                        </w:rPr>
                      </w:pPr>
                      <w:r>
                        <w:rPr>
                          <w:rFonts w:ascii="Arial"/>
                          <w:w w:val="90"/>
                          <w:sz w:val="22"/>
                        </w:rPr>
                        <w:t>亲爱的先生</w:t>
                      </w:r>
                    </w:p>
                    <w:p w14:paraId="2959E738">
                      <w:pPr>
                        <w:spacing w:before="1" w:line="240" w:lineRule="auto"/>
                        <w:ind w:left="141" w:right="5321" w:firstLine="0"/>
                        <w:jc w:val="both"/>
                        <w:rPr>
                          <w:rFonts w:ascii="Arial"/>
                          <w:sz w:val="22"/>
                        </w:rPr>
                      </w:pPr>
                      <w:r>
                        <w:rPr>
                          <w:rFonts w:ascii="Arial"/>
                          <w:w w:val="90"/>
                          <w:sz w:val="22"/>
                        </w:rPr>
                        <w:t>雅加达</w:t>
                      </w:r>
                      <w:r>
                        <w:rPr>
                          <w:rFonts w:ascii="Arial"/>
                          <w:w w:val="85"/>
                          <w:sz w:val="22"/>
                        </w:rPr>
                        <w:t>制药与医疗器械开发总监 Cq 医疗器械生产与分销总监</w:t>
                      </w:r>
                    </w:p>
                    <w:p w14:paraId="3EB41D22">
                      <w:pPr>
                        <w:pStyle w:val="3"/>
                        <w:spacing w:before="3"/>
                        <w:rPr>
                          <w:sz w:val="21"/>
                        </w:rPr>
                      </w:pPr>
                    </w:p>
                    <w:p w14:paraId="25E41931">
                      <w:pPr>
                        <w:spacing w:before="0"/>
                        <w:ind w:left="141" w:right="0" w:firstLine="0"/>
                        <w:jc w:val="both"/>
                        <w:rPr>
                          <w:rFonts w:ascii="Arial"/>
                          <w:sz w:val="22"/>
                        </w:rPr>
                      </w:pPr>
                      <w:r>
                        <w:rPr>
                          <w:rFonts w:ascii="Arial"/>
                          <w:w w:val="90"/>
                          <w:sz w:val="22"/>
                        </w:rPr>
                        <w:t>我是以下签署人：</w:t>
                      </w:r>
                    </w:p>
                    <w:p w14:paraId="00DC2921">
                      <w:pPr>
                        <w:tabs>
                          <w:tab w:val="left" w:pos="2301"/>
                        </w:tabs>
                        <w:spacing w:before="1" w:line="251" w:lineRule="exact"/>
                        <w:ind w:left="141" w:right="0" w:firstLine="0"/>
                        <w:jc w:val="both"/>
                        <w:rPr>
                          <w:rFonts w:ascii="Arial"/>
                          <w:sz w:val="22"/>
                        </w:rPr>
                      </w:pPr>
                      <w:r>
                        <w:rPr>
                          <w:rFonts w:ascii="Arial"/>
                          <w:w w:val="90"/>
                          <w:sz w:val="22"/>
                        </w:rPr>
                        <w:t>名称</w:t>
                      </w:r>
                      <w:r>
                        <w:rPr>
                          <w:rFonts w:ascii="Arial"/>
                          <w:w w:val="90"/>
                          <w:sz w:val="22"/>
                        </w:rPr>
                        <w:tab/>
                      </w:r>
                      <w:r>
                        <w:rPr>
                          <w:rFonts w:ascii="Arial"/>
                          <w:w w:val="90"/>
                          <w:sz w:val="22"/>
                        </w:rPr>
                        <w:t>:</w:t>
                      </w:r>
                    </w:p>
                    <w:p w14:paraId="2A8FEC53">
                      <w:pPr>
                        <w:tabs>
                          <w:tab w:val="left" w:pos="2301"/>
                        </w:tabs>
                        <w:spacing w:before="0" w:line="251" w:lineRule="exact"/>
                        <w:ind w:left="141" w:right="0" w:firstLine="0"/>
                        <w:jc w:val="both"/>
                        <w:rPr>
                          <w:rFonts w:ascii="Arial"/>
                          <w:sz w:val="22"/>
                        </w:rPr>
                      </w:pPr>
                      <w:r>
                        <w:rPr>
                          <w:rFonts w:ascii="Arial"/>
                          <w:w w:val="90"/>
                          <w:sz w:val="22"/>
                        </w:rPr>
                        <w:t>年龄</w:t>
                      </w:r>
                      <w:r>
                        <w:rPr>
                          <w:rFonts w:ascii="Arial"/>
                          <w:w w:val="90"/>
                          <w:sz w:val="22"/>
                        </w:rPr>
                        <w:tab/>
                      </w:r>
                      <w:r>
                        <w:rPr>
                          <w:rFonts w:ascii="Arial"/>
                          <w:w w:val="90"/>
                          <w:sz w:val="22"/>
                        </w:rPr>
                        <w:t>:</w:t>
                      </w:r>
                    </w:p>
                    <w:p w14:paraId="1ED3FAFC">
                      <w:pPr>
                        <w:tabs>
                          <w:tab w:val="left" w:pos="2301"/>
                        </w:tabs>
                        <w:spacing w:before="2"/>
                        <w:ind w:left="141" w:right="0" w:firstLine="0"/>
                        <w:jc w:val="both"/>
                        <w:rPr>
                          <w:rFonts w:ascii="Arial"/>
                          <w:sz w:val="22"/>
                        </w:rPr>
                      </w:pPr>
                      <w:r>
                        <w:rPr>
                          <w:rFonts w:ascii="Arial"/>
                          <w:w w:val="90"/>
                          <w:sz w:val="22"/>
                        </w:rPr>
                        <w:t>职位</w:t>
                      </w:r>
                      <w:r>
                        <w:rPr>
                          <w:rFonts w:ascii="Arial"/>
                          <w:w w:val="90"/>
                          <w:sz w:val="22"/>
                        </w:rPr>
                        <w:tab/>
                      </w:r>
                      <w:r>
                        <w:rPr>
                          <w:rFonts w:ascii="Arial"/>
                          <w:w w:val="90"/>
                          <w:sz w:val="22"/>
                        </w:rPr>
                        <w:t>:</w:t>
                      </w:r>
                    </w:p>
                    <w:p w14:paraId="7BA5AF96">
                      <w:pPr>
                        <w:tabs>
                          <w:tab w:val="left" w:pos="2301"/>
                        </w:tabs>
                        <w:spacing w:before="1" w:line="251" w:lineRule="exact"/>
                        <w:ind w:left="141" w:right="0" w:firstLine="0"/>
                        <w:jc w:val="both"/>
                        <w:rPr>
                          <w:rFonts w:ascii="Arial"/>
                          <w:sz w:val="22"/>
                        </w:rPr>
                      </w:pPr>
                      <w:r>
                        <w:rPr>
                          <w:rFonts w:ascii="Arial"/>
                          <w:w w:val="85"/>
                          <w:sz w:val="22"/>
                        </w:rPr>
                        <w:t>公司名称</w:t>
                      </w:r>
                      <w:r>
                        <w:rPr>
                          <w:rFonts w:ascii="Arial"/>
                          <w:w w:val="85"/>
                          <w:sz w:val="22"/>
                        </w:rPr>
                        <w:tab/>
                      </w:r>
                      <w:r>
                        <w:rPr>
                          <w:rFonts w:ascii="Arial"/>
                          <w:w w:val="90"/>
                          <w:sz w:val="22"/>
                        </w:rPr>
                        <w:t>:</w:t>
                      </w:r>
                    </w:p>
                    <w:p w14:paraId="16B5C01E">
                      <w:pPr>
                        <w:spacing w:before="0" w:line="251" w:lineRule="exact"/>
                        <w:ind w:left="141" w:right="0" w:firstLine="0"/>
                        <w:jc w:val="both"/>
                        <w:rPr>
                          <w:rFonts w:ascii="Arial"/>
                          <w:sz w:val="22"/>
                        </w:rPr>
                      </w:pPr>
                      <w:r>
                        <w:rPr>
                          <w:rFonts w:ascii="Arial"/>
                          <w:w w:val="90"/>
                          <w:sz w:val="22"/>
                        </w:rPr>
                        <w:t>公司地址</w:t>
                      </w:r>
                    </w:p>
                    <w:p w14:paraId="4C87E7A6">
                      <w:pPr>
                        <w:pStyle w:val="3"/>
                      </w:pPr>
                    </w:p>
                    <w:p w14:paraId="5F7EE5D9">
                      <w:pPr>
                        <w:pStyle w:val="3"/>
                        <w:spacing w:before="1"/>
                        <w:rPr>
                          <w:sz w:val="19"/>
                        </w:rPr>
                      </w:pPr>
                    </w:p>
                    <w:p w14:paraId="56CA78AE">
                      <w:pPr>
                        <w:spacing w:before="1"/>
                        <w:ind w:left="141" w:right="0" w:firstLine="0"/>
                        <w:jc w:val="both"/>
                        <w:rPr>
                          <w:rFonts w:ascii="Arial"/>
                          <w:sz w:val="22"/>
                        </w:rPr>
                      </w:pPr>
                      <w:r>
                        <w:rPr>
                          <w:rFonts w:ascii="Arial"/>
                          <w:w w:val="90"/>
                          <w:sz w:val="22"/>
                        </w:rPr>
                        <w:t>申请医疗器械经销许可证的程序如下：</w:t>
                      </w:r>
                    </w:p>
                    <w:p w14:paraId="6B754F4B">
                      <w:pPr>
                        <w:pStyle w:val="3"/>
                        <w:tabs>
                          <w:tab w:val="left" w:pos="2301"/>
                        </w:tabs>
                        <w:spacing w:before="6" w:line="275" w:lineRule="exact"/>
                        <w:ind w:left="141"/>
                        <w:jc w:val="both"/>
                        <w:rPr>
                          <w:rFonts w:ascii="Arial"/>
                        </w:rPr>
                      </w:pPr>
                      <w:r>
                        <w:rPr>
                          <w:rFonts w:ascii="Arial"/>
                          <w:w w:val="90"/>
                        </w:rPr>
                        <w:t>产品名称</w:t>
                      </w:r>
                      <w:r>
                        <w:rPr>
                          <w:rFonts w:ascii="Arial"/>
                          <w:w w:val="90"/>
                        </w:rPr>
                        <w:tab/>
                      </w:r>
                      <w:r>
                        <w:rPr>
                          <w:rFonts w:ascii="Arial"/>
                          <w:w w:val="90"/>
                        </w:rPr>
                        <w:t>:</w:t>
                      </w:r>
                    </w:p>
                    <w:p w14:paraId="57A9D8B6">
                      <w:pPr>
                        <w:pStyle w:val="3"/>
                        <w:tabs>
                          <w:tab w:val="left" w:pos="2301"/>
                        </w:tabs>
                        <w:spacing w:line="274" w:lineRule="exact"/>
                        <w:ind w:left="141"/>
                        <w:jc w:val="both"/>
                        <w:rPr>
                          <w:rFonts w:ascii="Arial"/>
                        </w:rPr>
                      </w:pPr>
                      <w:r>
                        <w:rPr>
                          <w:rFonts w:ascii="Arial"/>
                          <w:w w:val="90"/>
                        </w:rPr>
                        <w:t>类型</w:t>
                      </w:r>
                      <w:r>
                        <w:rPr>
                          <w:rFonts w:ascii="Arial"/>
                          <w:w w:val="90"/>
                        </w:rPr>
                        <w:tab/>
                      </w:r>
                      <w:r>
                        <w:rPr>
                          <w:rFonts w:ascii="Arial"/>
                          <w:w w:val="90"/>
                        </w:rPr>
                        <w:t>:</w:t>
                      </w:r>
                    </w:p>
                    <w:p w14:paraId="7CBD7295">
                      <w:pPr>
                        <w:pStyle w:val="3"/>
                        <w:tabs>
                          <w:tab w:val="left" w:pos="2301"/>
                        </w:tabs>
                        <w:spacing w:line="275" w:lineRule="exact"/>
                        <w:ind w:left="141"/>
                        <w:jc w:val="both"/>
                        <w:rPr>
                          <w:rFonts w:ascii="Arial"/>
                        </w:rPr>
                      </w:pPr>
                      <w:r>
                        <w:rPr>
                          <w:rFonts w:ascii="Arial"/>
                          <w:w w:val="90"/>
                        </w:rPr>
                        <w:t>类型/尺寸</w:t>
                      </w:r>
                      <w:r>
                        <w:rPr>
                          <w:rFonts w:ascii="Arial"/>
                          <w:w w:val="90"/>
                        </w:rPr>
                        <w:tab/>
                      </w:r>
                      <w:r>
                        <w:rPr>
                          <w:rFonts w:ascii="Arial"/>
                          <w:w w:val="90"/>
                        </w:rPr>
                        <w:t>:</w:t>
                      </w:r>
                    </w:p>
                    <w:p w14:paraId="4A876A80">
                      <w:pPr>
                        <w:pStyle w:val="3"/>
                        <w:tabs>
                          <w:tab w:val="left" w:pos="2301"/>
                        </w:tabs>
                        <w:spacing w:before="3" w:line="275" w:lineRule="exact"/>
                        <w:ind w:left="141"/>
                        <w:jc w:val="both"/>
                        <w:rPr>
                          <w:rFonts w:ascii="Arial"/>
                        </w:rPr>
                      </w:pPr>
                      <w:r>
                        <w:rPr>
                          <w:rFonts w:ascii="Arial"/>
                          <w:w w:val="90"/>
                        </w:rPr>
                        <w:t>工厂名称</w:t>
                      </w:r>
                      <w:r>
                        <w:rPr>
                          <w:rFonts w:ascii="Arial"/>
                          <w:w w:val="90"/>
                        </w:rPr>
                        <w:tab/>
                      </w:r>
                      <w:r>
                        <w:rPr>
                          <w:rFonts w:ascii="Arial"/>
                          <w:w w:val="90"/>
                        </w:rPr>
                        <w:t>:</w:t>
                      </w:r>
                    </w:p>
                    <w:p w14:paraId="380720B2">
                      <w:pPr>
                        <w:pStyle w:val="3"/>
                        <w:tabs>
                          <w:tab w:val="left" w:pos="2301"/>
                        </w:tabs>
                        <w:spacing w:line="275" w:lineRule="exact"/>
                        <w:ind w:left="141"/>
                        <w:jc w:val="both"/>
                        <w:rPr>
                          <w:rFonts w:ascii="Arial"/>
                        </w:rPr>
                      </w:pPr>
                      <w:r>
                        <w:rPr>
                          <w:rFonts w:ascii="Arial"/>
                          <w:w w:val="85"/>
                        </w:rPr>
                        <w:t>注册人姓名</w:t>
                      </w:r>
                      <w:r>
                        <w:rPr>
                          <w:rFonts w:ascii="Arial"/>
                          <w:w w:val="85"/>
                        </w:rPr>
                        <w:tab/>
                      </w:r>
                      <w:r>
                        <w:rPr>
                          <w:rFonts w:ascii="Arial"/>
                          <w:w w:val="90"/>
                        </w:rPr>
                        <w:t>:</w:t>
                      </w:r>
                    </w:p>
                    <w:p w14:paraId="61D7BAB6">
                      <w:pPr>
                        <w:spacing w:before="246" w:line="278" w:lineRule="auto"/>
                        <w:ind w:left="141" w:right="0" w:firstLine="0"/>
                        <w:jc w:val="left"/>
                        <w:rPr>
                          <w:rFonts w:ascii="Arial"/>
                          <w:sz w:val="22"/>
                        </w:rPr>
                      </w:pPr>
                      <w:r>
                        <w:rPr>
                          <w:rFonts w:ascii="Arial"/>
                          <w:w w:val="85"/>
                          <w:sz w:val="22"/>
                        </w:rPr>
                        <w:t>根据印度尼西亚共和国卫生部第 1190/Menkes/Per/VIII/2010 号《医疗器械</w:t>
                      </w:r>
                      <w:r>
                        <w:rPr>
                          <w:rFonts w:ascii="Arial"/>
                          <w:w w:val="90"/>
                          <w:sz w:val="22"/>
                        </w:rPr>
                        <w:t>和家用卫生用品</w:t>
                      </w:r>
                      <w:r>
                        <w:rPr>
                          <w:rFonts w:ascii="Arial"/>
                          <w:w w:val="85"/>
                          <w:sz w:val="22"/>
                        </w:rPr>
                        <w:t>流通许可证条例》</w:t>
                      </w:r>
                      <w:r>
                        <w:rPr>
                          <w:rFonts w:ascii="Arial"/>
                          <w:w w:val="90"/>
                          <w:sz w:val="22"/>
                        </w:rPr>
                        <w:t>，并为保护公众，我们愿意：</w:t>
                      </w:r>
                    </w:p>
                    <w:p w14:paraId="2EE6D595">
                      <w:pPr>
                        <w:numPr>
                          <w:ilvl w:val="0"/>
                          <w:numId w:val="51"/>
                        </w:numPr>
                        <w:tabs>
                          <w:tab w:val="left" w:pos="1221"/>
                          <w:tab w:val="left" w:pos="1222"/>
                        </w:tabs>
                        <w:spacing w:before="0" w:line="247" w:lineRule="exact"/>
                        <w:ind w:left="1221" w:right="0" w:hanging="720"/>
                        <w:jc w:val="left"/>
                        <w:rPr>
                          <w:rFonts w:ascii="Arial"/>
                          <w:sz w:val="22"/>
                        </w:rPr>
                      </w:pPr>
                      <w:r>
                        <w:rPr>
                          <w:rFonts w:ascii="Arial"/>
                          <w:w w:val="90"/>
                          <w:sz w:val="22"/>
                        </w:rPr>
                        <w:t>我的申请材料不符合质量、安全和效益方面的要求</w:t>
                      </w:r>
                    </w:p>
                    <w:p w14:paraId="18E67EB5">
                      <w:pPr>
                        <w:numPr>
                          <w:ilvl w:val="0"/>
                          <w:numId w:val="51"/>
                        </w:numPr>
                        <w:tabs>
                          <w:tab w:val="left" w:pos="1221"/>
                          <w:tab w:val="left" w:pos="1222"/>
                        </w:tabs>
                        <w:spacing w:before="35"/>
                        <w:ind w:left="1221" w:right="0" w:hanging="720"/>
                        <w:jc w:val="left"/>
                        <w:rPr>
                          <w:rFonts w:ascii="Arial"/>
                          <w:sz w:val="22"/>
                        </w:rPr>
                      </w:pPr>
                      <w:r>
                        <w:rPr>
                          <w:rFonts w:ascii="Arial"/>
                          <w:w w:val="90"/>
                          <w:sz w:val="22"/>
                        </w:rPr>
                        <w:t>上传的文件/数据与原件不符</w:t>
                      </w:r>
                    </w:p>
                    <w:p w14:paraId="66D9E201">
                      <w:pPr>
                        <w:spacing w:before="40" w:line="273" w:lineRule="auto"/>
                        <w:ind w:left="141" w:right="133" w:firstLine="0"/>
                        <w:jc w:val="left"/>
                        <w:rPr>
                          <w:rFonts w:ascii="Arial"/>
                          <w:sz w:val="22"/>
                        </w:rPr>
                      </w:pPr>
                      <w:r>
                        <w:rPr>
                          <w:rFonts w:ascii="Arial"/>
                          <w:w w:val="90"/>
                          <w:sz w:val="22"/>
                        </w:rPr>
                        <w:t>则我同意拒绝上述医疗器械产品销售许可证的申请文件，已向国家支付的 PNBP 不予退还。</w:t>
                      </w:r>
                    </w:p>
                    <w:p w14:paraId="43111FF4">
                      <w:pPr>
                        <w:pStyle w:val="3"/>
                      </w:pPr>
                    </w:p>
                    <w:p w14:paraId="0806E0E3">
                      <w:pPr>
                        <w:pStyle w:val="3"/>
                      </w:pPr>
                    </w:p>
                    <w:p w14:paraId="4978BB68">
                      <w:pPr>
                        <w:pStyle w:val="3"/>
                      </w:pPr>
                    </w:p>
                    <w:p w14:paraId="2F62CF42">
                      <w:pPr>
                        <w:pStyle w:val="3"/>
                      </w:pPr>
                    </w:p>
                    <w:p w14:paraId="4A0D2C58">
                      <w:pPr>
                        <w:pStyle w:val="3"/>
                      </w:pPr>
                    </w:p>
                    <w:p w14:paraId="33ED07D4">
                      <w:pPr>
                        <w:pStyle w:val="3"/>
                      </w:pPr>
                    </w:p>
                    <w:p w14:paraId="301CFF90">
                      <w:pPr>
                        <w:pStyle w:val="3"/>
                        <w:spacing w:before="6"/>
                        <w:rPr>
                          <w:sz w:val="25"/>
                        </w:rPr>
                      </w:pPr>
                    </w:p>
                    <w:p w14:paraId="4D427164">
                      <w:pPr>
                        <w:pStyle w:val="3"/>
                        <w:ind w:left="5181"/>
                        <w:rPr>
                          <w:rFonts w:ascii="Arial"/>
                        </w:rPr>
                      </w:pPr>
                      <w:r>
                        <w:rPr>
                          <w:rFonts w:ascii="Arial"/>
                          <w:w w:val="90"/>
                        </w:rPr>
                        <w:t>主任签名</w:t>
                      </w:r>
                    </w:p>
                  </w:txbxContent>
                </v:textbox>
                <w10:wrap type="topAndBottom"/>
              </v:shape>
            </w:pict>
          </mc:Fallback>
        </mc:AlternateContent>
      </w:r>
      <w:r>
        <mc:AlternateContent>
          <mc:Choice Requires="wps">
            <w:drawing>
              <wp:anchor distT="0" distB="0" distL="114300" distR="114300" simplePos="0" relativeHeight="251660288" behindDoc="0" locked="0" layoutInCell="1" allowOverlap="1">
                <wp:simplePos x="0" y="0"/>
                <wp:positionH relativeFrom="page">
                  <wp:posOffset>4682490</wp:posOffset>
                </wp:positionH>
                <wp:positionV relativeFrom="page">
                  <wp:posOffset>7019290</wp:posOffset>
                </wp:positionV>
                <wp:extent cx="788670" cy="615315"/>
                <wp:effectExtent l="12700" t="12700" r="21590" b="23495"/>
                <wp:wrapNone/>
                <wp:docPr id="46" name="文本框 49"/>
                <wp:cNvGraphicFramePr/>
                <a:graphic xmlns:a="http://schemas.openxmlformats.org/drawingml/2006/main">
                  <a:graphicData uri="http://schemas.microsoft.com/office/word/2010/wordprocessingShape">
                    <wps:wsp>
                      <wps:cNvSpPr txBox="1"/>
                      <wps:spPr>
                        <a:xfrm>
                          <a:off x="0" y="0"/>
                          <a:ext cx="788670" cy="615315"/>
                        </a:xfrm>
                        <a:prstGeom prst="rect">
                          <a:avLst/>
                        </a:prstGeom>
                        <a:noFill/>
                        <a:ln w="25547" cap="flat" cmpd="sng">
                          <a:solidFill>
                            <a:srgbClr val="F79646"/>
                          </a:solidFill>
                          <a:prstDash val="solid"/>
                          <a:miter/>
                          <a:headEnd type="none" w="med" len="med"/>
                          <a:tailEnd type="none" w="med" len="med"/>
                        </a:ln>
                      </wps:spPr>
                      <wps:txbx>
                        <w:txbxContent>
                          <w:p w14:paraId="539D9592">
                            <w:pPr>
                              <w:spacing w:before="73" w:line="288" w:lineRule="auto"/>
                              <w:ind w:left="376" w:right="0" w:hanging="130"/>
                              <w:jc w:val="left"/>
                              <w:rPr>
                                <w:rFonts w:ascii="Calibri"/>
                                <w:sz w:val="21"/>
                              </w:rPr>
                            </w:pPr>
                            <w:r>
                              <w:rPr>
                                <w:rFonts w:ascii="Calibri"/>
                                <w:sz w:val="21"/>
                              </w:rPr>
                              <w:t xml:space="preserve">马特雷 </w:t>
                            </w:r>
                            <w:r>
                              <w:rPr>
                                <w:rFonts w:ascii="Calibri"/>
                                <w:w w:val="105"/>
                                <w:sz w:val="21"/>
                              </w:rPr>
                              <w:t>6000</w:t>
                            </w:r>
                          </w:p>
                        </w:txbxContent>
                      </wps:txbx>
                      <wps:bodyPr lIns="0" tIns="0" rIns="0" bIns="0" upright="1"/>
                    </wps:wsp>
                  </a:graphicData>
                </a:graphic>
              </wp:anchor>
            </w:drawing>
          </mc:Choice>
          <mc:Fallback>
            <w:pict>
              <v:shape id="文本框 49" o:spid="_x0000_s1026" o:spt="202" type="#_x0000_t202" style="position:absolute;left:0pt;margin-left:368.7pt;margin-top:552.7pt;height:48.45pt;width:62.1pt;mso-position-horizontal-relative:page;mso-position-vertical-relative:page;z-index:251660288;mso-width-relative:page;mso-height-relative:page;" filled="f" stroked="t" coordsize="21600,21600" o:gfxdata="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KzWeDYAAAADQEAAA8A&#10;AAAAAAAAAQAgAAAAIgAAAGRycy9kb3ducmV2LnhtbFBLAQIUABQAAAAIAIdO4kDP8iLGFwIAADME&#10;AAAOAAAAAAAAAAEAIAAAACcBAABkcnMvZTJvRG9jLnhtbFBLBQYAAAAABgAGAFkBAACwBQAAAAA=&#10;">
                <v:fill on="f" focussize="0,0"/>
                <v:stroke weight="2.01157480314961pt" color="#F79646" joinstyle="miter"/>
                <v:imagedata o:title=""/>
                <o:lock v:ext="edit" aspectratio="f"/>
                <v:textbox inset="0mm,0mm,0mm,0mm">
                  <w:txbxContent>
                    <w:p w14:paraId="539D9592">
                      <w:pPr>
                        <w:spacing w:before="73" w:line="288" w:lineRule="auto"/>
                        <w:ind w:left="376" w:right="0" w:hanging="130"/>
                        <w:jc w:val="left"/>
                        <w:rPr>
                          <w:rFonts w:ascii="Calibri"/>
                          <w:sz w:val="21"/>
                        </w:rPr>
                      </w:pPr>
                      <w:r>
                        <w:rPr>
                          <w:rFonts w:ascii="Calibri"/>
                          <w:sz w:val="21"/>
                        </w:rPr>
                        <w:t xml:space="preserve">马特雷 </w:t>
                      </w:r>
                      <w:r>
                        <w:rPr>
                          <w:rFonts w:ascii="Calibri"/>
                          <w:w w:val="105"/>
                          <w:sz w:val="21"/>
                        </w:rPr>
                        <w:t>6000</w:t>
                      </w:r>
                    </w:p>
                  </w:txbxContent>
                </v:textbox>
              </v:shape>
            </w:pict>
          </mc:Fallback>
        </mc:AlternateContent>
      </w:r>
      <w:r>
        <w:rPr>
          <w:w w:val="115"/>
        </w:rPr>
        <w:t>表格 3 同意书样本</w:t>
      </w:r>
    </w:p>
    <w:p w14:paraId="34932AD5">
      <w:pPr>
        <w:spacing w:after="0"/>
        <w:sectPr>
          <w:pgSz w:w="12240" w:h="18720"/>
          <w:pgMar w:top="2400" w:right="240" w:bottom="280" w:left="640" w:header="2121" w:footer="0" w:gutter="0"/>
          <w:cols w:space="720" w:num="1"/>
        </w:sectPr>
      </w:pPr>
    </w:p>
    <w:p w14:paraId="1F8AC42D">
      <w:pPr>
        <w:pStyle w:val="3"/>
        <w:ind w:left="4270" w:right="1166" w:firstLine="4344"/>
      </w:pPr>
      <w:r>
        <mc:AlternateContent>
          <mc:Choice Requires="wps">
            <w:drawing>
              <wp:anchor distT="0" distB="0" distL="114300" distR="114300" simplePos="0" relativeHeight="251663360" behindDoc="1" locked="0" layoutInCell="1" allowOverlap="1">
                <wp:simplePos x="0" y="0"/>
                <wp:positionH relativeFrom="page">
                  <wp:posOffset>1045210</wp:posOffset>
                </wp:positionH>
                <wp:positionV relativeFrom="paragraph">
                  <wp:posOffset>501015</wp:posOffset>
                </wp:positionV>
                <wp:extent cx="6333490" cy="7744460"/>
                <wp:effectExtent l="5080" t="5080" r="5080" b="17145"/>
                <wp:wrapNone/>
                <wp:docPr id="50" name="矩形 50"/>
                <wp:cNvGraphicFramePr/>
                <a:graphic xmlns:a="http://schemas.openxmlformats.org/drawingml/2006/main">
                  <a:graphicData uri="http://schemas.microsoft.com/office/word/2010/wordprocessingShape">
                    <wps:wsp>
                      <wps:cNvSpPr/>
                      <wps:spPr>
                        <a:xfrm>
                          <a:off x="0" y="0"/>
                          <a:ext cx="6333490" cy="7744460"/>
                        </a:xfrm>
                        <a:prstGeom prst="rect">
                          <a:avLst/>
                        </a:prstGeom>
                        <a:noFill/>
                        <a:ln w="9143"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2.3pt;margin-top:39.45pt;height:609.8pt;width:498.7pt;mso-position-horizontal-relative:page;z-index:-251653120;mso-width-relative:page;mso-height-relative:page;" filled="f" stroked="t" coordsize="21600,21600" o:gfxdata="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PkT8XbAAAADAEAAA8AAAAAAAAAAQAgAAAAIgAAAGRycy9kb3ducmV2&#10;LnhtbFBLAQIUABQAAAAIAIdO4kBoTWIk+QEAAPgDAAAOAAAAAAAAAAEAIAAAACoBAABkcnMvZTJv&#10;RG9jLnhtbFBLBQYAAAAABgAGAFkBAACVBQAAAAA=&#10;">
                <v:fill on="f" focussize="0,0"/>
                <v:stroke weight="0.71992125984252pt" color="#000000" joinstyle="miter"/>
                <v:imagedata o:title=""/>
                <o:lock v:ext="edit" aspectratio="f"/>
              </v:rect>
            </w:pict>
          </mc:Fallback>
        </mc:AlternateContent>
      </w:r>
      <w:r>
        <w:rPr>
          <w:w w:val="115"/>
        </w:rPr>
        <w:t>表格 4 拒绝循环许可证申请的信函样本</w:t>
      </w:r>
    </w:p>
    <w:p w14:paraId="30A1B79C">
      <w:pPr>
        <w:pStyle w:val="3"/>
        <w:spacing w:before="11"/>
        <w:rPr>
          <w:sz w:val="25"/>
        </w:rPr>
      </w:pPr>
    </w:p>
    <w:tbl>
      <w:tblPr>
        <w:tblStyle w:val="4"/>
        <w:tblW w:w="0" w:type="auto"/>
        <w:tblInd w:w="11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63"/>
        <w:gridCol w:w="4356"/>
        <w:gridCol w:w="1566"/>
      </w:tblGrid>
      <w:tr w14:paraId="44CC2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4" w:hRule="atLeast"/>
        </w:trPr>
        <w:tc>
          <w:tcPr>
            <w:tcW w:w="1363" w:type="dxa"/>
          </w:tcPr>
          <w:p w14:paraId="6498DE7F">
            <w:pPr>
              <w:pStyle w:val="8"/>
              <w:spacing w:line="275" w:lineRule="exact"/>
              <w:ind w:left="50"/>
              <w:rPr>
                <w:rFonts w:ascii="Arial"/>
                <w:sz w:val="24"/>
              </w:rPr>
            </w:pPr>
            <w:r>
              <w:rPr>
                <w:rFonts w:ascii="Arial"/>
                <w:w w:val="90"/>
                <w:sz w:val="24"/>
              </w:rPr>
              <w:t>数量</w:t>
            </w:r>
          </w:p>
        </w:tc>
        <w:tc>
          <w:tcPr>
            <w:tcW w:w="4356" w:type="dxa"/>
          </w:tcPr>
          <w:p w14:paraId="3B8C36B1">
            <w:pPr>
              <w:pStyle w:val="8"/>
              <w:spacing w:line="275" w:lineRule="exact"/>
              <w:ind w:left="486"/>
              <w:rPr>
                <w:rFonts w:ascii="Arial"/>
                <w:sz w:val="24"/>
              </w:rPr>
            </w:pPr>
            <w:r>
              <w:rPr>
                <w:rFonts w:ascii="Arial"/>
                <w:w w:val="81"/>
                <w:sz w:val="24"/>
              </w:rPr>
              <w:t>:</w:t>
            </w:r>
          </w:p>
        </w:tc>
        <w:tc>
          <w:tcPr>
            <w:tcW w:w="1566" w:type="dxa"/>
          </w:tcPr>
          <w:p w14:paraId="02A39477">
            <w:pPr>
              <w:pStyle w:val="8"/>
              <w:spacing w:line="275" w:lineRule="exact"/>
              <w:ind w:left="810"/>
              <w:rPr>
                <w:rFonts w:ascii="Arial"/>
                <w:sz w:val="24"/>
              </w:rPr>
            </w:pPr>
            <w:r>
              <w:rPr>
                <w:rFonts w:ascii="Arial"/>
                <w:w w:val="85"/>
                <w:sz w:val="24"/>
              </w:rPr>
              <w:t>雅加达、</w:t>
            </w:r>
          </w:p>
        </w:tc>
      </w:tr>
      <w:tr w14:paraId="60945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2" w:hRule="atLeast"/>
        </w:trPr>
        <w:tc>
          <w:tcPr>
            <w:tcW w:w="1363" w:type="dxa"/>
          </w:tcPr>
          <w:p w14:paraId="2B530339">
            <w:pPr>
              <w:pStyle w:val="8"/>
              <w:spacing w:before="68"/>
              <w:ind w:left="50"/>
              <w:rPr>
                <w:rFonts w:ascii="Arial"/>
                <w:sz w:val="24"/>
              </w:rPr>
            </w:pPr>
            <w:r>
              <w:rPr>
                <w:rFonts w:ascii="Arial"/>
                <w:w w:val="90"/>
                <w:sz w:val="24"/>
              </w:rPr>
              <w:t>附件</w:t>
            </w:r>
          </w:p>
        </w:tc>
        <w:tc>
          <w:tcPr>
            <w:tcW w:w="4356" w:type="dxa"/>
          </w:tcPr>
          <w:p w14:paraId="6E8682AD">
            <w:pPr>
              <w:pStyle w:val="8"/>
              <w:spacing w:before="68"/>
              <w:ind w:left="486"/>
              <w:rPr>
                <w:rFonts w:ascii="Arial"/>
                <w:sz w:val="24"/>
              </w:rPr>
            </w:pPr>
            <w:r>
              <w:rPr>
                <w:rFonts w:ascii="Arial"/>
                <w:w w:val="81"/>
                <w:sz w:val="24"/>
              </w:rPr>
              <w:t>:</w:t>
            </w:r>
          </w:p>
        </w:tc>
        <w:tc>
          <w:tcPr>
            <w:tcW w:w="1566" w:type="dxa"/>
          </w:tcPr>
          <w:p w14:paraId="009A75EC">
            <w:pPr>
              <w:pStyle w:val="8"/>
              <w:rPr>
                <w:rFonts w:ascii="Times New Roman"/>
                <w:sz w:val="22"/>
              </w:rPr>
            </w:pPr>
          </w:p>
        </w:tc>
      </w:tr>
      <w:tr w14:paraId="39D00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4" w:hRule="atLeast"/>
        </w:trPr>
        <w:tc>
          <w:tcPr>
            <w:tcW w:w="1363" w:type="dxa"/>
          </w:tcPr>
          <w:p w14:paraId="47A8943A">
            <w:pPr>
              <w:pStyle w:val="8"/>
              <w:spacing w:before="68" w:line="256" w:lineRule="exact"/>
              <w:ind w:left="50"/>
              <w:rPr>
                <w:rFonts w:ascii="Arial"/>
                <w:sz w:val="24"/>
              </w:rPr>
            </w:pPr>
            <w:r>
              <w:rPr>
                <w:rFonts w:ascii="Arial"/>
                <w:w w:val="90"/>
                <w:sz w:val="24"/>
              </w:rPr>
              <w:t>主题</w:t>
            </w:r>
          </w:p>
        </w:tc>
        <w:tc>
          <w:tcPr>
            <w:tcW w:w="4356" w:type="dxa"/>
          </w:tcPr>
          <w:p w14:paraId="042A7BDE">
            <w:pPr>
              <w:pStyle w:val="8"/>
              <w:spacing w:before="68" w:line="256" w:lineRule="exact"/>
              <w:ind w:left="486"/>
              <w:rPr>
                <w:rFonts w:ascii="Arial"/>
                <w:sz w:val="24"/>
              </w:rPr>
            </w:pPr>
            <w:r>
              <w:rPr>
                <w:rFonts w:ascii="Arial"/>
                <w:w w:val="90"/>
                <w:sz w:val="24"/>
              </w:rPr>
              <w:t>:拒绝流通许可证申请</w:t>
            </w:r>
          </w:p>
        </w:tc>
        <w:tc>
          <w:tcPr>
            <w:tcW w:w="1566" w:type="dxa"/>
          </w:tcPr>
          <w:p w14:paraId="2C45D94B">
            <w:pPr>
              <w:pStyle w:val="8"/>
              <w:rPr>
                <w:rFonts w:ascii="Times New Roman"/>
                <w:sz w:val="22"/>
              </w:rPr>
            </w:pPr>
          </w:p>
        </w:tc>
      </w:tr>
    </w:tbl>
    <w:p w14:paraId="026EB2BA">
      <w:pPr>
        <w:pStyle w:val="3"/>
        <w:rPr>
          <w:sz w:val="28"/>
        </w:rPr>
      </w:pPr>
    </w:p>
    <w:p w14:paraId="4B8A69BF">
      <w:pPr>
        <w:pStyle w:val="3"/>
        <w:spacing w:before="221"/>
        <w:ind w:left="1160"/>
        <w:rPr>
          <w:rFonts w:ascii="Arial"/>
        </w:rPr>
      </w:pPr>
      <w:r>
        <w:rPr>
          <w:rFonts w:ascii="Arial"/>
          <w:w w:val="90"/>
        </w:rPr>
        <w:t>亲爱的先生</w:t>
      </w:r>
    </w:p>
    <w:p w14:paraId="53871EFF">
      <w:pPr>
        <w:pStyle w:val="3"/>
        <w:spacing w:before="137"/>
        <w:ind w:left="1160"/>
        <w:rPr>
          <w:rFonts w:ascii="Arial" w:hAnsi="Arial"/>
        </w:rPr>
      </w:pPr>
      <w:r>
        <w:rPr>
          <w:rFonts w:ascii="Arial" w:hAnsi="Arial"/>
          <w:w w:val="90"/>
        </w:rPr>
        <w:t>PT Leader. ................</w:t>
      </w:r>
    </w:p>
    <w:p w14:paraId="6FD91837">
      <w:pPr>
        <w:pStyle w:val="3"/>
        <w:spacing w:before="137"/>
        <w:ind w:left="1160"/>
        <w:rPr>
          <w:rFonts w:ascii="Arial"/>
        </w:rPr>
      </w:pPr>
      <w:r>
        <w:rPr>
          <w:rFonts w:ascii="Arial"/>
          <w:w w:val="90"/>
        </w:rPr>
        <w:t>在</w:t>
      </w:r>
    </w:p>
    <w:p w14:paraId="6372AF8E">
      <w:pPr>
        <w:pStyle w:val="3"/>
        <w:spacing w:before="137"/>
        <w:ind w:left="1160"/>
        <w:rPr>
          <w:rFonts w:ascii="Arial" w:hAnsi="Arial"/>
        </w:rPr>
      </w:pPr>
      <w:r>
        <w:rPr>
          <w:rFonts w:ascii="Arial" w:hAnsi="Arial"/>
          <w:w w:val="90"/>
        </w:rPr>
        <w:t>.................................</w:t>
      </w:r>
    </w:p>
    <w:p w14:paraId="5CDA339E">
      <w:pPr>
        <w:pStyle w:val="3"/>
        <w:rPr>
          <w:rFonts w:ascii="Arial"/>
          <w:sz w:val="28"/>
        </w:rPr>
      </w:pPr>
    </w:p>
    <w:p w14:paraId="05D2D81A">
      <w:pPr>
        <w:pStyle w:val="3"/>
        <w:spacing w:before="10"/>
        <w:rPr>
          <w:rFonts w:ascii="Arial"/>
          <w:sz w:val="31"/>
        </w:rPr>
      </w:pPr>
    </w:p>
    <w:p w14:paraId="6AC4FF95">
      <w:pPr>
        <w:pStyle w:val="3"/>
        <w:ind w:left="1160"/>
        <w:rPr>
          <w:rFonts w:ascii="Arial"/>
        </w:rPr>
      </w:pPr>
      <w:r>
        <w:rPr>
          <w:rFonts w:ascii="Arial"/>
          <w:w w:val="90"/>
        </w:rPr>
        <w:t>恕我直言</w:t>
      </w:r>
    </w:p>
    <w:p w14:paraId="77B0DF5F">
      <w:pPr>
        <w:pStyle w:val="3"/>
        <w:rPr>
          <w:rFonts w:ascii="Arial"/>
        </w:rPr>
      </w:pPr>
    </w:p>
    <w:p w14:paraId="10F3A231">
      <w:pPr>
        <w:pStyle w:val="3"/>
        <w:tabs>
          <w:tab w:val="left" w:pos="2599"/>
        </w:tabs>
        <w:spacing w:line="360" w:lineRule="auto"/>
        <w:ind w:left="1160" w:right="2176"/>
        <w:rPr>
          <w:rFonts w:ascii="Arial"/>
        </w:rPr>
      </w:pPr>
      <w:r>
        <w:rPr>
          <w:rFonts w:ascii="Arial"/>
          <w:w w:val="85"/>
        </w:rPr>
        <w:t>关于您</w:t>
      </w:r>
      <w:r>
        <w:rPr>
          <w:rFonts w:ascii="Arial"/>
          <w:spacing w:val="-31"/>
          <w:w w:val="85"/>
        </w:rPr>
        <w:t>的</w:t>
      </w:r>
      <w:r>
        <w:rPr>
          <w:rFonts w:ascii="Arial"/>
          <w:w w:val="85"/>
        </w:rPr>
        <w:t>以下医疗器械经销许可证注册申请</w:t>
      </w:r>
      <w:r>
        <w:rPr>
          <w:rFonts w:ascii="Arial"/>
          <w:w w:val="90"/>
        </w:rPr>
        <w:t>产品名称</w:t>
      </w:r>
      <w:r>
        <w:rPr>
          <w:rFonts w:ascii="Arial"/>
          <w:w w:val="90"/>
        </w:rPr>
        <w:tab/>
      </w:r>
      <w:r>
        <w:rPr>
          <w:rFonts w:ascii="Arial"/>
          <w:w w:val="90"/>
        </w:rPr>
        <w:t>:</w:t>
      </w:r>
    </w:p>
    <w:p w14:paraId="5424F52A">
      <w:pPr>
        <w:pStyle w:val="3"/>
        <w:tabs>
          <w:tab w:val="left" w:pos="4039"/>
        </w:tabs>
        <w:spacing w:line="274" w:lineRule="exact"/>
        <w:ind w:left="1788"/>
        <w:rPr>
          <w:rFonts w:ascii="Arial"/>
        </w:rPr>
      </w:pPr>
      <w:r>
        <w:rPr>
          <w:rFonts w:ascii="Arial"/>
          <w:w w:val="90"/>
        </w:rPr>
        <w:t>类型</w:t>
      </w:r>
      <w:r>
        <w:rPr>
          <w:rFonts w:ascii="Arial"/>
          <w:w w:val="90"/>
        </w:rPr>
        <w:tab/>
      </w:r>
      <w:r>
        <w:rPr>
          <w:rFonts w:ascii="Arial"/>
          <w:w w:val="90"/>
        </w:rPr>
        <w:t>:</w:t>
      </w:r>
    </w:p>
    <w:p w14:paraId="3EDC9AC3">
      <w:pPr>
        <w:pStyle w:val="3"/>
        <w:tabs>
          <w:tab w:val="left" w:pos="4039"/>
        </w:tabs>
        <w:spacing w:before="137"/>
        <w:ind w:left="1788"/>
        <w:rPr>
          <w:rFonts w:ascii="Arial"/>
        </w:rPr>
      </w:pPr>
      <w:r>
        <w:rPr>
          <w:rFonts w:ascii="Arial"/>
          <w:w w:val="90"/>
        </w:rPr>
        <w:t>类型/尺寸</w:t>
      </w:r>
      <w:r>
        <w:rPr>
          <w:rFonts w:ascii="Arial"/>
          <w:w w:val="90"/>
        </w:rPr>
        <w:tab/>
      </w:r>
      <w:r>
        <w:rPr>
          <w:rFonts w:ascii="Arial"/>
          <w:w w:val="90"/>
        </w:rPr>
        <w:t>:</w:t>
      </w:r>
    </w:p>
    <w:p w14:paraId="509004C3">
      <w:pPr>
        <w:pStyle w:val="3"/>
        <w:tabs>
          <w:tab w:val="left" w:pos="4039"/>
        </w:tabs>
        <w:spacing w:before="137"/>
        <w:ind w:left="1788"/>
        <w:rPr>
          <w:rFonts w:ascii="Arial"/>
        </w:rPr>
      </w:pPr>
      <w:r>
        <w:rPr>
          <w:rFonts w:ascii="Arial"/>
          <w:w w:val="90"/>
        </w:rPr>
        <w:t>工厂名称</w:t>
      </w:r>
      <w:r>
        <w:rPr>
          <w:rFonts w:ascii="Arial"/>
          <w:w w:val="90"/>
        </w:rPr>
        <w:tab/>
      </w:r>
      <w:r>
        <w:rPr>
          <w:rFonts w:ascii="Arial"/>
          <w:w w:val="90"/>
        </w:rPr>
        <w:t>:</w:t>
      </w:r>
    </w:p>
    <w:p w14:paraId="23C29114">
      <w:pPr>
        <w:pStyle w:val="3"/>
        <w:spacing w:before="136"/>
        <w:ind w:left="1788"/>
        <w:rPr>
          <w:rFonts w:ascii="Arial"/>
        </w:rPr>
      </w:pPr>
      <w:r>
        <w:rPr>
          <w:rFonts w:ascii="Arial"/>
          <w:w w:val="90"/>
        </w:rPr>
        <w:t>注册人姓名：</w:t>
      </w:r>
    </w:p>
    <w:p w14:paraId="705131F0">
      <w:pPr>
        <w:pStyle w:val="3"/>
        <w:tabs>
          <w:tab w:val="left" w:pos="4039"/>
        </w:tabs>
        <w:spacing w:before="137" w:line="360" w:lineRule="auto"/>
        <w:ind w:left="1788" w:right="4382"/>
        <w:rPr>
          <w:rFonts w:ascii="Arial"/>
        </w:rPr>
      </w:pPr>
      <w:r>
        <w:rPr>
          <w:rFonts w:ascii="Arial"/>
          <w:w w:val="90"/>
        </w:rPr>
        <w:t>产品状态</w:t>
      </w:r>
      <w:r>
        <w:rPr>
          <w:rFonts w:ascii="Arial"/>
          <w:w w:val="90"/>
        </w:rPr>
        <w:tab/>
      </w:r>
      <w:r>
        <w:rPr>
          <w:rFonts w:ascii="Arial"/>
          <w:w w:val="85"/>
        </w:rPr>
        <w:t>:新产品 / 续订产品 / 更改</w:t>
      </w:r>
      <w:r>
        <w:rPr>
          <w:rFonts w:ascii="Arial"/>
          <w:w w:val="90"/>
        </w:rPr>
        <w:t>类别</w:t>
      </w:r>
      <w:r>
        <w:rPr>
          <w:rFonts w:ascii="Arial"/>
          <w:w w:val="90"/>
        </w:rPr>
        <w:tab/>
      </w:r>
      <w:r>
        <w:rPr>
          <w:rFonts w:ascii="Arial"/>
          <w:w w:val="90"/>
        </w:rPr>
        <w:t>:I/ II(A)/ II(B)/ III</w:t>
      </w:r>
    </w:p>
    <w:p w14:paraId="1F66843B">
      <w:pPr>
        <w:pStyle w:val="3"/>
        <w:spacing w:before="8"/>
        <w:rPr>
          <w:rFonts w:ascii="Arial"/>
          <w:sz w:val="35"/>
        </w:rPr>
      </w:pPr>
    </w:p>
    <w:p w14:paraId="5FC79116">
      <w:pPr>
        <w:pStyle w:val="3"/>
        <w:spacing w:line="360" w:lineRule="auto"/>
        <w:ind w:left="1428"/>
        <w:rPr>
          <w:rFonts w:ascii="Arial"/>
        </w:rPr>
      </w:pPr>
      <w:r>
        <w:rPr>
          <w:rFonts w:ascii="Arial"/>
          <w:w w:val="90"/>
        </w:rPr>
        <w:t>根据对您的申请文件的评估结果，认为其不符合安全、质量和效益要求，因此不能颁发分销许可证。</w:t>
      </w:r>
    </w:p>
    <w:p w14:paraId="1FCBA7DC">
      <w:pPr>
        <w:pStyle w:val="3"/>
        <w:spacing w:before="3"/>
        <w:rPr>
          <w:rFonts w:ascii="Arial"/>
          <w:sz w:val="35"/>
        </w:rPr>
      </w:pPr>
    </w:p>
    <w:p w14:paraId="73E8F99B">
      <w:pPr>
        <w:spacing w:before="0"/>
        <w:ind w:left="4572" w:right="0" w:firstLine="0"/>
        <w:jc w:val="left"/>
        <w:rPr>
          <w:rFonts w:ascii="Arial"/>
          <w:sz w:val="22"/>
        </w:rPr>
      </w:pPr>
      <w:r>
        <w:rPr>
          <w:rFonts w:ascii="Arial"/>
          <w:w w:val="90"/>
          <w:sz w:val="22"/>
        </w:rPr>
        <w:t>a.n 总干事</w:t>
      </w:r>
    </w:p>
    <w:p w14:paraId="47214D98">
      <w:pPr>
        <w:pStyle w:val="3"/>
        <w:spacing w:before="7" w:line="275" w:lineRule="exact"/>
        <w:ind w:left="4976"/>
        <w:rPr>
          <w:rFonts w:ascii="Arial"/>
        </w:rPr>
      </w:pPr>
      <w:r>
        <w:rPr>
          <w:rFonts w:ascii="Arial"/>
          <w:w w:val="90"/>
        </w:rPr>
        <w:t>制药和医疗设备开发</w:t>
      </w:r>
    </w:p>
    <w:p w14:paraId="21408E90">
      <w:pPr>
        <w:pStyle w:val="3"/>
        <w:spacing w:line="275" w:lineRule="exact"/>
        <w:ind w:left="4976"/>
        <w:rPr>
          <w:rFonts w:ascii="Arial"/>
        </w:rPr>
      </w:pPr>
      <w:r>
        <w:rPr>
          <w:rFonts w:ascii="Arial"/>
          <w:w w:val="90"/>
        </w:rPr>
        <w:t>医疗器械生产与分销总监</w:t>
      </w:r>
    </w:p>
    <w:p w14:paraId="3C355A54">
      <w:pPr>
        <w:pStyle w:val="3"/>
        <w:rPr>
          <w:rFonts w:ascii="Arial"/>
          <w:sz w:val="28"/>
        </w:rPr>
      </w:pPr>
    </w:p>
    <w:p w14:paraId="17D372B6">
      <w:pPr>
        <w:pStyle w:val="3"/>
        <w:spacing w:before="227"/>
        <w:ind w:left="724"/>
        <w:jc w:val="center"/>
        <w:rPr>
          <w:rFonts w:ascii="Arial"/>
        </w:rPr>
      </w:pPr>
      <w:r>
        <w:rPr>
          <w:rFonts w:ascii="Arial"/>
          <w:w w:val="90"/>
        </w:rPr>
        <w:t>drg.Arianti Anaya, MKM</w:t>
      </w:r>
    </w:p>
    <w:p w14:paraId="45F5DEC1">
      <w:pPr>
        <w:pStyle w:val="3"/>
        <w:spacing w:before="12"/>
        <w:ind w:left="1114"/>
        <w:jc w:val="center"/>
        <w:rPr>
          <w:rFonts w:ascii="Arial"/>
        </w:rPr>
      </w:pPr>
      <w:r>
        <w:rPr>
          <w:rFonts w:ascii="Arial"/>
          <w:w w:val="90"/>
        </w:rPr>
        <w:t>NIP 19640924 199403 2 001</w:t>
      </w:r>
    </w:p>
    <w:sectPr>
      <w:pgSz w:w="12240" w:h="18720"/>
      <w:pgMar w:top="2400" w:right="240" w:bottom="280" w:left="640" w:header="2121"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Roboto">
    <w:altName w:val="Segoe Print"/>
    <w:panose1 w:val="00000000000000000000"/>
    <w:charset w:val="00"/>
    <w:family w:val="auto"/>
    <w:pitch w:val="default"/>
    <w:sig w:usb0="00000000" w:usb1="00000000" w:usb2="00000000" w:usb3="00000000" w:csb0="00000000" w:csb1="00000000"/>
  </w:font>
  <w:font w:name="Georgia">
    <w:panose1 w:val="02040502050405020303"/>
    <w:charset w:val="00"/>
    <w:family w:val="roman"/>
    <w:pitch w:val="default"/>
    <w:sig w:usb0="00000287" w:usb1="00000000" w:usb2="00000000" w:usb3="00000000" w:csb0="2000009F" w:csb1="00000000"/>
  </w:font>
  <w:font w:name="Trebuchet MS">
    <w:panose1 w:val="020B0603020202020204"/>
    <w:charset w:val="00"/>
    <w:family w:val="swiss"/>
    <w:pitch w:val="default"/>
    <w:sig w:usb0="00000687" w:usb1="00000000" w:usb2="00000000" w:usb3="00000000" w:csb0="2000009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BF58E">
    <w:pPr>
      <w:pStyle w:val="3"/>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3669030</wp:posOffset>
              </wp:positionH>
              <wp:positionV relativeFrom="page">
                <wp:posOffset>1334135</wp:posOffset>
              </wp:positionV>
              <wp:extent cx="434340" cy="204470"/>
              <wp:effectExtent l="0" t="0" r="0" b="0"/>
              <wp:wrapNone/>
              <wp:docPr id="54" name="文本框 1"/>
              <wp:cNvGraphicFramePr/>
              <a:graphic xmlns:a="http://schemas.openxmlformats.org/drawingml/2006/main">
                <a:graphicData uri="http://schemas.microsoft.com/office/word/2010/wordprocessingShape">
                  <wps:wsp>
                    <wps:cNvSpPr txBox="1"/>
                    <wps:spPr>
                      <a:xfrm>
                        <a:off x="0" y="0"/>
                        <a:ext cx="434340" cy="204470"/>
                      </a:xfrm>
                      <a:prstGeom prst="rect">
                        <a:avLst/>
                      </a:prstGeom>
                      <a:noFill/>
                      <a:ln>
                        <a:noFill/>
                      </a:ln>
                    </wps:spPr>
                    <wps:txbx>
                      <w:txbxContent>
                        <w:p w14:paraId="62D374DB">
                          <w:pPr>
                            <w:pStyle w:val="3"/>
                            <w:spacing w:before="18"/>
                            <w:ind w:left="20"/>
                          </w:pPr>
                          <w:r>
                            <w:fldChar w:fldCharType="begin"/>
                          </w:r>
                          <w:r>
                            <w:rPr>
                              <w:w w:val="115"/>
                            </w:rPr>
                            <w:instrText xml:space="preserve"> PAGE </w:instrText>
                          </w:r>
                          <w:r>
                            <w:fldChar w:fldCharType="separate"/>
                          </w:r>
                          <w:r>
                            <w:t>10</w:t>
                          </w:r>
                          <w:r>
                            <w:fldChar w:fldCharType="end"/>
                          </w:r>
                          <w:r>
                            <w:rPr>
                              <w:w w:val="115"/>
                            </w:rPr>
                            <w:t xml:space="preserve"> --</w:t>
                          </w:r>
                        </w:p>
                      </w:txbxContent>
                    </wps:txbx>
                    <wps:bodyPr lIns="0" tIns="0" rIns="0" bIns="0" upright="1"/>
                  </wps:wsp>
                </a:graphicData>
              </a:graphic>
            </wp:anchor>
          </w:drawing>
        </mc:Choice>
        <mc:Fallback>
          <w:pict>
            <v:shape id="文本框 1" o:spid="_x0000_s1026" o:spt="202" type="#_x0000_t202" style="position:absolute;left:0pt;margin-left:288.9pt;margin-top:105.05pt;height:16.1pt;width:34.2pt;mso-position-horizontal-relative:page;mso-position-vertical-relative:page;z-index:-251654144;mso-width-relative:page;mso-height-relative:page;" filled="f" stroked="f" coordsize="21600,21600" o:gfxdata="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h1RrNoAAAALAQAADwAAAAAAAAABACAAAAAiAAAAZHJzL2Rvd25yZXYueG1sUEsB&#10;AhQAFAAAAAgAh07iQDr9epa6AQAAcgMAAA4AAAAAAAAAAQAgAAAAKQEAAGRycy9lMm9Eb2MueG1s&#10;UEsFBgAAAAAGAAYAWQEAAFUFAAAAAA==&#10;">
              <v:fill on="f" focussize="0,0"/>
              <v:stroke on="f"/>
              <v:imagedata o:title=""/>
              <o:lock v:ext="edit" aspectratio="f"/>
              <v:textbox inset="0mm,0mm,0mm,0mm">
                <w:txbxContent>
                  <w:p w14:paraId="62D374DB">
                    <w:pPr>
                      <w:pStyle w:val="3"/>
                      <w:spacing w:before="18"/>
                      <w:ind w:left="20"/>
                    </w:pPr>
                    <w:r>
                      <w:fldChar w:fldCharType="begin"/>
                    </w:r>
                    <w:r>
                      <w:rPr>
                        <w:w w:val="115"/>
                      </w:rPr>
                      <w:instrText xml:space="preserve"> PAGE </w:instrText>
                    </w:r>
                    <w:r>
                      <w:fldChar w:fldCharType="separate"/>
                    </w:r>
                    <w:r>
                      <w:t>10</w:t>
                    </w:r>
                    <w:r>
                      <w:fldChar w:fldCharType="end"/>
                    </w:r>
                    <w:r>
                      <w:rPr>
                        <w:w w:val="115"/>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2A20EF"/>
    <w:multiLevelType w:val="multilevel"/>
    <w:tmpl w:val="852A20EF"/>
    <w:lvl w:ilvl="0" w:tentative="0">
      <w:start w:val="1"/>
      <w:numFmt w:val="lowerLetter"/>
      <w:lvlText w:val="%1."/>
      <w:lvlJc w:val="left"/>
      <w:pPr>
        <w:ind w:left="643" w:hanging="360"/>
        <w:jc w:val="left"/>
      </w:pPr>
      <w:rPr>
        <w:rFonts w:hint="default"/>
        <w:spacing w:val="-1"/>
        <w:w w:val="129"/>
      </w:rPr>
    </w:lvl>
    <w:lvl w:ilvl="1" w:tentative="0">
      <w:start w:val="1"/>
      <w:numFmt w:val="lowerLetter"/>
      <w:lvlText w:val="%2."/>
      <w:lvlJc w:val="left"/>
      <w:pPr>
        <w:ind w:left="907" w:hanging="274"/>
        <w:jc w:val="left"/>
      </w:pPr>
      <w:rPr>
        <w:rFonts w:hint="default" w:ascii="Cambria" w:hAnsi="Cambria" w:eastAsia="Cambria" w:cs="Cambria"/>
        <w:spacing w:val="-1"/>
        <w:w w:val="129"/>
        <w:sz w:val="24"/>
        <w:szCs w:val="24"/>
      </w:rPr>
    </w:lvl>
    <w:lvl w:ilvl="2" w:tentative="0">
      <w:start w:val="0"/>
      <w:numFmt w:val="bullet"/>
      <w:lvlText w:val="•"/>
      <w:lvlJc w:val="left"/>
      <w:pPr>
        <w:ind w:left="1476" w:hanging="274"/>
      </w:pPr>
      <w:rPr>
        <w:rFonts w:hint="default"/>
      </w:rPr>
    </w:lvl>
    <w:lvl w:ilvl="3" w:tentative="0">
      <w:start w:val="0"/>
      <w:numFmt w:val="bullet"/>
      <w:lvlText w:val="•"/>
      <w:lvlJc w:val="left"/>
      <w:pPr>
        <w:ind w:left="2053" w:hanging="274"/>
      </w:pPr>
      <w:rPr>
        <w:rFonts w:hint="default"/>
      </w:rPr>
    </w:lvl>
    <w:lvl w:ilvl="4" w:tentative="0">
      <w:start w:val="0"/>
      <w:numFmt w:val="bullet"/>
      <w:lvlText w:val="•"/>
      <w:lvlJc w:val="left"/>
      <w:pPr>
        <w:ind w:left="2630" w:hanging="274"/>
      </w:pPr>
      <w:rPr>
        <w:rFonts w:hint="default"/>
      </w:rPr>
    </w:lvl>
    <w:lvl w:ilvl="5" w:tentative="0">
      <w:start w:val="0"/>
      <w:numFmt w:val="bullet"/>
      <w:lvlText w:val="•"/>
      <w:lvlJc w:val="left"/>
      <w:pPr>
        <w:ind w:left="3207" w:hanging="274"/>
      </w:pPr>
      <w:rPr>
        <w:rFonts w:hint="default"/>
      </w:rPr>
    </w:lvl>
    <w:lvl w:ilvl="6" w:tentative="0">
      <w:start w:val="0"/>
      <w:numFmt w:val="bullet"/>
      <w:lvlText w:val="•"/>
      <w:lvlJc w:val="left"/>
      <w:pPr>
        <w:ind w:left="3783" w:hanging="274"/>
      </w:pPr>
      <w:rPr>
        <w:rFonts w:hint="default"/>
      </w:rPr>
    </w:lvl>
    <w:lvl w:ilvl="7" w:tentative="0">
      <w:start w:val="0"/>
      <w:numFmt w:val="bullet"/>
      <w:lvlText w:val="•"/>
      <w:lvlJc w:val="left"/>
      <w:pPr>
        <w:ind w:left="4360" w:hanging="274"/>
      </w:pPr>
      <w:rPr>
        <w:rFonts w:hint="default"/>
      </w:rPr>
    </w:lvl>
    <w:lvl w:ilvl="8" w:tentative="0">
      <w:start w:val="0"/>
      <w:numFmt w:val="bullet"/>
      <w:lvlText w:val="•"/>
      <w:lvlJc w:val="left"/>
      <w:pPr>
        <w:ind w:left="4937" w:hanging="274"/>
      </w:pPr>
      <w:rPr>
        <w:rFonts w:hint="default"/>
      </w:rPr>
    </w:lvl>
  </w:abstractNum>
  <w:abstractNum w:abstractNumId="1">
    <w:nsid w:val="8B7305DD"/>
    <w:multiLevelType w:val="multilevel"/>
    <w:tmpl w:val="8B7305DD"/>
    <w:lvl w:ilvl="0" w:tentative="0">
      <w:start w:val="1"/>
      <w:numFmt w:val="lowerLetter"/>
      <w:lvlText w:val="%1."/>
      <w:lvlJc w:val="left"/>
      <w:pPr>
        <w:ind w:left="628" w:hanging="360"/>
        <w:jc w:val="left"/>
      </w:pPr>
      <w:rPr>
        <w:rFonts w:hint="default" w:ascii="Cambria" w:hAnsi="Cambria" w:eastAsia="Cambria" w:cs="Cambria"/>
        <w:spacing w:val="-1"/>
        <w:w w:val="129"/>
        <w:sz w:val="24"/>
        <w:szCs w:val="24"/>
      </w:rPr>
    </w:lvl>
    <w:lvl w:ilvl="1" w:tentative="0">
      <w:start w:val="0"/>
      <w:numFmt w:val="bullet"/>
      <w:lvlText w:val="•"/>
      <w:lvlJc w:val="left"/>
      <w:pPr>
        <w:ind w:left="1166" w:hanging="360"/>
      </w:pPr>
      <w:rPr>
        <w:rFonts w:hint="default"/>
      </w:rPr>
    </w:lvl>
    <w:lvl w:ilvl="2" w:tentative="0">
      <w:start w:val="0"/>
      <w:numFmt w:val="bullet"/>
      <w:lvlText w:val="•"/>
      <w:lvlJc w:val="left"/>
      <w:pPr>
        <w:ind w:left="1713" w:hanging="360"/>
      </w:pPr>
      <w:rPr>
        <w:rFonts w:hint="default"/>
      </w:rPr>
    </w:lvl>
    <w:lvl w:ilvl="3" w:tentative="0">
      <w:start w:val="0"/>
      <w:numFmt w:val="bullet"/>
      <w:lvlText w:val="•"/>
      <w:lvlJc w:val="left"/>
      <w:pPr>
        <w:ind w:left="2259" w:hanging="360"/>
      </w:pPr>
      <w:rPr>
        <w:rFonts w:hint="default"/>
      </w:rPr>
    </w:lvl>
    <w:lvl w:ilvl="4" w:tentative="0">
      <w:start w:val="0"/>
      <w:numFmt w:val="bullet"/>
      <w:lvlText w:val="•"/>
      <w:lvlJc w:val="left"/>
      <w:pPr>
        <w:ind w:left="2806" w:hanging="360"/>
      </w:pPr>
      <w:rPr>
        <w:rFonts w:hint="default"/>
      </w:rPr>
    </w:lvl>
    <w:lvl w:ilvl="5" w:tentative="0">
      <w:start w:val="0"/>
      <w:numFmt w:val="bullet"/>
      <w:lvlText w:val="•"/>
      <w:lvlJc w:val="left"/>
      <w:pPr>
        <w:ind w:left="3353" w:hanging="360"/>
      </w:pPr>
      <w:rPr>
        <w:rFonts w:hint="default"/>
      </w:rPr>
    </w:lvl>
    <w:lvl w:ilvl="6" w:tentative="0">
      <w:start w:val="0"/>
      <w:numFmt w:val="bullet"/>
      <w:lvlText w:val="•"/>
      <w:lvlJc w:val="left"/>
      <w:pPr>
        <w:ind w:left="3899" w:hanging="360"/>
      </w:pPr>
      <w:rPr>
        <w:rFonts w:hint="default"/>
      </w:rPr>
    </w:lvl>
    <w:lvl w:ilvl="7" w:tentative="0">
      <w:start w:val="0"/>
      <w:numFmt w:val="bullet"/>
      <w:lvlText w:val="•"/>
      <w:lvlJc w:val="left"/>
      <w:pPr>
        <w:ind w:left="4446" w:hanging="360"/>
      </w:pPr>
      <w:rPr>
        <w:rFonts w:hint="default"/>
      </w:rPr>
    </w:lvl>
    <w:lvl w:ilvl="8" w:tentative="0">
      <w:start w:val="0"/>
      <w:numFmt w:val="bullet"/>
      <w:lvlText w:val="•"/>
      <w:lvlJc w:val="left"/>
      <w:pPr>
        <w:ind w:left="4992" w:hanging="360"/>
      </w:pPr>
      <w:rPr>
        <w:rFonts w:hint="default"/>
      </w:rPr>
    </w:lvl>
  </w:abstractNum>
  <w:abstractNum w:abstractNumId="2">
    <w:nsid w:val="8CC3D030"/>
    <w:multiLevelType w:val="multilevel"/>
    <w:tmpl w:val="8CC3D030"/>
    <w:lvl w:ilvl="0" w:tentative="0">
      <w:start w:val="1"/>
      <w:numFmt w:val="lowerLetter"/>
      <w:lvlText w:val="%1."/>
      <w:lvlJc w:val="left"/>
      <w:pPr>
        <w:ind w:left="2436" w:hanging="447"/>
        <w:jc w:val="left"/>
      </w:pPr>
      <w:rPr>
        <w:rFonts w:hint="default" w:ascii="Cambria" w:hAnsi="Cambria" w:eastAsia="Cambria" w:cs="Cambria"/>
        <w:spacing w:val="-1"/>
        <w:w w:val="129"/>
        <w:sz w:val="24"/>
        <w:szCs w:val="24"/>
      </w:rPr>
    </w:lvl>
    <w:lvl w:ilvl="1" w:tentative="0">
      <w:start w:val="1"/>
      <w:numFmt w:val="decimal"/>
      <w:lvlText w:val="%2)"/>
      <w:lvlJc w:val="left"/>
      <w:pPr>
        <w:ind w:left="2888" w:hanging="452"/>
        <w:jc w:val="left"/>
      </w:pPr>
      <w:rPr>
        <w:rFonts w:hint="default" w:ascii="Cambria" w:hAnsi="Cambria" w:eastAsia="Cambria" w:cs="Cambria"/>
        <w:spacing w:val="-1"/>
        <w:w w:val="98"/>
        <w:sz w:val="24"/>
        <w:szCs w:val="24"/>
      </w:rPr>
    </w:lvl>
    <w:lvl w:ilvl="2" w:tentative="0">
      <w:start w:val="0"/>
      <w:numFmt w:val="bullet"/>
      <w:lvlText w:val="•"/>
      <w:lvlJc w:val="left"/>
      <w:pPr>
        <w:ind w:left="3240" w:hanging="452"/>
      </w:pPr>
      <w:rPr>
        <w:rFonts w:hint="default"/>
      </w:rPr>
    </w:lvl>
    <w:lvl w:ilvl="3" w:tentative="0">
      <w:start w:val="0"/>
      <w:numFmt w:val="bullet"/>
      <w:lvlText w:val="•"/>
      <w:lvlJc w:val="left"/>
      <w:pPr>
        <w:ind w:left="4255" w:hanging="452"/>
      </w:pPr>
      <w:rPr>
        <w:rFonts w:hint="default"/>
      </w:rPr>
    </w:lvl>
    <w:lvl w:ilvl="4" w:tentative="0">
      <w:start w:val="0"/>
      <w:numFmt w:val="bullet"/>
      <w:lvlText w:val="•"/>
      <w:lvlJc w:val="left"/>
      <w:pPr>
        <w:ind w:left="5270" w:hanging="452"/>
      </w:pPr>
      <w:rPr>
        <w:rFonts w:hint="default"/>
      </w:rPr>
    </w:lvl>
    <w:lvl w:ilvl="5" w:tentative="0">
      <w:start w:val="0"/>
      <w:numFmt w:val="bullet"/>
      <w:lvlText w:val="•"/>
      <w:lvlJc w:val="left"/>
      <w:pPr>
        <w:ind w:left="6285" w:hanging="452"/>
      </w:pPr>
      <w:rPr>
        <w:rFonts w:hint="default"/>
      </w:rPr>
    </w:lvl>
    <w:lvl w:ilvl="6" w:tentative="0">
      <w:start w:val="0"/>
      <w:numFmt w:val="bullet"/>
      <w:lvlText w:val="•"/>
      <w:lvlJc w:val="left"/>
      <w:pPr>
        <w:ind w:left="7300" w:hanging="452"/>
      </w:pPr>
      <w:rPr>
        <w:rFonts w:hint="default"/>
      </w:rPr>
    </w:lvl>
    <w:lvl w:ilvl="7" w:tentative="0">
      <w:start w:val="0"/>
      <w:numFmt w:val="bullet"/>
      <w:lvlText w:val="•"/>
      <w:lvlJc w:val="left"/>
      <w:pPr>
        <w:ind w:left="8315" w:hanging="452"/>
      </w:pPr>
      <w:rPr>
        <w:rFonts w:hint="default"/>
      </w:rPr>
    </w:lvl>
    <w:lvl w:ilvl="8" w:tentative="0">
      <w:start w:val="0"/>
      <w:numFmt w:val="bullet"/>
      <w:lvlText w:val="•"/>
      <w:lvlJc w:val="left"/>
      <w:pPr>
        <w:ind w:left="9330" w:hanging="452"/>
      </w:pPr>
      <w:rPr>
        <w:rFonts w:hint="default"/>
      </w:rPr>
    </w:lvl>
  </w:abstractNum>
  <w:abstractNum w:abstractNumId="3">
    <w:nsid w:val="92487F25"/>
    <w:multiLevelType w:val="multilevel"/>
    <w:tmpl w:val="92487F25"/>
    <w:lvl w:ilvl="0" w:tentative="0">
      <w:start w:val="1"/>
      <w:numFmt w:val="lowerLetter"/>
      <w:lvlText w:val="%1."/>
      <w:lvlJc w:val="left"/>
      <w:pPr>
        <w:ind w:left="897" w:hanging="288"/>
        <w:jc w:val="left"/>
      </w:pPr>
      <w:rPr>
        <w:rFonts w:hint="default" w:ascii="Cambria" w:hAnsi="Cambria" w:eastAsia="Cambria" w:cs="Cambria"/>
        <w:spacing w:val="-1"/>
        <w:w w:val="129"/>
        <w:sz w:val="24"/>
        <w:szCs w:val="24"/>
      </w:rPr>
    </w:lvl>
    <w:lvl w:ilvl="1" w:tentative="0">
      <w:start w:val="0"/>
      <w:numFmt w:val="bullet"/>
      <w:lvlText w:val="•"/>
      <w:lvlJc w:val="left"/>
      <w:pPr>
        <w:ind w:left="1374" w:hanging="288"/>
      </w:pPr>
      <w:rPr>
        <w:rFonts w:hint="default"/>
      </w:rPr>
    </w:lvl>
    <w:lvl w:ilvl="2" w:tentative="0">
      <w:start w:val="0"/>
      <w:numFmt w:val="bullet"/>
      <w:lvlText w:val="•"/>
      <w:lvlJc w:val="left"/>
      <w:pPr>
        <w:ind w:left="1849" w:hanging="288"/>
      </w:pPr>
      <w:rPr>
        <w:rFonts w:hint="default"/>
      </w:rPr>
    </w:lvl>
    <w:lvl w:ilvl="3" w:tentative="0">
      <w:start w:val="0"/>
      <w:numFmt w:val="bullet"/>
      <w:lvlText w:val="•"/>
      <w:lvlJc w:val="left"/>
      <w:pPr>
        <w:ind w:left="2324" w:hanging="288"/>
      </w:pPr>
      <w:rPr>
        <w:rFonts w:hint="default"/>
      </w:rPr>
    </w:lvl>
    <w:lvl w:ilvl="4" w:tentative="0">
      <w:start w:val="0"/>
      <w:numFmt w:val="bullet"/>
      <w:lvlText w:val="•"/>
      <w:lvlJc w:val="left"/>
      <w:pPr>
        <w:ind w:left="2799" w:hanging="288"/>
      </w:pPr>
      <w:rPr>
        <w:rFonts w:hint="default"/>
      </w:rPr>
    </w:lvl>
    <w:lvl w:ilvl="5" w:tentative="0">
      <w:start w:val="0"/>
      <w:numFmt w:val="bullet"/>
      <w:lvlText w:val="•"/>
      <w:lvlJc w:val="left"/>
      <w:pPr>
        <w:ind w:left="3274" w:hanging="288"/>
      </w:pPr>
      <w:rPr>
        <w:rFonts w:hint="default"/>
      </w:rPr>
    </w:lvl>
    <w:lvl w:ilvl="6" w:tentative="0">
      <w:start w:val="0"/>
      <w:numFmt w:val="bullet"/>
      <w:lvlText w:val="•"/>
      <w:lvlJc w:val="left"/>
      <w:pPr>
        <w:ind w:left="3749" w:hanging="288"/>
      </w:pPr>
      <w:rPr>
        <w:rFonts w:hint="default"/>
      </w:rPr>
    </w:lvl>
    <w:lvl w:ilvl="7" w:tentative="0">
      <w:start w:val="0"/>
      <w:numFmt w:val="bullet"/>
      <w:lvlText w:val="•"/>
      <w:lvlJc w:val="left"/>
      <w:pPr>
        <w:ind w:left="4224" w:hanging="288"/>
      </w:pPr>
      <w:rPr>
        <w:rFonts w:hint="default"/>
      </w:rPr>
    </w:lvl>
    <w:lvl w:ilvl="8" w:tentative="0">
      <w:start w:val="0"/>
      <w:numFmt w:val="bullet"/>
      <w:lvlText w:val="•"/>
      <w:lvlJc w:val="left"/>
      <w:pPr>
        <w:ind w:left="4699" w:hanging="288"/>
      </w:pPr>
      <w:rPr>
        <w:rFonts w:hint="default"/>
      </w:rPr>
    </w:lvl>
  </w:abstractNum>
  <w:abstractNum w:abstractNumId="4">
    <w:nsid w:val="9846255C"/>
    <w:multiLevelType w:val="multilevel"/>
    <w:tmpl w:val="9846255C"/>
    <w:lvl w:ilvl="0" w:tentative="0">
      <w:start w:val="3"/>
      <w:numFmt w:val="lowerLetter"/>
      <w:lvlText w:val="%1."/>
      <w:lvlJc w:val="left"/>
      <w:pPr>
        <w:ind w:left="628" w:hanging="360"/>
        <w:jc w:val="left"/>
      </w:pPr>
      <w:rPr>
        <w:rFonts w:hint="default" w:ascii="Cambria" w:hAnsi="Cambria" w:eastAsia="Cambria" w:cs="Cambria"/>
        <w:w w:val="129"/>
        <w:sz w:val="24"/>
        <w:szCs w:val="24"/>
      </w:rPr>
    </w:lvl>
    <w:lvl w:ilvl="1" w:tentative="0">
      <w:start w:val="0"/>
      <w:numFmt w:val="bullet"/>
      <w:lvlText w:val="•"/>
      <w:lvlJc w:val="left"/>
      <w:pPr>
        <w:ind w:left="1166" w:hanging="360"/>
      </w:pPr>
      <w:rPr>
        <w:rFonts w:hint="default"/>
      </w:rPr>
    </w:lvl>
    <w:lvl w:ilvl="2" w:tentative="0">
      <w:start w:val="0"/>
      <w:numFmt w:val="bullet"/>
      <w:lvlText w:val="•"/>
      <w:lvlJc w:val="left"/>
      <w:pPr>
        <w:ind w:left="1713" w:hanging="360"/>
      </w:pPr>
      <w:rPr>
        <w:rFonts w:hint="default"/>
      </w:rPr>
    </w:lvl>
    <w:lvl w:ilvl="3" w:tentative="0">
      <w:start w:val="0"/>
      <w:numFmt w:val="bullet"/>
      <w:lvlText w:val="•"/>
      <w:lvlJc w:val="left"/>
      <w:pPr>
        <w:ind w:left="2259" w:hanging="360"/>
      </w:pPr>
      <w:rPr>
        <w:rFonts w:hint="default"/>
      </w:rPr>
    </w:lvl>
    <w:lvl w:ilvl="4" w:tentative="0">
      <w:start w:val="0"/>
      <w:numFmt w:val="bullet"/>
      <w:lvlText w:val="•"/>
      <w:lvlJc w:val="left"/>
      <w:pPr>
        <w:ind w:left="2806" w:hanging="360"/>
      </w:pPr>
      <w:rPr>
        <w:rFonts w:hint="default"/>
      </w:rPr>
    </w:lvl>
    <w:lvl w:ilvl="5" w:tentative="0">
      <w:start w:val="0"/>
      <w:numFmt w:val="bullet"/>
      <w:lvlText w:val="•"/>
      <w:lvlJc w:val="left"/>
      <w:pPr>
        <w:ind w:left="3353" w:hanging="360"/>
      </w:pPr>
      <w:rPr>
        <w:rFonts w:hint="default"/>
      </w:rPr>
    </w:lvl>
    <w:lvl w:ilvl="6" w:tentative="0">
      <w:start w:val="0"/>
      <w:numFmt w:val="bullet"/>
      <w:lvlText w:val="•"/>
      <w:lvlJc w:val="left"/>
      <w:pPr>
        <w:ind w:left="3899" w:hanging="360"/>
      </w:pPr>
      <w:rPr>
        <w:rFonts w:hint="default"/>
      </w:rPr>
    </w:lvl>
    <w:lvl w:ilvl="7" w:tentative="0">
      <w:start w:val="0"/>
      <w:numFmt w:val="bullet"/>
      <w:lvlText w:val="•"/>
      <w:lvlJc w:val="left"/>
      <w:pPr>
        <w:ind w:left="4446" w:hanging="360"/>
      </w:pPr>
      <w:rPr>
        <w:rFonts w:hint="default"/>
      </w:rPr>
    </w:lvl>
    <w:lvl w:ilvl="8" w:tentative="0">
      <w:start w:val="0"/>
      <w:numFmt w:val="bullet"/>
      <w:lvlText w:val="•"/>
      <w:lvlJc w:val="left"/>
      <w:pPr>
        <w:ind w:left="4992" w:hanging="360"/>
      </w:pPr>
      <w:rPr>
        <w:rFonts w:hint="default"/>
      </w:rPr>
    </w:lvl>
  </w:abstractNum>
  <w:abstractNum w:abstractNumId="5">
    <w:nsid w:val="99B0D623"/>
    <w:multiLevelType w:val="multilevel"/>
    <w:tmpl w:val="99B0D623"/>
    <w:lvl w:ilvl="0" w:tentative="0">
      <w:start w:val="1"/>
      <w:numFmt w:val="lowerLetter"/>
      <w:lvlText w:val="%1."/>
      <w:lvlJc w:val="left"/>
      <w:pPr>
        <w:ind w:left="633" w:hanging="346"/>
        <w:jc w:val="left"/>
      </w:pPr>
      <w:rPr>
        <w:rFonts w:hint="default" w:ascii="Cambria" w:hAnsi="Cambria" w:eastAsia="Cambria" w:cs="Cambria"/>
        <w:spacing w:val="-1"/>
        <w:w w:val="129"/>
        <w:sz w:val="24"/>
        <w:szCs w:val="24"/>
      </w:rPr>
    </w:lvl>
    <w:lvl w:ilvl="1" w:tentative="0">
      <w:start w:val="0"/>
      <w:numFmt w:val="bullet"/>
      <w:lvlText w:val="•"/>
      <w:lvlJc w:val="left"/>
      <w:pPr>
        <w:ind w:left="1185" w:hanging="346"/>
      </w:pPr>
      <w:rPr>
        <w:rFonts w:hint="default"/>
      </w:rPr>
    </w:lvl>
    <w:lvl w:ilvl="2" w:tentative="0">
      <w:start w:val="0"/>
      <w:numFmt w:val="bullet"/>
      <w:lvlText w:val="•"/>
      <w:lvlJc w:val="left"/>
      <w:pPr>
        <w:ind w:left="1730" w:hanging="346"/>
      </w:pPr>
      <w:rPr>
        <w:rFonts w:hint="default"/>
      </w:rPr>
    </w:lvl>
    <w:lvl w:ilvl="3" w:tentative="0">
      <w:start w:val="0"/>
      <w:numFmt w:val="bullet"/>
      <w:lvlText w:val="•"/>
      <w:lvlJc w:val="left"/>
      <w:pPr>
        <w:ind w:left="2275" w:hanging="346"/>
      </w:pPr>
      <w:rPr>
        <w:rFonts w:hint="default"/>
      </w:rPr>
    </w:lvl>
    <w:lvl w:ilvl="4" w:tentative="0">
      <w:start w:val="0"/>
      <w:numFmt w:val="bullet"/>
      <w:lvlText w:val="•"/>
      <w:lvlJc w:val="left"/>
      <w:pPr>
        <w:ind w:left="2820" w:hanging="346"/>
      </w:pPr>
      <w:rPr>
        <w:rFonts w:hint="default"/>
      </w:rPr>
    </w:lvl>
    <w:lvl w:ilvl="5" w:tentative="0">
      <w:start w:val="0"/>
      <w:numFmt w:val="bullet"/>
      <w:lvlText w:val="•"/>
      <w:lvlJc w:val="left"/>
      <w:pPr>
        <w:ind w:left="3365" w:hanging="346"/>
      </w:pPr>
      <w:rPr>
        <w:rFonts w:hint="default"/>
      </w:rPr>
    </w:lvl>
    <w:lvl w:ilvl="6" w:tentative="0">
      <w:start w:val="0"/>
      <w:numFmt w:val="bullet"/>
      <w:lvlText w:val="•"/>
      <w:lvlJc w:val="left"/>
      <w:pPr>
        <w:ind w:left="3910" w:hanging="346"/>
      </w:pPr>
      <w:rPr>
        <w:rFonts w:hint="default"/>
      </w:rPr>
    </w:lvl>
    <w:lvl w:ilvl="7" w:tentative="0">
      <w:start w:val="0"/>
      <w:numFmt w:val="bullet"/>
      <w:lvlText w:val="•"/>
      <w:lvlJc w:val="left"/>
      <w:pPr>
        <w:ind w:left="4455" w:hanging="346"/>
      </w:pPr>
      <w:rPr>
        <w:rFonts w:hint="default"/>
      </w:rPr>
    </w:lvl>
    <w:lvl w:ilvl="8" w:tentative="0">
      <w:start w:val="0"/>
      <w:numFmt w:val="bullet"/>
      <w:lvlText w:val="•"/>
      <w:lvlJc w:val="left"/>
      <w:pPr>
        <w:ind w:left="5000" w:hanging="346"/>
      </w:pPr>
      <w:rPr>
        <w:rFonts w:hint="default"/>
      </w:rPr>
    </w:lvl>
  </w:abstractNum>
  <w:abstractNum w:abstractNumId="6">
    <w:nsid w:val="A5A38424"/>
    <w:multiLevelType w:val="multilevel"/>
    <w:tmpl w:val="A5A38424"/>
    <w:lvl w:ilvl="0" w:tentative="0">
      <w:start w:val="1"/>
      <w:numFmt w:val="lowerLetter"/>
      <w:lvlText w:val="%1."/>
      <w:lvlJc w:val="left"/>
      <w:pPr>
        <w:ind w:left="825" w:hanging="346"/>
        <w:jc w:val="left"/>
      </w:pPr>
      <w:rPr>
        <w:rFonts w:hint="default" w:ascii="Cambria" w:hAnsi="Cambria" w:eastAsia="Cambria" w:cs="Cambria"/>
        <w:spacing w:val="-1"/>
        <w:w w:val="129"/>
        <w:sz w:val="24"/>
        <w:szCs w:val="24"/>
      </w:rPr>
    </w:lvl>
    <w:lvl w:ilvl="1" w:tentative="0">
      <w:start w:val="0"/>
      <w:numFmt w:val="bullet"/>
      <w:lvlText w:val="•"/>
      <w:lvlJc w:val="left"/>
      <w:pPr>
        <w:ind w:left="1296" w:hanging="346"/>
      </w:pPr>
      <w:rPr>
        <w:rFonts w:hint="default"/>
      </w:rPr>
    </w:lvl>
    <w:lvl w:ilvl="2" w:tentative="0">
      <w:start w:val="0"/>
      <w:numFmt w:val="bullet"/>
      <w:lvlText w:val="•"/>
      <w:lvlJc w:val="left"/>
      <w:pPr>
        <w:ind w:left="1772" w:hanging="346"/>
      </w:pPr>
      <w:rPr>
        <w:rFonts w:hint="default"/>
      </w:rPr>
    </w:lvl>
    <w:lvl w:ilvl="3" w:tentative="0">
      <w:start w:val="0"/>
      <w:numFmt w:val="bullet"/>
      <w:lvlText w:val="•"/>
      <w:lvlJc w:val="left"/>
      <w:pPr>
        <w:ind w:left="2248" w:hanging="346"/>
      </w:pPr>
      <w:rPr>
        <w:rFonts w:hint="default"/>
      </w:rPr>
    </w:lvl>
    <w:lvl w:ilvl="4" w:tentative="0">
      <w:start w:val="0"/>
      <w:numFmt w:val="bullet"/>
      <w:lvlText w:val="•"/>
      <w:lvlJc w:val="left"/>
      <w:pPr>
        <w:ind w:left="2724" w:hanging="346"/>
      </w:pPr>
      <w:rPr>
        <w:rFonts w:hint="default"/>
      </w:rPr>
    </w:lvl>
    <w:lvl w:ilvl="5" w:tentative="0">
      <w:start w:val="0"/>
      <w:numFmt w:val="bullet"/>
      <w:lvlText w:val="•"/>
      <w:lvlJc w:val="left"/>
      <w:pPr>
        <w:ind w:left="3201" w:hanging="346"/>
      </w:pPr>
      <w:rPr>
        <w:rFonts w:hint="default"/>
      </w:rPr>
    </w:lvl>
    <w:lvl w:ilvl="6" w:tentative="0">
      <w:start w:val="0"/>
      <w:numFmt w:val="bullet"/>
      <w:lvlText w:val="•"/>
      <w:lvlJc w:val="left"/>
      <w:pPr>
        <w:ind w:left="3677" w:hanging="346"/>
      </w:pPr>
      <w:rPr>
        <w:rFonts w:hint="default"/>
      </w:rPr>
    </w:lvl>
    <w:lvl w:ilvl="7" w:tentative="0">
      <w:start w:val="0"/>
      <w:numFmt w:val="bullet"/>
      <w:lvlText w:val="•"/>
      <w:lvlJc w:val="left"/>
      <w:pPr>
        <w:ind w:left="4153" w:hanging="346"/>
      </w:pPr>
      <w:rPr>
        <w:rFonts w:hint="default"/>
      </w:rPr>
    </w:lvl>
    <w:lvl w:ilvl="8" w:tentative="0">
      <w:start w:val="0"/>
      <w:numFmt w:val="bullet"/>
      <w:lvlText w:val="•"/>
      <w:lvlJc w:val="left"/>
      <w:pPr>
        <w:ind w:left="4629" w:hanging="346"/>
      </w:pPr>
      <w:rPr>
        <w:rFonts w:hint="default"/>
      </w:rPr>
    </w:lvl>
  </w:abstractNum>
  <w:abstractNum w:abstractNumId="7">
    <w:nsid w:val="A7F93BE4"/>
    <w:multiLevelType w:val="multilevel"/>
    <w:tmpl w:val="A7F93BE4"/>
    <w:lvl w:ilvl="0" w:tentative="0">
      <w:start w:val="1"/>
      <w:numFmt w:val="upperLetter"/>
      <w:lvlText w:val="%1."/>
      <w:lvlJc w:val="left"/>
      <w:pPr>
        <w:ind w:left="1515" w:hanging="428"/>
        <w:jc w:val="right"/>
      </w:pPr>
      <w:rPr>
        <w:rFonts w:hint="default" w:ascii="Cambria" w:hAnsi="Cambria" w:eastAsia="Cambria" w:cs="Cambria"/>
        <w:spacing w:val="-1"/>
        <w:w w:val="120"/>
        <w:sz w:val="24"/>
        <w:szCs w:val="24"/>
      </w:rPr>
    </w:lvl>
    <w:lvl w:ilvl="1" w:tentative="0">
      <w:start w:val="1"/>
      <w:numFmt w:val="decimal"/>
      <w:lvlText w:val="%2."/>
      <w:lvlJc w:val="left"/>
      <w:pPr>
        <w:ind w:left="1798" w:hanging="284"/>
        <w:jc w:val="left"/>
      </w:pPr>
      <w:rPr>
        <w:rFonts w:hint="default" w:ascii="Cambria" w:hAnsi="Cambria" w:eastAsia="Cambria" w:cs="Cambria"/>
        <w:spacing w:val="-1"/>
        <w:w w:val="123"/>
        <w:sz w:val="24"/>
        <w:szCs w:val="24"/>
      </w:rPr>
    </w:lvl>
    <w:lvl w:ilvl="2" w:tentative="0">
      <w:start w:val="1"/>
      <w:numFmt w:val="lowerLetter"/>
      <w:lvlText w:val="%3."/>
      <w:lvlJc w:val="left"/>
      <w:pPr>
        <w:ind w:left="2283" w:hanging="423"/>
        <w:jc w:val="left"/>
      </w:pPr>
      <w:rPr>
        <w:rFonts w:hint="default"/>
        <w:spacing w:val="-1"/>
        <w:w w:val="129"/>
      </w:rPr>
    </w:lvl>
    <w:lvl w:ilvl="3" w:tentative="0">
      <w:start w:val="0"/>
      <w:numFmt w:val="bullet"/>
      <w:lvlText w:val="•"/>
      <w:lvlJc w:val="left"/>
      <w:pPr>
        <w:ind w:left="2280" w:hanging="423"/>
      </w:pPr>
      <w:rPr>
        <w:rFonts w:hint="default"/>
      </w:rPr>
    </w:lvl>
    <w:lvl w:ilvl="4" w:tentative="0">
      <w:start w:val="0"/>
      <w:numFmt w:val="bullet"/>
      <w:lvlText w:val="•"/>
      <w:lvlJc w:val="left"/>
      <w:pPr>
        <w:ind w:left="2285" w:hanging="423"/>
      </w:pPr>
      <w:rPr>
        <w:rFonts w:hint="default"/>
      </w:rPr>
    </w:lvl>
    <w:lvl w:ilvl="5" w:tentative="0">
      <w:start w:val="0"/>
      <w:numFmt w:val="bullet"/>
      <w:lvlText w:val="•"/>
      <w:lvlJc w:val="left"/>
      <w:pPr>
        <w:ind w:left="2290" w:hanging="423"/>
      </w:pPr>
      <w:rPr>
        <w:rFonts w:hint="default"/>
      </w:rPr>
    </w:lvl>
    <w:lvl w:ilvl="6" w:tentative="0">
      <w:start w:val="0"/>
      <w:numFmt w:val="bullet"/>
      <w:lvlText w:val="•"/>
      <w:lvlJc w:val="left"/>
      <w:pPr>
        <w:ind w:left="2295" w:hanging="423"/>
      </w:pPr>
      <w:rPr>
        <w:rFonts w:hint="default"/>
      </w:rPr>
    </w:lvl>
    <w:lvl w:ilvl="7" w:tentative="0">
      <w:start w:val="0"/>
      <w:numFmt w:val="bullet"/>
      <w:lvlText w:val="•"/>
      <w:lvlJc w:val="left"/>
      <w:pPr>
        <w:ind w:left="2300" w:hanging="423"/>
      </w:pPr>
      <w:rPr>
        <w:rFonts w:hint="default"/>
      </w:rPr>
    </w:lvl>
    <w:lvl w:ilvl="8" w:tentative="0">
      <w:start w:val="0"/>
      <w:numFmt w:val="bullet"/>
      <w:lvlText w:val="•"/>
      <w:lvlJc w:val="left"/>
      <w:pPr>
        <w:ind w:left="2305" w:hanging="423"/>
      </w:pPr>
      <w:rPr>
        <w:rFonts w:hint="default"/>
      </w:rPr>
    </w:lvl>
  </w:abstractNum>
  <w:abstractNum w:abstractNumId="8">
    <w:nsid w:val="B15D8AA0"/>
    <w:multiLevelType w:val="multilevel"/>
    <w:tmpl w:val="B15D8AA0"/>
    <w:lvl w:ilvl="0" w:tentative="0">
      <w:start w:val="1"/>
      <w:numFmt w:val="lowerLetter"/>
      <w:lvlText w:val="%1."/>
      <w:lvlJc w:val="left"/>
      <w:pPr>
        <w:ind w:left="820" w:hanging="360"/>
        <w:jc w:val="left"/>
      </w:pPr>
      <w:rPr>
        <w:rFonts w:hint="default" w:ascii="Cambria" w:hAnsi="Cambria" w:eastAsia="Cambria" w:cs="Cambria"/>
        <w:spacing w:val="-1"/>
        <w:w w:val="129"/>
        <w:sz w:val="24"/>
        <w:szCs w:val="24"/>
      </w:rPr>
    </w:lvl>
    <w:lvl w:ilvl="1" w:tentative="0">
      <w:start w:val="0"/>
      <w:numFmt w:val="bullet"/>
      <w:lvlText w:val="•"/>
      <w:lvlJc w:val="left"/>
      <w:pPr>
        <w:ind w:left="1296" w:hanging="360"/>
      </w:pPr>
      <w:rPr>
        <w:rFonts w:hint="default"/>
      </w:rPr>
    </w:lvl>
    <w:lvl w:ilvl="2" w:tentative="0">
      <w:start w:val="0"/>
      <w:numFmt w:val="bullet"/>
      <w:lvlText w:val="•"/>
      <w:lvlJc w:val="left"/>
      <w:pPr>
        <w:ind w:left="1772" w:hanging="360"/>
      </w:pPr>
      <w:rPr>
        <w:rFonts w:hint="default"/>
      </w:rPr>
    </w:lvl>
    <w:lvl w:ilvl="3" w:tentative="0">
      <w:start w:val="0"/>
      <w:numFmt w:val="bullet"/>
      <w:lvlText w:val="•"/>
      <w:lvlJc w:val="left"/>
      <w:pPr>
        <w:ind w:left="2248" w:hanging="360"/>
      </w:pPr>
      <w:rPr>
        <w:rFonts w:hint="default"/>
      </w:rPr>
    </w:lvl>
    <w:lvl w:ilvl="4" w:tentative="0">
      <w:start w:val="0"/>
      <w:numFmt w:val="bullet"/>
      <w:lvlText w:val="•"/>
      <w:lvlJc w:val="left"/>
      <w:pPr>
        <w:ind w:left="2724" w:hanging="360"/>
      </w:pPr>
      <w:rPr>
        <w:rFonts w:hint="default"/>
      </w:rPr>
    </w:lvl>
    <w:lvl w:ilvl="5" w:tentative="0">
      <w:start w:val="0"/>
      <w:numFmt w:val="bullet"/>
      <w:lvlText w:val="•"/>
      <w:lvlJc w:val="left"/>
      <w:pPr>
        <w:ind w:left="3201" w:hanging="360"/>
      </w:pPr>
      <w:rPr>
        <w:rFonts w:hint="default"/>
      </w:rPr>
    </w:lvl>
    <w:lvl w:ilvl="6" w:tentative="0">
      <w:start w:val="0"/>
      <w:numFmt w:val="bullet"/>
      <w:lvlText w:val="•"/>
      <w:lvlJc w:val="left"/>
      <w:pPr>
        <w:ind w:left="3677" w:hanging="360"/>
      </w:pPr>
      <w:rPr>
        <w:rFonts w:hint="default"/>
      </w:rPr>
    </w:lvl>
    <w:lvl w:ilvl="7" w:tentative="0">
      <w:start w:val="0"/>
      <w:numFmt w:val="bullet"/>
      <w:lvlText w:val="•"/>
      <w:lvlJc w:val="left"/>
      <w:pPr>
        <w:ind w:left="4153" w:hanging="360"/>
      </w:pPr>
      <w:rPr>
        <w:rFonts w:hint="default"/>
      </w:rPr>
    </w:lvl>
    <w:lvl w:ilvl="8" w:tentative="0">
      <w:start w:val="0"/>
      <w:numFmt w:val="bullet"/>
      <w:lvlText w:val="•"/>
      <w:lvlJc w:val="left"/>
      <w:pPr>
        <w:ind w:left="4629" w:hanging="360"/>
      </w:pPr>
      <w:rPr>
        <w:rFonts w:hint="default"/>
      </w:rPr>
    </w:lvl>
  </w:abstractNum>
  <w:abstractNum w:abstractNumId="9">
    <w:nsid w:val="C075334D"/>
    <w:multiLevelType w:val="multilevel"/>
    <w:tmpl w:val="C075334D"/>
    <w:lvl w:ilvl="0" w:tentative="0">
      <w:start w:val="1"/>
      <w:numFmt w:val="upperLetter"/>
      <w:lvlText w:val="%1."/>
      <w:lvlJc w:val="left"/>
      <w:pPr>
        <w:ind w:left="1630" w:hanging="543"/>
        <w:jc w:val="left"/>
      </w:pPr>
      <w:rPr>
        <w:rFonts w:hint="default" w:ascii="Cambria" w:hAnsi="Cambria" w:eastAsia="Cambria" w:cs="Cambria"/>
        <w:spacing w:val="-1"/>
        <w:w w:val="120"/>
        <w:sz w:val="24"/>
        <w:szCs w:val="24"/>
      </w:rPr>
    </w:lvl>
    <w:lvl w:ilvl="1" w:tentative="0">
      <w:start w:val="1"/>
      <w:numFmt w:val="decimal"/>
      <w:lvlText w:val="%2."/>
      <w:lvlJc w:val="left"/>
      <w:pPr>
        <w:ind w:left="1990" w:hanging="360"/>
        <w:jc w:val="left"/>
      </w:pPr>
      <w:rPr>
        <w:rFonts w:hint="default" w:ascii="Cambria" w:hAnsi="Cambria" w:eastAsia="Cambria" w:cs="Cambria"/>
        <w:spacing w:val="-1"/>
        <w:w w:val="123"/>
        <w:sz w:val="24"/>
        <w:szCs w:val="24"/>
      </w:rPr>
    </w:lvl>
    <w:lvl w:ilvl="2" w:tentative="0">
      <w:start w:val="1"/>
      <w:numFmt w:val="lowerLetter"/>
      <w:lvlText w:val="%3."/>
      <w:lvlJc w:val="left"/>
      <w:pPr>
        <w:ind w:left="2350" w:hanging="360"/>
        <w:jc w:val="left"/>
      </w:pPr>
      <w:rPr>
        <w:rFonts w:hint="default" w:ascii="Cambria" w:hAnsi="Cambria" w:eastAsia="Cambria" w:cs="Cambria"/>
        <w:spacing w:val="-1"/>
        <w:w w:val="129"/>
        <w:sz w:val="24"/>
        <w:szCs w:val="24"/>
      </w:rPr>
    </w:lvl>
    <w:lvl w:ilvl="3" w:tentative="0">
      <w:start w:val="0"/>
      <w:numFmt w:val="bullet"/>
      <w:lvlText w:val="•"/>
      <w:lvlJc w:val="left"/>
      <w:pPr>
        <w:ind w:left="2440" w:hanging="360"/>
      </w:pPr>
      <w:rPr>
        <w:rFonts w:hint="default"/>
      </w:rPr>
    </w:lvl>
    <w:lvl w:ilvl="4" w:tentative="0">
      <w:start w:val="0"/>
      <w:numFmt w:val="bullet"/>
      <w:lvlText w:val="•"/>
      <w:lvlJc w:val="left"/>
      <w:pPr>
        <w:ind w:left="3714" w:hanging="360"/>
      </w:pPr>
      <w:rPr>
        <w:rFonts w:hint="default"/>
      </w:rPr>
    </w:lvl>
    <w:lvl w:ilvl="5" w:tentative="0">
      <w:start w:val="0"/>
      <w:numFmt w:val="bullet"/>
      <w:lvlText w:val="•"/>
      <w:lvlJc w:val="left"/>
      <w:pPr>
        <w:ind w:left="4988" w:hanging="360"/>
      </w:pPr>
      <w:rPr>
        <w:rFonts w:hint="default"/>
      </w:rPr>
    </w:lvl>
    <w:lvl w:ilvl="6" w:tentative="0">
      <w:start w:val="0"/>
      <w:numFmt w:val="bullet"/>
      <w:lvlText w:val="•"/>
      <w:lvlJc w:val="left"/>
      <w:pPr>
        <w:ind w:left="6262" w:hanging="360"/>
      </w:pPr>
      <w:rPr>
        <w:rFonts w:hint="default"/>
      </w:rPr>
    </w:lvl>
    <w:lvl w:ilvl="7" w:tentative="0">
      <w:start w:val="0"/>
      <w:numFmt w:val="bullet"/>
      <w:lvlText w:val="•"/>
      <w:lvlJc w:val="left"/>
      <w:pPr>
        <w:ind w:left="7537" w:hanging="360"/>
      </w:pPr>
      <w:rPr>
        <w:rFonts w:hint="default"/>
      </w:rPr>
    </w:lvl>
    <w:lvl w:ilvl="8" w:tentative="0">
      <w:start w:val="0"/>
      <w:numFmt w:val="bullet"/>
      <w:lvlText w:val="•"/>
      <w:lvlJc w:val="left"/>
      <w:pPr>
        <w:ind w:left="8811" w:hanging="360"/>
      </w:pPr>
      <w:rPr>
        <w:rFonts w:hint="default"/>
      </w:rPr>
    </w:lvl>
  </w:abstractNum>
  <w:abstractNum w:abstractNumId="10">
    <w:nsid w:val="C1761F43"/>
    <w:multiLevelType w:val="multilevel"/>
    <w:tmpl w:val="C1761F43"/>
    <w:lvl w:ilvl="0" w:tentative="0">
      <w:start w:val="1"/>
      <w:numFmt w:val="lowerLetter"/>
      <w:lvlText w:val="%1."/>
      <w:lvlJc w:val="left"/>
      <w:pPr>
        <w:ind w:left="1846" w:hanging="360"/>
        <w:jc w:val="left"/>
      </w:pPr>
      <w:rPr>
        <w:rFonts w:hint="default" w:ascii="Arial" w:hAnsi="Arial" w:eastAsia="Arial" w:cs="Arial"/>
        <w:w w:val="81"/>
        <w:sz w:val="24"/>
        <w:szCs w:val="24"/>
      </w:rPr>
    </w:lvl>
    <w:lvl w:ilvl="1" w:tentative="0">
      <w:start w:val="0"/>
      <w:numFmt w:val="bullet"/>
      <w:lvlText w:val="•"/>
      <w:lvlJc w:val="left"/>
      <w:pPr>
        <w:ind w:left="2792" w:hanging="360"/>
      </w:pPr>
      <w:rPr>
        <w:rFonts w:hint="default"/>
      </w:rPr>
    </w:lvl>
    <w:lvl w:ilvl="2" w:tentative="0">
      <w:start w:val="0"/>
      <w:numFmt w:val="bullet"/>
      <w:lvlText w:val="•"/>
      <w:lvlJc w:val="left"/>
      <w:pPr>
        <w:ind w:left="3744" w:hanging="360"/>
      </w:pPr>
      <w:rPr>
        <w:rFonts w:hint="default"/>
      </w:rPr>
    </w:lvl>
    <w:lvl w:ilvl="3" w:tentative="0">
      <w:start w:val="0"/>
      <w:numFmt w:val="bullet"/>
      <w:lvlText w:val="•"/>
      <w:lvlJc w:val="left"/>
      <w:pPr>
        <w:ind w:left="4696" w:hanging="360"/>
      </w:pPr>
      <w:rPr>
        <w:rFonts w:hint="default"/>
      </w:rPr>
    </w:lvl>
    <w:lvl w:ilvl="4" w:tentative="0">
      <w:start w:val="0"/>
      <w:numFmt w:val="bullet"/>
      <w:lvlText w:val="•"/>
      <w:lvlJc w:val="left"/>
      <w:pPr>
        <w:ind w:left="5648" w:hanging="360"/>
      </w:pPr>
      <w:rPr>
        <w:rFonts w:hint="default"/>
      </w:rPr>
    </w:lvl>
    <w:lvl w:ilvl="5" w:tentative="0">
      <w:start w:val="0"/>
      <w:numFmt w:val="bullet"/>
      <w:lvlText w:val="•"/>
      <w:lvlJc w:val="left"/>
      <w:pPr>
        <w:ind w:left="6600" w:hanging="360"/>
      </w:pPr>
      <w:rPr>
        <w:rFonts w:hint="default"/>
      </w:rPr>
    </w:lvl>
    <w:lvl w:ilvl="6" w:tentative="0">
      <w:start w:val="0"/>
      <w:numFmt w:val="bullet"/>
      <w:lvlText w:val="•"/>
      <w:lvlJc w:val="left"/>
      <w:pPr>
        <w:ind w:left="7552" w:hanging="360"/>
      </w:pPr>
      <w:rPr>
        <w:rFonts w:hint="default"/>
      </w:rPr>
    </w:lvl>
    <w:lvl w:ilvl="7" w:tentative="0">
      <w:start w:val="0"/>
      <w:numFmt w:val="bullet"/>
      <w:lvlText w:val="•"/>
      <w:lvlJc w:val="left"/>
      <w:pPr>
        <w:ind w:left="8504" w:hanging="360"/>
      </w:pPr>
      <w:rPr>
        <w:rFonts w:hint="default"/>
      </w:rPr>
    </w:lvl>
    <w:lvl w:ilvl="8" w:tentative="0">
      <w:start w:val="0"/>
      <w:numFmt w:val="bullet"/>
      <w:lvlText w:val="•"/>
      <w:lvlJc w:val="left"/>
      <w:pPr>
        <w:ind w:left="9456" w:hanging="360"/>
      </w:pPr>
      <w:rPr>
        <w:rFonts w:hint="default"/>
      </w:rPr>
    </w:lvl>
  </w:abstractNum>
  <w:abstractNum w:abstractNumId="11">
    <w:nsid w:val="C1CB7F69"/>
    <w:multiLevelType w:val="multilevel"/>
    <w:tmpl w:val="C1CB7F69"/>
    <w:lvl w:ilvl="0" w:tentative="0">
      <w:start w:val="1"/>
      <w:numFmt w:val="lowerLetter"/>
      <w:lvlText w:val="%1."/>
      <w:lvlJc w:val="left"/>
      <w:pPr>
        <w:ind w:left="537" w:hanging="360"/>
        <w:jc w:val="left"/>
      </w:pPr>
      <w:rPr>
        <w:rFonts w:hint="default" w:ascii="Cambria" w:hAnsi="Cambria" w:eastAsia="Cambria" w:cs="Cambria"/>
        <w:spacing w:val="-1"/>
        <w:w w:val="129"/>
        <w:sz w:val="24"/>
        <w:szCs w:val="24"/>
      </w:rPr>
    </w:lvl>
    <w:lvl w:ilvl="1" w:tentative="0">
      <w:start w:val="0"/>
      <w:numFmt w:val="bullet"/>
      <w:lvlText w:val="•"/>
      <w:lvlJc w:val="left"/>
      <w:pPr>
        <w:ind w:left="1109" w:hanging="360"/>
      </w:pPr>
      <w:rPr>
        <w:rFonts w:hint="default"/>
      </w:rPr>
    </w:lvl>
    <w:lvl w:ilvl="2" w:tentative="0">
      <w:start w:val="0"/>
      <w:numFmt w:val="bullet"/>
      <w:lvlText w:val="•"/>
      <w:lvlJc w:val="left"/>
      <w:pPr>
        <w:ind w:left="1678" w:hanging="360"/>
      </w:pPr>
      <w:rPr>
        <w:rFonts w:hint="default"/>
      </w:rPr>
    </w:lvl>
    <w:lvl w:ilvl="3" w:tentative="0">
      <w:start w:val="0"/>
      <w:numFmt w:val="bullet"/>
      <w:lvlText w:val="•"/>
      <w:lvlJc w:val="left"/>
      <w:pPr>
        <w:ind w:left="2247" w:hanging="360"/>
      </w:pPr>
      <w:rPr>
        <w:rFonts w:hint="default"/>
      </w:rPr>
    </w:lvl>
    <w:lvl w:ilvl="4" w:tentative="0">
      <w:start w:val="0"/>
      <w:numFmt w:val="bullet"/>
      <w:lvlText w:val="•"/>
      <w:lvlJc w:val="left"/>
      <w:pPr>
        <w:ind w:left="2816" w:hanging="360"/>
      </w:pPr>
      <w:rPr>
        <w:rFonts w:hint="default"/>
      </w:rPr>
    </w:lvl>
    <w:lvl w:ilvl="5" w:tentative="0">
      <w:start w:val="0"/>
      <w:numFmt w:val="bullet"/>
      <w:lvlText w:val="•"/>
      <w:lvlJc w:val="left"/>
      <w:pPr>
        <w:ind w:left="3385" w:hanging="360"/>
      </w:pPr>
      <w:rPr>
        <w:rFonts w:hint="default"/>
      </w:rPr>
    </w:lvl>
    <w:lvl w:ilvl="6" w:tentative="0">
      <w:start w:val="0"/>
      <w:numFmt w:val="bullet"/>
      <w:lvlText w:val="•"/>
      <w:lvlJc w:val="left"/>
      <w:pPr>
        <w:ind w:left="3954" w:hanging="360"/>
      </w:pPr>
      <w:rPr>
        <w:rFonts w:hint="default"/>
      </w:rPr>
    </w:lvl>
    <w:lvl w:ilvl="7" w:tentative="0">
      <w:start w:val="0"/>
      <w:numFmt w:val="bullet"/>
      <w:lvlText w:val="•"/>
      <w:lvlJc w:val="left"/>
      <w:pPr>
        <w:ind w:left="4523" w:hanging="360"/>
      </w:pPr>
      <w:rPr>
        <w:rFonts w:hint="default"/>
      </w:rPr>
    </w:lvl>
    <w:lvl w:ilvl="8" w:tentative="0">
      <w:start w:val="0"/>
      <w:numFmt w:val="bullet"/>
      <w:lvlText w:val="•"/>
      <w:lvlJc w:val="left"/>
      <w:pPr>
        <w:ind w:left="5092" w:hanging="360"/>
      </w:pPr>
      <w:rPr>
        <w:rFonts w:hint="default"/>
      </w:rPr>
    </w:lvl>
  </w:abstractNum>
  <w:abstractNum w:abstractNumId="12">
    <w:nsid w:val="C1D54B93"/>
    <w:multiLevelType w:val="multilevel"/>
    <w:tmpl w:val="C1D54B93"/>
    <w:lvl w:ilvl="0" w:tentative="0">
      <w:start w:val="1"/>
      <w:numFmt w:val="lowerLetter"/>
      <w:lvlText w:val="%1."/>
      <w:lvlJc w:val="left"/>
      <w:pPr>
        <w:ind w:left="633" w:hanging="360"/>
        <w:jc w:val="left"/>
      </w:pPr>
      <w:rPr>
        <w:rFonts w:hint="default" w:ascii="Cambria" w:hAnsi="Cambria" w:eastAsia="Cambria" w:cs="Cambria"/>
        <w:spacing w:val="-1"/>
        <w:w w:val="129"/>
        <w:sz w:val="24"/>
        <w:szCs w:val="24"/>
      </w:rPr>
    </w:lvl>
    <w:lvl w:ilvl="1" w:tentative="0">
      <w:start w:val="0"/>
      <w:numFmt w:val="bullet"/>
      <w:lvlText w:val="•"/>
      <w:lvlJc w:val="left"/>
      <w:pPr>
        <w:ind w:left="1185" w:hanging="360"/>
      </w:pPr>
      <w:rPr>
        <w:rFonts w:hint="default"/>
      </w:rPr>
    </w:lvl>
    <w:lvl w:ilvl="2" w:tentative="0">
      <w:start w:val="0"/>
      <w:numFmt w:val="bullet"/>
      <w:lvlText w:val="•"/>
      <w:lvlJc w:val="left"/>
      <w:pPr>
        <w:ind w:left="1730" w:hanging="360"/>
      </w:pPr>
      <w:rPr>
        <w:rFonts w:hint="default"/>
      </w:rPr>
    </w:lvl>
    <w:lvl w:ilvl="3" w:tentative="0">
      <w:start w:val="0"/>
      <w:numFmt w:val="bullet"/>
      <w:lvlText w:val="•"/>
      <w:lvlJc w:val="left"/>
      <w:pPr>
        <w:ind w:left="2275" w:hanging="360"/>
      </w:pPr>
      <w:rPr>
        <w:rFonts w:hint="default"/>
      </w:rPr>
    </w:lvl>
    <w:lvl w:ilvl="4" w:tentative="0">
      <w:start w:val="0"/>
      <w:numFmt w:val="bullet"/>
      <w:lvlText w:val="•"/>
      <w:lvlJc w:val="left"/>
      <w:pPr>
        <w:ind w:left="2820" w:hanging="360"/>
      </w:pPr>
      <w:rPr>
        <w:rFonts w:hint="default"/>
      </w:rPr>
    </w:lvl>
    <w:lvl w:ilvl="5" w:tentative="0">
      <w:start w:val="0"/>
      <w:numFmt w:val="bullet"/>
      <w:lvlText w:val="•"/>
      <w:lvlJc w:val="left"/>
      <w:pPr>
        <w:ind w:left="3365" w:hanging="360"/>
      </w:pPr>
      <w:rPr>
        <w:rFonts w:hint="default"/>
      </w:rPr>
    </w:lvl>
    <w:lvl w:ilvl="6" w:tentative="0">
      <w:start w:val="0"/>
      <w:numFmt w:val="bullet"/>
      <w:lvlText w:val="•"/>
      <w:lvlJc w:val="left"/>
      <w:pPr>
        <w:ind w:left="3910" w:hanging="360"/>
      </w:pPr>
      <w:rPr>
        <w:rFonts w:hint="default"/>
      </w:rPr>
    </w:lvl>
    <w:lvl w:ilvl="7" w:tentative="0">
      <w:start w:val="0"/>
      <w:numFmt w:val="bullet"/>
      <w:lvlText w:val="•"/>
      <w:lvlJc w:val="left"/>
      <w:pPr>
        <w:ind w:left="4455" w:hanging="360"/>
      </w:pPr>
      <w:rPr>
        <w:rFonts w:hint="default"/>
      </w:rPr>
    </w:lvl>
    <w:lvl w:ilvl="8" w:tentative="0">
      <w:start w:val="0"/>
      <w:numFmt w:val="bullet"/>
      <w:lvlText w:val="•"/>
      <w:lvlJc w:val="left"/>
      <w:pPr>
        <w:ind w:left="5000" w:hanging="360"/>
      </w:pPr>
      <w:rPr>
        <w:rFonts w:hint="default"/>
      </w:rPr>
    </w:lvl>
  </w:abstractNum>
  <w:abstractNum w:abstractNumId="13">
    <w:nsid w:val="C4E2A5F6"/>
    <w:multiLevelType w:val="multilevel"/>
    <w:tmpl w:val="C4E2A5F6"/>
    <w:lvl w:ilvl="0" w:tentative="0">
      <w:start w:val="1"/>
      <w:numFmt w:val="lowerLetter"/>
      <w:lvlText w:val="%1."/>
      <w:lvlJc w:val="left"/>
      <w:pPr>
        <w:ind w:left="642" w:hanging="360"/>
        <w:jc w:val="left"/>
      </w:pPr>
      <w:rPr>
        <w:rFonts w:hint="default" w:ascii="Cambria" w:hAnsi="Cambria" w:eastAsia="Cambria" w:cs="Cambria"/>
        <w:spacing w:val="-1"/>
        <w:w w:val="129"/>
        <w:sz w:val="24"/>
        <w:szCs w:val="24"/>
      </w:rPr>
    </w:lvl>
    <w:lvl w:ilvl="1" w:tentative="0">
      <w:start w:val="0"/>
      <w:numFmt w:val="bullet"/>
      <w:lvlText w:val="•"/>
      <w:lvlJc w:val="left"/>
      <w:pPr>
        <w:ind w:left="1211" w:hanging="360"/>
      </w:pPr>
      <w:rPr>
        <w:rFonts w:hint="default"/>
      </w:rPr>
    </w:lvl>
    <w:lvl w:ilvl="2" w:tentative="0">
      <w:start w:val="0"/>
      <w:numFmt w:val="bullet"/>
      <w:lvlText w:val="•"/>
      <w:lvlJc w:val="left"/>
      <w:pPr>
        <w:ind w:left="1782" w:hanging="360"/>
      </w:pPr>
      <w:rPr>
        <w:rFonts w:hint="default"/>
      </w:rPr>
    </w:lvl>
    <w:lvl w:ilvl="3" w:tentative="0">
      <w:start w:val="0"/>
      <w:numFmt w:val="bullet"/>
      <w:lvlText w:val="•"/>
      <w:lvlJc w:val="left"/>
      <w:pPr>
        <w:ind w:left="2353" w:hanging="360"/>
      </w:pPr>
      <w:rPr>
        <w:rFonts w:hint="default"/>
      </w:rPr>
    </w:lvl>
    <w:lvl w:ilvl="4" w:tentative="0">
      <w:start w:val="0"/>
      <w:numFmt w:val="bullet"/>
      <w:lvlText w:val="•"/>
      <w:lvlJc w:val="left"/>
      <w:pPr>
        <w:ind w:left="2924" w:hanging="360"/>
      </w:pPr>
      <w:rPr>
        <w:rFonts w:hint="default"/>
      </w:rPr>
    </w:lvl>
    <w:lvl w:ilvl="5" w:tentative="0">
      <w:start w:val="0"/>
      <w:numFmt w:val="bullet"/>
      <w:lvlText w:val="•"/>
      <w:lvlJc w:val="left"/>
      <w:pPr>
        <w:ind w:left="3495" w:hanging="360"/>
      </w:pPr>
      <w:rPr>
        <w:rFonts w:hint="default"/>
      </w:rPr>
    </w:lvl>
    <w:lvl w:ilvl="6" w:tentative="0">
      <w:start w:val="0"/>
      <w:numFmt w:val="bullet"/>
      <w:lvlText w:val="•"/>
      <w:lvlJc w:val="left"/>
      <w:pPr>
        <w:ind w:left="4066" w:hanging="360"/>
      </w:pPr>
      <w:rPr>
        <w:rFonts w:hint="default"/>
      </w:rPr>
    </w:lvl>
    <w:lvl w:ilvl="7" w:tentative="0">
      <w:start w:val="0"/>
      <w:numFmt w:val="bullet"/>
      <w:lvlText w:val="•"/>
      <w:lvlJc w:val="left"/>
      <w:pPr>
        <w:ind w:left="4637" w:hanging="360"/>
      </w:pPr>
      <w:rPr>
        <w:rFonts w:hint="default"/>
      </w:rPr>
    </w:lvl>
    <w:lvl w:ilvl="8" w:tentative="0">
      <w:start w:val="0"/>
      <w:numFmt w:val="bullet"/>
      <w:lvlText w:val="•"/>
      <w:lvlJc w:val="left"/>
      <w:pPr>
        <w:ind w:left="5208" w:hanging="360"/>
      </w:pPr>
      <w:rPr>
        <w:rFonts w:hint="default"/>
      </w:rPr>
    </w:lvl>
  </w:abstractNum>
  <w:abstractNum w:abstractNumId="14">
    <w:nsid w:val="CBCAE8D6"/>
    <w:multiLevelType w:val="multilevel"/>
    <w:tmpl w:val="CBCAE8D6"/>
    <w:lvl w:ilvl="0" w:tentative="0">
      <w:start w:val="1"/>
      <w:numFmt w:val="lowerLetter"/>
      <w:lvlText w:val="%1."/>
      <w:lvlJc w:val="left"/>
      <w:pPr>
        <w:ind w:left="642" w:hanging="360"/>
        <w:jc w:val="left"/>
      </w:pPr>
      <w:rPr>
        <w:rFonts w:hint="default" w:ascii="Cambria" w:hAnsi="Cambria" w:eastAsia="Cambria" w:cs="Cambria"/>
        <w:spacing w:val="-1"/>
        <w:w w:val="129"/>
        <w:sz w:val="24"/>
        <w:szCs w:val="24"/>
      </w:rPr>
    </w:lvl>
    <w:lvl w:ilvl="1" w:tentative="0">
      <w:start w:val="0"/>
      <w:numFmt w:val="bullet"/>
      <w:lvlText w:val="•"/>
      <w:lvlJc w:val="left"/>
      <w:pPr>
        <w:ind w:left="1211" w:hanging="360"/>
      </w:pPr>
      <w:rPr>
        <w:rFonts w:hint="default"/>
      </w:rPr>
    </w:lvl>
    <w:lvl w:ilvl="2" w:tentative="0">
      <w:start w:val="0"/>
      <w:numFmt w:val="bullet"/>
      <w:lvlText w:val="•"/>
      <w:lvlJc w:val="left"/>
      <w:pPr>
        <w:ind w:left="1782" w:hanging="360"/>
      </w:pPr>
      <w:rPr>
        <w:rFonts w:hint="default"/>
      </w:rPr>
    </w:lvl>
    <w:lvl w:ilvl="3" w:tentative="0">
      <w:start w:val="0"/>
      <w:numFmt w:val="bullet"/>
      <w:lvlText w:val="•"/>
      <w:lvlJc w:val="left"/>
      <w:pPr>
        <w:ind w:left="2353" w:hanging="360"/>
      </w:pPr>
      <w:rPr>
        <w:rFonts w:hint="default"/>
      </w:rPr>
    </w:lvl>
    <w:lvl w:ilvl="4" w:tentative="0">
      <w:start w:val="0"/>
      <w:numFmt w:val="bullet"/>
      <w:lvlText w:val="•"/>
      <w:lvlJc w:val="left"/>
      <w:pPr>
        <w:ind w:left="2924" w:hanging="360"/>
      </w:pPr>
      <w:rPr>
        <w:rFonts w:hint="default"/>
      </w:rPr>
    </w:lvl>
    <w:lvl w:ilvl="5" w:tentative="0">
      <w:start w:val="0"/>
      <w:numFmt w:val="bullet"/>
      <w:lvlText w:val="•"/>
      <w:lvlJc w:val="left"/>
      <w:pPr>
        <w:ind w:left="3495" w:hanging="360"/>
      </w:pPr>
      <w:rPr>
        <w:rFonts w:hint="default"/>
      </w:rPr>
    </w:lvl>
    <w:lvl w:ilvl="6" w:tentative="0">
      <w:start w:val="0"/>
      <w:numFmt w:val="bullet"/>
      <w:lvlText w:val="•"/>
      <w:lvlJc w:val="left"/>
      <w:pPr>
        <w:ind w:left="4066" w:hanging="360"/>
      </w:pPr>
      <w:rPr>
        <w:rFonts w:hint="default"/>
      </w:rPr>
    </w:lvl>
    <w:lvl w:ilvl="7" w:tentative="0">
      <w:start w:val="0"/>
      <w:numFmt w:val="bullet"/>
      <w:lvlText w:val="•"/>
      <w:lvlJc w:val="left"/>
      <w:pPr>
        <w:ind w:left="4637" w:hanging="360"/>
      </w:pPr>
      <w:rPr>
        <w:rFonts w:hint="default"/>
      </w:rPr>
    </w:lvl>
    <w:lvl w:ilvl="8" w:tentative="0">
      <w:start w:val="0"/>
      <w:numFmt w:val="bullet"/>
      <w:lvlText w:val="•"/>
      <w:lvlJc w:val="left"/>
      <w:pPr>
        <w:ind w:left="5208" w:hanging="360"/>
      </w:pPr>
      <w:rPr>
        <w:rFonts w:hint="default"/>
      </w:rPr>
    </w:lvl>
  </w:abstractNum>
  <w:abstractNum w:abstractNumId="15">
    <w:nsid w:val="D3C59A76"/>
    <w:multiLevelType w:val="multilevel"/>
    <w:tmpl w:val="D3C59A76"/>
    <w:lvl w:ilvl="0" w:tentative="0">
      <w:start w:val="1"/>
      <w:numFmt w:val="lowerLetter"/>
      <w:lvlText w:val="%1."/>
      <w:lvlJc w:val="left"/>
      <w:pPr>
        <w:ind w:left="561" w:hanging="360"/>
        <w:jc w:val="left"/>
      </w:pPr>
      <w:rPr>
        <w:rFonts w:hint="default" w:ascii="Cambria" w:hAnsi="Cambria" w:eastAsia="Cambria" w:cs="Cambria"/>
        <w:spacing w:val="-1"/>
        <w:w w:val="129"/>
        <w:sz w:val="24"/>
        <w:szCs w:val="24"/>
      </w:rPr>
    </w:lvl>
    <w:lvl w:ilvl="1" w:tentative="0">
      <w:start w:val="0"/>
      <w:numFmt w:val="bullet"/>
      <w:lvlText w:val="•"/>
      <w:lvlJc w:val="left"/>
      <w:pPr>
        <w:ind w:left="1140" w:hanging="360"/>
      </w:pPr>
      <w:rPr>
        <w:rFonts w:hint="default"/>
      </w:rPr>
    </w:lvl>
    <w:lvl w:ilvl="2" w:tentative="0">
      <w:start w:val="0"/>
      <w:numFmt w:val="bullet"/>
      <w:lvlText w:val="•"/>
      <w:lvlJc w:val="left"/>
      <w:pPr>
        <w:ind w:left="1721" w:hanging="360"/>
      </w:pPr>
      <w:rPr>
        <w:rFonts w:hint="default"/>
      </w:rPr>
    </w:lvl>
    <w:lvl w:ilvl="3" w:tentative="0">
      <w:start w:val="0"/>
      <w:numFmt w:val="bullet"/>
      <w:lvlText w:val="•"/>
      <w:lvlJc w:val="left"/>
      <w:pPr>
        <w:ind w:left="2302" w:hanging="360"/>
      </w:pPr>
      <w:rPr>
        <w:rFonts w:hint="default"/>
      </w:rPr>
    </w:lvl>
    <w:lvl w:ilvl="4" w:tentative="0">
      <w:start w:val="0"/>
      <w:numFmt w:val="bullet"/>
      <w:lvlText w:val="•"/>
      <w:lvlJc w:val="left"/>
      <w:pPr>
        <w:ind w:left="2883" w:hanging="360"/>
      </w:pPr>
      <w:rPr>
        <w:rFonts w:hint="default"/>
      </w:rPr>
    </w:lvl>
    <w:lvl w:ilvl="5" w:tentative="0">
      <w:start w:val="0"/>
      <w:numFmt w:val="bullet"/>
      <w:lvlText w:val="•"/>
      <w:lvlJc w:val="left"/>
      <w:pPr>
        <w:ind w:left="3464" w:hanging="360"/>
      </w:pPr>
      <w:rPr>
        <w:rFonts w:hint="default"/>
      </w:rPr>
    </w:lvl>
    <w:lvl w:ilvl="6" w:tentative="0">
      <w:start w:val="0"/>
      <w:numFmt w:val="bullet"/>
      <w:lvlText w:val="•"/>
      <w:lvlJc w:val="left"/>
      <w:pPr>
        <w:ind w:left="4045" w:hanging="360"/>
      </w:pPr>
      <w:rPr>
        <w:rFonts w:hint="default"/>
      </w:rPr>
    </w:lvl>
    <w:lvl w:ilvl="7" w:tentative="0">
      <w:start w:val="0"/>
      <w:numFmt w:val="bullet"/>
      <w:lvlText w:val="•"/>
      <w:lvlJc w:val="left"/>
      <w:pPr>
        <w:ind w:left="4626" w:hanging="360"/>
      </w:pPr>
      <w:rPr>
        <w:rFonts w:hint="default"/>
      </w:rPr>
    </w:lvl>
    <w:lvl w:ilvl="8" w:tentative="0">
      <w:start w:val="0"/>
      <w:numFmt w:val="bullet"/>
      <w:lvlText w:val="•"/>
      <w:lvlJc w:val="left"/>
      <w:pPr>
        <w:ind w:left="5207" w:hanging="360"/>
      </w:pPr>
      <w:rPr>
        <w:rFonts w:hint="default"/>
      </w:rPr>
    </w:lvl>
  </w:abstractNum>
  <w:abstractNum w:abstractNumId="16">
    <w:nsid w:val="D5EF12DD"/>
    <w:multiLevelType w:val="multilevel"/>
    <w:tmpl w:val="D5EF12DD"/>
    <w:lvl w:ilvl="0" w:tentative="0">
      <w:start w:val="1"/>
      <w:numFmt w:val="lowerLetter"/>
      <w:lvlText w:val="%1."/>
      <w:lvlJc w:val="left"/>
      <w:pPr>
        <w:ind w:left="628" w:hanging="360"/>
        <w:jc w:val="left"/>
      </w:pPr>
      <w:rPr>
        <w:rFonts w:hint="default" w:ascii="Cambria" w:hAnsi="Cambria" w:eastAsia="Cambria" w:cs="Cambria"/>
        <w:spacing w:val="-1"/>
        <w:w w:val="129"/>
        <w:sz w:val="24"/>
        <w:szCs w:val="24"/>
      </w:rPr>
    </w:lvl>
    <w:lvl w:ilvl="1" w:tentative="0">
      <w:start w:val="0"/>
      <w:numFmt w:val="bullet"/>
      <w:lvlText w:val="•"/>
      <w:lvlJc w:val="left"/>
      <w:pPr>
        <w:ind w:left="1166" w:hanging="360"/>
      </w:pPr>
      <w:rPr>
        <w:rFonts w:hint="default"/>
      </w:rPr>
    </w:lvl>
    <w:lvl w:ilvl="2" w:tentative="0">
      <w:start w:val="0"/>
      <w:numFmt w:val="bullet"/>
      <w:lvlText w:val="•"/>
      <w:lvlJc w:val="left"/>
      <w:pPr>
        <w:ind w:left="1713" w:hanging="360"/>
      </w:pPr>
      <w:rPr>
        <w:rFonts w:hint="default"/>
      </w:rPr>
    </w:lvl>
    <w:lvl w:ilvl="3" w:tentative="0">
      <w:start w:val="0"/>
      <w:numFmt w:val="bullet"/>
      <w:lvlText w:val="•"/>
      <w:lvlJc w:val="left"/>
      <w:pPr>
        <w:ind w:left="2259" w:hanging="360"/>
      </w:pPr>
      <w:rPr>
        <w:rFonts w:hint="default"/>
      </w:rPr>
    </w:lvl>
    <w:lvl w:ilvl="4" w:tentative="0">
      <w:start w:val="0"/>
      <w:numFmt w:val="bullet"/>
      <w:lvlText w:val="•"/>
      <w:lvlJc w:val="left"/>
      <w:pPr>
        <w:ind w:left="2806" w:hanging="360"/>
      </w:pPr>
      <w:rPr>
        <w:rFonts w:hint="default"/>
      </w:rPr>
    </w:lvl>
    <w:lvl w:ilvl="5" w:tentative="0">
      <w:start w:val="0"/>
      <w:numFmt w:val="bullet"/>
      <w:lvlText w:val="•"/>
      <w:lvlJc w:val="left"/>
      <w:pPr>
        <w:ind w:left="3353" w:hanging="360"/>
      </w:pPr>
      <w:rPr>
        <w:rFonts w:hint="default"/>
      </w:rPr>
    </w:lvl>
    <w:lvl w:ilvl="6" w:tentative="0">
      <w:start w:val="0"/>
      <w:numFmt w:val="bullet"/>
      <w:lvlText w:val="•"/>
      <w:lvlJc w:val="left"/>
      <w:pPr>
        <w:ind w:left="3899" w:hanging="360"/>
      </w:pPr>
      <w:rPr>
        <w:rFonts w:hint="default"/>
      </w:rPr>
    </w:lvl>
    <w:lvl w:ilvl="7" w:tentative="0">
      <w:start w:val="0"/>
      <w:numFmt w:val="bullet"/>
      <w:lvlText w:val="•"/>
      <w:lvlJc w:val="left"/>
      <w:pPr>
        <w:ind w:left="4446" w:hanging="360"/>
      </w:pPr>
      <w:rPr>
        <w:rFonts w:hint="default"/>
      </w:rPr>
    </w:lvl>
    <w:lvl w:ilvl="8" w:tentative="0">
      <w:start w:val="0"/>
      <w:numFmt w:val="bullet"/>
      <w:lvlText w:val="•"/>
      <w:lvlJc w:val="left"/>
      <w:pPr>
        <w:ind w:left="4992" w:hanging="360"/>
      </w:pPr>
      <w:rPr>
        <w:rFonts w:hint="default"/>
      </w:rPr>
    </w:lvl>
  </w:abstractNum>
  <w:abstractNum w:abstractNumId="17">
    <w:nsid w:val="D93635AC"/>
    <w:multiLevelType w:val="multilevel"/>
    <w:tmpl w:val="D93635AC"/>
    <w:lvl w:ilvl="0" w:tentative="0">
      <w:start w:val="1"/>
      <w:numFmt w:val="lowerLetter"/>
      <w:lvlText w:val="%1."/>
      <w:lvlJc w:val="left"/>
      <w:pPr>
        <w:ind w:left="561" w:hanging="360"/>
        <w:jc w:val="left"/>
      </w:pPr>
      <w:rPr>
        <w:rFonts w:hint="default" w:ascii="Cambria" w:hAnsi="Cambria" w:eastAsia="Cambria" w:cs="Cambria"/>
        <w:spacing w:val="-1"/>
        <w:w w:val="129"/>
        <w:sz w:val="24"/>
        <w:szCs w:val="24"/>
      </w:rPr>
    </w:lvl>
    <w:lvl w:ilvl="1" w:tentative="0">
      <w:start w:val="0"/>
      <w:numFmt w:val="bullet"/>
      <w:lvlText w:val="•"/>
      <w:lvlJc w:val="left"/>
      <w:pPr>
        <w:ind w:left="1140" w:hanging="360"/>
      </w:pPr>
      <w:rPr>
        <w:rFonts w:hint="default"/>
      </w:rPr>
    </w:lvl>
    <w:lvl w:ilvl="2" w:tentative="0">
      <w:start w:val="0"/>
      <w:numFmt w:val="bullet"/>
      <w:lvlText w:val="•"/>
      <w:lvlJc w:val="left"/>
      <w:pPr>
        <w:ind w:left="1721" w:hanging="360"/>
      </w:pPr>
      <w:rPr>
        <w:rFonts w:hint="default"/>
      </w:rPr>
    </w:lvl>
    <w:lvl w:ilvl="3" w:tentative="0">
      <w:start w:val="0"/>
      <w:numFmt w:val="bullet"/>
      <w:lvlText w:val="•"/>
      <w:lvlJc w:val="left"/>
      <w:pPr>
        <w:ind w:left="2302" w:hanging="360"/>
      </w:pPr>
      <w:rPr>
        <w:rFonts w:hint="default"/>
      </w:rPr>
    </w:lvl>
    <w:lvl w:ilvl="4" w:tentative="0">
      <w:start w:val="0"/>
      <w:numFmt w:val="bullet"/>
      <w:lvlText w:val="•"/>
      <w:lvlJc w:val="left"/>
      <w:pPr>
        <w:ind w:left="2883" w:hanging="360"/>
      </w:pPr>
      <w:rPr>
        <w:rFonts w:hint="default"/>
      </w:rPr>
    </w:lvl>
    <w:lvl w:ilvl="5" w:tentative="0">
      <w:start w:val="0"/>
      <w:numFmt w:val="bullet"/>
      <w:lvlText w:val="•"/>
      <w:lvlJc w:val="left"/>
      <w:pPr>
        <w:ind w:left="3464" w:hanging="360"/>
      </w:pPr>
      <w:rPr>
        <w:rFonts w:hint="default"/>
      </w:rPr>
    </w:lvl>
    <w:lvl w:ilvl="6" w:tentative="0">
      <w:start w:val="0"/>
      <w:numFmt w:val="bullet"/>
      <w:lvlText w:val="•"/>
      <w:lvlJc w:val="left"/>
      <w:pPr>
        <w:ind w:left="4045" w:hanging="360"/>
      </w:pPr>
      <w:rPr>
        <w:rFonts w:hint="default"/>
      </w:rPr>
    </w:lvl>
    <w:lvl w:ilvl="7" w:tentative="0">
      <w:start w:val="0"/>
      <w:numFmt w:val="bullet"/>
      <w:lvlText w:val="•"/>
      <w:lvlJc w:val="left"/>
      <w:pPr>
        <w:ind w:left="4626" w:hanging="360"/>
      </w:pPr>
      <w:rPr>
        <w:rFonts w:hint="default"/>
      </w:rPr>
    </w:lvl>
    <w:lvl w:ilvl="8" w:tentative="0">
      <w:start w:val="0"/>
      <w:numFmt w:val="bullet"/>
      <w:lvlText w:val="•"/>
      <w:lvlJc w:val="left"/>
      <w:pPr>
        <w:ind w:left="5207" w:hanging="360"/>
      </w:pPr>
      <w:rPr>
        <w:rFonts w:hint="default"/>
      </w:rPr>
    </w:lvl>
  </w:abstractNum>
  <w:abstractNum w:abstractNumId="18">
    <w:nsid w:val="E3DF2498"/>
    <w:multiLevelType w:val="multilevel"/>
    <w:tmpl w:val="E3DF2498"/>
    <w:lvl w:ilvl="0" w:tentative="0">
      <w:start w:val="1"/>
      <w:numFmt w:val="lowerLetter"/>
      <w:lvlText w:val="%1."/>
      <w:lvlJc w:val="left"/>
      <w:pPr>
        <w:ind w:left="633" w:hanging="360"/>
        <w:jc w:val="left"/>
      </w:pPr>
      <w:rPr>
        <w:rFonts w:hint="default" w:ascii="Cambria" w:hAnsi="Cambria" w:eastAsia="Cambria" w:cs="Cambria"/>
        <w:spacing w:val="-1"/>
        <w:w w:val="129"/>
        <w:sz w:val="24"/>
        <w:szCs w:val="24"/>
      </w:rPr>
    </w:lvl>
    <w:lvl w:ilvl="1" w:tentative="0">
      <w:start w:val="0"/>
      <w:numFmt w:val="bullet"/>
      <w:lvlText w:val="•"/>
      <w:lvlJc w:val="left"/>
      <w:pPr>
        <w:ind w:left="1185" w:hanging="360"/>
      </w:pPr>
      <w:rPr>
        <w:rFonts w:hint="default"/>
      </w:rPr>
    </w:lvl>
    <w:lvl w:ilvl="2" w:tentative="0">
      <w:start w:val="0"/>
      <w:numFmt w:val="bullet"/>
      <w:lvlText w:val="•"/>
      <w:lvlJc w:val="left"/>
      <w:pPr>
        <w:ind w:left="1730" w:hanging="360"/>
      </w:pPr>
      <w:rPr>
        <w:rFonts w:hint="default"/>
      </w:rPr>
    </w:lvl>
    <w:lvl w:ilvl="3" w:tentative="0">
      <w:start w:val="0"/>
      <w:numFmt w:val="bullet"/>
      <w:lvlText w:val="•"/>
      <w:lvlJc w:val="left"/>
      <w:pPr>
        <w:ind w:left="2275" w:hanging="360"/>
      </w:pPr>
      <w:rPr>
        <w:rFonts w:hint="default"/>
      </w:rPr>
    </w:lvl>
    <w:lvl w:ilvl="4" w:tentative="0">
      <w:start w:val="0"/>
      <w:numFmt w:val="bullet"/>
      <w:lvlText w:val="•"/>
      <w:lvlJc w:val="left"/>
      <w:pPr>
        <w:ind w:left="2820" w:hanging="360"/>
      </w:pPr>
      <w:rPr>
        <w:rFonts w:hint="default"/>
      </w:rPr>
    </w:lvl>
    <w:lvl w:ilvl="5" w:tentative="0">
      <w:start w:val="0"/>
      <w:numFmt w:val="bullet"/>
      <w:lvlText w:val="•"/>
      <w:lvlJc w:val="left"/>
      <w:pPr>
        <w:ind w:left="3365" w:hanging="360"/>
      </w:pPr>
      <w:rPr>
        <w:rFonts w:hint="default"/>
      </w:rPr>
    </w:lvl>
    <w:lvl w:ilvl="6" w:tentative="0">
      <w:start w:val="0"/>
      <w:numFmt w:val="bullet"/>
      <w:lvlText w:val="•"/>
      <w:lvlJc w:val="left"/>
      <w:pPr>
        <w:ind w:left="3910" w:hanging="360"/>
      </w:pPr>
      <w:rPr>
        <w:rFonts w:hint="default"/>
      </w:rPr>
    </w:lvl>
    <w:lvl w:ilvl="7" w:tentative="0">
      <w:start w:val="0"/>
      <w:numFmt w:val="bullet"/>
      <w:lvlText w:val="•"/>
      <w:lvlJc w:val="left"/>
      <w:pPr>
        <w:ind w:left="4455" w:hanging="360"/>
      </w:pPr>
      <w:rPr>
        <w:rFonts w:hint="default"/>
      </w:rPr>
    </w:lvl>
    <w:lvl w:ilvl="8" w:tentative="0">
      <w:start w:val="0"/>
      <w:numFmt w:val="bullet"/>
      <w:lvlText w:val="•"/>
      <w:lvlJc w:val="left"/>
      <w:pPr>
        <w:ind w:left="5000" w:hanging="360"/>
      </w:pPr>
      <w:rPr>
        <w:rFonts w:hint="default"/>
      </w:rPr>
    </w:lvl>
  </w:abstractNum>
  <w:abstractNum w:abstractNumId="19">
    <w:nsid w:val="E415F37F"/>
    <w:multiLevelType w:val="multilevel"/>
    <w:tmpl w:val="E415F37F"/>
    <w:lvl w:ilvl="0" w:tentative="0">
      <w:start w:val="1"/>
      <w:numFmt w:val="lowerLetter"/>
      <w:lvlText w:val="%1."/>
      <w:lvlJc w:val="left"/>
      <w:pPr>
        <w:ind w:left="830" w:hanging="360"/>
        <w:jc w:val="left"/>
      </w:pPr>
      <w:rPr>
        <w:rFonts w:hint="default" w:ascii="Cambria" w:hAnsi="Cambria" w:eastAsia="Cambria" w:cs="Cambria"/>
        <w:spacing w:val="-1"/>
        <w:w w:val="129"/>
        <w:sz w:val="24"/>
        <w:szCs w:val="24"/>
      </w:rPr>
    </w:lvl>
    <w:lvl w:ilvl="1" w:tentative="0">
      <w:start w:val="0"/>
      <w:numFmt w:val="bullet"/>
      <w:lvlText w:val="•"/>
      <w:lvlJc w:val="left"/>
      <w:pPr>
        <w:ind w:left="1392" w:hanging="360"/>
      </w:pPr>
      <w:rPr>
        <w:rFonts w:hint="default"/>
      </w:rPr>
    </w:lvl>
    <w:lvl w:ilvl="2" w:tentative="0">
      <w:start w:val="0"/>
      <w:numFmt w:val="bullet"/>
      <w:lvlText w:val="•"/>
      <w:lvlJc w:val="left"/>
      <w:pPr>
        <w:ind w:left="1945" w:hanging="360"/>
      </w:pPr>
      <w:rPr>
        <w:rFonts w:hint="default"/>
      </w:rPr>
    </w:lvl>
    <w:lvl w:ilvl="3" w:tentative="0">
      <w:start w:val="0"/>
      <w:numFmt w:val="bullet"/>
      <w:lvlText w:val="•"/>
      <w:lvlJc w:val="left"/>
      <w:pPr>
        <w:ind w:left="2498" w:hanging="360"/>
      </w:pPr>
      <w:rPr>
        <w:rFonts w:hint="default"/>
      </w:rPr>
    </w:lvl>
    <w:lvl w:ilvl="4" w:tentative="0">
      <w:start w:val="0"/>
      <w:numFmt w:val="bullet"/>
      <w:lvlText w:val="•"/>
      <w:lvlJc w:val="left"/>
      <w:pPr>
        <w:ind w:left="3051" w:hanging="360"/>
      </w:pPr>
      <w:rPr>
        <w:rFonts w:hint="default"/>
      </w:rPr>
    </w:lvl>
    <w:lvl w:ilvl="5" w:tentative="0">
      <w:start w:val="0"/>
      <w:numFmt w:val="bullet"/>
      <w:lvlText w:val="•"/>
      <w:lvlJc w:val="left"/>
      <w:pPr>
        <w:ind w:left="3604" w:hanging="360"/>
      </w:pPr>
      <w:rPr>
        <w:rFonts w:hint="default"/>
      </w:rPr>
    </w:lvl>
    <w:lvl w:ilvl="6" w:tentative="0">
      <w:start w:val="0"/>
      <w:numFmt w:val="bullet"/>
      <w:lvlText w:val="•"/>
      <w:lvlJc w:val="left"/>
      <w:pPr>
        <w:ind w:left="4157" w:hanging="360"/>
      </w:pPr>
      <w:rPr>
        <w:rFonts w:hint="default"/>
      </w:rPr>
    </w:lvl>
    <w:lvl w:ilvl="7" w:tentative="0">
      <w:start w:val="0"/>
      <w:numFmt w:val="bullet"/>
      <w:lvlText w:val="•"/>
      <w:lvlJc w:val="left"/>
      <w:pPr>
        <w:ind w:left="4710" w:hanging="360"/>
      </w:pPr>
      <w:rPr>
        <w:rFonts w:hint="default"/>
      </w:rPr>
    </w:lvl>
    <w:lvl w:ilvl="8" w:tentative="0">
      <w:start w:val="0"/>
      <w:numFmt w:val="bullet"/>
      <w:lvlText w:val="•"/>
      <w:lvlJc w:val="left"/>
      <w:pPr>
        <w:ind w:left="5263" w:hanging="360"/>
      </w:pPr>
      <w:rPr>
        <w:rFonts w:hint="default"/>
      </w:rPr>
    </w:lvl>
  </w:abstractNum>
  <w:abstractNum w:abstractNumId="20">
    <w:nsid w:val="E531A57D"/>
    <w:multiLevelType w:val="multilevel"/>
    <w:tmpl w:val="E531A57D"/>
    <w:lvl w:ilvl="0" w:tentative="0">
      <w:start w:val="1"/>
      <w:numFmt w:val="decimal"/>
      <w:lvlText w:val="%1."/>
      <w:lvlJc w:val="left"/>
      <w:pPr>
        <w:ind w:left="866" w:hanging="360"/>
        <w:jc w:val="left"/>
      </w:pPr>
      <w:rPr>
        <w:rFonts w:hint="default" w:ascii="Arial" w:hAnsi="Arial" w:eastAsia="Arial" w:cs="Arial"/>
        <w:w w:val="82"/>
        <w:sz w:val="22"/>
        <w:szCs w:val="22"/>
      </w:rPr>
    </w:lvl>
    <w:lvl w:ilvl="1" w:tentative="0">
      <w:start w:val="0"/>
      <w:numFmt w:val="bullet"/>
      <w:lvlText w:val="•"/>
      <w:lvlJc w:val="left"/>
      <w:pPr>
        <w:ind w:left="1770" w:hanging="360"/>
      </w:pPr>
      <w:rPr>
        <w:rFonts w:hint="default"/>
      </w:rPr>
    </w:lvl>
    <w:lvl w:ilvl="2" w:tentative="0">
      <w:start w:val="0"/>
      <w:numFmt w:val="bullet"/>
      <w:lvlText w:val="•"/>
      <w:lvlJc w:val="left"/>
      <w:pPr>
        <w:ind w:left="2680" w:hanging="360"/>
      </w:pPr>
      <w:rPr>
        <w:rFonts w:hint="default"/>
      </w:rPr>
    </w:lvl>
    <w:lvl w:ilvl="3" w:tentative="0">
      <w:start w:val="0"/>
      <w:numFmt w:val="bullet"/>
      <w:lvlText w:val="•"/>
      <w:lvlJc w:val="left"/>
      <w:pPr>
        <w:ind w:left="3590" w:hanging="360"/>
      </w:pPr>
      <w:rPr>
        <w:rFonts w:hint="default"/>
      </w:rPr>
    </w:lvl>
    <w:lvl w:ilvl="4" w:tentative="0">
      <w:start w:val="0"/>
      <w:numFmt w:val="bullet"/>
      <w:lvlText w:val="•"/>
      <w:lvlJc w:val="left"/>
      <w:pPr>
        <w:ind w:left="4500" w:hanging="360"/>
      </w:pPr>
      <w:rPr>
        <w:rFonts w:hint="default"/>
      </w:rPr>
    </w:lvl>
    <w:lvl w:ilvl="5" w:tentative="0">
      <w:start w:val="0"/>
      <w:numFmt w:val="bullet"/>
      <w:lvlText w:val="•"/>
      <w:lvlJc w:val="left"/>
      <w:pPr>
        <w:ind w:left="5410" w:hanging="360"/>
      </w:pPr>
      <w:rPr>
        <w:rFonts w:hint="default"/>
      </w:rPr>
    </w:lvl>
    <w:lvl w:ilvl="6" w:tentative="0">
      <w:start w:val="0"/>
      <w:numFmt w:val="bullet"/>
      <w:lvlText w:val="•"/>
      <w:lvlJc w:val="left"/>
      <w:pPr>
        <w:ind w:left="6320" w:hanging="360"/>
      </w:pPr>
      <w:rPr>
        <w:rFonts w:hint="default"/>
      </w:rPr>
    </w:lvl>
    <w:lvl w:ilvl="7" w:tentative="0">
      <w:start w:val="0"/>
      <w:numFmt w:val="bullet"/>
      <w:lvlText w:val="•"/>
      <w:lvlJc w:val="left"/>
      <w:pPr>
        <w:ind w:left="7230" w:hanging="360"/>
      </w:pPr>
      <w:rPr>
        <w:rFonts w:hint="default"/>
      </w:rPr>
    </w:lvl>
    <w:lvl w:ilvl="8" w:tentative="0">
      <w:start w:val="0"/>
      <w:numFmt w:val="bullet"/>
      <w:lvlText w:val="•"/>
      <w:lvlJc w:val="left"/>
      <w:pPr>
        <w:ind w:left="8140" w:hanging="360"/>
      </w:pPr>
      <w:rPr>
        <w:rFonts w:hint="default"/>
      </w:rPr>
    </w:lvl>
  </w:abstractNum>
  <w:abstractNum w:abstractNumId="21">
    <w:nsid w:val="E9AAF602"/>
    <w:multiLevelType w:val="multilevel"/>
    <w:tmpl w:val="E9AAF602"/>
    <w:lvl w:ilvl="0" w:tentative="0">
      <w:start w:val="1"/>
      <w:numFmt w:val="lowerLetter"/>
      <w:lvlText w:val="%1."/>
      <w:lvlJc w:val="left"/>
      <w:pPr>
        <w:ind w:left="628" w:hanging="360"/>
        <w:jc w:val="left"/>
      </w:pPr>
      <w:rPr>
        <w:rFonts w:hint="default" w:ascii="Cambria" w:hAnsi="Cambria" w:eastAsia="Cambria" w:cs="Cambria"/>
        <w:spacing w:val="-1"/>
        <w:w w:val="129"/>
        <w:sz w:val="24"/>
        <w:szCs w:val="24"/>
      </w:rPr>
    </w:lvl>
    <w:lvl w:ilvl="1" w:tentative="0">
      <w:start w:val="0"/>
      <w:numFmt w:val="bullet"/>
      <w:lvlText w:val="•"/>
      <w:lvlJc w:val="left"/>
      <w:pPr>
        <w:ind w:left="1166" w:hanging="360"/>
      </w:pPr>
      <w:rPr>
        <w:rFonts w:hint="default"/>
      </w:rPr>
    </w:lvl>
    <w:lvl w:ilvl="2" w:tentative="0">
      <w:start w:val="0"/>
      <w:numFmt w:val="bullet"/>
      <w:lvlText w:val="•"/>
      <w:lvlJc w:val="left"/>
      <w:pPr>
        <w:ind w:left="1713" w:hanging="360"/>
      </w:pPr>
      <w:rPr>
        <w:rFonts w:hint="default"/>
      </w:rPr>
    </w:lvl>
    <w:lvl w:ilvl="3" w:tentative="0">
      <w:start w:val="0"/>
      <w:numFmt w:val="bullet"/>
      <w:lvlText w:val="•"/>
      <w:lvlJc w:val="left"/>
      <w:pPr>
        <w:ind w:left="2259" w:hanging="360"/>
      </w:pPr>
      <w:rPr>
        <w:rFonts w:hint="default"/>
      </w:rPr>
    </w:lvl>
    <w:lvl w:ilvl="4" w:tentative="0">
      <w:start w:val="0"/>
      <w:numFmt w:val="bullet"/>
      <w:lvlText w:val="•"/>
      <w:lvlJc w:val="left"/>
      <w:pPr>
        <w:ind w:left="2806" w:hanging="360"/>
      </w:pPr>
      <w:rPr>
        <w:rFonts w:hint="default"/>
      </w:rPr>
    </w:lvl>
    <w:lvl w:ilvl="5" w:tentative="0">
      <w:start w:val="0"/>
      <w:numFmt w:val="bullet"/>
      <w:lvlText w:val="•"/>
      <w:lvlJc w:val="left"/>
      <w:pPr>
        <w:ind w:left="3353" w:hanging="360"/>
      </w:pPr>
      <w:rPr>
        <w:rFonts w:hint="default"/>
      </w:rPr>
    </w:lvl>
    <w:lvl w:ilvl="6" w:tentative="0">
      <w:start w:val="0"/>
      <w:numFmt w:val="bullet"/>
      <w:lvlText w:val="•"/>
      <w:lvlJc w:val="left"/>
      <w:pPr>
        <w:ind w:left="3899" w:hanging="360"/>
      </w:pPr>
      <w:rPr>
        <w:rFonts w:hint="default"/>
      </w:rPr>
    </w:lvl>
    <w:lvl w:ilvl="7" w:tentative="0">
      <w:start w:val="0"/>
      <w:numFmt w:val="bullet"/>
      <w:lvlText w:val="•"/>
      <w:lvlJc w:val="left"/>
      <w:pPr>
        <w:ind w:left="4446" w:hanging="360"/>
      </w:pPr>
      <w:rPr>
        <w:rFonts w:hint="default"/>
      </w:rPr>
    </w:lvl>
    <w:lvl w:ilvl="8" w:tentative="0">
      <w:start w:val="0"/>
      <w:numFmt w:val="bullet"/>
      <w:lvlText w:val="•"/>
      <w:lvlJc w:val="left"/>
      <w:pPr>
        <w:ind w:left="4992" w:hanging="360"/>
      </w:pPr>
      <w:rPr>
        <w:rFonts w:hint="default"/>
      </w:rPr>
    </w:lvl>
  </w:abstractNum>
  <w:abstractNum w:abstractNumId="22">
    <w:nsid w:val="F03CF782"/>
    <w:multiLevelType w:val="multilevel"/>
    <w:tmpl w:val="F03CF782"/>
    <w:lvl w:ilvl="0" w:tentative="0">
      <w:start w:val="1"/>
      <w:numFmt w:val="lowerLetter"/>
      <w:lvlText w:val="%1."/>
      <w:lvlJc w:val="left"/>
      <w:pPr>
        <w:ind w:left="633" w:hanging="360"/>
        <w:jc w:val="left"/>
      </w:pPr>
      <w:rPr>
        <w:rFonts w:hint="default" w:ascii="Cambria" w:hAnsi="Cambria" w:eastAsia="Cambria" w:cs="Cambria"/>
        <w:spacing w:val="-1"/>
        <w:w w:val="129"/>
        <w:sz w:val="24"/>
        <w:szCs w:val="24"/>
      </w:rPr>
    </w:lvl>
    <w:lvl w:ilvl="1" w:tentative="0">
      <w:start w:val="0"/>
      <w:numFmt w:val="bullet"/>
      <w:lvlText w:val="•"/>
      <w:lvlJc w:val="left"/>
      <w:pPr>
        <w:ind w:left="1185" w:hanging="360"/>
      </w:pPr>
      <w:rPr>
        <w:rFonts w:hint="default"/>
      </w:rPr>
    </w:lvl>
    <w:lvl w:ilvl="2" w:tentative="0">
      <w:start w:val="0"/>
      <w:numFmt w:val="bullet"/>
      <w:lvlText w:val="•"/>
      <w:lvlJc w:val="left"/>
      <w:pPr>
        <w:ind w:left="1730" w:hanging="360"/>
      </w:pPr>
      <w:rPr>
        <w:rFonts w:hint="default"/>
      </w:rPr>
    </w:lvl>
    <w:lvl w:ilvl="3" w:tentative="0">
      <w:start w:val="0"/>
      <w:numFmt w:val="bullet"/>
      <w:lvlText w:val="•"/>
      <w:lvlJc w:val="left"/>
      <w:pPr>
        <w:ind w:left="2275" w:hanging="360"/>
      </w:pPr>
      <w:rPr>
        <w:rFonts w:hint="default"/>
      </w:rPr>
    </w:lvl>
    <w:lvl w:ilvl="4" w:tentative="0">
      <w:start w:val="0"/>
      <w:numFmt w:val="bullet"/>
      <w:lvlText w:val="•"/>
      <w:lvlJc w:val="left"/>
      <w:pPr>
        <w:ind w:left="2820" w:hanging="360"/>
      </w:pPr>
      <w:rPr>
        <w:rFonts w:hint="default"/>
      </w:rPr>
    </w:lvl>
    <w:lvl w:ilvl="5" w:tentative="0">
      <w:start w:val="0"/>
      <w:numFmt w:val="bullet"/>
      <w:lvlText w:val="•"/>
      <w:lvlJc w:val="left"/>
      <w:pPr>
        <w:ind w:left="3365" w:hanging="360"/>
      </w:pPr>
      <w:rPr>
        <w:rFonts w:hint="default"/>
      </w:rPr>
    </w:lvl>
    <w:lvl w:ilvl="6" w:tentative="0">
      <w:start w:val="0"/>
      <w:numFmt w:val="bullet"/>
      <w:lvlText w:val="•"/>
      <w:lvlJc w:val="left"/>
      <w:pPr>
        <w:ind w:left="3910" w:hanging="360"/>
      </w:pPr>
      <w:rPr>
        <w:rFonts w:hint="default"/>
      </w:rPr>
    </w:lvl>
    <w:lvl w:ilvl="7" w:tentative="0">
      <w:start w:val="0"/>
      <w:numFmt w:val="bullet"/>
      <w:lvlText w:val="•"/>
      <w:lvlJc w:val="left"/>
      <w:pPr>
        <w:ind w:left="4455" w:hanging="360"/>
      </w:pPr>
      <w:rPr>
        <w:rFonts w:hint="default"/>
      </w:rPr>
    </w:lvl>
    <w:lvl w:ilvl="8" w:tentative="0">
      <w:start w:val="0"/>
      <w:numFmt w:val="bullet"/>
      <w:lvlText w:val="•"/>
      <w:lvlJc w:val="left"/>
      <w:pPr>
        <w:ind w:left="5000" w:hanging="360"/>
      </w:pPr>
      <w:rPr>
        <w:rFonts w:hint="default"/>
      </w:rPr>
    </w:lvl>
  </w:abstractNum>
  <w:abstractNum w:abstractNumId="23">
    <w:nsid w:val="F3D3FE77"/>
    <w:multiLevelType w:val="multilevel"/>
    <w:tmpl w:val="F3D3FE77"/>
    <w:lvl w:ilvl="0" w:tentative="0">
      <w:start w:val="0"/>
      <w:numFmt w:val="bullet"/>
      <w:lvlText w:val=""/>
      <w:lvlJc w:val="left"/>
      <w:pPr>
        <w:ind w:left="364" w:hanging="183"/>
      </w:pPr>
      <w:rPr>
        <w:rFonts w:hint="default" w:ascii="Symbol" w:hAnsi="Symbol" w:eastAsia="Symbol" w:cs="Symbol"/>
        <w:w w:val="99"/>
        <w:sz w:val="24"/>
        <w:szCs w:val="24"/>
      </w:rPr>
    </w:lvl>
    <w:lvl w:ilvl="1" w:tentative="0">
      <w:start w:val="0"/>
      <w:numFmt w:val="bullet"/>
      <w:lvlText w:val="•"/>
      <w:lvlJc w:val="left"/>
      <w:pPr>
        <w:ind w:left="960" w:hanging="183"/>
      </w:pPr>
      <w:rPr>
        <w:rFonts w:hint="default"/>
      </w:rPr>
    </w:lvl>
    <w:lvl w:ilvl="2" w:tentative="0">
      <w:start w:val="0"/>
      <w:numFmt w:val="bullet"/>
      <w:lvlText w:val="•"/>
      <w:lvlJc w:val="left"/>
      <w:pPr>
        <w:ind w:left="1561" w:hanging="183"/>
      </w:pPr>
      <w:rPr>
        <w:rFonts w:hint="default"/>
      </w:rPr>
    </w:lvl>
    <w:lvl w:ilvl="3" w:tentative="0">
      <w:start w:val="0"/>
      <w:numFmt w:val="bullet"/>
      <w:lvlText w:val="•"/>
      <w:lvlJc w:val="left"/>
      <w:pPr>
        <w:ind w:left="2162" w:hanging="183"/>
      </w:pPr>
      <w:rPr>
        <w:rFonts w:hint="default"/>
      </w:rPr>
    </w:lvl>
    <w:lvl w:ilvl="4" w:tentative="0">
      <w:start w:val="0"/>
      <w:numFmt w:val="bullet"/>
      <w:lvlText w:val="•"/>
      <w:lvlJc w:val="left"/>
      <w:pPr>
        <w:ind w:left="2763" w:hanging="183"/>
      </w:pPr>
      <w:rPr>
        <w:rFonts w:hint="default"/>
      </w:rPr>
    </w:lvl>
    <w:lvl w:ilvl="5" w:tentative="0">
      <w:start w:val="0"/>
      <w:numFmt w:val="bullet"/>
      <w:lvlText w:val="•"/>
      <w:lvlJc w:val="left"/>
      <w:pPr>
        <w:ind w:left="3364" w:hanging="183"/>
      </w:pPr>
      <w:rPr>
        <w:rFonts w:hint="default"/>
      </w:rPr>
    </w:lvl>
    <w:lvl w:ilvl="6" w:tentative="0">
      <w:start w:val="0"/>
      <w:numFmt w:val="bullet"/>
      <w:lvlText w:val="•"/>
      <w:lvlJc w:val="left"/>
      <w:pPr>
        <w:ind w:left="3965" w:hanging="183"/>
      </w:pPr>
      <w:rPr>
        <w:rFonts w:hint="default"/>
      </w:rPr>
    </w:lvl>
    <w:lvl w:ilvl="7" w:tentative="0">
      <w:start w:val="0"/>
      <w:numFmt w:val="bullet"/>
      <w:lvlText w:val="•"/>
      <w:lvlJc w:val="left"/>
      <w:pPr>
        <w:ind w:left="4566" w:hanging="183"/>
      </w:pPr>
      <w:rPr>
        <w:rFonts w:hint="default"/>
      </w:rPr>
    </w:lvl>
    <w:lvl w:ilvl="8" w:tentative="0">
      <w:start w:val="0"/>
      <w:numFmt w:val="bullet"/>
      <w:lvlText w:val="•"/>
      <w:lvlJc w:val="left"/>
      <w:pPr>
        <w:ind w:left="5167" w:hanging="183"/>
      </w:pPr>
      <w:rPr>
        <w:rFonts w:hint="default"/>
      </w:rPr>
    </w:lvl>
  </w:abstractNum>
  <w:abstractNum w:abstractNumId="24">
    <w:nsid w:val="FE6DCC1A"/>
    <w:multiLevelType w:val="multilevel"/>
    <w:tmpl w:val="FE6DCC1A"/>
    <w:lvl w:ilvl="0" w:tentative="0">
      <w:start w:val="0"/>
      <w:numFmt w:val="bullet"/>
      <w:lvlText w:val=""/>
      <w:lvlJc w:val="left"/>
      <w:pPr>
        <w:ind w:left="825" w:hanging="360"/>
      </w:pPr>
      <w:rPr>
        <w:rFonts w:hint="default" w:ascii="Symbol" w:hAnsi="Symbol" w:eastAsia="Symbol" w:cs="Symbol"/>
        <w:w w:val="99"/>
        <w:sz w:val="24"/>
        <w:szCs w:val="24"/>
      </w:rPr>
    </w:lvl>
    <w:lvl w:ilvl="1" w:tentative="0">
      <w:start w:val="0"/>
      <w:numFmt w:val="bullet"/>
      <w:lvlText w:val="•"/>
      <w:lvlJc w:val="left"/>
      <w:pPr>
        <w:ind w:left="1296" w:hanging="360"/>
      </w:pPr>
      <w:rPr>
        <w:rFonts w:hint="default"/>
      </w:rPr>
    </w:lvl>
    <w:lvl w:ilvl="2" w:tentative="0">
      <w:start w:val="0"/>
      <w:numFmt w:val="bullet"/>
      <w:lvlText w:val="•"/>
      <w:lvlJc w:val="left"/>
      <w:pPr>
        <w:ind w:left="1772" w:hanging="360"/>
      </w:pPr>
      <w:rPr>
        <w:rFonts w:hint="default"/>
      </w:rPr>
    </w:lvl>
    <w:lvl w:ilvl="3" w:tentative="0">
      <w:start w:val="0"/>
      <w:numFmt w:val="bullet"/>
      <w:lvlText w:val="•"/>
      <w:lvlJc w:val="left"/>
      <w:pPr>
        <w:ind w:left="2248" w:hanging="360"/>
      </w:pPr>
      <w:rPr>
        <w:rFonts w:hint="default"/>
      </w:rPr>
    </w:lvl>
    <w:lvl w:ilvl="4" w:tentative="0">
      <w:start w:val="0"/>
      <w:numFmt w:val="bullet"/>
      <w:lvlText w:val="•"/>
      <w:lvlJc w:val="left"/>
      <w:pPr>
        <w:ind w:left="2724" w:hanging="360"/>
      </w:pPr>
      <w:rPr>
        <w:rFonts w:hint="default"/>
      </w:rPr>
    </w:lvl>
    <w:lvl w:ilvl="5" w:tentative="0">
      <w:start w:val="0"/>
      <w:numFmt w:val="bullet"/>
      <w:lvlText w:val="•"/>
      <w:lvlJc w:val="left"/>
      <w:pPr>
        <w:ind w:left="3201" w:hanging="360"/>
      </w:pPr>
      <w:rPr>
        <w:rFonts w:hint="default"/>
      </w:rPr>
    </w:lvl>
    <w:lvl w:ilvl="6" w:tentative="0">
      <w:start w:val="0"/>
      <w:numFmt w:val="bullet"/>
      <w:lvlText w:val="•"/>
      <w:lvlJc w:val="left"/>
      <w:pPr>
        <w:ind w:left="3677" w:hanging="360"/>
      </w:pPr>
      <w:rPr>
        <w:rFonts w:hint="default"/>
      </w:rPr>
    </w:lvl>
    <w:lvl w:ilvl="7" w:tentative="0">
      <w:start w:val="0"/>
      <w:numFmt w:val="bullet"/>
      <w:lvlText w:val="•"/>
      <w:lvlJc w:val="left"/>
      <w:pPr>
        <w:ind w:left="4153" w:hanging="360"/>
      </w:pPr>
      <w:rPr>
        <w:rFonts w:hint="default"/>
      </w:rPr>
    </w:lvl>
    <w:lvl w:ilvl="8" w:tentative="0">
      <w:start w:val="0"/>
      <w:numFmt w:val="bullet"/>
      <w:lvlText w:val="•"/>
      <w:lvlJc w:val="left"/>
      <w:pPr>
        <w:ind w:left="4629" w:hanging="360"/>
      </w:pPr>
      <w:rPr>
        <w:rFonts w:hint="default"/>
      </w:rPr>
    </w:lvl>
  </w:abstractNum>
  <w:abstractNum w:abstractNumId="25">
    <w:nsid w:val="01778175"/>
    <w:multiLevelType w:val="multilevel"/>
    <w:tmpl w:val="01778175"/>
    <w:lvl w:ilvl="0" w:tentative="0">
      <w:start w:val="2"/>
      <w:numFmt w:val="lowerLetter"/>
      <w:lvlText w:val="%1."/>
      <w:lvlJc w:val="left"/>
      <w:pPr>
        <w:ind w:left="1300" w:hanging="544"/>
        <w:jc w:val="left"/>
      </w:pPr>
      <w:rPr>
        <w:rFonts w:hint="default" w:ascii="Times New Roman" w:hAnsi="Times New Roman" w:eastAsia="Times New Roman" w:cs="Times New Roman"/>
        <w:color w:val="080808"/>
        <w:w w:val="125"/>
        <w:sz w:val="24"/>
        <w:szCs w:val="24"/>
      </w:rPr>
    </w:lvl>
    <w:lvl w:ilvl="1" w:tentative="0">
      <w:start w:val="1"/>
      <w:numFmt w:val="decimal"/>
      <w:lvlText w:val="%2."/>
      <w:lvlJc w:val="left"/>
      <w:pPr>
        <w:ind w:left="1300" w:hanging="534"/>
        <w:jc w:val="left"/>
      </w:pPr>
      <w:rPr>
        <w:rFonts w:hint="default"/>
        <w:spacing w:val="-1"/>
        <w:w w:val="121"/>
      </w:rPr>
    </w:lvl>
    <w:lvl w:ilvl="2" w:tentative="0">
      <w:start w:val="1"/>
      <w:numFmt w:val="upperLetter"/>
      <w:lvlText w:val="%3."/>
      <w:lvlJc w:val="left"/>
      <w:pPr>
        <w:ind w:left="1630" w:hanging="543"/>
        <w:jc w:val="left"/>
      </w:pPr>
      <w:rPr>
        <w:rFonts w:hint="default" w:ascii="Cambria" w:hAnsi="Cambria" w:eastAsia="Cambria" w:cs="Cambria"/>
        <w:spacing w:val="-1"/>
        <w:w w:val="120"/>
        <w:sz w:val="24"/>
        <w:szCs w:val="24"/>
      </w:rPr>
    </w:lvl>
    <w:lvl w:ilvl="3" w:tentative="0">
      <w:start w:val="1"/>
      <w:numFmt w:val="decimal"/>
      <w:lvlText w:val="%4."/>
      <w:lvlJc w:val="left"/>
      <w:pPr>
        <w:ind w:left="1990" w:hanging="360"/>
        <w:jc w:val="left"/>
      </w:pPr>
      <w:rPr>
        <w:rFonts w:hint="default" w:ascii="Cambria" w:hAnsi="Cambria" w:eastAsia="Cambria" w:cs="Cambria"/>
        <w:spacing w:val="-1"/>
        <w:w w:val="123"/>
        <w:sz w:val="24"/>
        <w:szCs w:val="24"/>
      </w:rPr>
    </w:lvl>
    <w:lvl w:ilvl="4" w:tentative="0">
      <w:start w:val="0"/>
      <w:numFmt w:val="bullet"/>
      <w:lvlText w:val="•"/>
      <w:lvlJc w:val="left"/>
      <w:pPr>
        <w:ind w:left="2990" w:hanging="360"/>
      </w:pPr>
      <w:rPr>
        <w:rFonts w:hint="default"/>
      </w:rPr>
    </w:lvl>
    <w:lvl w:ilvl="5" w:tentative="0">
      <w:start w:val="0"/>
      <w:numFmt w:val="bullet"/>
      <w:lvlText w:val="•"/>
      <w:lvlJc w:val="left"/>
      <w:pPr>
        <w:ind w:left="3900" w:hanging="360"/>
      </w:pPr>
      <w:rPr>
        <w:rFonts w:hint="default"/>
      </w:rPr>
    </w:lvl>
    <w:lvl w:ilvl="6" w:tentative="0">
      <w:start w:val="0"/>
      <w:numFmt w:val="bullet"/>
      <w:lvlText w:val="•"/>
      <w:lvlJc w:val="left"/>
      <w:pPr>
        <w:ind w:left="4810" w:hanging="360"/>
      </w:pPr>
      <w:rPr>
        <w:rFonts w:hint="default"/>
      </w:rPr>
    </w:lvl>
    <w:lvl w:ilvl="7" w:tentative="0">
      <w:start w:val="0"/>
      <w:numFmt w:val="bullet"/>
      <w:lvlText w:val="•"/>
      <w:lvlJc w:val="left"/>
      <w:pPr>
        <w:ind w:left="5720" w:hanging="360"/>
      </w:pPr>
      <w:rPr>
        <w:rFonts w:hint="default"/>
      </w:rPr>
    </w:lvl>
    <w:lvl w:ilvl="8" w:tentative="0">
      <w:start w:val="0"/>
      <w:numFmt w:val="bullet"/>
      <w:lvlText w:val="•"/>
      <w:lvlJc w:val="left"/>
      <w:pPr>
        <w:ind w:left="6630" w:hanging="360"/>
      </w:pPr>
      <w:rPr>
        <w:rFonts w:hint="default"/>
      </w:rPr>
    </w:lvl>
  </w:abstractNum>
  <w:abstractNum w:abstractNumId="26">
    <w:nsid w:val="017B17A4"/>
    <w:multiLevelType w:val="multilevel"/>
    <w:tmpl w:val="017B17A4"/>
    <w:lvl w:ilvl="0" w:tentative="0">
      <w:start w:val="1"/>
      <w:numFmt w:val="lowerLetter"/>
      <w:lvlText w:val="%1."/>
      <w:lvlJc w:val="left"/>
      <w:pPr>
        <w:ind w:left="628" w:hanging="360"/>
        <w:jc w:val="left"/>
      </w:pPr>
      <w:rPr>
        <w:rFonts w:hint="default" w:ascii="Cambria" w:hAnsi="Cambria" w:eastAsia="Cambria" w:cs="Cambria"/>
        <w:spacing w:val="-1"/>
        <w:w w:val="129"/>
        <w:sz w:val="24"/>
        <w:szCs w:val="24"/>
      </w:rPr>
    </w:lvl>
    <w:lvl w:ilvl="1" w:tentative="0">
      <w:start w:val="0"/>
      <w:numFmt w:val="bullet"/>
      <w:lvlText w:val="•"/>
      <w:lvlJc w:val="left"/>
      <w:pPr>
        <w:ind w:left="1166" w:hanging="360"/>
      </w:pPr>
      <w:rPr>
        <w:rFonts w:hint="default"/>
      </w:rPr>
    </w:lvl>
    <w:lvl w:ilvl="2" w:tentative="0">
      <w:start w:val="0"/>
      <w:numFmt w:val="bullet"/>
      <w:lvlText w:val="•"/>
      <w:lvlJc w:val="left"/>
      <w:pPr>
        <w:ind w:left="1713" w:hanging="360"/>
      </w:pPr>
      <w:rPr>
        <w:rFonts w:hint="default"/>
      </w:rPr>
    </w:lvl>
    <w:lvl w:ilvl="3" w:tentative="0">
      <w:start w:val="0"/>
      <w:numFmt w:val="bullet"/>
      <w:lvlText w:val="•"/>
      <w:lvlJc w:val="left"/>
      <w:pPr>
        <w:ind w:left="2259" w:hanging="360"/>
      </w:pPr>
      <w:rPr>
        <w:rFonts w:hint="default"/>
      </w:rPr>
    </w:lvl>
    <w:lvl w:ilvl="4" w:tentative="0">
      <w:start w:val="0"/>
      <w:numFmt w:val="bullet"/>
      <w:lvlText w:val="•"/>
      <w:lvlJc w:val="left"/>
      <w:pPr>
        <w:ind w:left="2806" w:hanging="360"/>
      </w:pPr>
      <w:rPr>
        <w:rFonts w:hint="default"/>
      </w:rPr>
    </w:lvl>
    <w:lvl w:ilvl="5" w:tentative="0">
      <w:start w:val="0"/>
      <w:numFmt w:val="bullet"/>
      <w:lvlText w:val="•"/>
      <w:lvlJc w:val="left"/>
      <w:pPr>
        <w:ind w:left="3353" w:hanging="360"/>
      </w:pPr>
      <w:rPr>
        <w:rFonts w:hint="default"/>
      </w:rPr>
    </w:lvl>
    <w:lvl w:ilvl="6" w:tentative="0">
      <w:start w:val="0"/>
      <w:numFmt w:val="bullet"/>
      <w:lvlText w:val="•"/>
      <w:lvlJc w:val="left"/>
      <w:pPr>
        <w:ind w:left="3899" w:hanging="360"/>
      </w:pPr>
      <w:rPr>
        <w:rFonts w:hint="default"/>
      </w:rPr>
    </w:lvl>
    <w:lvl w:ilvl="7" w:tentative="0">
      <w:start w:val="0"/>
      <w:numFmt w:val="bullet"/>
      <w:lvlText w:val="•"/>
      <w:lvlJc w:val="left"/>
      <w:pPr>
        <w:ind w:left="4446" w:hanging="360"/>
      </w:pPr>
      <w:rPr>
        <w:rFonts w:hint="default"/>
      </w:rPr>
    </w:lvl>
    <w:lvl w:ilvl="8" w:tentative="0">
      <w:start w:val="0"/>
      <w:numFmt w:val="bullet"/>
      <w:lvlText w:val="•"/>
      <w:lvlJc w:val="left"/>
      <w:pPr>
        <w:ind w:left="4992" w:hanging="360"/>
      </w:pPr>
      <w:rPr>
        <w:rFonts w:hint="default"/>
      </w:rPr>
    </w:lvl>
  </w:abstractNum>
  <w:abstractNum w:abstractNumId="27">
    <w:nsid w:val="01DCEE61"/>
    <w:multiLevelType w:val="multilevel"/>
    <w:tmpl w:val="01DCEE61"/>
    <w:lvl w:ilvl="0" w:tentative="0">
      <w:start w:val="1"/>
      <w:numFmt w:val="lowerLetter"/>
      <w:lvlText w:val="%1."/>
      <w:lvlJc w:val="left"/>
      <w:pPr>
        <w:ind w:left="642" w:hanging="351"/>
        <w:jc w:val="left"/>
      </w:pPr>
      <w:rPr>
        <w:rFonts w:hint="default" w:ascii="Cambria" w:hAnsi="Cambria" w:eastAsia="Cambria" w:cs="Cambria"/>
        <w:spacing w:val="-1"/>
        <w:w w:val="129"/>
        <w:sz w:val="24"/>
        <w:szCs w:val="24"/>
      </w:rPr>
    </w:lvl>
    <w:lvl w:ilvl="1" w:tentative="0">
      <w:start w:val="0"/>
      <w:numFmt w:val="bullet"/>
      <w:lvlText w:val="•"/>
      <w:lvlJc w:val="left"/>
      <w:pPr>
        <w:ind w:left="1211" w:hanging="351"/>
      </w:pPr>
      <w:rPr>
        <w:rFonts w:hint="default"/>
      </w:rPr>
    </w:lvl>
    <w:lvl w:ilvl="2" w:tentative="0">
      <w:start w:val="0"/>
      <w:numFmt w:val="bullet"/>
      <w:lvlText w:val="•"/>
      <w:lvlJc w:val="left"/>
      <w:pPr>
        <w:ind w:left="1782" w:hanging="351"/>
      </w:pPr>
      <w:rPr>
        <w:rFonts w:hint="default"/>
      </w:rPr>
    </w:lvl>
    <w:lvl w:ilvl="3" w:tentative="0">
      <w:start w:val="0"/>
      <w:numFmt w:val="bullet"/>
      <w:lvlText w:val="•"/>
      <w:lvlJc w:val="left"/>
      <w:pPr>
        <w:ind w:left="2353" w:hanging="351"/>
      </w:pPr>
      <w:rPr>
        <w:rFonts w:hint="default"/>
      </w:rPr>
    </w:lvl>
    <w:lvl w:ilvl="4" w:tentative="0">
      <w:start w:val="0"/>
      <w:numFmt w:val="bullet"/>
      <w:lvlText w:val="•"/>
      <w:lvlJc w:val="left"/>
      <w:pPr>
        <w:ind w:left="2924" w:hanging="351"/>
      </w:pPr>
      <w:rPr>
        <w:rFonts w:hint="default"/>
      </w:rPr>
    </w:lvl>
    <w:lvl w:ilvl="5" w:tentative="0">
      <w:start w:val="0"/>
      <w:numFmt w:val="bullet"/>
      <w:lvlText w:val="•"/>
      <w:lvlJc w:val="left"/>
      <w:pPr>
        <w:ind w:left="3495" w:hanging="351"/>
      </w:pPr>
      <w:rPr>
        <w:rFonts w:hint="default"/>
      </w:rPr>
    </w:lvl>
    <w:lvl w:ilvl="6" w:tentative="0">
      <w:start w:val="0"/>
      <w:numFmt w:val="bullet"/>
      <w:lvlText w:val="•"/>
      <w:lvlJc w:val="left"/>
      <w:pPr>
        <w:ind w:left="4066" w:hanging="351"/>
      </w:pPr>
      <w:rPr>
        <w:rFonts w:hint="default"/>
      </w:rPr>
    </w:lvl>
    <w:lvl w:ilvl="7" w:tentative="0">
      <w:start w:val="0"/>
      <w:numFmt w:val="bullet"/>
      <w:lvlText w:val="•"/>
      <w:lvlJc w:val="left"/>
      <w:pPr>
        <w:ind w:left="4637" w:hanging="351"/>
      </w:pPr>
      <w:rPr>
        <w:rFonts w:hint="default"/>
      </w:rPr>
    </w:lvl>
    <w:lvl w:ilvl="8" w:tentative="0">
      <w:start w:val="0"/>
      <w:numFmt w:val="bullet"/>
      <w:lvlText w:val="•"/>
      <w:lvlJc w:val="left"/>
      <w:pPr>
        <w:ind w:left="5208" w:hanging="351"/>
      </w:pPr>
      <w:rPr>
        <w:rFonts w:hint="default"/>
      </w:rPr>
    </w:lvl>
  </w:abstractNum>
  <w:abstractNum w:abstractNumId="28">
    <w:nsid w:val="052FCA55"/>
    <w:multiLevelType w:val="multilevel"/>
    <w:tmpl w:val="052FCA55"/>
    <w:lvl w:ilvl="0" w:tentative="0">
      <w:start w:val="1"/>
      <w:numFmt w:val="lowerLetter"/>
      <w:lvlText w:val="%1."/>
      <w:lvlJc w:val="left"/>
      <w:pPr>
        <w:ind w:left="633" w:hanging="360"/>
        <w:jc w:val="left"/>
      </w:pPr>
      <w:rPr>
        <w:rFonts w:hint="default" w:ascii="Cambria" w:hAnsi="Cambria" w:eastAsia="Cambria" w:cs="Cambria"/>
        <w:spacing w:val="-1"/>
        <w:w w:val="129"/>
        <w:sz w:val="24"/>
        <w:szCs w:val="24"/>
      </w:rPr>
    </w:lvl>
    <w:lvl w:ilvl="1" w:tentative="0">
      <w:start w:val="0"/>
      <w:numFmt w:val="bullet"/>
      <w:lvlText w:val="•"/>
      <w:lvlJc w:val="left"/>
      <w:pPr>
        <w:ind w:left="1185" w:hanging="360"/>
      </w:pPr>
      <w:rPr>
        <w:rFonts w:hint="default"/>
      </w:rPr>
    </w:lvl>
    <w:lvl w:ilvl="2" w:tentative="0">
      <w:start w:val="0"/>
      <w:numFmt w:val="bullet"/>
      <w:lvlText w:val="•"/>
      <w:lvlJc w:val="left"/>
      <w:pPr>
        <w:ind w:left="1730" w:hanging="360"/>
      </w:pPr>
      <w:rPr>
        <w:rFonts w:hint="default"/>
      </w:rPr>
    </w:lvl>
    <w:lvl w:ilvl="3" w:tentative="0">
      <w:start w:val="0"/>
      <w:numFmt w:val="bullet"/>
      <w:lvlText w:val="•"/>
      <w:lvlJc w:val="left"/>
      <w:pPr>
        <w:ind w:left="2275" w:hanging="360"/>
      </w:pPr>
      <w:rPr>
        <w:rFonts w:hint="default"/>
      </w:rPr>
    </w:lvl>
    <w:lvl w:ilvl="4" w:tentative="0">
      <w:start w:val="0"/>
      <w:numFmt w:val="bullet"/>
      <w:lvlText w:val="•"/>
      <w:lvlJc w:val="left"/>
      <w:pPr>
        <w:ind w:left="2820" w:hanging="360"/>
      </w:pPr>
      <w:rPr>
        <w:rFonts w:hint="default"/>
      </w:rPr>
    </w:lvl>
    <w:lvl w:ilvl="5" w:tentative="0">
      <w:start w:val="0"/>
      <w:numFmt w:val="bullet"/>
      <w:lvlText w:val="•"/>
      <w:lvlJc w:val="left"/>
      <w:pPr>
        <w:ind w:left="3365" w:hanging="360"/>
      </w:pPr>
      <w:rPr>
        <w:rFonts w:hint="default"/>
      </w:rPr>
    </w:lvl>
    <w:lvl w:ilvl="6" w:tentative="0">
      <w:start w:val="0"/>
      <w:numFmt w:val="bullet"/>
      <w:lvlText w:val="•"/>
      <w:lvlJc w:val="left"/>
      <w:pPr>
        <w:ind w:left="3910" w:hanging="360"/>
      </w:pPr>
      <w:rPr>
        <w:rFonts w:hint="default"/>
      </w:rPr>
    </w:lvl>
    <w:lvl w:ilvl="7" w:tentative="0">
      <w:start w:val="0"/>
      <w:numFmt w:val="bullet"/>
      <w:lvlText w:val="•"/>
      <w:lvlJc w:val="left"/>
      <w:pPr>
        <w:ind w:left="4455" w:hanging="360"/>
      </w:pPr>
      <w:rPr>
        <w:rFonts w:hint="default"/>
      </w:rPr>
    </w:lvl>
    <w:lvl w:ilvl="8" w:tentative="0">
      <w:start w:val="0"/>
      <w:numFmt w:val="bullet"/>
      <w:lvlText w:val="•"/>
      <w:lvlJc w:val="left"/>
      <w:pPr>
        <w:ind w:left="5000" w:hanging="360"/>
      </w:pPr>
      <w:rPr>
        <w:rFonts w:hint="default"/>
      </w:rPr>
    </w:lvl>
  </w:abstractNum>
  <w:abstractNum w:abstractNumId="29">
    <w:nsid w:val="0B2D9AEB"/>
    <w:multiLevelType w:val="multilevel"/>
    <w:tmpl w:val="0B2D9AEB"/>
    <w:lvl w:ilvl="0" w:tentative="0">
      <w:start w:val="1"/>
      <w:numFmt w:val="lowerLetter"/>
      <w:lvlText w:val="%1."/>
      <w:lvlJc w:val="left"/>
      <w:pPr>
        <w:ind w:left="633" w:hanging="360"/>
        <w:jc w:val="left"/>
      </w:pPr>
      <w:rPr>
        <w:rFonts w:hint="default" w:ascii="Cambria" w:hAnsi="Cambria" w:eastAsia="Cambria" w:cs="Cambria"/>
        <w:spacing w:val="-1"/>
        <w:w w:val="129"/>
        <w:sz w:val="24"/>
        <w:szCs w:val="24"/>
      </w:rPr>
    </w:lvl>
    <w:lvl w:ilvl="1" w:tentative="0">
      <w:start w:val="0"/>
      <w:numFmt w:val="bullet"/>
      <w:lvlText w:val="•"/>
      <w:lvlJc w:val="left"/>
      <w:pPr>
        <w:ind w:left="1185" w:hanging="360"/>
      </w:pPr>
      <w:rPr>
        <w:rFonts w:hint="default"/>
      </w:rPr>
    </w:lvl>
    <w:lvl w:ilvl="2" w:tentative="0">
      <w:start w:val="0"/>
      <w:numFmt w:val="bullet"/>
      <w:lvlText w:val="•"/>
      <w:lvlJc w:val="left"/>
      <w:pPr>
        <w:ind w:left="1730" w:hanging="360"/>
      </w:pPr>
      <w:rPr>
        <w:rFonts w:hint="default"/>
      </w:rPr>
    </w:lvl>
    <w:lvl w:ilvl="3" w:tentative="0">
      <w:start w:val="0"/>
      <w:numFmt w:val="bullet"/>
      <w:lvlText w:val="•"/>
      <w:lvlJc w:val="left"/>
      <w:pPr>
        <w:ind w:left="2275" w:hanging="360"/>
      </w:pPr>
      <w:rPr>
        <w:rFonts w:hint="default"/>
      </w:rPr>
    </w:lvl>
    <w:lvl w:ilvl="4" w:tentative="0">
      <w:start w:val="0"/>
      <w:numFmt w:val="bullet"/>
      <w:lvlText w:val="•"/>
      <w:lvlJc w:val="left"/>
      <w:pPr>
        <w:ind w:left="2820" w:hanging="360"/>
      </w:pPr>
      <w:rPr>
        <w:rFonts w:hint="default"/>
      </w:rPr>
    </w:lvl>
    <w:lvl w:ilvl="5" w:tentative="0">
      <w:start w:val="0"/>
      <w:numFmt w:val="bullet"/>
      <w:lvlText w:val="•"/>
      <w:lvlJc w:val="left"/>
      <w:pPr>
        <w:ind w:left="3365" w:hanging="360"/>
      </w:pPr>
      <w:rPr>
        <w:rFonts w:hint="default"/>
      </w:rPr>
    </w:lvl>
    <w:lvl w:ilvl="6" w:tentative="0">
      <w:start w:val="0"/>
      <w:numFmt w:val="bullet"/>
      <w:lvlText w:val="•"/>
      <w:lvlJc w:val="left"/>
      <w:pPr>
        <w:ind w:left="3910" w:hanging="360"/>
      </w:pPr>
      <w:rPr>
        <w:rFonts w:hint="default"/>
      </w:rPr>
    </w:lvl>
    <w:lvl w:ilvl="7" w:tentative="0">
      <w:start w:val="0"/>
      <w:numFmt w:val="bullet"/>
      <w:lvlText w:val="•"/>
      <w:lvlJc w:val="left"/>
      <w:pPr>
        <w:ind w:left="4455" w:hanging="360"/>
      </w:pPr>
      <w:rPr>
        <w:rFonts w:hint="default"/>
      </w:rPr>
    </w:lvl>
    <w:lvl w:ilvl="8" w:tentative="0">
      <w:start w:val="0"/>
      <w:numFmt w:val="bullet"/>
      <w:lvlText w:val="•"/>
      <w:lvlJc w:val="left"/>
      <w:pPr>
        <w:ind w:left="5000" w:hanging="360"/>
      </w:pPr>
      <w:rPr>
        <w:rFonts w:hint="default"/>
      </w:rPr>
    </w:lvl>
  </w:abstractNum>
  <w:abstractNum w:abstractNumId="30">
    <w:nsid w:val="0C24ECBD"/>
    <w:multiLevelType w:val="multilevel"/>
    <w:tmpl w:val="0C24ECBD"/>
    <w:lvl w:ilvl="0" w:tentative="0">
      <w:start w:val="1"/>
      <w:numFmt w:val="lowerLetter"/>
      <w:lvlText w:val="%1."/>
      <w:lvlJc w:val="left"/>
      <w:pPr>
        <w:ind w:left="378" w:hanging="269"/>
        <w:jc w:val="left"/>
      </w:pPr>
      <w:rPr>
        <w:rFonts w:hint="default" w:ascii="Cambria" w:hAnsi="Cambria" w:eastAsia="Cambria" w:cs="Cambria"/>
        <w:spacing w:val="0"/>
        <w:w w:val="130"/>
        <w:sz w:val="22"/>
        <w:szCs w:val="22"/>
      </w:rPr>
    </w:lvl>
    <w:lvl w:ilvl="1" w:tentative="0">
      <w:start w:val="0"/>
      <w:numFmt w:val="bullet"/>
      <w:lvlText w:val="•"/>
      <w:lvlJc w:val="left"/>
      <w:pPr>
        <w:ind w:left="978" w:hanging="269"/>
      </w:pPr>
      <w:rPr>
        <w:rFonts w:hint="default"/>
      </w:rPr>
    </w:lvl>
    <w:lvl w:ilvl="2" w:tentative="0">
      <w:start w:val="0"/>
      <w:numFmt w:val="bullet"/>
      <w:lvlText w:val="•"/>
      <w:lvlJc w:val="left"/>
      <w:pPr>
        <w:ind w:left="1577" w:hanging="269"/>
      </w:pPr>
      <w:rPr>
        <w:rFonts w:hint="default"/>
      </w:rPr>
    </w:lvl>
    <w:lvl w:ilvl="3" w:tentative="0">
      <w:start w:val="0"/>
      <w:numFmt w:val="bullet"/>
      <w:lvlText w:val="•"/>
      <w:lvlJc w:val="left"/>
      <w:pPr>
        <w:ind w:left="2176" w:hanging="269"/>
      </w:pPr>
      <w:rPr>
        <w:rFonts w:hint="default"/>
      </w:rPr>
    </w:lvl>
    <w:lvl w:ilvl="4" w:tentative="0">
      <w:start w:val="0"/>
      <w:numFmt w:val="bullet"/>
      <w:lvlText w:val="•"/>
      <w:lvlJc w:val="left"/>
      <w:pPr>
        <w:ind w:left="2775" w:hanging="269"/>
      </w:pPr>
      <w:rPr>
        <w:rFonts w:hint="default"/>
      </w:rPr>
    </w:lvl>
    <w:lvl w:ilvl="5" w:tentative="0">
      <w:start w:val="0"/>
      <w:numFmt w:val="bullet"/>
      <w:lvlText w:val="•"/>
      <w:lvlJc w:val="left"/>
      <w:pPr>
        <w:ind w:left="3374" w:hanging="269"/>
      </w:pPr>
      <w:rPr>
        <w:rFonts w:hint="default"/>
      </w:rPr>
    </w:lvl>
    <w:lvl w:ilvl="6" w:tentative="0">
      <w:start w:val="0"/>
      <w:numFmt w:val="bullet"/>
      <w:lvlText w:val="•"/>
      <w:lvlJc w:val="left"/>
      <w:pPr>
        <w:ind w:left="3973" w:hanging="269"/>
      </w:pPr>
      <w:rPr>
        <w:rFonts w:hint="default"/>
      </w:rPr>
    </w:lvl>
    <w:lvl w:ilvl="7" w:tentative="0">
      <w:start w:val="0"/>
      <w:numFmt w:val="bullet"/>
      <w:lvlText w:val="•"/>
      <w:lvlJc w:val="left"/>
      <w:pPr>
        <w:ind w:left="4572" w:hanging="269"/>
      </w:pPr>
      <w:rPr>
        <w:rFonts w:hint="default"/>
      </w:rPr>
    </w:lvl>
    <w:lvl w:ilvl="8" w:tentative="0">
      <w:start w:val="0"/>
      <w:numFmt w:val="bullet"/>
      <w:lvlText w:val="•"/>
      <w:lvlJc w:val="left"/>
      <w:pPr>
        <w:ind w:left="5171" w:hanging="269"/>
      </w:pPr>
      <w:rPr>
        <w:rFonts w:hint="default"/>
      </w:rPr>
    </w:lvl>
  </w:abstractNum>
  <w:abstractNum w:abstractNumId="31">
    <w:nsid w:val="0E76DF30"/>
    <w:multiLevelType w:val="multilevel"/>
    <w:tmpl w:val="0E76DF30"/>
    <w:lvl w:ilvl="0" w:tentative="0">
      <w:start w:val="1"/>
      <w:numFmt w:val="lowerLetter"/>
      <w:lvlText w:val="%1."/>
      <w:lvlJc w:val="left"/>
      <w:pPr>
        <w:ind w:left="633" w:hanging="360"/>
        <w:jc w:val="left"/>
      </w:pPr>
      <w:rPr>
        <w:rFonts w:hint="default" w:ascii="Cambria" w:hAnsi="Cambria" w:eastAsia="Cambria" w:cs="Cambria"/>
        <w:spacing w:val="-1"/>
        <w:w w:val="129"/>
        <w:sz w:val="24"/>
        <w:szCs w:val="24"/>
      </w:rPr>
    </w:lvl>
    <w:lvl w:ilvl="1" w:tentative="0">
      <w:start w:val="0"/>
      <w:numFmt w:val="bullet"/>
      <w:lvlText w:val="•"/>
      <w:lvlJc w:val="left"/>
      <w:pPr>
        <w:ind w:left="1185" w:hanging="360"/>
      </w:pPr>
      <w:rPr>
        <w:rFonts w:hint="default"/>
      </w:rPr>
    </w:lvl>
    <w:lvl w:ilvl="2" w:tentative="0">
      <w:start w:val="0"/>
      <w:numFmt w:val="bullet"/>
      <w:lvlText w:val="•"/>
      <w:lvlJc w:val="left"/>
      <w:pPr>
        <w:ind w:left="1730" w:hanging="360"/>
      </w:pPr>
      <w:rPr>
        <w:rFonts w:hint="default"/>
      </w:rPr>
    </w:lvl>
    <w:lvl w:ilvl="3" w:tentative="0">
      <w:start w:val="0"/>
      <w:numFmt w:val="bullet"/>
      <w:lvlText w:val="•"/>
      <w:lvlJc w:val="left"/>
      <w:pPr>
        <w:ind w:left="2275" w:hanging="360"/>
      </w:pPr>
      <w:rPr>
        <w:rFonts w:hint="default"/>
      </w:rPr>
    </w:lvl>
    <w:lvl w:ilvl="4" w:tentative="0">
      <w:start w:val="0"/>
      <w:numFmt w:val="bullet"/>
      <w:lvlText w:val="•"/>
      <w:lvlJc w:val="left"/>
      <w:pPr>
        <w:ind w:left="2820" w:hanging="360"/>
      </w:pPr>
      <w:rPr>
        <w:rFonts w:hint="default"/>
      </w:rPr>
    </w:lvl>
    <w:lvl w:ilvl="5" w:tentative="0">
      <w:start w:val="0"/>
      <w:numFmt w:val="bullet"/>
      <w:lvlText w:val="•"/>
      <w:lvlJc w:val="left"/>
      <w:pPr>
        <w:ind w:left="3365" w:hanging="360"/>
      </w:pPr>
      <w:rPr>
        <w:rFonts w:hint="default"/>
      </w:rPr>
    </w:lvl>
    <w:lvl w:ilvl="6" w:tentative="0">
      <w:start w:val="0"/>
      <w:numFmt w:val="bullet"/>
      <w:lvlText w:val="•"/>
      <w:lvlJc w:val="left"/>
      <w:pPr>
        <w:ind w:left="3910" w:hanging="360"/>
      </w:pPr>
      <w:rPr>
        <w:rFonts w:hint="default"/>
      </w:rPr>
    </w:lvl>
    <w:lvl w:ilvl="7" w:tentative="0">
      <w:start w:val="0"/>
      <w:numFmt w:val="bullet"/>
      <w:lvlText w:val="•"/>
      <w:lvlJc w:val="left"/>
      <w:pPr>
        <w:ind w:left="4455" w:hanging="360"/>
      </w:pPr>
      <w:rPr>
        <w:rFonts w:hint="default"/>
      </w:rPr>
    </w:lvl>
    <w:lvl w:ilvl="8" w:tentative="0">
      <w:start w:val="0"/>
      <w:numFmt w:val="bullet"/>
      <w:lvlText w:val="•"/>
      <w:lvlJc w:val="left"/>
      <w:pPr>
        <w:ind w:left="5000" w:hanging="360"/>
      </w:pPr>
      <w:rPr>
        <w:rFonts w:hint="default"/>
      </w:rPr>
    </w:lvl>
  </w:abstractNum>
  <w:abstractNum w:abstractNumId="32">
    <w:nsid w:val="105A5807"/>
    <w:multiLevelType w:val="multilevel"/>
    <w:tmpl w:val="105A5807"/>
    <w:lvl w:ilvl="0" w:tentative="0">
      <w:start w:val="1"/>
      <w:numFmt w:val="lowerLetter"/>
      <w:lvlText w:val="%1."/>
      <w:lvlJc w:val="left"/>
      <w:pPr>
        <w:ind w:left="537" w:hanging="360"/>
        <w:jc w:val="left"/>
      </w:pPr>
      <w:rPr>
        <w:rFonts w:hint="default" w:ascii="Cambria" w:hAnsi="Cambria" w:eastAsia="Cambria" w:cs="Cambria"/>
        <w:spacing w:val="-1"/>
        <w:w w:val="129"/>
        <w:sz w:val="24"/>
        <w:szCs w:val="24"/>
      </w:rPr>
    </w:lvl>
    <w:lvl w:ilvl="1" w:tentative="0">
      <w:start w:val="0"/>
      <w:numFmt w:val="bullet"/>
      <w:lvlText w:val="•"/>
      <w:lvlJc w:val="left"/>
      <w:pPr>
        <w:ind w:left="1109" w:hanging="360"/>
      </w:pPr>
      <w:rPr>
        <w:rFonts w:hint="default"/>
      </w:rPr>
    </w:lvl>
    <w:lvl w:ilvl="2" w:tentative="0">
      <w:start w:val="0"/>
      <w:numFmt w:val="bullet"/>
      <w:lvlText w:val="•"/>
      <w:lvlJc w:val="left"/>
      <w:pPr>
        <w:ind w:left="1678" w:hanging="360"/>
      </w:pPr>
      <w:rPr>
        <w:rFonts w:hint="default"/>
      </w:rPr>
    </w:lvl>
    <w:lvl w:ilvl="3" w:tentative="0">
      <w:start w:val="0"/>
      <w:numFmt w:val="bullet"/>
      <w:lvlText w:val="•"/>
      <w:lvlJc w:val="left"/>
      <w:pPr>
        <w:ind w:left="2247" w:hanging="360"/>
      </w:pPr>
      <w:rPr>
        <w:rFonts w:hint="default"/>
      </w:rPr>
    </w:lvl>
    <w:lvl w:ilvl="4" w:tentative="0">
      <w:start w:val="0"/>
      <w:numFmt w:val="bullet"/>
      <w:lvlText w:val="•"/>
      <w:lvlJc w:val="left"/>
      <w:pPr>
        <w:ind w:left="2816" w:hanging="360"/>
      </w:pPr>
      <w:rPr>
        <w:rFonts w:hint="default"/>
      </w:rPr>
    </w:lvl>
    <w:lvl w:ilvl="5" w:tentative="0">
      <w:start w:val="0"/>
      <w:numFmt w:val="bullet"/>
      <w:lvlText w:val="•"/>
      <w:lvlJc w:val="left"/>
      <w:pPr>
        <w:ind w:left="3385" w:hanging="360"/>
      </w:pPr>
      <w:rPr>
        <w:rFonts w:hint="default"/>
      </w:rPr>
    </w:lvl>
    <w:lvl w:ilvl="6" w:tentative="0">
      <w:start w:val="0"/>
      <w:numFmt w:val="bullet"/>
      <w:lvlText w:val="•"/>
      <w:lvlJc w:val="left"/>
      <w:pPr>
        <w:ind w:left="3954" w:hanging="360"/>
      </w:pPr>
      <w:rPr>
        <w:rFonts w:hint="default"/>
      </w:rPr>
    </w:lvl>
    <w:lvl w:ilvl="7" w:tentative="0">
      <w:start w:val="0"/>
      <w:numFmt w:val="bullet"/>
      <w:lvlText w:val="•"/>
      <w:lvlJc w:val="left"/>
      <w:pPr>
        <w:ind w:left="4523" w:hanging="360"/>
      </w:pPr>
      <w:rPr>
        <w:rFonts w:hint="default"/>
      </w:rPr>
    </w:lvl>
    <w:lvl w:ilvl="8" w:tentative="0">
      <w:start w:val="0"/>
      <w:numFmt w:val="bullet"/>
      <w:lvlText w:val="•"/>
      <w:lvlJc w:val="left"/>
      <w:pPr>
        <w:ind w:left="5092" w:hanging="360"/>
      </w:pPr>
      <w:rPr>
        <w:rFonts w:hint="default"/>
      </w:rPr>
    </w:lvl>
  </w:abstractNum>
  <w:abstractNum w:abstractNumId="33">
    <w:nsid w:val="1A000A77"/>
    <w:multiLevelType w:val="multilevel"/>
    <w:tmpl w:val="1A000A77"/>
    <w:lvl w:ilvl="0" w:tentative="0">
      <w:start w:val="1"/>
      <w:numFmt w:val="lowerLetter"/>
      <w:lvlText w:val="%1."/>
      <w:lvlJc w:val="left"/>
      <w:pPr>
        <w:ind w:left="556" w:hanging="269"/>
        <w:jc w:val="left"/>
      </w:pPr>
      <w:rPr>
        <w:rFonts w:hint="default" w:ascii="Cambria" w:hAnsi="Cambria" w:eastAsia="Cambria" w:cs="Cambria"/>
        <w:spacing w:val="-1"/>
        <w:w w:val="129"/>
        <w:sz w:val="24"/>
        <w:szCs w:val="24"/>
      </w:rPr>
    </w:lvl>
    <w:lvl w:ilvl="1" w:tentative="0">
      <w:start w:val="0"/>
      <w:numFmt w:val="bullet"/>
      <w:lvlText w:val="•"/>
      <w:lvlJc w:val="left"/>
      <w:pPr>
        <w:ind w:left="1139" w:hanging="269"/>
      </w:pPr>
      <w:rPr>
        <w:rFonts w:hint="default"/>
      </w:rPr>
    </w:lvl>
    <w:lvl w:ilvl="2" w:tentative="0">
      <w:start w:val="0"/>
      <w:numFmt w:val="bullet"/>
      <w:lvlText w:val="•"/>
      <w:lvlJc w:val="left"/>
      <w:pPr>
        <w:ind w:left="1718" w:hanging="269"/>
      </w:pPr>
      <w:rPr>
        <w:rFonts w:hint="default"/>
      </w:rPr>
    </w:lvl>
    <w:lvl w:ilvl="3" w:tentative="0">
      <w:start w:val="0"/>
      <w:numFmt w:val="bullet"/>
      <w:lvlText w:val="•"/>
      <w:lvlJc w:val="left"/>
      <w:pPr>
        <w:ind w:left="2297" w:hanging="269"/>
      </w:pPr>
      <w:rPr>
        <w:rFonts w:hint="default"/>
      </w:rPr>
    </w:lvl>
    <w:lvl w:ilvl="4" w:tentative="0">
      <w:start w:val="0"/>
      <w:numFmt w:val="bullet"/>
      <w:lvlText w:val="•"/>
      <w:lvlJc w:val="left"/>
      <w:pPr>
        <w:ind w:left="2876" w:hanging="269"/>
      </w:pPr>
      <w:rPr>
        <w:rFonts w:hint="default"/>
      </w:rPr>
    </w:lvl>
    <w:lvl w:ilvl="5" w:tentative="0">
      <w:start w:val="0"/>
      <w:numFmt w:val="bullet"/>
      <w:lvlText w:val="•"/>
      <w:lvlJc w:val="left"/>
      <w:pPr>
        <w:ind w:left="3455" w:hanging="269"/>
      </w:pPr>
      <w:rPr>
        <w:rFonts w:hint="default"/>
      </w:rPr>
    </w:lvl>
    <w:lvl w:ilvl="6" w:tentative="0">
      <w:start w:val="0"/>
      <w:numFmt w:val="bullet"/>
      <w:lvlText w:val="•"/>
      <w:lvlJc w:val="left"/>
      <w:pPr>
        <w:ind w:left="4034" w:hanging="269"/>
      </w:pPr>
      <w:rPr>
        <w:rFonts w:hint="default"/>
      </w:rPr>
    </w:lvl>
    <w:lvl w:ilvl="7" w:tentative="0">
      <w:start w:val="0"/>
      <w:numFmt w:val="bullet"/>
      <w:lvlText w:val="•"/>
      <w:lvlJc w:val="left"/>
      <w:pPr>
        <w:ind w:left="4613" w:hanging="269"/>
      </w:pPr>
      <w:rPr>
        <w:rFonts w:hint="default"/>
      </w:rPr>
    </w:lvl>
    <w:lvl w:ilvl="8" w:tentative="0">
      <w:start w:val="0"/>
      <w:numFmt w:val="bullet"/>
      <w:lvlText w:val="•"/>
      <w:lvlJc w:val="left"/>
      <w:pPr>
        <w:ind w:left="5192" w:hanging="269"/>
      </w:pPr>
      <w:rPr>
        <w:rFonts w:hint="default"/>
      </w:rPr>
    </w:lvl>
  </w:abstractNum>
  <w:abstractNum w:abstractNumId="34">
    <w:nsid w:val="1D24AB57"/>
    <w:multiLevelType w:val="multilevel"/>
    <w:tmpl w:val="1D24AB57"/>
    <w:lvl w:ilvl="0" w:tentative="0">
      <w:start w:val="1"/>
      <w:numFmt w:val="lowerLetter"/>
      <w:lvlText w:val="%1."/>
      <w:lvlJc w:val="left"/>
      <w:pPr>
        <w:ind w:left="633" w:hanging="346"/>
        <w:jc w:val="left"/>
      </w:pPr>
      <w:rPr>
        <w:rFonts w:hint="default" w:ascii="Cambria" w:hAnsi="Cambria" w:eastAsia="Cambria" w:cs="Cambria"/>
        <w:spacing w:val="-1"/>
        <w:w w:val="129"/>
        <w:sz w:val="24"/>
        <w:szCs w:val="24"/>
      </w:rPr>
    </w:lvl>
    <w:lvl w:ilvl="1" w:tentative="0">
      <w:start w:val="0"/>
      <w:numFmt w:val="bullet"/>
      <w:lvlText w:val="•"/>
      <w:lvlJc w:val="left"/>
      <w:pPr>
        <w:ind w:left="1185" w:hanging="346"/>
      </w:pPr>
      <w:rPr>
        <w:rFonts w:hint="default"/>
      </w:rPr>
    </w:lvl>
    <w:lvl w:ilvl="2" w:tentative="0">
      <w:start w:val="0"/>
      <w:numFmt w:val="bullet"/>
      <w:lvlText w:val="•"/>
      <w:lvlJc w:val="left"/>
      <w:pPr>
        <w:ind w:left="1730" w:hanging="346"/>
      </w:pPr>
      <w:rPr>
        <w:rFonts w:hint="default"/>
      </w:rPr>
    </w:lvl>
    <w:lvl w:ilvl="3" w:tentative="0">
      <w:start w:val="0"/>
      <w:numFmt w:val="bullet"/>
      <w:lvlText w:val="•"/>
      <w:lvlJc w:val="left"/>
      <w:pPr>
        <w:ind w:left="2275" w:hanging="346"/>
      </w:pPr>
      <w:rPr>
        <w:rFonts w:hint="default"/>
      </w:rPr>
    </w:lvl>
    <w:lvl w:ilvl="4" w:tentative="0">
      <w:start w:val="0"/>
      <w:numFmt w:val="bullet"/>
      <w:lvlText w:val="•"/>
      <w:lvlJc w:val="left"/>
      <w:pPr>
        <w:ind w:left="2820" w:hanging="346"/>
      </w:pPr>
      <w:rPr>
        <w:rFonts w:hint="default"/>
      </w:rPr>
    </w:lvl>
    <w:lvl w:ilvl="5" w:tentative="0">
      <w:start w:val="0"/>
      <w:numFmt w:val="bullet"/>
      <w:lvlText w:val="•"/>
      <w:lvlJc w:val="left"/>
      <w:pPr>
        <w:ind w:left="3365" w:hanging="346"/>
      </w:pPr>
      <w:rPr>
        <w:rFonts w:hint="default"/>
      </w:rPr>
    </w:lvl>
    <w:lvl w:ilvl="6" w:tentative="0">
      <w:start w:val="0"/>
      <w:numFmt w:val="bullet"/>
      <w:lvlText w:val="•"/>
      <w:lvlJc w:val="left"/>
      <w:pPr>
        <w:ind w:left="3910" w:hanging="346"/>
      </w:pPr>
      <w:rPr>
        <w:rFonts w:hint="default"/>
      </w:rPr>
    </w:lvl>
    <w:lvl w:ilvl="7" w:tentative="0">
      <w:start w:val="0"/>
      <w:numFmt w:val="bullet"/>
      <w:lvlText w:val="•"/>
      <w:lvlJc w:val="left"/>
      <w:pPr>
        <w:ind w:left="4455" w:hanging="346"/>
      </w:pPr>
      <w:rPr>
        <w:rFonts w:hint="default"/>
      </w:rPr>
    </w:lvl>
    <w:lvl w:ilvl="8" w:tentative="0">
      <w:start w:val="0"/>
      <w:numFmt w:val="bullet"/>
      <w:lvlText w:val="•"/>
      <w:lvlJc w:val="left"/>
      <w:pPr>
        <w:ind w:left="5000" w:hanging="346"/>
      </w:pPr>
      <w:rPr>
        <w:rFonts w:hint="default"/>
      </w:rPr>
    </w:lvl>
  </w:abstractNum>
  <w:abstractNum w:abstractNumId="35">
    <w:nsid w:val="3307547F"/>
    <w:multiLevelType w:val="multilevel"/>
    <w:tmpl w:val="3307547F"/>
    <w:lvl w:ilvl="0" w:tentative="0">
      <w:start w:val="1"/>
      <w:numFmt w:val="lowerLetter"/>
      <w:lvlText w:val="%1."/>
      <w:lvlJc w:val="left"/>
      <w:pPr>
        <w:ind w:left="628" w:hanging="360"/>
        <w:jc w:val="left"/>
      </w:pPr>
      <w:rPr>
        <w:rFonts w:hint="default" w:ascii="Cambria" w:hAnsi="Cambria" w:eastAsia="Cambria" w:cs="Cambria"/>
        <w:spacing w:val="-1"/>
        <w:w w:val="129"/>
        <w:sz w:val="24"/>
        <w:szCs w:val="24"/>
      </w:rPr>
    </w:lvl>
    <w:lvl w:ilvl="1" w:tentative="0">
      <w:start w:val="0"/>
      <w:numFmt w:val="bullet"/>
      <w:lvlText w:val="•"/>
      <w:lvlJc w:val="left"/>
      <w:pPr>
        <w:ind w:left="1166" w:hanging="360"/>
      </w:pPr>
      <w:rPr>
        <w:rFonts w:hint="default"/>
      </w:rPr>
    </w:lvl>
    <w:lvl w:ilvl="2" w:tentative="0">
      <w:start w:val="0"/>
      <w:numFmt w:val="bullet"/>
      <w:lvlText w:val="•"/>
      <w:lvlJc w:val="left"/>
      <w:pPr>
        <w:ind w:left="1713" w:hanging="360"/>
      </w:pPr>
      <w:rPr>
        <w:rFonts w:hint="default"/>
      </w:rPr>
    </w:lvl>
    <w:lvl w:ilvl="3" w:tentative="0">
      <w:start w:val="0"/>
      <w:numFmt w:val="bullet"/>
      <w:lvlText w:val="•"/>
      <w:lvlJc w:val="left"/>
      <w:pPr>
        <w:ind w:left="2259" w:hanging="360"/>
      </w:pPr>
      <w:rPr>
        <w:rFonts w:hint="default"/>
      </w:rPr>
    </w:lvl>
    <w:lvl w:ilvl="4" w:tentative="0">
      <w:start w:val="0"/>
      <w:numFmt w:val="bullet"/>
      <w:lvlText w:val="•"/>
      <w:lvlJc w:val="left"/>
      <w:pPr>
        <w:ind w:left="2806" w:hanging="360"/>
      </w:pPr>
      <w:rPr>
        <w:rFonts w:hint="default"/>
      </w:rPr>
    </w:lvl>
    <w:lvl w:ilvl="5" w:tentative="0">
      <w:start w:val="0"/>
      <w:numFmt w:val="bullet"/>
      <w:lvlText w:val="•"/>
      <w:lvlJc w:val="left"/>
      <w:pPr>
        <w:ind w:left="3353" w:hanging="360"/>
      </w:pPr>
      <w:rPr>
        <w:rFonts w:hint="default"/>
      </w:rPr>
    </w:lvl>
    <w:lvl w:ilvl="6" w:tentative="0">
      <w:start w:val="0"/>
      <w:numFmt w:val="bullet"/>
      <w:lvlText w:val="•"/>
      <w:lvlJc w:val="left"/>
      <w:pPr>
        <w:ind w:left="3899" w:hanging="360"/>
      </w:pPr>
      <w:rPr>
        <w:rFonts w:hint="default"/>
      </w:rPr>
    </w:lvl>
    <w:lvl w:ilvl="7" w:tentative="0">
      <w:start w:val="0"/>
      <w:numFmt w:val="bullet"/>
      <w:lvlText w:val="•"/>
      <w:lvlJc w:val="left"/>
      <w:pPr>
        <w:ind w:left="4446" w:hanging="360"/>
      </w:pPr>
      <w:rPr>
        <w:rFonts w:hint="default"/>
      </w:rPr>
    </w:lvl>
    <w:lvl w:ilvl="8" w:tentative="0">
      <w:start w:val="0"/>
      <w:numFmt w:val="bullet"/>
      <w:lvlText w:val="•"/>
      <w:lvlJc w:val="left"/>
      <w:pPr>
        <w:ind w:left="4992" w:hanging="360"/>
      </w:pPr>
      <w:rPr>
        <w:rFonts w:hint="default"/>
      </w:rPr>
    </w:lvl>
  </w:abstractNum>
  <w:abstractNum w:abstractNumId="36">
    <w:nsid w:val="34C2ECA4"/>
    <w:multiLevelType w:val="multilevel"/>
    <w:tmpl w:val="34C2ECA4"/>
    <w:lvl w:ilvl="0" w:tentative="0">
      <w:start w:val="1"/>
      <w:numFmt w:val="lowerLetter"/>
      <w:lvlText w:val="%1."/>
      <w:lvlJc w:val="left"/>
      <w:pPr>
        <w:ind w:left="585" w:hanging="360"/>
        <w:jc w:val="left"/>
      </w:pPr>
      <w:rPr>
        <w:rFonts w:hint="default" w:ascii="Cambria" w:hAnsi="Cambria" w:eastAsia="Cambria" w:cs="Cambria"/>
        <w:spacing w:val="-1"/>
        <w:w w:val="129"/>
        <w:sz w:val="24"/>
        <w:szCs w:val="24"/>
      </w:rPr>
    </w:lvl>
    <w:lvl w:ilvl="1" w:tentative="0">
      <w:start w:val="0"/>
      <w:numFmt w:val="bullet"/>
      <w:lvlText w:val="•"/>
      <w:lvlJc w:val="left"/>
      <w:pPr>
        <w:ind w:left="1156" w:hanging="360"/>
      </w:pPr>
      <w:rPr>
        <w:rFonts w:hint="default"/>
      </w:rPr>
    </w:lvl>
    <w:lvl w:ilvl="2" w:tentative="0">
      <w:start w:val="0"/>
      <w:numFmt w:val="bullet"/>
      <w:lvlText w:val="•"/>
      <w:lvlJc w:val="left"/>
      <w:pPr>
        <w:ind w:left="1733" w:hanging="360"/>
      </w:pPr>
      <w:rPr>
        <w:rFonts w:hint="default"/>
      </w:rPr>
    </w:lvl>
    <w:lvl w:ilvl="3" w:tentative="0">
      <w:start w:val="0"/>
      <w:numFmt w:val="bullet"/>
      <w:lvlText w:val="•"/>
      <w:lvlJc w:val="left"/>
      <w:pPr>
        <w:ind w:left="2309" w:hanging="360"/>
      </w:pPr>
      <w:rPr>
        <w:rFonts w:hint="default"/>
      </w:rPr>
    </w:lvl>
    <w:lvl w:ilvl="4" w:tentative="0">
      <w:start w:val="0"/>
      <w:numFmt w:val="bullet"/>
      <w:lvlText w:val="•"/>
      <w:lvlJc w:val="left"/>
      <w:pPr>
        <w:ind w:left="2886" w:hanging="360"/>
      </w:pPr>
      <w:rPr>
        <w:rFonts w:hint="default"/>
      </w:rPr>
    </w:lvl>
    <w:lvl w:ilvl="5" w:tentative="0">
      <w:start w:val="0"/>
      <w:numFmt w:val="bullet"/>
      <w:lvlText w:val="•"/>
      <w:lvlJc w:val="left"/>
      <w:pPr>
        <w:ind w:left="3462" w:hanging="360"/>
      </w:pPr>
      <w:rPr>
        <w:rFonts w:hint="default"/>
      </w:rPr>
    </w:lvl>
    <w:lvl w:ilvl="6" w:tentative="0">
      <w:start w:val="0"/>
      <w:numFmt w:val="bullet"/>
      <w:lvlText w:val="•"/>
      <w:lvlJc w:val="left"/>
      <w:pPr>
        <w:ind w:left="4039" w:hanging="360"/>
      </w:pPr>
      <w:rPr>
        <w:rFonts w:hint="default"/>
      </w:rPr>
    </w:lvl>
    <w:lvl w:ilvl="7" w:tentative="0">
      <w:start w:val="0"/>
      <w:numFmt w:val="bullet"/>
      <w:lvlText w:val="•"/>
      <w:lvlJc w:val="left"/>
      <w:pPr>
        <w:ind w:left="4615" w:hanging="360"/>
      </w:pPr>
      <w:rPr>
        <w:rFonts w:hint="default"/>
      </w:rPr>
    </w:lvl>
    <w:lvl w:ilvl="8" w:tentative="0">
      <w:start w:val="0"/>
      <w:numFmt w:val="bullet"/>
      <w:lvlText w:val="•"/>
      <w:lvlJc w:val="left"/>
      <w:pPr>
        <w:ind w:left="5192" w:hanging="360"/>
      </w:pPr>
      <w:rPr>
        <w:rFonts w:hint="default"/>
      </w:rPr>
    </w:lvl>
  </w:abstractNum>
  <w:abstractNum w:abstractNumId="37">
    <w:nsid w:val="366EC1BA"/>
    <w:multiLevelType w:val="multilevel"/>
    <w:tmpl w:val="366EC1BA"/>
    <w:lvl w:ilvl="0" w:tentative="0">
      <w:start w:val="1"/>
      <w:numFmt w:val="lowerLetter"/>
      <w:lvlText w:val="%1."/>
      <w:lvlJc w:val="left"/>
      <w:pPr>
        <w:ind w:left="537" w:hanging="360"/>
        <w:jc w:val="left"/>
      </w:pPr>
      <w:rPr>
        <w:rFonts w:hint="default" w:ascii="Cambria" w:hAnsi="Cambria" w:eastAsia="Cambria" w:cs="Cambria"/>
        <w:spacing w:val="-1"/>
        <w:w w:val="129"/>
        <w:sz w:val="24"/>
        <w:szCs w:val="24"/>
      </w:rPr>
    </w:lvl>
    <w:lvl w:ilvl="1" w:tentative="0">
      <w:start w:val="0"/>
      <w:numFmt w:val="bullet"/>
      <w:lvlText w:val="•"/>
      <w:lvlJc w:val="left"/>
      <w:pPr>
        <w:ind w:left="1109" w:hanging="360"/>
      </w:pPr>
      <w:rPr>
        <w:rFonts w:hint="default"/>
      </w:rPr>
    </w:lvl>
    <w:lvl w:ilvl="2" w:tentative="0">
      <w:start w:val="0"/>
      <w:numFmt w:val="bullet"/>
      <w:lvlText w:val="•"/>
      <w:lvlJc w:val="left"/>
      <w:pPr>
        <w:ind w:left="1678" w:hanging="360"/>
      </w:pPr>
      <w:rPr>
        <w:rFonts w:hint="default"/>
      </w:rPr>
    </w:lvl>
    <w:lvl w:ilvl="3" w:tentative="0">
      <w:start w:val="0"/>
      <w:numFmt w:val="bullet"/>
      <w:lvlText w:val="•"/>
      <w:lvlJc w:val="left"/>
      <w:pPr>
        <w:ind w:left="2247" w:hanging="360"/>
      </w:pPr>
      <w:rPr>
        <w:rFonts w:hint="default"/>
      </w:rPr>
    </w:lvl>
    <w:lvl w:ilvl="4" w:tentative="0">
      <w:start w:val="0"/>
      <w:numFmt w:val="bullet"/>
      <w:lvlText w:val="•"/>
      <w:lvlJc w:val="left"/>
      <w:pPr>
        <w:ind w:left="2816" w:hanging="360"/>
      </w:pPr>
      <w:rPr>
        <w:rFonts w:hint="default"/>
      </w:rPr>
    </w:lvl>
    <w:lvl w:ilvl="5" w:tentative="0">
      <w:start w:val="0"/>
      <w:numFmt w:val="bullet"/>
      <w:lvlText w:val="•"/>
      <w:lvlJc w:val="left"/>
      <w:pPr>
        <w:ind w:left="3385" w:hanging="360"/>
      </w:pPr>
      <w:rPr>
        <w:rFonts w:hint="default"/>
      </w:rPr>
    </w:lvl>
    <w:lvl w:ilvl="6" w:tentative="0">
      <w:start w:val="0"/>
      <w:numFmt w:val="bullet"/>
      <w:lvlText w:val="•"/>
      <w:lvlJc w:val="left"/>
      <w:pPr>
        <w:ind w:left="3954" w:hanging="360"/>
      </w:pPr>
      <w:rPr>
        <w:rFonts w:hint="default"/>
      </w:rPr>
    </w:lvl>
    <w:lvl w:ilvl="7" w:tentative="0">
      <w:start w:val="0"/>
      <w:numFmt w:val="bullet"/>
      <w:lvlText w:val="•"/>
      <w:lvlJc w:val="left"/>
      <w:pPr>
        <w:ind w:left="4523" w:hanging="360"/>
      </w:pPr>
      <w:rPr>
        <w:rFonts w:hint="default"/>
      </w:rPr>
    </w:lvl>
    <w:lvl w:ilvl="8" w:tentative="0">
      <w:start w:val="0"/>
      <w:numFmt w:val="bullet"/>
      <w:lvlText w:val="•"/>
      <w:lvlJc w:val="left"/>
      <w:pPr>
        <w:ind w:left="5092" w:hanging="360"/>
      </w:pPr>
      <w:rPr>
        <w:rFonts w:hint="default"/>
      </w:rPr>
    </w:lvl>
  </w:abstractNum>
  <w:abstractNum w:abstractNumId="38">
    <w:nsid w:val="38A6105E"/>
    <w:multiLevelType w:val="multilevel"/>
    <w:tmpl w:val="38A6105E"/>
    <w:lvl w:ilvl="0" w:tentative="0">
      <w:start w:val="1"/>
      <w:numFmt w:val="lowerLetter"/>
      <w:lvlText w:val="%1."/>
      <w:lvlJc w:val="left"/>
      <w:pPr>
        <w:ind w:left="537" w:hanging="360"/>
        <w:jc w:val="left"/>
      </w:pPr>
      <w:rPr>
        <w:rFonts w:hint="default" w:ascii="Cambria" w:hAnsi="Cambria" w:eastAsia="Cambria" w:cs="Cambria"/>
        <w:spacing w:val="-1"/>
        <w:w w:val="129"/>
        <w:sz w:val="24"/>
        <w:szCs w:val="24"/>
      </w:rPr>
    </w:lvl>
    <w:lvl w:ilvl="1" w:tentative="0">
      <w:start w:val="0"/>
      <w:numFmt w:val="bullet"/>
      <w:lvlText w:val="•"/>
      <w:lvlJc w:val="left"/>
      <w:pPr>
        <w:ind w:left="1109" w:hanging="360"/>
      </w:pPr>
      <w:rPr>
        <w:rFonts w:hint="default"/>
      </w:rPr>
    </w:lvl>
    <w:lvl w:ilvl="2" w:tentative="0">
      <w:start w:val="0"/>
      <w:numFmt w:val="bullet"/>
      <w:lvlText w:val="•"/>
      <w:lvlJc w:val="left"/>
      <w:pPr>
        <w:ind w:left="1678" w:hanging="360"/>
      </w:pPr>
      <w:rPr>
        <w:rFonts w:hint="default"/>
      </w:rPr>
    </w:lvl>
    <w:lvl w:ilvl="3" w:tentative="0">
      <w:start w:val="0"/>
      <w:numFmt w:val="bullet"/>
      <w:lvlText w:val="•"/>
      <w:lvlJc w:val="left"/>
      <w:pPr>
        <w:ind w:left="2247" w:hanging="360"/>
      </w:pPr>
      <w:rPr>
        <w:rFonts w:hint="default"/>
      </w:rPr>
    </w:lvl>
    <w:lvl w:ilvl="4" w:tentative="0">
      <w:start w:val="0"/>
      <w:numFmt w:val="bullet"/>
      <w:lvlText w:val="•"/>
      <w:lvlJc w:val="left"/>
      <w:pPr>
        <w:ind w:left="2816" w:hanging="360"/>
      </w:pPr>
      <w:rPr>
        <w:rFonts w:hint="default"/>
      </w:rPr>
    </w:lvl>
    <w:lvl w:ilvl="5" w:tentative="0">
      <w:start w:val="0"/>
      <w:numFmt w:val="bullet"/>
      <w:lvlText w:val="•"/>
      <w:lvlJc w:val="left"/>
      <w:pPr>
        <w:ind w:left="3385" w:hanging="360"/>
      </w:pPr>
      <w:rPr>
        <w:rFonts w:hint="default"/>
      </w:rPr>
    </w:lvl>
    <w:lvl w:ilvl="6" w:tentative="0">
      <w:start w:val="0"/>
      <w:numFmt w:val="bullet"/>
      <w:lvlText w:val="•"/>
      <w:lvlJc w:val="left"/>
      <w:pPr>
        <w:ind w:left="3954" w:hanging="360"/>
      </w:pPr>
      <w:rPr>
        <w:rFonts w:hint="default"/>
      </w:rPr>
    </w:lvl>
    <w:lvl w:ilvl="7" w:tentative="0">
      <w:start w:val="0"/>
      <w:numFmt w:val="bullet"/>
      <w:lvlText w:val="•"/>
      <w:lvlJc w:val="left"/>
      <w:pPr>
        <w:ind w:left="4523" w:hanging="360"/>
      </w:pPr>
      <w:rPr>
        <w:rFonts w:hint="default"/>
      </w:rPr>
    </w:lvl>
    <w:lvl w:ilvl="8" w:tentative="0">
      <w:start w:val="0"/>
      <w:numFmt w:val="bullet"/>
      <w:lvlText w:val="•"/>
      <w:lvlJc w:val="left"/>
      <w:pPr>
        <w:ind w:left="5092" w:hanging="360"/>
      </w:pPr>
      <w:rPr>
        <w:rFonts w:hint="default"/>
      </w:rPr>
    </w:lvl>
  </w:abstractNum>
  <w:abstractNum w:abstractNumId="39">
    <w:nsid w:val="3A0419C3"/>
    <w:multiLevelType w:val="multilevel"/>
    <w:tmpl w:val="3A0419C3"/>
    <w:lvl w:ilvl="0" w:tentative="0">
      <w:start w:val="1"/>
      <w:numFmt w:val="decimal"/>
      <w:lvlText w:val="%1."/>
      <w:lvlJc w:val="left"/>
      <w:pPr>
        <w:ind w:left="1846" w:hanging="360"/>
        <w:jc w:val="left"/>
      </w:pPr>
      <w:rPr>
        <w:rFonts w:hint="default" w:ascii="Arial" w:hAnsi="Arial" w:eastAsia="Arial" w:cs="Arial"/>
        <w:w w:val="82"/>
        <w:sz w:val="22"/>
        <w:szCs w:val="22"/>
      </w:rPr>
    </w:lvl>
    <w:lvl w:ilvl="1" w:tentative="0">
      <w:start w:val="0"/>
      <w:numFmt w:val="bullet"/>
      <w:lvlText w:val="•"/>
      <w:lvlJc w:val="left"/>
      <w:pPr>
        <w:ind w:left="2792" w:hanging="360"/>
      </w:pPr>
      <w:rPr>
        <w:rFonts w:hint="default"/>
      </w:rPr>
    </w:lvl>
    <w:lvl w:ilvl="2" w:tentative="0">
      <w:start w:val="0"/>
      <w:numFmt w:val="bullet"/>
      <w:lvlText w:val="•"/>
      <w:lvlJc w:val="left"/>
      <w:pPr>
        <w:ind w:left="3744" w:hanging="360"/>
      </w:pPr>
      <w:rPr>
        <w:rFonts w:hint="default"/>
      </w:rPr>
    </w:lvl>
    <w:lvl w:ilvl="3" w:tentative="0">
      <w:start w:val="0"/>
      <w:numFmt w:val="bullet"/>
      <w:lvlText w:val="•"/>
      <w:lvlJc w:val="left"/>
      <w:pPr>
        <w:ind w:left="4696" w:hanging="360"/>
      </w:pPr>
      <w:rPr>
        <w:rFonts w:hint="default"/>
      </w:rPr>
    </w:lvl>
    <w:lvl w:ilvl="4" w:tentative="0">
      <w:start w:val="0"/>
      <w:numFmt w:val="bullet"/>
      <w:lvlText w:val="•"/>
      <w:lvlJc w:val="left"/>
      <w:pPr>
        <w:ind w:left="5648" w:hanging="360"/>
      </w:pPr>
      <w:rPr>
        <w:rFonts w:hint="default"/>
      </w:rPr>
    </w:lvl>
    <w:lvl w:ilvl="5" w:tentative="0">
      <w:start w:val="0"/>
      <w:numFmt w:val="bullet"/>
      <w:lvlText w:val="•"/>
      <w:lvlJc w:val="left"/>
      <w:pPr>
        <w:ind w:left="6600" w:hanging="360"/>
      </w:pPr>
      <w:rPr>
        <w:rFonts w:hint="default"/>
      </w:rPr>
    </w:lvl>
    <w:lvl w:ilvl="6" w:tentative="0">
      <w:start w:val="0"/>
      <w:numFmt w:val="bullet"/>
      <w:lvlText w:val="•"/>
      <w:lvlJc w:val="left"/>
      <w:pPr>
        <w:ind w:left="7552" w:hanging="360"/>
      </w:pPr>
      <w:rPr>
        <w:rFonts w:hint="default"/>
      </w:rPr>
    </w:lvl>
    <w:lvl w:ilvl="7" w:tentative="0">
      <w:start w:val="0"/>
      <w:numFmt w:val="bullet"/>
      <w:lvlText w:val="•"/>
      <w:lvlJc w:val="left"/>
      <w:pPr>
        <w:ind w:left="8504" w:hanging="360"/>
      </w:pPr>
      <w:rPr>
        <w:rFonts w:hint="default"/>
      </w:rPr>
    </w:lvl>
    <w:lvl w:ilvl="8" w:tentative="0">
      <w:start w:val="0"/>
      <w:numFmt w:val="bullet"/>
      <w:lvlText w:val="•"/>
      <w:lvlJc w:val="left"/>
      <w:pPr>
        <w:ind w:left="9456" w:hanging="360"/>
      </w:pPr>
      <w:rPr>
        <w:rFonts w:hint="default"/>
      </w:rPr>
    </w:lvl>
  </w:abstractNum>
  <w:abstractNum w:abstractNumId="40">
    <w:nsid w:val="4336E305"/>
    <w:multiLevelType w:val="multilevel"/>
    <w:tmpl w:val="4336E305"/>
    <w:lvl w:ilvl="0" w:tentative="0">
      <w:start w:val="0"/>
      <w:numFmt w:val="bullet"/>
      <w:lvlText w:val=""/>
      <w:lvlJc w:val="left"/>
      <w:pPr>
        <w:ind w:left="1990" w:hanging="360"/>
      </w:pPr>
      <w:rPr>
        <w:rFonts w:hint="default" w:ascii="Symbol" w:hAnsi="Symbol" w:eastAsia="Symbol" w:cs="Symbol"/>
        <w:w w:val="99"/>
        <w:sz w:val="24"/>
        <w:szCs w:val="24"/>
      </w:rPr>
    </w:lvl>
    <w:lvl w:ilvl="1" w:tentative="0">
      <w:start w:val="0"/>
      <w:numFmt w:val="bullet"/>
      <w:lvlText w:val="•"/>
      <w:lvlJc w:val="left"/>
      <w:pPr>
        <w:ind w:left="2936" w:hanging="360"/>
      </w:pPr>
      <w:rPr>
        <w:rFonts w:hint="default"/>
      </w:rPr>
    </w:lvl>
    <w:lvl w:ilvl="2" w:tentative="0">
      <w:start w:val="0"/>
      <w:numFmt w:val="bullet"/>
      <w:lvlText w:val="•"/>
      <w:lvlJc w:val="left"/>
      <w:pPr>
        <w:ind w:left="3872" w:hanging="360"/>
      </w:pPr>
      <w:rPr>
        <w:rFonts w:hint="default"/>
      </w:rPr>
    </w:lvl>
    <w:lvl w:ilvl="3" w:tentative="0">
      <w:start w:val="0"/>
      <w:numFmt w:val="bullet"/>
      <w:lvlText w:val="•"/>
      <w:lvlJc w:val="left"/>
      <w:pPr>
        <w:ind w:left="4808" w:hanging="360"/>
      </w:pPr>
      <w:rPr>
        <w:rFonts w:hint="default"/>
      </w:rPr>
    </w:lvl>
    <w:lvl w:ilvl="4" w:tentative="0">
      <w:start w:val="0"/>
      <w:numFmt w:val="bullet"/>
      <w:lvlText w:val="•"/>
      <w:lvlJc w:val="left"/>
      <w:pPr>
        <w:ind w:left="5744" w:hanging="360"/>
      </w:pPr>
      <w:rPr>
        <w:rFonts w:hint="default"/>
      </w:rPr>
    </w:lvl>
    <w:lvl w:ilvl="5" w:tentative="0">
      <w:start w:val="0"/>
      <w:numFmt w:val="bullet"/>
      <w:lvlText w:val="•"/>
      <w:lvlJc w:val="left"/>
      <w:pPr>
        <w:ind w:left="6680" w:hanging="360"/>
      </w:pPr>
      <w:rPr>
        <w:rFonts w:hint="default"/>
      </w:rPr>
    </w:lvl>
    <w:lvl w:ilvl="6" w:tentative="0">
      <w:start w:val="0"/>
      <w:numFmt w:val="bullet"/>
      <w:lvlText w:val="•"/>
      <w:lvlJc w:val="left"/>
      <w:pPr>
        <w:ind w:left="7616" w:hanging="360"/>
      </w:pPr>
      <w:rPr>
        <w:rFonts w:hint="default"/>
      </w:rPr>
    </w:lvl>
    <w:lvl w:ilvl="7" w:tentative="0">
      <w:start w:val="0"/>
      <w:numFmt w:val="bullet"/>
      <w:lvlText w:val="•"/>
      <w:lvlJc w:val="left"/>
      <w:pPr>
        <w:ind w:left="8552" w:hanging="360"/>
      </w:pPr>
      <w:rPr>
        <w:rFonts w:hint="default"/>
      </w:rPr>
    </w:lvl>
    <w:lvl w:ilvl="8" w:tentative="0">
      <w:start w:val="0"/>
      <w:numFmt w:val="bullet"/>
      <w:lvlText w:val="•"/>
      <w:lvlJc w:val="left"/>
      <w:pPr>
        <w:ind w:left="9488" w:hanging="360"/>
      </w:pPr>
      <w:rPr>
        <w:rFonts w:hint="default"/>
      </w:rPr>
    </w:lvl>
  </w:abstractNum>
  <w:abstractNum w:abstractNumId="41">
    <w:nsid w:val="4AB03E87"/>
    <w:multiLevelType w:val="multilevel"/>
    <w:tmpl w:val="4AB03E87"/>
    <w:lvl w:ilvl="0" w:tentative="0">
      <w:start w:val="1"/>
      <w:numFmt w:val="decimal"/>
      <w:lvlText w:val="%1."/>
      <w:lvlJc w:val="left"/>
      <w:pPr>
        <w:ind w:left="1221" w:hanging="720"/>
        <w:jc w:val="left"/>
      </w:pPr>
      <w:rPr>
        <w:rFonts w:hint="default" w:ascii="Arial" w:hAnsi="Arial" w:eastAsia="Arial" w:cs="Arial"/>
        <w:w w:val="82"/>
        <w:sz w:val="22"/>
        <w:szCs w:val="22"/>
      </w:rPr>
    </w:lvl>
    <w:lvl w:ilvl="1" w:tentative="0">
      <w:start w:val="0"/>
      <w:numFmt w:val="bullet"/>
      <w:lvlText w:val="•"/>
      <w:lvlJc w:val="left"/>
      <w:pPr>
        <w:ind w:left="2093" w:hanging="720"/>
      </w:pPr>
      <w:rPr>
        <w:rFonts w:hint="default"/>
      </w:rPr>
    </w:lvl>
    <w:lvl w:ilvl="2" w:tentative="0">
      <w:start w:val="0"/>
      <w:numFmt w:val="bullet"/>
      <w:lvlText w:val="•"/>
      <w:lvlJc w:val="left"/>
      <w:pPr>
        <w:ind w:left="2967" w:hanging="720"/>
      </w:pPr>
      <w:rPr>
        <w:rFonts w:hint="default"/>
      </w:rPr>
    </w:lvl>
    <w:lvl w:ilvl="3" w:tentative="0">
      <w:start w:val="0"/>
      <w:numFmt w:val="bullet"/>
      <w:lvlText w:val="•"/>
      <w:lvlJc w:val="left"/>
      <w:pPr>
        <w:ind w:left="3840" w:hanging="720"/>
      </w:pPr>
      <w:rPr>
        <w:rFonts w:hint="default"/>
      </w:rPr>
    </w:lvl>
    <w:lvl w:ilvl="4" w:tentative="0">
      <w:start w:val="0"/>
      <w:numFmt w:val="bullet"/>
      <w:lvlText w:val="•"/>
      <w:lvlJc w:val="left"/>
      <w:pPr>
        <w:ind w:left="4714" w:hanging="720"/>
      </w:pPr>
      <w:rPr>
        <w:rFonts w:hint="default"/>
      </w:rPr>
    </w:lvl>
    <w:lvl w:ilvl="5" w:tentative="0">
      <w:start w:val="0"/>
      <w:numFmt w:val="bullet"/>
      <w:lvlText w:val="•"/>
      <w:lvlJc w:val="left"/>
      <w:pPr>
        <w:ind w:left="5587" w:hanging="720"/>
      </w:pPr>
      <w:rPr>
        <w:rFonts w:hint="default"/>
      </w:rPr>
    </w:lvl>
    <w:lvl w:ilvl="6" w:tentative="0">
      <w:start w:val="0"/>
      <w:numFmt w:val="bullet"/>
      <w:lvlText w:val="•"/>
      <w:lvlJc w:val="left"/>
      <w:pPr>
        <w:ind w:left="6461" w:hanging="720"/>
      </w:pPr>
      <w:rPr>
        <w:rFonts w:hint="default"/>
      </w:rPr>
    </w:lvl>
    <w:lvl w:ilvl="7" w:tentative="0">
      <w:start w:val="0"/>
      <w:numFmt w:val="bullet"/>
      <w:lvlText w:val="•"/>
      <w:lvlJc w:val="left"/>
      <w:pPr>
        <w:ind w:left="7334" w:hanging="720"/>
      </w:pPr>
      <w:rPr>
        <w:rFonts w:hint="default"/>
      </w:rPr>
    </w:lvl>
    <w:lvl w:ilvl="8" w:tentative="0">
      <w:start w:val="0"/>
      <w:numFmt w:val="bullet"/>
      <w:lvlText w:val="•"/>
      <w:lvlJc w:val="left"/>
      <w:pPr>
        <w:ind w:left="8208" w:hanging="720"/>
      </w:pPr>
      <w:rPr>
        <w:rFonts w:hint="default"/>
      </w:rPr>
    </w:lvl>
  </w:abstractNum>
  <w:abstractNum w:abstractNumId="42">
    <w:nsid w:val="527614E7"/>
    <w:multiLevelType w:val="multilevel"/>
    <w:tmpl w:val="527614E7"/>
    <w:lvl w:ilvl="0" w:tentative="0">
      <w:start w:val="1"/>
      <w:numFmt w:val="decimal"/>
      <w:lvlText w:val="%1."/>
      <w:lvlJc w:val="left"/>
      <w:pPr>
        <w:ind w:left="1846" w:hanging="360"/>
        <w:jc w:val="left"/>
      </w:pPr>
      <w:rPr>
        <w:rFonts w:hint="default"/>
        <w:w w:val="82"/>
      </w:rPr>
    </w:lvl>
    <w:lvl w:ilvl="1" w:tentative="0">
      <w:start w:val="0"/>
      <w:numFmt w:val="bullet"/>
      <w:lvlText w:val=""/>
      <w:lvlJc w:val="left"/>
      <w:pPr>
        <w:ind w:left="2206" w:hanging="360"/>
      </w:pPr>
      <w:rPr>
        <w:rFonts w:hint="default" w:ascii="Symbol" w:hAnsi="Symbol" w:eastAsia="Symbol" w:cs="Symbol"/>
        <w:w w:val="100"/>
        <w:sz w:val="22"/>
        <w:szCs w:val="22"/>
      </w:rPr>
    </w:lvl>
    <w:lvl w:ilvl="2" w:tentative="0">
      <w:start w:val="0"/>
      <w:numFmt w:val="bullet"/>
      <w:lvlText w:val="•"/>
      <w:lvlJc w:val="left"/>
      <w:pPr>
        <w:ind w:left="3217" w:hanging="360"/>
      </w:pPr>
      <w:rPr>
        <w:rFonts w:hint="default"/>
      </w:rPr>
    </w:lvl>
    <w:lvl w:ilvl="3" w:tentative="0">
      <w:start w:val="0"/>
      <w:numFmt w:val="bullet"/>
      <w:lvlText w:val="•"/>
      <w:lvlJc w:val="left"/>
      <w:pPr>
        <w:ind w:left="4235" w:hanging="360"/>
      </w:pPr>
      <w:rPr>
        <w:rFonts w:hint="default"/>
      </w:rPr>
    </w:lvl>
    <w:lvl w:ilvl="4" w:tentative="0">
      <w:start w:val="0"/>
      <w:numFmt w:val="bullet"/>
      <w:lvlText w:val="•"/>
      <w:lvlJc w:val="left"/>
      <w:pPr>
        <w:ind w:left="5253" w:hanging="360"/>
      </w:pPr>
      <w:rPr>
        <w:rFonts w:hint="default"/>
      </w:rPr>
    </w:lvl>
    <w:lvl w:ilvl="5" w:tentative="0">
      <w:start w:val="0"/>
      <w:numFmt w:val="bullet"/>
      <w:lvlText w:val="•"/>
      <w:lvlJc w:val="left"/>
      <w:pPr>
        <w:ind w:left="6271" w:hanging="360"/>
      </w:pPr>
      <w:rPr>
        <w:rFonts w:hint="default"/>
      </w:rPr>
    </w:lvl>
    <w:lvl w:ilvl="6" w:tentative="0">
      <w:start w:val="0"/>
      <w:numFmt w:val="bullet"/>
      <w:lvlText w:val="•"/>
      <w:lvlJc w:val="left"/>
      <w:pPr>
        <w:ind w:left="7288" w:hanging="360"/>
      </w:pPr>
      <w:rPr>
        <w:rFonts w:hint="default"/>
      </w:rPr>
    </w:lvl>
    <w:lvl w:ilvl="7" w:tentative="0">
      <w:start w:val="0"/>
      <w:numFmt w:val="bullet"/>
      <w:lvlText w:val="•"/>
      <w:lvlJc w:val="left"/>
      <w:pPr>
        <w:ind w:left="8306" w:hanging="360"/>
      </w:pPr>
      <w:rPr>
        <w:rFonts w:hint="default"/>
      </w:rPr>
    </w:lvl>
    <w:lvl w:ilvl="8" w:tentative="0">
      <w:start w:val="0"/>
      <w:numFmt w:val="bullet"/>
      <w:lvlText w:val="•"/>
      <w:lvlJc w:val="left"/>
      <w:pPr>
        <w:ind w:left="9324" w:hanging="360"/>
      </w:pPr>
      <w:rPr>
        <w:rFonts w:hint="default"/>
      </w:rPr>
    </w:lvl>
  </w:abstractNum>
  <w:abstractNum w:abstractNumId="43">
    <w:nsid w:val="5402CABA"/>
    <w:multiLevelType w:val="multilevel"/>
    <w:tmpl w:val="5402CABA"/>
    <w:lvl w:ilvl="0" w:tentative="0">
      <w:start w:val="1"/>
      <w:numFmt w:val="lowerLetter"/>
      <w:lvlText w:val="%1."/>
      <w:lvlJc w:val="left"/>
      <w:pPr>
        <w:ind w:left="820" w:hanging="360"/>
        <w:jc w:val="left"/>
      </w:pPr>
      <w:rPr>
        <w:rFonts w:hint="default" w:ascii="Cambria" w:hAnsi="Cambria" w:eastAsia="Cambria" w:cs="Cambria"/>
        <w:spacing w:val="-1"/>
        <w:w w:val="129"/>
        <w:sz w:val="24"/>
        <w:szCs w:val="24"/>
      </w:rPr>
    </w:lvl>
    <w:lvl w:ilvl="1" w:tentative="0">
      <w:start w:val="0"/>
      <w:numFmt w:val="bullet"/>
      <w:lvlText w:val="•"/>
      <w:lvlJc w:val="left"/>
      <w:pPr>
        <w:ind w:left="1296" w:hanging="360"/>
      </w:pPr>
      <w:rPr>
        <w:rFonts w:hint="default"/>
      </w:rPr>
    </w:lvl>
    <w:lvl w:ilvl="2" w:tentative="0">
      <w:start w:val="0"/>
      <w:numFmt w:val="bullet"/>
      <w:lvlText w:val="•"/>
      <w:lvlJc w:val="left"/>
      <w:pPr>
        <w:ind w:left="1772" w:hanging="360"/>
      </w:pPr>
      <w:rPr>
        <w:rFonts w:hint="default"/>
      </w:rPr>
    </w:lvl>
    <w:lvl w:ilvl="3" w:tentative="0">
      <w:start w:val="0"/>
      <w:numFmt w:val="bullet"/>
      <w:lvlText w:val="•"/>
      <w:lvlJc w:val="left"/>
      <w:pPr>
        <w:ind w:left="2248" w:hanging="360"/>
      </w:pPr>
      <w:rPr>
        <w:rFonts w:hint="default"/>
      </w:rPr>
    </w:lvl>
    <w:lvl w:ilvl="4" w:tentative="0">
      <w:start w:val="0"/>
      <w:numFmt w:val="bullet"/>
      <w:lvlText w:val="•"/>
      <w:lvlJc w:val="left"/>
      <w:pPr>
        <w:ind w:left="2724" w:hanging="360"/>
      </w:pPr>
      <w:rPr>
        <w:rFonts w:hint="default"/>
      </w:rPr>
    </w:lvl>
    <w:lvl w:ilvl="5" w:tentative="0">
      <w:start w:val="0"/>
      <w:numFmt w:val="bullet"/>
      <w:lvlText w:val="•"/>
      <w:lvlJc w:val="left"/>
      <w:pPr>
        <w:ind w:left="3201" w:hanging="360"/>
      </w:pPr>
      <w:rPr>
        <w:rFonts w:hint="default"/>
      </w:rPr>
    </w:lvl>
    <w:lvl w:ilvl="6" w:tentative="0">
      <w:start w:val="0"/>
      <w:numFmt w:val="bullet"/>
      <w:lvlText w:val="•"/>
      <w:lvlJc w:val="left"/>
      <w:pPr>
        <w:ind w:left="3677" w:hanging="360"/>
      </w:pPr>
      <w:rPr>
        <w:rFonts w:hint="default"/>
      </w:rPr>
    </w:lvl>
    <w:lvl w:ilvl="7" w:tentative="0">
      <w:start w:val="0"/>
      <w:numFmt w:val="bullet"/>
      <w:lvlText w:val="•"/>
      <w:lvlJc w:val="left"/>
      <w:pPr>
        <w:ind w:left="4153" w:hanging="360"/>
      </w:pPr>
      <w:rPr>
        <w:rFonts w:hint="default"/>
      </w:rPr>
    </w:lvl>
    <w:lvl w:ilvl="8" w:tentative="0">
      <w:start w:val="0"/>
      <w:numFmt w:val="bullet"/>
      <w:lvlText w:val="•"/>
      <w:lvlJc w:val="left"/>
      <w:pPr>
        <w:ind w:left="4629" w:hanging="360"/>
      </w:pPr>
      <w:rPr>
        <w:rFonts w:hint="default"/>
      </w:rPr>
    </w:lvl>
  </w:abstractNum>
  <w:abstractNum w:abstractNumId="44">
    <w:nsid w:val="549FC150"/>
    <w:multiLevelType w:val="multilevel"/>
    <w:tmpl w:val="549FC150"/>
    <w:lvl w:ilvl="0" w:tentative="0">
      <w:start w:val="1"/>
      <w:numFmt w:val="upperLetter"/>
      <w:lvlText w:val="%1."/>
      <w:lvlJc w:val="left"/>
      <w:pPr>
        <w:ind w:left="633" w:hanging="360"/>
        <w:jc w:val="left"/>
      </w:pPr>
      <w:rPr>
        <w:rFonts w:hint="default" w:ascii="Cambria" w:hAnsi="Cambria" w:eastAsia="Cambria" w:cs="Cambria"/>
        <w:spacing w:val="-1"/>
        <w:w w:val="120"/>
        <w:sz w:val="24"/>
        <w:szCs w:val="24"/>
      </w:rPr>
    </w:lvl>
    <w:lvl w:ilvl="1" w:tentative="0">
      <w:start w:val="1"/>
      <w:numFmt w:val="lowerRoman"/>
      <w:lvlText w:val="%2."/>
      <w:lvlJc w:val="left"/>
      <w:pPr>
        <w:ind w:left="993" w:hanging="154"/>
        <w:jc w:val="right"/>
      </w:pPr>
      <w:rPr>
        <w:rFonts w:hint="default" w:ascii="Cambria" w:hAnsi="Cambria" w:eastAsia="Cambria" w:cs="Cambria"/>
        <w:w w:val="128"/>
        <w:sz w:val="22"/>
        <w:szCs w:val="22"/>
      </w:rPr>
    </w:lvl>
    <w:lvl w:ilvl="2" w:tentative="0">
      <w:start w:val="0"/>
      <w:numFmt w:val="bullet"/>
      <w:lvlText w:val="•"/>
      <w:lvlJc w:val="left"/>
      <w:pPr>
        <w:ind w:left="1565" w:hanging="154"/>
      </w:pPr>
      <w:rPr>
        <w:rFonts w:hint="default"/>
      </w:rPr>
    </w:lvl>
    <w:lvl w:ilvl="3" w:tentative="0">
      <w:start w:val="0"/>
      <w:numFmt w:val="bullet"/>
      <w:lvlText w:val="•"/>
      <w:lvlJc w:val="left"/>
      <w:pPr>
        <w:ind w:left="2131" w:hanging="154"/>
      </w:pPr>
      <w:rPr>
        <w:rFonts w:hint="default"/>
      </w:rPr>
    </w:lvl>
    <w:lvl w:ilvl="4" w:tentative="0">
      <w:start w:val="0"/>
      <w:numFmt w:val="bullet"/>
      <w:lvlText w:val="•"/>
      <w:lvlJc w:val="left"/>
      <w:pPr>
        <w:ind w:left="2697" w:hanging="154"/>
      </w:pPr>
      <w:rPr>
        <w:rFonts w:hint="default"/>
      </w:rPr>
    </w:lvl>
    <w:lvl w:ilvl="5" w:tentative="0">
      <w:start w:val="0"/>
      <w:numFmt w:val="bullet"/>
      <w:lvlText w:val="•"/>
      <w:lvlJc w:val="left"/>
      <w:pPr>
        <w:ind w:left="3262" w:hanging="154"/>
      </w:pPr>
      <w:rPr>
        <w:rFonts w:hint="default"/>
      </w:rPr>
    </w:lvl>
    <w:lvl w:ilvl="6" w:tentative="0">
      <w:start w:val="0"/>
      <w:numFmt w:val="bullet"/>
      <w:lvlText w:val="•"/>
      <w:lvlJc w:val="left"/>
      <w:pPr>
        <w:ind w:left="3828" w:hanging="154"/>
      </w:pPr>
      <w:rPr>
        <w:rFonts w:hint="default"/>
      </w:rPr>
    </w:lvl>
    <w:lvl w:ilvl="7" w:tentative="0">
      <w:start w:val="0"/>
      <w:numFmt w:val="bullet"/>
      <w:lvlText w:val="•"/>
      <w:lvlJc w:val="left"/>
      <w:pPr>
        <w:ind w:left="4394" w:hanging="154"/>
      </w:pPr>
      <w:rPr>
        <w:rFonts w:hint="default"/>
      </w:rPr>
    </w:lvl>
    <w:lvl w:ilvl="8" w:tentative="0">
      <w:start w:val="0"/>
      <w:numFmt w:val="bullet"/>
      <w:lvlText w:val="•"/>
      <w:lvlJc w:val="left"/>
      <w:pPr>
        <w:ind w:left="4959" w:hanging="154"/>
      </w:pPr>
      <w:rPr>
        <w:rFonts w:hint="default"/>
      </w:rPr>
    </w:lvl>
  </w:abstractNum>
  <w:abstractNum w:abstractNumId="45">
    <w:nsid w:val="5848431D"/>
    <w:multiLevelType w:val="multilevel"/>
    <w:tmpl w:val="5848431D"/>
    <w:lvl w:ilvl="0" w:tentative="0">
      <w:start w:val="3"/>
      <w:numFmt w:val="lowerLetter"/>
      <w:lvlText w:val="%1."/>
      <w:lvlJc w:val="left"/>
      <w:pPr>
        <w:ind w:left="633" w:hanging="360"/>
        <w:jc w:val="left"/>
      </w:pPr>
      <w:rPr>
        <w:rFonts w:hint="default" w:ascii="Cambria" w:hAnsi="Cambria" w:eastAsia="Cambria" w:cs="Cambria"/>
        <w:w w:val="129"/>
        <w:sz w:val="24"/>
        <w:szCs w:val="24"/>
      </w:rPr>
    </w:lvl>
    <w:lvl w:ilvl="1" w:tentative="0">
      <w:start w:val="0"/>
      <w:numFmt w:val="bullet"/>
      <w:lvlText w:val="•"/>
      <w:lvlJc w:val="left"/>
      <w:pPr>
        <w:ind w:left="1185" w:hanging="360"/>
      </w:pPr>
      <w:rPr>
        <w:rFonts w:hint="default"/>
      </w:rPr>
    </w:lvl>
    <w:lvl w:ilvl="2" w:tentative="0">
      <w:start w:val="0"/>
      <w:numFmt w:val="bullet"/>
      <w:lvlText w:val="•"/>
      <w:lvlJc w:val="left"/>
      <w:pPr>
        <w:ind w:left="1730" w:hanging="360"/>
      </w:pPr>
      <w:rPr>
        <w:rFonts w:hint="default"/>
      </w:rPr>
    </w:lvl>
    <w:lvl w:ilvl="3" w:tentative="0">
      <w:start w:val="0"/>
      <w:numFmt w:val="bullet"/>
      <w:lvlText w:val="•"/>
      <w:lvlJc w:val="left"/>
      <w:pPr>
        <w:ind w:left="2275" w:hanging="360"/>
      </w:pPr>
      <w:rPr>
        <w:rFonts w:hint="default"/>
      </w:rPr>
    </w:lvl>
    <w:lvl w:ilvl="4" w:tentative="0">
      <w:start w:val="0"/>
      <w:numFmt w:val="bullet"/>
      <w:lvlText w:val="•"/>
      <w:lvlJc w:val="left"/>
      <w:pPr>
        <w:ind w:left="2820" w:hanging="360"/>
      </w:pPr>
      <w:rPr>
        <w:rFonts w:hint="default"/>
      </w:rPr>
    </w:lvl>
    <w:lvl w:ilvl="5" w:tentative="0">
      <w:start w:val="0"/>
      <w:numFmt w:val="bullet"/>
      <w:lvlText w:val="•"/>
      <w:lvlJc w:val="left"/>
      <w:pPr>
        <w:ind w:left="3365" w:hanging="360"/>
      </w:pPr>
      <w:rPr>
        <w:rFonts w:hint="default"/>
      </w:rPr>
    </w:lvl>
    <w:lvl w:ilvl="6" w:tentative="0">
      <w:start w:val="0"/>
      <w:numFmt w:val="bullet"/>
      <w:lvlText w:val="•"/>
      <w:lvlJc w:val="left"/>
      <w:pPr>
        <w:ind w:left="3910" w:hanging="360"/>
      </w:pPr>
      <w:rPr>
        <w:rFonts w:hint="default"/>
      </w:rPr>
    </w:lvl>
    <w:lvl w:ilvl="7" w:tentative="0">
      <w:start w:val="0"/>
      <w:numFmt w:val="bullet"/>
      <w:lvlText w:val="•"/>
      <w:lvlJc w:val="left"/>
      <w:pPr>
        <w:ind w:left="4455" w:hanging="360"/>
      </w:pPr>
      <w:rPr>
        <w:rFonts w:hint="default"/>
      </w:rPr>
    </w:lvl>
    <w:lvl w:ilvl="8" w:tentative="0">
      <w:start w:val="0"/>
      <w:numFmt w:val="bullet"/>
      <w:lvlText w:val="•"/>
      <w:lvlJc w:val="left"/>
      <w:pPr>
        <w:ind w:left="5000" w:hanging="360"/>
      </w:pPr>
      <w:rPr>
        <w:rFonts w:hint="default"/>
      </w:rPr>
    </w:lvl>
  </w:abstractNum>
  <w:abstractNum w:abstractNumId="46">
    <w:nsid w:val="62912672"/>
    <w:multiLevelType w:val="multilevel"/>
    <w:tmpl w:val="62912672"/>
    <w:lvl w:ilvl="0" w:tentative="0">
      <w:start w:val="1"/>
      <w:numFmt w:val="lowerLetter"/>
      <w:lvlText w:val="%1."/>
      <w:lvlJc w:val="left"/>
      <w:pPr>
        <w:ind w:left="561" w:hanging="360"/>
        <w:jc w:val="left"/>
      </w:pPr>
      <w:rPr>
        <w:rFonts w:hint="default" w:ascii="Cambria" w:hAnsi="Cambria" w:eastAsia="Cambria" w:cs="Cambria"/>
        <w:spacing w:val="-1"/>
        <w:w w:val="129"/>
        <w:sz w:val="24"/>
        <w:szCs w:val="24"/>
      </w:rPr>
    </w:lvl>
    <w:lvl w:ilvl="1" w:tentative="0">
      <w:start w:val="0"/>
      <w:numFmt w:val="bullet"/>
      <w:lvlText w:val="•"/>
      <w:lvlJc w:val="left"/>
      <w:pPr>
        <w:ind w:left="1140" w:hanging="360"/>
      </w:pPr>
      <w:rPr>
        <w:rFonts w:hint="default"/>
      </w:rPr>
    </w:lvl>
    <w:lvl w:ilvl="2" w:tentative="0">
      <w:start w:val="0"/>
      <w:numFmt w:val="bullet"/>
      <w:lvlText w:val="•"/>
      <w:lvlJc w:val="left"/>
      <w:pPr>
        <w:ind w:left="1721" w:hanging="360"/>
      </w:pPr>
      <w:rPr>
        <w:rFonts w:hint="default"/>
      </w:rPr>
    </w:lvl>
    <w:lvl w:ilvl="3" w:tentative="0">
      <w:start w:val="0"/>
      <w:numFmt w:val="bullet"/>
      <w:lvlText w:val="•"/>
      <w:lvlJc w:val="left"/>
      <w:pPr>
        <w:ind w:left="2302" w:hanging="360"/>
      </w:pPr>
      <w:rPr>
        <w:rFonts w:hint="default"/>
      </w:rPr>
    </w:lvl>
    <w:lvl w:ilvl="4" w:tentative="0">
      <w:start w:val="0"/>
      <w:numFmt w:val="bullet"/>
      <w:lvlText w:val="•"/>
      <w:lvlJc w:val="left"/>
      <w:pPr>
        <w:ind w:left="2883" w:hanging="360"/>
      </w:pPr>
      <w:rPr>
        <w:rFonts w:hint="default"/>
      </w:rPr>
    </w:lvl>
    <w:lvl w:ilvl="5" w:tentative="0">
      <w:start w:val="0"/>
      <w:numFmt w:val="bullet"/>
      <w:lvlText w:val="•"/>
      <w:lvlJc w:val="left"/>
      <w:pPr>
        <w:ind w:left="3464" w:hanging="360"/>
      </w:pPr>
      <w:rPr>
        <w:rFonts w:hint="default"/>
      </w:rPr>
    </w:lvl>
    <w:lvl w:ilvl="6" w:tentative="0">
      <w:start w:val="0"/>
      <w:numFmt w:val="bullet"/>
      <w:lvlText w:val="•"/>
      <w:lvlJc w:val="left"/>
      <w:pPr>
        <w:ind w:left="4045" w:hanging="360"/>
      </w:pPr>
      <w:rPr>
        <w:rFonts w:hint="default"/>
      </w:rPr>
    </w:lvl>
    <w:lvl w:ilvl="7" w:tentative="0">
      <w:start w:val="0"/>
      <w:numFmt w:val="bullet"/>
      <w:lvlText w:val="•"/>
      <w:lvlJc w:val="left"/>
      <w:pPr>
        <w:ind w:left="4626" w:hanging="360"/>
      </w:pPr>
      <w:rPr>
        <w:rFonts w:hint="default"/>
      </w:rPr>
    </w:lvl>
    <w:lvl w:ilvl="8" w:tentative="0">
      <w:start w:val="0"/>
      <w:numFmt w:val="bullet"/>
      <w:lvlText w:val="•"/>
      <w:lvlJc w:val="left"/>
      <w:pPr>
        <w:ind w:left="5207" w:hanging="360"/>
      </w:pPr>
      <w:rPr>
        <w:rFonts w:hint="default"/>
      </w:rPr>
    </w:lvl>
  </w:abstractNum>
  <w:abstractNum w:abstractNumId="47">
    <w:nsid w:val="62CFA6E1"/>
    <w:multiLevelType w:val="multilevel"/>
    <w:tmpl w:val="62CFA6E1"/>
    <w:lvl w:ilvl="0" w:tentative="0">
      <w:start w:val="1"/>
      <w:numFmt w:val="lowerLetter"/>
      <w:lvlText w:val="%1."/>
      <w:lvlJc w:val="left"/>
      <w:pPr>
        <w:ind w:left="561" w:hanging="360"/>
        <w:jc w:val="left"/>
      </w:pPr>
      <w:rPr>
        <w:rFonts w:hint="default" w:ascii="Cambria" w:hAnsi="Cambria" w:eastAsia="Cambria" w:cs="Cambria"/>
        <w:spacing w:val="-1"/>
        <w:w w:val="129"/>
        <w:sz w:val="24"/>
        <w:szCs w:val="24"/>
      </w:rPr>
    </w:lvl>
    <w:lvl w:ilvl="1" w:tentative="0">
      <w:start w:val="0"/>
      <w:numFmt w:val="bullet"/>
      <w:lvlText w:val="•"/>
      <w:lvlJc w:val="left"/>
      <w:pPr>
        <w:ind w:left="1140" w:hanging="360"/>
      </w:pPr>
      <w:rPr>
        <w:rFonts w:hint="default"/>
      </w:rPr>
    </w:lvl>
    <w:lvl w:ilvl="2" w:tentative="0">
      <w:start w:val="0"/>
      <w:numFmt w:val="bullet"/>
      <w:lvlText w:val="•"/>
      <w:lvlJc w:val="left"/>
      <w:pPr>
        <w:ind w:left="1721" w:hanging="360"/>
      </w:pPr>
      <w:rPr>
        <w:rFonts w:hint="default"/>
      </w:rPr>
    </w:lvl>
    <w:lvl w:ilvl="3" w:tentative="0">
      <w:start w:val="0"/>
      <w:numFmt w:val="bullet"/>
      <w:lvlText w:val="•"/>
      <w:lvlJc w:val="left"/>
      <w:pPr>
        <w:ind w:left="2302" w:hanging="360"/>
      </w:pPr>
      <w:rPr>
        <w:rFonts w:hint="default"/>
      </w:rPr>
    </w:lvl>
    <w:lvl w:ilvl="4" w:tentative="0">
      <w:start w:val="0"/>
      <w:numFmt w:val="bullet"/>
      <w:lvlText w:val="•"/>
      <w:lvlJc w:val="left"/>
      <w:pPr>
        <w:ind w:left="2883" w:hanging="360"/>
      </w:pPr>
      <w:rPr>
        <w:rFonts w:hint="default"/>
      </w:rPr>
    </w:lvl>
    <w:lvl w:ilvl="5" w:tentative="0">
      <w:start w:val="0"/>
      <w:numFmt w:val="bullet"/>
      <w:lvlText w:val="•"/>
      <w:lvlJc w:val="left"/>
      <w:pPr>
        <w:ind w:left="3464" w:hanging="360"/>
      </w:pPr>
      <w:rPr>
        <w:rFonts w:hint="default"/>
      </w:rPr>
    </w:lvl>
    <w:lvl w:ilvl="6" w:tentative="0">
      <w:start w:val="0"/>
      <w:numFmt w:val="bullet"/>
      <w:lvlText w:val="•"/>
      <w:lvlJc w:val="left"/>
      <w:pPr>
        <w:ind w:left="4045" w:hanging="360"/>
      </w:pPr>
      <w:rPr>
        <w:rFonts w:hint="default"/>
      </w:rPr>
    </w:lvl>
    <w:lvl w:ilvl="7" w:tentative="0">
      <w:start w:val="0"/>
      <w:numFmt w:val="bullet"/>
      <w:lvlText w:val="•"/>
      <w:lvlJc w:val="left"/>
      <w:pPr>
        <w:ind w:left="4626" w:hanging="360"/>
      </w:pPr>
      <w:rPr>
        <w:rFonts w:hint="default"/>
      </w:rPr>
    </w:lvl>
    <w:lvl w:ilvl="8" w:tentative="0">
      <w:start w:val="0"/>
      <w:numFmt w:val="bullet"/>
      <w:lvlText w:val="•"/>
      <w:lvlJc w:val="left"/>
      <w:pPr>
        <w:ind w:left="5207" w:hanging="360"/>
      </w:pPr>
      <w:rPr>
        <w:rFonts w:hint="default"/>
      </w:rPr>
    </w:lvl>
  </w:abstractNum>
  <w:abstractNum w:abstractNumId="48">
    <w:nsid w:val="634B1B34"/>
    <w:multiLevelType w:val="multilevel"/>
    <w:tmpl w:val="634B1B34"/>
    <w:lvl w:ilvl="0" w:tentative="0">
      <w:start w:val="2"/>
      <w:numFmt w:val="lowerLetter"/>
      <w:lvlText w:val="%1."/>
      <w:lvlJc w:val="left"/>
      <w:pPr>
        <w:ind w:left="633" w:hanging="360"/>
        <w:jc w:val="left"/>
      </w:pPr>
      <w:rPr>
        <w:rFonts w:hint="default" w:ascii="Cambria" w:hAnsi="Cambria" w:eastAsia="Cambria" w:cs="Cambria"/>
        <w:spacing w:val="-1"/>
        <w:w w:val="124"/>
        <w:sz w:val="24"/>
        <w:szCs w:val="24"/>
      </w:rPr>
    </w:lvl>
    <w:lvl w:ilvl="1" w:tentative="0">
      <w:start w:val="0"/>
      <w:numFmt w:val="bullet"/>
      <w:lvlText w:val="•"/>
      <w:lvlJc w:val="left"/>
      <w:pPr>
        <w:ind w:left="1185" w:hanging="360"/>
      </w:pPr>
      <w:rPr>
        <w:rFonts w:hint="default"/>
      </w:rPr>
    </w:lvl>
    <w:lvl w:ilvl="2" w:tentative="0">
      <w:start w:val="0"/>
      <w:numFmt w:val="bullet"/>
      <w:lvlText w:val="•"/>
      <w:lvlJc w:val="left"/>
      <w:pPr>
        <w:ind w:left="1730" w:hanging="360"/>
      </w:pPr>
      <w:rPr>
        <w:rFonts w:hint="default"/>
      </w:rPr>
    </w:lvl>
    <w:lvl w:ilvl="3" w:tentative="0">
      <w:start w:val="0"/>
      <w:numFmt w:val="bullet"/>
      <w:lvlText w:val="•"/>
      <w:lvlJc w:val="left"/>
      <w:pPr>
        <w:ind w:left="2275" w:hanging="360"/>
      </w:pPr>
      <w:rPr>
        <w:rFonts w:hint="default"/>
      </w:rPr>
    </w:lvl>
    <w:lvl w:ilvl="4" w:tentative="0">
      <w:start w:val="0"/>
      <w:numFmt w:val="bullet"/>
      <w:lvlText w:val="•"/>
      <w:lvlJc w:val="left"/>
      <w:pPr>
        <w:ind w:left="2820" w:hanging="360"/>
      </w:pPr>
      <w:rPr>
        <w:rFonts w:hint="default"/>
      </w:rPr>
    </w:lvl>
    <w:lvl w:ilvl="5" w:tentative="0">
      <w:start w:val="0"/>
      <w:numFmt w:val="bullet"/>
      <w:lvlText w:val="•"/>
      <w:lvlJc w:val="left"/>
      <w:pPr>
        <w:ind w:left="3365" w:hanging="360"/>
      </w:pPr>
      <w:rPr>
        <w:rFonts w:hint="default"/>
      </w:rPr>
    </w:lvl>
    <w:lvl w:ilvl="6" w:tentative="0">
      <w:start w:val="0"/>
      <w:numFmt w:val="bullet"/>
      <w:lvlText w:val="•"/>
      <w:lvlJc w:val="left"/>
      <w:pPr>
        <w:ind w:left="3910" w:hanging="360"/>
      </w:pPr>
      <w:rPr>
        <w:rFonts w:hint="default"/>
      </w:rPr>
    </w:lvl>
    <w:lvl w:ilvl="7" w:tentative="0">
      <w:start w:val="0"/>
      <w:numFmt w:val="bullet"/>
      <w:lvlText w:val="•"/>
      <w:lvlJc w:val="left"/>
      <w:pPr>
        <w:ind w:left="4455" w:hanging="360"/>
      </w:pPr>
      <w:rPr>
        <w:rFonts w:hint="default"/>
      </w:rPr>
    </w:lvl>
    <w:lvl w:ilvl="8" w:tentative="0">
      <w:start w:val="0"/>
      <w:numFmt w:val="bullet"/>
      <w:lvlText w:val="•"/>
      <w:lvlJc w:val="left"/>
      <w:pPr>
        <w:ind w:left="5000" w:hanging="360"/>
      </w:pPr>
      <w:rPr>
        <w:rFonts w:hint="default"/>
      </w:rPr>
    </w:lvl>
  </w:abstractNum>
  <w:abstractNum w:abstractNumId="49">
    <w:nsid w:val="777CE346"/>
    <w:multiLevelType w:val="multilevel"/>
    <w:tmpl w:val="777CE346"/>
    <w:lvl w:ilvl="0" w:tentative="0">
      <w:start w:val="1"/>
      <w:numFmt w:val="lowerLetter"/>
      <w:lvlText w:val="%1."/>
      <w:lvlJc w:val="left"/>
      <w:pPr>
        <w:ind w:left="806" w:hanging="269"/>
        <w:jc w:val="left"/>
      </w:pPr>
      <w:rPr>
        <w:rFonts w:hint="default" w:ascii="Cambria" w:hAnsi="Cambria" w:eastAsia="Cambria" w:cs="Cambria"/>
        <w:spacing w:val="-1"/>
        <w:w w:val="129"/>
        <w:sz w:val="24"/>
        <w:szCs w:val="24"/>
      </w:rPr>
    </w:lvl>
    <w:lvl w:ilvl="1" w:tentative="0">
      <w:start w:val="0"/>
      <w:numFmt w:val="bullet"/>
      <w:lvlText w:val="•"/>
      <w:lvlJc w:val="left"/>
      <w:pPr>
        <w:ind w:left="1278" w:hanging="269"/>
      </w:pPr>
      <w:rPr>
        <w:rFonts w:hint="default"/>
      </w:rPr>
    </w:lvl>
    <w:lvl w:ilvl="2" w:tentative="0">
      <w:start w:val="0"/>
      <w:numFmt w:val="bullet"/>
      <w:lvlText w:val="•"/>
      <w:lvlJc w:val="left"/>
      <w:pPr>
        <w:ind w:left="1756" w:hanging="269"/>
      </w:pPr>
      <w:rPr>
        <w:rFonts w:hint="default"/>
      </w:rPr>
    </w:lvl>
    <w:lvl w:ilvl="3" w:tentative="0">
      <w:start w:val="0"/>
      <w:numFmt w:val="bullet"/>
      <w:lvlText w:val="•"/>
      <w:lvlJc w:val="left"/>
      <w:pPr>
        <w:ind w:left="2234" w:hanging="269"/>
      </w:pPr>
      <w:rPr>
        <w:rFonts w:hint="default"/>
      </w:rPr>
    </w:lvl>
    <w:lvl w:ilvl="4" w:tentative="0">
      <w:start w:val="0"/>
      <w:numFmt w:val="bullet"/>
      <w:lvlText w:val="•"/>
      <w:lvlJc w:val="left"/>
      <w:pPr>
        <w:ind w:left="2712" w:hanging="269"/>
      </w:pPr>
      <w:rPr>
        <w:rFonts w:hint="default"/>
      </w:rPr>
    </w:lvl>
    <w:lvl w:ilvl="5" w:tentative="0">
      <w:start w:val="0"/>
      <w:numFmt w:val="bullet"/>
      <w:lvlText w:val="•"/>
      <w:lvlJc w:val="left"/>
      <w:pPr>
        <w:ind w:left="3191" w:hanging="269"/>
      </w:pPr>
      <w:rPr>
        <w:rFonts w:hint="default"/>
      </w:rPr>
    </w:lvl>
    <w:lvl w:ilvl="6" w:tentative="0">
      <w:start w:val="0"/>
      <w:numFmt w:val="bullet"/>
      <w:lvlText w:val="•"/>
      <w:lvlJc w:val="left"/>
      <w:pPr>
        <w:ind w:left="3669" w:hanging="269"/>
      </w:pPr>
      <w:rPr>
        <w:rFonts w:hint="default"/>
      </w:rPr>
    </w:lvl>
    <w:lvl w:ilvl="7" w:tentative="0">
      <w:start w:val="0"/>
      <w:numFmt w:val="bullet"/>
      <w:lvlText w:val="•"/>
      <w:lvlJc w:val="left"/>
      <w:pPr>
        <w:ind w:left="4147" w:hanging="269"/>
      </w:pPr>
      <w:rPr>
        <w:rFonts w:hint="default"/>
      </w:rPr>
    </w:lvl>
    <w:lvl w:ilvl="8" w:tentative="0">
      <w:start w:val="0"/>
      <w:numFmt w:val="bullet"/>
      <w:lvlText w:val="•"/>
      <w:lvlJc w:val="left"/>
      <w:pPr>
        <w:ind w:left="4625" w:hanging="269"/>
      </w:pPr>
      <w:rPr>
        <w:rFonts w:hint="default"/>
      </w:rPr>
    </w:lvl>
  </w:abstractNum>
  <w:abstractNum w:abstractNumId="50">
    <w:nsid w:val="7A2F10B4"/>
    <w:multiLevelType w:val="multilevel"/>
    <w:tmpl w:val="7A2F10B4"/>
    <w:lvl w:ilvl="0" w:tentative="0">
      <w:start w:val="1"/>
      <w:numFmt w:val="upperLetter"/>
      <w:lvlText w:val="%1."/>
      <w:lvlJc w:val="left"/>
      <w:pPr>
        <w:ind w:left="1630" w:hanging="543"/>
        <w:jc w:val="left"/>
      </w:pPr>
      <w:rPr>
        <w:rFonts w:hint="default" w:ascii="Cambria" w:hAnsi="Cambria" w:eastAsia="Cambria" w:cs="Cambria"/>
        <w:spacing w:val="-1"/>
        <w:w w:val="120"/>
        <w:sz w:val="24"/>
        <w:szCs w:val="24"/>
      </w:rPr>
    </w:lvl>
    <w:lvl w:ilvl="1" w:tentative="0">
      <w:start w:val="1"/>
      <w:numFmt w:val="decimal"/>
      <w:lvlText w:val="%2."/>
      <w:lvlJc w:val="left"/>
      <w:pPr>
        <w:ind w:left="1990" w:hanging="360"/>
        <w:jc w:val="left"/>
      </w:pPr>
      <w:rPr>
        <w:rFonts w:hint="default" w:ascii="Cambria" w:hAnsi="Cambria" w:eastAsia="Cambria" w:cs="Cambria"/>
        <w:spacing w:val="-1"/>
        <w:w w:val="123"/>
        <w:sz w:val="24"/>
        <w:szCs w:val="24"/>
      </w:rPr>
    </w:lvl>
    <w:lvl w:ilvl="2" w:tentative="0">
      <w:start w:val="0"/>
      <w:numFmt w:val="bullet"/>
      <w:lvlText w:val="•"/>
      <w:lvlJc w:val="left"/>
      <w:pPr>
        <w:ind w:left="3040" w:hanging="360"/>
      </w:pPr>
      <w:rPr>
        <w:rFonts w:hint="default"/>
      </w:rPr>
    </w:lvl>
    <w:lvl w:ilvl="3" w:tentative="0">
      <w:start w:val="0"/>
      <w:numFmt w:val="bullet"/>
      <w:lvlText w:val="•"/>
      <w:lvlJc w:val="left"/>
      <w:pPr>
        <w:ind w:left="4080" w:hanging="360"/>
      </w:pPr>
      <w:rPr>
        <w:rFonts w:hint="default"/>
      </w:rPr>
    </w:lvl>
    <w:lvl w:ilvl="4" w:tentative="0">
      <w:start w:val="0"/>
      <w:numFmt w:val="bullet"/>
      <w:lvlText w:val="•"/>
      <w:lvlJc w:val="left"/>
      <w:pPr>
        <w:ind w:left="5120" w:hanging="360"/>
      </w:pPr>
      <w:rPr>
        <w:rFonts w:hint="default"/>
      </w:rPr>
    </w:lvl>
    <w:lvl w:ilvl="5" w:tentative="0">
      <w:start w:val="0"/>
      <w:numFmt w:val="bullet"/>
      <w:lvlText w:val="•"/>
      <w:lvlJc w:val="left"/>
      <w:pPr>
        <w:ind w:left="6160" w:hanging="360"/>
      </w:pPr>
      <w:rPr>
        <w:rFonts w:hint="default"/>
      </w:rPr>
    </w:lvl>
    <w:lvl w:ilvl="6" w:tentative="0">
      <w:start w:val="0"/>
      <w:numFmt w:val="bullet"/>
      <w:lvlText w:val="•"/>
      <w:lvlJc w:val="left"/>
      <w:pPr>
        <w:ind w:left="7200" w:hanging="360"/>
      </w:pPr>
      <w:rPr>
        <w:rFonts w:hint="default"/>
      </w:rPr>
    </w:lvl>
    <w:lvl w:ilvl="7" w:tentative="0">
      <w:start w:val="0"/>
      <w:numFmt w:val="bullet"/>
      <w:lvlText w:val="•"/>
      <w:lvlJc w:val="left"/>
      <w:pPr>
        <w:ind w:left="8240" w:hanging="360"/>
      </w:pPr>
      <w:rPr>
        <w:rFonts w:hint="default"/>
      </w:rPr>
    </w:lvl>
    <w:lvl w:ilvl="8" w:tentative="0">
      <w:start w:val="0"/>
      <w:numFmt w:val="bullet"/>
      <w:lvlText w:val="•"/>
      <w:lvlJc w:val="left"/>
      <w:pPr>
        <w:ind w:left="9280" w:hanging="360"/>
      </w:pPr>
      <w:rPr>
        <w:rFonts w:hint="default"/>
      </w:rPr>
    </w:lvl>
  </w:abstractNum>
  <w:num w:numId="1">
    <w:abstractNumId w:val="25"/>
  </w:num>
  <w:num w:numId="2">
    <w:abstractNumId w:val="40"/>
  </w:num>
  <w:num w:numId="3">
    <w:abstractNumId w:val="9"/>
  </w:num>
  <w:num w:numId="4">
    <w:abstractNumId w:val="2"/>
  </w:num>
  <w:num w:numId="5">
    <w:abstractNumId w:val="50"/>
  </w:num>
  <w:num w:numId="6">
    <w:abstractNumId w:val="19"/>
  </w:num>
  <w:num w:numId="7">
    <w:abstractNumId w:val="30"/>
  </w:num>
  <w:num w:numId="8">
    <w:abstractNumId w:val="23"/>
  </w:num>
  <w:num w:numId="9">
    <w:abstractNumId w:val="46"/>
  </w:num>
  <w:num w:numId="10">
    <w:abstractNumId w:val="47"/>
  </w:num>
  <w:num w:numId="11">
    <w:abstractNumId w:val="15"/>
  </w:num>
  <w:num w:numId="12">
    <w:abstractNumId w:val="17"/>
  </w:num>
  <w:num w:numId="13">
    <w:abstractNumId w:val="11"/>
  </w:num>
  <w:num w:numId="14">
    <w:abstractNumId w:val="37"/>
  </w:num>
  <w:num w:numId="15">
    <w:abstractNumId w:val="32"/>
  </w:num>
  <w:num w:numId="16">
    <w:abstractNumId w:val="38"/>
  </w:num>
  <w:num w:numId="17">
    <w:abstractNumId w:val="16"/>
  </w:num>
  <w:num w:numId="18">
    <w:abstractNumId w:val="26"/>
  </w:num>
  <w:num w:numId="19">
    <w:abstractNumId w:val="35"/>
  </w:num>
  <w:num w:numId="20">
    <w:abstractNumId w:val="21"/>
  </w:num>
  <w:num w:numId="21">
    <w:abstractNumId w:val="1"/>
  </w:num>
  <w:num w:numId="22">
    <w:abstractNumId w:val="4"/>
  </w:num>
  <w:num w:numId="23">
    <w:abstractNumId w:val="5"/>
  </w:num>
  <w:num w:numId="24">
    <w:abstractNumId w:val="22"/>
  </w:num>
  <w:num w:numId="25">
    <w:abstractNumId w:val="34"/>
  </w:num>
  <w:num w:numId="26">
    <w:abstractNumId w:val="12"/>
  </w:num>
  <w:num w:numId="27">
    <w:abstractNumId w:val="45"/>
  </w:num>
  <w:num w:numId="28">
    <w:abstractNumId w:val="18"/>
  </w:num>
  <w:num w:numId="29">
    <w:abstractNumId w:val="44"/>
  </w:num>
  <w:num w:numId="30">
    <w:abstractNumId w:val="29"/>
  </w:num>
  <w:num w:numId="31">
    <w:abstractNumId w:val="31"/>
  </w:num>
  <w:num w:numId="32">
    <w:abstractNumId w:val="28"/>
  </w:num>
  <w:num w:numId="33">
    <w:abstractNumId w:val="48"/>
  </w:num>
  <w:num w:numId="34">
    <w:abstractNumId w:val="0"/>
  </w:num>
  <w:num w:numId="35">
    <w:abstractNumId w:val="27"/>
  </w:num>
  <w:num w:numId="36">
    <w:abstractNumId w:val="33"/>
  </w:num>
  <w:num w:numId="37">
    <w:abstractNumId w:val="14"/>
  </w:num>
  <w:num w:numId="38">
    <w:abstractNumId w:val="13"/>
  </w:num>
  <w:num w:numId="39">
    <w:abstractNumId w:val="36"/>
  </w:num>
  <w:num w:numId="40">
    <w:abstractNumId w:val="7"/>
  </w:num>
  <w:num w:numId="41">
    <w:abstractNumId w:val="43"/>
  </w:num>
  <w:num w:numId="42">
    <w:abstractNumId w:val="24"/>
  </w:num>
  <w:num w:numId="43">
    <w:abstractNumId w:val="8"/>
  </w:num>
  <w:num w:numId="44">
    <w:abstractNumId w:val="6"/>
  </w:num>
  <w:num w:numId="45">
    <w:abstractNumId w:val="49"/>
  </w:num>
  <w:num w:numId="46">
    <w:abstractNumId w:val="3"/>
  </w:num>
  <w:num w:numId="47">
    <w:abstractNumId w:val="10"/>
  </w:num>
  <w:num w:numId="48">
    <w:abstractNumId w:val="39"/>
  </w:num>
  <w:num w:numId="49">
    <w:abstractNumId w:val="42"/>
  </w:num>
  <w:num w:numId="50">
    <w:abstractNumId w:val="20"/>
  </w:num>
  <w:num w:numId="5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dit="forms"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yYzhjYWU5MzZkOWM5ODAyZjJjYTcwZjFmYjJiZTIifQ=="/>
  </w:docVars>
  <w:rsids>
    <w:rsidRoot w:val="00000000"/>
    <w:rsid w:val="006A184D"/>
    <w:rsid w:val="390637C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Cambria" w:hAnsi="Cambria" w:eastAsia="Cambria" w:cs="Cambria"/>
      <w:sz w:val="22"/>
      <w:szCs w:val="22"/>
      <w:lang w:val="en-US" w:eastAsia="en-US" w:bidi="ar-SA"/>
    </w:rPr>
  </w:style>
  <w:style w:type="paragraph" w:styleId="2">
    <w:name w:val="heading 1"/>
    <w:basedOn w:val="1"/>
    <w:qFormat/>
    <w:uiPriority w:val="1"/>
    <w:pPr>
      <w:ind w:left="1126"/>
      <w:outlineLvl w:val="1"/>
    </w:pPr>
    <w:rPr>
      <w:rFonts w:ascii="Arial" w:hAnsi="Arial" w:eastAsia="Arial" w:cs="Arial"/>
      <w:b/>
      <w:bCs/>
      <w:sz w:val="24"/>
      <w:szCs w:val="24"/>
    </w:rPr>
  </w:style>
  <w:style w:type="character" w:default="1" w:styleId="5">
    <w:name w:val="Default Paragraph Font"/>
    <w:semiHidden/>
    <w:unhideWhenUsed/>
    <w:qFormat/>
    <w:uiPriority w:val="1"/>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Cambria" w:hAnsi="Cambria" w:eastAsia="Cambria" w:cs="Cambria"/>
      <w:sz w:val="24"/>
      <w:szCs w:val="24"/>
    </w:rPr>
  </w:style>
  <w:style w:type="table" w:customStyle="1" w:styleId="6">
    <w:name w:val="Table Normal"/>
    <w:semiHidden/>
    <w:unhideWhenUsed/>
    <w:qFormat/>
    <w:uiPriority w:val="2"/>
    <w:tblPr>
      <w:tblCellMar>
        <w:top w:w="0" w:type="dxa"/>
        <w:left w:w="0" w:type="dxa"/>
        <w:bottom w:w="0" w:type="dxa"/>
        <w:right w:w="0" w:type="dxa"/>
      </w:tblCellMar>
    </w:tblPr>
  </w:style>
  <w:style w:type="paragraph" w:styleId="7">
    <w:name w:val="List Paragraph"/>
    <w:basedOn w:val="1"/>
    <w:qFormat/>
    <w:uiPriority w:val="1"/>
    <w:pPr>
      <w:ind w:left="1990" w:hanging="360"/>
    </w:pPr>
    <w:rPr>
      <w:rFonts w:ascii="Cambria" w:hAnsi="Cambria" w:eastAsia="Cambria" w:cs="Cambria"/>
    </w:rPr>
  </w:style>
  <w:style w:type="paragraph" w:customStyle="1" w:styleId="8">
    <w:name w:val="Table Paragraph"/>
    <w:basedOn w:val="1"/>
    <w:qFormat/>
    <w:uiPriority w:val="1"/>
    <w:rPr>
      <w:rFonts w:ascii="Cambria" w:hAnsi="Cambria" w:eastAsia="Cambria" w:cs="Cambri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36</Pages>
  <Words>1519</Words>
  <Characters>2089</Characters>
  <TotalTime>0</TotalTime>
  <ScaleCrop>false</ScaleCrop>
  <LinksUpToDate>false</LinksUpToDate>
  <CharactersWithSpaces>2248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2025-05-28T02:02:00Z</dcterms:created>
  <dc:creator>Administrator</dc:creator>
  <cp:keywords>, docId:7D573A9EB3064F12905FCA00C3E180FD</cp:keywords>
  <cp:lastModifiedBy>WPS_1552032760</cp:lastModifiedBy>
  <dcterms:modified xsi:type="dcterms:W3CDTF">2025-05-28T02:13:37Z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1F38E33B2CC64FF9B6B5477433C6608E_13</vt:lpwstr>
  </property>
</Properties>
</file>