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CE技术文件清单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01 Device Description and Specification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02 Labeling of device and packaging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03 Instruction for use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04 Design Information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05 Manufacturing Information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06 Applied standards list and GSPR checklist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07 Benefit-risk analysis and risk management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08 Product Verification and validation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09 Device packaging and transportation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 Sterilization, disinfection, and reprocessing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 Clinical evaluation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 PMS plan &amp; PSUR &amp; PMCF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 Declaration of conformity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 Other documents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580668FE"/>
    <w:rsid w:val="0E590FAE"/>
    <w:rsid w:val="580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407</Characters>
  <Lines>0</Lines>
  <Paragraphs>0</Paragraphs>
  <TotalTime>12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2023-08-16T01:25:00Z</dcterms:created>
  <dc:creator>伊人</dc:creator>
  <cp:lastModifiedBy>伊人</cp:lastModifiedBy>
  <dcterms:modified xsi:type="dcterms:W3CDTF">2023-08-16T01:38:50Z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92023514B559453F81B7A699E3F41A31_11</vt:lpwstr>
  </property>
</Properties>
</file>