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hint="default" w:ascii="Times New Roman" w:hAnsi="Times New Roman" w:eastAsia="Univers 57 Condensed" w:cs="Times New Roman"/>
          <w:lang w:val="en-US" w:eastAsia="zh-CN"/>
        </w:rPr>
      </w:pPr>
    </w:p>
    <w:p>
      <w:pPr>
        <w:pStyle w:val="2"/>
        <w:rPr>
          <w:rFonts w:hint="default" w:ascii="Times New Roman" w:hAnsi="Times New Roman" w:eastAsia="Univers 57 Condensed" w:cs="Times New Roman"/>
          <w:lang w:val="en-US" w:eastAsia="zh-CN"/>
        </w:rPr>
      </w:pPr>
    </w:p>
    <w:p>
      <w:pPr>
        <w:pStyle w:val="2"/>
        <w:rPr>
          <w:rFonts w:hint="default" w:ascii="Times New Roman" w:hAnsi="Times New Roman" w:eastAsia="Univers 57 Condensed" w:cs="Times New Roman"/>
          <w:lang w:val="en-US" w:eastAsia="zh-CN"/>
        </w:rPr>
      </w:pPr>
    </w:p>
    <w:p>
      <w:pPr>
        <w:pStyle w:val="2"/>
        <w:rPr>
          <w:rFonts w:hint="default" w:ascii="Times New Roman" w:hAnsi="Times New Roman" w:eastAsia="Univers 57 Condensed" w:cs="Times New Roman"/>
          <w:lang w:val="en-US" w:eastAsia="zh-CN"/>
        </w:rPr>
      </w:pPr>
    </w:p>
    <w:p>
      <w:pPr>
        <w:pStyle w:val="2"/>
        <w:rPr>
          <w:rFonts w:hint="default" w:ascii="Times New Roman" w:hAnsi="Times New Roman" w:eastAsia="Univers 57 Condensed" w:cs="Times New Roman"/>
          <w:lang w:val="en-US" w:eastAsia="zh-CN"/>
        </w:rPr>
      </w:pPr>
      <w:bookmarkStart w:id="70" w:name="_GoBack"/>
      <w:bookmarkEnd w:id="70"/>
    </w:p>
    <w:p>
      <w:pPr>
        <w:jc w:val="center"/>
        <w:rPr>
          <w:rFonts w:hint="default" w:ascii="Times New Roman" w:hAnsi="Times New Roman" w:cs="Times New Roman"/>
          <w:b/>
          <w:sz w:val="52"/>
          <w:szCs w:val="52"/>
        </w:rPr>
      </w:pPr>
      <w:r>
        <w:rPr>
          <w:rFonts w:hint="default" w:ascii="Times New Roman" w:hAnsi="Times New Roman" w:cs="Times New Roman"/>
          <w:b/>
          <w:sz w:val="52"/>
          <w:szCs w:val="52"/>
        </w:rPr>
        <w:t>Product Verification and validation</w:t>
      </w:r>
    </w:p>
    <w:p>
      <w:pPr>
        <w:jc w:val="center"/>
        <w:rPr>
          <w:rFonts w:hint="default" w:ascii="Times New Roman" w:hAnsi="Times New Roman" w:cs="Times New Roman"/>
          <w:sz w:val="24"/>
          <w:szCs w:val="24"/>
        </w:rPr>
      </w:pPr>
      <w:r>
        <w:rPr>
          <w:rFonts w:hint="default" w:ascii="Times New Roman" w:hAnsi="Times New Roman" w:cs="Times New Roman"/>
          <w:b/>
          <w:sz w:val="44"/>
          <w:szCs w:val="44"/>
        </w:rPr>
        <w:t xml:space="preserve">              </w:t>
      </w:r>
    </w:p>
    <w:p>
      <w:pPr>
        <w:pStyle w:val="2"/>
        <w:rPr>
          <w:rFonts w:hint="default" w:ascii="Times New Roman" w:hAnsi="Times New Roman" w:cs="Times New Roman"/>
          <w:color w:val="auto"/>
        </w:rPr>
      </w:pPr>
    </w:p>
    <w:p>
      <w:pPr>
        <w:rPr>
          <w:rFonts w:hint="default" w:ascii="Times New Roman" w:hAnsi="Times New Roman" w:cs="Times New Roman"/>
          <w:b/>
          <w:sz w:val="28"/>
          <w:szCs w:val="28"/>
          <w:u w:val="single"/>
        </w:rPr>
      </w:pPr>
      <w:r>
        <w:rPr>
          <w:rFonts w:hint="default" w:ascii="Times New Roman" w:hAnsi="Times New Roman" w:cs="Times New Roman"/>
          <w:szCs w:val="21"/>
        </w:rPr>
        <w:t xml:space="preserve">                               </w:t>
      </w:r>
    </w:p>
    <w:p>
      <w:pPr>
        <w:rPr>
          <w:rFonts w:hint="default" w:ascii="Times New Roman" w:hAnsi="Times New Roman" w:cs="Times New Roman"/>
          <w:b/>
          <w:sz w:val="28"/>
          <w:szCs w:val="28"/>
          <w:u w:val="single"/>
        </w:rPr>
      </w:pPr>
      <w:r>
        <w:rPr>
          <w:rFonts w:hint="default" w:ascii="Times New Roman" w:hAnsi="Times New Roman" w:cs="Times New Roman"/>
          <w:szCs w:val="21"/>
        </w:rPr>
        <w:t xml:space="preserve">                               </w:t>
      </w:r>
    </w:p>
    <w:p>
      <w:pPr>
        <w:keepNext w:val="0"/>
        <w:keepLines w:val="0"/>
        <w:pageBreakBefore w:val="0"/>
        <w:kinsoku/>
        <w:wordWrap/>
        <w:overflowPunct/>
        <w:topLinePunct w:val="0"/>
        <w:bidi w:val="0"/>
        <w:adjustRightInd w:val="0"/>
        <w:snapToGrid w:val="0"/>
        <w:spacing w:line="240" w:lineRule="auto"/>
        <w:jc w:val="left"/>
        <w:textAlignment w:val="auto"/>
        <w:rPr>
          <w:rFonts w:hint="default" w:ascii="Times New Roman" w:hAnsi="Times New Roman" w:eastAsia="宋体" w:cs="Times New Roman"/>
          <w:b/>
          <w:bCs/>
          <w:color w:val="auto"/>
          <w:sz w:val="24"/>
          <w:szCs w:val="24"/>
        </w:rPr>
      </w:pPr>
      <w:r>
        <w:rPr>
          <w:rFonts w:hint="default" w:ascii="Times New Roman" w:hAnsi="Times New Roman" w:eastAsia="宋体" w:cs="Times New Roman"/>
          <w:b/>
          <w:bCs/>
          <w:color w:val="auto"/>
          <w:sz w:val="24"/>
          <w:szCs w:val="24"/>
        </w:rPr>
        <w:t>Product Name:</w:t>
      </w:r>
      <w:r>
        <w:rPr>
          <w:rFonts w:hint="default" w:ascii="Times New Roman" w:hAnsi="Times New Roman" w:eastAsia="宋体" w:cs="Times New Roman"/>
          <w:b w:val="0"/>
          <w:bCs w:val="0"/>
          <w:color w:val="auto"/>
          <w:sz w:val="24"/>
          <w:szCs w:val="24"/>
        </w:rPr>
        <w:t xml:space="preserve"> </w:t>
      </w:r>
      <w:r>
        <w:rPr>
          <w:rFonts w:hint="default" w:ascii="Times New Roman" w:hAnsi="Times New Roman" w:eastAsia="宋体" w:cs="Times New Roman"/>
          <w:b/>
          <w:bCs/>
          <w:color w:val="auto"/>
          <w:sz w:val="24"/>
          <w:szCs w:val="24"/>
        </w:rPr>
        <w:t>{</w:t>
      </w:r>
      <w:r>
        <w:rPr>
          <w:rFonts w:hint="default" w:ascii="Times New Roman" w:hAnsi="Times New Roman" w:eastAsia="宋体" w:cs="Times New Roman"/>
          <w:b/>
          <w:bCs/>
          <w:color w:val="auto"/>
          <w:sz w:val="24"/>
          <w:szCs w:val="24"/>
          <w:lang w:val="en-US" w:eastAsia="zh-CN"/>
        </w:rPr>
        <w:t>产品名称</w:t>
      </w:r>
      <w:r>
        <w:rPr>
          <w:rFonts w:hint="default" w:ascii="Times New Roman" w:hAnsi="Times New Roman" w:eastAsia="宋体" w:cs="Times New Roman"/>
          <w:b/>
          <w:bCs/>
          <w:color w:val="auto"/>
          <w:sz w:val="24"/>
          <w:szCs w:val="24"/>
        </w:rPr>
        <w:t>}</w:t>
      </w:r>
    </w:p>
    <w:p>
      <w:pPr>
        <w:keepNext w:val="0"/>
        <w:keepLines w:val="0"/>
        <w:pageBreakBefore w:val="0"/>
        <w:kinsoku/>
        <w:wordWrap/>
        <w:overflowPunct/>
        <w:topLinePunct w:val="0"/>
        <w:bidi w:val="0"/>
        <w:adjustRightInd w:val="0"/>
        <w:snapToGrid w:val="0"/>
        <w:spacing w:line="240" w:lineRule="auto"/>
        <w:jc w:val="left"/>
        <w:textAlignment w:val="auto"/>
        <w:rPr>
          <w:rFonts w:hint="default" w:ascii="Times New Roman" w:hAnsi="Times New Roman" w:eastAsia="宋体" w:cs="Times New Roman"/>
          <w:b/>
          <w:bCs/>
          <w:i/>
          <w:iCs/>
          <w:color w:val="0B5FD1"/>
          <w:sz w:val="24"/>
          <w:szCs w:val="24"/>
        </w:rPr>
      </w:pPr>
      <w:r>
        <w:rPr>
          <w:rFonts w:hint="default" w:ascii="Times New Roman" w:hAnsi="Times New Roman" w:eastAsia="宋体" w:cs="Times New Roman"/>
          <w:b/>
          <w:bCs/>
          <w:i/>
          <w:iCs/>
          <w:color w:val="0B5FD1"/>
          <w:sz w:val="24"/>
          <w:szCs w:val="24"/>
        </w:rPr>
        <w:t>【</w:t>
      </w:r>
      <w:r>
        <w:rPr>
          <w:rFonts w:hint="default" w:ascii="Times New Roman" w:hAnsi="Times New Roman" w:eastAsia="宋体" w:cs="Times New Roman"/>
          <w:b/>
          <w:bCs/>
          <w:i/>
          <w:iCs/>
          <w:color w:val="0B5FD1"/>
          <w:sz w:val="24"/>
          <w:szCs w:val="24"/>
          <w:lang w:eastAsia="zh-CN"/>
        </w:rPr>
        <w:t>本处填写产品名称，需要确保全篇技术文档及报告等的名称一致</w:t>
      </w:r>
      <w:r>
        <w:rPr>
          <w:rFonts w:hint="default" w:ascii="Times New Roman" w:hAnsi="Times New Roman" w:eastAsia="宋体" w:cs="Times New Roman"/>
          <w:b/>
          <w:bCs/>
          <w:i/>
          <w:iCs/>
          <w:color w:val="0B5FD1"/>
          <w:sz w:val="24"/>
          <w:szCs w:val="24"/>
        </w:rPr>
        <w:t>】</w:t>
      </w:r>
      <w:bookmarkStart w:id="0" w:name="OLE_LINK21"/>
    </w:p>
    <w:p>
      <w:pPr>
        <w:keepNext w:val="0"/>
        <w:keepLines w:val="0"/>
        <w:pageBreakBefore w:val="0"/>
        <w:widowControl/>
        <w:suppressLineNumbers w:val="0"/>
        <w:kinsoku/>
        <w:wordWrap/>
        <w:overflowPunct/>
        <w:topLinePunct w:val="0"/>
        <w:bidi w:val="0"/>
        <w:adjustRightInd w:val="0"/>
        <w:snapToGrid w:val="0"/>
        <w:spacing w:line="240" w:lineRule="auto"/>
        <w:jc w:val="left"/>
        <w:textAlignment w:val="auto"/>
        <w:rPr>
          <w:rFonts w:hint="default" w:ascii="Times New Roman" w:hAnsi="Times New Roman" w:eastAsia="宋体" w:cs="Times New Roman"/>
          <w:b/>
          <w:bCs/>
          <w:color w:val="auto"/>
          <w:sz w:val="24"/>
          <w:szCs w:val="24"/>
        </w:rPr>
      </w:pPr>
      <w:r>
        <w:rPr>
          <w:rFonts w:hint="default" w:ascii="Times New Roman" w:hAnsi="Times New Roman" w:eastAsia="宋体" w:cs="Times New Roman"/>
          <w:b/>
          <w:bCs/>
          <w:color w:val="auto"/>
          <w:sz w:val="24"/>
          <w:szCs w:val="24"/>
        </w:rPr>
        <w:t>Model:</w:t>
      </w:r>
      <w:r>
        <w:rPr>
          <w:rFonts w:hint="default" w:ascii="Times New Roman" w:hAnsi="Times New Roman" w:eastAsia="宋体" w:cs="Times New Roman"/>
          <w:b w:val="0"/>
          <w:bCs w:val="0"/>
          <w:color w:val="auto"/>
          <w:sz w:val="24"/>
          <w:szCs w:val="24"/>
        </w:rPr>
        <w:t xml:space="preserve"> </w:t>
      </w:r>
      <w:r>
        <w:rPr>
          <w:rFonts w:hint="default" w:ascii="Times New Roman" w:hAnsi="Times New Roman" w:eastAsia="宋体" w:cs="Times New Roman"/>
          <w:b/>
          <w:bCs/>
          <w:color w:val="auto"/>
          <w:sz w:val="24"/>
          <w:szCs w:val="24"/>
        </w:rPr>
        <w:t>{</w:t>
      </w:r>
      <w:r>
        <w:rPr>
          <w:rFonts w:hint="default" w:ascii="Times New Roman" w:hAnsi="Times New Roman" w:eastAsia="宋体" w:cs="Times New Roman"/>
          <w:b/>
          <w:bCs/>
          <w:color w:val="auto"/>
          <w:sz w:val="24"/>
          <w:szCs w:val="24"/>
          <w:lang w:val="en-US" w:eastAsia="zh-CN"/>
        </w:rPr>
        <w:t>产品型号1</w:t>
      </w:r>
      <w:r>
        <w:rPr>
          <w:rFonts w:hint="default" w:ascii="Times New Roman" w:hAnsi="Times New Roman" w:eastAsia="宋体" w:cs="Times New Roman"/>
          <w:b/>
          <w:bCs/>
          <w:color w:val="auto"/>
          <w:sz w:val="24"/>
          <w:szCs w:val="24"/>
        </w:rPr>
        <w:t>}</w:t>
      </w:r>
      <w:r>
        <w:rPr>
          <w:rFonts w:hint="default" w:ascii="Times New Roman" w:hAnsi="Times New Roman" w:eastAsia="宋体" w:cs="Times New Roman"/>
          <w:b/>
          <w:bCs/>
          <w:color w:val="auto"/>
          <w:sz w:val="24"/>
          <w:szCs w:val="24"/>
          <w:lang w:eastAsia="zh-CN"/>
        </w:rPr>
        <w:t>、</w:t>
      </w:r>
      <w:r>
        <w:rPr>
          <w:rFonts w:hint="default" w:ascii="Times New Roman" w:hAnsi="Times New Roman" w:eastAsia="宋体" w:cs="Times New Roman"/>
          <w:b/>
          <w:bCs/>
          <w:color w:val="auto"/>
          <w:sz w:val="24"/>
          <w:szCs w:val="24"/>
        </w:rPr>
        <w:t>{</w:t>
      </w:r>
      <w:r>
        <w:rPr>
          <w:rFonts w:hint="default" w:ascii="Times New Roman" w:hAnsi="Times New Roman" w:eastAsia="宋体" w:cs="Times New Roman"/>
          <w:b/>
          <w:bCs/>
          <w:color w:val="auto"/>
          <w:sz w:val="24"/>
          <w:szCs w:val="24"/>
          <w:lang w:val="en-US" w:eastAsia="zh-CN"/>
        </w:rPr>
        <w:t>产品型号2</w:t>
      </w:r>
      <w:r>
        <w:rPr>
          <w:rFonts w:hint="default" w:ascii="Times New Roman" w:hAnsi="Times New Roman" w:eastAsia="宋体" w:cs="Times New Roman"/>
          <w:b/>
          <w:bCs/>
          <w:color w:val="auto"/>
          <w:sz w:val="24"/>
          <w:szCs w:val="24"/>
        </w:rPr>
        <w:t>}</w:t>
      </w:r>
      <w:r>
        <w:rPr>
          <w:rFonts w:hint="default" w:ascii="Times New Roman" w:hAnsi="Times New Roman" w:eastAsia="宋体" w:cs="Times New Roman"/>
          <w:b/>
          <w:bCs/>
          <w:color w:val="auto"/>
          <w:sz w:val="24"/>
          <w:szCs w:val="24"/>
          <w:lang w:eastAsia="zh-CN"/>
        </w:rPr>
        <w:t>、</w:t>
      </w:r>
      <w:r>
        <w:rPr>
          <w:rFonts w:hint="default" w:ascii="Times New Roman" w:hAnsi="Times New Roman" w:eastAsia="宋体" w:cs="Times New Roman"/>
          <w:b/>
          <w:bCs/>
          <w:color w:val="auto"/>
          <w:sz w:val="24"/>
          <w:szCs w:val="24"/>
        </w:rPr>
        <w:t>{</w:t>
      </w:r>
      <w:r>
        <w:rPr>
          <w:rFonts w:hint="default" w:ascii="Times New Roman" w:hAnsi="Times New Roman" w:eastAsia="宋体" w:cs="Times New Roman"/>
          <w:b/>
          <w:bCs/>
          <w:color w:val="auto"/>
          <w:sz w:val="24"/>
          <w:szCs w:val="24"/>
          <w:lang w:val="en-US" w:eastAsia="zh-CN"/>
        </w:rPr>
        <w:t>产品型号N</w:t>
      </w:r>
      <w:r>
        <w:rPr>
          <w:rFonts w:hint="default" w:ascii="Times New Roman" w:hAnsi="Times New Roman" w:eastAsia="宋体" w:cs="Times New Roman"/>
          <w:b/>
          <w:bCs/>
          <w:color w:val="auto"/>
          <w:sz w:val="24"/>
          <w:szCs w:val="24"/>
        </w:rPr>
        <w:t>}</w:t>
      </w:r>
    </w:p>
    <w:p>
      <w:pPr>
        <w:pStyle w:val="2"/>
        <w:keepNext w:val="0"/>
        <w:keepLines w:val="0"/>
        <w:pageBreakBefore w:val="0"/>
        <w:kinsoku/>
        <w:wordWrap/>
        <w:overflowPunct/>
        <w:topLinePunct w:val="0"/>
        <w:bidi w:val="0"/>
        <w:spacing w:line="240" w:lineRule="auto"/>
        <w:textAlignment w:val="auto"/>
        <w:rPr>
          <w:rFonts w:hint="default" w:ascii="Times New Roman" w:hAnsi="Times New Roman" w:eastAsia="宋体" w:cs="Times New Roman"/>
          <w:b/>
          <w:bCs/>
          <w:color w:val="auto"/>
          <w:sz w:val="24"/>
          <w:szCs w:val="24"/>
        </w:rPr>
      </w:pPr>
      <w:r>
        <w:rPr>
          <w:rFonts w:hint="default" w:ascii="Times New Roman" w:hAnsi="Times New Roman" w:eastAsia="宋体" w:cs="Times New Roman"/>
          <w:b/>
          <w:bCs/>
          <w:i/>
          <w:iCs/>
          <w:color w:val="0B5FD1"/>
          <w:kern w:val="2"/>
          <w:sz w:val="24"/>
          <w:szCs w:val="24"/>
          <w:lang w:val="en-US" w:eastAsia="zh-CN" w:bidi="ar-SA"/>
        </w:rPr>
        <w:t>【</w:t>
      </w:r>
      <w:r>
        <w:rPr>
          <w:rFonts w:hint="default" w:ascii="Times New Roman" w:hAnsi="Times New Roman" w:eastAsia="宋体" w:cs="Times New Roman"/>
          <w:b/>
          <w:bCs/>
          <w:i/>
          <w:iCs/>
          <w:color w:val="0B5FD1"/>
          <w:kern w:val="2"/>
          <w:sz w:val="24"/>
          <w:szCs w:val="24"/>
          <w:lang w:val="en-US" w:eastAsia="zh-CN" w:bidi="ar-SA"/>
        </w:rPr>
        <w:t>需要罗列本次认证的所有产品型号清单，如型号很多，可以采用另外附件文档的方式给出</w:t>
      </w:r>
      <w:r>
        <w:rPr>
          <w:rFonts w:hint="default" w:ascii="Times New Roman" w:hAnsi="Times New Roman" w:eastAsia="宋体" w:cs="Times New Roman"/>
          <w:b/>
          <w:bCs/>
          <w:i/>
          <w:iCs/>
          <w:color w:val="0B5FD1"/>
          <w:sz w:val="24"/>
          <w:szCs w:val="24"/>
        </w:rPr>
        <w:t>】</w:t>
      </w:r>
      <w:bookmarkEnd w:id="0"/>
    </w:p>
    <w:p>
      <w:pPr>
        <w:keepNext w:val="0"/>
        <w:keepLines w:val="0"/>
        <w:pageBreakBefore w:val="0"/>
        <w:kinsoku/>
        <w:wordWrap/>
        <w:overflowPunct/>
        <w:topLinePunct w:val="0"/>
        <w:bidi w:val="0"/>
        <w:adjustRightInd w:val="0"/>
        <w:snapToGrid w:val="0"/>
        <w:spacing w:line="240" w:lineRule="auto"/>
        <w:textAlignment w:val="auto"/>
        <w:rPr>
          <w:rFonts w:hint="default" w:ascii="Times New Roman" w:hAnsi="Times New Roman" w:eastAsia="宋体" w:cs="Times New Roman"/>
          <w:b/>
          <w:bCs/>
          <w:color w:val="auto"/>
          <w:sz w:val="24"/>
          <w:szCs w:val="24"/>
        </w:rPr>
      </w:pPr>
      <w:r>
        <w:rPr>
          <w:rFonts w:hint="default" w:ascii="Times New Roman" w:hAnsi="Times New Roman" w:eastAsia="宋体" w:cs="Times New Roman"/>
          <w:b/>
          <w:bCs/>
          <w:color w:val="auto"/>
          <w:sz w:val="24"/>
          <w:szCs w:val="24"/>
        </w:rPr>
        <w:t>Document No.</w:t>
      </w:r>
      <w:r>
        <w:rPr>
          <w:rFonts w:hint="default" w:ascii="Times New Roman" w:hAnsi="Times New Roman" w:eastAsia="宋体" w:cs="Times New Roman"/>
          <w:b/>
          <w:bCs/>
          <w:color w:val="auto"/>
          <w:sz w:val="24"/>
          <w:szCs w:val="24"/>
          <w:lang w:val="en-US" w:eastAsia="zh-CN"/>
        </w:rPr>
        <w:t>:</w:t>
      </w:r>
      <w:r>
        <w:rPr>
          <w:rFonts w:hint="default" w:ascii="Times New Roman" w:hAnsi="Times New Roman" w:eastAsia="宋体" w:cs="Times New Roman"/>
          <w:b w:val="0"/>
          <w:bCs w:val="0"/>
          <w:color w:val="auto"/>
          <w:sz w:val="24"/>
          <w:szCs w:val="24"/>
          <w:lang w:val="en-US" w:eastAsia="zh-CN"/>
        </w:rPr>
        <w:t xml:space="preserve"> </w:t>
      </w:r>
      <w:r>
        <w:rPr>
          <w:rFonts w:hint="default" w:ascii="Times New Roman" w:hAnsi="Times New Roman" w:eastAsia="宋体" w:cs="Times New Roman"/>
          <w:b/>
          <w:bCs/>
          <w:color w:val="auto"/>
          <w:sz w:val="24"/>
          <w:szCs w:val="24"/>
        </w:rPr>
        <w:t>{</w:t>
      </w:r>
      <w:r>
        <w:rPr>
          <w:rFonts w:hint="default" w:ascii="Times New Roman" w:hAnsi="Times New Roman" w:eastAsia="宋体" w:cs="Times New Roman"/>
          <w:b/>
          <w:bCs/>
          <w:color w:val="auto"/>
          <w:sz w:val="24"/>
          <w:szCs w:val="24"/>
          <w:lang w:val="en-US" w:eastAsia="zh-CN"/>
        </w:rPr>
        <w:t>文件编号</w:t>
      </w:r>
      <w:r>
        <w:rPr>
          <w:rFonts w:hint="default" w:ascii="Times New Roman" w:hAnsi="Times New Roman" w:eastAsia="宋体" w:cs="Times New Roman"/>
          <w:b/>
          <w:bCs/>
          <w:color w:val="auto"/>
          <w:sz w:val="24"/>
          <w:szCs w:val="24"/>
        </w:rPr>
        <w:t>}</w:t>
      </w:r>
    </w:p>
    <w:p>
      <w:pPr>
        <w:pStyle w:val="2"/>
        <w:keepNext w:val="0"/>
        <w:keepLines w:val="0"/>
        <w:pageBreakBefore w:val="0"/>
        <w:kinsoku/>
        <w:wordWrap/>
        <w:overflowPunct/>
        <w:topLinePunct w:val="0"/>
        <w:bidi w:val="0"/>
        <w:spacing w:line="240" w:lineRule="auto"/>
        <w:textAlignment w:val="auto"/>
        <w:rPr>
          <w:rFonts w:hint="default" w:ascii="Times New Roman" w:hAnsi="Times New Roman" w:cs="Times New Roman"/>
          <w:color w:val="auto"/>
          <w:sz w:val="24"/>
          <w:szCs w:val="24"/>
        </w:rPr>
      </w:pPr>
      <w:r>
        <w:rPr>
          <w:rFonts w:hint="default" w:ascii="Times New Roman" w:hAnsi="Times New Roman" w:eastAsia="宋体" w:cs="Times New Roman"/>
          <w:b/>
          <w:bCs/>
          <w:i/>
          <w:iCs/>
          <w:color w:val="0B5FD1"/>
          <w:kern w:val="2"/>
          <w:sz w:val="24"/>
          <w:szCs w:val="24"/>
          <w:lang w:val="en-US" w:eastAsia="zh-CN" w:bidi="ar-SA"/>
        </w:rPr>
        <w:t>【</w:t>
      </w:r>
      <w:r>
        <w:rPr>
          <w:rFonts w:hint="default" w:ascii="Times New Roman" w:hAnsi="Times New Roman" w:eastAsia="宋体" w:cs="Times New Roman"/>
          <w:b/>
          <w:bCs/>
          <w:i/>
          <w:iCs/>
          <w:color w:val="0B5FD1"/>
          <w:kern w:val="2"/>
          <w:sz w:val="24"/>
          <w:szCs w:val="24"/>
          <w:lang w:val="en-US" w:eastAsia="zh-CN" w:bidi="ar-SA"/>
        </w:rPr>
        <w:t>本处填写本文件的编号】</w:t>
      </w:r>
    </w:p>
    <w:p>
      <w:pPr>
        <w:keepNext w:val="0"/>
        <w:keepLines w:val="0"/>
        <w:pageBreakBefore w:val="0"/>
        <w:kinsoku/>
        <w:wordWrap/>
        <w:overflowPunct/>
        <w:topLinePunct w:val="0"/>
        <w:bidi w:val="0"/>
        <w:adjustRightInd w:val="0"/>
        <w:snapToGrid w:val="0"/>
        <w:spacing w:line="240" w:lineRule="auto"/>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b/>
          <w:bCs/>
          <w:color w:val="auto"/>
          <w:sz w:val="24"/>
          <w:szCs w:val="24"/>
        </w:rPr>
        <w:t xml:space="preserve">Edition: </w:t>
      </w:r>
      <w:r>
        <w:rPr>
          <w:rFonts w:hint="default" w:ascii="Times New Roman" w:hAnsi="Times New Roman" w:eastAsia="宋体" w:cs="Times New Roman"/>
          <w:b/>
          <w:bCs/>
          <w:color w:val="auto"/>
          <w:sz w:val="24"/>
          <w:szCs w:val="24"/>
        </w:rPr>
        <w:t>{</w:t>
      </w:r>
      <w:r>
        <w:rPr>
          <w:rFonts w:hint="default" w:ascii="Times New Roman" w:hAnsi="Times New Roman" w:eastAsia="宋体" w:cs="Times New Roman"/>
          <w:b/>
          <w:bCs/>
          <w:color w:val="auto"/>
          <w:sz w:val="24"/>
          <w:szCs w:val="24"/>
          <w:lang w:val="en-US" w:eastAsia="zh-CN"/>
        </w:rPr>
        <w:t>文件版本</w:t>
      </w:r>
      <w:r>
        <w:rPr>
          <w:rFonts w:hint="default" w:ascii="Times New Roman" w:hAnsi="Times New Roman" w:eastAsia="宋体" w:cs="Times New Roman"/>
          <w:b/>
          <w:bCs/>
          <w:color w:val="auto"/>
          <w:sz w:val="24"/>
          <w:szCs w:val="24"/>
        </w:rPr>
        <w:t>}</w:t>
      </w:r>
    </w:p>
    <w:p>
      <w:pPr>
        <w:pStyle w:val="2"/>
        <w:keepNext w:val="0"/>
        <w:keepLines w:val="0"/>
        <w:pageBreakBefore w:val="0"/>
        <w:kinsoku/>
        <w:wordWrap/>
        <w:overflowPunct/>
        <w:topLinePunct w:val="0"/>
        <w:bidi w:val="0"/>
        <w:spacing w:line="240" w:lineRule="auto"/>
        <w:textAlignment w:val="auto"/>
        <w:rPr>
          <w:rFonts w:hint="default" w:ascii="Times New Roman" w:hAnsi="Times New Roman" w:cs="Times New Roman"/>
          <w:color w:val="auto"/>
          <w:sz w:val="24"/>
          <w:szCs w:val="24"/>
        </w:rPr>
      </w:pPr>
      <w:r>
        <w:rPr>
          <w:rFonts w:hint="default" w:ascii="Times New Roman" w:hAnsi="Times New Roman" w:eastAsia="宋体" w:cs="Times New Roman"/>
          <w:b/>
          <w:bCs/>
          <w:i/>
          <w:iCs/>
          <w:color w:val="0B5FD1"/>
          <w:kern w:val="2"/>
          <w:sz w:val="24"/>
          <w:szCs w:val="24"/>
          <w:lang w:val="en-US" w:eastAsia="zh-CN" w:bidi="ar-SA"/>
        </w:rPr>
        <w:t>【</w:t>
      </w:r>
      <w:r>
        <w:rPr>
          <w:rFonts w:hint="default" w:ascii="Times New Roman" w:hAnsi="Times New Roman" w:eastAsia="宋体" w:cs="Times New Roman"/>
          <w:b/>
          <w:bCs/>
          <w:i/>
          <w:iCs/>
          <w:color w:val="0B5FD1"/>
          <w:kern w:val="2"/>
          <w:sz w:val="24"/>
          <w:szCs w:val="24"/>
          <w:lang w:val="en-US" w:eastAsia="zh-CN" w:bidi="ar-SA"/>
        </w:rPr>
        <w:t>本处填写本文件的版本】</w:t>
      </w:r>
    </w:p>
    <w:p>
      <w:pPr>
        <w:pStyle w:val="2"/>
        <w:rPr>
          <w:rFonts w:hint="default" w:ascii="Times New Roman" w:hAnsi="Times New Roman" w:cs="Times New Roman"/>
        </w:rPr>
      </w:pPr>
    </w:p>
    <w:p>
      <w:pPr>
        <w:pStyle w:val="2"/>
        <w:rPr>
          <w:rFonts w:hint="default" w:ascii="Times New Roman" w:hAnsi="Times New Roman" w:eastAsia="华文细黑" w:cs="Times New Roman"/>
          <w:b/>
          <w:color w:val="auto"/>
          <w:sz w:val="30"/>
          <w:szCs w:val="30"/>
        </w:rPr>
      </w:pPr>
    </w:p>
    <w:p>
      <w:pPr>
        <w:ind w:firstLine="420"/>
        <w:rPr>
          <w:rFonts w:hint="default" w:ascii="Times New Roman" w:hAnsi="Times New Roman" w:cs="Times New Roman"/>
          <w:b/>
          <w:bCs/>
          <w:sz w:val="28"/>
          <w:szCs w:val="28"/>
        </w:rPr>
      </w:pPr>
      <w:r>
        <w:rPr>
          <w:rFonts w:hint="default" w:ascii="Times New Roman" w:hAnsi="Times New Roman" w:cs="Times New Roman"/>
          <w:b/>
          <w:bCs/>
          <w:sz w:val="28"/>
          <w:szCs w:val="28"/>
        </w:rPr>
        <w:t xml:space="preserve">Approved by: </w:t>
      </w:r>
    </w:p>
    <w:p>
      <w:pPr>
        <w:ind w:firstLine="420"/>
        <w:rPr>
          <w:rFonts w:hint="default" w:ascii="Times New Roman" w:hAnsi="Times New Roman" w:cs="Times New Roman"/>
          <w:b/>
          <w:bCs/>
          <w:sz w:val="28"/>
          <w:szCs w:val="28"/>
        </w:rPr>
      </w:pPr>
      <w:r>
        <w:rPr>
          <w:rFonts w:hint="default" w:ascii="Times New Roman" w:hAnsi="Times New Roman" w:cs="Times New Roman"/>
          <w:b/>
          <w:bCs/>
          <w:sz w:val="28"/>
          <w:szCs w:val="28"/>
        </w:rPr>
        <w:t xml:space="preserve">Audited  by: </w:t>
      </w:r>
    </w:p>
    <w:p>
      <w:pPr>
        <w:ind w:firstLine="420"/>
        <w:rPr>
          <w:rFonts w:hint="default" w:ascii="Times New Roman" w:hAnsi="Times New Roman" w:eastAsia="华文细黑" w:cs="Times New Roman"/>
          <w:b/>
          <w:sz w:val="30"/>
          <w:szCs w:val="30"/>
        </w:rPr>
      </w:pPr>
      <w:r>
        <w:rPr>
          <w:rFonts w:hint="default" w:ascii="Times New Roman" w:hAnsi="Times New Roman" w:cs="Times New Roman"/>
          <w:b/>
          <w:bCs/>
          <w:sz w:val="28"/>
          <w:szCs w:val="28"/>
        </w:rPr>
        <w:t>Applied</w:t>
      </w:r>
      <w:r>
        <w:rPr>
          <w:rFonts w:hint="default" w:ascii="Times New Roman" w:hAnsi="Times New Roman" w:cs="Times New Roman"/>
          <w:b/>
          <w:bCs/>
          <w:sz w:val="28"/>
          <w:szCs w:val="28"/>
        </w:rPr>
        <w:t xml:space="preserve"> </w:t>
      </w:r>
      <w:r>
        <w:rPr>
          <w:rFonts w:hint="default" w:ascii="Times New Roman" w:hAnsi="Times New Roman" w:cs="Times New Roman"/>
          <w:b/>
          <w:bCs/>
          <w:sz w:val="28"/>
          <w:szCs w:val="28"/>
        </w:rPr>
        <w:t xml:space="preserve"> by</w:t>
      </w:r>
      <w:r>
        <w:rPr>
          <w:rFonts w:hint="default" w:ascii="Times New Roman" w:hAnsi="Times New Roman" w:cs="Times New Roman"/>
          <w:b/>
          <w:bCs/>
          <w:sz w:val="28"/>
          <w:szCs w:val="28"/>
        </w:rPr>
        <w:t>：</w:t>
      </w:r>
    </w:p>
    <w:p>
      <w:pPr>
        <w:pStyle w:val="2"/>
        <w:rPr>
          <w:rFonts w:hint="default" w:ascii="Times New Roman" w:hAnsi="Times New Roman" w:eastAsia="华文细黑" w:cs="Times New Roman"/>
          <w:b/>
          <w:color w:val="auto"/>
          <w:sz w:val="30"/>
          <w:szCs w:val="30"/>
        </w:rPr>
      </w:pPr>
    </w:p>
    <w:p>
      <w:pPr>
        <w:pStyle w:val="2"/>
        <w:rPr>
          <w:rFonts w:hint="default" w:ascii="Times New Roman" w:hAnsi="Times New Roman" w:eastAsia="华文细黑" w:cs="Times New Roman"/>
          <w:b/>
          <w:color w:val="auto"/>
          <w:sz w:val="30"/>
          <w:szCs w:val="30"/>
        </w:rPr>
      </w:pPr>
    </w:p>
    <w:p>
      <w:pPr>
        <w:keepNext w:val="0"/>
        <w:keepLines w:val="0"/>
        <w:pageBreakBefore w:val="0"/>
        <w:kinsoku/>
        <w:wordWrap/>
        <w:overflowPunct/>
        <w:topLinePunct w:val="0"/>
        <w:bidi w:val="0"/>
        <w:adjustRightInd w:val="0"/>
        <w:snapToGrid w:val="0"/>
        <w:spacing w:line="400" w:lineRule="exact"/>
        <w:jc w:val="center"/>
        <w:textAlignment w:val="auto"/>
        <w:rPr>
          <w:rFonts w:hint="default" w:ascii="Times New Roman" w:hAnsi="Times New Roman" w:eastAsia="宋体" w:cs="Times New Roman"/>
          <w:color w:val="auto"/>
          <w:sz w:val="28"/>
          <w:szCs w:val="28"/>
          <w:lang w:val="es-ES"/>
        </w:rPr>
      </w:pPr>
      <w:r>
        <w:rPr>
          <w:rFonts w:hint="default" w:ascii="Times New Roman" w:hAnsi="Times New Roman" w:eastAsia="宋体" w:cs="Times New Roman"/>
          <w:color w:val="auto"/>
          <w:sz w:val="28"/>
          <w:szCs w:val="28"/>
          <w:lang w:val="es-ES"/>
        </w:rPr>
        <w:t>{XXXX</w:t>
      </w:r>
      <w:r>
        <w:rPr>
          <w:rFonts w:hint="default" w:ascii="Times New Roman" w:hAnsi="Times New Roman" w:eastAsia="宋体" w:cs="Times New Roman"/>
          <w:color w:val="auto"/>
          <w:sz w:val="28"/>
          <w:szCs w:val="28"/>
          <w:lang w:val="es-ES" w:eastAsia="zh-CN"/>
        </w:rPr>
        <w:t>公司</w:t>
      </w:r>
      <w:r>
        <w:rPr>
          <w:rFonts w:hint="default" w:ascii="Times New Roman" w:hAnsi="Times New Roman" w:eastAsia="宋体" w:cs="Times New Roman"/>
          <w:color w:val="auto"/>
          <w:sz w:val="28"/>
          <w:szCs w:val="28"/>
          <w:lang w:val="es-ES"/>
        </w:rPr>
        <w:t>}</w:t>
      </w:r>
    </w:p>
    <w:p>
      <w:pPr>
        <w:pStyle w:val="2"/>
        <w:rPr>
          <w:color w:val="auto"/>
        </w:rPr>
      </w:pPr>
    </w:p>
    <w:p>
      <w:pPr>
        <w:rPr>
          <w:b/>
          <w:bCs/>
          <w:sz w:val="30"/>
          <w:szCs w:val="30"/>
        </w:rPr>
      </w:pPr>
      <w:bookmarkStart w:id="1" w:name="_Toc13987"/>
      <w:r>
        <w:rPr>
          <w:b/>
          <w:bCs/>
          <w:sz w:val="30"/>
          <w:szCs w:val="30"/>
        </w:rPr>
        <w:br w:type="page"/>
      </w:r>
    </w:p>
    <w:bookmarkEnd w:id="1"/>
    <w:p>
      <w:pPr>
        <w:rPr>
          <w:rFonts w:hint="default" w:ascii="Times New Roman" w:hAnsi="Times New Roman" w:eastAsia="宋体" w:cs="Times New Roman"/>
          <w:bCs/>
          <w:color w:val="auto"/>
          <w:sz w:val="24"/>
          <w:szCs w:val="24"/>
        </w:rPr>
      </w:pPr>
      <w:r>
        <w:rPr>
          <w:rFonts w:hint="default" w:ascii="Times New Roman" w:hAnsi="Times New Roman" w:eastAsia="宋体" w:cs="Times New Roman"/>
          <w:b/>
          <w:bCs/>
          <w:color w:val="auto"/>
          <w:sz w:val="24"/>
          <w:szCs w:val="24"/>
        </w:rPr>
        <w:t>Revision records:</w:t>
      </w:r>
    </w:p>
    <w:tbl>
      <w:tblPr>
        <w:tblStyle w:val="11"/>
        <w:tblW w:w="895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82"/>
        <w:gridCol w:w="1701"/>
        <w:gridCol w:w="2409"/>
        <w:gridCol w:w="1236"/>
        <w:gridCol w:w="1275"/>
        <w:gridCol w:w="145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9" w:hRule="atLeast"/>
          <w:jc w:val="center"/>
        </w:trPr>
        <w:tc>
          <w:tcPr>
            <w:tcW w:w="882" w:type="dxa"/>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default" w:ascii="Times New Roman" w:hAnsi="Times New Roman" w:eastAsia="宋体" w:cs="Times New Roman"/>
                <w:b/>
                <w:bCs/>
                <w:color w:val="auto"/>
                <w:sz w:val="21"/>
                <w:szCs w:val="21"/>
              </w:rPr>
            </w:pPr>
            <w:bookmarkStart w:id="2" w:name="OLE_LINK10" w:colFirst="0" w:colLast="5"/>
            <w:r>
              <w:rPr>
                <w:rFonts w:hint="default" w:ascii="Times New Roman" w:hAnsi="Times New Roman" w:eastAsia="宋体" w:cs="Times New Roman"/>
                <w:b/>
                <w:bCs/>
                <w:color w:val="auto"/>
                <w:sz w:val="21"/>
                <w:szCs w:val="21"/>
              </w:rPr>
              <w:t>Edition</w:t>
            </w:r>
          </w:p>
        </w:tc>
        <w:tc>
          <w:tcPr>
            <w:tcW w:w="1701" w:type="dxa"/>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Effective Date</w:t>
            </w:r>
          </w:p>
        </w:tc>
        <w:tc>
          <w:tcPr>
            <w:tcW w:w="2409" w:type="dxa"/>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Summary of revision</w:t>
            </w:r>
          </w:p>
        </w:tc>
        <w:tc>
          <w:tcPr>
            <w:tcW w:w="1236" w:type="dxa"/>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Drafted</w:t>
            </w:r>
            <w:r>
              <w:rPr>
                <w:rFonts w:hint="default" w:ascii="Times New Roman" w:hAnsi="Times New Roman" w:eastAsia="宋体" w:cs="Times New Roman"/>
                <w:b/>
                <w:bCs/>
                <w:color w:val="auto"/>
                <w:sz w:val="21"/>
                <w:szCs w:val="21"/>
                <w:lang w:val="en-US" w:eastAsia="zh-CN"/>
              </w:rPr>
              <w:t xml:space="preserve"> by</w:t>
            </w:r>
          </w:p>
        </w:tc>
        <w:tc>
          <w:tcPr>
            <w:tcW w:w="1275" w:type="dxa"/>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Checked</w:t>
            </w:r>
            <w:r>
              <w:rPr>
                <w:rFonts w:hint="default" w:ascii="Times New Roman" w:hAnsi="Times New Roman" w:eastAsia="宋体" w:cs="Times New Roman"/>
                <w:b/>
                <w:bCs/>
                <w:color w:val="auto"/>
                <w:sz w:val="21"/>
                <w:szCs w:val="21"/>
                <w:lang w:val="en-US" w:eastAsia="zh-CN"/>
              </w:rPr>
              <w:t xml:space="preserve"> by</w:t>
            </w:r>
          </w:p>
        </w:tc>
        <w:tc>
          <w:tcPr>
            <w:tcW w:w="1453" w:type="dxa"/>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Approved</w:t>
            </w:r>
            <w:r>
              <w:rPr>
                <w:rFonts w:hint="default" w:ascii="Times New Roman" w:hAnsi="Times New Roman" w:eastAsia="宋体" w:cs="Times New Roman"/>
                <w:b/>
                <w:bCs/>
                <w:color w:val="auto"/>
                <w:sz w:val="21"/>
                <w:szCs w:val="21"/>
                <w:lang w:val="en-US" w:eastAsia="zh-CN"/>
              </w:rPr>
              <w:t xml:space="preserve"> by</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4" w:hRule="atLeast"/>
          <w:jc w:val="center"/>
        </w:trPr>
        <w:tc>
          <w:tcPr>
            <w:tcW w:w="882" w:type="dxa"/>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bCs/>
                <w:color w:val="auto"/>
                <w:sz w:val="21"/>
                <w:szCs w:val="21"/>
                <w:lang w:val="en-US"/>
              </w:rPr>
            </w:pPr>
            <w:r>
              <w:rPr>
                <w:rFonts w:hint="eastAsia" w:ascii="Times New Roman" w:hAnsi="Times New Roman" w:eastAsia="宋体" w:cs="Times New Roman"/>
                <w:b w:val="0"/>
                <w:bCs w:val="0"/>
                <w:color w:val="auto"/>
                <w:sz w:val="21"/>
                <w:szCs w:val="21"/>
              </w:rPr>
              <w:t>{</w:t>
            </w:r>
            <w:r>
              <w:rPr>
                <w:rFonts w:hint="eastAsia" w:eastAsia="宋体" w:cs="Times New Roman"/>
                <w:b w:val="0"/>
                <w:bCs w:val="0"/>
                <w:color w:val="auto"/>
                <w:sz w:val="21"/>
                <w:szCs w:val="21"/>
                <w:lang w:val="en-US" w:eastAsia="zh-CN"/>
              </w:rPr>
              <w:t>文件版本1</w:t>
            </w:r>
            <w:r>
              <w:rPr>
                <w:rFonts w:hint="eastAsia" w:ascii="Times New Roman" w:hAnsi="Times New Roman" w:eastAsia="宋体" w:cs="Times New Roman"/>
                <w:b w:val="0"/>
                <w:bCs w:val="0"/>
                <w:color w:val="auto"/>
                <w:sz w:val="21"/>
                <w:szCs w:val="21"/>
              </w:rPr>
              <w:t>}</w:t>
            </w:r>
          </w:p>
        </w:tc>
        <w:tc>
          <w:tcPr>
            <w:tcW w:w="1701" w:type="dxa"/>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bCs/>
                <w:color w:val="auto"/>
                <w:sz w:val="21"/>
                <w:szCs w:val="21"/>
                <w:lang w:val="en-US" w:eastAsia="zh-CN"/>
              </w:rPr>
            </w:pPr>
            <w:r>
              <w:rPr>
                <w:rFonts w:hint="eastAsia" w:ascii="Times New Roman" w:hAnsi="Times New Roman" w:eastAsia="宋体" w:cs="Times New Roman"/>
                <w:bCs/>
                <w:color w:val="auto"/>
                <w:sz w:val="21"/>
                <w:szCs w:val="21"/>
              </w:rPr>
              <w:t>{</w:t>
            </w:r>
            <w:r>
              <w:rPr>
                <w:rFonts w:hint="eastAsia" w:ascii="Times New Roman" w:hAnsi="Times New Roman" w:eastAsia="宋体" w:cs="Times New Roman"/>
                <w:bCs/>
                <w:color w:val="auto"/>
                <w:sz w:val="21"/>
                <w:szCs w:val="21"/>
                <w:lang w:val="en-US" w:eastAsia="zh-CN"/>
              </w:rPr>
              <w:t>年-月-日</w:t>
            </w:r>
            <w:r>
              <w:rPr>
                <w:rFonts w:hint="eastAsia" w:ascii="Times New Roman" w:hAnsi="Times New Roman" w:eastAsia="宋体" w:cs="Times New Roman"/>
                <w:bCs/>
                <w:color w:val="auto"/>
                <w:sz w:val="21"/>
                <w:szCs w:val="21"/>
              </w:rPr>
              <w:t>}</w:t>
            </w:r>
          </w:p>
        </w:tc>
        <w:tc>
          <w:tcPr>
            <w:tcW w:w="2409" w:type="dxa"/>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0" w:firstLineChars="0"/>
              <w:jc w:val="both"/>
              <w:textAlignment w:val="auto"/>
              <w:outlineLvl w:val="9"/>
              <w:rPr>
                <w:rFonts w:hint="default" w:ascii="Times New Roman" w:hAnsi="Times New Roman" w:eastAsia="宋体" w:cs="Times New Roman"/>
                <w:bCs/>
                <w:color w:val="auto"/>
                <w:sz w:val="21"/>
                <w:szCs w:val="21"/>
                <w:lang w:val="en-US" w:eastAsia="zh-CN"/>
              </w:rPr>
            </w:pPr>
            <w:r>
              <w:rPr>
                <w:rFonts w:hint="default" w:ascii="Times New Roman" w:hAnsi="Times New Roman" w:eastAsia="宋体" w:cs="Times New Roman"/>
                <w:bCs/>
                <w:color w:val="auto"/>
                <w:sz w:val="21"/>
                <w:szCs w:val="21"/>
              </w:rPr>
              <w:t>First release</w:t>
            </w:r>
          </w:p>
        </w:tc>
        <w:tc>
          <w:tcPr>
            <w:tcW w:w="123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bCs/>
                <w:color w:val="auto"/>
                <w:sz w:val="21"/>
                <w:szCs w:val="21"/>
                <w:lang w:val="en-US" w:eastAsia="zh-CN"/>
              </w:rPr>
            </w:pPr>
            <w:r>
              <w:rPr>
                <w:rFonts w:hint="eastAsia" w:ascii="Times New Roman" w:hAnsi="Times New Roman" w:eastAsia="宋体" w:cs="Times New Roman"/>
                <w:bCs/>
                <w:color w:val="auto"/>
                <w:sz w:val="21"/>
                <w:szCs w:val="21"/>
              </w:rPr>
              <w:t>{</w:t>
            </w:r>
            <w:r>
              <w:rPr>
                <w:rFonts w:hint="eastAsia" w:ascii="Times New Roman" w:hAnsi="Times New Roman" w:eastAsia="宋体" w:cs="Times New Roman"/>
                <w:bCs/>
                <w:color w:val="auto"/>
                <w:sz w:val="21"/>
                <w:szCs w:val="21"/>
                <w:lang w:val="en-US" w:eastAsia="zh-CN"/>
              </w:rPr>
              <w:t>XX</w:t>
            </w:r>
            <w:r>
              <w:rPr>
                <w:rFonts w:hint="eastAsia" w:ascii="Times New Roman" w:hAnsi="Times New Roman" w:eastAsia="宋体" w:cs="Times New Roman"/>
                <w:bCs/>
                <w:color w:val="auto"/>
                <w:sz w:val="21"/>
                <w:szCs w:val="21"/>
                <w:lang w:eastAsia="zh-CN"/>
              </w:rPr>
              <w:t>名字</w:t>
            </w:r>
            <w:r>
              <w:rPr>
                <w:rFonts w:hint="eastAsia" w:ascii="Times New Roman" w:hAnsi="Times New Roman" w:eastAsia="宋体" w:cs="Times New Roman"/>
                <w:bCs/>
                <w:color w:val="auto"/>
                <w:sz w:val="21"/>
                <w:szCs w:val="21"/>
              </w:rPr>
              <w:t>}</w:t>
            </w:r>
          </w:p>
        </w:tc>
        <w:tc>
          <w:tcPr>
            <w:tcW w:w="127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bCs/>
                <w:color w:val="auto"/>
                <w:sz w:val="21"/>
                <w:szCs w:val="21"/>
                <w:lang w:val="en-US" w:eastAsia="zh-CN"/>
              </w:rPr>
            </w:pPr>
            <w:r>
              <w:rPr>
                <w:rFonts w:hint="eastAsia" w:ascii="Times New Roman" w:hAnsi="Times New Roman" w:eastAsia="宋体" w:cs="Times New Roman"/>
                <w:bCs/>
                <w:color w:val="auto"/>
                <w:sz w:val="21"/>
                <w:szCs w:val="21"/>
              </w:rPr>
              <w:t>{</w:t>
            </w:r>
            <w:r>
              <w:rPr>
                <w:rFonts w:hint="eastAsia" w:ascii="Times New Roman" w:hAnsi="Times New Roman" w:eastAsia="宋体" w:cs="Times New Roman"/>
                <w:bCs/>
                <w:color w:val="auto"/>
                <w:sz w:val="21"/>
                <w:szCs w:val="21"/>
                <w:lang w:val="en-US" w:eastAsia="zh-CN"/>
              </w:rPr>
              <w:t>XX</w:t>
            </w:r>
            <w:r>
              <w:rPr>
                <w:rFonts w:hint="eastAsia" w:ascii="Times New Roman" w:hAnsi="Times New Roman" w:eastAsia="宋体" w:cs="Times New Roman"/>
                <w:bCs/>
                <w:color w:val="auto"/>
                <w:sz w:val="21"/>
                <w:szCs w:val="21"/>
                <w:lang w:eastAsia="zh-CN"/>
              </w:rPr>
              <w:t>名字</w:t>
            </w:r>
            <w:r>
              <w:rPr>
                <w:rFonts w:hint="eastAsia" w:ascii="Times New Roman" w:hAnsi="Times New Roman" w:eastAsia="宋体" w:cs="Times New Roman"/>
                <w:bCs/>
                <w:color w:val="auto"/>
                <w:sz w:val="21"/>
                <w:szCs w:val="21"/>
              </w:rPr>
              <w:t>}</w:t>
            </w:r>
          </w:p>
        </w:tc>
        <w:tc>
          <w:tcPr>
            <w:tcW w:w="145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bCs/>
                <w:color w:val="auto"/>
                <w:sz w:val="21"/>
                <w:szCs w:val="21"/>
                <w:lang w:val="en-US" w:eastAsia="zh-CN"/>
              </w:rPr>
            </w:pPr>
            <w:r>
              <w:rPr>
                <w:rFonts w:hint="eastAsia" w:ascii="Times New Roman" w:hAnsi="Times New Roman" w:eastAsia="宋体" w:cs="Times New Roman"/>
                <w:bCs/>
                <w:color w:val="auto"/>
                <w:sz w:val="21"/>
                <w:szCs w:val="21"/>
              </w:rPr>
              <w:t>{</w:t>
            </w:r>
            <w:r>
              <w:rPr>
                <w:rFonts w:hint="eastAsia" w:ascii="Times New Roman" w:hAnsi="Times New Roman" w:eastAsia="宋体" w:cs="Times New Roman"/>
                <w:bCs/>
                <w:color w:val="auto"/>
                <w:sz w:val="21"/>
                <w:szCs w:val="21"/>
                <w:lang w:val="en-US" w:eastAsia="zh-CN"/>
              </w:rPr>
              <w:t>XX</w:t>
            </w:r>
            <w:r>
              <w:rPr>
                <w:rFonts w:hint="eastAsia" w:ascii="Times New Roman" w:hAnsi="Times New Roman" w:eastAsia="宋体" w:cs="Times New Roman"/>
                <w:bCs/>
                <w:color w:val="auto"/>
                <w:sz w:val="21"/>
                <w:szCs w:val="21"/>
                <w:lang w:eastAsia="zh-CN"/>
              </w:rPr>
              <w:t>名字</w:t>
            </w:r>
            <w:r>
              <w:rPr>
                <w:rFonts w:hint="eastAsia" w:ascii="Times New Roman" w:hAnsi="Times New Roman" w:eastAsia="宋体" w:cs="Times New Roman"/>
                <w:bCs/>
                <w:color w:val="auto"/>
                <w:sz w:val="21"/>
                <w:szCs w:val="21"/>
              </w:rPr>
              <w:t>}</w:t>
            </w:r>
          </w:p>
        </w:tc>
      </w:tr>
      <w:bookmarkEnd w:id="2"/>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 w:hRule="atLeast"/>
          <w:jc w:val="center"/>
        </w:trPr>
        <w:tc>
          <w:tcPr>
            <w:tcW w:w="882" w:type="dxa"/>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bCs/>
                <w:color w:val="auto"/>
                <w:sz w:val="21"/>
                <w:szCs w:val="21"/>
              </w:rPr>
            </w:pPr>
            <w:r>
              <w:rPr>
                <w:rFonts w:hint="eastAsia" w:ascii="Times New Roman" w:hAnsi="Times New Roman" w:eastAsia="宋体" w:cs="Times New Roman"/>
                <w:b w:val="0"/>
                <w:bCs w:val="0"/>
                <w:color w:val="auto"/>
                <w:sz w:val="21"/>
                <w:szCs w:val="21"/>
              </w:rPr>
              <w:t>{</w:t>
            </w:r>
            <w:r>
              <w:rPr>
                <w:rFonts w:hint="eastAsia" w:eastAsia="宋体" w:cs="Times New Roman"/>
                <w:b w:val="0"/>
                <w:bCs w:val="0"/>
                <w:color w:val="auto"/>
                <w:sz w:val="21"/>
                <w:szCs w:val="21"/>
                <w:lang w:val="en-US" w:eastAsia="zh-CN"/>
              </w:rPr>
              <w:t>文件版本2</w:t>
            </w:r>
            <w:r>
              <w:rPr>
                <w:rFonts w:hint="eastAsia" w:ascii="Times New Roman" w:hAnsi="Times New Roman" w:eastAsia="宋体" w:cs="Times New Roman"/>
                <w:b w:val="0"/>
                <w:bCs w:val="0"/>
                <w:color w:val="auto"/>
                <w:sz w:val="21"/>
                <w:szCs w:val="21"/>
              </w:rPr>
              <w:t>}</w:t>
            </w:r>
          </w:p>
        </w:tc>
        <w:tc>
          <w:tcPr>
            <w:tcW w:w="1701" w:type="dxa"/>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default" w:ascii="Times New Roman" w:hAnsi="Times New Roman" w:eastAsia="宋体" w:cs="Times New Roman"/>
                <w:bCs/>
                <w:color w:val="auto"/>
                <w:sz w:val="21"/>
                <w:szCs w:val="21"/>
              </w:rPr>
            </w:pPr>
            <w:r>
              <w:rPr>
                <w:rFonts w:hint="eastAsia" w:ascii="Times New Roman" w:hAnsi="Times New Roman" w:eastAsia="宋体" w:cs="Times New Roman"/>
                <w:bCs/>
                <w:color w:val="auto"/>
                <w:sz w:val="21"/>
                <w:szCs w:val="21"/>
              </w:rPr>
              <w:t>{</w:t>
            </w:r>
            <w:r>
              <w:rPr>
                <w:rFonts w:hint="eastAsia" w:ascii="Times New Roman" w:hAnsi="Times New Roman" w:eastAsia="宋体" w:cs="Times New Roman"/>
                <w:bCs/>
                <w:color w:val="auto"/>
                <w:sz w:val="21"/>
                <w:szCs w:val="21"/>
                <w:lang w:val="en-US" w:eastAsia="zh-CN"/>
              </w:rPr>
              <w:t>年-月-日</w:t>
            </w:r>
            <w:r>
              <w:rPr>
                <w:rFonts w:hint="eastAsia" w:ascii="Times New Roman" w:hAnsi="Times New Roman" w:eastAsia="宋体" w:cs="Times New Roman"/>
                <w:bCs/>
                <w:color w:val="auto"/>
                <w:sz w:val="21"/>
                <w:szCs w:val="21"/>
              </w:rPr>
              <w:t>}</w:t>
            </w:r>
          </w:p>
        </w:tc>
        <w:tc>
          <w:tcPr>
            <w:tcW w:w="2409" w:type="dxa"/>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0" w:firstLineChars="0"/>
              <w:jc w:val="both"/>
              <w:textAlignment w:val="auto"/>
              <w:outlineLvl w:val="9"/>
              <w:rPr>
                <w:rFonts w:hint="eastAsia"/>
              </w:rPr>
            </w:pPr>
            <w:r>
              <w:rPr>
                <w:rFonts w:hint="eastAsia"/>
              </w:rPr>
              <w:t>{</w:t>
            </w:r>
            <w:r>
              <w:rPr>
                <w:rFonts w:hint="eastAsia"/>
                <w:lang w:eastAsia="zh-CN"/>
              </w:rPr>
              <w:t>本版本相对上一版本版本更新了</w:t>
            </w:r>
            <w:r>
              <w:rPr>
                <w:rFonts w:hint="eastAsia"/>
                <w:lang w:val="en-US" w:eastAsia="zh-CN"/>
              </w:rPr>
              <w:t>****，主要原因是****, 涉及到修改的小节是*****</w:t>
            </w:r>
            <w:r>
              <w:rPr>
                <w:rFonts w:hint="eastAsia"/>
              </w:rPr>
              <w:t>}</w:t>
            </w:r>
          </w:p>
          <w:p>
            <w:pPr>
              <w:pStyle w:val="2"/>
              <w:rPr>
                <w:rFonts w:hint="default"/>
                <w:lang w:val="en-US" w:eastAsia="zh-CN"/>
              </w:rPr>
            </w:pPr>
            <w:r>
              <w:rPr>
                <w:rFonts w:hint="eastAsia" w:ascii="Times New Roman" w:hAnsi="Times New Roman" w:eastAsia="宋体" w:cs="Times New Roman"/>
                <w:i/>
                <w:iCs/>
                <w:color w:val="0B5FD1"/>
                <w:kern w:val="2"/>
                <w:sz w:val="21"/>
                <w:szCs w:val="21"/>
                <w:lang w:val="en-US" w:eastAsia="zh-CN" w:bidi="ar-SA"/>
              </w:rPr>
              <w:t>【填写本技术文档的版本相对于上一版本更新了哪些内容？为什么更新？以及更新内容具体的地方及小节编号？】</w:t>
            </w:r>
          </w:p>
        </w:tc>
        <w:tc>
          <w:tcPr>
            <w:tcW w:w="123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bCs/>
                <w:color w:val="auto"/>
                <w:sz w:val="21"/>
                <w:szCs w:val="21"/>
              </w:rPr>
            </w:pPr>
            <w:r>
              <w:rPr>
                <w:rFonts w:hint="eastAsia" w:ascii="Times New Roman" w:hAnsi="Times New Roman" w:eastAsia="宋体" w:cs="Times New Roman"/>
                <w:bCs/>
                <w:color w:val="auto"/>
                <w:sz w:val="21"/>
                <w:szCs w:val="21"/>
              </w:rPr>
              <w:t>{</w:t>
            </w:r>
            <w:r>
              <w:rPr>
                <w:rFonts w:hint="eastAsia" w:ascii="Times New Roman" w:hAnsi="Times New Roman" w:eastAsia="宋体" w:cs="Times New Roman"/>
                <w:bCs/>
                <w:color w:val="auto"/>
                <w:sz w:val="21"/>
                <w:szCs w:val="21"/>
                <w:lang w:val="en-US" w:eastAsia="zh-CN"/>
              </w:rPr>
              <w:t>XX</w:t>
            </w:r>
            <w:r>
              <w:rPr>
                <w:rFonts w:hint="eastAsia" w:ascii="Times New Roman" w:hAnsi="Times New Roman" w:eastAsia="宋体" w:cs="Times New Roman"/>
                <w:bCs/>
                <w:color w:val="auto"/>
                <w:sz w:val="21"/>
                <w:szCs w:val="21"/>
                <w:lang w:eastAsia="zh-CN"/>
              </w:rPr>
              <w:t>名字</w:t>
            </w:r>
            <w:r>
              <w:rPr>
                <w:rFonts w:hint="eastAsia" w:ascii="Times New Roman" w:hAnsi="Times New Roman" w:eastAsia="宋体" w:cs="Times New Roman"/>
                <w:bCs/>
                <w:color w:val="auto"/>
                <w:sz w:val="21"/>
                <w:szCs w:val="21"/>
              </w:rPr>
              <w:t>}</w:t>
            </w:r>
          </w:p>
        </w:tc>
        <w:tc>
          <w:tcPr>
            <w:tcW w:w="127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bCs/>
                <w:color w:val="auto"/>
                <w:sz w:val="21"/>
                <w:szCs w:val="21"/>
              </w:rPr>
            </w:pPr>
            <w:r>
              <w:rPr>
                <w:rFonts w:hint="eastAsia" w:ascii="Times New Roman" w:hAnsi="Times New Roman" w:eastAsia="宋体" w:cs="Times New Roman"/>
                <w:bCs/>
                <w:color w:val="auto"/>
                <w:sz w:val="21"/>
                <w:szCs w:val="21"/>
              </w:rPr>
              <w:t>{</w:t>
            </w:r>
            <w:r>
              <w:rPr>
                <w:rFonts w:hint="eastAsia" w:ascii="Times New Roman" w:hAnsi="Times New Roman" w:eastAsia="宋体" w:cs="Times New Roman"/>
                <w:bCs/>
                <w:color w:val="auto"/>
                <w:sz w:val="21"/>
                <w:szCs w:val="21"/>
                <w:lang w:val="en-US" w:eastAsia="zh-CN"/>
              </w:rPr>
              <w:t>XX</w:t>
            </w:r>
            <w:r>
              <w:rPr>
                <w:rFonts w:hint="eastAsia" w:ascii="Times New Roman" w:hAnsi="Times New Roman" w:eastAsia="宋体" w:cs="Times New Roman"/>
                <w:bCs/>
                <w:color w:val="auto"/>
                <w:sz w:val="21"/>
                <w:szCs w:val="21"/>
                <w:lang w:eastAsia="zh-CN"/>
              </w:rPr>
              <w:t>名字</w:t>
            </w:r>
            <w:r>
              <w:rPr>
                <w:rFonts w:hint="eastAsia" w:ascii="Times New Roman" w:hAnsi="Times New Roman" w:eastAsia="宋体" w:cs="Times New Roman"/>
                <w:bCs/>
                <w:color w:val="auto"/>
                <w:sz w:val="21"/>
                <w:szCs w:val="21"/>
              </w:rPr>
              <w:t>}</w:t>
            </w:r>
          </w:p>
        </w:tc>
        <w:tc>
          <w:tcPr>
            <w:tcW w:w="145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bCs/>
                <w:color w:val="auto"/>
                <w:sz w:val="21"/>
                <w:szCs w:val="21"/>
              </w:rPr>
            </w:pPr>
            <w:r>
              <w:rPr>
                <w:rFonts w:hint="eastAsia" w:ascii="Times New Roman" w:hAnsi="Times New Roman" w:eastAsia="宋体" w:cs="Times New Roman"/>
                <w:bCs/>
                <w:color w:val="auto"/>
                <w:sz w:val="21"/>
                <w:szCs w:val="21"/>
              </w:rPr>
              <w:t>{</w:t>
            </w:r>
            <w:r>
              <w:rPr>
                <w:rFonts w:hint="eastAsia" w:ascii="Times New Roman" w:hAnsi="Times New Roman" w:eastAsia="宋体" w:cs="Times New Roman"/>
                <w:bCs/>
                <w:color w:val="auto"/>
                <w:sz w:val="21"/>
                <w:szCs w:val="21"/>
                <w:lang w:val="en-US" w:eastAsia="zh-CN"/>
              </w:rPr>
              <w:t>XX</w:t>
            </w:r>
            <w:r>
              <w:rPr>
                <w:rFonts w:hint="eastAsia" w:ascii="Times New Roman" w:hAnsi="Times New Roman" w:eastAsia="宋体" w:cs="Times New Roman"/>
                <w:bCs/>
                <w:color w:val="auto"/>
                <w:sz w:val="21"/>
                <w:szCs w:val="21"/>
                <w:lang w:eastAsia="zh-CN"/>
              </w:rPr>
              <w:t>名字</w:t>
            </w:r>
            <w:r>
              <w:rPr>
                <w:rFonts w:hint="eastAsia" w:ascii="Times New Roman" w:hAnsi="Times New Roman" w:eastAsia="宋体" w:cs="Times New Roman"/>
                <w:bCs/>
                <w:color w:val="auto"/>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 w:hRule="atLeast"/>
          <w:jc w:val="center"/>
        </w:trPr>
        <w:tc>
          <w:tcPr>
            <w:tcW w:w="882" w:type="dxa"/>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jc w:val="both"/>
              <w:textAlignment w:val="auto"/>
              <w:rPr>
                <w:rFonts w:hint="default" w:ascii="Times New Roman" w:hAnsi="Times New Roman" w:eastAsia="宋体" w:cs="Times New Roman"/>
                <w:bCs/>
                <w:color w:val="auto"/>
                <w:sz w:val="21"/>
                <w:szCs w:val="21"/>
              </w:rPr>
            </w:pPr>
            <w:r>
              <w:rPr>
                <w:rFonts w:hint="eastAsia" w:ascii="Times New Roman" w:hAnsi="Times New Roman" w:eastAsia="宋体" w:cs="Times New Roman"/>
                <w:b w:val="0"/>
                <w:bCs w:val="0"/>
                <w:color w:val="auto"/>
                <w:sz w:val="21"/>
                <w:szCs w:val="21"/>
              </w:rPr>
              <w:t>{</w:t>
            </w:r>
            <w:r>
              <w:rPr>
                <w:rFonts w:hint="eastAsia" w:eastAsia="宋体" w:cs="Times New Roman"/>
                <w:b w:val="0"/>
                <w:bCs w:val="0"/>
                <w:color w:val="auto"/>
                <w:sz w:val="21"/>
                <w:szCs w:val="21"/>
                <w:lang w:val="en-US" w:eastAsia="zh-CN"/>
              </w:rPr>
              <w:t>文件版本N</w:t>
            </w:r>
            <w:r>
              <w:rPr>
                <w:rFonts w:hint="eastAsia" w:ascii="Times New Roman" w:hAnsi="Times New Roman" w:eastAsia="宋体" w:cs="Times New Roman"/>
                <w:b w:val="0"/>
                <w:bCs w:val="0"/>
                <w:color w:val="auto"/>
                <w:sz w:val="21"/>
                <w:szCs w:val="21"/>
              </w:rPr>
              <w:t>}</w:t>
            </w:r>
          </w:p>
        </w:tc>
        <w:tc>
          <w:tcPr>
            <w:tcW w:w="1701" w:type="dxa"/>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default" w:ascii="Times New Roman" w:hAnsi="Times New Roman" w:eastAsia="宋体" w:cs="Times New Roman"/>
                <w:bCs/>
                <w:color w:val="auto"/>
                <w:sz w:val="21"/>
                <w:szCs w:val="21"/>
              </w:rPr>
            </w:pPr>
            <w:r>
              <w:rPr>
                <w:rFonts w:hint="eastAsia" w:ascii="Times New Roman" w:hAnsi="Times New Roman" w:eastAsia="宋体" w:cs="Times New Roman"/>
                <w:bCs/>
                <w:color w:val="auto"/>
                <w:sz w:val="21"/>
                <w:szCs w:val="21"/>
              </w:rPr>
              <w:t>{</w:t>
            </w:r>
            <w:r>
              <w:rPr>
                <w:rFonts w:hint="eastAsia" w:ascii="Times New Roman" w:hAnsi="Times New Roman" w:eastAsia="宋体" w:cs="Times New Roman"/>
                <w:bCs/>
                <w:color w:val="auto"/>
                <w:sz w:val="21"/>
                <w:szCs w:val="21"/>
                <w:lang w:val="en-US" w:eastAsia="zh-CN"/>
              </w:rPr>
              <w:t>年-月-日</w:t>
            </w:r>
            <w:r>
              <w:rPr>
                <w:rFonts w:hint="eastAsia" w:ascii="Times New Roman" w:hAnsi="Times New Roman" w:eastAsia="宋体" w:cs="Times New Roman"/>
                <w:bCs/>
                <w:color w:val="auto"/>
                <w:sz w:val="21"/>
                <w:szCs w:val="21"/>
              </w:rPr>
              <w:t>}</w:t>
            </w:r>
          </w:p>
        </w:tc>
        <w:tc>
          <w:tcPr>
            <w:tcW w:w="2409" w:type="dxa"/>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0" w:firstLineChars="0"/>
              <w:jc w:val="both"/>
              <w:textAlignment w:val="auto"/>
              <w:outlineLvl w:val="9"/>
              <w:rPr>
                <w:rFonts w:hint="eastAsia"/>
              </w:rPr>
            </w:pPr>
            <w:r>
              <w:rPr>
                <w:rFonts w:hint="eastAsia"/>
              </w:rPr>
              <w:t>{</w:t>
            </w:r>
            <w:r>
              <w:rPr>
                <w:rFonts w:hint="eastAsia"/>
                <w:lang w:eastAsia="zh-CN"/>
              </w:rPr>
              <w:t>本版本相对上一版本版本更新了</w:t>
            </w:r>
            <w:r>
              <w:rPr>
                <w:rFonts w:hint="eastAsia"/>
                <w:lang w:val="en-US" w:eastAsia="zh-CN"/>
              </w:rPr>
              <w:t>****，主要原因是****, 涉及到修改的小节是*****</w:t>
            </w:r>
            <w:r>
              <w:rPr>
                <w:rFonts w:hint="eastAsia"/>
              </w:rPr>
              <w:t>}</w:t>
            </w:r>
          </w:p>
          <w:p>
            <w:pPr>
              <w:pStyle w:val="2"/>
              <w:rPr>
                <w:rFonts w:hint="default"/>
                <w:lang w:val="en-US" w:eastAsia="zh-CN"/>
              </w:rPr>
            </w:pPr>
            <w:r>
              <w:rPr>
                <w:rFonts w:hint="eastAsia" w:ascii="Times New Roman" w:hAnsi="Times New Roman" w:eastAsia="宋体" w:cs="Times New Roman"/>
                <w:i/>
                <w:iCs/>
                <w:color w:val="0B5FD1"/>
                <w:kern w:val="2"/>
                <w:sz w:val="21"/>
                <w:szCs w:val="21"/>
                <w:lang w:val="en-US" w:eastAsia="zh-CN" w:bidi="ar-SA"/>
              </w:rPr>
              <w:t>【填写本技术文档的版本相对于上一版本更新了哪些内容？为什么更新？以及更新内容具体的地方及小节编号？】</w:t>
            </w:r>
          </w:p>
        </w:tc>
        <w:tc>
          <w:tcPr>
            <w:tcW w:w="123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bCs/>
                <w:color w:val="auto"/>
                <w:sz w:val="21"/>
                <w:szCs w:val="21"/>
              </w:rPr>
            </w:pPr>
            <w:r>
              <w:rPr>
                <w:rFonts w:hint="eastAsia" w:ascii="Times New Roman" w:hAnsi="Times New Roman" w:eastAsia="宋体" w:cs="Times New Roman"/>
                <w:bCs/>
                <w:color w:val="auto"/>
                <w:sz w:val="21"/>
                <w:szCs w:val="21"/>
              </w:rPr>
              <w:t>{</w:t>
            </w:r>
            <w:r>
              <w:rPr>
                <w:rFonts w:hint="eastAsia" w:ascii="Times New Roman" w:hAnsi="Times New Roman" w:eastAsia="宋体" w:cs="Times New Roman"/>
                <w:bCs/>
                <w:color w:val="auto"/>
                <w:sz w:val="21"/>
                <w:szCs w:val="21"/>
                <w:lang w:val="en-US" w:eastAsia="zh-CN"/>
              </w:rPr>
              <w:t>XX</w:t>
            </w:r>
            <w:r>
              <w:rPr>
                <w:rFonts w:hint="eastAsia" w:ascii="Times New Roman" w:hAnsi="Times New Roman" w:eastAsia="宋体" w:cs="Times New Roman"/>
                <w:bCs/>
                <w:color w:val="auto"/>
                <w:sz w:val="21"/>
                <w:szCs w:val="21"/>
                <w:lang w:eastAsia="zh-CN"/>
              </w:rPr>
              <w:t>名字</w:t>
            </w:r>
            <w:r>
              <w:rPr>
                <w:rFonts w:hint="eastAsia" w:ascii="Times New Roman" w:hAnsi="Times New Roman" w:eastAsia="宋体" w:cs="Times New Roman"/>
                <w:bCs/>
                <w:color w:val="auto"/>
                <w:sz w:val="21"/>
                <w:szCs w:val="21"/>
              </w:rPr>
              <w:t>}</w:t>
            </w:r>
          </w:p>
        </w:tc>
        <w:tc>
          <w:tcPr>
            <w:tcW w:w="127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bCs/>
                <w:color w:val="auto"/>
                <w:sz w:val="21"/>
                <w:szCs w:val="21"/>
              </w:rPr>
            </w:pPr>
            <w:r>
              <w:rPr>
                <w:rFonts w:hint="eastAsia" w:ascii="Times New Roman" w:hAnsi="Times New Roman" w:eastAsia="宋体" w:cs="Times New Roman"/>
                <w:bCs/>
                <w:color w:val="auto"/>
                <w:sz w:val="21"/>
                <w:szCs w:val="21"/>
              </w:rPr>
              <w:t>{</w:t>
            </w:r>
            <w:r>
              <w:rPr>
                <w:rFonts w:hint="eastAsia" w:ascii="Times New Roman" w:hAnsi="Times New Roman" w:eastAsia="宋体" w:cs="Times New Roman"/>
                <w:bCs/>
                <w:color w:val="auto"/>
                <w:sz w:val="21"/>
                <w:szCs w:val="21"/>
                <w:lang w:val="en-US" w:eastAsia="zh-CN"/>
              </w:rPr>
              <w:t>XX</w:t>
            </w:r>
            <w:r>
              <w:rPr>
                <w:rFonts w:hint="eastAsia" w:ascii="Times New Roman" w:hAnsi="Times New Roman" w:eastAsia="宋体" w:cs="Times New Roman"/>
                <w:bCs/>
                <w:color w:val="auto"/>
                <w:sz w:val="21"/>
                <w:szCs w:val="21"/>
                <w:lang w:eastAsia="zh-CN"/>
              </w:rPr>
              <w:t>名字</w:t>
            </w:r>
            <w:r>
              <w:rPr>
                <w:rFonts w:hint="eastAsia" w:ascii="Times New Roman" w:hAnsi="Times New Roman" w:eastAsia="宋体" w:cs="Times New Roman"/>
                <w:bCs/>
                <w:color w:val="auto"/>
                <w:sz w:val="21"/>
                <w:szCs w:val="21"/>
              </w:rPr>
              <w:t>}</w:t>
            </w:r>
          </w:p>
        </w:tc>
        <w:tc>
          <w:tcPr>
            <w:tcW w:w="145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bCs/>
                <w:color w:val="auto"/>
                <w:sz w:val="21"/>
                <w:szCs w:val="21"/>
              </w:rPr>
            </w:pPr>
            <w:r>
              <w:rPr>
                <w:rFonts w:hint="eastAsia" w:ascii="Times New Roman" w:hAnsi="Times New Roman" w:eastAsia="宋体" w:cs="Times New Roman"/>
                <w:bCs/>
                <w:color w:val="auto"/>
                <w:sz w:val="21"/>
                <w:szCs w:val="21"/>
              </w:rPr>
              <w:t>{</w:t>
            </w:r>
            <w:r>
              <w:rPr>
                <w:rFonts w:hint="eastAsia" w:ascii="Times New Roman" w:hAnsi="Times New Roman" w:eastAsia="宋体" w:cs="Times New Roman"/>
                <w:bCs/>
                <w:color w:val="auto"/>
                <w:sz w:val="21"/>
                <w:szCs w:val="21"/>
                <w:lang w:val="en-US" w:eastAsia="zh-CN"/>
              </w:rPr>
              <w:t>XX</w:t>
            </w:r>
            <w:r>
              <w:rPr>
                <w:rFonts w:hint="eastAsia" w:ascii="Times New Roman" w:hAnsi="Times New Roman" w:eastAsia="宋体" w:cs="Times New Roman"/>
                <w:bCs/>
                <w:color w:val="auto"/>
                <w:sz w:val="21"/>
                <w:szCs w:val="21"/>
                <w:lang w:eastAsia="zh-CN"/>
              </w:rPr>
              <w:t>名字</w:t>
            </w:r>
            <w:r>
              <w:rPr>
                <w:rFonts w:hint="eastAsia" w:ascii="Times New Roman" w:hAnsi="Times New Roman" w:eastAsia="宋体" w:cs="Times New Roman"/>
                <w:bCs/>
                <w:color w:val="auto"/>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 w:hRule="atLeast"/>
          <w:jc w:val="center"/>
        </w:trPr>
        <w:tc>
          <w:tcPr>
            <w:tcW w:w="882" w:type="dxa"/>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bCs/>
                <w:color w:val="auto"/>
                <w:sz w:val="21"/>
                <w:szCs w:val="21"/>
              </w:rPr>
            </w:pPr>
          </w:p>
        </w:tc>
        <w:tc>
          <w:tcPr>
            <w:tcW w:w="1701" w:type="dxa"/>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default" w:ascii="Times New Roman" w:hAnsi="Times New Roman" w:eastAsia="宋体" w:cs="Times New Roman"/>
                <w:bCs/>
                <w:color w:val="auto"/>
                <w:sz w:val="21"/>
                <w:szCs w:val="21"/>
              </w:rPr>
            </w:pPr>
          </w:p>
        </w:tc>
        <w:tc>
          <w:tcPr>
            <w:tcW w:w="2409" w:type="dxa"/>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0" w:firstLineChars="0"/>
              <w:jc w:val="both"/>
              <w:textAlignment w:val="auto"/>
              <w:outlineLvl w:val="9"/>
              <w:rPr>
                <w:rFonts w:hint="default" w:ascii="Times New Roman" w:hAnsi="Times New Roman" w:eastAsia="宋体" w:cs="Times New Roman"/>
                <w:bCs/>
                <w:color w:val="auto"/>
                <w:sz w:val="21"/>
                <w:szCs w:val="21"/>
                <w:lang w:val="en-US" w:eastAsia="zh-CN"/>
              </w:rPr>
            </w:pPr>
          </w:p>
        </w:tc>
        <w:tc>
          <w:tcPr>
            <w:tcW w:w="123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bCs/>
                <w:color w:val="auto"/>
                <w:sz w:val="21"/>
                <w:szCs w:val="21"/>
              </w:rPr>
            </w:pPr>
          </w:p>
        </w:tc>
        <w:tc>
          <w:tcPr>
            <w:tcW w:w="127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bCs/>
                <w:color w:val="auto"/>
                <w:sz w:val="21"/>
                <w:szCs w:val="21"/>
              </w:rPr>
            </w:pPr>
          </w:p>
        </w:tc>
        <w:tc>
          <w:tcPr>
            <w:tcW w:w="145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bCs/>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 w:hRule="atLeast"/>
          <w:jc w:val="center"/>
        </w:trPr>
        <w:tc>
          <w:tcPr>
            <w:tcW w:w="882" w:type="dxa"/>
            <w:noWrap w:val="0"/>
            <w:vAlign w:val="top"/>
          </w:tcPr>
          <w:p>
            <w:pPr>
              <w:pStyle w:val="2"/>
              <w:keepNext w:val="0"/>
              <w:keepLines w:val="0"/>
              <w:pageBreakBefore w:val="0"/>
              <w:kinsoku/>
              <w:wordWrap/>
              <w:overflowPunct/>
              <w:topLinePunct w:val="0"/>
              <w:bidi w:val="0"/>
              <w:adjustRightInd w:val="0"/>
              <w:snapToGrid w:val="0"/>
              <w:spacing w:line="400" w:lineRule="exact"/>
              <w:textAlignment w:val="auto"/>
              <w:rPr>
                <w:rFonts w:hint="default" w:ascii="Times New Roman" w:hAnsi="Times New Roman" w:eastAsia="宋体" w:cs="Times New Roman"/>
                <w:color w:val="auto"/>
                <w:sz w:val="21"/>
                <w:szCs w:val="21"/>
              </w:rPr>
            </w:pPr>
          </w:p>
        </w:tc>
        <w:tc>
          <w:tcPr>
            <w:tcW w:w="1701" w:type="dxa"/>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default" w:ascii="Times New Roman" w:hAnsi="Times New Roman" w:eastAsia="宋体" w:cs="Times New Roman"/>
                <w:bCs/>
                <w:color w:val="auto"/>
                <w:sz w:val="21"/>
                <w:szCs w:val="21"/>
              </w:rPr>
            </w:pPr>
          </w:p>
        </w:tc>
        <w:tc>
          <w:tcPr>
            <w:tcW w:w="2409" w:type="dxa"/>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0" w:firstLineChars="0"/>
              <w:jc w:val="both"/>
              <w:textAlignment w:val="auto"/>
              <w:outlineLvl w:val="9"/>
              <w:rPr>
                <w:rFonts w:hint="default" w:ascii="Times New Roman" w:hAnsi="Times New Roman" w:eastAsia="宋体" w:cs="Times New Roman"/>
                <w:bCs/>
                <w:color w:val="auto"/>
                <w:sz w:val="21"/>
                <w:szCs w:val="21"/>
                <w:lang w:val="en-US" w:eastAsia="zh-CN"/>
              </w:rPr>
            </w:pPr>
          </w:p>
        </w:tc>
        <w:tc>
          <w:tcPr>
            <w:tcW w:w="123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bCs/>
                <w:color w:val="auto"/>
                <w:sz w:val="21"/>
                <w:szCs w:val="21"/>
              </w:rPr>
            </w:pPr>
          </w:p>
        </w:tc>
        <w:tc>
          <w:tcPr>
            <w:tcW w:w="127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bCs/>
                <w:color w:val="auto"/>
                <w:sz w:val="21"/>
                <w:szCs w:val="21"/>
              </w:rPr>
            </w:pPr>
          </w:p>
        </w:tc>
        <w:tc>
          <w:tcPr>
            <w:tcW w:w="145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bCs/>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 w:hRule="atLeast"/>
          <w:jc w:val="center"/>
        </w:trPr>
        <w:tc>
          <w:tcPr>
            <w:tcW w:w="882" w:type="dxa"/>
            <w:noWrap w:val="0"/>
            <w:vAlign w:val="top"/>
          </w:tcPr>
          <w:p>
            <w:pPr>
              <w:pStyle w:val="2"/>
              <w:keepNext w:val="0"/>
              <w:keepLines w:val="0"/>
              <w:pageBreakBefore w:val="0"/>
              <w:kinsoku/>
              <w:wordWrap/>
              <w:overflowPunct/>
              <w:topLinePunct w:val="0"/>
              <w:bidi w:val="0"/>
              <w:adjustRightInd w:val="0"/>
              <w:snapToGrid w:val="0"/>
              <w:spacing w:line="400" w:lineRule="exact"/>
              <w:textAlignment w:val="auto"/>
              <w:rPr>
                <w:rFonts w:hint="default" w:ascii="Times New Roman" w:hAnsi="Times New Roman" w:eastAsia="宋体" w:cs="Times New Roman"/>
                <w:color w:val="auto"/>
                <w:sz w:val="21"/>
                <w:szCs w:val="21"/>
              </w:rPr>
            </w:pPr>
          </w:p>
        </w:tc>
        <w:tc>
          <w:tcPr>
            <w:tcW w:w="1701" w:type="dxa"/>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default" w:ascii="Times New Roman" w:hAnsi="Times New Roman" w:eastAsia="宋体" w:cs="Times New Roman"/>
                <w:bCs/>
                <w:color w:val="auto"/>
                <w:sz w:val="21"/>
                <w:szCs w:val="21"/>
              </w:rPr>
            </w:pPr>
          </w:p>
        </w:tc>
        <w:tc>
          <w:tcPr>
            <w:tcW w:w="2409" w:type="dxa"/>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0" w:firstLineChars="0"/>
              <w:jc w:val="both"/>
              <w:textAlignment w:val="auto"/>
              <w:outlineLvl w:val="9"/>
              <w:rPr>
                <w:rFonts w:hint="default" w:ascii="Times New Roman" w:hAnsi="Times New Roman" w:eastAsia="宋体" w:cs="Times New Roman"/>
                <w:bCs/>
                <w:color w:val="auto"/>
                <w:sz w:val="21"/>
                <w:szCs w:val="21"/>
                <w:lang w:val="en-US" w:eastAsia="zh-CN"/>
              </w:rPr>
            </w:pPr>
          </w:p>
        </w:tc>
        <w:tc>
          <w:tcPr>
            <w:tcW w:w="123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bCs/>
                <w:color w:val="auto"/>
                <w:sz w:val="21"/>
                <w:szCs w:val="21"/>
              </w:rPr>
            </w:pPr>
          </w:p>
        </w:tc>
        <w:tc>
          <w:tcPr>
            <w:tcW w:w="127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bCs/>
                <w:color w:val="auto"/>
                <w:sz w:val="21"/>
                <w:szCs w:val="21"/>
              </w:rPr>
            </w:pPr>
          </w:p>
        </w:tc>
        <w:tc>
          <w:tcPr>
            <w:tcW w:w="145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bCs/>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 w:hRule="atLeast"/>
          <w:jc w:val="center"/>
        </w:trPr>
        <w:tc>
          <w:tcPr>
            <w:tcW w:w="882" w:type="dxa"/>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bCs/>
                <w:color w:val="auto"/>
                <w:sz w:val="21"/>
                <w:szCs w:val="21"/>
              </w:rPr>
            </w:pPr>
          </w:p>
        </w:tc>
        <w:tc>
          <w:tcPr>
            <w:tcW w:w="1701" w:type="dxa"/>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default" w:ascii="Times New Roman" w:hAnsi="Times New Roman" w:eastAsia="宋体" w:cs="Times New Roman"/>
                <w:bCs/>
                <w:color w:val="auto"/>
                <w:sz w:val="21"/>
                <w:szCs w:val="21"/>
              </w:rPr>
            </w:pPr>
          </w:p>
        </w:tc>
        <w:tc>
          <w:tcPr>
            <w:tcW w:w="2409" w:type="dxa"/>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0" w:firstLineChars="0"/>
              <w:jc w:val="both"/>
              <w:textAlignment w:val="auto"/>
              <w:outlineLvl w:val="9"/>
              <w:rPr>
                <w:rFonts w:hint="default" w:ascii="Times New Roman" w:hAnsi="Times New Roman" w:eastAsia="宋体" w:cs="Times New Roman"/>
                <w:bCs/>
                <w:color w:val="auto"/>
                <w:sz w:val="21"/>
                <w:szCs w:val="21"/>
                <w:lang w:val="en-US" w:eastAsia="zh-CN"/>
              </w:rPr>
            </w:pPr>
          </w:p>
        </w:tc>
        <w:tc>
          <w:tcPr>
            <w:tcW w:w="123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bCs/>
                <w:color w:val="auto"/>
                <w:sz w:val="21"/>
                <w:szCs w:val="21"/>
              </w:rPr>
            </w:pPr>
          </w:p>
        </w:tc>
        <w:tc>
          <w:tcPr>
            <w:tcW w:w="127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bCs/>
                <w:color w:val="auto"/>
                <w:sz w:val="21"/>
                <w:szCs w:val="21"/>
              </w:rPr>
            </w:pPr>
          </w:p>
        </w:tc>
        <w:tc>
          <w:tcPr>
            <w:tcW w:w="145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bCs/>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 w:hRule="atLeast"/>
          <w:jc w:val="center"/>
        </w:trPr>
        <w:tc>
          <w:tcPr>
            <w:tcW w:w="882" w:type="dxa"/>
            <w:noWrap w:val="0"/>
            <w:vAlign w:val="top"/>
          </w:tcPr>
          <w:p>
            <w:pPr>
              <w:pStyle w:val="2"/>
              <w:keepNext w:val="0"/>
              <w:keepLines w:val="0"/>
              <w:pageBreakBefore w:val="0"/>
              <w:kinsoku/>
              <w:wordWrap/>
              <w:overflowPunct/>
              <w:topLinePunct w:val="0"/>
              <w:bidi w:val="0"/>
              <w:adjustRightInd w:val="0"/>
              <w:snapToGrid w:val="0"/>
              <w:spacing w:line="400" w:lineRule="exact"/>
              <w:textAlignment w:val="auto"/>
              <w:rPr>
                <w:rFonts w:hint="default" w:ascii="Times New Roman" w:hAnsi="Times New Roman" w:eastAsia="宋体" w:cs="Times New Roman"/>
                <w:color w:val="auto"/>
                <w:sz w:val="21"/>
                <w:szCs w:val="21"/>
              </w:rPr>
            </w:pPr>
          </w:p>
        </w:tc>
        <w:tc>
          <w:tcPr>
            <w:tcW w:w="1701" w:type="dxa"/>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default" w:ascii="Times New Roman" w:hAnsi="Times New Roman" w:eastAsia="宋体" w:cs="Times New Roman"/>
                <w:bCs/>
                <w:color w:val="auto"/>
                <w:sz w:val="21"/>
                <w:szCs w:val="21"/>
              </w:rPr>
            </w:pPr>
          </w:p>
        </w:tc>
        <w:tc>
          <w:tcPr>
            <w:tcW w:w="2409" w:type="dxa"/>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0" w:firstLineChars="0"/>
              <w:jc w:val="both"/>
              <w:textAlignment w:val="auto"/>
              <w:outlineLvl w:val="9"/>
              <w:rPr>
                <w:rFonts w:hint="default" w:ascii="Times New Roman" w:hAnsi="Times New Roman" w:eastAsia="宋体" w:cs="Times New Roman"/>
                <w:bCs/>
                <w:color w:val="auto"/>
                <w:sz w:val="21"/>
                <w:szCs w:val="21"/>
                <w:lang w:val="en-US" w:eastAsia="zh-CN"/>
              </w:rPr>
            </w:pPr>
          </w:p>
        </w:tc>
        <w:tc>
          <w:tcPr>
            <w:tcW w:w="123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bCs/>
                <w:color w:val="auto"/>
                <w:sz w:val="21"/>
                <w:szCs w:val="21"/>
              </w:rPr>
            </w:pPr>
          </w:p>
        </w:tc>
        <w:tc>
          <w:tcPr>
            <w:tcW w:w="127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bCs/>
                <w:color w:val="auto"/>
                <w:sz w:val="21"/>
                <w:szCs w:val="21"/>
              </w:rPr>
            </w:pPr>
          </w:p>
        </w:tc>
        <w:tc>
          <w:tcPr>
            <w:tcW w:w="145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bCs/>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 w:hRule="atLeast"/>
          <w:jc w:val="center"/>
        </w:trPr>
        <w:tc>
          <w:tcPr>
            <w:tcW w:w="882" w:type="dxa"/>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bCs/>
                <w:color w:val="auto"/>
                <w:sz w:val="21"/>
                <w:szCs w:val="21"/>
              </w:rPr>
            </w:pPr>
          </w:p>
        </w:tc>
        <w:tc>
          <w:tcPr>
            <w:tcW w:w="1701" w:type="dxa"/>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default" w:ascii="Times New Roman" w:hAnsi="Times New Roman" w:eastAsia="宋体" w:cs="Times New Roman"/>
                <w:bCs/>
                <w:color w:val="auto"/>
                <w:sz w:val="21"/>
                <w:szCs w:val="21"/>
              </w:rPr>
            </w:pPr>
          </w:p>
        </w:tc>
        <w:tc>
          <w:tcPr>
            <w:tcW w:w="2409" w:type="dxa"/>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0" w:firstLineChars="0"/>
              <w:jc w:val="both"/>
              <w:textAlignment w:val="auto"/>
              <w:outlineLvl w:val="9"/>
              <w:rPr>
                <w:rFonts w:hint="default" w:ascii="Times New Roman" w:hAnsi="Times New Roman" w:eastAsia="宋体" w:cs="Times New Roman"/>
                <w:bCs/>
                <w:color w:val="auto"/>
                <w:sz w:val="21"/>
                <w:szCs w:val="21"/>
                <w:lang w:val="en-US" w:eastAsia="zh-CN"/>
              </w:rPr>
            </w:pPr>
          </w:p>
        </w:tc>
        <w:tc>
          <w:tcPr>
            <w:tcW w:w="123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bCs/>
                <w:color w:val="auto"/>
                <w:sz w:val="21"/>
                <w:szCs w:val="21"/>
              </w:rPr>
            </w:pPr>
          </w:p>
        </w:tc>
        <w:tc>
          <w:tcPr>
            <w:tcW w:w="127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bCs/>
                <w:color w:val="auto"/>
                <w:sz w:val="21"/>
                <w:szCs w:val="21"/>
              </w:rPr>
            </w:pPr>
          </w:p>
        </w:tc>
        <w:tc>
          <w:tcPr>
            <w:tcW w:w="145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bCs/>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 w:hRule="atLeast"/>
          <w:jc w:val="center"/>
        </w:trPr>
        <w:tc>
          <w:tcPr>
            <w:tcW w:w="882" w:type="dxa"/>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bCs/>
                <w:color w:val="auto"/>
                <w:sz w:val="21"/>
                <w:szCs w:val="21"/>
              </w:rPr>
            </w:pPr>
          </w:p>
        </w:tc>
        <w:tc>
          <w:tcPr>
            <w:tcW w:w="1701" w:type="dxa"/>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default" w:ascii="Times New Roman" w:hAnsi="Times New Roman" w:eastAsia="宋体" w:cs="Times New Roman"/>
                <w:bCs/>
                <w:color w:val="auto"/>
                <w:sz w:val="21"/>
                <w:szCs w:val="21"/>
              </w:rPr>
            </w:pPr>
          </w:p>
        </w:tc>
        <w:tc>
          <w:tcPr>
            <w:tcW w:w="2409" w:type="dxa"/>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0" w:firstLineChars="0"/>
              <w:jc w:val="both"/>
              <w:textAlignment w:val="auto"/>
              <w:outlineLvl w:val="9"/>
              <w:rPr>
                <w:rFonts w:hint="default" w:ascii="Times New Roman" w:hAnsi="Times New Roman" w:eastAsia="宋体" w:cs="Times New Roman"/>
                <w:bCs/>
                <w:color w:val="auto"/>
                <w:sz w:val="21"/>
                <w:szCs w:val="21"/>
                <w:lang w:val="en-US" w:eastAsia="zh-CN"/>
              </w:rPr>
            </w:pPr>
          </w:p>
        </w:tc>
        <w:tc>
          <w:tcPr>
            <w:tcW w:w="123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bCs/>
                <w:color w:val="auto"/>
                <w:sz w:val="21"/>
                <w:szCs w:val="21"/>
              </w:rPr>
            </w:pPr>
          </w:p>
        </w:tc>
        <w:tc>
          <w:tcPr>
            <w:tcW w:w="127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bCs/>
                <w:color w:val="auto"/>
                <w:sz w:val="21"/>
                <w:szCs w:val="21"/>
              </w:rPr>
            </w:pPr>
          </w:p>
        </w:tc>
        <w:tc>
          <w:tcPr>
            <w:tcW w:w="145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bCs/>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 w:hRule="atLeast"/>
          <w:jc w:val="center"/>
        </w:trPr>
        <w:tc>
          <w:tcPr>
            <w:tcW w:w="882" w:type="dxa"/>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bCs/>
                <w:color w:val="auto"/>
                <w:sz w:val="21"/>
                <w:szCs w:val="21"/>
              </w:rPr>
            </w:pPr>
          </w:p>
        </w:tc>
        <w:tc>
          <w:tcPr>
            <w:tcW w:w="1701" w:type="dxa"/>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default" w:ascii="Times New Roman" w:hAnsi="Times New Roman" w:eastAsia="宋体" w:cs="Times New Roman"/>
                <w:bCs/>
                <w:color w:val="auto"/>
                <w:sz w:val="21"/>
                <w:szCs w:val="21"/>
              </w:rPr>
            </w:pPr>
          </w:p>
        </w:tc>
        <w:tc>
          <w:tcPr>
            <w:tcW w:w="2409" w:type="dxa"/>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0" w:firstLineChars="0"/>
              <w:jc w:val="both"/>
              <w:textAlignment w:val="auto"/>
              <w:outlineLvl w:val="9"/>
              <w:rPr>
                <w:rFonts w:hint="default" w:ascii="Times New Roman" w:hAnsi="Times New Roman" w:eastAsia="宋体" w:cs="Times New Roman"/>
                <w:bCs/>
                <w:color w:val="auto"/>
                <w:sz w:val="21"/>
                <w:szCs w:val="21"/>
                <w:lang w:val="en-US" w:eastAsia="zh-CN"/>
              </w:rPr>
            </w:pPr>
          </w:p>
        </w:tc>
        <w:tc>
          <w:tcPr>
            <w:tcW w:w="123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bCs/>
                <w:color w:val="auto"/>
                <w:sz w:val="21"/>
                <w:szCs w:val="21"/>
              </w:rPr>
            </w:pPr>
          </w:p>
        </w:tc>
        <w:tc>
          <w:tcPr>
            <w:tcW w:w="127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bCs/>
                <w:color w:val="auto"/>
                <w:sz w:val="21"/>
                <w:szCs w:val="21"/>
              </w:rPr>
            </w:pPr>
          </w:p>
        </w:tc>
        <w:tc>
          <w:tcPr>
            <w:tcW w:w="145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bCs/>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 w:hRule="atLeast"/>
          <w:jc w:val="center"/>
        </w:trPr>
        <w:tc>
          <w:tcPr>
            <w:tcW w:w="882" w:type="dxa"/>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bCs/>
                <w:color w:val="auto"/>
                <w:sz w:val="21"/>
                <w:szCs w:val="21"/>
              </w:rPr>
            </w:pPr>
          </w:p>
        </w:tc>
        <w:tc>
          <w:tcPr>
            <w:tcW w:w="1701" w:type="dxa"/>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default" w:ascii="Times New Roman" w:hAnsi="Times New Roman" w:eastAsia="宋体" w:cs="Times New Roman"/>
                <w:bCs/>
                <w:color w:val="auto"/>
                <w:sz w:val="21"/>
                <w:szCs w:val="21"/>
              </w:rPr>
            </w:pPr>
          </w:p>
        </w:tc>
        <w:tc>
          <w:tcPr>
            <w:tcW w:w="2409" w:type="dxa"/>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0" w:firstLineChars="0"/>
              <w:jc w:val="both"/>
              <w:textAlignment w:val="auto"/>
              <w:outlineLvl w:val="9"/>
              <w:rPr>
                <w:rFonts w:hint="default" w:ascii="Times New Roman" w:hAnsi="Times New Roman" w:eastAsia="宋体" w:cs="Times New Roman"/>
                <w:bCs/>
                <w:color w:val="auto"/>
                <w:sz w:val="21"/>
                <w:szCs w:val="21"/>
                <w:lang w:val="en-US" w:eastAsia="zh-CN"/>
              </w:rPr>
            </w:pPr>
          </w:p>
        </w:tc>
        <w:tc>
          <w:tcPr>
            <w:tcW w:w="123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bCs/>
                <w:color w:val="auto"/>
                <w:sz w:val="21"/>
                <w:szCs w:val="21"/>
              </w:rPr>
            </w:pPr>
          </w:p>
        </w:tc>
        <w:tc>
          <w:tcPr>
            <w:tcW w:w="127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bCs/>
                <w:color w:val="auto"/>
                <w:sz w:val="21"/>
                <w:szCs w:val="21"/>
              </w:rPr>
            </w:pPr>
          </w:p>
        </w:tc>
        <w:tc>
          <w:tcPr>
            <w:tcW w:w="145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bCs/>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 w:hRule="atLeast"/>
          <w:jc w:val="center"/>
        </w:trPr>
        <w:tc>
          <w:tcPr>
            <w:tcW w:w="882" w:type="dxa"/>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bCs/>
                <w:color w:val="auto"/>
                <w:sz w:val="21"/>
                <w:szCs w:val="21"/>
              </w:rPr>
            </w:pPr>
          </w:p>
        </w:tc>
        <w:tc>
          <w:tcPr>
            <w:tcW w:w="1701" w:type="dxa"/>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default" w:ascii="Times New Roman" w:hAnsi="Times New Roman" w:eastAsia="宋体" w:cs="Times New Roman"/>
                <w:bCs/>
                <w:color w:val="auto"/>
                <w:sz w:val="21"/>
                <w:szCs w:val="21"/>
              </w:rPr>
            </w:pPr>
          </w:p>
        </w:tc>
        <w:tc>
          <w:tcPr>
            <w:tcW w:w="2409" w:type="dxa"/>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0" w:firstLineChars="0"/>
              <w:jc w:val="both"/>
              <w:textAlignment w:val="auto"/>
              <w:outlineLvl w:val="9"/>
              <w:rPr>
                <w:rFonts w:hint="default" w:ascii="Times New Roman" w:hAnsi="Times New Roman" w:eastAsia="宋体" w:cs="Times New Roman"/>
                <w:bCs/>
                <w:color w:val="auto"/>
                <w:sz w:val="21"/>
                <w:szCs w:val="21"/>
                <w:lang w:val="en-US" w:eastAsia="zh-CN"/>
              </w:rPr>
            </w:pPr>
          </w:p>
        </w:tc>
        <w:tc>
          <w:tcPr>
            <w:tcW w:w="123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bCs/>
                <w:color w:val="auto"/>
                <w:sz w:val="21"/>
                <w:szCs w:val="21"/>
              </w:rPr>
            </w:pPr>
          </w:p>
        </w:tc>
        <w:tc>
          <w:tcPr>
            <w:tcW w:w="127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bCs/>
                <w:color w:val="auto"/>
                <w:sz w:val="21"/>
                <w:szCs w:val="21"/>
              </w:rPr>
            </w:pPr>
          </w:p>
        </w:tc>
        <w:tc>
          <w:tcPr>
            <w:tcW w:w="145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bCs/>
                <w:color w:val="auto"/>
                <w:sz w:val="21"/>
                <w:szCs w:val="21"/>
              </w:rPr>
            </w:pPr>
          </w:p>
        </w:tc>
      </w:tr>
    </w:tbl>
    <w:p>
      <w:pPr>
        <w:pStyle w:val="2"/>
        <w:rPr>
          <w:color w:val="auto"/>
          <w:sz w:val="36"/>
          <w:szCs w:val="36"/>
        </w:rPr>
      </w:pPr>
    </w:p>
    <w:p>
      <w:pPr>
        <w:jc w:val="both"/>
        <w:rPr>
          <w:b/>
          <w:bCs/>
          <w:color w:val="auto"/>
          <w:sz w:val="30"/>
          <w:szCs w:val="30"/>
        </w:rPr>
      </w:pPr>
      <w:r>
        <w:rPr>
          <w:b/>
          <w:bCs/>
          <w:color w:val="auto"/>
          <w:sz w:val="30"/>
          <w:szCs w:val="30"/>
        </w:rPr>
        <w:br w:type="page"/>
      </w:r>
    </w:p>
    <w:p>
      <w:pPr>
        <w:jc w:val="center"/>
        <w:outlineLvl w:val="0"/>
        <w:rPr>
          <w:b/>
          <w:bCs/>
          <w:color w:val="auto"/>
          <w:sz w:val="30"/>
          <w:szCs w:val="30"/>
        </w:rPr>
      </w:pPr>
      <w:bookmarkStart w:id="3" w:name="_Toc10038"/>
      <w:bookmarkStart w:id="4" w:name="_Toc32516"/>
      <w:bookmarkStart w:id="5" w:name="_Toc11116"/>
      <w:bookmarkStart w:id="6" w:name="_Toc5663"/>
      <w:r>
        <w:rPr>
          <w:b/>
          <w:bCs/>
          <w:color w:val="auto"/>
          <w:sz w:val="30"/>
          <w:szCs w:val="30"/>
        </w:rPr>
        <w:t>Table of Contents</w:t>
      </w:r>
      <w:bookmarkEnd w:id="3"/>
      <w:bookmarkEnd w:id="4"/>
      <w:bookmarkEnd w:id="5"/>
      <w:bookmarkEnd w:id="6"/>
    </w:p>
    <w:sdt>
      <w:sdtPr>
        <w:rPr>
          <w:rFonts w:ascii="宋体" w:hAnsi="宋体" w:eastAsia="宋体" w:cs="Times New Roman"/>
          <w:kern w:val="2"/>
          <w:sz w:val="21"/>
          <w:lang w:val="en-US" w:eastAsia="zh-CN" w:bidi="ar-SA"/>
        </w:rPr>
        <w:id w:val="147455643"/>
        <w15:color w:val="DBDBDB"/>
        <w:docPartObj>
          <w:docPartGallery w:val="Table of Contents"/>
          <w:docPartUnique/>
        </w:docPartObj>
      </w:sdtPr>
      <w:sdtEndPr>
        <w:rPr>
          <w:rFonts w:ascii="Times New Roman" w:hAnsi="Times New Roman" w:eastAsia="Tahoma-Bold" w:cs="Times New Roman"/>
          <w:b/>
          <w:bCs w:val="0"/>
          <w:color w:val="auto"/>
          <w:kern w:val="0"/>
          <w:sz w:val="24"/>
          <w:szCs w:val="20"/>
          <w:lang w:val="en-US" w:eastAsia="zh-CN" w:bidi="ar"/>
        </w:rPr>
      </w:sdtEndPr>
      <w:sdtContent>
        <w:p>
          <w:pPr>
            <w:spacing w:before="0" w:beforeLines="0" w:after="0" w:afterLines="0" w:line="240" w:lineRule="auto"/>
            <w:ind w:left="0" w:leftChars="0" w:right="0" w:rightChars="0" w:firstLine="0" w:firstLineChars="0"/>
            <w:jc w:val="center"/>
          </w:pPr>
        </w:p>
        <w:p>
          <w:pPr>
            <w:pStyle w:val="9"/>
            <w:tabs>
              <w:tab w:val="right" w:leader="dot" w:pos="8306"/>
            </w:tabs>
          </w:pPr>
          <w:r>
            <w:rPr>
              <w:rFonts w:ascii="Times New Roman" w:hAnsi="Times New Roman" w:eastAsia="Tahoma-Bold" w:cs="Times New Roman"/>
              <w:b w:val="0"/>
              <w:bCs w:val="0"/>
              <w:color w:val="auto"/>
              <w:kern w:val="0"/>
              <w:sz w:val="21"/>
              <w:szCs w:val="20"/>
              <w:lang w:val="en-US" w:eastAsia="zh-CN" w:bidi="ar"/>
            </w:rPr>
            <w:fldChar w:fldCharType="begin"/>
          </w:r>
          <w:r>
            <w:rPr>
              <w:rFonts w:ascii="Times New Roman" w:hAnsi="Times New Roman" w:eastAsia="Tahoma-Bold" w:cs="Times New Roman"/>
              <w:b w:val="0"/>
              <w:bCs w:val="0"/>
              <w:color w:val="auto"/>
              <w:kern w:val="0"/>
              <w:sz w:val="21"/>
              <w:szCs w:val="20"/>
              <w:lang w:val="en-US" w:eastAsia="zh-CN" w:bidi="ar"/>
            </w:rPr>
            <w:instrText xml:space="preserve">TOC \o "1-3" \h \u </w:instrText>
          </w:r>
          <w:r>
            <w:rPr>
              <w:rFonts w:ascii="Times New Roman" w:hAnsi="Times New Roman" w:eastAsia="Tahoma-Bold" w:cs="Times New Roman"/>
              <w:b w:val="0"/>
              <w:bCs w:val="0"/>
              <w:color w:val="auto"/>
              <w:kern w:val="0"/>
              <w:sz w:val="21"/>
              <w:szCs w:val="20"/>
              <w:lang w:val="en-US" w:eastAsia="zh-CN" w:bidi="ar"/>
            </w:rPr>
            <w:fldChar w:fldCharType="separate"/>
          </w:r>
          <w:r>
            <w:rPr>
              <w:rFonts w:ascii="Times New Roman" w:hAnsi="Times New Roman" w:eastAsia="Tahoma-Bold" w:cs="Times New Roman"/>
              <w:bCs w:val="0"/>
              <w:color w:val="auto"/>
              <w:kern w:val="0"/>
              <w:szCs w:val="20"/>
              <w:lang w:val="en-US" w:eastAsia="zh-CN" w:bidi="ar"/>
            </w:rPr>
            <w:fldChar w:fldCharType="begin"/>
          </w:r>
          <w:r>
            <w:rPr>
              <w:rFonts w:ascii="Times New Roman" w:hAnsi="Times New Roman" w:eastAsia="Tahoma-Bold" w:cs="Times New Roman"/>
              <w:bCs w:val="0"/>
              <w:kern w:val="0"/>
              <w:szCs w:val="20"/>
              <w:lang w:val="en-US" w:eastAsia="zh-CN" w:bidi="ar"/>
            </w:rPr>
            <w:instrText xml:space="preserve"> HYPERLINK \l _Toc21056 </w:instrText>
          </w:r>
          <w:r>
            <w:rPr>
              <w:rFonts w:ascii="Times New Roman" w:hAnsi="Times New Roman" w:eastAsia="Tahoma-Bold" w:cs="Times New Roman"/>
              <w:bCs w:val="0"/>
              <w:kern w:val="0"/>
              <w:szCs w:val="20"/>
              <w:lang w:val="en-US" w:eastAsia="zh-CN" w:bidi="ar"/>
            </w:rPr>
            <w:fldChar w:fldCharType="separate"/>
          </w:r>
          <w:r>
            <w:rPr>
              <w:rFonts w:hint="eastAsia" w:ascii="Times New Roman" w:hAnsi="Times New Roman" w:eastAsia="Tahoma-Bold" w:cs="Times New Roman"/>
              <w:bCs/>
              <w:kern w:val="0"/>
              <w:szCs w:val="20"/>
              <w:lang w:val="en-US" w:eastAsia="zh-CN" w:bidi="ar"/>
            </w:rPr>
            <w:t xml:space="preserve">8 </w:t>
          </w:r>
          <w:r>
            <w:rPr>
              <w:rFonts w:ascii="Times New Roman" w:hAnsi="Times New Roman" w:eastAsia="Tahoma-Bold" w:cs="Times New Roman"/>
              <w:bCs/>
              <w:kern w:val="0"/>
              <w:szCs w:val="20"/>
              <w:lang w:val="en-US" w:eastAsia="zh-CN" w:bidi="ar"/>
            </w:rPr>
            <w:t>Product Verification and Validation (MDR ANNEX II SECTION 6)</w:t>
          </w:r>
          <w:r>
            <w:tab/>
          </w:r>
          <w:r>
            <w:fldChar w:fldCharType="begin"/>
          </w:r>
          <w:r>
            <w:instrText xml:space="preserve"> PAGEREF _Toc21056 \h </w:instrText>
          </w:r>
          <w:r>
            <w:fldChar w:fldCharType="separate"/>
          </w:r>
          <w:r>
            <w:t>5</w:t>
          </w:r>
          <w:r>
            <w:fldChar w:fldCharType="end"/>
          </w:r>
          <w:r>
            <w:rPr>
              <w:rFonts w:ascii="Times New Roman" w:hAnsi="Times New Roman" w:eastAsia="Tahoma-Bold" w:cs="Times New Roman"/>
              <w:bCs w:val="0"/>
              <w:color w:val="auto"/>
              <w:kern w:val="0"/>
              <w:szCs w:val="20"/>
              <w:lang w:val="en-US" w:eastAsia="zh-CN" w:bidi="ar"/>
            </w:rPr>
            <w:fldChar w:fldCharType="end"/>
          </w:r>
        </w:p>
        <w:p>
          <w:pPr>
            <w:pStyle w:val="10"/>
            <w:tabs>
              <w:tab w:val="right" w:leader="dot" w:pos="8306"/>
            </w:tabs>
          </w:pPr>
          <w:r>
            <w:rPr>
              <w:rFonts w:ascii="Times New Roman" w:hAnsi="Times New Roman" w:eastAsia="Tahoma-Bold" w:cs="Times New Roman"/>
              <w:bCs w:val="0"/>
              <w:color w:val="auto"/>
              <w:kern w:val="0"/>
              <w:szCs w:val="20"/>
              <w:lang w:val="en-US" w:eastAsia="zh-CN" w:bidi="ar"/>
            </w:rPr>
            <w:fldChar w:fldCharType="begin"/>
          </w:r>
          <w:r>
            <w:rPr>
              <w:rFonts w:ascii="Times New Roman" w:hAnsi="Times New Roman" w:eastAsia="Tahoma-Bold" w:cs="Times New Roman"/>
              <w:bCs w:val="0"/>
              <w:kern w:val="0"/>
              <w:szCs w:val="20"/>
              <w:lang w:val="en-US" w:eastAsia="zh-CN" w:bidi="ar"/>
            </w:rPr>
            <w:instrText xml:space="preserve"> HYPERLINK \l _Toc25060 </w:instrText>
          </w:r>
          <w:r>
            <w:rPr>
              <w:rFonts w:ascii="Times New Roman" w:hAnsi="Times New Roman" w:eastAsia="Tahoma-Bold" w:cs="Times New Roman"/>
              <w:bCs w:val="0"/>
              <w:kern w:val="0"/>
              <w:szCs w:val="20"/>
              <w:lang w:val="en-US" w:eastAsia="zh-CN" w:bidi="ar"/>
            </w:rPr>
            <w:fldChar w:fldCharType="separate"/>
          </w:r>
          <w:r>
            <w:rPr>
              <w:rFonts w:hint="eastAsia" w:ascii="Times New Roman" w:hAnsi="Times New Roman" w:eastAsia="Tahoma-Bold" w:cs="Times New Roman"/>
              <w:bCs/>
              <w:kern w:val="0"/>
              <w:szCs w:val="20"/>
              <w:lang w:val="en-US" w:eastAsia="zh-CN" w:bidi="ar"/>
            </w:rPr>
            <w:t>8.1 Pre-clinical and clinical data (MDR Annex II Section 6.1)</w:t>
          </w:r>
          <w:r>
            <w:tab/>
          </w:r>
          <w:r>
            <w:fldChar w:fldCharType="begin"/>
          </w:r>
          <w:r>
            <w:instrText xml:space="preserve"> PAGEREF _Toc25060 \h </w:instrText>
          </w:r>
          <w:r>
            <w:fldChar w:fldCharType="separate"/>
          </w:r>
          <w:r>
            <w:t>5</w:t>
          </w:r>
          <w:r>
            <w:fldChar w:fldCharType="end"/>
          </w:r>
          <w:r>
            <w:rPr>
              <w:rFonts w:ascii="Times New Roman" w:hAnsi="Times New Roman" w:eastAsia="Tahoma-Bold" w:cs="Times New Roman"/>
              <w:bCs w:val="0"/>
              <w:color w:val="auto"/>
              <w:kern w:val="0"/>
              <w:szCs w:val="20"/>
              <w:lang w:val="en-US" w:eastAsia="zh-CN" w:bidi="ar"/>
            </w:rPr>
            <w:fldChar w:fldCharType="end"/>
          </w:r>
        </w:p>
        <w:p>
          <w:pPr>
            <w:pStyle w:val="6"/>
            <w:tabs>
              <w:tab w:val="right" w:leader="dot" w:pos="8306"/>
            </w:tabs>
          </w:pPr>
          <w:r>
            <w:rPr>
              <w:rFonts w:ascii="Times New Roman" w:hAnsi="Times New Roman" w:eastAsia="Tahoma-Bold" w:cs="Times New Roman"/>
              <w:bCs w:val="0"/>
              <w:color w:val="auto"/>
              <w:kern w:val="0"/>
              <w:szCs w:val="20"/>
              <w:lang w:val="en-US" w:eastAsia="zh-CN" w:bidi="ar"/>
            </w:rPr>
            <w:fldChar w:fldCharType="begin"/>
          </w:r>
          <w:r>
            <w:rPr>
              <w:rFonts w:ascii="Times New Roman" w:hAnsi="Times New Roman" w:eastAsia="Tahoma-Bold" w:cs="Times New Roman"/>
              <w:bCs w:val="0"/>
              <w:kern w:val="0"/>
              <w:szCs w:val="20"/>
              <w:lang w:val="en-US" w:eastAsia="zh-CN" w:bidi="ar"/>
            </w:rPr>
            <w:instrText xml:space="preserve"> HYPERLINK \l _Toc13134 </w:instrText>
          </w:r>
          <w:r>
            <w:rPr>
              <w:rFonts w:ascii="Times New Roman" w:hAnsi="Times New Roman" w:eastAsia="Tahoma-Bold" w:cs="Times New Roman"/>
              <w:bCs w:val="0"/>
              <w:kern w:val="0"/>
              <w:szCs w:val="20"/>
              <w:lang w:val="en-US" w:eastAsia="zh-CN" w:bidi="ar"/>
            </w:rPr>
            <w:fldChar w:fldCharType="separate"/>
          </w:r>
          <w:r>
            <w:rPr>
              <w:rFonts w:hint="eastAsia" w:ascii="Times New Roman" w:hAnsi="Times New Roman" w:eastAsia="Tahoma-Bold" w:cs="Times New Roman"/>
              <w:bCs w:val="0"/>
              <w:kern w:val="0"/>
              <w:szCs w:val="20"/>
              <w:lang w:val="en-US" w:eastAsia="zh-CN" w:bidi="ar"/>
            </w:rPr>
            <w:t>8.1.1 Animal tests (MDR Annex II Section 6.1(a))</w:t>
          </w:r>
          <w:r>
            <w:tab/>
          </w:r>
          <w:r>
            <w:fldChar w:fldCharType="begin"/>
          </w:r>
          <w:r>
            <w:instrText xml:space="preserve"> PAGEREF _Toc13134 \h </w:instrText>
          </w:r>
          <w:r>
            <w:fldChar w:fldCharType="separate"/>
          </w:r>
          <w:r>
            <w:t>5</w:t>
          </w:r>
          <w:r>
            <w:fldChar w:fldCharType="end"/>
          </w:r>
          <w:r>
            <w:rPr>
              <w:rFonts w:ascii="Times New Roman" w:hAnsi="Times New Roman" w:eastAsia="Tahoma-Bold" w:cs="Times New Roman"/>
              <w:bCs w:val="0"/>
              <w:color w:val="auto"/>
              <w:kern w:val="0"/>
              <w:szCs w:val="20"/>
              <w:lang w:val="en-US" w:eastAsia="zh-CN" w:bidi="ar"/>
            </w:rPr>
            <w:fldChar w:fldCharType="end"/>
          </w:r>
        </w:p>
        <w:p>
          <w:pPr>
            <w:pStyle w:val="6"/>
            <w:tabs>
              <w:tab w:val="right" w:leader="dot" w:pos="8306"/>
            </w:tabs>
          </w:pPr>
          <w:r>
            <w:rPr>
              <w:rFonts w:ascii="Times New Roman" w:hAnsi="Times New Roman" w:eastAsia="Tahoma-Bold" w:cs="Times New Roman"/>
              <w:bCs w:val="0"/>
              <w:color w:val="auto"/>
              <w:kern w:val="0"/>
              <w:szCs w:val="20"/>
              <w:lang w:val="en-US" w:eastAsia="zh-CN" w:bidi="ar"/>
            </w:rPr>
            <w:fldChar w:fldCharType="begin"/>
          </w:r>
          <w:r>
            <w:rPr>
              <w:rFonts w:ascii="Times New Roman" w:hAnsi="Times New Roman" w:eastAsia="Tahoma-Bold" w:cs="Times New Roman"/>
              <w:bCs w:val="0"/>
              <w:kern w:val="0"/>
              <w:szCs w:val="20"/>
              <w:lang w:val="en-US" w:eastAsia="zh-CN" w:bidi="ar"/>
            </w:rPr>
            <w:instrText xml:space="preserve"> HYPERLINK \l _Toc6332 </w:instrText>
          </w:r>
          <w:r>
            <w:rPr>
              <w:rFonts w:ascii="Times New Roman" w:hAnsi="Times New Roman" w:eastAsia="Tahoma-Bold" w:cs="Times New Roman"/>
              <w:bCs w:val="0"/>
              <w:kern w:val="0"/>
              <w:szCs w:val="20"/>
              <w:lang w:val="en-US" w:eastAsia="zh-CN" w:bidi="ar"/>
            </w:rPr>
            <w:fldChar w:fldCharType="separate"/>
          </w:r>
          <w:r>
            <w:rPr>
              <w:rFonts w:hint="eastAsia" w:ascii="Times New Roman" w:hAnsi="Times New Roman" w:eastAsia="Tahoma-Bold" w:cs="Times New Roman"/>
              <w:bCs w:val="0"/>
              <w:kern w:val="0"/>
              <w:szCs w:val="20"/>
              <w:highlight w:val="none"/>
              <w:lang w:val="en-US" w:eastAsia="zh-CN" w:bidi="ar"/>
            </w:rPr>
            <w:t>8.1.2 Simulated use test (MDR Annex II Section 6.1(a))</w:t>
          </w:r>
          <w:r>
            <w:tab/>
          </w:r>
          <w:r>
            <w:fldChar w:fldCharType="begin"/>
          </w:r>
          <w:r>
            <w:instrText xml:space="preserve"> PAGEREF _Toc6332 \h </w:instrText>
          </w:r>
          <w:r>
            <w:fldChar w:fldCharType="separate"/>
          </w:r>
          <w:r>
            <w:t>5</w:t>
          </w:r>
          <w:r>
            <w:fldChar w:fldCharType="end"/>
          </w:r>
          <w:r>
            <w:rPr>
              <w:rFonts w:ascii="Times New Roman" w:hAnsi="Times New Roman" w:eastAsia="Tahoma-Bold" w:cs="Times New Roman"/>
              <w:bCs w:val="0"/>
              <w:color w:val="auto"/>
              <w:kern w:val="0"/>
              <w:szCs w:val="20"/>
              <w:lang w:val="en-US" w:eastAsia="zh-CN" w:bidi="ar"/>
            </w:rPr>
            <w:fldChar w:fldCharType="end"/>
          </w:r>
        </w:p>
        <w:p>
          <w:pPr>
            <w:pStyle w:val="6"/>
            <w:tabs>
              <w:tab w:val="right" w:leader="dot" w:pos="8306"/>
            </w:tabs>
          </w:pPr>
          <w:r>
            <w:rPr>
              <w:rFonts w:ascii="Times New Roman" w:hAnsi="Times New Roman" w:eastAsia="Tahoma-Bold" w:cs="Times New Roman"/>
              <w:bCs w:val="0"/>
              <w:color w:val="auto"/>
              <w:kern w:val="0"/>
              <w:szCs w:val="20"/>
              <w:lang w:val="en-US" w:eastAsia="zh-CN" w:bidi="ar"/>
            </w:rPr>
            <w:fldChar w:fldCharType="begin"/>
          </w:r>
          <w:r>
            <w:rPr>
              <w:rFonts w:ascii="Times New Roman" w:hAnsi="Times New Roman" w:eastAsia="Tahoma-Bold" w:cs="Times New Roman"/>
              <w:bCs w:val="0"/>
              <w:kern w:val="0"/>
              <w:szCs w:val="20"/>
              <w:lang w:val="en-US" w:eastAsia="zh-CN" w:bidi="ar"/>
            </w:rPr>
            <w:instrText xml:space="preserve"> HYPERLINK \l _Toc2911 </w:instrText>
          </w:r>
          <w:r>
            <w:rPr>
              <w:rFonts w:ascii="Times New Roman" w:hAnsi="Times New Roman" w:eastAsia="Tahoma-Bold" w:cs="Times New Roman"/>
              <w:bCs w:val="0"/>
              <w:kern w:val="0"/>
              <w:szCs w:val="20"/>
              <w:lang w:val="en-US" w:eastAsia="zh-CN" w:bidi="ar"/>
            </w:rPr>
            <w:fldChar w:fldCharType="separate"/>
          </w:r>
          <w:r>
            <w:rPr>
              <w:rFonts w:hint="eastAsia" w:ascii="Times New Roman" w:hAnsi="Times New Roman" w:eastAsia="Tahoma-Bold" w:cs="Times New Roman"/>
              <w:bCs w:val="0"/>
              <w:kern w:val="0"/>
              <w:szCs w:val="20"/>
              <w:highlight w:val="none"/>
              <w:lang w:val="en-US" w:eastAsia="zh-CN" w:bidi="ar"/>
            </w:rPr>
            <w:t>8.1.3 Biocompatibility of the device (MDR Annex II Section 6.1(b))</w:t>
          </w:r>
          <w:r>
            <w:tab/>
          </w:r>
          <w:r>
            <w:fldChar w:fldCharType="begin"/>
          </w:r>
          <w:r>
            <w:instrText xml:space="preserve"> PAGEREF _Toc2911 \h </w:instrText>
          </w:r>
          <w:r>
            <w:fldChar w:fldCharType="separate"/>
          </w:r>
          <w:r>
            <w:t>5</w:t>
          </w:r>
          <w:r>
            <w:fldChar w:fldCharType="end"/>
          </w:r>
          <w:r>
            <w:rPr>
              <w:rFonts w:ascii="Times New Roman" w:hAnsi="Times New Roman" w:eastAsia="Tahoma-Bold" w:cs="Times New Roman"/>
              <w:bCs w:val="0"/>
              <w:color w:val="auto"/>
              <w:kern w:val="0"/>
              <w:szCs w:val="20"/>
              <w:lang w:val="en-US" w:eastAsia="zh-CN" w:bidi="ar"/>
            </w:rPr>
            <w:fldChar w:fldCharType="end"/>
          </w:r>
        </w:p>
        <w:p>
          <w:pPr>
            <w:pStyle w:val="6"/>
            <w:tabs>
              <w:tab w:val="right" w:leader="dot" w:pos="8306"/>
            </w:tabs>
          </w:pPr>
          <w:r>
            <w:rPr>
              <w:rFonts w:ascii="Times New Roman" w:hAnsi="Times New Roman" w:eastAsia="Tahoma-Bold" w:cs="Times New Roman"/>
              <w:bCs w:val="0"/>
              <w:color w:val="auto"/>
              <w:kern w:val="0"/>
              <w:szCs w:val="20"/>
              <w:lang w:val="en-US" w:eastAsia="zh-CN" w:bidi="ar"/>
            </w:rPr>
            <w:fldChar w:fldCharType="begin"/>
          </w:r>
          <w:r>
            <w:rPr>
              <w:rFonts w:ascii="Times New Roman" w:hAnsi="Times New Roman" w:eastAsia="Tahoma-Bold" w:cs="Times New Roman"/>
              <w:bCs w:val="0"/>
              <w:kern w:val="0"/>
              <w:szCs w:val="20"/>
              <w:lang w:val="en-US" w:eastAsia="zh-CN" w:bidi="ar"/>
            </w:rPr>
            <w:instrText xml:space="preserve"> HYPERLINK \l _Toc31452 </w:instrText>
          </w:r>
          <w:r>
            <w:rPr>
              <w:rFonts w:ascii="Times New Roman" w:hAnsi="Times New Roman" w:eastAsia="Tahoma-Bold" w:cs="Times New Roman"/>
              <w:bCs w:val="0"/>
              <w:kern w:val="0"/>
              <w:szCs w:val="20"/>
              <w:lang w:val="en-US" w:eastAsia="zh-CN" w:bidi="ar"/>
            </w:rPr>
            <w:fldChar w:fldCharType="separate"/>
          </w:r>
          <w:r>
            <w:rPr>
              <w:rFonts w:hint="eastAsia" w:ascii="Times New Roman" w:hAnsi="Times New Roman" w:eastAsia="Tahoma-Bold" w:cs="Times New Roman"/>
              <w:bCs w:val="0"/>
              <w:kern w:val="0"/>
              <w:szCs w:val="20"/>
              <w:lang w:val="en-US" w:eastAsia="zh-CN" w:bidi="ar"/>
            </w:rPr>
            <w:t>8.1.4 Physical, chemical and microbiological characterisation (MDR Annex II Section 6.1(b))</w:t>
          </w:r>
          <w:r>
            <w:tab/>
          </w:r>
          <w:r>
            <w:fldChar w:fldCharType="begin"/>
          </w:r>
          <w:r>
            <w:instrText xml:space="preserve"> PAGEREF _Toc31452 \h </w:instrText>
          </w:r>
          <w:r>
            <w:fldChar w:fldCharType="separate"/>
          </w:r>
          <w:r>
            <w:t>5</w:t>
          </w:r>
          <w:r>
            <w:fldChar w:fldCharType="end"/>
          </w:r>
          <w:r>
            <w:rPr>
              <w:rFonts w:ascii="Times New Roman" w:hAnsi="Times New Roman" w:eastAsia="Tahoma-Bold" w:cs="Times New Roman"/>
              <w:bCs w:val="0"/>
              <w:color w:val="auto"/>
              <w:kern w:val="0"/>
              <w:szCs w:val="20"/>
              <w:lang w:val="en-US" w:eastAsia="zh-CN" w:bidi="ar"/>
            </w:rPr>
            <w:fldChar w:fldCharType="end"/>
          </w:r>
        </w:p>
        <w:p>
          <w:pPr>
            <w:pStyle w:val="6"/>
            <w:tabs>
              <w:tab w:val="right" w:leader="dot" w:pos="8306"/>
            </w:tabs>
          </w:pPr>
          <w:r>
            <w:rPr>
              <w:rFonts w:ascii="Times New Roman" w:hAnsi="Times New Roman" w:eastAsia="Tahoma-Bold" w:cs="Times New Roman"/>
              <w:bCs w:val="0"/>
              <w:color w:val="auto"/>
              <w:kern w:val="0"/>
              <w:szCs w:val="20"/>
              <w:lang w:val="en-US" w:eastAsia="zh-CN" w:bidi="ar"/>
            </w:rPr>
            <w:fldChar w:fldCharType="begin"/>
          </w:r>
          <w:r>
            <w:rPr>
              <w:rFonts w:ascii="Times New Roman" w:hAnsi="Times New Roman" w:eastAsia="Tahoma-Bold" w:cs="Times New Roman"/>
              <w:bCs w:val="0"/>
              <w:kern w:val="0"/>
              <w:szCs w:val="20"/>
              <w:lang w:val="en-US" w:eastAsia="zh-CN" w:bidi="ar"/>
            </w:rPr>
            <w:instrText xml:space="preserve"> HYPERLINK \l _Toc1448 </w:instrText>
          </w:r>
          <w:r>
            <w:rPr>
              <w:rFonts w:ascii="Times New Roman" w:hAnsi="Times New Roman" w:eastAsia="Tahoma-Bold" w:cs="Times New Roman"/>
              <w:bCs w:val="0"/>
              <w:kern w:val="0"/>
              <w:szCs w:val="20"/>
              <w:lang w:val="en-US" w:eastAsia="zh-CN" w:bidi="ar"/>
            </w:rPr>
            <w:fldChar w:fldCharType="separate"/>
          </w:r>
          <w:r>
            <w:rPr>
              <w:rFonts w:hint="eastAsia" w:ascii="Times New Roman" w:hAnsi="Times New Roman" w:eastAsia="Tahoma-Bold" w:cs="Times New Roman"/>
              <w:bCs w:val="0"/>
              <w:kern w:val="0"/>
              <w:szCs w:val="20"/>
              <w:lang w:val="en-US" w:eastAsia="zh-CN" w:bidi="ar"/>
            </w:rPr>
            <w:t>8.1.5 Electrical Safety (MDR Annex II Section 6.1(b))</w:t>
          </w:r>
          <w:r>
            <w:tab/>
          </w:r>
          <w:r>
            <w:fldChar w:fldCharType="begin"/>
          </w:r>
          <w:r>
            <w:instrText xml:space="preserve"> PAGEREF _Toc1448 \h </w:instrText>
          </w:r>
          <w:r>
            <w:fldChar w:fldCharType="separate"/>
          </w:r>
          <w:r>
            <w:t>6</w:t>
          </w:r>
          <w:r>
            <w:fldChar w:fldCharType="end"/>
          </w:r>
          <w:r>
            <w:rPr>
              <w:rFonts w:ascii="Times New Roman" w:hAnsi="Times New Roman" w:eastAsia="Tahoma-Bold" w:cs="Times New Roman"/>
              <w:bCs w:val="0"/>
              <w:color w:val="auto"/>
              <w:kern w:val="0"/>
              <w:szCs w:val="20"/>
              <w:lang w:val="en-US" w:eastAsia="zh-CN" w:bidi="ar"/>
            </w:rPr>
            <w:fldChar w:fldCharType="end"/>
          </w:r>
        </w:p>
        <w:p>
          <w:pPr>
            <w:pStyle w:val="6"/>
            <w:tabs>
              <w:tab w:val="right" w:leader="dot" w:pos="8306"/>
            </w:tabs>
          </w:pPr>
          <w:r>
            <w:rPr>
              <w:rFonts w:ascii="Times New Roman" w:hAnsi="Times New Roman" w:eastAsia="Tahoma-Bold" w:cs="Times New Roman"/>
              <w:bCs w:val="0"/>
              <w:color w:val="auto"/>
              <w:kern w:val="0"/>
              <w:szCs w:val="20"/>
              <w:lang w:val="en-US" w:eastAsia="zh-CN" w:bidi="ar"/>
            </w:rPr>
            <w:fldChar w:fldCharType="begin"/>
          </w:r>
          <w:r>
            <w:rPr>
              <w:rFonts w:ascii="Times New Roman" w:hAnsi="Times New Roman" w:eastAsia="Tahoma-Bold" w:cs="Times New Roman"/>
              <w:bCs w:val="0"/>
              <w:kern w:val="0"/>
              <w:szCs w:val="20"/>
              <w:lang w:val="en-US" w:eastAsia="zh-CN" w:bidi="ar"/>
            </w:rPr>
            <w:instrText xml:space="preserve"> HYPERLINK \l _Toc2865 </w:instrText>
          </w:r>
          <w:r>
            <w:rPr>
              <w:rFonts w:ascii="Times New Roman" w:hAnsi="Times New Roman" w:eastAsia="Tahoma-Bold" w:cs="Times New Roman"/>
              <w:bCs w:val="0"/>
              <w:kern w:val="0"/>
              <w:szCs w:val="20"/>
              <w:lang w:val="en-US" w:eastAsia="zh-CN" w:bidi="ar"/>
            </w:rPr>
            <w:fldChar w:fldCharType="separate"/>
          </w:r>
          <w:r>
            <w:rPr>
              <w:rFonts w:hint="eastAsia" w:ascii="Times New Roman" w:hAnsi="Times New Roman" w:eastAsia="Tahoma-Bold" w:cs="Times New Roman"/>
              <w:bCs w:val="0"/>
              <w:kern w:val="0"/>
              <w:szCs w:val="20"/>
              <w:lang w:val="en-US" w:eastAsia="zh-CN" w:bidi="ar"/>
            </w:rPr>
            <w:t>8.1.7 MRI safety testing of the device/device system (MDR Annex II Section 6.1(b))</w:t>
          </w:r>
          <w:r>
            <w:tab/>
          </w:r>
          <w:r>
            <w:fldChar w:fldCharType="begin"/>
          </w:r>
          <w:r>
            <w:instrText xml:space="preserve"> PAGEREF _Toc2865 \h </w:instrText>
          </w:r>
          <w:r>
            <w:fldChar w:fldCharType="separate"/>
          </w:r>
          <w:r>
            <w:t>6</w:t>
          </w:r>
          <w:r>
            <w:fldChar w:fldCharType="end"/>
          </w:r>
          <w:r>
            <w:rPr>
              <w:rFonts w:ascii="Times New Roman" w:hAnsi="Times New Roman" w:eastAsia="Tahoma-Bold" w:cs="Times New Roman"/>
              <w:bCs w:val="0"/>
              <w:color w:val="auto"/>
              <w:kern w:val="0"/>
              <w:szCs w:val="20"/>
              <w:lang w:val="en-US" w:eastAsia="zh-CN" w:bidi="ar"/>
            </w:rPr>
            <w:fldChar w:fldCharType="end"/>
          </w:r>
        </w:p>
        <w:p>
          <w:pPr>
            <w:pStyle w:val="6"/>
            <w:tabs>
              <w:tab w:val="right" w:leader="dot" w:pos="8306"/>
            </w:tabs>
          </w:pPr>
          <w:r>
            <w:rPr>
              <w:rFonts w:ascii="Times New Roman" w:hAnsi="Times New Roman" w:eastAsia="Tahoma-Bold" w:cs="Times New Roman"/>
              <w:bCs w:val="0"/>
              <w:color w:val="auto"/>
              <w:kern w:val="0"/>
              <w:szCs w:val="20"/>
              <w:lang w:val="en-US" w:eastAsia="zh-CN" w:bidi="ar"/>
            </w:rPr>
            <w:fldChar w:fldCharType="begin"/>
          </w:r>
          <w:r>
            <w:rPr>
              <w:rFonts w:ascii="Times New Roman" w:hAnsi="Times New Roman" w:eastAsia="Tahoma-Bold" w:cs="Times New Roman"/>
              <w:bCs w:val="0"/>
              <w:kern w:val="0"/>
              <w:szCs w:val="20"/>
              <w:lang w:val="en-US" w:eastAsia="zh-CN" w:bidi="ar"/>
            </w:rPr>
            <w:instrText xml:space="preserve"> HYPERLINK \l _Toc13244 </w:instrText>
          </w:r>
          <w:r>
            <w:rPr>
              <w:rFonts w:ascii="Times New Roman" w:hAnsi="Times New Roman" w:eastAsia="Tahoma-Bold" w:cs="Times New Roman"/>
              <w:bCs w:val="0"/>
              <w:kern w:val="0"/>
              <w:szCs w:val="20"/>
              <w:lang w:val="en-US" w:eastAsia="zh-CN" w:bidi="ar"/>
            </w:rPr>
            <w:fldChar w:fldCharType="separate"/>
          </w:r>
          <w:r>
            <w:rPr>
              <w:rFonts w:hint="eastAsia" w:ascii="Times New Roman" w:hAnsi="Times New Roman" w:eastAsia="Tahoma-Bold" w:cs="Times New Roman"/>
              <w:bCs w:val="0"/>
              <w:kern w:val="0"/>
              <w:szCs w:val="20"/>
              <w:lang w:val="en-US" w:eastAsia="zh-CN" w:bidi="ar"/>
            </w:rPr>
            <w:t>8.1.8 Functional safety, software (MDR Annex II Section 6.1(b))</w:t>
          </w:r>
          <w:r>
            <w:tab/>
          </w:r>
          <w:r>
            <w:fldChar w:fldCharType="begin"/>
          </w:r>
          <w:r>
            <w:instrText xml:space="preserve"> PAGEREF _Toc13244 \h </w:instrText>
          </w:r>
          <w:r>
            <w:fldChar w:fldCharType="separate"/>
          </w:r>
          <w:r>
            <w:t>6</w:t>
          </w:r>
          <w:r>
            <w:fldChar w:fldCharType="end"/>
          </w:r>
          <w:r>
            <w:rPr>
              <w:rFonts w:ascii="Times New Roman" w:hAnsi="Times New Roman" w:eastAsia="Tahoma-Bold" w:cs="Times New Roman"/>
              <w:bCs w:val="0"/>
              <w:color w:val="auto"/>
              <w:kern w:val="0"/>
              <w:szCs w:val="20"/>
              <w:lang w:val="en-US" w:eastAsia="zh-CN" w:bidi="ar"/>
            </w:rPr>
            <w:fldChar w:fldCharType="end"/>
          </w:r>
        </w:p>
        <w:p>
          <w:pPr>
            <w:pStyle w:val="6"/>
            <w:tabs>
              <w:tab w:val="right" w:leader="dot" w:pos="8306"/>
            </w:tabs>
          </w:pPr>
          <w:r>
            <w:rPr>
              <w:rFonts w:ascii="Times New Roman" w:hAnsi="Times New Roman" w:eastAsia="Tahoma-Bold" w:cs="Times New Roman"/>
              <w:bCs w:val="0"/>
              <w:color w:val="auto"/>
              <w:kern w:val="0"/>
              <w:szCs w:val="20"/>
              <w:lang w:val="en-US" w:eastAsia="zh-CN" w:bidi="ar"/>
            </w:rPr>
            <w:fldChar w:fldCharType="begin"/>
          </w:r>
          <w:r>
            <w:rPr>
              <w:rFonts w:ascii="Times New Roman" w:hAnsi="Times New Roman" w:eastAsia="Tahoma-Bold" w:cs="Times New Roman"/>
              <w:bCs w:val="0"/>
              <w:kern w:val="0"/>
              <w:szCs w:val="20"/>
              <w:lang w:val="en-US" w:eastAsia="zh-CN" w:bidi="ar"/>
            </w:rPr>
            <w:instrText xml:space="preserve"> HYPERLINK \l _Toc19929 </w:instrText>
          </w:r>
          <w:r>
            <w:rPr>
              <w:rFonts w:ascii="Times New Roman" w:hAnsi="Times New Roman" w:eastAsia="Tahoma-Bold" w:cs="Times New Roman"/>
              <w:bCs w:val="0"/>
              <w:kern w:val="0"/>
              <w:szCs w:val="20"/>
              <w:lang w:val="en-US" w:eastAsia="zh-CN" w:bidi="ar"/>
            </w:rPr>
            <w:fldChar w:fldCharType="separate"/>
          </w:r>
          <w:r>
            <w:rPr>
              <w:rFonts w:hint="eastAsia" w:ascii="Times New Roman" w:hAnsi="Times New Roman" w:eastAsia="Tahoma-Bold" w:cs="Times New Roman"/>
              <w:bCs w:val="0"/>
              <w:kern w:val="0"/>
              <w:szCs w:val="20"/>
              <w:lang w:val="en-US" w:eastAsia="zh-CN" w:bidi="ar"/>
            </w:rPr>
            <w:t>8.1.9 Cyber Security (MDR Annex II Section 6.1(b))</w:t>
          </w:r>
          <w:r>
            <w:tab/>
          </w:r>
          <w:r>
            <w:fldChar w:fldCharType="begin"/>
          </w:r>
          <w:r>
            <w:instrText xml:space="preserve"> PAGEREF _Toc19929 \h </w:instrText>
          </w:r>
          <w:r>
            <w:fldChar w:fldCharType="separate"/>
          </w:r>
          <w:r>
            <w:t>7</w:t>
          </w:r>
          <w:r>
            <w:fldChar w:fldCharType="end"/>
          </w:r>
          <w:r>
            <w:rPr>
              <w:rFonts w:ascii="Times New Roman" w:hAnsi="Times New Roman" w:eastAsia="Tahoma-Bold" w:cs="Times New Roman"/>
              <w:bCs w:val="0"/>
              <w:color w:val="auto"/>
              <w:kern w:val="0"/>
              <w:szCs w:val="20"/>
              <w:lang w:val="en-US" w:eastAsia="zh-CN" w:bidi="ar"/>
            </w:rPr>
            <w:fldChar w:fldCharType="end"/>
          </w:r>
        </w:p>
        <w:p>
          <w:pPr>
            <w:pStyle w:val="6"/>
            <w:tabs>
              <w:tab w:val="right" w:leader="dot" w:pos="8306"/>
            </w:tabs>
          </w:pPr>
          <w:r>
            <w:rPr>
              <w:rFonts w:ascii="Times New Roman" w:hAnsi="Times New Roman" w:eastAsia="Tahoma-Bold" w:cs="Times New Roman"/>
              <w:bCs w:val="0"/>
              <w:color w:val="auto"/>
              <w:kern w:val="0"/>
              <w:szCs w:val="20"/>
              <w:lang w:val="en-US" w:eastAsia="zh-CN" w:bidi="ar"/>
            </w:rPr>
            <w:fldChar w:fldCharType="begin"/>
          </w:r>
          <w:r>
            <w:rPr>
              <w:rFonts w:ascii="Times New Roman" w:hAnsi="Times New Roman" w:eastAsia="Tahoma-Bold" w:cs="Times New Roman"/>
              <w:bCs w:val="0"/>
              <w:kern w:val="0"/>
              <w:szCs w:val="20"/>
              <w:lang w:val="en-US" w:eastAsia="zh-CN" w:bidi="ar"/>
            </w:rPr>
            <w:instrText xml:space="preserve"> HYPERLINK \l _Toc18103 </w:instrText>
          </w:r>
          <w:r>
            <w:rPr>
              <w:rFonts w:ascii="Times New Roman" w:hAnsi="Times New Roman" w:eastAsia="Tahoma-Bold" w:cs="Times New Roman"/>
              <w:bCs w:val="0"/>
              <w:kern w:val="0"/>
              <w:szCs w:val="20"/>
              <w:lang w:val="en-US" w:eastAsia="zh-CN" w:bidi="ar"/>
            </w:rPr>
            <w:fldChar w:fldCharType="separate"/>
          </w:r>
          <w:r>
            <w:rPr>
              <w:rFonts w:hint="eastAsia" w:ascii="Times New Roman" w:hAnsi="Times New Roman" w:eastAsia="Tahoma-Bold" w:cs="Times New Roman"/>
              <w:bCs w:val="0"/>
              <w:kern w:val="0"/>
              <w:szCs w:val="20"/>
              <w:lang w:val="en-US" w:eastAsia="zh-CN" w:bidi="ar"/>
            </w:rPr>
            <w:t>8.1.10 Software verification and validation (MDR Annex II Section 6.1(b))</w:t>
          </w:r>
          <w:r>
            <w:tab/>
          </w:r>
          <w:r>
            <w:fldChar w:fldCharType="begin"/>
          </w:r>
          <w:r>
            <w:instrText xml:space="preserve"> PAGEREF _Toc18103 \h </w:instrText>
          </w:r>
          <w:r>
            <w:fldChar w:fldCharType="separate"/>
          </w:r>
          <w:r>
            <w:t>7</w:t>
          </w:r>
          <w:r>
            <w:fldChar w:fldCharType="end"/>
          </w:r>
          <w:r>
            <w:rPr>
              <w:rFonts w:ascii="Times New Roman" w:hAnsi="Times New Roman" w:eastAsia="Tahoma-Bold" w:cs="Times New Roman"/>
              <w:bCs w:val="0"/>
              <w:color w:val="auto"/>
              <w:kern w:val="0"/>
              <w:szCs w:val="20"/>
              <w:lang w:val="en-US" w:eastAsia="zh-CN" w:bidi="ar"/>
            </w:rPr>
            <w:fldChar w:fldCharType="end"/>
          </w:r>
        </w:p>
        <w:p>
          <w:pPr>
            <w:pStyle w:val="6"/>
            <w:tabs>
              <w:tab w:val="right" w:leader="dot" w:pos="8306"/>
            </w:tabs>
          </w:pPr>
          <w:r>
            <w:rPr>
              <w:rFonts w:ascii="Times New Roman" w:hAnsi="Times New Roman" w:eastAsia="Tahoma-Bold" w:cs="Times New Roman"/>
              <w:bCs w:val="0"/>
              <w:color w:val="auto"/>
              <w:kern w:val="0"/>
              <w:szCs w:val="20"/>
              <w:lang w:val="en-US" w:eastAsia="zh-CN" w:bidi="ar"/>
            </w:rPr>
            <w:fldChar w:fldCharType="begin"/>
          </w:r>
          <w:r>
            <w:rPr>
              <w:rFonts w:ascii="Times New Roman" w:hAnsi="Times New Roman" w:eastAsia="Tahoma-Bold" w:cs="Times New Roman"/>
              <w:bCs w:val="0"/>
              <w:kern w:val="0"/>
              <w:szCs w:val="20"/>
              <w:lang w:val="en-US" w:eastAsia="zh-CN" w:bidi="ar"/>
            </w:rPr>
            <w:instrText xml:space="preserve"> HYPERLINK \l _Toc16171 </w:instrText>
          </w:r>
          <w:r>
            <w:rPr>
              <w:rFonts w:ascii="Times New Roman" w:hAnsi="Times New Roman" w:eastAsia="Tahoma-Bold" w:cs="Times New Roman"/>
              <w:bCs w:val="0"/>
              <w:kern w:val="0"/>
              <w:szCs w:val="20"/>
              <w:lang w:val="en-US" w:eastAsia="zh-CN" w:bidi="ar"/>
            </w:rPr>
            <w:fldChar w:fldCharType="separate"/>
          </w:r>
          <w:r>
            <w:rPr>
              <w:rFonts w:hint="eastAsia" w:ascii="Times New Roman" w:hAnsi="Times New Roman" w:eastAsia="Tahoma-Bold" w:cs="Times New Roman"/>
              <w:bCs w:val="0"/>
              <w:kern w:val="0"/>
              <w:szCs w:val="20"/>
              <w:highlight w:val="none"/>
              <w:lang w:val="en-US" w:eastAsia="zh-CN" w:bidi="ar"/>
            </w:rPr>
            <w:t>8.1.11 Packaging (MDR Annex II Section 6.1(b))</w:t>
          </w:r>
          <w:r>
            <w:tab/>
          </w:r>
          <w:r>
            <w:fldChar w:fldCharType="begin"/>
          </w:r>
          <w:r>
            <w:instrText xml:space="preserve"> PAGEREF _Toc16171 \h </w:instrText>
          </w:r>
          <w:r>
            <w:fldChar w:fldCharType="separate"/>
          </w:r>
          <w:r>
            <w:t>7</w:t>
          </w:r>
          <w:r>
            <w:fldChar w:fldCharType="end"/>
          </w:r>
          <w:r>
            <w:rPr>
              <w:rFonts w:ascii="Times New Roman" w:hAnsi="Times New Roman" w:eastAsia="Tahoma-Bold" w:cs="Times New Roman"/>
              <w:bCs w:val="0"/>
              <w:color w:val="auto"/>
              <w:kern w:val="0"/>
              <w:szCs w:val="20"/>
              <w:lang w:val="en-US" w:eastAsia="zh-CN" w:bidi="ar"/>
            </w:rPr>
            <w:fldChar w:fldCharType="end"/>
          </w:r>
        </w:p>
        <w:p>
          <w:pPr>
            <w:pStyle w:val="6"/>
            <w:tabs>
              <w:tab w:val="right" w:leader="dot" w:pos="8306"/>
            </w:tabs>
          </w:pPr>
          <w:r>
            <w:rPr>
              <w:rFonts w:ascii="Times New Roman" w:hAnsi="Times New Roman" w:eastAsia="Tahoma-Bold" w:cs="Times New Roman"/>
              <w:bCs w:val="0"/>
              <w:color w:val="auto"/>
              <w:kern w:val="0"/>
              <w:szCs w:val="20"/>
              <w:lang w:val="en-US" w:eastAsia="zh-CN" w:bidi="ar"/>
            </w:rPr>
            <w:fldChar w:fldCharType="begin"/>
          </w:r>
          <w:r>
            <w:rPr>
              <w:rFonts w:ascii="Times New Roman" w:hAnsi="Times New Roman" w:eastAsia="Tahoma-Bold" w:cs="Times New Roman"/>
              <w:bCs w:val="0"/>
              <w:kern w:val="0"/>
              <w:szCs w:val="20"/>
              <w:lang w:val="en-US" w:eastAsia="zh-CN" w:bidi="ar"/>
            </w:rPr>
            <w:instrText xml:space="preserve"> HYPERLINK \l _Toc17048 </w:instrText>
          </w:r>
          <w:r>
            <w:rPr>
              <w:rFonts w:ascii="Times New Roman" w:hAnsi="Times New Roman" w:eastAsia="Tahoma-Bold" w:cs="Times New Roman"/>
              <w:bCs w:val="0"/>
              <w:kern w:val="0"/>
              <w:szCs w:val="20"/>
              <w:lang w:val="en-US" w:eastAsia="zh-CN" w:bidi="ar"/>
            </w:rPr>
            <w:fldChar w:fldCharType="separate"/>
          </w:r>
          <w:r>
            <w:rPr>
              <w:rFonts w:hint="eastAsia" w:ascii="Times New Roman" w:hAnsi="Times New Roman" w:eastAsia="Tahoma-Bold" w:cs="Times New Roman"/>
              <w:bCs w:val="0"/>
              <w:kern w:val="0"/>
              <w:szCs w:val="20"/>
              <w:highlight w:val="none"/>
              <w:lang w:val="en-US" w:eastAsia="zh-CN" w:bidi="ar"/>
            </w:rPr>
            <w:t>The details can refer to section 09 Device packaging and transportation.</w:t>
          </w:r>
          <w:r>
            <w:tab/>
          </w:r>
          <w:r>
            <w:fldChar w:fldCharType="begin"/>
          </w:r>
          <w:r>
            <w:instrText xml:space="preserve"> PAGEREF _Toc17048 \h </w:instrText>
          </w:r>
          <w:r>
            <w:fldChar w:fldCharType="separate"/>
          </w:r>
          <w:r>
            <w:t>7</w:t>
          </w:r>
          <w:r>
            <w:fldChar w:fldCharType="end"/>
          </w:r>
          <w:r>
            <w:rPr>
              <w:rFonts w:ascii="Times New Roman" w:hAnsi="Times New Roman" w:eastAsia="Tahoma-Bold" w:cs="Times New Roman"/>
              <w:bCs w:val="0"/>
              <w:color w:val="auto"/>
              <w:kern w:val="0"/>
              <w:szCs w:val="20"/>
              <w:lang w:val="en-US" w:eastAsia="zh-CN" w:bidi="ar"/>
            </w:rPr>
            <w:fldChar w:fldCharType="end"/>
          </w:r>
        </w:p>
        <w:p>
          <w:pPr>
            <w:pStyle w:val="6"/>
            <w:tabs>
              <w:tab w:val="right" w:leader="dot" w:pos="8306"/>
            </w:tabs>
          </w:pPr>
          <w:r>
            <w:rPr>
              <w:rFonts w:ascii="Times New Roman" w:hAnsi="Times New Roman" w:eastAsia="Tahoma-Bold" w:cs="Times New Roman"/>
              <w:bCs w:val="0"/>
              <w:color w:val="auto"/>
              <w:kern w:val="0"/>
              <w:szCs w:val="20"/>
              <w:lang w:val="en-US" w:eastAsia="zh-CN" w:bidi="ar"/>
            </w:rPr>
            <w:fldChar w:fldCharType="begin"/>
          </w:r>
          <w:r>
            <w:rPr>
              <w:rFonts w:ascii="Times New Roman" w:hAnsi="Times New Roman" w:eastAsia="Tahoma-Bold" w:cs="Times New Roman"/>
              <w:bCs w:val="0"/>
              <w:kern w:val="0"/>
              <w:szCs w:val="20"/>
              <w:lang w:val="en-US" w:eastAsia="zh-CN" w:bidi="ar"/>
            </w:rPr>
            <w:instrText xml:space="preserve"> HYPERLINK \l _Toc28707 </w:instrText>
          </w:r>
          <w:r>
            <w:rPr>
              <w:rFonts w:ascii="Times New Roman" w:hAnsi="Times New Roman" w:eastAsia="Tahoma-Bold" w:cs="Times New Roman"/>
              <w:bCs w:val="0"/>
              <w:kern w:val="0"/>
              <w:szCs w:val="20"/>
              <w:lang w:val="en-US" w:eastAsia="zh-CN" w:bidi="ar"/>
            </w:rPr>
            <w:fldChar w:fldCharType="separate"/>
          </w:r>
          <w:r>
            <w:rPr>
              <w:rFonts w:hint="eastAsia" w:ascii="Times New Roman" w:hAnsi="Times New Roman" w:eastAsia="Tahoma-Bold" w:cs="Times New Roman"/>
              <w:bCs w:val="0"/>
              <w:kern w:val="0"/>
              <w:szCs w:val="20"/>
              <w:highlight w:val="none"/>
              <w:lang w:val="en-US" w:eastAsia="zh-CN" w:bidi="ar"/>
            </w:rPr>
            <w:t>8.1.12 Stability and shelf life of the device (MDR Annex II Section 6.1(b))</w:t>
          </w:r>
          <w:r>
            <w:tab/>
          </w:r>
          <w:r>
            <w:fldChar w:fldCharType="begin"/>
          </w:r>
          <w:r>
            <w:instrText xml:space="preserve"> PAGEREF _Toc28707 \h </w:instrText>
          </w:r>
          <w:r>
            <w:fldChar w:fldCharType="separate"/>
          </w:r>
          <w:r>
            <w:t>7</w:t>
          </w:r>
          <w:r>
            <w:fldChar w:fldCharType="end"/>
          </w:r>
          <w:r>
            <w:rPr>
              <w:rFonts w:ascii="Times New Roman" w:hAnsi="Times New Roman" w:eastAsia="Tahoma-Bold" w:cs="Times New Roman"/>
              <w:bCs w:val="0"/>
              <w:color w:val="auto"/>
              <w:kern w:val="0"/>
              <w:szCs w:val="20"/>
              <w:lang w:val="en-US" w:eastAsia="zh-CN" w:bidi="ar"/>
            </w:rPr>
            <w:fldChar w:fldCharType="end"/>
          </w:r>
        </w:p>
        <w:p>
          <w:pPr>
            <w:pStyle w:val="6"/>
            <w:tabs>
              <w:tab w:val="right" w:leader="dot" w:pos="8306"/>
            </w:tabs>
          </w:pPr>
          <w:r>
            <w:rPr>
              <w:rFonts w:ascii="Times New Roman" w:hAnsi="Times New Roman" w:eastAsia="Tahoma-Bold" w:cs="Times New Roman"/>
              <w:bCs w:val="0"/>
              <w:color w:val="auto"/>
              <w:kern w:val="0"/>
              <w:szCs w:val="20"/>
              <w:lang w:val="en-US" w:eastAsia="zh-CN" w:bidi="ar"/>
            </w:rPr>
            <w:fldChar w:fldCharType="begin"/>
          </w:r>
          <w:r>
            <w:rPr>
              <w:rFonts w:ascii="Times New Roman" w:hAnsi="Times New Roman" w:eastAsia="Tahoma-Bold" w:cs="Times New Roman"/>
              <w:bCs w:val="0"/>
              <w:kern w:val="0"/>
              <w:szCs w:val="20"/>
              <w:lang w:val="en-US" w:eastAsia="zh-CN" w:bidi="ar"/>
            </w:rPr>
            <w:instrText xml:space="preserve"> HYPERLINK \l _Toc1403 </w:instrText>
          </w:r>
          <w:r>
            <w:rPr>
              <w:rFonts w:ascii="Times New Roman" w:hAnsi="Times New Roman" w:eastAsia="Tahoma-Bold" w:cs="Times New Roman"/>
              <w:bCs w:val="0"/>
              <w:kern w:val="0"/>
              <w:szCs w:val="20"/>
              <w:lang w:val="en-US" w:eastAsia="zh-CN" w:bidi="ar"/>
            </w:rPr>
            <w:fldChar w:fldCharType="separate"/>
          </w:r>
          <w:r>
            <w:rPr>
              <w:rFonts w:hint="eastAsia" w:ascii="Times New Roman" w:hAnsi="Times New Roman" w:eastAsia="Tahoma-Bold" w:cs="Times New Roman"/>
              <w:bCs w:val="0"/>
              <w:kern w:val="0"/>
              <w:szCs w:val="20"/>
              <w:highlight w:val="none"/>
              <w:lang w:val="en-US" w:eastAsia="zh-CN" w:bidi="ar"/>
            </w:rPr>
            <w:t>8.1.13 Performance and safety (MDR Annex II Section 6.1(b))</w:t>
          </w:r>
          <w:r>
            <w:tab/>
          </w:r>
          <w:r>
            <w:fldChar w:fldCharType="begin"/>
          </w:r>
          <w:r>
            <w:instrText xml:space="preserve"> PAGEREF _Toc1403 \h </w:instrText>
          </w:r>
          <w:r>
            <w:fldChar w:fldCharType="separate"/>
          </w:r>
          <w:r>
            <w:t>7</w:t>
          </w:r>
          <w:r>
            <w:fldChar w:fldCharType="end"/>
          </w:r>
          <w:r>
            <w:rPr>
              <w:rFonts w:ascii="Times New Roman" w:hAnsi="Times New Roman" w:eastAsia="Tahoma-Bold" w:cs="Times New Roman"/>
              <w:bCs w:val="0"/>
              <w:color w:val="auto"/>
              <w:kern w:val="0"/>
              <w:szCs w:val="20"/>
              <w:lang w:val="en-US" w:eastAsia="zh-CN" w:bidi="ar"/>
            </w:rPr>
            <w:fldChar w:fldCharType="end"/>
          </w:r>
        </w:p>
        <w:p>
          <w:pPr>
            <w:pStyle w:val="6"/>
            <w:tabs>
              <w:tab w:val="right" w:leader="dot" w:pos="8306"/>
            </w:tabs>
          </w:pPr>
          <w:r>
            <w:rPr>
              <w:rFonts w:ascii="Times New Roman" w:hAnsi="Times New Roman" w:eastAsia="Tahoma-Bold" w:cs="Times New Roman"/>
              <w:bCs w:val="0"/>
              <w:color w:val="auto"/>
              <w:kern w:val="0"/>
              <w:szCs w:val="20"/>
              <w:lang w:val="en-US" w:eastAsia="zh-CN" w:bidi="ar"/>
            </w:rPr>
            <w:fldChar w:fldCharType="begin"/>
          </w:r>
          <w:r>
            <w:rPr>
              <w:rFonts w:ascii="Times New Roman" w:hAnsi="Times New Roman" w:eastAsia="Tahoma-Bold" w:cs="Times New Roman"/>
              <w:bCs w:val="0"/>
              <w:kern w:val="0"/>
              <w:szCs w:val="20"/>
              <w:lang w:val="en-US" w:eastAsia="zh-CN" w:bidi="ar"/>
            </w:rPr>
            <w:instrText xml:space="preserve"> HYPERLINK \l _Toc23356 </w:instrText>
          </w:r>
          <w:r>
            <w:rPr>
              <w:rFonts w:ascii="Times New Roman" w:hAnsi="Times New Roman" w:eastAsia="Tahoma-Bold" w:cs="Times New Roman"/>
              <w:bCs w:val="0"/>
              <w:kern w:val="0"/>
              <w:szCs w:val="20"/>
              <w:lang w:val="en-US" w:eastAsia="zh-CN" w:bidi="ar"/>
            </w:rPr>
            <w:fldChar w:fldCharType="separate"/>
          </w:r>
          <w:r>
            <w:rPr>
              <w:rFonts w:hint="eastAsia" w:ascii="Times New Roman" w:hAnsi="Times New Roman" w:eastAsia="Tahoma-Bold" w:cs="Times New Roman"/>
              <w:bCs w:val="0"/>
              <w:kern w:val="0"/>
              <w:szCs w:val="20"/>
              <w:highlight w:val="none"/>
              <w:lang w:val="en-US" w:eastAsia="zh-CN" w:bidi="ar"/>
            </w:rPr>
            <w:t>8.1.14 Constructional and mechanical safety (MDR Annex II Section 4; 6)</w:t>
          </w:r>
          <w:r>
            <w:tab/>
          </w:r>
          <w:r>
            <w:fldChar w:fldCharType="begin"/>
          </w:r>
          <w:r>
            <w:instrText xml:space="preserve"> PAGEREF _Toc23356 \h </w:instrText>
          </w:r>
          <w:r>
            <w:fldChar w:fldCharType="separate"/>
          </w:r>
          <w:r>
            <w:t>7</w:t>
          </w:r>
          <w:r>
            <w:fldChar w:fldCharType="end"/>
          </w:r>
          <w:r>
            <w:rPr>
              <w:rFonts w:ascii="Times New Roman" w:hAnsi="Times New Roman" w:eastAsia="Tahoma-Bold" w:cs="Times New Roman"/>
              <w:bCs w:val="0"/>
              <w:color w:val="auto"/>
              <w:kern w:val="0"/>
              <w:szCs w:val="20"/>
              <w:lang w:val="en-US" w:eastAsia="zh-CN" w:bidi="ar"/>
            </w:rPr>
            <w:fldChar w:fldCharType="end"/>
          </w:r>
        </w:p>
        <w:p>
          <w:pPr>
            <w:pStyle w:val="6"/>
            <w:tabs>
              <w:tab w:val="right" w:leader="dot" w:pos="8306"/>
            </w:tabs>
          </w:pPr>
          <w:r>
            <w:rPr>
              <w:rFonts w:ascii="Times New Roman" w:hAnsi="Times New Roman" w:eastAsia="Tahoma-Bold" w:cs="Times New Roman"/>
              <w:bCs w:val="0"/>
              <w:color w:val="auto"/>
              <w:kern w:val="0"/>
              <w:szCs w:val="20"/>
              <w:lang w:val="en-US" w:eastAsia="zh-CN" w:bidi="ar"/>
            </w:rPr>
            <w:fldChar w:fldCharType="begin"/>
          </w:r>
          <w:r>
            <w:rPr>
              <w:rFonts w:ascii="Times New Roman" w:hAnsi="Times New Roman" w:eastAsia="Tahoma-Bold" w:cs="Times New Roman"/>
              <w:bCs w:val="0"/>
              <w:kern w:val="0"/>
              <w:szCs w:val="20"/>
              <w:lang w:val="en-US" w:eastAsia="zh-CN" w:bidi="ar"/>
            </w:rPr>
            <w:instrText xml:space="preserve"> HYPERLINK \l _Toc2450 </w:instrText>
          </w:r>
          <w:r>
            <w:rPr>
              <w:rFonts w:ascii="Times New Roman" w:hAnsi="Times New Roman" w:eastAsia="Tahoma-Bold" w:cs="Times New Roman"/>
              <w:bCs w:val="0"/>
              <w:kern w:val="0"/>
              <w:szCs w:val="20"/>
              <w:lang w:val="en-US" w:eastAsia="zh-CN" w:bidi="ar"/>
            </w:rPr>
            <w:fldChar w:fldCharType="separate"/>
          </w:r>
          <w:r>
            <w:rPr>
              <w:rFonts w:hint="eastAsia" w:ascii="Times New Roman" w:hAnsi="Times New Roman" w:eastAsia="Tahoma-Bold" w:cs="Times New Roman"/>
              <w:bCs w:val="0"/>
              <w:kern w:val="0"/>
              <w:szCs w:val="20"/>
              <w:highlight w:val="none"/>
              <w:lang w:val="en-US" w:eastAsia="zh-CN" w:bidi="ar"/>
            </w:rPr>
            <w:t>8.1.15 Clinical data, CER, post-market clinical follow-up (PMCF) plan, and PMCF evaluation report (MDR Articles 10(3), 61; Annex II Section 6.1(c), 6.1(d); Annex III; Annex XIV)</w:t>
          </w:r>
          <w:r>
            <w:tab/>
          </w:r>
          <w:r>
            <w:fldChar w:fldCharType="begin"/>
          </w:r>
          <w:r>
            <w:instrText xml:space="preserve"> PAGEREF _Toc2450 \h </w:instrText>
          </w:r>
          <w:r>
            <w:fldChar w:fldCharType="separate"/>
          </w:r>
          <w:r>
            <w:t>8</w:t>
          </w:r>
          <w:r>
            <w:fldChar w:fldCharType="end"/>
          </w:r>
          <w:r>
            <w:rPr>
              <w:rFonts w:ascii="Times New Roman" w:hAnsi="Times New Roman" w:eastAsia="Tahoma-Bold" w:cs="Times New Roman"/>
              <w:bCs w:val="0"/>
              <w:color w:val="auto"/>
              <w:kern w:val="0"/>
              <w:szCs w:val="20"/>
              <w:lang w:val="en-US" w:eastAsia="zh-CN" w:bidi="ar"/>
            </w:rPr>
            <w:fldChar w:fldCharType="end"/>
          </w:r>
        </w:p>
        <w:p>
          <w:pPr>
            <w:pStyle w:val="10"/>
            <w:tabs>
              <w:tab w:val="right" w:leader="dot" w:pos="8306"/>
            </w:tabs>
          </w:pPr>
          <w:r>
            <w:rPr>
              <w:rFonts w:ascii="Times New Roman" w:hAnsi="Times New Roman" w:eastAsia="Tahoma-Bold" w:cs="Times New Roman"/>
              <w:bCs w:val="0"/>
              <w:color w:val="auto"/>
              <w:kern w:val="0"/>
              <w:szCs w:val="20"/>
              <w:lang w:val="en-US" w:eastAsia="zh-CN" w:bidi="ar"/>
            </w:rPr>
            <w:fldChar w:fldCharType="begin"/>
          </w:r>
          <w:r>
            <w:rPr>
              <w:rFonts w:ascii="Times New Roman" w:hAnsi="Times New Roman" w:eastAsia="Tahoma-Bold" w:cs="Times New Roman"/>
              <w:bCs w:val="0"/>
              <w:kern w:val="0"/>
              <w:szCs w:val="20"/>
              <w:lang w:val="en-US" w:eastAsia="zh-CN" w:bidi="ar"/>
            </w:rPr>
            <w:instrText xml:space="preserve"> HYPERLINK \l _Toc23795 </w:instrText>
          </w:r>
          <w:r>
            <w:rPr>
              <w:rFonts w:ascii="Times New Roman" w:hAnsi="Times New Roman" w:eastAsia="Tahoma-Bold" w:cs="Times New Roman"/>
              <w:bCs w:val="0"/>
              <w:kern w:val="0"/>
              <w:szCs w:val="20"/>
              <w:lang w:val="en-US" w:eastAsia="zh-CN" w:bidi="ar"/>
            </w:rPr>
            <w:fldChar w:fldCharType="separate"/>
          </w:r>
          <w:r>
            <w:rPr>
              <w:rFonts w:hint="eastAsia" w:eastAsia="Tahoma-Bold" w:cs="Times New Roman"/>
              <w:bCs w:val="0"/>
              <w:kern w:val="0"/>
              <w:szCs w:val="20"/>
              <w:lang w:val="en-US" w:eastAsia="zh-CN" w:bidi="ar"/>
            </w:rPr>
            <w:t>8</w:t>
          </w:r>
          <w:r>
            <w:rPr>
              <w:rFonts w:ascii="Times New Roman" w:hAnsi="Times New Roman" w:eastAsia="Tahoma-Bold" w:cs="Times New Roman"/>
              <w:bCs w:val="0"/>
              <w:kern w:val="0"/>
              <w:szCs w:val="20"/>
              <w:lang w:val="en-US" w:eastAsia="zh-CN" w:bidi="ar"/>
            </w:rPr>
            <w:t>.2</w:t>
          </w:r>
          <w:r>
            <w:rPr>
              <w:rFonts w:hint="eastAsia" w:eastAsia="Tahoma-Bold" w:cs="Times New Roman"/>
              <w:bCs w:val="0"/>
              <w:kern w:val="0"/>
              <w:szCs w:val="20"/>
              <w:lang w:val="en-US" w:eastAsia="zh-CN" w:bidi="ar"/>
            </w:rPr>
            <w:t xml:space="preserve"> </w:t>
          </w:r>
          <w:r>
            <w:rPr>
              <w:rFonts w:ascii="Times New Roman" w:hAnsi="Times New Roman" w:eastAsia="Tahoma-Bold" w:cs="Times New Roman"/>
              <w:bCs w:val="0"/>
              <w:kern w:val="0"/>
              <w:szCs w:val="20"/>
              <w:lang w:val="en-US" w:eastAsia="zh-CN" w:bidi="ar"/>
            </w:rPr>
            <w:t>Additional information required in specific cases (MDR Annex II Section 6.2)</w:t>
          </w:r>
          <w:r>
            <w:tab/>
          </w:r>
          <w:r>
            <w:fldChar w:fldCharType="begin"/>
          </w:r>
          <w:r>
            <w:instrText xml:space="preserve"> PAGEREF _Toc23795 \h </w:instrText>
          </w:r>
          <w:r>
            <w:fldChar w:fldCharType="separate"/>
          </w:r>
          <w:r>
            <w:t>8</w:t>
          </w:r>
          <w:r>
            <w:fldChar w:fldCharType="end"/>
          </w:r>
          <w:r>
            <w:rPr>
              <w:rFonts w:ascii="Times New Roman" w:hAnsi="Times New Roman" w:eastAsia="Tahoma-Bold" w:cs="Times New Roman"/>
              <w:bCs w:val="0"/>
              <w:color w:val="auto"/>
              <w:kern w:val="0"/>
              <w:szCs w:val="20"/>
              <w:lang w:val="en-US" w:eastAsia="zh-CN" w:bidi="ar"/>
            </w:rPr>
            <w:fldChar w:fldCharType="end"/>
          </w:r>
        </w:p>
        <w:p>
          <w:pPr>
            <w:pStyle w:val="6"/>
            <w:tabs>
              <w:tab w:val="right" w:leader="dot" w:pos="8306"/>
            </w:tabs>
          </w:pPr>
          <w:r>
            <w:rPr>
              <w:rFonts w:ascii="Times New Roman" w:hAnsi="Times New Roman" w:eastAsia="Tahoma-Bold" w:cs="Times New Roman"/>
              <w:bCs w:val="0"/>
              <w:color w:val="auto"/>
              <w:kern w:val="0"/>
              <w:szCs w:val="20"/>
              <w:lang w:val="en-US" w:eastAsia="zh-CN" w:bidi="ar"/>
            </w:rPr>
            <w:fldChar w:fldCharType="begin"/>
          </w:r>
          <w:r>
            <w:rPr>
              <w:rFonts w:ascii="Times New Roman" w:hAnsi="Times New Roman" w:eastAsia="Tahoma-Bold" w:cs="Times New Roman"/>
              <w:bCs w:val="0"/>
              <w:kern w:val="0"/>
              <w:szCs w:val="20"/>
              <w:lang w:val="en-US" w:eastAsia="zh-CN" w:bidi="ar"/>
            </w:rPr>
            <w:instrText xml:space="preserve"> HYPERLINK \l _Toc16406 </w:instrText>
          </w:r>
          <w:r>
            <w:rPr>
              <w:rFonts w:ascii="Times New Roman" w:hAnsi="Times New Roman" w:eastAsia="Tahoma-Bold" w:cs="Times New Roman"/>
              <w:bCs w:val="0"/>
              <w:kern w:val="0"/>
              <w:szCs w:val="20"/>
              <w:lang w:val="en-US" w:eastAsia="zh-CN" w:bidi="ar"/>
            </w:rPr>
            <w:fldChar w:fldCharType="separate"/>
          </w:r>
          <w:r>
            <w:rPr>
              <w:rFonts w:hint="eastAsia" w:eastAsia="Tahoma-Bold" w:cs="Times New Roman"/>
              <w:bCs w:val="0"/>
              <w:kern w:val="0"/>
              <w:szCs w:val="20"/>
              <w:lang w:val="en-US" w:eastAsia="zh-CN" w:bidi="ar"/>
            </w:rPr>
            <w:t>8.2.1 Substances considered to be medicinal products</w:t>
          </w:r>
          <w:r>
            <w:tab/>
          </w:r>
          <w:r>
            <w:fldChar w:fldCharType="begin"/>
          </w:r>
          <w:r>
            <w:instrText xml:space="preserve"> PAGEREF _Toc16406 \h </w:instrText>
          </w:r>
          <w:r>
            <w:fldChar w:fldCharType="separate"/>
          </w:r>
          <w:r>
            <w:t>8</w:t>
          </w:r>
          <w:r>
            <w:fldChar w:fldCharType="end"/>
          </w:r>
          <w:r>
            <w:rPr>
              <w:rFonts w:ascii="Times New Roman" w:hAnsi="Times New Roman" w:eastAsia="Tahoma-Bold" w:cs="Times New Roman"/>
              <w:bCs w:val="0"/>
              <w:color w:val="auto"/>
              <w:kern w:val="0"/>
              <w:szCs w:val="20"/>
              <w:lang w:val="en-US" w:eastAsia="zh-CN" w:bidi="ar"/>
            </w:rPr>
            <w:fldChar w:fldCharType="end"/>
          </w:r>
        </w:p>
        <w:p>
          <w:pPr>
            <w:pStyle w:val="6"/>
            <w:tabs>
              <w:tab w:val="right" w:leader="dot" w:pos="8306"/>
            </w:tabs>
          </w:pPr>
          <w:r>
            <w:rPr>
              <w:rFonts w:ascii="Times New Roman" w:hAnsi="Times New Roman" w:eastAsia="Tahoma-Bold" w:cs="Times New Roman"/>
              <w:bCs w:val="0"/>
              <w:color w:val="auto"/>
              <w:kern w:val="0"/>
              <w:szCs w:val="20"/>
              <w:lang w:val="en-US" w:eastAsia="zh-CN" w:bidi="ar"/>
            </w:rPr>
            <w:fldChar w:fldCharType="begin"/>
          </w:r>
          <w:r>
            <w:rPr>
              <w:rFonts w:ascii="Times New Roman" w:hAnsi="Times New Roman" w:eastAsia="Tahoma-Bold" w:cs="Times New Roman"/>
              <w:bCs w:val="0"/>
              <w:kern w:val="0"/>
              <w:szCs w:val="20"/>
              <w:lang w:val="en-US" w:eastAsia="zh-CN" w:bidi="ar"/>
            </w:rPr>
            <w:instrText xml:space="preserve"> HYPERLINK \l _Toc21898 </w:instrText>
          </w:r>
          <w:r>
            <w:rPr>
              <w:rFonts w:ascii="Times New Roman" w:hAnsi="Times New Roman" w:eastAsia="Tahoma-Bold" w:cs="Times New Roman"/>
              <w:bCs w:val="0"/>
              <w:kern w:val="0"/>
              <w:szCs w:val="20"/>
              <w:lang w:val="en-US" w:eastAsia="zh-CN" w:bidi="ar"/>
            </w:rPr>
            <w:fldChar w:fldCharType="separate"/>
          </w:r>
          <w:r>
            <w:rPr>
              <w:rFonts w:hint="eastAsia" w:ascii="Times New Roman" w:hAnsi="Times New Roman" w:eastAsia="Tahoma-Bold" w:cs="Times New Roman"/>
              <w:bCs w:val="0"/>
              <w:kern w:val="0"/>
              <w:szCs w:val="20"/>
              <w:lang w:val="en-US" w:eastAsia="zh-CN" w:bidi="ar"/>
            </w:rPr>
            <w:t>8.2.2 Substances derived from human blood or human plasma (MDR Articles 1(6) lit. D and g, (8), (10); GSPR 12.1, 13.1)</w:t>
          </w:r>
          <w:r>
            <w:tab/>
          </w:r>
          <w:r>
            <w:fldChar w:fldCharType="begin"/>
          </w:r>
          <w:r>
            <w:instrText xml:space="preserve"> PAGEREF _Toc21898 \h </w:instrText>
          </w:r>
          <w:r>
            <w:fldChar w:fldCharType="separate"/>
          </w:r>
          <w:r>
            <w:t>8</w:t>
          </w:r>
          <w:r>
            <w:fldChar w:fldCharType="end"/>
          </w:r>
          <w:r>
            <w:rPr>
              <w:rFonts w:ascii="Times New Roman" w:hAnsi="Times New Roman" w:eastAsia="Tahoma-Bold" w:cs="Times New Roman"/>
              <w:bCs w:val="0"/>
              <w:color w:val="auto"/>
              <w:kern w:val="0"/>
              <w:szCs w:val="20"/>
              <w:lang w:val="en-US" w:eastAsia="zh-CN" w:bidi="ar"/>
            </w:rPr>
            <w:fldChar w:fldCharType="end"/>
          </w:r>
        </w:p>
        <w:p>
          <w:pPr>
            <w:pStyle w:val="6"/>
            <w:tabs>
              <w:tab w:val="right" w:leader="dot" w:pos="8306"/>
            </w:tabs>
          </w:pPr>
          <w:r>
            <w:rPr>
              <w:rFonts w:ascii="Times New Roman" w:hAnsi="Times New Roman" w:eastAsia="Tahoma-Bold" w:cs="Times New Roman"/>
              <w:bCs w:val="0"/>
              <w:color w:val="auto"/>
              <w:kern w:val="0"/>
              <w:szCs w:val="20"/>
              <w:lang w:val="en-US" w:eastAsia="zh-CN" w:bidi="ar"/>
            </w:rPr>
            <w:fldChar w:fldCharType="begin"/>
          </w:r>
          <w:r>
            <w:rPr>
              <w:rFonts w:ascii="Times New Roman" w:hAnsi="Times New Roman" w:eastAsia="Tahoma-Bold" w:cs="Times New Roman"/>
              <w:bCs w:val="0"/>
              <w:kern w:val="0"/>
              <w:szCs w:val="20"/>
              <w:lang w:val="en-US" w:eastAsia="zh-CN" w:bidi="ar"/>
            </w:rPr>
            <w:instrText xml:space="preserve"> HYPERLINK \l _Toc5251 </w:instrText>
          </w:r>
          <w:r>
            <w:rPr>
              <w:rFonts w:ascii="Times New Roman" w:hAnsi="Times New Roman" w:eastAsia="Tahoma-Bold" w:cs="Times New Roman"/>
              <w:bCs w:val="0"/>
              <w:kern w:val="0"/>
              <w:szCs w:val="20"/>
              <w:lang w:val="en-US" w:eastAsia="zh-CN" w:bidi="ar"/>
            </w:rPr>
            <w:fldChar w:fldCharType="separate"/>
          </w:r>
          <w:r>
            <w:rPr>
              <w:rFonts w:hint="eastAsia" w:ascii="Times New Roman" w:hAnsi="Times New Roman" w:eastAsia="Tahoma-Bold" w:cs="Times New Roman"/>
              <w:bCs w:val="0"/>
              <w:kern w:val="0"/>
              <w:szCs w:val="20"/>
              <w:lang w:val="en-US" w:eastAsia="zh-CN" w:bidi="ar"/>
            </w:rPr>
            <w:t>8.2.3 Tissues or cells of human origin (MDR Article 1(6) lit. d and g, (8), (10); GSPR 12.1, 13.1)</w:t>
          </w:r>
          <w:r>
            <w:tab/>
          </w:r>
          <w:r>
            <w:fldChar w:fldCharType="begin"/>
          </w:r>
          <w:r>
            <w:instrText xml:space="preserve"> PAGEREF _Toc5251 \h </w:instrText>
          </w:r>
          <w:r>
            <w:fldChar w:fldCharType="separate"/>
          </w:r>
          <w:r>
            <w:t>8</w:t>
          </w:r>
          <w:r>
            <w:fldChar w:fldCharType="end"/>
          </w:r>
          <w:r>
            <w:rPr>
              <w:rFonts w:ascii="Times New Roman" w:hAnsi="Times New Roman" w:eastAsia="Tahoma-Bold" w:cs="Times New Roman"/>
              <w:bCs w:val="0"/>
              <w:color w:val="auto"/>
              <w:kern w:val="0"/>
              <w:szCs w:val="20"/>
              <w:lang w:val="en-US" w:eastAsia="zh-CN" w:bidi="ar"/>
            </w:rPr>
            <w:fldChar w:fldCharType="end"/>
          </w:r>
        </w:p>
        <w:p>
          <w:pPr>
            <w:pStyle w:val="6"/>
            <w:tabs>
              <w:tab w:val="right" w:leader="dot" w:pos="8306"/>
            </w:tabs>
          </w:pPr>
          <w:r>
            <w:rPr>
              <w:rFonts w:ascii="Times New Roman" w:hAnsi="Times New Roman" w:eastAsia="Tahoma-Bold" w:cs="Times New Roman"/>
              <w:bCs w:val="0"/>
              <w:color w:val="auto"/>
              <w:kern w:val="0"/>
              <w:szCs w:val="20"/>
              <w:lang w:val="en-US" w:eastAsia="zh-CN" w:bidi="ar"/>
            </w:rPr>
            <w:fldChar w:fldCharType="begin"/>
          </w:r>
          <w:r>
            <w:rPr>
              <w:rFonts w:ascii="Times New Roman" w:hAnsi="Times New Roman" w:eastAsia="Tahoma-Bold" w:cs="Times New Roman"/>
              <w:bCs w:val="0"/>
              <w:kern w:val="0"/>
              <w:szCs w:val="20"/>
              <w:lang w:val="en-US" w:eastAsia="zh-CN" w:bidi="ar"/>
            </w:rPr>
            <w:instrText xml:space="preserve"> HYPERLINK \l _Toc26058 </w:instrText>
          </w:r>
          <w:r>
            <w:rPr>
              <w:rFonts w:ascii="Times New Roman" w:hAnsi="Times New Roman" w:eastAsia="Tahoma-Bold" w:cs="Times New Roman"/>
              <w:bCs w:val="0"/>
              <w:kern w:val="0"/>
              <w:szCs w:val="20"/>
              <w:lang w:val="en-US" w:eastAsia="zh-CN" w:bidi="ar"/>
            </w:rPr>
            <w:fldChar w:fldCharType="separate"/>
          </w:r>
          <w:r>
            <w:rPr>
              <w:rFonts w:hint="eastAsia" w:ascii="Times New Roman" w:hAnsi="Times New Roman" w:eastAsia="Tahoma-Bold" w:cs="Times New Roman"/>
              <w:bCs w:val="0"/>
              <w:kern w:val="0"/>
              <w:szCs w:val="20"/>
              <w:lang w:val="en-US" w:eastAsia="zh-CN" w:bidi="ar"/>
            </w:rPr>
            <w:t>8.2.4 Tissues of cells of animal origin (MDR Articles 1(6) lit. f; GSPR 12.1, 13.2)</w:t>
          </w:r>
          <w:r>
            <w:tab/>
          </w:r>
          <w:r>
            <w:fldChar w:fldCharType="begin"/>
          </w:r>
          <w:r>
            <w:instrText xml:space="preserve"> PAGEREF _Toc26058 \h </w:instrText>
          </w:r>
          <w:r>
            <w:fldChar w:fldCharType="separate"/>
          </w:r>
          <w:r>
            <w:t>8</w:t>
          </w:r>
          <w:r>
            <w:fldChar w:fldCharType="end"/>
          </w:r>
          <w:r>
            <w:rPr>
              <w:rFonts w:ascii="Times New Roman" w:hAnsi="Times New Roman" w:eastAsia="Tahoma-Bold" w:cs="Times New Roman"/>
              <w:bCs w:val="0"/>
              <w:color w:val="auto"/>
              <w:kern w:val="0"/>
              <w:szCs w:val="20"/>
              <w:lang w:val="en-US" w:eastAsia="zh-CN" w:bidi="ar"/>
            </w:rPr>
            <w:fldChar w:fldCharType="end"/>
          </w:r>
        </w:p>
        <w:p>
          <w:pPr>
            <w:pStyle w:val="6"/>
            <w:tabs>
              <w:tab w:val="right" w:leader="dot" w:pos="8306"/>
            </w:tabs>
          </w:pPr>
          <w:r>
            <w:rPr>
              <w:rFonts w:ascii="Times New Roman" w:hAnsi="Times New Roman" w:eastAsia="Tahoma-Bold" w:cs="Times New Roman"/>
              <w:bCs w:val="0"/>
              <w:color w:val="auto"/>
              <w:kern w:val="0"/>
              <w:szCs w:val="20"/>
              <w:lang w:val="en-US" w:eastAsia="zh-CN" w:bidi="ar"/>
            </w:rPr>
            <w:fldChar w:fldCharType="begin"/>
          </w:r>
          <w:r>
            <w:rPr>
              <w:rFonts w:ascii="Times New Roman" w:hAnsi="Times New Roman" w:eastAsia="Tahoma-Bold" w:cs="Times New Roman"/>
              <w:bCs w:val="0"/>
              <w:kern w:val="0"/>
              <w:szCs w:val="20"/>
              <w:lang w:val="en-US" w:eastAsia="zh-CN" w:bidi="ar"/>
            </w:rPr>
            <w:instrText xml:space="preserve"> HYPERLINK \l _Toc25299 </w:instrText>
          </w:r>
          <w:r>
            <w:rPr>
              <w:rFonts w:ascii="Times New Roman" w:hAnsi="Times New Roman" w:eastAsia="Tahoma-Bold" w:cs="Times New Roman"/>
              <w:bCs w:val="0"/>
              <w:kern w:val="0"/>
              <w:szCs w:val="20"/>
              <w:lang w:val="en-US" w:eastAsia="zh-CN" w:bidi="ar"/>
            </w:rPr>
            <w:fldChar w:fldCharType="separate"/>
          </w:r>
          <w:r>
            <w:rPr>
              <w:rFonts w:hint="eastAsia" w:ascii="Times New Roman" w:hAnsi="Times New Roman" w:eastAsia="Tahoma-Bold" w:cs="Times New Roman"/>
              <w:bCs w:val="0"/>
              <w:kern w:val="0"/>
              <w:szCs w:val="20"/>
              <w:lang w:val="en-US" w:eastAsia="zh-CN" w:bidi="ar"/>
            </w:rPr>
            <w:t>8.2.5 Materials of biological origin (MDR Article 1(6) lit. h; GSPR 13.3)</w:t>
          </w:r>
          <w:r>
            <w:tab/>
          </w:r>
          <w:r>
            <w:fldChar w:fldCharType="begin"/>
          </w:r>
          <w:r>
            <w:instrText xml:space="preserve"> PAGEREF _Toc25299 \h </w:instrText>
          </w:r>
          <w:r>
            <w:fldChar w:fldCharType="separate"/>
          </w:r>
          <w:r>
            <w:t>8</w:t>
          </w:r>
          <w:r>
            <w:fldChar w:fldCharType="end"/>
          </w:r>
          <w:r>
            <w:rPr>
              <w:rFonts w:ascii="Times New Roman" w:hAnsi="Times New Roman" w:eastAsia="Tahoma-Bold" w:cs="Times New Roman"/>
              <w:bCs w:val="0"/>
              <w:color w:val="auto"/>
              <w:kern w:val="0"/>
              <w:szCs w:val="20"/>
              <w:lang w:val="en-US" w:eastAsia="zh-CN" w:bidi="ar"/>
            </w:rPr>
            <w:fldChar w:fldCharType="end"/>
          </w:r>
        </w:p>
        <w:p>
          <w:pPr>
            <w:pStyle w:val="6"/>
            <w:tabs>
              <w:tab w:val="right" w:leader="dot" w:pos="8306"/>
            </w:tabs>
          </w:pPr>
          <w:r>
            <w:rPr>
              <w:rFonts w:ascii="Times New Roman" w:hAnsi="Times New Roman" w:eastAsia="Tahoma-Bold" w:cs="Times New Roman"/>
              <w:bCs w:val="0"/>
              <w:color w:val="auto"/>
              <w:kern w:val="0"/>
              <w:szCs w:val="20"/>
              <w:lang w:val="en-US" w:eastAsia="zh-CN" w:bidi="ar"/>
            </w:rPr>
            <w:fldChar w:fldCharType="begin"/>
          </w:r>
          <w:r>
            <w:rPr>
              <w:rFonts w:ascii="Times New Roman" w:hAnsi="Times New Roman" w:eastAsia="Tahoma-Bold" w:cs="Times New Roman"/>
              <w:bCs w:val="0"/>
              <w:kern w:val="0"/>
              <w:szCs w:val="20"/>
              <w:lang w:val="en-US" w:eastAsia="zh-CN" w:bidi="ar"/>
            </w:rPr>
            <w:instrText xml:space="preserve"> HYPERLINK \l _Toc1737 </w:instrText>
          </w:r>
          <w:r>
            <w:rPr>
              <w:rFonts w:ascii="Times New Roman" w:hAnsi="Times New Roman" w:eastAsia="Tahoma-Bold" w:cs="Times New Roman"/>
              <w:bCs w:val="0"/>
              <w:kern w:val="0"/>
              <w:szCs w:val="20"/>
              <w:lang w:val="en-US" w:eastAsia="zh-CN" w:bidi="ar"/>
            </w:rPr>
            <w:fldChar w:fldCharType="separate"/>
          </w:r>
          <w:r>
            <w:rPr>
              <w:rFonts w:hint="eastAsia" w:ascii="Times New Roman" w:hAnsi="Times New Roman" w:eastAsia="Tahoma-Bold" w:cs="Times New Roman"/>
              <w:bCs w:val="0"/>
              <w:kern w:val="0"/>
              <w:szCs w:val="20"/>
              <w:lang w:val="en-US" w:eastAsia="zh-CN" w:bidi="ar"/>
            </w:rPr>
            <w:t>8.2.6 Nanoparticle technology (MDR Annex II Section 1(1) lit. k)</w:t>
          </w:r>
          <w:r>
            <w:tab/>
          </w:r>
          <w:r>
            <w:fldChar w:fldCharType="begin"/>
          </w:r>
          <w:r>
            <w:instrText xml:space="preserve"> PAGEREF _Toc1737 \h </w:instrText>
          </w:r>
          <w:r>
            <w:fldChar w:fldCharType="separate"/>
          </w:r>
          <w:r>
            <w:t>8</w:t>
          </w:r>
          <w:r>
            <w:fldChar w:fldCharType="end"/>
          </w:r>
          <w:r>
            <w:rPr>
              <w:rFonts w:ascii="Times New Roman" w:hAnsi="Times New Roman" w:eastAsia="Tahoma-Bold" w:cs="Times New Roman"/>
              <w:bCs w:val="0"/>
              <w:color w:val="auto"/>
              <w:kern w:val="0"/>
              <w:szCs w:val="20"/>
              <w:lang w:val="en-US" w:eastAsia="zh-CN" w:bidi="ar"/>
            </w:rPr>
            <w:fldChar w:fldCharType="end"/>
          </w:r>
        </w:p>
        <w:p>
          <w:pPr>
            <w:pStyle w:val="6"/>
            <w:tabs>
              <w:tab w:val="right" w:leader="dot" w:pos="8306"/>
            </w:tabs>
          </w:pPr>
          <w:r>
            <w:rPr>
              <w:rFonts w:ascii="Times New Roman" w:hAnsi="Times New Roman" w:eastAsia="Tahoma-Bold" w:cs="Times New Roman"/>
              <w:bCs w:val="0"/>
              <w:color w:val="auto"/>
              <w:kern w:val="0"/>
              <w:szCs w:val="20"/>
              <w:lang w:val="en-US" w:eastAsia="zh-CN" w:bidi="ar"/>
            </w:rPr>
            <w:fldChar w:fldCharType="begin"/>
          </w:r>
          <w:r>
            <w:rPr>
              <w:rFonts w:ascii="Times New Roman" w:hAnsi="Times New Roman" w:eastAsia="Tahoma-Bold" w:cs="Times New Roman"/>
              <w:bCs w:val="0"/>
              <w:kern w:val="0"/>
              <w:szCs w:val="20"/>
              <w:lang w:val="en-US" w:eastAsia="zh-CN" w:bidi="ar"/>
            </w:rPr>
            <w:instrText xml:space="preserve"> HYPERLINK \l _Toc16550 </w:instrText>
          </w:r>
          <w:r>
            <w:rPr>
              <w:rFonts w:ascii="Times New Roman" w:hAnsi="Times New Roman" w:eastAsia="Tahoma-Bold" w:cs="Times New Roman"/>
              <w:bCs w:val="0"/>
              <w:kern w:val="0"/>
              <w:szCs w:val="20"/>
              <w:lang w:val="en-US" w:eastAsia="zh-CN" w:bidi="ar"/>
            </w:rPr>
            <w:fldChar w:fldCharType="separate"/>
          </w:r>
          <w:r>
            <w:rPr>
              <w:rFonts w:hint="eastAsia" w:ascii="Times New Roman" w:hAnsi="Times New Roman" w:eastAsia="Tahoma-Bold" w:cs="Times New Roman"/>
              <w:bCs w:val="0"/>
              <w:kern w:val="0"/>
              <w:szCs w:val="20"/>
              <w:lang w:val="en-US" w:eastAsia="zh-CN" w:bidi="ar"/>
            </w:rPr>
            <w:t>8.2.7 Substances or combinations of substances that are absorbed by or locally dispersed in the human body (MDR Annex II Section 6.2(c))</w:t>
          </w:r>
          <w:r>
            <w:tab/>
          </w:r>
          <w:r>
            <w:fldChar w:fldCharType="begin"/>
          </w:r>
          <w:r>
            <w:instrText xml:space="preserve"> PAGEREF _Toc16550 \h </w:instrText>
          </w:r>
          <w:r>
            <w:fldChar w:fldCharType="separate"/>
          </w:r>
          <w:r>
            <w:t>8</w:t>
          </w:r>
          <w:r>
            <w:fldChar w:fldCharType="end"/>
          </w:r>
          <w:r>
            <w:rPr>
              <w:rFonts w:ascii="Times New Roman" w:hAnsi="Times New Roman" w:eastAsia="Tahoma-Bold" w:cs="Times New Roman"/>
              <w:bCs w:val="0"/>
              <w:color w:val="auto"/>
              <w:kern w:val="0"/>
              <w:szCs w:val="20"/>
              <w:lang w:val="en-US" w:eastAsia="zh-CN" w:bidi="ar"/>
            </w:rPr>
            <w:fldChar w:fldCharType="end"/>
          </w:r>
        </w:p>
        <w:p>
          <w:pPr>
            <w:pStyle w:val="6"/>
            <w:tabs>
              <w:tab w:val="right" w:leader="dot" w:pos="8306"/>
            </w:tabs>
          </w:pPr>
          <w:r>
            <w:rPr>
              <w:rFonts w:ascii="Times New Roman" w:hAnsi="Times New Roman" w:eastAsia="Tahoma-Bold" w:cs="Times New Roman"/>
              <w:bCs w:val="0"/>
              <w:color w:val="auto"/>
              <w:kern w:val="0"/>
              <w:szCs w:val="20"/>
              <w:lang w:val="en-US" w:eastAsia="zh-CN" w:bidi="ar"/>
            </w:rPr>
            <w:fldChar w:fldCharType="begin"/>
          </w:r>
          <w:r>
            <w:rPr>
              <w:rFonts w:ascii="Times New Roman" w:hAnsi="Times New Roman" w:eastAsia="Tahoma-Bold" w:cs="Times New Roman"/>
              <w:bCs w:val="0"/>
              <w:kern w:val="0"/>
              <w:szCs w:val="20"/>
              <w:lang w:val="en-US" w:eastAsia="zh-CN" w:bidi="ar"/>
            </w:rPr>
            <w:instrText xml:space="preserve"> HYPERLINK \l _Toc32007 </w:instrText>
          </w:r>
          <w:r>
            <w:rPr>
              <w:rFonts w:ascii="Times New Roman" w:hAnsi="Times New Roman" w:eastAsia="Tahoma-Bold" w:cs="Times New Roman"/>
              <w:bCs w:val="0"/>
              <w:kern w:val="0"/>
              <w:szCs w:val="20"/>
              <w:lang w:val="en-US" w:eastAsia="zh-CN" w:bidi="ar"/>
            </w:rPr>
            <w:fldChar w:fldCharType="separate"/>
          </w:r>
          <w:r>
            <w:rPr>
              <w:rFonts w:hint="eastAsia" w:ascii="Times New Roman" w:hAnsi="Times New Roman" w:eastAsia="Tahoma-Bold" w:cs="Times New Roman"/>
              <w:bCs w:val="0"/>
              <w:kern w:val="0"/>
              <w:szCs w:val="20"/>
              <w:lang w:val="en-US" w:eastAsia="zh-CN" w:bidi="ar"/>
            </w:rPr>
            <w:t>8.2.8 CMR or endocrine-disrupting substances (MDR Annex II Section 6.2(d))</w:t>
          </w:r>
          <w:r>
            <w:tab/>
          </w:r>
          <w:r>
            <w:fldChar w:fldCharType="begin"/>
          </w:r>
          <w:r>
            <w:instrText xml:space="preserve"> PAGEREF _Toc32007 \h </w:instrText>
          </w:r>
          <w:r>
            <w:fldChar w:fldCharType="separate"/>
          </w:r>
          <w:r>
            <w:t>8</w:t>
          </w:r>
          <w:r>
            <w:fldChar w:fldCharType="end"/>
          </w:r>
          <w:r>
            <w:rPr>
              <w:rFonts w:ascii="Times New Roman" w:hAnsi="Times New Roman" w:eastAsia="Tahoma-Bold" w:cs="Times New Roman"/>
              <w:bCs w:val="0"/>
              <w:color w:val="auto"/>
              <w:kern w:val="0"/>
              <w:szCs w:val="20"/>
              <w:lang w:val="en-US" w:eastAsia="zh-CN" w:bidi="ar"/>
            </w:rPr>
            <w:fldChar w:fldCharType="end"/>
          </w:r>
        </w:p>
        <w:p>
          <w:pPr>
            <w:pStyle w:val="6"/>
            <w:tabs>
              <w:tab w:val="right" w:leader="dot" w:pos="8306"/>
            </w:tabs>
          </w:pPr>
          <w:r>
            <w:rPr>
              <w:rFonts w:ascii="Times New Roman" w:hAnsi="Times New Roman" w:eastAsia="Tahoma-Bold" w:cs="Times New Roman"/>
              <w:bCs w:val="0"/>
              <w:color w:val="auto"/>
              <w:kern w:val="0"/>
              <w:szCs w:val="20"/>
              <w:lang w:val="en-US" w:eastAsia="zh-CN" w:bidi="ar"/>
            </w:rPr>
            <w:fldChar w:fldCharType="begin"/>
          </w:r>
          <w:r>
            <w:rPr>
              <w:rFonts w:ascii="Times New Roman" w:hAnsi="Times New Roman" w:eastAsia="Tahoma-Bold" w:cs="Times New Roman"/>
              <w:bCs w:val="0"/>
              <w:kern w:val="0"/>
              <w:szCs w:val="20"/>
              <w:lang w:val="en-US" w:eastAsia="zh-CN" w:bidi="ar"/>
            </w:rPr>
            <w:instrText xml:space="preserve"> HYPERLINK \l _Toc14440 </w:instrText>
          </w:r>
          <w:r>
            <w:rPr>
              <w:rFonts w:ascii="Times New Roman" w:hAnsi="Times New Roman" w:eastAsia="Tahoma-Bold" w:cs="Times New Roman"/>
              <w:bCs w:val="0"/>
              <w:kern w:val="0"/>
              <w:szCs w:val="20"/>
              <w:lang w:val="en-US" w:eastAsia="zh-CN" w:bidi="ar"/>
            </w:rPr>
            <w:fldChar w:fldCharType="separate"/>
          </w:r>
          <w:r>
            <w:rPr>
              <w:rFonts w:hint="eastAsia" w:ascii="Times New Roman" w:hAnsi="Times New Roman" w:eastAsia="Tahoma-Bold" w:cs="Times New Roman"/>
              <w:bCs w:val="0"/>
              <w:kern w:val="0"/>
              <w:szCs w:val="20"/>
              <w:lang w:val="en-US" w:eastAsia="zh-CN" w:bidi="ar"/>
            </w:rPr>
            <w:t>8.2.9 Sterile device or devices with defined microbiological condition (MDR Annex II Section 6.2(e))</w:t>
          </w:r>
          <w:r>
            <w:tab/>
          </w:r>
          <w:r>
            <w:fldChar w:fldCharType="begin"/>
          </w:r>
          <w:r>
            <w:instrText xml:space="preserve"> PAGEREF _Toc14440 \h </w:instrText>
          </w:r>
          <w:r>
            <w:fldChar w:fldCharType="separate"/>
          </w:r>
          <w:r>
            <w:t>8</w:t>
          </w:r>
          <w:r>
            <w:fldChar w:fldCharType="end"/>
          </w:r>
          <w:r>
            <w:rPr>
              <w:rFonts w:ascii="Times New Roman" w:hAnsi="Times New Roman" w:eastAsia="Tahoma-Bold" w:cs="Times New Roman"/>
              <w:bCs w:val="0"/>
              <w:color w:val="auto"/>
              <w:kern w:val="0"/>
              <w:szCs w:val="20"/>
              <w:lang w:val="en-US" w:eastAsia="zh-CN" w:bidi="ar"/>
            </w:rPr>
            <w:fldChar w:fldCharType="end"/>
          </w:r>
        </w:p>
        <w:p>
          <w:pPr>
            <w:pStyle w:val="6"/>
            <w:tabs>
              <w:tab w:val="right" w:leader="dot" w:pos="8306"/>
            </w:tabs>
          </w:pPr>
          <w:r>
            <w:rPr>
              <w:rFonts w:ascii="Times New Roman" w:hAnsi="Times New Roman" w:eastAsia="Tahoma-Bold" w:cs="Times New Roman"/>
              <w:bCs w:val="0"/>
              <w:color w:val="auto"/>
              <w:kern w:val="0"/>
              <w:szCs w:val="20"/>
              <w:lang w:val="en-US" w:eastAsia="zh-CN" w:bidi="ar"/>
            </w:rPr>
            <w:fldChar w:fldCharType="begin"/>
          </w:r>
          <w:r>
            <w:rPr>
              <w:rFonts w:ascii="Times New Roman" w:hAnsi="Times New Roman" w:eastAsia="Tahoma-Bold" w:cs="Times New Roman"/>
              <w:bCs w:val="0"/>
              <w:kern w:val="0"/>
              <w:szCs w:val="20"/>
              <w:lang w:val="en-US" w:eastAsia="zh-CN" w:bidi="ar"/>
            </w:rPr>
            <w:instrText xml:space="preserve"> HYPERLINK \l _Toc26982 </w:instrText>
          </w:r>
          <w:r>
            <w:rPr>
              <w:rFonts w:ascii="Times New Roman" w:hAnsi="Times New Roman" w:eastAsia="Tahoma-Bold" w:cs="Times New Roman"/>
              <w:bCs w:val="0"/>
              <w:kern w:val="0"/>
              <w:szCs w:val="20"/>
              <w:lang w:val="en-US" w:eastAsia="zh-CN" w:bidi="ar"/>
            </w:rPr>
            <w:fldChar w:fldCharType="separate"/>
          </w:r>
          <w:r>
            <w:rPr>
              <w:rFonts w:hint="eastAsia" w:ascii="Times New Roman" w:hAnsi="Times New Roman" w:eastAsia="Tahoma-Bold" w:cs="Times New Roman"/>
              <w:bCs w:val="0"/>
              <w:kern w:val="0"/>
              <w:szCs w:val="20"/>
              <w:highlight w:val="none"/>
              <w:lang w:val="en-US" w:eastAsia="zh-CN" w:bidi="ar"/>
            </w:rPr>
            <w:t>8.2.10 Infection risk and reusable device(s) (MDR Annex II Section 6.2(e); Annex VI Section 4.10)</w:t>
          </w:r>
          <w:r>
            <w:tab/>
          </w:r>
          <w:r>
            <w:fldChar w:fldCharType="begin"/>
          </w:r>
          <w:r>
            <w:instrText xml:space="preserve"> PAGEREF _Toc26982 \h </w:instrText>
          </w:r>
          <w:r>
            <w:fldChar w:fldCharType="separate"/>
          </w:r>
          <w:r>
            <w:t>9</w:t>
          </w:r>
          <w:r>
            <w:fldChar w:fldCharType="end"/>
          </w:r>
          <w:r>
            <w:rPr>
              <w:rFonts w:ascii="Times New Roman" w:hAnsi="Times New Roman" w:eastAsia="Tahoma-Bold" w:cs="Times New Roman"/>
              <w:bCs w:val="0"/>
              <w:color w:val="auto"/>
              <w:kern w:val="0"/>
              <w:szCs w:val="20"/>
              <w:lang w:val="en-US" w:eastAsia="zh-CN" w:bidi="ar"/>
            </w:rPr>
            <w:fldChar w:fldCharType="end"/>
          </w:r>
        </w:p>
        <w:p>
          <w:pPr>
            <w:pStyle w:val="6"/>
            <w:tabs>
              <w:tab w:val="right" w:leader="dot" w:pos="8306"/>
            </w:tabs>
          </w:pPr>
          <w:r>
            <w:rPr>
              <w:rFonts w:ascii="Times New Roman" w:hAnsi="Times New Roman" w:eastAsia="Tahoma-Bold" w:cs="Times New Roman"/>
              <w:bCs w:val="0"/>
              <w:color w:val="auto"/>
              <w:kern w:val="0"/>
              <w:szCs w:val="20"/>
              <w:lang w:val="en-US" w:eastAsia="zh-CN" w:bidi="ar"/>
            </w:rPr>
            <w:fldChar w:fldCharType="begin"/>
          </w:r>
          <w:r>
            <w:rPr>
              <w:rFonts w:ascii="Times New Roman" w:hAnsi="Times New Roman" w:eastAsia="Tahoma-Bold" w:cs="Times New Roman"/>
              <w:bCs w:val="0"/>
              <w:kern w:val="0"/>
              <w:szCs w:val="20"/>
              <w:lang w:val="en-US" w:eastAsia="zh-CN" w:bidi="ar"/>
            </w:rPr>
            <w:instrText xml:space="preserve"> HYPERLINK \l _Toc20220 </w:instrText>
          </w:r>
          <w:r>
            <w:rPr>
              <w:rFonts w:ascii="Times New Roman" w:hAnsi="Times New Roman" w:eastAsia="Tahoma-Bold" w:cs="Times New Roman"/>
              <w:bCs w:val="0"/>
              <w:kern w:val="0"/>
              <w:szCs w:val="20"/>
              <w:lang w:val="en-US" w:eastAsia="zh-CN" w:bidi="ar"/>
            </w:rPr>
            <w:fldChar w:fldCharType="separate"/>
          </w:r>
          <w:r>
            <w:rPr>
              <w:rFonts w:hint="eastAsia" w:ascii="Times New Roman" w:hAnsi="Times New Roman" w:eastAsia="Tahoma-Bold" w:cs="Times New Roman"/>
              <w:bCs w:val="0"/>
              <w:kern w:val="0"/>
              <w:szCs w:val="20"/>
              <w:highlight w:val="none"/>
              <w:lang w:val="en-US" w:eastAsia="zh-CN" w:bidi="ar"/>
            </w:rPr>
            <w:t>8.2.11 Device with a measuring function (MDR Annex II Section 6.2(f))</w:t>
          </w:r>
          <w:r>
            <w:tab/>
          </w:r>
          <w:r>
            <w:fldChar w:fldCharType="begin"/>
          </w:r>
          <w:r>
            <w:instrText xml:space="preserve"> PAGEREF _Toc20220 \h </w:instrText>
          </w:r>
          <w:r>
            <w:fldChar w:fldCharType="separate"/>
          </w:r>
          <w:r>
            <w:t>9</w:t>
          </w:r>
          <w:r>
            <w:fldChar w:fldCharType="end"/>
          </w:r>
          <w:r>
            <w:rPr>
              <w:rFonts w:ascii="Times New Roman" w:hAnsi="Times New Roman" w:eastAsia="Tahoma-Bold" w:cs="Times New Roman"/>
              <w:bCs w:val="0"/>
              <w:color w:val="auto"/>
              <w:kern w:val="0"/>
              <w:szCs w:val="20"/>
              <w:lang w:val="en-US" w:eastAsia="zh-CN" w:bidi="ar"/>
            </w:rPr>
            <w:fldChar w:fldCharType="end"/>
          </w:r>
        </w:p>
        <w:p>
          <w:pPr>
            <w:pStyle w:val="6"/>
            <w:tabs>
              <w:tab w:val="right" w:leader="dot" w:pos="8306"/>
            </w:tabs>
          </w:pPr>
          <w:r>
            <w:rPr>
              <w:rFonts w:ascii="Times New Roman" w:hAnsi="Times New Roman" w:eastAsia="Tahoma-Bold" w:cs="Times New Roman"/>
              <w:bCs w:val="0"/>
              <w:color w:val="auto"/>
              <w:kern w:val="0"/>
              <w:szCs w:val="20"/>
              <w:lang w:val="en-US" w:eastAsia="zh-CN" w:bidi="ar"/>
            </w:rPr>
            <w:fldChar w:fldCharType="begin"/>
          </w:r>
          <w:r>
            <w:rPr>
              <w:rFonts w:ascii="Times New Roman" w:hAnsi="Times New Roman" w:eastAsia="Tahoma-Bold" w:cs="Times New Roman"/>
              <w:bCs w:val="0"/>
              <w:kern w:val="0"/>
              <w:szCs w:val="20"/>
              <w:lang w:val="en-US" w:eastAsia="zh-CN" w:bidi="ar"/>
            </w:rPr>
            <w:instrText xml:space="preserve"> HYPERLINK \l _Toc3769 </w:instrText>
          </w:r>
          <w:r>
            <w:rPr>
              <w:rFonts w:ascii="Times New Roman" w:hAnsi="Times New Roman" w:eastAsia="Tahoma-Bold" w:cs="Times New Roman"/>
              <w:bCs w:val="0"/>
              <w:kern w:val="0"/>
              <w:szCs w:val="20"/>
              <w:lang w:val="en-US" w:eastAsia="zh-CN" w:bidi="ar"/>
            </w:rPr>
            <w:fldChar w:fldCharType="separate"/>
          </w:r>
          <w:r>
            <w:rPr>
              <w:rFonts w:hint="eastAsia" w:ascii="Times New Roman" w:hAnsi="Times New Roman" w:eastAsia="Tahoma-Bold" w:cs="Times New Roman"/>
              <w:bCs w:val="0"/>
              <w:kern w:val="0"/>
              <w:szCs w:val="20"/>
              <w:highlight w:val="none"/>
              <w:lang w:val="en-US" w:eastAsia="zh-CN" w:bidi="ar"/>
            </w:rPr>
            <w:t>8.2.12 Devices connected to other device(s) (MDR Annex II Section 6.2(g))</w:t>
          </w:r>
          <w:r>
            <w:tab/>
          </w:r>
          <w:r>
            <w:fldChar w:fldCharType="begin"/>
          </w:r>
          <w:r>
            <w:instrText xml:space="preserve"> PAGEREF _Toc3769 \h </w:instrText>
          </w:r>
          <w:r>
            <w:fldChar w:fldCharType="separate"/>
          </w:r>
          <w:r>
            <w:t>9</w:t>
          </w:r>
          <w:r>
            <w:fldChar w:fldCharType="end"/>
          </w:r>
          <w:r>
            <w:rPr>
              <w:rFonts w:ascii="Times New Roman" w:hAnsi="Times New Roman" w:eastAsia="Tahoma-Bold" w:cs="Times New Roman"/>
              <w:bCs w:val="0"/>
              <w:color w:val="auto"/>
              <w:kern w:val="0"/>
              <w:szCs w:val="20"/>
              <w:lang w:val="en-US" w:eastAsia="zh-CN" w:bidi="ar"/>
            </w:rPr>
            <w:fldChar w:fldCharType="end"/>
          </w:r>
        </w:p>
        <w:p>
          <w:pPr>
            <w:pStyle w:val="10"/>
            <w:tabs>
              <w:tab w:val="right" w:leader="dot" w:pos="8306"/>
            </w:tabs>
          </w:pPr>
          <w:r>
            <w:rPr>
              <w:rFonts w:ascii="Times New Roman" w:hAnsi="Times New Roman" w:eastAsia="Tahoma-Bold" w:cs="Times New Roman"/>
              <w:bCs w:val="0"/>
              <w:color w:val="auto"/>
              <w:kern w:val="0"/>
              <w:szCs w:val="20"/>
              <w:lang w:val="en-US" w:eastAsia="zh-CN" w:bidi="ar"/>
            </w:rPr>
            <w:fldChar w:fldCharType="begin"/>
          </w:r>
          <w:r>
            <w:rPr>
              <w:rFonts w:ascii="Times New Roman" w:hAnsi="Times New Roman" w:eastAsia="Tahoma-Bold" w:cs="Times New Roman"/>
              <w:bCs w:val="0"/>
              <w:kern w:val="0"/>
              <w:szCs w:val="20"/>
              <w:lang w:val="en-US" w:eastAsia="zh-CN" w:bidi="ar"/>
            </w:rPr>
            <w:instrText xml:space="preserve"> HYPERLINK \l _Toc12152 </w:instrText>
          </w:r>
          <w:r>
            <w:rPr>
              <w:rFonts w:ascii="Times New Roman" w:hAnsi="Times New Roman" w:eastAsia="Tahoma-Bold" w:cs="Times New Roman"/>
              <w:bCs w:val="0"/>
              <w:kern w:val="0"/>
              <w:szCs w:val="20"/>
              <w:lang w:val="en-US" w:eastAsia="zh-CN" w:bidi="ar"/>
            </w:rPr>
            <w:fldChar w:fldCharType="separate"/>
          </w:r>
          <w:r>
            <w:rPr>
              <w:rFonts w:hint="eastAsia" w:ascii="Times New Roman" w:hAnsi="Times New Roman" w:eastAsia="Tahoma-Bold" w:cs="Times New Roman"/>
              <w:bCs/>
              <w:kern w:val="0"/>
              <w:szCs w:val="20"/>
              <w:lang w:val="en-US" w:eastAsia="zh-CN" w:bidi="ar"/>
            </w:rPr>
            <w:t>8.3 Additional regulations, procedures, directives, commission decisions</w:t>
          </w:r>
          <w:r>
            <w:tab/>
          </w:r>
          <w:r>
            <w:fldChar w:fldCharType="begin"/>
          </w:r>
          <w:r>
            <w:instrText xml:space="preserve"> PAGEREF _Toc12152 \h </w:instrText>
          </w:r>
          <w:r>
            <w:fldChar w:fldCharType="separate"/>
          </w:r>
          <w:r>
            <w:t>10</w:t>
          </w:r>
          <w:r>
            <w:fldChar w:fldCharType="end"/>
          </w:r>
          <w:r>
            <w:rPr>
              <w:rFonts w:ascii="Times New Roman" w:hAnsi="Times New Roman" w:eastAsia="Tahoma-Bold" w:cs="Times New Roman"/>
              <w:bCs w:val="0"/>
              <w:color w:val="auto"/>
              <w:kern w:val="0"/>
              <w:szCs w:val="20"/>
              <w:lang w:val="en-US" w:eastAsia="zh-CN" w:bidi="ar"/>
            </w:rPr>
            <w:fldChar w:fldCharType="end"/>
          </w:r>
        </w:p>
        <w:p>
          <w:pPr>
            <w:pStyle w:val="6"/>
            <w:tabs>
              <w:tab w:val="right" w:leader="dot" w:pos="8306"/>
            </w:tabs>
          </w:pPr>
          <w:r>
            <w:rPr>
              <w:rFonts w:ascii="Times New Roman" w:hAnsi="Times New Roman" w:eastAsia="Tahoma-Bold" w:cs="Times New Roman"/>
              <w:bCs w:val="0"/>
              <w:color w:val="auto"/>
              <w:kern w:val="0"/>
              <w:szCs w:val="20"/>
              <w:lang w:val="en-US" w:eastAsia="zh-CN" w:bidi="ar"/>
            </w:rPr>
            <w:fldChar w:fldCharType="begin"/>
          </w:r>
          <w:r>
            <w:rPr>
              <w:rFonts w:ascii="Times New Roman" w:hAnsi="Times New Roman" w:eastAsia="Tahoma-Bold" w:cs="Times New Roman"/>
              <w:bCs w:val="0"/>
              <w:kern w:val="0"/>
              <w:szCs w:val="20"/>
              <w:lang w:val="en-US" w:eastAsia="zh-CN" w:bidi="ar"/>
            </w:rPr>
            <w:instrText xml:space="preserve"> HYPERLINK \l _Toc22789 </w:instrText>
          </w:r>
          <w:r>
            <w:rPr>
              <w:rFonts w:ascii="Times New Roman" w:hAnsi="Times New Roman" w:eastAsia="Tahoma-Bold" w:cs="Times New Roman"/>
              <w:bCs w:val="0"/>
              <w:kern w:val="0"/>
              <w:szCs w:val="20"/>
              <w:lang w:val="en-US" w:eastAsia="zh-CN" w:bidi="ar"/>
            </w:rPr>
            <w:fldChar w:fldCharType="separate"/>
          </w:r>
          <w:r>
            <w:rPr>
              <w:rFonts w:hint="eastAsia" w:eastAsia="Tahoma-Bold" w:cs="Times New Roman"/>
              <w:bCs w:val="0"/>
              <w:kern w:val="0"/>
              <w:szCs w:val="20"/>
              <w:lang w:val="en-US" w:eastAsia="zh-CN" w:bidi="ar"/>
            </w:rPr>
            <w:t>8.3</w:t>
          </w:r>
          <w:r>
            <w:rPr>
              <w:rFonts w:ascii="Times New Roman" w:hAnsi="Times New Roman" w:eastAsia="Tahoma-Bold" w:cs="Times New Roman"/>
              <w:bCs w:val="0"/>
              <w:kern w:val="0"/>
              <w:szCs w:val="20"/>
              <w:lang w:val="en-US" w:eastAsia="zh-CN" w:bidi="ar"/>
            </w:rPr>
            <w:t>.1</w:t>
          </w:r>
          <w:r>
            <w:rPr>
              <w:rFonts w:hint="eastAsia" w:eastAsia="Tahoma-Bold" w:cs="Times New Roman"/>
              <w:bCs w:val="0"/>
              <w:kern w:val="0"/>
              <w:szCs w:val="20"/>
              <w:lang w:val="en-US" w:eastAsia="zh-CN" w:bidi="ar"/>
            </w:rPr>
            <w:t xml:space="preserve"> </w:t>
          </w:r>
          <w:r>
            <w:rPr>
              <w:rFonts w:ascii="Times New Roman" w:hAnsi="Times New Roman" w:eastAsia="Tahoma-Bold" w:cs="Times New Roman"/>
              <w:bCs w:val="0"/>
              <w:kern w:val="0"/>
              <w:szCs w:val="20"/>
              <w:lang w:val="en-US" w:eastAsia="zh-CN" w:bidi="ar"/>
            </w:rPr>
            <w:t>Summary of safety and clinical performance (SSCP) (MDR Article 32)</w:t>
          </w:r>
          <w:r>
            <w:tab/>
          </w:r>
          <w:r>
            <w:fldChar w:fldCharType="begin"/>
          </w:r>
          <w:r>
            <w:instrText xml:space="preserve"> PAGEREF _Toc22789 \h </w:instrText>
          </w:r>
          <w:r>
            <w:fldChar w:fldCharType="separate"/>
          </w:r>
          <w:r>
            <w:t>10</w:t>
          </w:r>
          <w:r>
            <w:fldChar w:fldCharType="end"/>
          </w:r>
          <w:r>
            <w:rPr>
              <w:rFonts w:ascii="Times New Roman" w:hAnsi="Times New Roman" w:eastAsia="Tahoma-Bold" w:cs="Times New Roman"/>
              <w:bCs w:val="0"/>
              <w:color w:val="auto"/>
              <w:kern w:val="0"/>
              <w:szCs w:val="20"/>
              <w:lang w:val="en-US" w:eastAsia="zh-CN" w:bidi="ar"/>
            </w:rPr>
            <w:fldChar w:fldCharType="end"/>
          </w:r>
        </w:p>
        <w:p>
          <w:pPr>
            <w:pStyle w:val="6"/>
            <w:tabs>
              <w:tab w:val="right" w:leader="dot" w:pos="8306"/>
            </w:tabs>
          </w:pPr>
          <w:r>
            <w:rPr>
              <w:rFonts w:ascii="Times New Roman" w:hAnsi="Times New Roman" w:eastAsia="Tahoma-Bold" w:cs="Times New Roman"/>
              <w:bCs w:val="0"/>
              <w:color w:val="auto"/>
              <w:kern w:val="0"/>
              <w:szCs w:val="20"/>
              <w:lang w:val="en-US" w:eastAsia="zh-CN" w:bidi="ar"/>
            </w:rPr>
            <w:fldChar w:fldCharType="begin"/>
          </w:r>
          <w:r>
            <w:rPr>
              <w:rFonts w:ascii="Times New Roman" w:hAnsi="Times New Roman" w:eastAsia="Tahoma-Bold" w:cs="Times New Roman"/>
              <w:bCs w:val="0"/>
              <w:kern w:val="0"/>
              <w:szCs w:val="20"/>
              <w:lang w:val="en-US" w:eastAsia="zh-CN" w:bidi="ar"/>
            </w:rPr>
            <w:instrText xml:space="preserve"> HYPERLINK \l _Toc30190 </w:instrText>
          </w:r>
          <w:r>
            <w:rPr>
              <w:rFonts w:ascii="Times New Roman" w:hAnsi="Times New Roman" w:eastAsia="Tahoma-Bold" w:cs="Times New Roman"/>
              <w:bCs w:val="0"/>
              <w:kern w:val="0"/>
              <w:szCs w:val="20"/>
              <w:lang w:val="en-US" w:eastAsia="zh-CN" w:bidi="ar"/>
            </w:rPr>
            <w:fldChar w:fldCharType="separate"/>
          </w:r>
          <w:r>
            <w:rPr>
              <w:rFonts w:hint="eastAsia" w:eastAsia="Tahoma-Bold" w:cs="Times New Roman"/>
              <w:bCs w:val="0"/>
              <w:iCs/>
              <w:kern w:val="0"/>
              <w:szCs w:val="20"/>
              <w:lang w:val="en-US" w:eastAsia="zh-CN" w:bidi="ar"/>
            </w:rPr>
            <w:t>8.3</w:t>
          </w:r>
          <w:r>
            <w:rPr>
              <w:rFonts w:hint="eastAsia" w:ascii="Times New Roman" w:hAnsi="Times New Roman" w:eastAsia="Tahoma-Bold" w:cs="Times New Roman"/>
              <w:bCs w:val="0"/>
              <w:iCs/>
              <w:kern w:val="0"/>
              <w:szCs w:val="20"/>
              <w:lang w:val="en-US" w:eastAsia="zh-CN" w:bidi="ar"/>
            </w:rPr>
            <w:t>.2 Periodic safety update report (PSUR)(MDR Article 86, Annex III)/Post-market surveillance report (PMS-report)(MDR Articles 85, Annex III)</w:t>
          </w:r>
          <w:r>
            <w:tab/>
          </w:r>
          <w:r>
            <w:fldChar w:fldCharType="begin"/>
          </w:r>
          <w:r>
            <w:instrText xml:space="preserve"> PAGEREF _Toc30190 \h </w:instrText>
          </w:r>
          <w:r>
            <w:fldChar w:fldCharType="separate"/>
          </w:r>
          <w:r>
            <w:t>10</w:t>
          </w:r>
          <w:r>
            <w:fldChar w:fldCharType="end"/>
          </w:r>
          <w:r>
            <w:rPr>
              <w:rFonts w:ascii="Times New Roman" w:hAnsi="Times New Roman" w:eastAsia="Tahoma-Bold" w:cs="Times New Roman"/>
              <w:bCs w:val="0"/>
              <w:color w:val="auto"/>
              <w:kern w:val="0"/>
              <w:szCs w:val="20"/>
              <w:lang w:val="en-US" w:eastAsia="zh-CN" w:bidi="ar"/>
            </w:rPr>
            <w:fldChar w:fldCharType="end"/>
          </w:r>
        </w:p>
        <w:p>
          <w:pPr>
            <w:pStyle w:val="6"/>
            <w:tabs>
              <w:tab w:val="right" w:leader="dot" w:pos="8306"/>
            </w:tabs>
          </w:pPr>
          <w:r>
            <w:rPr>
              <w:rFonts w:ascii="Times New Roman" w:hAnsi="Times New Roman" w:eastAsia="Tahoma-Bold" w:cs="Times New Roman"/>
              <w:bCs w:val="0"/>
              <w:color w:val="auto"/>
              <w:kern w:val="0"/>
              <w:szCs w:val="20"/>
              <w:lang w:val="en-US" w:eastAsia="zh-CN" w:bidi="ar"/>
            </w:rPr>
            <w:fldChar w:fldCharType="begin"/>
          </w:r>
          <w:r>
            <w:rPr>
              <w:rFonts w:ascii="Times New Roman" w:hAnsi="Times New Roman" w:eastAsia="Tahoma-Bold" w:cs="Times New Roman"/>
              <w:bCs w:val="0"/>
              <w:kern w:val="0"/>
              <w:szCs w:val="20"/>
              <w:lang w:val="en-US" w:eastAsia="zh-CN" w:bidi="ar"/>
            </w:rPr>
            <w:instrText xml:space="preserve"> HYPERLINK \l _Toc23474 </w:instrText>
          </w:r>
          <w:r>
            <w:rPr>
              <w:rFonts w:ascii="Times New Roman" w:hAnsi="Times New Roman" w:eastAsia="Tahoma-Bold" w:cs="Times New Roman"/>
              <w:bCs w:val="0"/>
              <w:kern w:val="0"/>
              <w:szCs w:val="20"/>
              <w:lang w:val="en-US" w:eastAsia="zh-CN" w:bidi="ar"/>
            </w:rPr>
            <w:fldChar w:fldCharType="separate"/>
          </w:r>
          <w:r>
            <w:rPr>
              <w:rFonts w:hint="eastAsia" w:ascii="Times New Roman" w:hAnsi="Times New Roman" w:eastAsia="Tahoma-Bold" w:cs="Times New Roman"/>
              <w:bCs w:val="0"/>
              <w:kern w:val="0"/>
              <w:szCs w:val="20"/>
              <w:highlight w:val="none"/>
              <w:lang w:val="en-US" w:eastAsia="zh-CN" w:bidi="ar"/>
            </w:rPr>
            <w:t>8.3</w:t>
          </w:r>
          <w:r>
            <w:rPr>
              <w:rFonts w:ascii="Times New Roman" w:hAnsi="Times New Roman" w:eastAsia="Tahoma-Bold" w:cs="Times New Roman"/>
              <w:bCs w:val="0"/>
              <w:kern w:val="0"/>
              <w:szCs w:val="20"/>
              <w:highlight w:val="none"/>
              <w:lang w:val="en-US" w:eastAsia="zh-CN" w:bidi="ar"/>
            </w:rPr>
            <w:t>.3</w:t>
          </w:r>
          <w:r>
            <w:rPr>
              <w:rFonts w:hint="eastAsia" w:eastAsia="Tahoma-Bold" w:cs="Times New Roman"/>
              <w:bCs w:val="0"/>
              <w:kern w:val="0"/>
              <w:szCs w:val="20"/>
              <w:highlight w:val="none"/>
              <w:lang w:val="en-US" w:eastAsia="zh-CN" w:bidi="ar"/>
            </w:rPr>
            <w:t xml:space="preserve"> </w:t>
          </w:r>
          <w:r>
            <w:rPr>
              <w:rFonts w:ascii="Times New Roman" w:hAnsi="Times New Roman" w:eastAsia="Tahoma-Bold" w:cs="Times New Roman"/>
              <w:bCs w:val="0"/>
              <w:kern w:val="0"/>
              <w:szCs w:val="20"/>
              <w:highlight w:val="none"/>
              <w:lang w:val="en-US" w:eastAsia="zh-CN" w:bidi="ar"/>
            </w:rPr>
            <w:t>Environmental protection, safe disposal (GSPR 14.7)</w:t>
          </w:r>
          <w:r>
            <w:tab/>
          </w:r>
          <w:r>
            <w:fldChar w:fldCharType="begin"/>
          </w:r>
          <w:r>
            <w:instrText xml:space="preserve"> PAGEREF _Toc23474 \h </w:instrText>
          </w:r>
          <w:r>
            <w:fldChar w:fldCharType="separate"/>
          </w:r>
          <w:r>
            <w:t>10</w:t>
          </w:r>
          <w:r>
            <w:fldChar w:fldCharType="end"/>
          </w:r>
          <w:r>
            <w:rPr>
              <w:rFonts w:ascii="Times New Roman" w:hAnsi="Times New Roman" w:eastAsia="Tahoma-Bold" w:cs="Times New Roman"/>
              <w:bCs w:val="0"/>
              <w:color w:val="auto"/>
              <w:kern w:val="0"/>
              <w:szCs w:val="20"/>
              <w:lang w:val="en-US" w:eastAsia="zh-CN" w:bidi="ar"/>
            </w:rPr>
            <w:fldChar w:fldCharType="end"/>
          </w:r>
        </w:p>
        <w:p>
          <w:pPr>
            <w:pStyle w:val="6"/>
            <w:tabs>
              <w:tab w:val="right" w:leader="dot" w:pos="8306"/>
            </w:tabs>
          </w:pPr>
          <w:r>
            <w:rPr>
              <w:rFonts w:ascii="Times New Roman" w:hAnsi="Times New Roman" w:eastAsia="Tahoma-Bold" w:cs="Times New Roman"/>
              <w:bCs w:val="0"/>
              <w:color w:val="auto"/>
              <w:kern w:val="0"/>
              <w:szCs w:val="20"/>
              <w:lang w:val="en-US" w:eastAsia="zh-CN" w:bidi="ar"/>
            </w:rPr>
            <w:fldChar w:fldCharType="begin"/>
          </w:r>
          <w:r>
            <w:rPr>
              <w:rFonts w:ascii="Times New Roman" w:hAnsi="Times New Roman" w:eastAsia="Tahoma-Bold" w:cs="Times New Roman"/>
              <w:bCs w:val="0"/>
              <w:kern w:val="0"/>
              <w:szCs w:val="20"/>
              <w:lang w:val="en-US" w:eastAsia="zh-CN" w:bidi="ar"/>
            </w:rPr>
            <w:instrText xml:space="preserve"> HYPERLINK \l _Toc6492 </w:instrText>
          </w:r>
          <w:r>
            <w:rPr>
              <w:rFonts w:ascii="Times New Roman" w:hAnsi="Times New Roman" w:eastAsia="Tahoma-Bold" w:cs="Times New Roman"/>
              <w:bCs w:val="0"/>
              <w:kern w:val="0"/>
              <w:szCs w:val="20"/>
              <w:lang w:val="en-US" w:eastAsia="zh-CN" w:bidi="ar"/>
            </w:rPr>
            <w:fldChar w:fldCharType="separate"/>
          </w:r>
          <w:r>
            <w:rPr>
              <w:rFonts w:hint="eastAsia" w:eastAsia="Tahoma-Bold" w:cs="Times New Roman"/>
              <w:bCs w:val="0"/>
              <w:kern w:val="0"/>
              <w:szCs w:val="20"/>
              <w:lang w:val="en-US" w:eastAsia="zh-CN" w:bidi="ar"/>
            </w:rPr>
            <w:t>8.3</w:t>
          </w:r>
          <w:r>
            <w:rPr>
              <w:rFonts w:ascii="Times New Roman" w:hAnsi="Times New Roman" w:eastAsia="Tahoma-Bold" w:cs="Times New Roman"/>
              <w:bCs w:val="0"/>
              <w:kern w:val="0"/>
              <w:szCs w:val="20"/>
              <w:lang w:val="en-US" w:eastAsia="zh-CN" w:bidi="ar"/>
            </w:rPr>
            <w:t>.4</w:t>
          </w:r>
          <w:r>
            <w:rPr>
              <w:rFonts w:hint="eastAsia" w:eastAsia="Tahoma-Bold" w:cs="Times New Roman"/>
              <w:bCs w:val="0"/>
              <w:kern w:val="0"/>
              <w:szCs w:val="20"/>
              <w:lang w:val="en-US" w:eastAsia="zh-CN" w:bidi="ar"/>
            </w:rPr>
            <w:t xml:space="preserve"> </w:t>
          </w:r>
          <w:r>
            <w:rPr>
              <w:rFonts w:ascii="Times New Roman" w:hAnsi="Times New Roman" w:eastAsia="Tahoma-Bold" w:cs="Times New Roman"/>
              <w:bCs w:val="0"/>
              <w:kern w:val="0"/>
              <w:szCs w:val="20"/>
              <w:lang w:val="en-US" w:eastAsia="zh-CN" w:bidi="ar"/>
            </w:rPr>
            <w:t>Personal Protective Equipment Directive 89/686/EEC</w:t>
          </w:r>
          <w:r>
            <w:tab/>
          </w:r>
          <w:r>
            <w:fldChar w:fldCharType="begin"/>
          </w:r>
          <w:r>
            <w:instrText xml:space="preserve"> PAGEREF _Toc6492 \h </w:instrText>
          </w:r>
          <w:r>
            <w:fldChar w:fldCharType="separate"/>
          </w:r>
          <w:r>
            <w:t>10</w:t>
          </w:r>
          <w:r>
            <w:fldChar w:fldCharType="end"/>
          </w:r>
          <w:r>
            <w:rPr>
              <w:rFonts w:ascii="Times New Roman" w:hAnsi="Times New Roman" w:eastAsia="Tahoma-Bold" w:cs="Times New Roman"/>
              <w:bCs w:val="0"/>
              <w:color w:val="auto"/>
              <w:kern w:val="0"/>
              <w:szCs w:val="20"/>
              <w:lang w:val="en-US" w:eastAsia="zh-CN" w:bidi="ar"/>
            </w:rPr>
            <w:fldChar w:fldCharType="end"/>
          </w:r>
        </w:p>
        <w:p>
          <w:pPr>
            <w:pStyle w:val="6"/>
            <w:tabs>
              <w:tab w:val="right" w:leader="dot" w:pos="8306"/>
            </w:tabs>
          </w:pPr>
          <w:r>
            <w:rPr>
              <w:rFonts w:ascii="Times New Roman" w:hAnsi="Times New Roman" w:eastAsia="Tahoma-Bold" w:cs="Times New Roman"/>
              <w:bCs w:val="0"/>
              <w:color w:val="auto"/>
              <w:kern w:val="0"/>
              <w:szCs w:val="20"/>
              <w:lang w:val="en-US" w:eastAsia="zh-CN" w:bidi="ar"/>
            </w:rPr>
            <w:fldChar w:fldCharType="begin"/>
          </w:r>
          <w:r>
            <w:rPr>
              <w:rFonts w:ascii="Times New Roman" w:hAnsi="Times New Roman" w:eastAsia="Tahoma-Bold" w:cs="Times New Roman"/>
              <w:bCs w:val="0"/>
              <w:kern w:val="0"/>
              <w:szCs w:val="20"/>
              <w:lang w:val="en-US" w:eastAsia="zh-CN" w:bidi="ar"/>
            </w:rPr>
            <w:instrText xml:space="preserve"> HYPERLINK \l _Toc26158 </w:instrText>
          </w:r>
          <w:r>
            <w:rPr>
              <w:rFonts w:ascii="Times New Roman" w:hAnsi="Times New Roman" w:eastAsia="Tahoma-Bold" w:cs="Times New Roman"/>
              <w:bCs w:val="0"/>
              <w:kern w:val="0"/>
              <w:szCs w:val="20"/>
              <w:lang w:val="en-US" w:eastAsia="zh-CN" w:bidi="ar"/>
            </w:rPr>
            <w:fldChar w:fldCharType="separate"/>
          </w:r>
          <w:r>
            <w:rPr>
              <w:rFonts w:hint="eastAsia" w:eastAsia="Tahoma-Bold" w:cs="Times New Roman"/>
              <w:bCs w:val="0"/>
              <w:kern w:val="0"/>
              <w:szCs w:val="20"/>
              <w:lang w:val="en-US" w:eastAsia="zh-CN" w:bidi="ar"/>
            </w:rPr>
            <w:t>8.3</w:t>
          </w:r>
          <w:r>
            <w:rPr>
              <w:rFonts w:ascii="Times New Roman" w:hAnsi="Times New Roman" w:eastAsia="Tahoma-Bold" w:cs="Times New Roman"/>
              <w:bCs w:val="0"/>
              <w:kern w:val="0"/>
              <w:szCs w:val="20"/>
              <w:lang w:val="en-US" w:eastAsia="zh-CN" w:bidi="ar"/>
            </w:rPr>
            <w:t>.5</w:t>
          </w:r>
          <w:r>
            <w:rPr>
              <w:rFonts w:hint="eastAsia" w:eastAsia="Tahoma-Bold" w:cs="Times New Roman"/>
              <w:bCs w:val="0"/>
              <w:kern w:val="0"/>
              <w:szCs w:val="20"/>
              <w:lang w:val="en-US" w:eastAsia="zh-CN" w:bidi="ar"/>
            </w:rPr>
            <w:t xml:space="preserve"> </w:t>
          </w:r>
          <w:r>
            <w:rPr>
              <w:rFonts w:ascii="Times New Roman" w:hAnsi="Times New Roman" w:eastAsia="Tahoma-Bold" w:cs="Times New Roman"/>
              <w:bCs w:val="0"/>
              <w:kern w:val="0"/>
              <w:szCs w:val="20"/>
              <w:lang w:val="en-US" w:eastAsia="zh-CN" w:bidi="ar"/>
            </w:rPr>
            <w:t>Other regulatory requirements</w:t>
          </w:r>
          <w:r>
            <w:tab/>
          </w:r>
          <w:r>
            <w:fldChar w:fldCharType="begin"/>
          </w:r>
          <w:r>
            <w:instrText xml:space="preserve"> PAGEREF _Toc26158 \h </w:instrText>
          </w:r>
          <w:r>
            <w:fldChar w:fldCharType="separate"/>
          </w:r>
          <w:r>
            <w:t>10</w:t>
          </w:r>
          <w:r>
            <w:fldChar w:fldCharType="end"/>
          </w:r>
          <w:r>
            <w:rPr>
              <w:rFonts w:ascii="Times New Roman" w:hAnsi="Times New Roman" w:eastAsia="Tahoma-Bold" w:cs="Times New Roman"/>
              <w:bCs w:val="0"/>
              <w:color w:val="auto"/>
              <w:kern w:val="0"/>
              <w:szCs w:val="20"/>
              <w:lang w:val="en-US" w:eastAsia="zh-CN" w:bidi="ar"/>
            </w:rPr>
            <w:fldChar w:fldCharType="end"/>
          </w:r>
        </w:p>
        <w:p>
          <w:pPr>
            <w:pStyle w:val="3"/>
            <w:pageBreakBefore w:val="0"/>
            <w:widowControl w:val="0"/>
            <w:numPr>
              <w:ilvl w:val="0"/>
              <w:numId w:val="0"/>
            </w:numPr>
            <w:kinsoku/>
            <w:wordWrap/>
            <w:overflowPunct/>
            <w:topLinePunct w:val="0"/>
            <w:autoSpaceDE/>
            <w:autoSpaceDN/>
            <w:bidi w:val="0"/>
            <w:adjustRightInd/>
            <w:snapToGrid/>
            <w:spacing w:before="0" w:after="0" w:line="360" w:lineRule="auto"/>
            <w:ind w:leftChars="0"/>
            <w:textAlignment w:val="auto"/>
            <w:outlineLvl w:val="9"/>
            <w:rPr>
              <w:rFonts w:ascii="Times New Roman" w:hAnsi="Times New Roman" w:eastAsia="Tahoma-Bold" w:cs="Times New Roman"/>
              <w:b w:val="0"/>
              <w:bCs w:val="0"/>
              <w:color w:val="auto"/>
              <w:kern w:val="0"/>
              <w:sz w:val="21"/>
              <w:szCs w:val="20"/>
              <w:lang w:val="en-US" w:eastAsia="zh-CN" w:bidi="ar"/>
            </w:rPr>
          </w:pPr>
          <w:r>
            <w:rPr>
              <w:rFonts w:ascii="Times New Roman" w:hAnsi="Times New Roman" w:eastAsia="Tahoma-Bold" w:cs="Times New Roman"/>
              <w:bCs w:val="0"/>
              <w:color w:val="auto"/>
              <w:kern w:val="0"/>
              <w:szCs w:val="20"/>
              <w:lang w:val="en-US" w:eastAsia="zh-CN" w:bidi="ar"/>
            </w:rPr>
            <w:fldChar w:fldCharType="end"/>
          </w:r>
        </w:p>
      </w:sdtContent>
    </w:sdt>
    <w:p>
      <w:pPr>
        <w:pStyle w:val="3"/>
        <w:pageBreakBefore w:val="0"/>
        <w:widowControl w:val="0"/>
        <w:numPr>
          <w:ilvl w:val="0"/>
          <w:numId w:val="0"/>
        </w:numPr>
        <w:kinsoku/>
        <w:wordWrap/>
        <w:overflowPunct/>
        <w:topLinePunct w:val="0"/>
        <w:autoSpaceDE/>
        <w:autoSpaceDN/>
        <w:bidi w:val="0"/>
        <w:adjustRightInd/>
        <w:snapToGrid/>
        <w:spacing w:before="0" w:after="0" w:line="240" w:lineRule="auto"/>
        <w:ind w:leftChars="0"/>
        <w:textAlignment w:val="auto"/>
        <w:outlineLvl w:val="9"/>
        <w:rPr>
          <w:rFonts w:ascii="Times New Roman" w:hAnsi="Times New Roman" w:eastAsia="Tahoma-Bold" w:cs="Times New Roman"/>
          <w:b w:val="0"/>
          <w:bCs w:val="0"/>
          <w:color w:val="auto"/>
          <w:kern w:val="0"/>
          <w:sz w:val="21"/>
          <w:szCs w:val="20"/>
          <w:lang w:val="en-US" w:eastAsia="zh-CN" w:bidi="ar"/>
        </w:rPr>
      </w:pPr>
    </w:p>
    <w:p>
      <w:pPr>
        <w:rPr>
          <w:rFonts w:ascii="Times New Roman" w:hAnsi="Times New Roman" w:eastAsia="Tahoma-Bold" w:cs="Times New Roman"/>
          <w:b w:val="0"/>
          <w:bCs w:val="0"/>
          <w:color w:val="auto"/>
          <w:kern w:val="0"/>
          <w:sz w:val="21"/>
          <w:szCs w:val="20"/>
          <w:lang w:val="en-US" w:eastAsia="zh-CN" w:bidi="ar"/>
        </w:rPr>
      </w:pPr>
    </w:p>
    <w:p>
      <w:pPr>
        <w:pStyle w:val="2"/>
        <w:rPr>
          <w:rFonts w:ascii="Times New Roman" w:hAnsi="Times New Roman" w:eastAsia="Tahoma-Bold" w:cs="Times New Roman"/>
          <w:b w:val="0"/>
          <w:bCs w:val="0"/>
          <w:color w:val="auto"/>
          <w:kern w:val="0"/>
          <w:sz w:val="21"/>
          <w:szCs w:val="20"/>
          <w:lang w:val="en-US" w:eastAsia="zh-CN" w:bidi="ar"/>
        </w:rPr>
      </w:pPr>
    </w:p>
    <w:p>
      <w:pPr>
        <w:pStyle w:val="2"/>
        <w:rPr>
          <w:rFonts w:ascii="Times New Roman" w:hAnsi="Times New Roman" w:eastAsia="Tahoma-Bold" w:cs="Times New Roman"/>
          <w:b w:val="0"/>
          <w:bCs w:val="0"/>
          <w:color w:val="auto"/>
          <w:kern w:val="0"/>
          <w:sz w:val="21"/>
          <w:szCs w:val="20"/>
          <w:lang w:val="en-US" w:eastAsia="zh-CN" w:bidi="ar"/>
        </w:rPr>
      </w:pPr>
    </w:p>
    <w:p>
      <w:pPr>
        <w:pStyle w:val="2"/>
        <w:rPr>
          <w:rFonts w:ascii="Times New Roman" w:hAnsi="Times New Roman" w:eastAsia="Tahoma-Bold" w:cs="Times New Roman"/>
          <w:b w:val="0"/>
          <w:bCs w:val="0"/>
          <w:color w:val="auto"/>
          <w:kern w:val="0"/>
          <w:sz w:val="21"/>
          <w:szCs w:val="20"/>
          <w:lang w:val="en-US" w:eastAsia="zh-CN" w:bidi="ar"/>
        </w:rPr>
      </w:pPr>
    </w:p>
    <w:p>
      <w:pPr>
        <w:pStyle w:val="2"/>
        <w:rPr>
          <w:rFonts w:ascii="Times New Roman" w:hAnsi="Times New Roman" w:eastAsia="Tahoma-Bold" w:cs="Times New Roman"/>
          <w:b w:val="0"/>
          <w:bCs w:val="0"/>
          <w:color w:val="auto"/>
          <w:kern w:val="0"/>
          <w:sz w:val="21"/>
          <w:szCs w:val="20"/>
          <w:lang w:val="en-US" w:eastAsia="zh-CN" w:bidi="ar"/>
        </w:rPr>
      </w:pPr>
    </w:p>
    <w:p>
      <w:pPr>
        <w:pStyle w:val="2"/>
        <w:rPr>
          <w:rFonts w:ascii="Times New Roman" w:hAnsi="Times New Roman" w:eastAsia="Tahoma-Bold" w:cs="Times New Roman"/>
          <w:b w:val="0"/>
          <w:bCs w:val="0"/>
          <w:color w:val="auto"/>
          <w:kern w:val="0"/>
          <w:sz w:val="21"/>
          <w:szCs w:val="20"/>
          <w:lang w:val="en-US" w:eastAsia="zh-CN" w:bidi="ar"/>
        </w:rPr>
      </w:pPr>
    </w:p>
    <w:p>
      <w:pPr>
        <w:pStyle w:val="2"/>
        <w:rPr>
          <w:rFonts w:ascii="Times New Roman" w:hAnsi="Times New Roman" w:eastAsia="Tahoma-Bold" w:cs="Times New Roman"/>
          <w:b w:val="0"/>
          <w:bCs w:val="0"/>
          <w:color w:val="auto"/>
          <w:kern w:val="0"/>
          <w:sz w:val="21"/>
          <w:szCs w:val="20"/>
          <w:lang w:val="en-US" w:eastAsia="zh-CN" w:bidi="ar"/>
        </w:rPr>
      </w:pPr>
    </w:p>
    <w:p>
      <w:pPr>
        <w:pStyle w:val="2"/>
        <w:rPr>
          <w:rFonts w:ascii="Times New Roman" w:hAnsi="Times New Roman" w:eastAsia="Tahoma-Bold" w:cs="Times New Roman"/>
          <w:b w:val="0"/>
          <w:bCs w:val="0"/>
          <w:color w:val="auto"/>
          <w:kern w:val="0"/>
          <w:sz w:val="21"/>
          <w:szCs w:val="20"/>
          <w:lang w:val="en-US" w:eastAsia="zh-CN" w:bidi="ar"/>
        </w:rPr>
      </w:pPr>
    </w:p>
    <w:p>
      <w:pPr>
        <w:pStyle w:val="2"/>
        <w:rPr>
          <w:rFonts w:ascii="Times New Roman" w:hAnsi="Times New Roman" w:eastAsia="Tahoma-Bold" w:cs="Times New Roman"/>
          <w:b w:val="0"/>
          <w:bCs w:val="0"/>
          <w:color w:val="auto"/>
          <w:kern w:val="0"/>
          <w:sz w:val="21"/>
          <w:szCs w:val="20"/>
          <w:lang w:val="en-US" w:eastAsia="zh-CN" w:bidi="ar"/>
        </w:rPr>
      </w:pPr>
    </w:p>
    <w:p>
      <w:pPr>
        <w:pStyle w:val="2"/>
        <w:rPr>
          <w:rFonts w:ascii="Times New Roman" w:hAnsi="Times New Roman" w:eastAsia="Tahoma-Bold" w:cs="Times New Roman"/>
          <w:b w:val="0"/>
          <w:bCs w:val="0"/>
          <w:color w:val="auto"/>
          <w:kern w:val="0"/>
          <w:sz w:val="21"/>
          <w:szCs w:val="20"/>
          <w:lang w:val="en-US" w:eastAsia="zh-CN" w:bidi="ar"/>
        </w:rPr>
      </w:pPr>
    </w:p>
    <w:p>
      <w:pPr>
        <w:pStyle w:val="2"/>
        <w:rPr>
          <w:rFonts w:ascii="Times New Roman" w:hAnsi="Times New Roman" w:eastAsia="Tahoma-Bold" w:cs="Times New Roman"/>
          <w:b w:val="0"/>
          <w:bCs w:val="0"/>
          <w:color w:val="auto"/>
          <w:kern w:val="0"/>
          <w:sz w:val="21"/>
          <w:szCs w:val="20"/>
          <w:lang w:val="en-US" w:eastAsia="zh-CN" w:bidi="ar"/>
        </w:rPr>
      </w:pPr>
    </w:p>
    <w:p>
      <w:pPr>
        <w:pStyle w:val="2"/>
        <w:rPr>
          <w:rFonts w:ascii="Times New Roman" w:hAnsi="Times New Roman" w:eastAsia="Tahoma-Bold" w:cs="Times New Roman"/>
          <w:b w:val="0"/>
          <w:bCs w:val="0"/>
          <w:color w:val="auto"/>
          <w:kern w:val="0"/>
          <w:sz w:val="21"/>
          <w:szCs w:val="20"/>
          <w:lang w:val="en-US" w:eastAsia="zh-CN" w:bidi="ar"/>
        </w:rPr>
      </w:pPr>
    </w:p>
    <w:p>
      <w:pPr>
        <w:pStyle w:val="2"/>
        <w:rPr>
          <w:rFonts w:ascii="Times New Roman" w:hAnsi="Times New Roman" w:eastAsia="Tahoma-Bold" w:cs="Times New Roman"/>
          <w:b w:val="0"/>
          <w:bCs w:val="0"/>
          <w:color w:val="auto"/>
          <w:kern w:val="0"/>
          <w:sz w:val="21"/>
          <w:szCs w:val="20"/>
          <w:lang w:val="en-US" w:eastAsia="zh-CN" w:bidi="ar"/>
        </w:rPr>
      </w:pPr>
    </w:p>
    <w:p>
      <w:pPr>
        <w:pStyle w:val="2"/>
        <w:rPr>
          <w:rFonts w:ascii="Times New Roman" w:hAnsi="Times New Roman" w:eastAsia="Tahoma-Bold" w:cs="Times New Roman"/>
          <w:b w:val="0"/>
          <w:bCs w:val="0"/>
          <w:color w:val="auto"/>
          <w:kern w:val="0"/>
          <w:sz w:val="21"/>
          <w:szCs w:val="20"/>
          <w:lang w:val="en-US" w:eastAsia="zh-CN" w:bidi="ar"/>
        </w:rPr>
      </w:pPr>
    </w:p>
    <w:p>
      <w:pPr>
        <w:pStyle w:val="2"/>
        <w:rPr>
          <w:rFonts w:ascii="Times New Roman" w:hAnsi="Times New Roman" w:eastAsia="Tahoma-Bold" w:cs="Times New Roman"/>
          <w:b w:val="0"/>
          <w:bCs w:val="0"/>
          <w:color w:val="auto"/>
          <w:kern w:val="0"/>
          <w:sz w:val="21"/>
          <w:szCs w:val="20"/>
          <w:lang w:val="en-US" w:eastAsia="zh-CN" w:bidi="ar"/>
        </w:rPr>
      </w:pPr>
    </w:p>
    <w:p>
      <w:pPr>
        <w:pStyle w:val="2"/>
        <w:rPr>
          <w:rFonts w:ascii="Times New Roman" w:hAnsi="Times New Roman" w:eastAsia="Tahoma-Bold" w:cs="Times New Roman"/>
          <w:b w:val="0"/>
          <w:bCs w:val="0"/>
          <w:color w:val="auto"/>
          <w:kern w:val="0"/>
          <w:sz w:val="21"/>
          <w:szCs w:val="20"/>
          <w:lang w:val="en-US" w:eastAsia="zh-CN" w:bidi="ar"/>
        </w:rPr>
      </w:pPr>
    </w:p>
    <w:p>
      <w:pPr>
        <w:pStyle w:val="2"/>
        <w:rPr>
          <w:rFonts w:ascii="Times New Roman" w:hAnsi="Times New Roman" w:eastAsia="Tahoma-Bold" w:cs="Times New Roman"/>
          <w:b w:val="0"/>
          <w:bCs w:val="0"/>
          <w:color w:val="auto"/>
          <w:kern w:val="0"/>
          <w:sz w:val="21"/>
          <w:szCs w:val="20"/>
          <w:lang w:val="en-US" w:eastAsia="zh-CN" w:bidi="ar"/>
        </w:rPr>
      </w:pPr>
    </w:p>
    <w:p>
      <w:pPr>
        <w:pStyle w:val="2"/>
        <w:rPr>
          <w:rFonts w:ascii="Times New Roman" w:hAnsi="Times New Roman" w:eastAsia="Tahoma-Bold" w:cs="Times New Roman"/>
          <w:b w:val="0"/>
          <w:bCs w:val="0"/>
          <w:color w:val="auto"/>
          <w:kern w:val="0"/>
          <w:sz w:val="21"/>
          <w:szCs w:val="20"/>
          <w:lang w:val="en-US" w:eastAsia="zh-CN" w:bidi="ar"/>
        </w:rPr>
      </w:pPr>
    </w:p>
    <w:p>
      <w:pPr>
        <w:pStyle w:val="2"/>
        <w:rPr>
          <w:rFonts w:ascii="Times New Roman" w:hAnsi="Times New Roman" w:eastAsia="Tahoma-Bold" w:cs="Times New Roman"/>
          <w:b w:val="0"/>
          <w:bCs w:val="0"/>
          <w:color w:val="auto"/>
          <w:kern w:val="0"/>
          <w:sz w:val="21"/>
          <w:szCs w:val="20"/>
          <w:lang w:val="en-US" w:eastAsia="zh-CN" w:bidi="ar"/>
        </w:rPr>
      </w:pPr>
    </w:p>
    <w:p>
      <w:pPr>
        <w:pStyle w:val="2"/>
        <w:rPr>
          <w:rFonts w:ascii="Times New Roman" w:hAnsi="Times New Roman" w:eastAsia="Tahoma-Bold" w:cs="Times New Roman"/>
          <w:b w:val="0"/>
          <w:bCs w:val="0"/>
          <w:color w:val="auto"/>
          <w:kern w:val="0"/>
          <w:sz w:val="21"/>
          <w:szCs w:val="20"/>
          <w:lang w:val="en-US" w:eastAsia="zh-CN" w:bidi="ar"/>
        </w:rPr>
      </w:pPr>
    </w:p>
    <w:p>
      <w:pPr>
        <w:pStyle w:val="2"/>
        <w:rPr>
          <w:rFonts w:ascii="Times New Roman" w:hAnsi="Times New Roman" w:eastAsia="Tahoma-Bold" w:cs="Times New Roman"/>
          <w:b w:val="0"/>
          <w:bCs w:val="0"/>
          <w:color w:val="auto"/>
          <w:kern w:val="0"/>
          <w:sz w:val="21"/>
          <w:szCs w:val="20"/>
          <w:lang w:val="en-US" w:eastAsia="zh-CN" w:bidi="ar"/>
        </w:rPr>
      </w:pPr>
    </w:p>
    <w:p>
      <w:pPr>
        <w:pStyle w:val="2"/>
        <w:rPr>
          <w:rFonts w:ascii="Times New Roman" w:hAnsi="Times New Roman" w:eastAsia="Tahoma-Bold" w:cs="Times New Roman"/>
          <w:b w:val="0"/>
          <w:bCs w:val="0"/>
          <w:color w:val="auto"/>
          <w:kern w:val="0"/>
          <w:sz w:val="21"/>
          <w:szCs w:val="20"/>
          <w:lang w:val="en-US" w:eastAsia="zh-CN" w:bidi="ar"/>
        </w:rPr>
      </w:pPr>
    </w:p>
    <w:p>
      <w:pPr>
        <w:pStyle w:val="2"/>
        <w:rPr>
          <w:rFonts w:ascii="Times New Roman" w:hAnsi="Times New Roman" w:eastAsia="Tahoma-Bold" w:cs="Times New Roman"/>
          <w:b w:val="0"/>
          <w:bCs w:val="0"/>
          <w:color w:val="auto"/>
          <w:kern w:val="0"/>
          <w:sz w:val="21"/>
          <w:szCs w:val="20"/>
          <w:lang w:val="en-US" w:eastAsia="zh-CN" w:bidi="ar"/>
        </w:rPr>
      </w:pPr>
    </w:p>
    <w:p>
      <w:pPr>
        <w:pStyle w:val="2"/>
        <w:rPr>
          <w:rFonts w:ascii="Times New Roman" w:hAnsi="Times New Roman" w:eastAsia="Tahoma-Bold" w:cs="Times New Roman"/>
          <w:b w:val="0"/>
          <w:bCs w:val="0"/>
          <w:color w:val="auto"/>
          <w:kern w:val="0"/>
          <w:sz w:val="21"/>
          <w:szCs w:val="20"/>
          <w:lang w:val="en-US" w:eastAsia="zh-CN" w:bidi="ar"/>
        </w:rPr>
      </w:pPr>
    </w:p>
    <w:p>
      <w:pPr>
        <w:pStyle w:val="2"/>
        <w:rPr>
          <w:rFonts w:ascii="Times New Roman" w:hAnsi="Times New Roman" w:eastAsia="Tahoma-Bold" w:cs="Times New Roman"/>
          <w:b w:val="0"/>
          <w:bCs w:val="0"/>
          <w:color w:val="auto"/>
          <w:kern w:val="0"/>
          <w:sz w:val="21"/>
          <w:szCs w:val="20"/>
          <w:lang w:val="en-US" w:eastAsia="zh-CN" w:bidi="ar"/>
        </w:rPr>
      </w:pPr>
    </w:p>
    <w:p>
      <w:pPr>
        <w:pStyle w:val="2"/>
        <w:rPr>
          <w:rFonts w:ascii="Times New Roman" w:hAnsi="Times New Roman" w:eastAsia="Tahoma-Bold" w:cs="Times New Roman"/>
          <w:b w:val="0"/>
          <w:bCs w:val="0"/>
          <w:color w:val="auto"/>
          <w:kern w:val="0"/>
          <w:sz w:val="21"/>
          <w:szCs w:val="20"/>
          <w:lang w:val="en-US" w:eastAsia="zh-CN" w:bidi="ar"/>
        </w:rPr>
      </w:pPr>
    </w:p>
    <w:p>
      <w:pPr>
        <w:pStyle w:val="2"/>
        <w:rPr>
          <w:rFonts w:ascii="Times New Roman" w:hAnsi="Times New Roman" w:eastAsia="Tahoma-Bold" w:cs="Times New Roman"/>
          <w:b w:val="0"/>
          <w:bCs w:val="0"/>
          <w:color w:val="auto"/>
          <w:kern w:val="0"/>
          <w:sz w:val="21"/>
          <w:szCs w:val="20"/>
          <w:lang w:val="en-US" w:eastAsia="zh-CN" w:bidi="ar"/>
        </w:rPr>
      </w:pPr>
    </w:p>
    <w:p>
      <w:pPr>
        <w:pStyle w:val="2"/>
        <w:rPr>
          <w:rFonts w:ascii="Times New Roman" w:hAnsi="Times New Roman" w:eastAsia="Tahoma-Bold" w:cs="Times New Roman"/>
          <w:b w:val="0"/>
          <w:bCs w:val="0"/>
          <w:color w:val="auto"/>
          <w:kern w:val="0"/>
          <w:sz w:val="21"/>
          <w:szCs w:val="20"/>
          <w:lang w:val="en-US" w:eastAsia="zh-CN" w:bidi="ar"/>
        </w:rPr>
      </w:pPr>
    </w:p>
    <w:p>
      <w:pPr>
        <w:pStyle w:val="2"/>
        <w:rPr>
          <w:rFonts w:ascii="Times New Roman" w:hAnsi="Times New Roman" w:eastAsia="Tahoma-Bold" w:cs="Times New Roman"/>
          <w:b w:val="0"/>
          <w:bCs w:val="0"/>
          <w:color w:val="auto"/>
          <w:kern w:val="0"/>
          <w:sz w:val="21"/>
          <w:szCs w:val="20"/>
          <w:lang w:val="en-US" w:eastAsia="zh-CN" w:bidi="ar"/>
        </w:rPr>
      </w:pPr>
    </w:p>
    <w:p>
      <w:pPr>
        <w:pStyle w:val="2"/>
        <w:rPr>
          <w:rFonts w:ascii="Times New Roman" w:hAnsi="Times New Roman" w:eastAsia="Tahoma-Bold" w:cs="Times New Roman"/>
          <w:b w:val="0"/>
          <w:bCs w:val="0"/>
          <w:color w:val="auto"/>
          <w:kern w:val="0"/>
          <w:sz w:val="21"/>
          <w:szCs w:val="20"/>
          <w:lang w:val="en-US" w:eastAsia="zh-CN" w:bidi="ar"/>
        </w:rPr>
      </w:pPr>
    </w:p>
    <w:p>
      <w:pPr>
        <w:rPr>
          <w:rFonts w:hint="eastAsia" w:ascii="Times New Roman" w:hAnsi="Times New Roman" w:eastAsia="Tahoma-Bold" w:cs="Times New Roman"/>
          <w:b/>
          <w:bCs/>
          <w:color w:val="auto"/>
          <w:kern w:val="0"/>
          <w:sz w:val="21"/>
          <w:szCs w:val="20"/>
          <w:lang w:val="en-US" w:eastAsia="zh-CN" w:bidi="ar"/>
        </w:rPr>
      </w:pPr>
      <w:bookmarkStart w:id="7" w:name="_Toc21056"/>
      <w:r>
        <w:rPr>
          <w:rFonts w:hint="eastAsia" w:ascii="Times New Roman" w:hAnsi="Times New Roman" w:eastAsia="Tahoma-Bold" w:cs="Times New Roman"/>
          <w:b/>
          <w:bCs/>
          <w:color w:val="auto"/>
          <w:kern w:val="0"/>
          <w:sz w:val="21"/>
          <w:szCs w:val="20"/>
          <w:lang w:val="en-US" w:eastAsia="zh-CN" w:bidi="ar"/>
        </w:rPr>
        <w:br w:type="page"/>
      </w:r>
    </w:p>
    <w:p>
      <w:pPr>
        <w:pStyle w:val="2"/>
        <w:pageBreakBefore w:val="0"/>
        <w:numPr>
          <w:ilvl w:val="0"/>
          <w:numId w:val="0"/>
        </w:numPr>
        <w:kinsoku/>
        <w:wordWrap/>
        <w:overflowPunct/>
        <w:topLinePunct w:val="0"/>
        <w:bidi w:val="0"/>
        <w:snapToGrid/>
        <w:spacing w:line="360" w:lineRule="auto"/>
        <w:ind w:leftChars="0"/>
        <w:outlineLvl w:val="0"/>
        <w:rPr>
          <w:rFonts w:ascii="Times New Roman" w:hAnsi="Times New Roman" w:eastAsia="Tahoma-Bold" w:cs="Times New Roman"/>
          <w:b/>
          <w:bCs/>
          <w:color w:val="auto"/>
          <w:kern w:val="0"/>
          <w:sz w:val="21"/>
          <w:szCs w:val="20"/>
          <w:lang w:val="en-US" w:eastAsia="zh-CN" w:bidi="ar"/>
        </w:rPr>
      </w:pPr>
      <w:r>
        <w:rPr>
          <w:rFonts w:hint="eastAsia" w:ascii="Times New Roman" w:hAnsi="Times New Roman" w:eastAsia="Tahoma-Bold" w:cs="Times New Roman"/>
          <w:b/>
          <w:bCs/>
          <w:color w:val="auto"/>
          <w:kern w:val="0"/>
          <w:sz w:val="21"/>
          <w:szCs w:val="20"/>
          <w:lang w:val="en-US" w:eastAsia="zh-CN" w:bidi="ar"/>
        </w:rPr>
        <w:t xml:space="preserve">8 </w:t>
      </w:r>
      <w:r>
        <w:rPr>
          <w:rFonts w:ascii="Times New Roman" w:hAnsi="Times New Roman" w:eastAsia="Tahoma-Bold" w:cs="Times New Roman"/>
          <w:b/>
          <w:bCs/>
          <w:color w:val="auto"/>
          <w:kern w:val="0"/>
          <w:sz w:val="21"/>
          <w:szCs w:val="20"/>
          <w:lang w:val="en-US" w:eastAsia="zh-CN" w:bidi="ar"/>
        </w:rPr>
        <w:t>Product Verification and Validation (MDR ANNEX II SECTION 6)</w:t>
      </w:r>
      <w:bookmarkEnd w:id="7"/>
    </w:p>
    <w:p>
      <w:pPr>
        <w:pStyle w:val="2"/>
        <w:pageBreakBefore w:val="0"/>
        <w:kinsoku/>
        <w:wordWrap/>
        <w:overflowPunct/>
        <w:topLinePunct w:val="0"/>
        <w:bidi w:val="0"/>
        <w:snapToGrid/>
        <w:spacing w:line="360" w:lineRule="auto"/>
        <w:outlineLvl w:val="1"/>
        <w:rPr>
          <w:rFonts w:hint="eastAsia" w:ascii="Times New Roman" w:hAnsi="Times New Roman" w:eastAsia="Tahoma-Bold" w:cs="Times New Roman"/>
          <w:b/>
          <w:bCs/>
          <w:color w:val="auto"/>
          <w:kern w:val="0"/>
          <w:sz w:val="21"/>
          <w:szCs w:val="20"/>
          <w:lang w:val="en-US" w:eastAsia="zh-CN" w:bidi="ar"/>
        </w:rPr>
      </w:pPr>
      <w:bookmarkStart w:id="8" w:name="_Toc25060"/>
      <w:r>
        <w:rPr>
          <w:rFonts w:hint="eastAsia" w:ascii="Times New Roman" w:hAnsi="Times New Roman" w:eastAsia="Tahoma-Bold" w:cs="Times New Roman"/>
          <w:b/>
          <w:bCs/>
          <w:color w:val="auto"/>
          <w:kern w:val="0"/>
          <w:sz w:val="21"/>
          <w:szCs w:val="20"/>
          <w:lang w:val="en-US" w:eastAsia="zh-CN" w:bidi="ar"/>
        </w:rPr>
        <w:t>8.1 Pre-clinical and clinical data (MDR Annex II Section 6.1)</w:t>
      </w:r>
      <w:bookmarkEnd w:id="8"/>
    </w:p>
    <w:p>
      <w:pPr>
        <w:pStyle w:val="2"/>
        <w:pageBreakBefore w:val="0"/>
        <w:kinsoku/>
        <w:wordWrap/>
        <w:overflowPunct/>
        <w:topLinePunct w:val="0"/>
        <w:bidi w:val="0"/>
        <w:snapToGrid/>
        <w:spacing w:line="360" w:lineRule="auto"/>
        <w:outlineLvl w:val="2"/>
        <w:rPr>
          <w:rFonts w:hint="eastAsia" w:ascii="Times New Roman" w:hAnsi="Times New Roman" w:eastAsia="Tahoma-Bold" w:cs="Times New Roman"/>
          <w:b w:val="0"/>
          <w:bCs w:val="0"/>
          <w:color w:val="auto"/>
          <w:kern w:val="0"/>
          <w:sz w:val="21"/>
          <w:szCs w:val="20"/>
          <w:lang w:val="en-US" w:eastAsia="zh-CN" w:bidi="ar"/>
        </w:rPr>
      </w:pPr>
      <w:bookmarkStart w:id="9" w:name="_Toc13134"/>
      <w:bookmarkStart w:id="10" w:name="_Toc27940"/>
      <w:r>
        <w:rPr>
          <w:rFonts w:hint="eastAsia" w:ascii="Times New Roman" w:hAnsi="Times New Roman" w:eastAsia="Tahoma-Bold" w:cs="Times New Roman"/>
          <w:b w:val="0"/>
          <w:bCs w:val="0"/>
          <w:color w:val="auto"/>
          <w:kern w:val="0"/>
          <w:sz w:val="21"/>
          <w:szCs w:val="20"/>
          <w:lang w:val="en-US" w:eastAsia="zh-CN" w:bidi="ar"/>
        </w:rPr>
        <w:t>8.1.1 Animal tests (MDR Annex II Section 6.1(a))</w:t>
      </w:r>
      <w:bookmarkEnd w:id="9"/>
      <w:bookmarkEnd w:id="10"/>
    </w:p>
    <w:p>
      <w:pPr>
        <w:pStyle w:val="2"/>
        <w:pageBreakBefore w:val="0"/>
        <w:kinsoku/>
        <w:wordWrap/>
        <w:overflowPunct/>
        <w:topLinePunct w:val="0"/>
        <w:bidi w:val="0"/>
        <w:snapToGrid/>
        <w:spacing w:line="360" w:lineRule="auto"/>
        <w:rPr>
          <w:rFonts w:hint="default" w:ascii="Times New Roman" w:hAnsi="Times New Roman" w:eastAsia="Tahoma-Bold" w:cs="Times New Roman"/>
          <w:b/>
          <w:bCs/>
          <w:i/>
          <w:iCs/>
          <w:color w:val="0000FF"/>
          <w:kern w:val="0"/>
          <w:sz w:val="21"/>
          <w:szCs w:val="20"/>
          <w:lang w:val="en-US" w:eastAsia="zh-CN" w:bidi="ar"/>
        </w:rPr>
      </w:pPr>
      <w:r>
        <w:rPr>
          <w:rFonts w:hint="eastAsia" w:ascii="Times New Roman" w:hAnsi="Times New Roman" w:eastAsia="Tahoma-Bold" w:cs="Times New Roman"/>
          <w:b/>
          <w:bCs/>
          <w:i/>
          <w:iCs/>
          <w:color w:val="0000FF"/>
          <w:kern w:val="0"/>
          <w:sz w:val="21"/>
          <w:szCs w:val="20"/>
          <w:lang w:val="en-US" w:eastAsia="zh-CN" w:bidi="ar"/>
        </w:rPr>
        <w:t>(Not applicable. No Animal tests were conducted.)</w:t>
      </w:r>
    </w:p>
    <w:p>
      <w:pPr>
        <w:pStyle w:val="2"/>
        <w:pageBreakBefore w:val="0"/>
        <w:kinsoku/>
        <w:wordWrap/>
        <w:overflowPunct/>
        <w:topLinePunct w:val="0"/>
        <w:bidi w:val="0"/>
        <w:snapToGrid/>
        <w:spacing w:line="360" w:lineRule="auto"/>
        <w:rPr>
          <w:rFonts w:hint="eastAsia" w:ascii="Times New Roman" w:hAnsi="Times New Roman" w:eastAsia="Tahoma-Bold" w:cs="Times New Roman"/>
          <w:b w:val="0"/>
          <w:bCs w:val="0"/>
          <w:color w:val="auto"/>
          <w:kern w:val="0"/>
          <w:sz w:val="21"/>
          <w:szCs w:val="20"/>
          <w:lang w:val="en-US" w:eastAsia="zh-CN" w:bidi="ar"/>
        </w:rPr>
      </w:pPr>
    </w:p>
    <w:p>
      <w:pPr>
        <w:pStyle w:val="2"/>
        <w:pageBreakBefore w:val="0"/>
        <w:kinsoku/>
        <w:wordWrap/>
        <w:overflowPunct/>
        <w:topLinePunct w:val="0"/>
        <w:bidi w:val="0"/>
        <w:snapToGrid/>
        <w:spacing w:line="360" w:lineRule="auto"/>
        <w:outlineLvl w:val="2"/>
        <w:rPr>
          <w:rFonts w:hint="eastAsia" w:ascii="Times New Roman" w:hAnsi="Times New Roman" w:eastAsia="Tahoma-Bold" w:cs="Times New Roman"/>
          <w:b w:val="0"/>
          <w:bCs w:val="0"/>
          <w:color w:val="auto"/>
          <w:kern w:val="0"/>
          <w:sz w:val="21"/>
          <w:szCs w:val="20"/>
          <w:highlight w:val="none"/>
          <w:lang w:val="en-US" w:eastAsia="zh-CN" w:bidi="ar"/>
        </w:rPr>
      </w:pPr>
      <w:bookmarkStart w:id="11" w:name="_Toc5863"/>
      <w:bookmarkStart w:id="12" w:name="_Toc6332"/>
      <w:r>
        <w:rPr>
          <w:rFonts w:hint="eastAsia" w:ascii="Times New Roman" w:hAnsi="Times New Roman" w:eastAsia="Tahoma-Bold" w:cs="Times New Roman"/>
          <w:b w:val="0"/>
          <w:bCs w:val="0"/>
          <w:color w:val="auto"/>
          <w:kern w:val="0"/>
          <w:sz w:val="21"/>
          <w:szCs w:val="20"/>
          <w:highlight w:val="none"/>
          <w:lang w:val="en-US" w:eastAsia="zh-CN" w:bidi="ar"/>
        </w:rPr>
        <w:t>8.1.2 Simulated use test (MDR Annex II Section 6.1(a))</w:t>
      </w:r>
      <w:bookmarkEnd w:id="11"/>
      <w:bookmarkEnd w:id="12"/>
    </w:p>
    <w:p>
      <w:pPr>
        <w:pageBreakBefore w:val="0"/>
        <w:widowControl/>
        <w:kinsoku/>
        <w:wordWrap/>
        <w:overflowPunct/>
        <w:topLinePunct w:val="0"/>
        <w:autoSpaceDE w:val="0"/>
        <w:bidi w:val="0"/>
        <w:snapToGrid/>
        <w:spacing w:line="360" w:lineRule="auto"/>
        <w:jc w:val="left"/>
        <w:rPr>
          <w:rFonts w:hint="eastAsia" w:eastAsia="Tahoma-Bold" w:cs="Times New Roman"/>
          <w:b/>
          <w:bCs/>
          <w:i/>
          <w:iCs/>
          <w:color w:val="0000FF"/>
          <w:kern w:val="0"/>
          <w:sz w:val="21"/>
          <w:szCs w:val="20"/>
          <w:lang w:val="en-US" w:eastAsia="zh-CN" w:bidi="ar"/>
        </w:rPr>
      </w:pPr>
      <w:r>
        <w:rPr>
          <w:rFonts w:hint="eastAsia" w:eastAsia="Tahoma-Bold" w:cs="Times New Roman"/>
          <w:b/>
          <w:bCs/>
          <w:i/>
          <w:iCs/>
          <w:color w:val="0000FF"/>
          <w:kern w:val="0"/>
          <w:sz w:val="21"/>
          <w:szCs w:val="20"/>
          <w:lang w:val="en-US" w:eastAsia="zh-CN" w:bidi="ar"/>
        </w:rPr>
        <w:t>(</w:t>
      </w:r>
    </w:p>
    <w:p>
      <w:pPr>
        <w:pageBreakBefore w:val="0"/>
        <w:widowControl/>
        <w:kinsoku/>
        <w:wordWrap/>
        <w:overflowPunct/>
        <w:topLinePunct w:val="0"/>
        <w:autoSpaceDE w:val="0"/>
        <w:bidi w:val="0"/>
        <w:snapToGrid/>
        <w:spacing w:line="360" w:lineRule="auto"/>
        <w:jc w:val="left"/>
        <w:rPr>
          <w:rFonts w:hint="eastAsia" w:ascii="Times New Roman" w:hAnsi="Times New Roman" w:eastAsia="Tahoma-Bold" w:cs="Times New Roman"/>
          <w:b/>
          <w:bCs/>
          <w:i/>
          <w:iCs/>
          <w:color w:val="0000FF"/>
          <w:kern w:val="0"/>
          <w:sz w:val="21"/>
          <w:szCs w:val="20"/>
          <w:lang w:val="en-US" w:eastAsia="zh-CN" w:bidi="ar"/>
        </w:rPr>
      </w:pPr>
      <w:r>
        <w:rPr>
          <w:rFonts w:hint="eastAsia" w:ascii="Times New Roman" w:hAnsi="Times New Roman" w:eastAsia="Tahoma-Bold" w:cs="Times New Roman"/>
          <w:b/>
          <w:bCs/>
          <w:i/>
          <w:iCs/>
          <w:color w:val="0000FF"/>
          <w:kern w:val="0"/>
          <w:sz w:val="21"/>
          <w:szCs w:val="20"/>
          <w:lang w:val="en-US" w:eastAsia="zh-CN" w:bidi="ar"/>
        </w:rPr>
        <w:t>We conduct a Simulated use test for the device. The details can refer to Appendix 8.1 Summary and simulated use test protocols reports.</w:t>
      </w:r>
    </w:p>
    <w:tbl>
      <w:tblPr>
        <w:tblStyle w:val="12"/>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5"/>
        <w:gridCol w:w="2752"/>
        <w:gridCol w:w="48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 w:type="pct"/>
            <w:tcBorders>
              <w:top w:val="single" w:color="auto" w:sz="4" w:space="0"/>
              <w:left w:val="single" w:color="auto" w:sz="4" w:space="0"/>
              <w:bottom w:val="single" w:color="auto" w:sz="4" w:space="0"/>
              <w:right w:val="single" w:color="auto" w:sz="4" w:space="0"/>
            </w:tcBorders>
            <w:shd w:val="clear" w:color="auto" w:fill="auto"/>
          </w:tcPr>
          <w:p>
            <w:pPr>
              <w:pageBreakBefore w:val="0"/>
              <w:widowControl/>
              <w:kinsoku/>
              <w:wordWrap/>
              <w:overflowPunct/>
              <w:topLinePunct w:val="0"/>
              <w:autoSpaceDE w:val="0"/>
              <w:bidi w:val="0"/>
              <w:snapToGrid/>
              <w:spacing w:line="360" w:lineRule="auto"/>
              <w:jc w:val="left"/>
              <w:rPr>
                <w:rFonts w:hint="eastAsia" w:ascii="Times New Roman" w:hAnsi="Times New Roman" w:eastAsia="Tahoma-Bold" w:cs="Times New Roman"/>
                <w:b/>
                <w:bCs/>
                <w:i/>
                <w:iCs/>
                <w:color w:val="0000FF"/>
                <w:kern w:val="0"/>
                <w:sz w:val="21"/>
                <w:szCs w:val="20"/>
                <w:lang w:val="en-US" w:eastAsia="zh-CN" w:bidi="ar"/>
              </w:rPr>
            </w:pPr>
            <w:r>
              <w:rPr>
                <w:rFonts w:hint="eastAsia" w:ascii="Times New Roman" w:hAnsi="Times New Roman" w:eastAsia="Tahoma-Bold" w:cs="Times New Roman"/>
                <w:b/>
                <w:bCs/>
                <w:i/>
                <w:iCs/>
                <w:color w:val="0000FF"/>
                <w:kern w:val="0"/>
                <w:sz w:val="21"/>
                <w:szCs w:val="20"/>
                <w:lang w:val="en-US" w:eastAsia="zh-CN" w:bidi="ar"/>
              </w:rPr>
              <w:t>SN</w:t>
            </w:r>
          </w:p>
        </w:tc>
        <w:tc>
          <w:tcPr>
            <w:tcW w:w="1615" w:type="pct"/>
            <w:tcBorders>
              <w:top w:val="single" w:color="auto" w:sz="4" w:space="0"/>
              <w:left w:val="nil"/>
              <w:bottom w:val="single" w:color="auto" w:sz="4" w:space="0"/>
              <w:right w:val="single" w:color="auto" w:sz="4" w:space="0"/>
            </w:tcBorders>
            <w:shd w:val="clear" w:color="auto" w:fill="auto"/>
            <w:vAlign w:val="center"/>
          </w:tcPr>
          <w:p>
            <w:pPr>
              <w:pageBreakBefore w:val="0"/>
              <w:widowControl/>
              <w:kinsoku/>
              <w:wordWrap/>
              <w:overflowPunct/>
              <w:topLinePunct w:val="0"/>
              <w:autoSpaceDE w:val="0"/>
              <w:bidi w:val="0"/>
              <w:snapToGrid/>
              <w:spacing w:line="360" w:lineRule="auto"/>
              <w:jc w:val="left"/>
              <w:rPr>
                <w:rFonts w:hint="eastAsia" w:ascii="Times New Roman" w:hAnsi="Times New Roman" w:eastAsia="Tahoma-Bold" w:cs="Times New Roman"/>
                <w:b/>
                <w:bCs/>
                <w:i/>
                <w:iCs/>
                <w:color w:val="0000FF"/>
                <w:kern w:val="0"/>
                <w:sz w:val="21"/>
                <w:szCs w:val="20"/>
                <w:lang w:val="en-US" w:eastAsia="zh-CN" w:bidi="ar"/>
              </w:rPr>
            </w:pPr>
            <w:r>
              <w:rPr>
                <w:rFonts w:hint="eastAsia" w:ascii="Times New Roman" w:hAnsi="Times New Roman" w:eastAsia="Tahoma-Bold" w:cs="Times New Roman"/>
                <w:b/>
                <w:bCs/>
                <w:i/>
                <w:iCs/>
                <w:color w:val="0000FF"/>
                <w:kern w:val="0"/>
                <w:sz w:val="21"/>
                <w:szCs w:val="20"/>
                <w:lang w:val="en-US" w:eastAsia="zh-CN" w:bidi="ar"/>
              </w:rPr>
              <w:t>Document</w:t>
            </w:r>
          </w:p>
        </w:tc>
        <w:tc>
          <w:tcPr>
            <w:tcW w:w="2853" w:type="pct"/>
            <w:tcBorders>
              <w:top w:val="single" w:color="auto" w:sz="4" w:space="0"/>
              <w:left w:val="nil"/>
              <w:bottom w:val="single" w:color="auto" w:sz="4" w:space="0"/>
              <w:right w:val="single" w:color="auto" w:sz="4" w:space="0"/>
            </w:tcBorders>
            <w:shd w:val="clear" w:color="auto" w:fill="auto"/>
            <w:vAlign w:val="center"/>
          </w:tcPr>
          <w:p>
            <w:pPr>
              <w:pageBreakBefore w:val="0"/>
              <w:widowControl/>
              <w:kinsoku/>
              <w:wordWrap/>
              <w:overflowPunct/>
              <w:topLinePunct w:val="0"/>
              <w:autoSpaceDE w:val="0"/>
              <w:bidi w:val="0"/>
              <w:snapToGrid/>
              <w:spacing w:line="360" w:lineRule="auto"/>
              <w:jc w:val="left"/>
              <w:rPr>
                <w:rFonts w:hint="eastAsia" w:ascii="Times New Roman" w:hAnsi="Times New Roman" w:eastAsia="Tahoma-Bold" w:cs="Times New Roman"/>
                <w:b/>
                <w:bCs/>
                <w:i/>
                <w:iCs/>
                <w:color w:val="0000FF"/>
                <w:kern w:val="0"/>
                <w:sz w:val="21"/>
                <w:szCs w:val="20"/>
                <w:lang w:val="en-US" w:eastAsia="zh-CN" w:bidi="ar"/>
              </w:rPr>
            </w:pPr>
            <w:r>
              <w:rPr>
                <w:rFonts w:hint="eastAsia" w:ascii="Times New Roman" w:hAnsi="Times New Roman" w:eastAsia="Tahoma-Bold" w:cs="Times New Roman"/>
                <w:b/>
                <w:bCs/>
                <w:i/>
                <w:iCs/>
                <w:color w:val="0000FF"/>
                <w:kern w:val="0"/>
                <w:sz w:val="21"/>
                <w:szCs w:val="20"/>
                <w:lang w:val="en-US" w:eastAsia="zh-CN" w:bidi="ar"/>
              </w:rPr>
              <w:t>Refer to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 w:type="pct"/>
            <w:tcBorders>
              <w:top w:val="single" w:color="auto" w:sz="4" w:space="0"/>
              <w:left w:val="single" w:color="auto" w:sz="4" w:space="0"/>
              <w:bottom w:val="single" w:color="auto" w:sz="4" w:space="0"/>
              <w:right w:val="single" w:color="auto" w:sz="4" w:space="0"/>
            </w:tcBorders>
            <w:shd w:val="clear" w:color="auto" w:fill="auto"/>
          </w:tcPr>
          <w:p>
            <w:pPr>
              <w:pageBreakBefore w:val="0"/>
              <w:widowControl/>
              <w:kinsoku/>
              <w:wordWrap/>
              <w:overflowPunct/>
              <w:topLinePunct w:val="0"/>
              <w:autoSpaceDE w:val="0"/>
              <w:bidi w:val="0"/>
              <w:snapToGrid/>
              <w:spacing w:line="360" w:lineRule="auto"/>
              <w:jc w:val="left"/>
              <w:rPr>
                <w:rFonts w:hint="eastAsia" w:ascii="Times New Roman" w:hAnsi="Times New Roman" w:eastAsia="Tahoma-Bold" w:cs="Times New Roman"/>
                <w:b/>
                <w:bCs/>
                <w:i/>
                <w:iCs/>
                <w:color w:val="0000FF"/>
                <w:kern w:val="0"/>
                <w:sz w:val="21"/>
                <w:szCs w:val="20"/>
                <w:lang w:val="en-US" w:eastAsia="zh-CN" w:bidi="ar"/>
              </w:rPr>
            </w:pPr>
            <w:r>
              <w:rPr>
                <w:rFonts w:hint="eastAsia" w:ascii="Times New Roman" w:hAnsi="Times New Roman" w:eastAsia="Tahoma-Bold" w:cs="Times New Roman"/>
                <w:b/>
                <w:bCs/>
                <w:i/>
                <w:iCs/>
                <w:color w:val="0000FF"/>
                <w:kern w:val="0"/>
                <w:sz w:val="21"/>
                <w:szCs w:val="20"/>
                <w:lang w:val="en-US" w:eastAsia="zh-CN" w:bidi="ar"/>
              </w:rPr>
              <w:t>1</w:t>
            </w:r>
          </w:p>
        </w:tc>
        <w:tc>
          <w:tcPr>
            <w:tcW w:w="1615" w:type="pct"/>
            <w:tcBorders>
              <w:top w:val="single" w:color="auto" w:sz="4" w:space="0"/>
              <w:left w:val="nil"/>
              <w:bottom w:val="single" w:color="auto" w:sz="4" w:space="0"/>
              <w:right w:val="single" w:color="auto" w:sz="4" w:space="0"/>
            </w:tcBorders>
            <w:shd w:val="clear" w:color="auto" w:fill="auto"/>
            <w:vAlign w:val="center"/>
          </w:tcPr>
          <w:p>
            <w:pPr>
              <w:pageBreakBefore w:val="0"/>
              <w:widowControl/>
              <w:kinsoku/>
              <w:wordWrap/>
              <w:overflowPunct/>
              <w:topLinePunct w:val="0"/>
              <w:autoSpaceDE w:val="0"/>
              <w:bidi w:val="0"/>
              <w:snapToGrid/>
              <w:spacing w:line="360" w:lineRule="auto"/>
              <w:jc w:val="left"/>
              <w:rPr>
                <w:rFonts w:hint="default" w:ascii="Times New Roman" w:hAnsi="Times New Roman" w:eastAsia="Tahoma-Bold" w:cs="Times New Roman"/>
                <w:b/>
                <w:bCs/>
                <w:i/>
                <w:iCs/>
                <w:color w:val="0000FF"/>
                <w:kern w:val="0"/>
                <w:sz w:val="21"/>
                <w:szCs w:val="20"/>
                <w:lang w:val="en-US" w:eastAsia="zh-CN" w:bidi="ar"/>
              </w:rPr>
            </w:pPr>
            <w:r>
              <w:rPr>
                <w:rFonts w:hint="eastAsia" w:ascii="Times New Roman" w:hAnsi="Times New Roman" w:eastAsia="Tahoma-Bold" w:cs="Times New Roman"/>
                <w:b/>
                <w:bCs/>
                <w:i/>
                <w:iCs/>
                <w:color w:val="0000FF"/>
                <w:kern w:val="0"/>
                <w:sz w:val="21"/>
                <w:szCs w:val="20"/>
                <w:lang w:val="en-US" w:eastAsia="zh-CN" w:bidi="ar"/>
              </w:rPr>
              <w:t>Simulation test report of Reusable temperature probe</w:t>
            </w:r>
          </w:p>
        </w:tc>
        <w:tc>
          <w:tcPr>
            <w:tcW w:w="2853" w:type="pct"/>
            <w:tcBorders>
              <w:top w:val="single" w:color="auto" w:sz="4" w:space="0"/>
              <w:left w:val="nil"/>
              <w:bottom w:val="single" w:color="auto" w:sz="4" w:space="0"/>
              <w:right w:val="single" w:color="auto" w:sz="4" w:space="0"/>
            </w:tcBorders>
            <w:shd w:val="clear" w:color="auto" w:fill="auto"/>
            <w:vAlign w:val="center"/>
          </w:tcPr>
          <w:p>
            <w:pPr>
              <w:pageBreakBefore w:val="0"/>
              <w:widowControl/>
              <w:kinsoku/>
              <w:wordWrap/>
              <w:overflowPunct/>
              <w:topLinePunct w:val="0"/>
              <w:autoSpaceDE w:val="0"/>
              <w:bidi w:val="0"/>
              <w:snapToGrid/>
              <w:spacing w:line="360" w:lineRule="auto"/>
              <w:jc w:val="left"/>
              <w:rPr>
                <w:rFonts w:hint="eastAsia" w:ascii="Times New Roman" w:hAnsi="Times New Roman" w:eastAsia="Tahoma-Bold" w:cs="Times New Roman"/>
                <w:b/>
                <w:bCs/>
                <w:i/>
                <w:iCs/>
                <w:color w:val="0000FF"/>
                <w:kern w:val="0"/>
                <w:sz w:val="21"/>
                <w:szCs w:val="20"/>
                <w:lang w:val="en-US" w:eastAsia="zh-CN" w:bidi="ar"/>
              </w:rPr>
            </w:pPr>
            <w:r>
              <w:rPr>
                <w:rFonts w:hint="eastAsia" w:ascii="Times New Roman" w:hAnsi="Times New Roman" w:eastAsia="Tahoma-Bold" w:cs="Times New Roman"/>
                <w:b/>
                <w:bCs/>
                <w:i/>
                <w:iCs/>
                <w:color w:val="0000FF"/>
                <w:kern w:val="0"/>
                <w:sz w:val="21"/>
                <w:szCs w:val="20"/>
                <w:lang w:val="en-US" w:eastAsia="zh-CN" w:bidi="ar"/>
              </w:rPr>
              <w:t>Appendix 8.1 Summary and simulated use test protocols/reports</w:t>
            </w:r>
          </w:p>
        </w:tc>
      </w:tr>
    </w:tbl>
    <w:p>
      <w:pPr>
        <w:pStyle w:val="2"/>
        <w:pageBreakBefore w:val="0"/>
        <w:kinsoku/>
        <w:wordWrap/>
        <w:overflowPunct/>
        <w:topLinePunct w:val="0"/>
        <w:bidi w:val="0"/>
        <w:snapToGrid/>
        <w:spacing w:line="360" w:lineRule="auto"/>
        <w:rPr>
          <w:rFonts w:hint="eastAsia" w:ascii="Times New Roman" w:hAnsi="Times New Roman" w:eastAsia="Tahoma-Bold" w:cs="Times New Roman"/>
          <w:b/>
          <w:bCs/>
          <w:i/>
          <w:iCs/>
          <w:color w:val="0000FF"/>
          <w:kern w:val="0"/>
          <w:sz w:val="21"/>
          <w:szCs w:val="20"/>
          <w:lang w:val="en-US" w:eastAsia="zh-CN" w:bidi="ar"/>
        </w:rPr>
      </w:pPr>
      <w:r>
        <w:rPr>
          <w:rFonts w:hint="eastAsia" w:ascii="Times New Roman" w:hAnsi="Times New Roman" w:eastAsia="Tahoma-Bold" w:cs="Times New Roman"/>
          <w:b/>
          <w:bCs/>
          <w:i/>
          <w:iCs/>
          <w:color w:val="0000FF"/>
          <w:kern w:val="0"/>
          <w:sz w:val="21"/>
          <w:szCs w:val="20"/>
          <w:lang w:val="en-US" w:eastAsia="zh-CN" w:bidi="ar"/>
        </w:rPr>
        <w:t>)</w:t>
      </w:r>
    </w:p>
    <w:p>
      <w:pPr>
        <w:pStyle w:val="2"/>
        <w:pageBreakBefore w:val="0"/>
        <w:kinsoku/>
        <w:wordWrap/>
        <w:overflowPunct/>
        <w:topLinePunct w:val="0"/>
        <w:bidi w:val="0"/>
        <w:snapToGrid/>
        <w:spacing w:line="360" w:lineRule="auto"/>
        <w:rPr>
          <w:rFonts w:hint="default" w:ascii="Times New Roman" w:hAnsi="Times New Roman" w:eastAsia="Tahoma-Bold" w:cs="Times New Roman"/>
          <w:b/>
          <w:bCs/>
          <w:i/>
          <w:iCs/>
          <w:color w:val="0000FF"/>
          <w:kern w:val="0"/>
          <w:sz w:val="21"/>
          <w:szCs w:val="20"/>
          <w:lang w:val="en-US" w:eastAsia="zh-CN" w:bidi="ar"/>
        </w:rPr>
      </w:pPr>
    </w:p>
    <w:p>
      <w:pPr>
        <w:pStyle w:val="2"/>
        <w:pageBreakBefore w:val="0"/>
        <w:kinsoku/>
        <w:wordWrap/>
        <w:overflowPunct/>
        <w:topLinePunct w:val="0"/>
        <w:bidi w:val="0"/>
        <w:snapToGrid/>
        <w:spacing w:line="360" w:lineRule="auto"/>
        <w:outlineLvl w:val="2"/>
        <w:rPr>
          <w:rFonts w:hint="eastAsia" w:ascii="Times New Roman" w:hAnsi="Times New Roman" w:eastAsia="Tahoma-Bold" w:cs="Times New Roman"/>
          <w:b w:val="0"/>
          <w:bCs w:val="0"/>
          <w:color w:val="auto"/>
          <w:kern w:val="0"/>
          <w:sz w:val="21"/>
          <w:szCs w:val="20"/>
          <w:highlight w:val="none"/>
          <w:lang w:val="en-US" w:eastAsia="zh-CN" w:bidi="ar"/>
        </w:rPr>
      </w:pPr>
      <w:bookmarkStart w:id="13" w:name="_Toc2911"/>
      <w:bookmarkStart w:id="14" w:name="_Toc3829"/>
      <w:r>
        <w:rPr>
          <w:rFonts w:hint="eastAsia" w:ascii="Times New Roman" w:hAnsi="Times New Roman" w:eastAsia="Tahoma-Bold" w:cs="Times New Roman"/>
          <w:b w:val="0"/>
          <w:bCs w:val="0"/>
          <w:color w:val="auto"/>
          <w:kern w:val="0"/>
          <w:sz w:val="21"/>
          <w:szCs w:val="20"/>
          <w:highlight w:val="none"/>
          <w:lang w:val="en-US" w:eastAsia="zh-CN" w:bidi="ar"/>
        </w:rPr>
        <w:t>8.1.3 Biocompatibility of the device (MDR Annex II Section 6.1(b))</w:t>
      </w:r>
      <w:bookmarkEnd w:id="13"/>
      <w:bookmarkEnd w:id="14"/>
    </w:p>
    <w:p>
      <w:pPr>
        <w:pageBreakBefore w:val="0"/>
        <w:widowControl/>
        <w:kinsoku/>
        <w:wordWrap/>
        <w:overflowPunct/>
        <w:topLinePunct w:val="0"/>
        <w:autoSpaceDE w:val="0"/>
        <w:bidi w:val="0"/>
        <w:snapToGrid/>
        <w:spacing w:line="360" w:lineRule="auto"/>
        <w:jc w:val="left"/>
        <w:rPr>
          <w:rFonts w:hint="eastAsia" w:ascii="Times New Roman" w:hAnsi="Times New Roman" w:eastAsia="Tahoma-Bold" w:cs="Times New Roman"/>
          <w:b/>
          <w:bCs/>
          <w:i/>
          <w:iCs/>
          <w:color w:val="0000FF"/>
          <w:kern w:val="0"/>
          <w:sz w:val="21"/>
          <w:szCs w:val="20"/>
          <w:lang w:val="en-US" w:eastAsia="zh-CN" w:bidi="ar"/>
        </w:rPr>
      </w:pPr>
      <w:r>
        <w:rPr>
          <w:rFonts w:hint="eastAsia" w:ascii="Times New Roman" w:hAnsi="Times New Roman" w:eastAsia="Tahoma-Bold" w:cs="Times New Roman"/>
          <w:b/>
          <w:bCs/>
          <w:i/>
          <w:iCs/>
          <w:color w:val="0000FF"/>
          <w:kern w:val="0"/>
          <w:sz w:val="21"/>
          <w:szCs w:val="20"/>
          <w:lang w:val="en-US" w:eastAsia="zh-CN" w:bidi="ar"/>
        </w:rPr>
        <w:t>(</w:t>
      </w:r>
    </w:p>
    <w:p>
      <w:pPr>
        <w:pageBreakBefore w:val="0"/>
        <w:widowControl/>
        <w:kinsoku/>
        <w:wordWrap/>
        <w:overflowPunct/>
        <w:topLinePunct w:val="0"/>
        <w:autoSpaceDE w:val="0"/>
        <w:bidi w:val="0"/>
        <w:snapToGrid/>
        <w:spacing w:line="360" w:lineRule="auto"/>
        <w:jc w:val="left"/>
        <w:rPr>
          <w:rFonts w:hint="default" w:ascii="Times New Roman" w:hAnsi="Times New Roman" w:eastAsia="Tahoma-Bold" w:cs="Times New Roman"/>
          <w:b/>
          <w:bCs/>
          <w:i/>
          <w:iCs/>
          <w:color w:val="0000FF"/>
          <w:kern w:val="0"/>
          <w:sz w:val="21"/>
          <w:szCs w:val="20"/>
          <w:lang w:val="en-US" w:eastAsia="zh-CN" w:bidi="ar"/>
        </w:rPr>
      </w:pPr>
      <w:r>
        <w:rPr>
          <w:rFonts w:hint="eastAsia" w:ascii="Times New Roman" w:hAnsi="Times New Roman" w:eastAsia="Tahoma-Bold" w:cs="Times New Roman"/>
          <w:b/>
          <w:bCs/>
          <w:i/>
          <w:iCs/>
          <w:color w:val="0000FF"/>
          <w:kern w:val="0"/>
          <w:sz w:val="21"/>
          <w:szCs w:val="20"/>
          <w:lang w:val="en-US" w:eastAsia="zh-CN" w:bidi="ar"/>
        </w:rPr>
        <w:t>We conduct a biological safety risk assessment for the device. The details can refer to Appendix 8.2.1 Biocompatibility test protocols and reports and Appendix 8.2.2 Overall biological safety assessment. Meanwhile, the Qualification of test laboratories also can refer to Appendix 8.2.4 Qualification of test laboratories. Evidence of qualification of experts can refer to Appendix 8.2.3 Evidence of qualification of experts.</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3"/>
        <w:gridCol w:w="4002"/>
        <w:gridCol w:w="38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3" w:type="dxa"/>
            <w:tcBorders>
              <w:top w:val="single" w:color="auto" w:sz="4" w:space="0"/>
              <w:left w:val="single" w:color="auto" w:sz="4" w:space="0"/>
              <w:bottom w:val="single" w:color="auto" w:sz="4" w:space="0"/>
              <w:right w:val="single" w:color="auto" w:sz="4" w:space="0"/>
            </w:tcBorders>
            <w:shd w:val="clear" w:color="auto" w:fill="auto"/>
          </w:tcPr>
          <w:p>
            <w:pPr>
              <w:pageBreakBefore w:val="0"/>
              <w:widowControl/>
              <w:kinsoku/>
              <w:wordWrap/>
              <w:overflowPunct/>
              <w:topLinePunct w:val="0"/>
              <w:autoSpaceDE w:val="0"/>
              <w:bidi w:val="0"/>
              <w:snapToGrid/>
              <w:spacing w:line="360" w:lineRule="auto"/>
              <w:jc w:val="left"/>
              <w:rPr>
                <w:rFonts w:hint="eastAsia" w:ascii="Times New Roman" w:hAnsi="Times New Roman" w:eastAsia="Tahoma-Bold" w:cs="Times New Roman"/>
                <w:b/>
                <w:bCs/>
                <w:i/>
                <w:iCs/>
                <w:color w:val="0000FF"/>
                <w:kern w:val="0"/>
                <w:sz w:val="21"/>
                <w:szCs w:val="20"/>
                <w:lang w:val="en-US" w:eastAsia="zh-CN" w:bidi="ar"/>
              </w:rPr>
            </w:pPr>
            <w:r>
              <w:rPr>
                <w:rFonts w:hint="eastAsia" w:ascii="Times New Roman" w:hAnsi="Times New Roman" w:eastAsia="Tahoma-Bold" w:cs="Times New Roman"/>
                <w:b/>
                <w:bCs/>
                <w:i/>
                <w:iCs/>
                <w:color w:val="0000FF"/>
                <w:kern w:val="0"/>
                <w:sz w:val="21"/>
                <w:szCs w:val="20"/>
                <w:lang w:val="en-US" w:eastAsia="zh-CN" w:bidi="ar"/>
              </w:rPr>
              <w:t>SN</w:t>
            </w:r>
          </w:p>
        </w:tc>
        <w:tc>
          <w:tcPr>
            <w:tcW w:w="4002" w:type="dxa"/>
            <w:tcBorders>
              <w:top w:val="single" w:color="auto" w:sz="4" w:space="0"/>
              <w:left w:val="nil"/>
              <w:bottom w:val="single" w:color="auto" w:sz="4" w:space="0"/>
              <w:right w:val="single" w:color="auto" w:sz="4" w:space="0"/>
            </w:tcBorders>
            <w:shd w:val="clear" w:color="auto" w:fill="auto"/>
          </w:tcPr>
          <w:p>
            <w:pPr>
              <w:pageBreakBefore w:val="0"/>
              <w:widowControl/>
              <w:kinsoku/>
              <w:wordWrap/>
              <w:overflowPunct/>
              <w:topLinePunct w:val="0"/>
              <w:autoSpaceDE w:val="0"/>
              <w:bidi w:val="0"/>
              <w:snapToGrid/>
              <w:spacing w:line="360" w:lineRule="auto"/>
              <w:jc w:val="left"/>
              <w:rPr>
                <w:rFonts w:hint="eastAsia" w:ascii="Times New Roman" w:hAnsi="Times New Roman" w:eastAsia="Tahoma-Bold" w:cs="Times New Roman"/>
                <w:b/>
                <w:bCs/>
                <w:i/>
                <w:iCs/>
                <w:color w:val="0000FF"/>
                <w:kern w:val="0"/>
                <w:sz w:val="21"/>
                <w:szCs w:val="20"/>
                <w:lang w:val="en-US" w:eastAsia="zh-CN" w:bidi="ar"/>
              </w:rPr>
            </w:pPr>
            <w:r>
              <w:rPr>
                <w:rFonts w:hint="eastAsia" w:ascii="Times New Roman" w:hAnsi="Times New Roman" w:eastAsia="Tahoma-Bold" w:cs="Times New Roman"/>
                <w:b/>
                <w:bCs/>
                <w:i/>
                <w:iCs/>
                <w:color w:val="0000FF"/>
                <w:kern w:val="0"/>
                <w:sz w:val="21"/>
                <w:szCs w:val="20"/>
                <w:lang w:val="en-US" w:eastAsia="zh-CN" w:bidi="ar"/>
              </w:rPr>
              <w:t>Document</w:t>
            </w:r>
          </w:p>
        </w:tc>
        <w:tc>
          <w:tcPr>
            <w:tcW w:w="3847" w:type="dxa"/>
            <w:tcBorders>
              <w:top w:val="single" w:color="auto" w:sz="4" w:space="0"/>
              <w:left w:val="nil"/>
              <w:bottom w:val="single" w:color="auto" w:sz="4" w:space="0"/>
              <w:right w:val="single" w:color="auto" w:sz="4" w:space="0"/>
            </w:tcBorders>
            <w:shd w:val="clear" w:color="auto" w:fill="auto"/>
          </w:tcPr>
          <w:p>
            <w:pPr>
              <w:pageBreakBefore w:val="0"/>
              <w:widowControl/>
              <w:kinsoku/>
              <w:wordWrap/>
              <w:overflowPunct/>
              <w:topLinePunct w:val="0"/>
              <w:autoSpaceDE w:val="0"/>
              <w:bidi w:val="0"/>
              <w:snapToGrid/>
              <w:spacing w:line="360" w:lineRule="auto"/>
              <w:jc w:val="left"/>
              <w:rPr>
                <w:rFonts w:hint="eastAsia" w:ascii="Times New Roman" w:hAnsi="Times New Roman" w:eastAsia="Tahoma-Bold" w:cs="Times New Roman"/>
                <w:b/>
                <w:bCs/>
                <w:i/>
                <w:iCs/>
                <w:color w:val="0000FF"/>
                <w:kern w:val="0"/>
                <w:sz w:val="21"/>
                <w:szCs w:val="20"/>
                <w:lang w:val="en-US" w:eastAsia="zh-CN" w:bidi="ar"/>
              </w:rPr>
            </w:pPr>
            <w:r>
              <w:rPr>
                <w:rFonts w:hint="eastAsia" w:ascii="Times New Roman" w:hAnsi="Times New Roman" w:eastAsia="Tahoma-Bold" w:cs="Times New Roman"/>
                <w:b/>
                <w:bCs/>
                <w:i/>
                <w:iCs/>
                <w:color w:val="0000FF"/>
                <w:kern w:val="0"/>
                <w:sz w:val="21"/>
                <w:szCs w:val="20"/>
                <w:lang w:val="en-US" w:eastAsia="zh-CN" w:bidi="ar"/>
              </w:rPr>
              <w:t>Refer to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3" w:type="dxa"/>
            <w:tcBorders>
              <w:top w:val="single" w:color="auto" w:sz="4" w:space="0"/>
              <w:left w:val="single" w:color="auto" w:sz="4" w:space="0"/>
              <w:right w:val="single" w:color="auto" w:sz="4" w:space="0"/>
            </w:tcBorders>
            <w:shd w:val="clear" w:color="auto" w:fill="auto"/>
            <w:vAlign w:val="center"/>
          </w:tcPr>
          <w:p>
            <w:pPr>
              <w:pageBreakBefore w:val="0"/>
              <w:widowControl/>
              <w:kinsoku/>
              <w:wordWrap/>
              <w:overflowPunct/>
              <w:topLinePunct w:val="0"/>
              <w:autoSpaceDE w:val="0"/>
              <w:bidi w:val="0"/>
              <w:snapToGrid/>
              <w:spacing w:line="360" w:lineRule="auto"/>
              <w:jc w:val="left"/>
              <w:rPr>
                <w:rFonts w:hint="default" w:ascii="Times New Roman" w:hAnsi="Times New Roman" w:eastAsia="Tahoma-Bold" w:cs="Times New Roman"/>
                <w:b/>
                <w:bCs/>
                <w:i/>
                <w:iCs/>
                <w:color w:val="0000FF"/>
                <w:kern w:val="0"/>
                <w:sz w:val="21"/>
                <w:szCs w:val="20"/>
                <w:lang w:val="en-US" w:eastAsia="zh-CN" w:bidi="ar"/>
              </w:rPr>
            </w:pPr>
            <w:r>
              <w:rPr>
                <w:rFonts w:hint="eastAsia" w:ascii="Times New Roman" w:hAnsi="Times New Roman" w:eastAsia="Tahoma-Bold" w:cs="Times New Roman"/>
                <w:b/>
                <w:bCs/>
                <w:i/>
                <w:iCs/>
                <w:color w:val="0000FF"/>
                <w:kern w:val="0"/>
                <w:sz w:val="21"/>
                <w:szCs w:val="20"/>
                <w:lang w:val="en-US" w:eastAsia="zh-CN" w:bidi="ar"/>
              </w:rPr>
              <w:t>1</w:t>
            </w:r>
          </w:p>
        </w:tc>
        <w:tc>
          <w:tcPr>
            <w:tcW w:w="4002" w:type="dxa"/>
            <w:tcBorders>
              <w:top w:val="single" w:color="auto" w:sz="4" w:space="0"/>
              <w:left w:val="nil"/>
              <w:right w:val="single" w:color="auto" w:sz="4" w:space="0"/>
            </w:tcBorders>
            <w:shd w:val="clear" w:color="auto" w:fill="auto"/>
            <w:vAlign w:val="center"/>
          </w:tcPr>
          <w:p>
            <w:pPr>
              <w:pageBreakBefore w:val="0"/>
              <w:widowControl/>
              <w:kinsoku/>
              <w:wordWrap/>
              <w:overflowPunct/>
              <w:topLinePunct w:val="0"/>
              <w:autoSpaceDE w:val="0"/>
              <w:bidi w:val="0"/>
              <w:snapToGrid/>
              <w:spacing w:line="360" w:lineRule="auto"/>
              <w:jc w:val="left"/>
              <w:rPr>
                <w:rFonts w:hint="default" w:ascii="Times New Roman" w:hAnsi="Times New Roman" w:eastAsia="Tahoma-Bold" w:cs="Times New Roman"/>
                <w:b/>
                <w:bCs/>
                <w:i/>
                <w:iCs/>
                <w:color w:val="0000FF"/>
                <w:kern w:val="0"/>
                <w:sz w:val="21"/>
                <w:szCs w:val="20"/>
                <w:lang w:val="en-US" w:eastAsia="zh-CN" w:bidi="ar"/>
              </w:rPr>
            </w:pPr>
            <w:r>
              <w:rPr>
                <w:rFonts w:hint="eastAsia" w:ascii="Times New Roman" w:hAnsi="Times New Roman" w:eastAsia="Tahoma-Bold" w:cs="Times New Roman"/>
                <w:b/>
                <w:bCs/>
                <w:i/>
                <w:iCs/>
                <w:color w:val="0000FF"/>
                <w:kern w:val="0"/>
                <w:sz w:val="21"/>
                <w:szCs w:val="20"/>
                <w:lang w:val="en-US" w:eastAsia="zh-CN" w:bidi="ar"/>
              </w:rPr>
              <w:t>Biocompatibility test protocols and reports</w:t>
            </w:r>
          </w:p>
        </w:tc>
        <w:tc>
          <w:tcPr>
            <w:tcW w:w="3847" w:type="dxa"/>
            <w:tcBorders>
              <w:top w:val="single" w:color="auto" w:sz="4" w:space="0"/>
              <w:left w:val="nil"/>
              <w:right w:val="single" w:color="auto" w:sz="4" w:space="0"/>
            </w:tcBorders>
            <w:shd w:val="clear" w:color="auto" w:fill="auto"/>
            <w:vAlign w:val="center"/>
          </w:tcPr>
          <w:p>
            <w:pPr>
              <w:pageBreakBefore w:val="0"/>
              <w:widowControl/>
              <w:kinsoku/>
              <w:wordWrap/>
              <w:overflowPunct/>
              <w:topLinePunct w:val="0"/>
              <w:autoSpaceDE w:val="0"/>
              <w:bidi w:val="0"/>
              <w:snapToGrid/>
              <w:spacing w:line="360" w:lineRule="auto"/>
              <w:jc w:val="left"/>
              <w:rPr>
                <w:rFonts w:hint="eastAsia" w:ascii="Times New Roman" w:hAnsi="Times New Roman" w:eastAsia="Tahoma-Bold" w:cs="Times New Roman"/>
                <w:b/>
                <w:bCs/>
                <w:i/>
                <w:iCs/>
                <w:color w:val="0000FF"/>
                <w:kern w:val="0"/>
                <w:sz w:val="21"/>
                <w:szCs w:val="20"/>
                <w:lang w:val="en-US" w:eastAsia="zh-CN" w:bidi="ar"/>
              </w:rPr>
            </w:pPr>
            <w:r>
              <w:rPr>
                <w:rFonts w:hint="eastAsia" w:ascii="Times New Roman" w:hAnsi="Times New Roman" w:eastAsia="Tahoma-Bold" w:cs="Times New Roman"/>
                <w:b/>
                <w:bCs/>
                <w:i/>
                <w:iCs/>
                <w:color w:val="0000FF"/>
                <w:kern w:val="0"/>
                <w:sz w:val="21"/>
                <w:szCs w:val="20"/>
                <w:lang w:val="en-US" w:eastAsia="zh-CN" w:bidi="ar"/>
              </w:rPr>
              <w:t>Appendix 8.2.1 Biocompatibility test protocols and reports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3" w:type="dxa"/>
            <w:tcBorders>
              <w:left w:val="single" w:color="auto" w:sz="4" w:space="0"/>
              <w:right w:val="single" w:color="auto" w:sz="4" w:space="0"/>
            </w:tcBorders>
            <w:shd w:val="clear" w:color="auto" w:fill="auto"/>
            <w:vAlign w:val="center"/>
          </w:tcPr>
          <w:p>
            <w:pPr>
              <w:pageBreakBefore w:val="0"/>
              <w:widowControl/>
              <w:kinsoku/>
              <w:wordWrap/>
              <w:overflowPunct/>
              <w:topLinePunct w:val="0"/>
              <w:autoSpaceDE w:val="0"/>
              <w:bidi w:val="0"/>
              <w:snapToGrid/>
              <w:spacing w:line="360" w:lineRule="auto"/>
              <w:jc w:val="left"/>
              <w:rPr>
                <w:rFonts w:hint="default" w:ascii="Times New Roman" w:hAnsi="Times New Roman" w:eastAsia="Tahoma-Bold" w:cs="Times New Roman"/>
                <w:b/>
                <w:bCs/>
                <w:i/>
                <w:iCs/>
                <w:color w:val="0000FF"/>
                <w:kern w:val="0"/>
                <w:sz w:val="21"/>
                <w:szCs w:val="20"/>
                <w:lang w:val="en-US" w:eastAsia="zh-CN" w:bidi="ar"/>
              </w:rPr>
            </w:pPr>
            <w:r>
              <w:rPr>
                <w:rFonts w:hint="eastAsia" w:ascii="Times New Roman" w:hAnsi="Times New Roman" w:eastAsia="Tahoma-Bold" w:cs="Times New Roman"/>
                <w:b/>
                <w:bCs/>
                <w:i/>
                <w:iCs/>
                <w:color w:val="0000FF"/>
                <w:kern w:val="0"/>
                <w:sz w:val="21"/>
                <w:szCs w:val="20"/>
                <w:lang w:val="en-US" w:eastAsia="zh-CN" w:bidi="ar"/>
              </w:rPr>
              <w:t>2</w:t>
            </w:r>
          </w:p>
        </w:tc>
        <w:tc>
          <w:tcPr>
            <w:tcW w:w="4002" w:type="dxa"/>
            <w:tcBorders>
              <w:left w:val="nil"/>
              <w:right w:val="single" w:color="auto" w:sz="4" w:space="0"/>
            </w:tcBorders>
            <w:shd w:val="clear" w:color="auto" w:fill="auto"/>
            <w:vAlign w:val="center"/>
          </w:tcPr>
          <w:p>
            <w:pPr>
              <w:pageBreakBefore w:val="0"/>
              <w:widowControl/>
              <w:kinsoku/>
              <w:wordWrap/>
              <w:overflowPunct/>
              <w:topLinePunct w:val="0"/>
              <w:autoSpaceDE w:val="0"/>
              <w:bidi w:val="0"/>
              <w:snapToGrid/>
              <w:spacing w:line="360" w:lineRule="auto"/>
              <w:jc w:val="left"/>
              <w:rPr>
                <w:rFonts w:hint="eastAsia" w:ascii="Times New Roman" w:hAnsi="Times New Roman" w:eastAsia="Tahoma-Bold" w:cs="Times New Roman"/>
                <w:b/>
                <w:bCs/>
                <w:i/>
                <w:iCs/>
                <w:color w:val="0000FF"/>
                <w:kern w:val="0"/>
                <w:sz w:val="21"/>
                <w:szCs w:val="20"/>
                <w:lang w:val="en-US" w:eastAsia="zh-CN" w:bidi="ar"/>
              </w:rPr>
            </w:pPr>
            <w:r>
              <w:rPr>
                <w:rFonts w:hint="eastAsia" w:ascii="Times New Roman" w:hAnsi="Times New Roman" w:eastAsia="Tahoma-Bold" w:cs="Times New Roman"/>
                <w:b/>
                <w:bCs/>
                <w:i/>
                <w:iCs/>
                <w:color w:val="0000FF"/>
                <w:kern w:val="0"/>
                <w:sz w:val="21"/>
                <w:szCs w:val="20"/>
                <w:lang w:val="en-US" w:eastAsia="zh-CN" w:bidi="ar"/>
              </w:rPr>
              <w:t>Overall biological safety assessment</w:t>
            </w:r>
          </w:p>
        </w:tc>
        <w:tc>
          <w:tcPr>
            <w:tcW w:w="3847" w:type="dxa"/>
            <w:tcBorders>
              <w:left w:val="nil"/>
              <w:right w:val="single" w:color="auto" w:sz="4" w:space="0"/>
            </w:tcBorders>
            <w:shd w:val="clear" w:color="auto" w:fill="auto"/>
            <w:vAlign w:val="center"/>
          </w:tcPr>
          <w:p>
            <w:pPr>
              <w:pageBreakBefore w:val="0"/>
              <w:widowControl/>
              <w:kinsoku/>
              <w:wordWrap/>
              <w:overflowPunct/>
              <w:topLinePunct w:val="0"/>
              <w:autoSpaceDE w:val="0"/>
              <w:bidi w:val="0"/>
              <w:snapToGrid/>
              <w:spacing w:line="360" w:lineRule="auto"/>
              <w:jc w:val="left"/>
              <w:rPr>
                <w:rFonts w:hint="eastAsia" w:ascii="Times New Roman" w:hAnsi="Times New Roman" w:eastAsia="Tahoma-Bold" w:cs="Times New Roman"/>
                <w:b/>
                <w:bCs/>
                <w:i/>
                <w:iCs/>
                <w:color w:val="0000FF"/>
                <w:kern w:val="0"/>
                <w:sz w:val="21"/>
                <w:szCs w:val="20"/>
                <w:lang w:val="en-US" w:eastAsia="zh-CN" w:bidi="ar"/>
              </w:rPr>
            </w:pPr>
            <w:r>
              <w:rPr>
                <w:rFonts w:hint="eastAsia" w:ascii="Times New Roman" w:hAnsi="Times New Roman" w:eastAsia="Tahoma-Bold" w:cs="Times New Roman"/>
                <w:b/>
                <w:bCs/>
                <w:i/>
                <w:iCs/>
                <w:color w:val="0000FF"/>
                <w:kern w:val="0"/>
                <w:sz w:val="21"/>
                <w:szCs w:val="20"/>
                <w:lang w:val="en-US" w:eastAsia="zh-CN" w:bidi="ar"/>
              </w:rPr>
              <w:t>Appendix 8.2.2 Overall biological safety assessment.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3" w:type="dxa"/>
            <w:tcBorders>
              <w:left w:val="single" w:color="auto" w:sz="4" w:space="0"/>
              <w:right w:val="single" w:color="auto" w:sz="4" w:space="0"/>
            </w:tcBorders>
            <w:shd w:val="clear" w:color="auto" w:fill="auto"/>
            <w:vAlign w:val="center"/>
          </w:tcPr>
          <w:p>
            <w:pPr>
              <w:pageBreakBefore w:val="0"/>
              <w:widowControl/>
              <w:kinsoku/>
              <w:wordWrap/>
              <w:overflowPunct/>
              <w:topLinePunct w:val="0"/>
              <w:autoSpaceDE w:val="0"/>
              <w:bidi w:val="0"/>
              <w:snapToGrid/>
              <w:spacing w:line="360" w:lineRule="auto"/>
              <w:jc w:val="left"/>
              <w:rPr>
                <w:rFonts w:hint="default" w:ascii="Times New Roman" w:hAnsi="Times New Roman" w:eastAsia="Tahoma-Bold" w:cs="Times New Roman"/>
                <w:b/>
                <w:bCs/>
                <w:i/>
                <w:iCs/>
                <w:color w:val="0000FF"/>
                <w:kern w:val="0"/>
                <w:sz w:val="21"/>
                <w:szCs w:val="20"/>
                <w:lang w:val="en-US" w:eastAsia="zh-CN" w:bidi="ar"/>
              </w:rPr>
            </w:pPr>
            <w:r>
              <w:rPr>
                <w:rFonts w:hint="eastAsia" w:ascii="Times New Roman" w:hAnsi="Times New Roman" w:eastAsia="Tahoma-Bold" w:cs="Times New Roman"/>
                <w:b/>
                <w:bCs/>
                <w:i/>
                <w:iCs/>
                <w:color w:val="0000FF"/>
                <w:kern w:val="0"/>
                <w:sz w:val="21"/>
                <w:szCs w:val="20"/>
                <w:lang w:val="en-US" w:eastAsia="zh-CN" w:bidi="ar"/>
              </w:rPr>
              <w:t>3</w:t>
            </w:r>
          </w:p>
        </w:tc>
        <w:tc>
          <w:tcPr>
            <w:tcW w:w="4002" w:type="dxa"/>
            <w:tcBorders>
              <w:left w:val="nil"/>
              <w:right w:val="single" w:color="auto" w:sz="4" w:space="0"/>
            </w:tcBorders>
            <w:shd w:val="clear" w:color="auto" w:fill="auto"/>
            <w:vAlign w:val="center"/>
          </w:tcPr>
          <w:p>
            <w:pPr>
              <w:pageBreakBefore w:val="0"/>
              <w:widowControl/>
              <w:kinsoku/>
              <w:wordWrap/>
              <w:overflowPunct/>
              <w:topLinePunct w:val="0"/>
              <w:autoSpaceDE w:val="0"/>
              <w:bidi w:val="0"/>
              <w:snapToGrid/>
              <w:spacing w:line="360" w:lineRule="auto"/>
              <w:jc w:val="left"/>
              <w:rPr>
                <w:rFonts w:hint="eastAsia" w:ascii="Times New Roman" w:hAnsi="Times New Roman" w:eastAsia="Tahoma-Bold" w:cs="Times New Roman"/>
                <w:b/>
                <w:bCs/>
                <w:i/>
                <w:iCs/>
                <w:color w:val="0000FF"/>
                <w:kern w:val="0"/>
                <w:sz w:val="21"/>
                <w:szCs w:val="20"/>
                <w:lang w:val="en-US" w:eastAsia="zh-CN" w:bidi="ar"/>
              </w:rPr>
            </w:pPr>
            <w:r>
              <w:rPr>
                <w:rFonts w:hint="eastAsia" w:ascii="Times New Roman" w:hAnsi="Times New Roman" w:eastAsia="Tahoma-Bold" w:cs="Times New Roman"/>
                <w:b/>
                <w:bCs/>
                <w:i/>
                <w:iCs/>
                <w:color w:val="0000FF"/>
                <w:kern w:val="0"/>
                <w:sz w:val="21"/>
                <w:szCs w:val="20"/>
                <w:lang w:val="en-US" w:eastAsia="zh-CN" w:bidi="ar"/>
              </w:rPr>
              <w:t>Evidence of qualification of experts</w:t>
            </w:r>
          </w:p>
        </w:tc>
        <w:tc>
          <w:tcPr>
            <w:tcW w:w="3847" w:type="dxa"/>
            <w:tcBorders>
              <w:left w:val="nil"/>
              <w:right w:val="single" w:color="auto" w:sz="4" w:space="0"/>
            </w:tcBorders>
            <w:shd w:val="clear" w:color="auto" w:fill="auto"/>
            <w:vAlign w:val="center"/>
          </w:tcPr>
          <w:p>
            <w:pPr>
              <w:pageBreakBefore w:val="0"/>
              <w:widowControl/>
              <w:kinsoku/>
              <w:wordWrap/>
              <w:overflowPunct/>
              <w:topLinePunct w:val="0"/>
              <w:autoSpaceDE w:val="0"/>
              <w:bidi w:val="0"/>
              <w:snapToGrid/>
              <w:spacing w:line="360" w:lineRule="auto"/>
              <w:jc w:val="left"/>
              <w:rPr>
                <w:rFonts w:hint="default" w:ascii="Times New Roman" w:hAnsi="Times New Roman" w:eastAsia="Tahoma-Bold" w:cs="Times New Roman"/>
                <w:b/>
                <w:bCs/>
                <w:i/>
                <w:iCs/>
                <w:color w:val="0000FF"/>
                <w:kern w:val="0"/>
                <w:sz w:val="21"/>
                <w:szCs w:val="20"/>
                <w:lang w:val="en-US" w:eastAsia="zh-CN" w:bidi="ar"/>
              </w:rPr>
            </w:pPr>
            <w:r>
              <w:rPr>
                <w:rFonts w:hint="eastAsia" w:ascii="Times New Roman" w:hAnsi="Times New Roman" w:eastAsia="Tahoma-Bold" w:cs="Times New Roman"/>
                <w:b/>
                <w:bCs/>
                <w:i/>
                <w:iCs/>
                <w:color w:val="0000FF"/>
                <w:kern w:val="0"/>
                <w:sz w:val="21"/>
                <w:szCs w:val="20"/>
                <w:lang w:val="en-US" w:eastAsia="zh-CN" w:bidi="ar"/>
              </w:rPr>
              <w:t>Appendix 8.2.3 Evidence of qualification of experts.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3" w:type="dxa"/>
            <w:tcBorders>
              <w:left w:val="single" w:color="auto" w:sz="4" w:space="0"/>
              <w:bottom w:val="single" w:color="auto" w:sz="4" w:space="0"/>
              <w:right w:val="single" w:color="auto" w:sz="4" w:space="0"/>
            </w:tcBorders>
            <w:shd w:val="clear" w:color="auto" w:fill="auto"/>
            <w:vAlign w:val="center"/>
          </w:tcPr>
          <w:p>
            <w:pPr>
              <w:pageBreakBefore w:val="0"/>
              <w:widowControl/>
              <w:kinsoku/>
              <w:wordWrap/>
              <w:overflowPunct/>
              <w:topLinePunct w:val="0"/>
              <w:autoSpaceDE w:val="0"/>
              <w:bidi w:val="0"/>
              <w:snapToGrid/>
              <w:spacing w:line="360" w:lineRule="auto"/>
              <w:jc w:val="left"/>
              <w:rPr>
                <w:rFonts w:hint="default" w:ascii="Times New Roman" w:hAnsi="Times New Roman" w:eastAsia="Tahoma-Bold" w:cs="Times New Roman"/>
                <w:b/>
                <w:bCs/>
                <w:i/>
                <w:iCs/>
                <w:color w:val="0000FF"/>
                <w:kern w:val="0"/>
                <w:sz w:val="21"/>
                <w:szCs w:val="20"/>
                <w:lang w:val="en-US" w:eastAsia="zh-CN" w:bidi="ar"/>
              </w:rPr>
            </w:pPr>
            <w:r>
              <w:rPr>
                <w:rFonts w:hint="eastAsia" w:ascii="Times New Roman" w:hAnsi="Times New Roman" w:eastAsia="Tahoma-Bold" w:cs="Times New Roman"/>
                <w:b/>
                <w:bCs/>
                <w:i/>
                <w:iCs/>
                <w:color w:val="0000FF"/>
                <w:kern w:val="0"/>
                <w:sz w:val="21"/>
                <w:szCs w:val="20"/>
                <w:lang w:val="en-US" w:eastAsia="zh-CN" w:bidi="ar"/>
              </w:rPr>
              <w:t>4</w:t>
            </w:r>
          </w:p>
        </w:tc>
        <w:tc>
          <w:tcPr>
            <w:tcW w:w="4002" w:type="dxa"/>
            <w:tcBorders>
              <w:left w:val="nil"/>
              <w:bottom w:val="single" w:color="auto" w:sz="4" w:space="0"/>
              <w:right w:val="single" w:color="auto" w:sz="4" w:space="0"/>
            </w:tcBorders>
            <w:shd w:val="clear" w:color="auto" w:fill="auto"/>
            <w:vAlign w:val="center"/>
          </w:tcPr>
          <w:p>
            <w:pPr>
              <w:pageBreakBefore w:val="0"/>
              <w:widowControl/>
              <w:kinsoku/>
              <w:wordWrap/>
              <w:overflowPunct/>
              <w:topLinePunct w:val="0"/>
              <w:autoSpaceDE w:val="0"/>
              <w:bidi w:val="0"/>
              <w:snapToGrid/>
              <w:spacing w:line="360" w:lineRule="auto"/>
              <w:jc w:val="left"/>
              <w:rPr>
                <w:rFonts w:hint="eastAsia" w:ascii="Times New Roman" w:hAnsi="Times New Roman" w:eastAsia="Tahoma-Bold" w:cs="Times New Roman"/>
                <w:b/>
                <w:bCs/>
                <w:i/>
                <w:iCs/>
                <w:color w:val="0000FF"/>
                <w:kern w:val="0"/>
                <w:sz w:val="21"/>
                <w:szCs w:val="20"/>
                <w:lang w:val="en-US" w:eastAsia="zh-CN" w:bidi="ar"/>
              </w:rPr>
            </w:pPr>
            <w:r>
              <w:rPr>
                <w:rFonts w:hint="eastAsia" w:ascii="Times New Roman" w:hAnsi="Times New Roman" w:eastAsia="Tahoma-Bold" w:cs="Times New Roman"/>
                <w:b/>
                <w:bCs/>
                <w:i/>
                <w:iCs/>
                <w:color w:val="0000FF"/>
                <w:kern w:val="0"/>
                <w:sz w:val="21"/>
                <w:szCs w:val="20"/>
                <w:lang w:val="en-US" w:eastAsia="zh-CN" w:bidi="ar"/>
              </w:rPr>
              <w:t>Qualification of test laboratories.</w:t>
            </w:r>
          </w:p>
        </w:tc>
        <w:tc>
          <w:tcPr>
            <w:tcW w:w="3847" w:type="dxa"/>
            <w:tcBorders>
              <w:left w:val="nil"/>
              <w:bottom w:val="single" w:color="auto" w:sz="4" w:space="0"/>
              <w:right w:val="single" w:color="auto" w:sz="4" w:space="0"/>
            </w:tcBorders>
            <w:shd w:val="clear" w:color="auto" w:fill="auto"/>
            <w:vAlign w:val="center"/>
          </w:tcPr>
          <w:p>
            <w:pPr>
              <w:pageBreakBefore w:val="0"/>
              <w:widowControl/>
              <w:kinsoku/>
              <w:wordWrap/>
              <w:overflowPunct/>
              <w:topLinePunct w:val="0"/>
              <w:autoSpaceDE w:val="0"/>
              <w:bidi w:val="0"/>
              <w:snapToGrid/>
              <w:spacing w:line="360" w:lineRule="auto"/>
              <w:jc w:val="left"/>
              <w:rPr>
                <w:rFonts w:hint="eastAsia" w:ascii="Times New Roman" w:hAnsi="Times New Roman" w:eastAsia="Tahoma-Bold" w:cs="Times New Roman"/>
                <w:b/>
                <w:bCs/>
                <w:i/>
                <w:iCs/>
                <w:color w:val="0000FF"/>
                <w:kern w:val="0"/>
                <w:sz w:val="21"/>
                <w:szCs w:val="20"/>
                <w:lang w:val="en-US" w:eastAsia="zh-CN" w:bidi="ar"/>
              </w:rPr>
            </w:pPr>
            <w:r>
              <w:rPr>
                <w:rFonts w:hint="eastAsia" w:ascii="Times New Roman" w:hAnsi="Times New Roman" w:eastAsia="Tahoma-Bold" w:cs="Times New Roman"/>
                <w:b/>
                <w:bCs/>
                <w:i/>
                <w:iCs/>
                <w:color w:val="0000FF"/>
                <w:kern w:val="0"/>
                <w:sz w:val="21"/>
                <w:szCs w:val="20"/>
                <w:lang w:val="en-US" w:eastAsia="zh-CN" w:bidi="ar"/>
              </w:rPr>
              <w:t xml:space="preserve">Appendix 8.2.4 Qualification of test laboratories. </w:t>
            </w:r>
          </w:p>
        </w:tc>
      </w:tr>
    </w:tbl>
    <w:p>
      <w:pPr>
        <w:pageBreakBefore w:val="0"/>
        <w:widowControl/>
        <w:kinsoku/>
        <w:wordWrap/>
        <w:overflowPunct/>
        <w:topLinePunct w:val="0"/>
        <w:autoSpaceDE w:val="0"/>
        <w:bidi w:val="0"/>
        <w:snapToGrid/>
        <w:spacing w:line="360" w:lineRule="auto"/>
        <w:jc w:val="left"/>
        <w:rPr>
          <w:rFonts w:hint="eastAsia" w:ascii="Times New Roman" w:hAnsi="Times New Roman" w:eastAsia="Tahoma-Bold" w:cs="Times New Roman"/>
          <w:b/>
          <w:bCs/>
          <w:i/>
          <w:iCs/>
          <w:color w:val="0000FF"/>
          <w:kern w:val="0"/>
          <w:sz w:val="21"/>
          <w:szCs w:val="20"/>
          <w:lang w:val="en-US" w:eastAsia="zh-CN" w:bidi="ar"/>
        </w:rPr>
      </w:pPr>
      <w:r>
        <w:rPr>
          <w:rFonts w:hint="eastAsia" w:ascii="Times New Roman" w:hAnsi="Times New Roman" w:eastAsia="Tahoma-Bold" w:cs="Times New Roman"/>
          <w:b/>
          <w:bCs/>
          <w:i/>
          <w:iCs/>
          <w:color w:val="0000FF"/>
          <w:kern w:val="0"/>
          <w:sz w:val="21"/>
          <w:szCs w:val="20"/>
          <w:lang w:val="en-US" w:eastAsia="zh-CN" w:bidi="ar"/>
        </w:rPr>
        <w:t>)</w:t>
      </w:r>
    </w:p>
    <w:p>
      <w:pPr>
        <w:pStyle w:val="2"/>
        <w:pageBreakBefore w:val="0"/>
        <w:kinsoku/>
        <w:wordWrap/>
        <w:overflowPunct/>
        <w:topLinePunct w:val="0"/>
        <w:bidi w:val="0"/>
        <w:snapToGrid/>
        <w:spacing w:line="360" w:lineRule="auto"/>
        <w:rPr>
          <w:rFonts w:hint="default" w:ascii="Times New Roman" w:hAnsi="Times New Roman" w:eastAsia="Tahoma-Bold" w:cs="Times New Roman"/>
          <w:b w:val="0"/>
          <w:bCs w:val="0"/>
          <w:color w:val="auto"/>
          <w:kern w:val="0"/>
          <w:sz w:val="21"/>
          <w:szCs w:val="20"/>
          <w:lang w:val="en-US" w:eastAsia="zh-CN" w:bidi="ar"/>
        </w:rPr>
      </w:pPr>
    </w:p>
    <w:p>
      <w:pPr>
        <w:pStyle w:val="2"/>
        <w:pageBreakBefore w:val="0"/>
        <w:kinsoku/>
        <w:wordWrap/>
        <w:overflowPunct/>
        <w:topLinePunct w:val="0"/>
        <w:bidi w:val="0"/>
        <w:snapToGrid/>
        <w:spacing w:line="360" w:lineRule="auto"/>
        <w:outlineLvl w:val="2"/>
        <w:rPr>
          <w:rFonts w:hint="eastAsia" w:ascii="Times New Roman" w:hAnsi="Times New Roman" w:eastAsia="Tahoma-Bold" w:cs="Times New Roman"/>
          <w:b w:val="0"/>
          <w:bCs w:val="0"/>
          <w:color w:val="auto"/>
          <w:kern w:val="0"/>
          <w:sz w:val="21"/>
          <w:szCs w:val="20"/>
          <w:lang w:val="en-US" w:eastAsia="zh-CN" w:bidi="ar"/>
        </w:rPr>
      </w:pPr>
      <w:bookmarkStart w:id="15" w:name="_Toc29303"/>
      <w:bookmarkStart w:id="16" w:name="_Toc31452"/>
      <w:r>
        <w:rPr>
          <w:rFonts w:hint="eastAsia" w:ascii="Times New Roman" w:hAnsi="Times New Roman" w:eastAsia="Tahoma-Bold" w:cs="Times New Roman"/>
          <w:b w:val="0"/>
          <w:bCs w:val="0"/>
          <w:color w:val="auto"/>
          <w:kern w:val="0"/>
          <w:sz w:val="21"/>
          <w:szCs w:val="20"/>
          <w:lang w:val="en-US" w:eastAsia="zh-CN" w:bidi="ar"/>
        </w:rPr>
        <w:t>8.1.4 Physical, chemical and microbiological characterisation (MDR Annex II Section 6.1(b))</w:t>
      </w:r>
      <w:bookmarkEnd w:id="15"/>
      <w:bookmarkEnd w:id="16"/>
    </w:p>
    <w:p>
      <w:pPr>
        <w:pStyle w:val="2"/>
        <w:pageBreakBefore w:val="0"/>
        <w:kinsoku/>
        <w:wordWrap/>
        <w:overflowPunct/>
        <w:topLinePunct w:val="0"/>
        <w:bidi w:val="0"/>
        <w:snapToGrid/>
        <w:spacing w:line="360" w:lineRule="auto"/>
        <w:rPr>
          <w:rFonts w:hint="eastAsia" w:ascii="Times New Roman" w:hAnsi="Times New Roman" w:eastAsia="Tahoma-Bold" w:cs="Times New Roman"/>
          <w:b w:val="0"/>
          <w:bCs w:val="0"/>
          <w:color w:val="auto"/>
          <w:kern w:val="0"/>
          <w:sz w:val="21"/>
          <w:szCs w:val="20"/>
          <w:lang w:val="en-US" w:eastAsia="zh-CN" w:bidi="ar"/>
        </w:rPr>
      </w:pPr>
      <w:r>
        <w:rPr>
          <w:rFonts w:hint="eastAsia" w:ascii="Times New Roman" w:hAnsi="Times New Roman" w:eastAsia="Tahoma-Bold" w:cs="Times New Roman"/>
          <w:b w:val="0"/>
          <w:bCs w:val="0"/>
          <w:color w:val="auto"/>
          <w:kern w:val="0"/>
          <w:sz w:val="21"/>
          <w:szCs w:val="20"/>
          <w:lang w:val="en-US" w:eastAsia="zh-CN" w:bidi="ar"/>
        </w:rPr>
        <w:t>The Physical, chemical and microbiological characterisation are as below.</w:t>
      </w:r>
    </w:p>
    <w:p>
      <w:pPr>
        <w:pStyle w:val="2"/>
        <w:pageBreakBefore w:val="0"/>
        <w:kinsoku/>
        <w:wordWrap/>
        <w:overflowPunct/>
        <w:topLinePunct w:val="0"/>
        <w:bidi w:val="0"/>
        <w:snapToGrid/>
        <w:spacing w:line="360" w:lineRule="auto"/>
        <w:rPr>
          <w:rFonts w:hint="default" w:ascii="Times New Roman" w:hAnsi="Times New Roman" w:eastAsia="Tahoma-Bold" w:cs="Times New Roman"/>
          <w:b/>
          <w:bCs/>
          <w:i/>
          <w:iCs/>
          <w:color w:val="0000FF"/>
          <w:kern w:val="0"/>
          <w:sz w:val="21"/>
          <w:szCs w:val="20"/>
          <w:lang w:val="en-US" w:eastAsia="zh-CN" w:bidi="ar"/>
        </w:rPr>
      </w:pPr>
      <w:r>
        <w:rPr>
          <w:rFonts w:hint="eastAsia" w:ascii="Times New Roman" w:hAnsi="Times New Roman" w:eastAsia="Tahoma-Bold" w:cs="Times New Roman"/>
          <w:b/>
          <w:bCs/>
          <w:i/>
          <w:iCs/>
          <w:color w:val="0000FF"/>
          <w:kern w:val="0"/>
          <w:sz w:val="21"/>
          <w:szCs w:val="20"/>
          <w:lang w:val="en-US" w:eastAsia="zh-CN" w:bidi="ar"/>
        </w:rPr>
        <w:t>(</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1"/>
        <w:gridCol w:w="3210"/>
        <w:gridCol w:w="40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6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val="0"/>
              <w:autoSpaceDN w:val="0"/>
              <w:bidi w:val="0"/>
              <w:adjustRightInd w:val="0"/>
              <w:snapToGrid/>
              <w:spacing w:line="360" w:lineRule="auto"/>
              <w:jc w:val="both"/>
              <w:textAlignment w:val="auto"/>
              <w:rPr>
                <w:rFonts w:hint="default" w:ascii="Times New Roman" w:hAnsi="Times New Roman" w:cs="Times New Roman"/>
                <w:b/>
                <w:bCs/>
                <w:i/>
                <w:iCs/>
                <w:color w:val="0000FF"/>
                <w:lang w:val="nl-NL" w:eastAsia="zh-CN"/>
              </w:rPr>
            </w:pPr>
            <w:r>
              <w:rPr>
                <w:rFonts w:hint="default" w:ascii="Times New Roman" w:hAnsi="Times New Roman" w:cs="Times New Roman"/>
                <w:b/>
                <w:bCs/>
                <w:i/>
                <w:iCs/>
                <w:color w:val="0000FF"/>
                <w:lang w:val="nl-NL" w:eastAsia="zh-CN"/>
              </w:rPr>
              <w:t>SN</w:t>
            </w:r>
          </w:p>
        </w:tc>
        <w:tc>
          <w:tcPr>
            <w:tcW w:w="321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val="0"/>
              <w:autoSpaceDN w:val="0"/>
              <w:bidi w:val="0"/>
              <w:adjustRightInd w:val="0"/>
              <w:snapToGrid/>
              <w:spacing w:line="360" w:lineRule="auto"/>
              <w:jc w:val="both"/>
              <w:textAlignment w:val="auto"/>
              <w:rPr>
                <w:rFonts w:hint="default" w:ascii="Times New Roman" w:hAnsi="Times New Roman" w:cs="Times New Roman"/>
                <w:b/>
                <w:bCs/>
                <w:i/>
                <w:iCs/>
                <w:color w:val="0000FF"/>
                <w:lang w:val="nl-NL" w:eastAsia="zh-CN"/>
              </w:rPr>
            </w:pPr>
            <w:r>
              <w:rPr>
                <w:rFonts w:hint="default" w:ascii="Times New Roman" w:hAnsi="Times New Roman" w:cs="Times New Roman"/>
                <w:b/>
                <w:bCs/>
                <w:i/>
                <w:iCs/>
                <w:color w:val="0000FF"/>
                <w:lang w:val="nl-NL" w:eastAsia="zh-CN"/>
              </w:rPr>
              <w:t>Document</w:t>
            </w:r>
          </w:p>
        </w:tc>
        <w:tc>
          <w:tcPr>
            <w:tcW w:w="409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val="0"/>
              <w:autoSpaceDN w:val="0"/>
              <w:bidi w:val="0"/>
              <w:adjustRightInd w:val="0"/>
              <w:snapToGrid/>
              <w:spacing w:line="360" w:lineRule="auto"/>
              <w:jc w:val="both"/>
              <w:textAlignment w:val="auto"/>
              <w:rPr>
                <w:rFonts w:hint="default" w:ascii="Times New Roman" w:hAnsi="Times New Roman" w:cs="Times New Roman"/>
                <w:b/>
                <w:bCs/>
                <w:i/>
                <w:iCs/>
                <w:color w:val="0000FF"/>
                <w:lang w:val="nl-NL" w:eastAsia="zh-CN"/>
              </w:rPr>
            </w:pPr>
            <w:r>
              <w:rPr>
                <w:rFonts w:hint="default" w:ascii="Times New Roman" w:hAnsi="Times New Roman" w:cs="Times New Roman"/>
                <w:b/>
                <w:bCs/>
                <w:i/>
                <w:iCs/>
                <w:color w:val="0000FF"/>
                <w:lang w:val="nl-NL" w:eastAsia="zh-CN"/>
              </w:rPr>
              <w:t>Refer to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6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val="0"/>
              <w:autoSpaceDN w:val="0"/>
              <w:bidi w:val="0"/>
              <w:adjustRightInd w:val="0"/>
              <w:snapToGrid/>
              <w:spacing w:line="360" w:lineRule="auto"/>
              <w:jc w:val="both"/>
              <w:textAlignment w:val="auto"/>
              <w:rPr>
                <w:rFonts w:hint="default" w:ascii="Times New Roman" w:hAnsi="Times New Roman" w:cs="Times New Roman"/>
                <w:b/>
                <w:bCs/>
                <w:i/>
                <w:iCs/>
                <w:color w:val="0000FF"/>
                <w:lang w:val="nl-NL" w:eastAsia="zh-CN"/>
              </w:rPr>
            </w:pPr>
            <w:r>
              <w:rPr>
                <w:rFonts w:hint="default" w:ascii="Times New Roman" w:hAnsi="Times New Roman" w:cs="Times New Roman"/>
                <w:b/>
                <w:bCs/>
                <w:i/>
                <w:iCs/>
                <w:color w:val="0000FF"/>
                <w:lang w:val="nl-NL" w:eastAsia="zh-CN"/>
              </w:rPr>
              <w:t>1</w:t>
            </w:r>
          </w:p>
        </w:tc>
        <w:tc>
          <w:tcPr>
            <w:tcW w:w="321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val="0"/>
              <w:autoSpaceDN w:val="0"/>
              <w:bidi w:val="0"/>
              <w:adjustRightInd w:val="0"/>
              <w:snapToGrid/>
              <w:spacing w:line="360" w:lineRule="auto"/>
              <w:jc w:val="both"/>
              <w:textAlignment w:val="auto"/>
              <w:rPr>
                <w:rFonts w:hint="default" w:eastAsia="Times New Roman" w:cs="Times New Roman"/>
                <w:b/>
                <w:bCs/>
                <w:i/>
                <w:iCs/>
                <w:color w:val="0000FF"/>
                <w:lang w:val="nl-NL" w:eastAsia="zh-CN"/>
              </w:rPr>
            </w:pPr>
            <w:r>
              <w:rPr>
                <w:rFonts w:hint="default" w:eastAsia="Times New Roman" w:cs="Times New Roman"/>
                <w:b/>
                <w:bCs/>
                <w:i/>
                <w:iCs/>
                <w:color w:val="0000FF"/>
                <w:lang w:val="nl-NL" w:eastAsia="zh-CN"/>
              </w:rPr>
              <w:t>Material characterisation test protocols and reports</w:t>
            </w:r>
          </w:p>
        </w:tc>
        <w:tc>
          <w:tcPr>
            <w:tcW w:w="409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val="0"/>
              <w:autoSpaceDN w:val="0"/>
              <w:bidi w:val="0"/>
              <w:adjustRightInd w:val="0"/>
              <w:snapToGrid/>
              <w:spacing w:line="360" w:lineRule="auto"/>
              <w:jc w:val="both"/>
              <w:textAlignment w:val="auto"/>
              <w:rPr>
                <w:rFonts w:hint="default" w:eastAsia="Times New Roman" w:cs="Times New Roman"/>
                <w:b/>
                <w:bCs/>
                <w:i/>
                <w:iCs/>
                <w:color w:val="0000FF"/>
                <w:lang w:val="nl-NL" w:eastAsia="zh-CN"/>
              </w:rPr>
            </w:pPr>
            <w:r>
              <w:rPr>
                <w:rFonts w:hint="eastAsia" w:eastAsia="Times New Roman" w:cs="Times New Roman"/>
                <w:b/>
                <w:bCs/>
                <w:i/>
                <w:iCs/>
                <w:color w:val="0000FF"/>
                <w:lang w:val="en-US" w:eastAsia="zh-CN"/>
              </w:rPr>
              <w:t xml:space="preserve">Appendix 8.3.1 </w:t>
            </w:r>
            <w:r>
              <w:rPr>
                <w:rFonts w:hint="default" w:eastAsia="Times New Roman" w:cs="Times New Roman"/>
                <w:b/>
                <w:bCs/>
                <w:i/>
                <w:iCs/>
                <w:color w:val="0000FF"/>
                <w:lang w:val="en-US" w:eastAsia="zh-CN"/>
              </w:rPr>
              <w:t>Material characterisation test protocols and reports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6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val="0"/>
              <w:autoSpaceDN w:val="0"/>
              <w:bidi w:val="0"/>
              <w:adjustRightInd w:val="0"/>
              <w:snapToGrid/>
              <w:spacing w:line="360" w:lineRule="auto"/>
              <w:jc w:val="both"/>
              <w:textAlignment w:val="auto"/>
              <w:rPr>
                <w:rFonts w:hint="default" w:ascii="Times New Roman" w:hAnsi="Times New Roman" w:cs="Times New Roman"/>
                <w:b/>
                <w:bCs/>
                <w:i/>
                <w:iCs/>
                <w:color w:val="0000FF"/>
                <w:lang w:val="nl-NL" w:eastAsia="zh-CN"/>
              </w:rPr>
            </w:pPr>
            <w:r>
              <w:rPr>
                <w:rFonts w:hint="default" w:ascii="Times New Roman" w:hAnsi="Times New Roman" w:cs="Times New Roman"/>
                <w:b/>
                <w:bCs/>
                <w:i/>
                <w:iCs/>
                <w:color w:val="0000FF"/>
                <w:lang w:val="nl-NL" w:eastAsia="zh-CN"/>
              </w:rPr>
              <w:t>2</w:t>
            </w:r>
          </w:p>
        </w:tc>
        <w:tc>
          <w:tcPr>
            <w:tcW w:w="321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val="0"/>
              <w:autoSpaceDN w:val="0"/>
              <w:bidi w:val="0"/>
              <w:adjustRightInd w:val="0"/>
              <w:snapToGrid/>
              <w:spacing w:line="360" w:lineRule="auto"/>
              <w:jc w:val="both"/>
              <w:textAlignment w:val="auto"/>
              <w:rPr>
                <w:rFonts w:hint="default" w:ascii="Times New Roman" w:hAnsi="Times New Roman" w:eastAsia="Times New Roman" w:cs="Times New Roman"/>
                <w:b/>
                <w:bCs/>
                <w:i/>
                <w:iCs/>
                <w:color w:val="0000FF"/>
                <w:kern w:val="2"/>
                <w:sz w:val="21"/>
                <w:lang w:val="nl-NL" w:eastAsia="zh-CN" w:bidi="ar-SA"/>
              </w:rPr>
            </w:pPr>
            <w:r>
              <w:rPr>
                <w:rFonts w:hint="default" w:eastAsia="Times New Roman" w:cs="Times New Roman"/>
                <w:b/>
                <w:bCs/>
                <w:i/>
                <w:iCs/>
                <w:color w:val="0000FF"/>
                <w:lang w:val="nl-NL" w:eastAsia="zh-CN"/>
              </w:rPr>
              <w:t>Qualification of test laboratories</w:t>
            </w:r>
          </w:p>
        </w:tc>
        <w:tc>
          <w:tcPr>
            <w:tcW w:w="409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val="0"/>
              <w:autoSpaceDN w:val="0"/>
              <w:bidi w:val="0"/>
              <w:adjustRightInd w:val="0"/>
              <w:snapToGrid/>
              <w:spacing w:line="360" w:lineRule="auto"/>
              <w:jc w:val="both"/>
              <w:textAlignment w:val="auto"/>
              <w:rPr>
                <w:rFonts w:hint="default" w:ascii="Times New Roman" w:hAnsi="Times New Roman" w:eastAsia="Times New Roman" w:cs="Times New Roman"/>
                <w:b/>
                <w:bCs/>
                <w:i/>
                <w:iCs/>
                <w:color w:val="0000FF"/>
                <w:kern w:val="2"/>
                <w:sz w:val="21"/>
                <w:lang w:val="nl-NL" w:eastAsia="zh-CN" w:bidi="ar-SA"/>
              </w:rPr>
            </w:pPr>
            <w:r>
              <w:rPr>
                <w:rFonts w:hint="eastAsia" w:eastAsia="Times New Roman" w:cs="Times New Roman"/>
                <w:b/>
                <w:bCs/>
                <w:i/>
                <w:iCs/>
                <w:color w:val="0000FF"/>
                <w:lang w:val="en-US" w:eastAsia="zh-CN"/>
              </w:rPr>
              <w:t xml:space="preserve">Appendix 8.3.2 </w:t>
            </w:r>
            <w:r>
              <w:rPr>
                <w:rFonts w:hint="default" w:eastAsia="Times New Roman" w:cs="Times New Roman"/>
                <w:b/>
                <w:bCs/>
                <w:i/>
                <w:iCs/>
                <w:color w:val="0000FF"/>
                <w:lang w:val="en-US" w:eastAsia="zh-CN"/>
              </w:rPr>
              <w:t>Qualification of test laboratories</w:t>
            </w:r>
          </w:p>
        </w:tc>
      </w:tr>
    </w:tbl>
    <w:p>
      <w:pPr>
        <w:pStyle w:val="2"/>
        <w:pageBreakBefore w:val="0"/>
        <w:kinsoku/>
        <w:wordWrap/>
        <w:overflowPunct/>
        <w:topLinePunct w:val="0"/>
        <w:bidi w:val="0"/>
        <w:snapToGrid/>
        <w:spacing w:line="360" w:lineRule="auto"/>
        <w:rPr>
          <w:rFonts w:hint="default" w:ascii="Times New Roman" w:hAnsi="Times New Roman" w:eastAsia="Tahoma-Bold" w:cs="Times New Roman"/>
          <w:b/>
          <w:bCs/>
          <w:i/>
          <w:iCs/>
          <w:color w:val="0000FF"/>
          <w:kern w:val="0"/>
          <w:sz w:val="21"/>
          <w:szCs w:val="20"/>
          <w:lang w:val="en-US" w:eastAsia="zh-CN" w:bidi="ar"/>
        </w:rPr>
      </w:pPr>
      <w:r>
        <w:rPr>
          <w:rFonts w:hint="eastAsia" w:ascii="Times New Roman" w:hAnsi="Times New Roman" w:eastAsia="Tahoma-Bold" w:cs="Times New Roman"/>
          <w:b/>
          <w:bCs/>
          <w:i/>
          <w:iCs/>
          <w:color w:val="0000FF"/>
          <w:kern w:val="0"/>
          <w:sz w:val="21"/>
          <w:szCs w:val="20"/>
          <w:lang w:val="en-US" w:eastAsia="zh-CN" w:bidi="ar"/>
        </w:rPr>
        <w:t>)</w:t>
      </w:r>
    </w:p>
    <w:p>
      <w:pPr>
        <w:pStyle w:val="2"/>
        <w:pageBreakBefore w:val="0"/>
        <w:kinsoku/>
        <w:wordWrap/>
        <w:overflowPunct/>
        <w:topLinePunct w:val="0"/>
        <w:bidi w:val="0"/>
        <w:snapToGrid/>
        <w:spacing w:line="360" w:lineRule="auto"/>
        <w:rPr>
          <w:rFonts w:hint="eastAsia" w:ascii="Times New Roman" w:hAnsi="Times New Roman" w:eastAsia="Tahoma-Bold" w:cs="Times New Roman"/>
          <w:b w:val="0"/>
          <w:bCs w:val="0"/>
          <w:color w:val="auto"/>
          <w:kern w:val="0"/>
          <w:sz w:val="21"/>
          <w:szCs w:val="20"/>
          <w:lang w:val="en-US" w:eastAsia="zh-CN" w:bidi="ar"/>
        </w:rPr>
      </w:pPr>
    </w:p>
    <w:p>
      <w:pPr>
        <w:pStyle w:val="2"/>
        <w:pageBreakBefore w:val="0"/>
        <w:kinsoku/>
        <w:wordWrap/>
        <w:overflowPunct/>
        <w:topLinePunct w:val="0"/>
        <w:bidi w:val="0"/>
        <w:snapToGrid/>
        <w:spacing w:line="360" w:lineRule="auto"/>
        <w:outlineLvl w:val="2"/>
        <w:rPr>
          <w:rFonts w:hint="eastAsia" w:ascii="Times New Roman" w:hAnsi="Times New Roman" w:eastAsia="Tahoma-Bold" w:cs="Times New Roman"/>
          <w:b w:val="0"/>
          <w:bCs w:val="0"/>
          <w:color w:val="auto"/>
          <w:kern w:val="0"/>
          <w:sz w:val="21"/>
          <w:szCs w:val="20"/>
          <w:lang w:val="en-US" w:eastAsia="zh-CN" w:bidi="ar"/>
        </w:rPr>
      </w:pPr>
      <w:bookmarkStart w:id="17" w:name="_Toc8674"/>
      <w:bookmarkStart w:id="18" w:name="_Toc1448"/>
      <w:r>
        <w:rPr>
          <w:rFonts w:hint="eastAsia" w:ascii="Times New Roman" w:hAnsi="Times New Roman" w:eastAsia="Tahoma-Bold" w:cs="Times New Roman"/>
          <w:b w:val="0"/>
          <w:bCs w:val="0"/>
          <w:color w:val="auto"/>
          <w:kern w:val="0"/>
          <w:sz w:val="21"/>
          <w:szCs w:val="20"/>
          <w:lang w:val="en-US" w:eastAsia="zh-CN" w:bidi="ar"/>
        </w:rPr>
        <w:t>8.1.5 Electrical Safety (MDR Annex II Section 6.1(b))</w:t>
      </w:r>
      <w:bookmarkEnd w:id="17"/>
      <w:bookmarkEnd w:id="18"/>
    </w:p>
    <w:p>
      <w:pPr>
        <w:pStyle w:val="2"/>
        <w:pageBreakBefore w:val="0"/>
        <w:kinsoku/>
        <w:wordWrap/>
        <w:overflowPunct/>
        <w:topLinePunct w:val="0"/>
        <w:bidi w:val="0"/>
        <w:snapToGrid/>
        <w:spacing w:line="360" w:lineRule="auto"/>
        <w:rPr>
          <w:rFonts w:hint="eastAsia" w:ascii="Times New Roman" w:hAnsi="Times New Roman" w:eastAsia="Tahoma-Bold" w:cs="Times New Roman"/>
          <w:b/>
          <w:bCs/>
          <w:i/>
          <w:iCs/>
          <w:color w:val="0000FF"/>
          <w:kern w:val="0"/>
          <w:sz w:val="21"/>
          <w:szCs w:val="20"/>
          <w:lang w:val="en-US" w:eastAsia="zh-CN" w:bidi="ar"/>
        </w:rPr>
      </w:pPr>
      <w:r>
        <w:rPr>
          <w:rFonts w:hint="eastAsia" w:ascii="Times New Roman" w:hAnsi="Times New Roman" w:eastAsia="Tahoma-Bold" w:cs="Times New Roman"/>
          <w:b/>
          <w:bCs/>
          <w:i/>
          <w:iCs/>
          <w:color w:val="0000FF"/>
          <w:kern w:val="0"/>
          <w:sz w:val="21"/>
          <w:szCs w:val="20"/>
          <w:lang w:val="en-US" w:eastAsia="zh-CN" w:bidi="ar"/>
        </w:rPr>
        <w:t>{The device is an active medical device.</w:t>
      </w:r>
    </w:p>
    <w:p>
      <w:pPr>
        <w:pStyle w:val="2"/>
        <w:pageBreakBefore w:val="0"/>
        <w:kinsoku/>
        <w:wordWrap/>
        <w:overflowPunct/>
        <w:topLinePunct w:val="0"/>
        <w:bidi w:val="0"/>
        <w:snapToGrid/>
        <w:spacing w:line="360" w:lineRule="auto"/>
        <w:rPr>
          <w:rFonts w:hint="eastAsia" w:ascii="Times New Roman" w:hAnsi="Times New Roman" w:eastAsia="Tahoma-Bold" w:cs="Times New Roman"/>
          <w:b/>
          <w:bCs/>
          <w:i/>
          <w:iCs/>
          <w:color w:val="0000FF"/>
          <w:kern w:val="0"/>
          <w:sz w:val="21"/>
          <w:szCs w:val="20"/>
          <w:highlight w:val="cyan"/>
          <w:lang w:val="en-US" w:eastAsia="zh-CN" w:bidi="ar"/>
        </w:rPr>
      </w:pPr>
      <w:r>
        <w:rPr>
          <w:rFonts w:hint="eastAsia" w:ascii="Times New Roman" w:hAnsi="Times New Roman" w:eastAsia="Tahoma-Bold" w:cs="Times New Roman"/>
          <w:b/>
          <w:bCs/>
          <w:i/>
          <w:iCs/>
          <w:color w:val="0000FF"/>
          <w:kern w:val="0"/>
          <w:sz w:val="21"/>
          <w:szCs w:val="20"/>
          <w:lang w:val="en-US" w:eastAsia="zh-CN" w:bidi="ar"/>
        </w:rPr>
        <w:t>The details of evaluation of Electrical safety are as below:</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1"/>
        <w:gridCol w:w="2114"/>
        <w:gridCol w:w="3111"/>
        <w:gridCol w:w="26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1" w:type="dxa"/>
            <w:tcBorders>
              <w:top w:val="single" w:color="auto" w:sz="4" w:space="0"/>
              <w:left w:val="single" w:color="auto" w:sz="4" w:space="0"/>
              <w:bottom w:val="single" w:color="auto" w:sz="4" w:space="0"/>
              <w:right w:val="single" w:color="auto" w:sz="4" w:space="0"/>
            </w:tcBorders>
            <w:shd w:val="clear" w:color="auto" w:fill="auto"/>
          </w:tcPr>
          <w:p>
            <w:pPr>
              <w:pStyle w:val="2"/>
              <w:pageBreakBefore w:val="0"/>
              <w:kinsoku/>
              <w:wordWrap/>
              <w:overflowPunct/>
              <w:topLinePunct w:val="0"/>
              <w:bidi w:val="0"/>
              <w:snapToGrid/>
              <w:spacing w:line="360" w:lineRule="auto"/>
              <w:rPr>
                <w:rFonts w:hint="eastAsia" w:ascii="Times New Roman" w:hAnsi="Times New Roman" w:eastAsia="Tahoma-Bold" w:cs="Times New Roman"/>
                <w:b/>
                <w:bCs/>
                <w:i/>
                <w:iCs/>
                <w:color w:val="0000FF"/>
                <w:kern w:val="0"/>
                <w:sz w:val="21"/>
                <w:szCs w:val="20"/>
                <w:lang w:val="en-US" w:eastAsia="zh-CN" w:bidi="ar"/>
              </w:rPr>
            </w:pPr>
            <w:r>
              <w:rPr>
                <w:rFonts w:hint="eastAsia" w:ascii="Times New Roman" w:hAnsi="Times New Roman" w:eastAsia="Tahoma-Bold" w:cs="Times New Roman"/>
                <w:b/>
                <w:bCs/>
                <w:i/>
                <w:iCs/>
                <w:color w:val="0000FF"/>
                <w:kern w:val="0"/>
                <w:sz w:val="21"/>
                <w:szCs w:val="20"/>
                <w:lang w:val="en-US" w:eastAsia="zh-CN" w:bidi="ar"/>
              </w:rPr>
              <w:t>SN</w:t>
            </w:r>
          </w:p>
        </w:tc>
        <w:tc>
          <w:tcPr>
            <w:tcW w:w="2114" w:type="dxa"/>
            <w:tcBorders>
              <w:top w:val="single" w:color="auto" w:sz="4" w:space="0"/>
              <w:left w:val="nil"/>
              <w:bottom w:val="single" w:color="auto" w:sz="4" w:space="0"/>
              <w:right w:val="single" w:color="auto" w:sz="4" w:space="0"/>
            </w:tcBorders>
            <w:shd w:val="clear" w:color="auto" w:fill="auto"/>
          </w:tcPr>
          <w:p>
            <w:pPr>
              <w:pStyle w:val="2"/>
              <w:pageBreakBefore w:val="0"/>
              <w:kinsoku/>
              <w:wordWrap/>
              <w:overflowPunct/>
              <w:topLinePunct w:val="0"/>
              <w:bidi w:val="0"/>
              <w:snapToGrid/>
              <w:spacing w:line="360" w:lineRule="auto"/>
              <w:rPr>
                <w:rFonts w:hint="eastAsia" w:ascii="Times New Roman" w:hAnsi="Times New Roman" w:eastAsia="Tahoma-Bold" w:cs="Times New Roman"/>
                <w:b/>
                <w:bCs/>
                <w:i/>
                <w:iCs/>
                <w:color w:val="0000FF"/>
                <w:kern w:val="0"/>
                <w:sz w:val="21"/>
                <w:szCs w:val="20"/>
                <w:lang w:val="en-US" w:eastAsia="zh-CN" w:bidi="ar"/>
              </w:rPr>
            </w:pPr>
            <w:r>
              <w:rPr>
                <w:rFonts w:hint="eastAsia" w:ascii="Times New Roman" w:hAnsi="Times New Roman" w:eastAsia="Tahoma-Bold" w:cs="Times New Roman"/>
                <w:b/>
                <w:bCs/>
                <w:i/>
                <w:iCs/>
                <w:color w:val="0000FF"/>
                <w:kern w:val="0"/>
                <w:sz w:val="21"/>
                <w:szCs w:val="20"/>
                <w:lang w:val="en-US" w:eastAsia="zh-CN" w:bidi="ar"/>
              </w:rPr>
              <w:t>Standard</w:t>
            </w:r>
          </w:p>
        </w:tc>
        <w:tc>
          <w:tcPr>
            <w:tcW w:w="3111" w:type="dxa"/>
            <w:tcBorders>
              <w:top w:val="single" w:color="auto" w:sz="4" w:space="0"/>
              <w:left w:val="nil"/>
              <w:bottom w:val="single" w:color="auto" w:sz="4" w:space="0"/>
              <w:right w:val="single" w:color="auto" w:sz="4" w:space="0"/>
            </w:tcBorders>
            <w:shd w:val="clear" w:color="auto" w:fill="auto"/>
          </w:tcPr>
          <w:p>
            <w:pPr>
              <w:pStyle w:val="2"/>
              <w:pageBreakBefore w:val="0"/>
              <w:kinsoku/>
              <w:wordWrap/>
              <w:overflowPunct/>
              <w:topLinePunct w:val="0"/>
              <w:bidi w:val="0"/>
              <w:snapToGrid/>
              <w:spacing w:line="360" w:lineRule="auto"/>
              <w:rPr>
                <w:rFonts w:hint="eastAsia" w:ascii="Times New Roman" w:hAnsi="Times New Roman" w:eastAsia="Tahoma-Bold" w:cs="Times New Roman"/>
                <w:b/>
                <w:bCs/>
                <w:i/>
                <w:iCs/>
                <w:color w:val="0000FF"/>
                <w:kern w:val="0"/>
                <w:sz w:val="21"/>
                <w:szCs w:val="20"/>
                <w:lang w:val="en-US" w:eastAsia="zh-CN" w:bidi="ar"/>
              </w:rPr>
            </w:pPr>
            <w:r>
              <w:rPr>
                <w:rFonts w:hint="eastAsia" w:ascii="Times New Roman" w:hAnsi="Times New Roman" w:eastAsia="Tahoma-Bold" w:cs="Times New Roman"/>
                <w:b/>
                <w:bCs/>
                <w:i/>
                <w:iCs/>
                <w:color w:val="0000FF"/>
                <w:kern w:val="0"/>
                <w:sz w:val="21"/>
                <w:szCs w:val="20"/>
                <w:lang w:val="en-US" w:eastAsia="zh-CN" w:bidi="ar"/>
              </w:rPr>
              <w:t>Report No.</w:t>
            </w:r>
          </w:p>
        </w:tc>
        <w:tc>
          <w:tcPr>
            <w:tcW w:w="2686" w:type="dxa"/>
            <w:tcBorders>
              <w:top w:val="single" w:color="auto" w:sz="4" w:space="0"/>
              <w:left w:val="nil"/>
              <w:bottom w:val="single" w:color="auto" w:sz="4" w:space="0"/>
              <w:right w:val="single" w:color="auto" w:sz="4" w:space="0"/>
            </w:tcBorders>
            <w:shd w:val="clear" w:color="auto" w:fill="auto"/>
          </w:tcPr>
          <w:p>
            <w:pPr>
              <w:pStyle w:val="2"/>
              <w:pageBreakBefore w:val="0"/>
              <w:kinsoku/>
              <w:wordWrap/>
              <w:overflowPunct/>
              <w:topLinePunct w:val="0"/>
              <w:bidi w:val="0"/>
              <w:snapToGrid/>
              <w:spacing w:line="360" w:lineRule="auto"/>
              <w:rPr>
                <w:rFonts w:hint="eastAsia" w:ascii="Times New Roman" w:hAnsi="Times New Roman" w:eastAsia="Tahoma-Bold" w:cs="Times New Roman"/>
                <w:b/>
                <w:bCs/>
                <w:i/>
                <w:iCs/>
                <w:color w:val="0000FF"/>
                <w:kern w:val="0"/>
                <w:sz w:val="21"/>
                <w:szCs w:val="20"/>
                <w:lang w:val="en-US" w:eastAsia="zh-CN" w:bidi="ar"/>
              </w:rPr>
            </w:pPr>
            <w:r>
              <w:rPr>
                <w:rFonts w:hint="eastAsia" w:ascii="Times New Roman" w:hAnsi="Times New Roman" w:eastAsia="Tahoma-Bold" w:cs="Times New Roman"/>
                <w:b/>
                <w:bCs/>
                <w:i/>
                <w:iCs/>
                <w:color w:val="0000FF"/>
                <w:kern w:val="0"/>
                <w:sz w:val="21"/>
                <w:szCs w:val="20"/>
                <w:lang w:val="en-US" w:eastAsia="zh-CN" w:bidi="ar"/>
              </w:rPr>
              <w:t>Refer to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1" w:type="dxa"/>
            <w:tcBorders>
              <w:top w:val="single" w:color="auto" w:sz="4" w:space="0"/>
              <w:left w:val="single" w:color="auto" w:sz="4" w:space="0"/>
              <w:bottom w:val="single" w:color="auto" w:sz="4" w:space="0"/>
              <w:right w:val="single" w:color="auto" w:sz="4" w:space="0"/>
            </w:tcBorders>
            <w:shd w:val="clear" w:color="auto" w:fill="auto"/>
          </w:tcPr>
          <w:p>
            <w:pPr>
              <w:pStyle w:val="2"/>
              <w:pageBreakBefore w:val="0"/>
              <w:kinsoku/>
              <w:wordWrap/>
              <w:overflowPunct/>
              <w:topLinePunct w:val="0"/>
              <w:bidi w:val="0"/>
              <w:snapToGrid/>
              <w:spacing w:line="360" w:lineRule="auto"/>
              <w:rPr>
                <w:rFonts w:hint="eastAsia" w:ascii="Times New Roman" w:hAnsi="Times New Roman" w:eastAsia="Tahoma-Bold" w:cs="Times New Roman"/>
                <w:b/>
                <w:bCs/>
                <w:i/>
                <w:iCs/>
                <w:color w:val="0000FF"/>
                <w:kern w:val="0"/>
                <w:sz w:val="21"/>
                <w:szCs w:val="20"/>
                <w:lang w:val="en-US" w:eastAsia="zh-CN" w:bidi="ar"/>
              </w:rPr>
            </w:pPr>
            <w:r>
              <w:rPr>
                <w:rFonts w:hint="eastAsia" w:ascii="Times New Roman" w:hAnsi="Times New Roman" w:eastAsia="Tahoma-Bold" w:cs="Times New Roman"/>
                <w:b/>
                <w:bCs/>
                <w:i/>
                <w:iCs/>
                <w:color w:val="0000FF"/>
                <w:kern w:val="0"/>
                <w:sz w:val="21"/>
                <w:szCs w:val="20"/>
                <w:lang w:val="en-US" w:eastAsia="zh-CN" w:bidi="ar"/>
              </w:rPr>
              <w:t>1</w:t>
            </w:r>
          </w:p>
        </w:tc>
        <w:tc>
          <w:tcPr>
            <w:tcW w:w="2114" w:type="dxa"/>
            <w:tcBorders>
              <w:top w:val="single" w:color="auto" w:sz="4" w:space="0"/>
              <w:left w:val="nil"/>
              <w:bottom w:val="single" w:color="auto" w:sz="4" w:space="0"/>
              <w:right w:val="single" w:color="auto" w:sz="4" w:space="0"/>
            </w:tcBorders>
            <w:shd w:val="clear" w:color="auto" w:fill="auto"/>
            <w:vAlign w:val="center"/>
          </w:tcPr>
          <w:p>
            <w:pPr>
              <w:pStyle w:val="2"/>
              <w:pageBreakBefore w:val="0"/>
              <w:kinsoku/>
              <w:wordWrap/>
              <w:overflowPunct/>
              <w:topLinePunct w:val="0"/>
              <w:bidi w:val="0"/>
              <w:snapToGrid/>
              <w:spacing w:line="360" w:lineRule="auto"/>
              <w:rPr>
                <w:rFonts w:hint="eastAsia" w:ascii="Times New Roman" w:hAnsi="Times New Roman" w:eastAsia="Tahoma-Bold" w:cs="Times New Roman"/>
                <w:b/>
                <w:bCs/>
                <w:i/>
                <w:iCs/>
                <w:color w:val="0000FF"/>
                <w:kern w:val="0"/>
                <w:sz w:val="21"/>
                <w:szCs w:val="20"/>
                <w:lang w:val="en-US" w:eastAsia="zh-CN" w:bidi="ar"/>
              </w:rPr>
            </w:pPr>
            <w:r>
              <w:rPr>
                <w:rFonts w:hint="eastAsia" w:ascii="Times New Roman" w:hAnsi="Times New Roman" w:eastAsia="Tahoma-Bold" w:cs="Times New Roman"/>
                <w:b/>
                <w:bCs/>
                <w:i/>
                <w:iCs/>
                <w:color w:val="0000FF"/>
                <w:kern w:val="0"/>
                <w:sz w:val="21"/>
                <w:szCs w:val="20"/>
                <w:lang w:val="en-US" w:eastAsia="zh-CN" w:bidi="ar"/>
              </w:rPr>
              <w:t>EN 60601-1:2006+A1:2013+AC:2014+A12:2014 +A2:2020</w:t>
            </w:r>
          </w:p>
        </w:tc>
        <w:tc>
          <w:tcPr>
            <w:tcW w:w="3111" w:type="dxa"/>
            <w:tcBorders>
              <w:top w:val="single" w:color="auto" w:sz="4" w:space="0"/>
              <w:left w:val="nil"/>
              <w:bottom w:val="single" w:color="auto" w:sz="4" w:space="0"/>
              <w:right w:val="single" w:color="auto" w:sz="4" w:space="0"/>
            </w:tcBorders>
            <w:shd w:val="clear" w:color="auto" w:fill="auto"/>
          </w:tcPr>
          <w:p>
            <w:pPr>
              <w:pStyle w:val="2"/>
              <w:pageBreakBefore w:val="0"/>
              <w:kinsoku/>
              <w:wordWrap/>
              <w:overflowPunct/>
              <w:topLinePunct w:val="0"/>
              <w:bidi w:val="0"/>
              <w:snapToGrid/>
              <w:spacing w:line="360" w:lineRule="auto"/>
              <w:rPr>
                <w:rFonts w:hint="eastAsia" w:ascii="Times New Roman" w:hAnsi="Times New Roman" w:eastAsia="Tahoma-Bold" w:cs="Times New Roman"/>
                <w:b/>
                <w:bCs/>
                <w:i/>
                <w:iCs/>
                <w:color w:val="0000FF"/>
                <w:kern w:val="0"/>
                <w:sz w:val="21"/>
                <w:szCs w:val="20"/>
                <w:lang w:val="en-US" w:eastAsia="zh-CN" w:bidi="ar"/>
              </w:rPr>
            </w:pPr>
            <w:r>
              <w:rPr>
                <w:rFonts w:hint="eastAsia" w:ascii="Times New Roman" w:hAnsi="Times New Roman" w:eastAsia="Tahoma-Bold" w:cs="Times New Roman"/>
                <w:b/>
                <w:bCs/>
                <w:i/>
                <w:iCs/>
                <w:color w:val="0000FF"/>
                <w:kern w:val="0"/>
                <w:sz w:val="21"/>
                <w:szCs w:val="20"/>
                <w:lang w:val="en-US" w:eastAsia="zh-CN" w:bidi="ar"/>
              </w:rPr>
              <w:t>IEC60601-1Test Report</w:t>
            </w:r>
          </w:p>
          <w:p>
            <w:pPr>
              <w:pStyle w:val="2"/>
              <w:pageBreakBefore w:val="0"/>
              <w:kinsoku/>
              <w:wordWrap/>
              <w:overflowPunct/>
              <w:topLinePunct w:val="0"/>
              <w:bidi w:val="0"/>
              <w:snapToGrid/>
              <w:spacing w:line="360" w:lineRule="auto"/>
              <w:rPr>
                <w:rFonts w:hint="default" w:ascii="Times New Roman" w:hAnsi="Times New Roman" w:eastAsia="Tahoma-Bold" w:cs="Times New Roman"/>
                <w:b/>
                <w:bCs/>
                <w:i/>
                <w:iCs/>
                <w:color w:val="0000FF"/>
                <w:kern w:val="0"/>
                <w:sz w:val="21"/>
                <w:szCs w:val="20"/>
                <w:lang w:val="en-US" w:eastAsia="zh-CN" w:bidi="ar"/>
              </w:rPr>
            </w:pPr>
            <w:r>
              <w:rPr>
                <w:rFonts w:hint="eastAsia" w:ascii="Times New Roman" w:hAnsi="Times New Roman" w:eastAsia="Tahoma-Bold" w:cs="Times New Roman"/>
                <w:b/>
                <w:bCs/>
                <w:i/>
                <w:iCs/>
                <w:color w:val="0000FF"/>
                <w:kern w:val="0"/>
                <w:sz w:val="21"/>
                <w:szCs w:val="20"/>
                <w:lang w:val="en-US" w:eastAsia="zh-CN" w:bidi="ar"/>
              </w:rPr>
              <w:t>***</w:t>
            </w:r>
          </w:p>
          <w:p>
            <w:pPr>
              <w:pStyle w:val="2"/>
              <w:pageBreakBefore w:val="0"/>
              <w:kinsoku/>
              <w:wordWrap/>
              <w:overflowPunct/>
              <w:topLinePunct w:val="0"/>
              <w:bidi w:val="0"/>
              <w:snapToGrid/>
              <w:spacing w:line="360" w:lineRule="auto"/>
              <w:rPr>
                <w:rFonts w:hint="eastAsia" w:ascii="Times New Roman" w:hAnsi="Times New Roman" w:eastAsia="Tahoma-Bold" w:cs="Times New Roman"/>
                <w:b/>
                <w:bCs/>
                <w:i/>
                <w:iCs/>
                <w:color w:val="0000FF"/>
                <w:kern w:val="0"/>
                <w:sz w:val="21"/>
                <w:szCs w:val="20"/>
                <w:lang w:val="en-US" w:eastAsia="zh-CN" w:bidi="ar"/>
              </w:rPr>
            </w:pPr>
          </w:p>
        </w:tc>
        <w:tc>
          <w:tcPr>
            <w:tcW w:w="2686" w:type="dxa"/>
            <w:tcBorders>
              <w:top w:val="single" w:color="auto" w:sz="4" w:space="0"/>
              <w:left w:val="nil"/>
              <w:bottom w:val="single" w:color="auto" w:sz="4" w:space="0"/>
              <w:right w:val="single" w:color="auto" w:sz="4" w:space="0"/>
            </w:tcBorders>
            <w:shd w:val="clear" w:color="auto" w:fill="auto"/>
          </w:tcPr>
          <w:p>
            <w:pPr>
              <w:pStyle w:val="2"/>
              <w:pageBreakBefore w:val="0"/>
              <w:kinsoku/>
              <w:wordWrap/>
              <w:overflowPunct/>
              <w:topLinePunct w:val="0"/>
              <w:bidi w:val="0"/>
              <w:snapToGrid/>
              <w:spacing w:line="360" w:lineRule="auto"/>
              <w:rPr>
                <w:rFonts w:hint="eastAsia" w:ascii="Times New Roman" w:hAnsi="Times New Roman" w:eastAsia="Tahoma-Bold" w:cs="Times New Roman"/>
                <w:b/>
                <w:bCs/>
                <w:i/>
                <w:iCs/>
                <w:color w:val="0000FF"/>
                <w:kern w:val="0"/>
                <w:sz w:val="21"/>
                <w:szCs w:val="20"/>
                <w:lang w:val="en-US" w:eastAsia="zh-CN" w:bidi="ar"/>
              </w:rPr>
            </w:pPr>
            <w:r>
              <w:rPr>
                <w:rFonts w:hint="eastAsia" w:ascii="Times New Roman" w:hAnsi="Times New Roman" w:eastAsia="Tahoma-Bold" w:cs="Times New Roman"/>
                <w:b/>
                <w:bCs/>
                <w:i/>
                <w:iCs/>
                <w:color w:val="0000FF"/>
                <w:kern w:val="0"/>
                <w:sz w:val="21"/>
                <w:szCs w:val="20"/>
                <w:lang w:val="en-US" w:eastAsia="zh-CN" w:bidi="ar"/>
              </w:rPr>
              <w:t>Appendix 8.4.1 IEC 60601-1 Test Report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1" w:type="dxa"/>
            <w:tcBorders>
              <w:top w:val="single" w:color="auto" w:sz="4" w:space="0"/>
              <w:left w:val="single" w:color="auto" w:sz="4" w:space="0"/>
              <w:bottom w:val="single" w:color="auto" w:sz="4" w:space="0"/>
              <w:right w:val="single" w:color="auto" w:sz="4" w:space="0"/>
            </w:tcBorders>
            <w:shd w:val="clear" w:color="auto" w:fill="auto"/>
          </w:tcPr>
          <w:p>
            <w:pPr>
              <w:pStyle w:val="2"/>
              <w:pageBreakBefore w:val="0"/>
              <w:kinsoku/>
              <w:wordWrap/>
              <w:overflowPunct/>
              <w:topLinePunct w:val="0"/>
              <w:bidi w:val="0"/>
              <w:snapToGrid/>
              <w:spacing w:line="360" w:lineRule="auto"/>
              <w:rPr>
                <w:rFonts w:hint="eastAsia" w:ascii="Times New Roman" w:hAnsi="Times New Roman" w:eastAsia="Tahoma-Bold" w:cs="Times New Roman"/>
                <w:b/>
                <w:bCs/>
                <w:i/>
                <w:iCs/>
                <w:color w:val="0000FF"/>
                <w:kern w:val="0"/>
                <w:sz w:val="21"/>
                <w:szCs w:val="20"/>
                <w:lang w:val="en-US" w:eastAsia="zh-CN" w:bidi="ar"/>
              </w:rPr>
            </w:pPr>
            <w:r>
              <w:rPr>
                <w:rFonts w:hint="eastAsia" w:ascii="Times New Roman" w:hAnsi="Times New Roman" w:eastAsia="Tahoma-Bold" w:cs="Times New Roman"/>
                <w:b/>
                <w:bCs/>
                <w:i/>
                <w:iCs/>
                <w:color w:val="0000FF"/>
                <w:kern w:val="0"/>
                <w:sz w:val="21"/>
                <w:szCs w:val="20"/>
                <w:lang w:val="en-US" w:eastAsia="zh-CN" w:bidi="ar"/>
              </w:rPr>
              <w:t>2</w:t>
            </w:r>
          </w:p>
        </w:tc>
        <w:tc>
          <w:tcPr>
            <w:tcW w:w="2114" w:type="dxa"/>
            <w:tcBorders>
              <w:top w:val="single" w:color="auto" w:sz="4" w:space="0"/>
              <w:left w:val="nil"/>
              <w:bottom w:val="single" w:color="auto" w:sz="4" w:space="0"/>
              <w:right w:val="single" w:color="auto" w:sz="4" w:space="0"/>
            </w:tcBorders>
            <w:shd w:val="clear" w:color="auto" w:fill="auto"/>
            <w:vAlign w:val="center"/>
          </w:tcPr>
          <w:p>
            <w:pPr>
              <w:pStyle w:val="2"/>
              <w:pageBreakBefore w:val="0"/>
              <w:kinsoku/>
              <w:wordWrap/>
              <w:overflowPunct/>
              <w:topLinePunct w:val="0"/>
              <w:bidi w:val="0"/>
              <w:snapToGrid/>
              <w:spacing w:line="360" w:lineRule="auto"/>
              <w:rPr>
                <w:rFonts w:hint="default" w:ascii="Times New Roman" w:hAnsi="Times New Roman" w:eastAsia="Tahoma-Bold" w:cs="Times New Roman"/>
                <w:b/>
                <w:bCs/>
                <w:i/>
                <w:iCs/>
                <w:color w:val="0000FF"/>
                <w:kern w:val="0"/>
                <w:sz w:val="21"/>
                <w:szCs w:val="20"/>
                <w:lang w:val="en-US" w:eastAsia="zh-CN" w:bidi="ar"/>
              </w:rPr>
            </w:pPr>
            <w:r>
              <w:rPr>
                <w:rFonts w:hint="eastAsia" w:ascii="Times New Roman" w:hAnsi="Times New Roman" w:eastAsia="Tahoma-Bold" w:cs="Times New Roman"/>
                <w:b/>
                <w:bCs/>
                <w:i/>
                <w:iCs/>
                <w:color w:val="0000FF"/>
                <w:kern w:val="0"/>
                <w:sz w:val="21"/>
                <w:szCs w:val="20"/>
                <w:lang w:val="en-US" w:eastAsia="zh-CN" w:bidi="ar"/>
              </w:rPr>
              <w:t>***</w:t>
            </w:r>
          </w:p>
        </w:tc>
        <w:tc>
          <w:tcPr>
            <w:tcW w:w="3111" w:type="dxa"/>
            <w:tcBorders>
              <w:top w:val="single" w:color="auto" w:sz="4" w:space="0"/>
              <w:left w:val="nil"/>
              <w:bottom w:val="single" w:color="auto" w:sz="4" w:space="0"/>
              <w:right w:val="single" w:color="auto" w:sz="4" w:space="0"/>
            </w:tcBorders>
            <w:shd w:val="clear" w:color="auto" w:fill="auto"/>
          </w:tcPr>
          <w:p>
            <w:pPr>
              <w:pStyle w:val="2"/>
              <w:pageBreakBefore w:val="0"/>
              <w:kinsoku/>
              <w:wordWrap/>
              <w:overflowPunct/>
              <w:topLinePunct w:val="0"/>
              <w:bidi w:val="0"/>
              <w:snapToGrid/>
              <w:spacing w:line="360" w:lineRule="auto"/>
              <w:rPr>
                <w:rFonts w:hint="eastAsia" w:ascii="Times New Roman" w:hAnsi="Times New Roman" w:eastAsia="Tahoma-Bold" w:cs="Times New Roman"/>
                <w:b/>
                <w:bCs/>
                <w:i/>
                <w:iCs/>
                <w:color w:val="0000FF"/>
                <w:kern w:val="0"/>
                <w:sz w:val="21"/>
                <w:szCs w:val="20"/>
                <w:lang w:val="en-US" w:eastAsia="zh-CN" w:bidi="ar"/>
              </w:rPr>
            </w:pPr>
            <w:r>
              <w:rPr>
                <w:rFonts w:hint="eastAsia" w:ascii="Times New Roman" w:hAnsi="Times New Roman" w:eastAsia="Tahoma-Bold" w:cs="Times New Roman"/>
                <w:b/>
                <w:bCs/>
                <w:i/>
                <w:iCs/>
                <w:color w:val="0000FF"/>
                <w:kern w:val="0"/>
                <w:sz w:val="21"/>
                <w:szCs w:val="20"/>
                <w:lang w:val="en-US" w:eastAsia="zh-CN" w:bidi="ar"/>
              </w:rPr>
              <w:t>***</w:t>
            </w:r>
          </w:p>
        </w:tc>
        <w:tc>
          <w:tcPr>
            <w:tcW w:w="2686" w:type="dxa"/>
            <w:tcBorders>
              <w:top w:val="single" w:color="auto" w:sz="4" w:space="0"/>
              <w:left w:val="nil"/>
              <w:bottom w:val="single" w:color="auto" w:sz="4" w:space="0"/>
              <w:right w:val="single" w:color="auto" w:sz="4" w:space="0"/>
            </w:tcBorders>
            <w:shd w:val="clear" w:color="auto" w:fill="auto"/>
          </w:tcPr>
          <w:p>
            <w:pPr>
              <w:pStyle w:val="2"/>
              <w:pageBreakBefore w:val="0"/>
              <w:kinsoku/>
              <w:wordWrap/>
              <w:overflowPunct/>
              <w:topLinePunct w:val="0"/>
              <w:bidi w:val="0"/>
              <w:snapToGrid/>
              <w:spacing w:line="360" w:lineRule="auto"/>
              <w:rPr>
                <w:rFonts w:hint="eastAsia" w:ascii="Times New Roman" w:hAnsi="Times New Roman" w:eastAsia="Tahoma-Bold" w:cs="Times New Roman"/>
                <w:b/>
                <w:bCs/>
                <w:i/>
                <w:iCs/>
                <w:color w:val="0000FF"/>
                <w:kern w:val="0"/>
                <w:sz w:val="21"/>
                <w:szCs w:val="20"/>
                <w:lang w:val="en-US" w:eastAsia="zh-CN" w:bidi="ar"/>
              </w:rPr>
            </w:pPr>
            <w:r>
              <w:rPr>
                <w:rFonts w:hint="eastAsia" w:ascii="Times New Roman" w:hAnsi="Times New Roman" w:eastAsia="Tahoma-Bold" w:cs="Times New Roman"/>
                <w:b/>
                <w:bCs/>
                <w:i/>
                <w:iCs/>
                <w:color w:val="0000FF"/>
                <w:kern w:val="0"/>
                <w:sz w:val="21"/>
                <w:szCs w:val="20"/>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1" w:type="dxa"/>
            <w:tcBorders>
              <w:top w:val="single" w:color="auto" w:sz="4" w:space="0"/>
              <w:left w:val="single" w:color="auto" w:sz="4" w:space="0"/>
              <w:bottom w:val="single" w:color="auto" w:sz="4" w:space="0"/>
              <w:right w:val="single" w:color="auto" w:sz="4" w:space="0"/>
            </w:tcBorders>
            <w:shd w:val="clear" w:color="auto" w:fill="auto"/>
          </w:tcPr>
          <w:p>
            <w:pPr>
              <w:pStyle w:val="2"/>
              <w:pageBreakBefore w:val="0"/>
              <w:kinsoku/>
              <w:wordWrap/>
              <w:overflowPunct/>
              <w:topLinePunct w:val="0"/>
              <w:bidi w:val="0"/>
              <w:snapToGrid/>
              <w:spacing w:line="360" w:lineRule="auto"/>
              <w:rPr>
                <w:rFonts w:hint="default" w:ascii="Times New Roman" w:hAnsi="Times New Roman" w:eastAsia="Tahoma-Bold" w:cs="Times New Roman"/>
                <w:b/>
                <w:bCs/>
                <w:i/>
                <w:iCs/>
                <w:color w:val="0000FF"/>
                <w:kern w:val="0"/>
                <w:sz w:val="21"/>
                <w:szCs w:val="20"/>
                <w:lang w:val="en-US" w:eastAsia="zh-CN" w:bidi="ar"/>
              </w:rPr>
            </w:pPr>
            <w:r>
              <w:rPr>
                <w:rFonts w:hint="eastAsia" w:ascii="Times New Roman" w:hAnsi="Times New Roman" w:eastAsia="Tahoma-Bold" w:cs="Times New Roman"/>
                <w:b/>
                <w:bCs/>
                <w:i/>
                <w:iCs/>
                <w:color w:val="0000FF"/>
                <w:kern w:val="0"/>
                <w:sz w:val="21"/>
                <w:szCs w:val="20"/>
                <w:lang w:val="en-US" w:eastAsia="zh-CN" w:bidi="ar"/>
              </w:rPr>
              <w:t>3</w:t>
            </w:r>
          </w:p>
        </w:tc>
        <w:tc>
          <w:tcPr>
            <w:tcW w:w="2114" w:type="dxa"/>
            <w:tcBorders>
              <w:top w:val="single" w:color="auto" w:sz="4" w:space="0"/>
              <w:left w:val="nil"/>
              <w:bottom w:val="single" w:color="auto" w:sz="4" w:space="0"/>
              <w:right w:val="single" w:color="auto" w:sz="4" w:space="0"/>
            </w:tcBorders>
            <w:shd w:val="clear" w:color="auto" w:fill="auto"/>
            <w:vAlign w:val="center"/>
          </w:tcPr>
          <w:p>
            <w:pPr>
              <w:pStyle w:val="2"/>
              <w:pageBreakBefore w:val="0"/>
              <w:kinsoku/>
              <w:wordWrap/>
              <w:overflowPunct/>
              <w:topLinePunct w:val="0"/>
              <w:bidi w:val="0"/>
              <w:snapToGrid/>
              <w:spacing w:line="360" w:lineRule="auto"/>
              <w:rPr>
                <w:rFonts w:hint="default" w:ascii="Times New Roman" w:hAnsi="Times New Roman" w:eastAsia="Tahoma-Bold" w:cs="Times New Roman"/>
                <w:b/>
                <w:bCs/>
                <w:i/>
                <w:iCs/>
                <w:color w:val="0000FF"/>
                <w:kern w:val="0"/>
                <w:sz w:val="21"/>
                <w:szCs w:val="20"/>
                <w:lang w:val="en-US" w:eastAsia="zh-CN" w:bidi="ar"/>
              </w:rPr>
            </w:pPr>
            <w:r>
              <w:rPr>
                <w:rFonts w:hint="eastAsia" w:ascii="Times New Roman" w:hAnsi="Times New Roman" w:eastAsia="Tahoma-Bold" w:cs="Times New Roman"/>
                <w:b/>
                <w:bCs/>
                <w:i/>
                <w:iCs/>
                <w:color w:val="0000FF"/>
                <w:kern w:val="0"/>
                <w:sz w:val="21"/>
                <w:szCs w:val="20"/>
                <w:lang w:val="en-US" w:eastAsia="zh-CN" w:bidi="ar"/>
              </w:rPr>
              <w:t>***</w:t>
            </w:r>
          </w:p>
        </w:tc>
        <w:tc>
          <w:tcPr>
            <w:tcW w:w="3111" w:type="dxa"/>
            <w:tcBorders>
              <w:top w:val="single" w:color="auto" w:sz="4" w:space="0"/>
              <w:left w:val="nil"/>
              <w:bottom w:val="single" w:color="auto" w:sz="4" w:space="0"/>
              <w:right w:val="single" w:color="auto" w:sz="4" w:space="0"/>
            </w:tcBorders>
            <w:shd w:val="clear" w:color="auto" w:fill="auto"/>
            <w:vAlign w:val="top"/>
          </w:tcPr>
          <w:p>
            <w:pPr>
              <w:pStyle w:val="2"/>
              <w:pageBreakBefore w:val="0"/>
              <w:kinsoku/>
              <w:wordWrap/>
              <w:overflowPunct/>
              <w:topLinePunct w:val="0"/>
              <w:bidi w:val="0"/>
              <w:snapToGrid/>
              <w:spacing w:line="360" w:lineRule="auto"/>
              <w:rPr>
                <w:rFonts w:hint="eastAsia" w:ascii="Times New Roman" w:hAnsi="Times New Roman" w:eastAsia="Tahoma-Bold" w:cs="Times New Roman"/>
                <w:b/>
                <w:bCs/>
                <w:i/>
                <w:iCs/>
                <w:color w:val="0000FF"/>
                <w:kern w:val="0"/>
                <w:sz w:val="21"/>
                <w:szCs w:val="20"/>
                <w:lang w:val="en-US" w:eastAsia="zh-CN" w:bidi="ar"/>
              </w:rPr>
            </w:pPr>
            <w:r>
              <w:rPr>
                <w:rFonts w:hint="eastAsia" w:ascii="Times New Roman" w:hAnsi="Times New Roman" w:eastAsia="Tahoma-Bold" w:cs="Times New Roman"/>
                <w:b/>
                <w:bCs/>
                <w:i/>
                <w:iCs/>
                <w:color w:val="0000FF"/>
                <w:kern w:val="0"/>
                <w:sz w:val="21"/>
                <w:szCs w:val="20"/>
                <w:lang w:val="en-US" w:eastAsia="zh-CN" w:bidi="ar"/>
              </w:rPr>
              <w:t>***</w:t>
            </w:r>
          </w:p>
        </w:tc>
        <w:tc>
          <w:tcPr>
            <w:tcW w:w="2686" w:type="dxa"/>
            <w:tcBorders>
              <w:top w:val="single" w:color="auto" w:sz="4" w:space="0"/>
              <w:left w:val="nil"/>
              <w:bottom w:val="single" w:color="auto" w:sz="4" w:space="0"/>
              <w:right w:val="single" w:color="auto" w:sz="4" w:space="0"/>
            </w:tcBorders>
            <w:shd w:val="clear" w:color="auto" w:fill="auto"/>
            <w:vAlign w:val="top"/>
          </w:tcPr>
          <w:p>
            <w:pPr>
              <w:pStyle w:val="2"/>
              <w:pageBreakBefore w:val="0"/>
              <w:kinsoku/>
              <w:wordWrap/>
              <w:overflowPunct/>
              <w:topLinePunct w:val="0"/>
              <w:bidi w:val="0"/>
              <w:snapToGrid/>
              <w:spacing w:line="360" w:lineRule="auto"/>
              <w:rPr>
                <w:rFonts w:hint="eastAsia" w:ascii="Times New Roman" w:hAnsi="Times New Roman" w:eastAsia="Tahoma-Bold" w:cs="Times New Roman"/>
                <w:b/>
                <w:bCs/>
                <w:i/>
                <w:iCs/>
                <w:color w:val="0000FF"/>
                <w:kern w:val="0"/>
                <w:sz w:val="21"/>
                <w:szCs w:val="20"/>
                <w:lang w:val="en-US" w:eastAsia="zh-CN" w:bidi="ar"/>
              </w:rPr>
            </w:pPr>
            <w:r>
              <w:rPr>
                <w:rFonts w:hint="eastAsia" w:ascii="Times New Roman" w:hAnsi="Times New Roman" w:eastAsia="Tahoma-Bold" w:cs="Times New Roman"/>
                <w:b/>
                <w:bCs/>
                <w:i/>
                <w:iCs/>
                <w:color w:val="0000FF"/>
                <w:kern w:val="0"/>
                <w:sz w:val="21"/>
                <w:szCs w:val="20"/>
                <w:lang w:val="en-US" w:eastAsia="zh-CN" w:bidi="ar"/>
              </w:rPr>
              <w:t>***</w:t>
            </w:r>
          </w:p>
        </w:tc>
      </w:tr>
    </w:tbl>
    <w:p>
      <w:pPr>
        <w:pStyle w:val="2"/>
        <w:pageBreakBefore w:val="0"/>
        <w:kinsoku/>
        <w:wordWrap/>
        <w:overflowPunct/>
        <w:topLinePunct w:val="0"/>
        <w:bidi w:val="0"/>
        <w:snapToGrid/>
        <w:spacing w:line="360" w:lineRule="auto"/>
        <w:rPr>
          <w:rFonts w:hint="eastAsia" w:ascii="Times New Roman" w:hAnsi="Times New Roman" w:eastAsia="Tahoma-Bold" w:cs="Times New Roman"/>
          <w:b/>
          <w:bCs/>
          <w:i/>
          <w:iCs/>
          <w:color w:val="0000FF"/>
          <w:kern w:val="0"/>
          <w:sz w:val="21"/>
          <w:szCs w:val="20"/>
          <w:lang w:val="en-US" w:eastAsia="zh-CN" w:bidi="ar"/>
        </w:rPr>
      </w:pPr>
      <w:r>
        <w:rPr>
          <w:rFonts w:hint="eastAsia" w:ascii="Times New Roman" w:hAnsi="Times New Roman" w:eastAsia="Tahoma-Bold" w:cs="Times New Roman"/>
          <w:b/>
          <w:bCs/>
          <w:i/>
          <w:iCs/>
          <w:color w:val="0000FF"/>
          <w:kern w:val="0"/>
          <w:sz w:val="21"/>
          <w:szCs w:val="20"/>
          <w:lang w:val="en-US" w:eastAsia="zh-CN" w:bidi="ar"/>
        </w:rPr>
        <w:t>}</w:t>
      </w:r>
    </w:p>
    <w:p>
      <w:pPr>
        <w:pStyle w:val="2"/>
        <w:pageBreakBefore w:val="0"/>
        <w:kinsoku/>
        <w:wordWrap/>
        <w:overflowPunct/>
        <w:topLinePunct w:val="0"/>
        <w:bidi w:val="0"/>
        <w:snapToGrid/>
        <w:spacing w:line="360" w:lineRule="auto"/>
        <w:rPr>
          <w:rFonts w:hint="default" w:ascii="Times New Roman" w:hAnsi="Times New Roman" w:eastAsia="Tahoma-Bold" w:cs="Times New Roman"/>
          <w:b w:val="0"/>
          <w:bCs w:val="0"/>
          <w:color w:val="auto"/>
          <w:kern w:val="0"/>
          <w:sz w:val="21"/>
          <w:szCs w:val="20"/>
          <w:lang w:val="en-US" w:eastAsia="zh-CN" w:bidi="ar"/>
        </w:rPr>
      </w:pPr>
    </w:p>
    <w:p>
      <w:pPr>
        <w:pStyle w:val="2"/>
        <w:pageBreakBefore w:val="0"/>
        <w:kinsoku/>
        <w:wordWrap/>
        <w:overflowPunct/>
        <w:topLinePunct w:val="0"/>
        <w:bidi w:val="0"/>
        <w:snapToGrid/>
        <w:spacing w:line="360" w:lineRule="auto"/>
        <w:rPr>
          <w:rFonts w:hint="eastAsia" w:ascii="Times New Roman" w:hAnsi="Times New Roman" w:eastAsia="Tahoma-Bold" w:cs="Times New Roman"/>
          <w:b w:val="0"/>
          <w:bCs w:val="0"/>
          <w:color w:val="auto"/>
          <w:kern w:val="0"/>
          <w:sz w:val="21"/>
          <w:szCs w:val="20"/>
          <w:lang w:val="en-US" w:eastAsia="zh-CN" w:bidi="ar"/>
        </w:rPr>
      </w:pPr>
      <w:bookmarkStart w:id="19" w:name="_Toc3839"/>
      <w:r>
        <w:rPr>
          <w:rFonts w:hint="eastAsia" w:ascii="Times New Roman" w:hAnsi="Times New Roman" w:eastAsia="Tahoma-Bold" w:cs="Times New Roman"/>
          <w:b w:val="0"/>
          <w:bCs w:val="0"/>
          <w:color w:val="auto"/>
          <w:kern w:val="0"/>
          <w:sz w:val="21"/>
          <w:szCs w:val="20"/>
          <w:lang w:val="en-US" w:eastAsia="zh-CN" w:bidi="ar"/>
        </w:rPr>
        <w:t>8.1.6 Electromagnetic compatibility/ionising and non-ionising radiation (MDR Annex II Section 6.1(b))</w:t>
      </w:r>
      <w:bookmarkEnd w:id="19"/>
    </w:p>
    <w:p>
      <w:pPr>
        <w:pStyle w:val="2"/>
        <w:pageBreakBefore w:val="0"/>
        <w:kinsoku/>
        <w:wordWrap/>
        <w:overflowPunct/>
        <w:topLinePunct w:val="0"/>
        <w:bidi w:val="0"/>
        <w:snapToGrid/>
        <w:spacing w:line="360" w:lineRule="auto"/>
        <w:rPr>
          <w:rFonts w:hint="eastAsia" w:ascii="Times New Roman" w:hAnsi="Times New Roman" w:eastAsia="Tahoma-Bold" w:cs="Times New Roman"/>
          <w:b/>
          <w:bCs/>
          <w:i/>
          <w:iCs/>
          <w:color w:val="0000FF"/>
          <w:kern w:val="0"/>
          <w:sz w:val="21"/>
          <w:szCs w:val="20"/>
          <w:lang w:val="en-US" w:eastAsia="zh-CN" w:bidi="ar"/>
        </w:rPr>
      </w:pPr>
      <w:r>
        <w:rPr>
          <w:rFonts w:hint="eastAsia" w:ascii="Times New Roman" w:hAnsi="Times New Roman" w:eastAsia="Tahoma-Bold" w:cs="Times New Roman"/>
          <w:b/>
          <w:bCs/>
          <w:i/>
          <w:iCs/>
          <w:color w:val="0000FF"/>
          <w:kern w:val="0"/>
          <w:sz w:val="21"/>
          <w:szCs w:val="20"/>
          <w:lang w:val="en-US" w:eastAsia="zh-CN" w:bidi="ar"/>
        </w:rPr>
        <w:t>{The device is an active medical device.</w:t>
      </w:r>
    </w:p>
    <w:p>
      <w:pPr>
        <w:pStyle w:val="2"/>
        <w:pageBreakBefore w:val="0"/>
        <w:kinsoku/>
        <w:wordWrap/>
        <w:overflowPunct/>
        <w:topLinePunct w:val="0"/>
        <w:bidi w:val="0"/>
        <w:snapToGrid/>
        <w:spacing w:line="360" w:lineRule="auto"/>
        <w:rPr>
          <w:rFonts w:hint="eastAsia" w:ascii="Times New Roman" w:hAnsi="Times New Roman" w:eastAsia="Tahoma-Bold" w:cs="Times New Roman"/>
          <w:b/>
          <w:bCs/>
          <w:i/>
          <w:iCs/>
          <w:color w:val="0000FF"/>
          <w:kern w:val="0"/>
          <w:sz w:val="21"/>
          <w:szCs w:val="20"/>
          <w:lang w:val="en-US" w:eastAsia="zh-CN" w:bidi="ar"/>
        </w:rPr>
      </w:pPr>
      <w:r>
        <w:rPr>
          <w:rFonts w:hint="eastAsia" w:ascii="Times New Roman" w:hAnsi="Times New Roman" w:eastAsia="Tahoma-Bold" w:cs="Times New Roman"/>
          <w:b/>
          <w:bCs/>
          <w:i/>
          <w:iCs/>
          <w:color w:val="0000FF"/>
          <w:kern w:val="0"/>
          <w:sz w:val="21"/>
          <w:szCs w:val="20"/>
          <w:lang w:val="en-US" w:eastAsia="zh-CN" w:bidi="ar"/>
        </w:rPr>
        <w:t>The details of evaluation of electromagnetic compatibility (EMC) are as below:</w:t>
      </w:r>
    </w:p>
    <w:p>
      <w:pPr>
        <w:pStyle w:val="2"/>
        <w:pageBreakBefore w:val="0"/>
        <w:kinsoku/>
        <w:wordWrap/>
        <w:overflowPunct/>
        <w:topLinePunct w:val="0"/>
        <w:bidi w:val="0"/>
        <w:snapToGrid/>
        <w:spacing w:line="360" w:lineRule="auto"/>
        <w:rPr>
          <w:rFonts w:hint="eastAsia" w:ascii="Times New Roman" w:hAnsi="Times New Roman" w:eastAsia="Tahoma-Bold" w:cs="Times New Roman"/>
          <w:b/>
          <w:bCs/>
          <w:i/>
          <w:iCs/>
          <w:color w:val="0000FF"/>
          <w:kern w:val="0"/>
          <w:sz w:val="21"/>
          <w:szCs w:val="20"/>
          <w:lang w:val="en-US" w:eastAsia="zh-CN" w:bidi="ar"/>
        </w:rPr>
      </w:pP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1"/>
        <w:gridCol w:w="2114"/>
        <w:gridCol w:w="3111"/>
        <w:gridCol w:w="26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1"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pageBreakBefore w:val="0"/>
              <w:widowControl/>
              <w:kinsoku/>
              <w:wordWrap/>
              <w:overflowPunct/>
              <w:topLinePunct w:val="0"/>
              <w:autoSpaceDE w:val="0"/>
              <w:bidi w:val="0"/>
              <w:snapToGrid/>
              <w:spacing w:line="360" w:lineRule="auto"/>
              <w:jc w:val="left"/>
              <w:rPr>
                <w:rFonts w:hint="eastAsia" w:ascii="Times New Roman" w:hAnsi="Times New Roman" w:eastAsia="Tahoma-Bold" w:cs="Times New Roman"/>
                <w:b/>
                <w:bCs/>
                <w:i/>
                <w:iCs/>
                <w:color w:val="0000FF"/>
                <w:kern w:val="0"/>
                <w:sz w:val="21"/>
                <w:szCs w:val="20"/>
                <w:lang w:val="en-US" w:eastAsia="zh-CN" w:bidi="ar"/>
              </w:rPr>
            </w:pPr>
            <w:r>
              <w:rPr>
                <w:rFonts w:hint="eastAsia" w:ascii="Times New Roman" w:hAnsi="Times New Roman" w:eastAsia="Tahoma-Bold" w:cs="Times New Roman"/>
                <w:b/>
                <w:bCs/>
                <w:i/>
                <w:iCs/>
                <w:color w:val="0000FF"/>
                <w:kern w:val="0"/>
                <w:sz w:val="21"/>
                <w:szCs w:val="20"/>
                <w:lang w:val="en-US" w:eastAsia="zh-CN" w:bidi="ar"/>
              </w:rPr>
              <w:t>SN</w:t>
            </w:r>
          </w:p>
        </w:tc>
        <w:tc>
          <w:tcPr>
            <w:tcW w:w="2114" w:type="dxa"/>
            <w:tcBorders>
              <w:top w:val="single" w:color="auto" w:sz="4" w:space="0"/>
              <w:left w:val="nil"/>
              <w:bottom w:val="single" w:color="auto" w:sz="4" w:space="0"/>
              <w:right w:val="single" w:color="auto" w:sz="4" w:space="0"/>
            </w:tcBorders>
            <w:shd w:val="clear" w:color="auto" w:fill="auto"/>
          </w:tcPr>
          <w:p>
            <w:pPr>
              <w:keepNext w:val="0"/>
              <w:keepLines w:val="0"/>
              <w:pageBreakBefore w:val="0"/>
              <w:widowControl/>
              <w:kinsoku/>
              <w:wordWrap/>
              <w:overflowPunct/>
              <w:topLinePunct w:val="0"/>
              <w:autoSpaceDE w:val="0"/>
              <w:bidi w:val="0"/>
              <w:snapToGrid/>
              <w:spacing w:line="360" w:lineRule="auto"/>
              <w:jc w:val="left"/>
              <w:rPr>
                <w:rFonts w:hint="eastAsia" w:ascii="Times New Roman" w:hAnsi="Times New Roman" w:eastAsia="Tahoma-Bold" w:cs="Times New Roman"/>
                <w:b/>
                <w:bCs/>
                <w:i/>
                <w:iCs/>
                <w:color w:val="0000FF"/>
                <w:kern w:val="0"/>
                <w:sz w:val="21"/>
                <w:szCs w:val="20"/>
                <w:lang w:val="en-US" w:eastAsia="zh-CN" w:bidi="ar"/>
              </w:rPr>
            </w:pPr>
            <w:r>
              <w:rPr>
                <w:rFonts w:hint="eastAsia" w:ascii="Times New Roman" w:hAnsi="Times New Roman" w:eastAsia="Tahoma-Bold" w:cs="Times New Roman"/>
                <w:b/>
                <w:bCs/>
                <w:i/>
                <w:iCs/>
                <w:color w:val="0000FF"/>
                <w:kern w:val="0"/>
                <w:sz w:val="21"/>
                <w:szCs w:val="20"/>
                <w:lang w:val="en-US" w:eastAsia="zh-CN" w:bidi="ar"/>
              </w:rPr>
              <w:t>Standard</w:t>
            </w:r>
          </w:p>
        </w:tc>
        <w:tc>
          <w:tcPr>
            <w:tcW w:w="3111" w:type="dxa"/>
            <w:tcBorders>
              <w:top w:val="single" w:color="auto" w:sz="4" w:space="0"/>
              <w:left w:val="nil"/>
              <w:bottom w:val="single" w:color="auto" w:sz="4" w:space="0"/>
              <w:right w:val="single" w:color="auto" w:sz="4" w:space="0"/>
            </w:tcBorders>
            <w:shd w:val="clear" w:color="auto" w:fill="auto"/>
          </w:tcPr>
          <w:p>
            <w:pPr>
              <w:keepNext w:val="0"/>
              <w:keepLines w:val="0"/>
              <w:pageBreakBefore w:val="0"/>
              <w:widowControl/>
              <w:kinsoku/>
              <w:wordWrap/>
              <w:overflowPunct/>
              <w:topLinePunct w:val="0"/>
              <w:autoSpaceDE w:val="0"/>
              <w:bidi w:val="0"/>
              <w:snapToGrid/>
              <w:spacing w:line="360" w:lineRule="auto"/>
              <w:jc w:val="left"/>
              <w:rPr>
                <w:rFonts w:hint="eastAsia" w:ascii="Times New Roman" w:hAnsi="Times New Roman" w:eastAsia="Tahoma-Bold" w:cs="Times New Roman"/>
                <w:b/>
                <w:bCs/>
                <w:i/>
                <w:iCs/>
                <w:color w:val="0000FF"/>
                <w:kern w:val="0"/>
                <w:sz w:val="21"/>
                <w:szCs w:val="20"/>
                <w:lang w:val="en-US" w:eastAsia="zh-CN" w:bidi="ar"/>
              </w:rPr>
            </w:pPr>
            <w:r>
              <w:rPr>
                <w:rFonts w:hint="eastAsia" w:ascii="Times New Roman" w:hAnsi="Times New Roman" w:eastAsia="Tahoma-Bold" w:cs="Times New Roman"/>
                <w:b/>
                <w:bCs/>
                <w:i/>
                <w:iCs/>
                <w:color w:val="0000FF"/>
                <w:kern w:val="0"/>
                <w:sz w:val="21"/>
                <w:szCs w:val="20"/>
                <w:lang w:val="en-US" w:eastAsia="zh-CN" w:bidi="ar"/>
              </w:rPr>
              <w:t>Report No.</w:t>
            </w:r>
          </w:p>
        </w:tc>
        <w:tc>
          <w:tcPr>
            <w:tcW w:w="2686" w:type="dxa"/>
            <w:tcBorders>
              <w:top w:val="single" w:color="auto" w:sz="4" w:space="0"/>
              <w:left w:val="nil"/>
              <w:bottom w:val="single" w:color="auto" w:sz="4" w:space="0"/>
              <w:right w:val="single" w:color="auto" w:sz="4" w:space="0"/>
            </w:tcBorders>
            <w:shd w:val="clear" w:color="auto" w:fill="auto"/>
          </w:tcPr>
          <w:p>
            <w:pPr>
              <w:keepNext w:val="0"/>
              <w:keepLines w:val="0"/>
              <w:pageBreakBefore w:val="0"/>
              <w:widowControl/>
              <w:kinsoku/>
              <w:wordWrap/>
              <w:overflowPunct/>
              <w:topLinePunct w:val="0"/>
              <w:autoSpaceDE w:val="0"/>
              <w:bidi w:val="0"/>
              <w:snapToGrid/>
              <w:spacing w:line="360" w:lineRule="auto"/>
              <w:jc w:val="left"/>
              <w:rPr>
                <w:rFonts w:hint="eastAsia" w:ascii="Times New Roman" w:hAnsi="Times New Roman" w:eastAsia="Tahoma-Bold" w:cs="Times New Roman"/>
                <w:b/>
                <w:bCs/>
                <w:i/>
                <w:iCs/>
                <w:color w:val="0000FF"/>
                <w:kern w:val="0"/>
                <w:sz w:val="21"/>
                <w:szCs w:val="20"/>
                <w:lang w:val="en-US" w:eastAsia="zh-CN" w:bidi="ar"/>
              </w:rPr>
            </w:pPr>
            <w:r>
              <w:rPr>
                <w:rFonts w:hint="eastAsia" w:ascii="Times New Roman" w:hAnsi="Times New Roman" w:eastAsia="Tahoma-Bold" w:cs="Times New Roman"/>
                <w:b/>
                <w:bCs/>
                <w:i/>
                <w:iCs/>
                <w:color w:val="0000FF"/>
                <w:kern w:val="0"/>
                <w:sz w:val="21"/>
                <w:szCs w:val="20"/>
                <w:lang w:val="en-US" w:eastAsia="zh-CN" w:bidi="ar"/>
              </w:rPr>
              <w:t>Refer to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1"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pageBreakBefore w:val="0"/>
              <w:widowControl/>
              <w:kinsoku/>
              <w:wordWrap/>
              <w:overflowPunct/>
              <w:topLinePunct w:val="0"/>
              <w:autoSpaceDE w:val="0"/>
              <w:bidi w:val="0"/>
              <w:snapToGrid/>
              <w:spacing w:line="360" w:lineRule="auto"/>
              <w:jc w:val="left"/>
              <w:rPr>
                <w:rFonts w:hint="eastAsia" w:ascii="Times New Roman" w:hAnsi="Times New Roman" w:eastAsia="Tahoma-Bold" w:cs="Times New Roman"/>
                <w:b/>
                <w:bCs/>
                <w:i/>
                <w:iCs/>
                <w:color w:val="0000FF"/>
                <w:kern w:val="0"/>
                <w:sz w:val="21"/>
                <w:szCs w:val="20"/>
                <w:lang w:val="en-US" w:eastAsia="zh-CN" w:bidi="ar"/>
              </w:rPr>
            </w:pPr>
            <w:r>
              <w:rPr>
                <w:rFonts w:hint="eastAsia" w:ascii="Times New Roman" w:hAnsi="Times New Roman" w:eastAsia="Tahoma-Bold" w:cs="Times New Roman"/>
                <w:b/>
                <w:bCs/>
                <w:i/>
                <w:iCs/>
                <w:color w:val="0000FF"/>
                <w:kern w:val="0"/>
                <w:sz w:val="21"/>
                <w:szCs w:val="20"/>
                <w:lang w:val="en-US" w:eastAsia="zh-CN" w:bidi="ar"/>
              </w:rPr>
              <w:t>1</w:t>
            </w:r>
          </w:p>
        </w:tc>
        <w:tc>
          <w:tcPr>
            <w:tcW w:w="2114"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snapToGrid/>
              <w:spacing w:line="360" w:lineRule="auto"/>
              <w:jc w:val="left"/>
              <w:textAlignment w:val="center"/>
              <w:rPr>
                <w:rFonts w:hint="eastAsia" w:eastAsia="Tahoma-Bold" w:cs="Times New Roman"/>
                <w:b/>
                <w:bCs/>
                <w:i/>
                <w:iCs/>
                <w:color w:val="0000FF"/>
                <w:kern w:val="0"/>
                <w:sz w:val="21"/>
                <w:szCs w:val="20"/>
                <w:lang w:val="en-US" w:eastAsia="zh-CN" w:bidi="ar"/>
              </w:rPr>
            </w:pPr>
            <w:r>
              <w:rPr>
                <w:rFonts w:hint="eastAsia" w:eastAsia="Tahoma-Bold" w:cs="Times New Roman"/>
                <w:b/>
                <w:bCs/>
                <w:i/>
                <w:iCs/>
                <w:color w:val="0000FF"/>
                <w:kern w:val="0"/>
                <w:sz w:val="21"/>
                <w:szCs w:val="20"/>
                <w:lang w:val="en-US" w:eastAsia="zh-CN" w:bidi="ar"/>
              </w:rPr>
              <w:t>EN 60601-1-2:2015+A1:2020</w:t>
            </w:r>
          </w:p>
        </w:tc>
        <w:tc>
          <w:tcPr>
            <w:tcW w:w="3111" w:type="dxa"/>
            <w:tcBorders>
              <w:top w:val="single" w:color="auto" w:sz="4" w:space="0"/>
              <w:left w:val="nil"/>
              <w:bottom w:val="single" w:color="auto" w:sz="4" w:space="0"/>
              <w:right w:val="single" w:color="auto" w:sz="4" w:space="0"/>
            </w:tcBorders>
            <w:shd w:val="clear" w:color="auto" w:fill="auto"/>
          </w:tcPr>
          <w:p>
            <w:pPr>
              <w:keepNext w:val="0"/>
              <w:keepLines w:val="0"/>
              <w:pageBreakBefore w:val="0"/>
              <w:widowControl/>
              <w:kinsoku/>
              <w:wordWrap/>
              <w:overflowPunct/>
              <w:topLinePunct w:val="0"/>
              <w:bidi w:val="0"/>
              <w:snapToGrid/>
              <w:spacing w:line="360" w:lineRule="auto"/>
              <w:jc w:val="left"/>
              <w:textAlignment w:val="center"/>
              <w:rPr>
                <w:rFonts w:hint="eastAsia" w:eastAsia="Tahoma-Bold" w:cs="Times New Roman"/>
                <w:b/>
                <w:bCs/>
                <w:i/>
                <w:iCs/>
                <w:color w:val="0000FF"/>
                <w:kern w:val="0"/>
                <w:sz w:val="21"/>
                <w:szCs w:val="20"/>
                <w:lang w:val="en-US" w:eastAsia="zh-CN" w:bidi="ar"/>
              </w:rPr>
            </w:pPr>
            <w:r>
              <w:rPr>
                <w:rFonts w:hint="eastAsia" w:eastAsia="Tahoma-Bold" w:cs="Times New Roman"/>
                <w:b/>
                <w:bCs/>
                <w:i/>
                <w:iCs/>
                <w:color w:val="0000FF"/>
                <w:kern w:val="0"/>
                <w:sz w:val="21"/>
                <w:szCs w:val="20"/>
                <w:lang w:val="en-US" w:eastAsia="zh-CN" w:bidi="ar"/>
              </w:rPr>
              <w:t>EMC EMISSION - Test Report</w:t>
            </w:r>
          </w:p>
          <w:p>
            <w:pPr>
              <w:keepNext w:val="0"/>
              <w:keepLines w:val="0"/>
              <w:pageBreakBefore w:val="0"/>
              <w:widowControl/>
              <w:kinsoku/>
              <w:wordWrap/>
              <w:overflowPunct/>
              <w:topLinePunct w:val="0"/>
              <w:bidi w:val="0"/>
              <w:snapToGrid/>
              <w:spacing w:line="360" w:lineRule="auto"/>
              <w:jc w:val="left"/>
              <w:textAlignment w:val="center"/>
              <w:rPr>
                <w:rFonts w:hint="eastAsia" w:eastAsia="Tahoma-Bold" w:cs="Times New Roman"/>
                <w:b/>
                <w:bCs/>
                <w:i/>
                <w:iCs/>
                <w:color w:val="0000FF"/>
                <w:kern w:val="0"/>
                <w:sz w:val="21"/>
                <w:szCs w:val="20"/>
                <w:lang w:val="en-US" w:eastAsia="zh-CN" w:bidi="ar"/>
              </w:rPr>
            </w:pPr>
            <w:r>
              <w:rPr>
                <w:rFonts w:hint="eastAsia" w:eastAsia="Tahoma-Bold" w:cs="Times New Roman"/>
                <w:b/>
                <w:bCs/>
                <w:i/>
                <w:iCs/>
                <w:color w:val="0000FF"/>
                <w:kern w:val="0"/>
                <w:sz w:val="21"/>
                <w:szCs w:val="20"/>
                <w:lang w:val="en-US" w:eastAsia="zh-CN" w:bidi="ar"/>
              </w:rPr>
              <w:t xml:space="preserve">(Report No.: </w:t>
            </w:r>
            <w:r>
              <w:rPr>
                <w:rFonts w:hint="eastAsia" w:ascii="Times New Roman" w:hAnsi="Times New Roman" w:eastAsia="Tahoma-Bold" w:cs="Times New Roman"/>
                <w:b/>
                <w:bCs/>
                <w:i/>
                <w:iCs/>
                <w:color w:val="0000FF"/>
                <w:kern w:val="0"/>
                <w:sz w:val="21"/>
                <w:szCs w:val="20"/>
                <w:lang w:val="en-US" w:eastAsia="zh-CN" w:bidi="ar"/>
              </w:rPr>
              <w:t>***</w:t>
            </w:r>
            <w:r>
              <w:rPr>
                <w:rFonts w:hint="eastAsia" w:eastAsia="Tahoma-Bold" w:cs="Times New Roman"/>
                <w:b/>
                <w:bCs/>
                <w:i/>
                <w:iCs/>
                <w:color w:val="0000FF"/>
                <w:kern w:val="0"/>
                <w:sz w:val="21"/>
                <w:szCs w:val="20"/>
                <w:lang w:val="en-US" w:eastAsia="zh-CN" w:bidi="ar"/>
              </w:rPr>
              <w:t>)</w:t>
            </w:r>
          </w:p>
        </w:tc>
        <w:tc>
          <w:tcPr>
            <w:tcW w:w="2686" w:type="dxa"/>
            <w:tcBorders>
              <w:top w:val="single" w:color="auto" w:sz="4" w:space="0"/>
              <w:left w:val="nil"/>
              <w:bottom w:val="single" w:color="auto" w:sz="4" w:space="0"/>
              <w:right w:val="single" w:color="auto" w:sz="4" w:space="0"/>
            </w:tcBorders>
            <w:shd w:val="clear" w:color="auto" w:fill="auto"/>
          </w:tcPr>
          <w:p>
            <w:pPr>
              <w:keepNext w:val="0"/>
              <w:keepLines w:val="0"/>
              <w:pageBreakBefore w:val="0"/>
              <w:widowControl/>
              <w:kinsoku/>
              <w:wordWrap/>
              <w:overflowPunct/>
              <w:topLinePunct w:val="0"/>
              <w:bidi w:val="0"/>
              <w:snapToGrid/>
              <w:spacing w:line="360" w:lineRule="auto"/>
              <w:jc w:val="left"/>
              <w:textAlignment w:val="center"/>
              <w:rPr>
                <w:rFonts w:hint="default" w:ascii="Times New Roman" w:hAnsi="Times New Roman" w:eastAsia="Tahoma-Bold" w:cs="Times New Roman"/>
                <w:b/>
                <w:bCs/>
                <w:i/>
                <w:iCs/>
                <w:color w:val="0000FF"/>
                <w:kern w:val="0"/>
                <w:sz w:val="21"/>
                <w:szCs w:val="20"/>
                <w:lang w:val="en-US" w:eastAsia="zh-CN" w:bidi="ar"/>
              </w:rPr>
            </w:pPr>
            <w:r>
              <w:rPr>
                <w:rFonts w:hint="eastAsia" w:eastAsia="Tahoma-Bold" w:cs="Times New Roman"/>
                <w:b/>
                <w:bCs/>
                <w:i/>
                <w:iCs/>
                <w:color w:val="0000FF"/>
                <w:kern w:val="0"/>
                <w:sz w:val="21"/>
                <w:szCs w:val="20"/>
                <w:lang w:val="en-US" w:eastAsia="zh-CN" w:bidi="ar"/>
              </w:rPr>
              <w:t>Appendix 8.5.1 EMC EMISSION - Test Report</w:t>
            </w:r>
          </w:p>
        </w:tc>
      </w:tr>
    </w:tbl>
    <w:p>
      <w:pPr>
        <w:pStyle w:val="2"/>
        <w:pageBreakBefore w:val="0"/>
        <w:kinsoku/>
        <w:wordWrap/>
        <w:overflowPunct/>
        <w:topLinePunct w:val="0"/>
        <w:bidi w:val="0"/>
        <w:snapToGrid/>
        <w:spacing w:line="360" w:lineRule="auto"/>
        <w:rPr>
          <w:rFonts w:hint="default" w:ascii="Times New Roman" w:hAnsi="Times New Roman" w:eastAsia="Tahoma-Bold" w:cs="Times New Roman"/>
          <w:b/>
          <w:bCs/>
          <w:i/>
          <w:iCs/>
          <w:color w:val="0000FF"/>
          <w:kern w:val="0"/>
          <w:sz w:val="21"/>
          <w:szCs w:val="20"/>
          <w:lang w:val="en-US" w:eastAsia="zh-CN" w:bidi="ar"/>
        </w:rPr>
      </w:pPr>
      <w:r>
        <w:rPr>
          <w:rFonts w:hint="eastAsia" w:ascii="Times New Roman" w:hAnsi="Times New Roman" w:eastAsia="Tahoma-Bold" w:cs="Times New Roman"/>
          <w:b/>
          <w:bCs/>
          <w:i/>
          <w:iCs/>
          <w:color w:val="0000FF"/>
          <w:kern w:val="0"/>
          <w:sz w:val="21"/>
          <w:szCs w:val="20"/>
          <w:lang w:val="en-US" w:eastAsia="zh-CN" w:bidi="ar"/>
        </w:rPr>
        <w:t>}</w:t>
      </w:r>
    </w:p>
    <w:p>
      <w:pPr>
        <w:pStyle w:val="2"/>
        <w:pageBreakBefore w:val="0"/>
        <w:kinsoku/>
        <w:wordWrap/>
        <w:overflowPunct/>
        <w:topLinePunct w:val="0"/>
        <w:bidi w:val="0"/>
        <w:snapToGrid/>
        <w:spacing w:line="360" w:lineRule="auto"/>
        <w:outlineLvl w:val="2"/>
        <w:rPr>
          <w:rFonts w:hint="eastAsia" w:ascii="Times New Roman" w:hAnsi="Times New Roman" w:eastAsia="Tahoma-Bold" w:cs="Times New Roman"/>
          <w:b w:val="0"/>
          <w:bCs w:val="0"/>
          <w:color w:val="auto"/>
          <w:kern w:val="0"/>
          <w:sz w:val="21"/>
          <w:szCs w:val="20"/>
          <w:lang w:val="en-US" w:eastAsia="zh-CN" w:bidi="ar"/>
        </w:rPr>
      </w:pPr>
      <w:bookmarkStart w:id="20" w:name="_Toc31229"/>
      <w:bookmarkStart w:id="21" w:name="_Toc2865"/>
      <w:r>
        <w:rPr>
          <w:rFonts w:hint="eastAsia" w:ascii="Times New Roman" w:hAnsi="Times New Roman" w:eastAsia="Tahoma-Bold" w:cs="Times New Roman"/>
          <w:b w:val="0"/>
          <w:bCs w:val="0"/>
          <w:color w:val="auto"/>
          <w:kern w:val="0"/>
          <w:sz w:val="21"/>
          <w:szCs w:val="20"/>
          <w:lang w:val="en-US" w:eastAsia="zh-CN" w:bidi="ar"/>
        </w:rPr>
        <w:t>8.1.7 MRI safety testing of the device/device system (MDR Annex II Section 6.1(b))</w:t>
      </w:r>
      <w:bookmarkEnd w:id="20"/>
      <w:bookmarkEnd w:id="21"/>
    </w:p>
    <w:p>
      <w:pPr>
        <w:pStyle w:val="2"/>
        <w:pageBreakBefore w:val="0"/>
        <w:kinsoku/>
        <w:wordWrap/>
        <w:overflowPunct/>
        <w:topLinePunct w:val="0"/>
        <w:bidi w:val="0"/>
        <w:snapToGrid/>
        <w:spacing w:line="360" w:lineRule="auto"/>
        <w:rPr>
          <w:rFonts w:hint="default" w:ascii="Times New Roman" w:hAnsi="Times New Roman" w:eastAsia="Tahoma-Bold" w:cs="Times New Roman"/>
          <w:b/>
          <w:bCs/>
          <w:i/>
          <w:iCs/>
          <w:color w:val="0000FF"/>
          <w:kern w:val="0"/>
          <w:sz w:val="21"/>
          <w:szCs w:val="20"/>
          <w:lang w:val="en-US" w:eastAsia="zh-CN" w:bidi="ar"/>
        </w:rPr>
      </w:pPr>
      <w:r>
        <w:rPr>
          <w:rFonts w:hint="eastAsia" w:ascii="Times New Roman" w:hAnsi="Times New Roman" w:eastAsia="Tahoma-Bold" w:cs="Times New Roman"/>
          <w:b/>
          <w:bCs/>
          <w:i/>
          <w:iCs/>
          <w:color w:val="0000FF"/>
          <w:kern w:val="0"/>
          <w:sz w:val="21"/>
          <w:szCs w:val="20"/>
          <w:lang w:val="en-US" w:eastAsia="zh-CN" w:bidi="ar"/>
        </w:rPr>
        <w:t>(Not applicable. The device does not contain Characteristic of MRI.)</w:t>
      </w:r>
    </w:p>
    <w:p>
      <w:pPr>
        <w:pStyle w:val="2"/>
        <w:pageBreakBefore w:val="0"/>
        <w:kinsoku/>
        <w:wordWrap/>
        <w:overflowPunct/>
        <w:topLinePunct w:val="0"/>
        <w:bidi w:val="0"/>
        <w:snapToGrid/>
        <w:spacing w:line="360" w:lineRule="auto"/>
        <w:rPr>
          <w:rFonts w:hint="eastAsia" w:ascii="Times New Roman" w:hAnsi="Times New Roman" w:eastAsia="Tahoma-Bold" w:cs="Times New Roman"/>
          <w:b w:val="0"/>
          <w:bCs w:val="0"/>
          <w:color w:val="auto"/>
          <w:kern w:val="0"/>
          <w:sz w:val="21"/>
          <w:szCs w:val="20"/>
          <w:lang w:val="en-US" w:eastAsia="zh-CN" w:bidi="ar"/>
        </w:rPr>
      </w:pPr>
    </w:p>
    <w:p>
      <w:pPr>
        <w:pStyle w:val="2"/>
        <w:pageBreakBefore w:val="0"/>
        <w:kinsoku/>
        <w:wordWrap/>
        <w:overflowPunct/>
        <w:topLinePunct w:val="0"/>
        <w:bidi w:val="0"/>
        <w:snapToGrid/>
        <w:spacing w:line="360" w:lineRule="auto"/>
        <w:outlineLvl w:val="2"/>
        <w:rPr>
          <w:rFonts w:hint="eastAsia" w:ascii="Times New Roman" w:hAnsi="Times New Roman" w:eastAsia="Tahoma-Bold" w:cs="Times New Roman"/>
          <w:b w:val="0"/>
          <w:bCs w:val="0"/>
          <w:color w:val="auto"/>
          <w:kern w:val="0"/>
          <w:sz w:val="21"/>
          <w:szCs w:val="20"/>
          <w:lang w:val="en-US" w:eastAsia="zh-CN" w:bidi="ar"/>
        </w:rPr>
      </w:pPr>
      <w:bookmarkStart w:id="22" w:name="_Toc29875"/>
      <w:bookmarkStart w:id="23" w:name="_Toc13244"/>
      <w:r>
        <w:rPr>
          <w:rFonts w:hint="eastAsia" w:ascii="Times New Roman" w:hAnsi="Times New Roman" w:eastAsia="Tahoma-Bold" w:cs="Times New Roman"/>
          <w:b w:val="0"/>
          <w:bCs w:val="0"/>
          <w:color w:val="auto"/>
          <w:kern w:val="0"/>
          <w:sz w:val="21"/>
          <w:szCs w:val="20"/>
          <w:lang w:val="en-US" w:eastAsia="zh-CN" w:bidi="ar"/>
        </w:rPr>
        <w:t>8.1.8 Functional safety, software (MDR Annex II Section 6.1(b))</w:t>
      </w:r>
      <w:bookmarkEnd w:id="22"/>
      <w:bookmarkEnd w:id="23"/>
    </w:p>
    <w:p>
      <w:pPr>
        <w:pStyle w:val="2"/>
        <w:pageBreakBefore w:val="0"/>
        <w:kinsoku/>
        <w:wordWrap/>
        <w:overflowPunct/>
        <w:topLinePunct w:val="0"/>
        <w:bidi w:val="0"/>
        <w:snapToGrid/>
        <w:spacing w:line="360" w:lineRule="auto"/>
        <w:rPr>
          <w:rFonts w:hint="default" w:ascii="Times New Roman" w:hAnsi="Times New Roman" w:eastAsia="Tahoma-Bold" w:cs="Times New Roman"/>
          <w:b/>
          <w:bCs/>
          <w:i/>
          <w:iCs/>
          <w:color w:val="0000FF"/>
          <w:kern w:val="0"/>
          <w:sz w:val="21"/>
          <w:szCs w:val="20"/>
          <w:lang w:val="en-US" w:eastAsia="zh-CN" w:bidi="ar"/>
        </w:rPr>
      </w:pPr>
      <w:r>
        <w:rPr>
          <w:rFonts w:hint="eastAsia" w:ascii="Times New Roman" w:hAnsi="Times New Roman" w:eastAsia="Tahoma-Bold" w:cs="Times New Roman"/>
          <w:b/>
          <w:bCs/>
          <w:i/>
          <w:iCs/>
          <w:color w:val="0000FF"/>
          <w:kern w:val="0"/>
          <w:sz w:val="21"/>
          <w:szCs w:val="20"/>
          <w:lang w:val="en-US" w:eastAsia="zh-CN" w:bidi="ar"/>
        </w:rPr>
        <w:t>(Not applicable. The device does not contain Software.)</w:t>
      </w:r>
    </w:p>
    <w:p>
      <w:pPr>
        <w:pStyle w:val="2"/>
        <w:pageBreakBefore w:val="0"/>
        <w:kinsoku/>
        <w:wordWrap/>
        <w:overflowPunct/>
        <w:topLinePunct w:val="0"/>
        <w:bidi w:val="0"/>
        <w:snapToGrid/>
        <w:spacing w:line="360" w:lineRule="auto"/>
        <w:rPr>
          <w:rFonts w:hint="eastAsia" w:ascii="Times New Roman" w:hAnsi="Times New Roman" w:eastAsia="Tahoma-Bold" w:cs="Times New Roman"/>
          <w:b w:val="0"/>
          <w:bCs w:val="0"/>
          <w:color w:val="auto"/>
          <w:kern w:val="0"/>
          <w:sz w:val="21"/>
          <w:szCs w:val="20"/>
          <w:lang w:val="en-US" w:eastAsia="zh-CN" w:bidi="ar"/>
        </w:rPr>
      </w:pPr>
    </w:p>
    <w:p>
      <w:pPr>
        <w:pStyle w:val="2"/>
        <w:pageBreakBefore w:val="0"/>
        <w:kinsoku/>
        <w:wordWrap/>
        <w:overflowPunct/>
        <w:topLinePunct w:val="0"/>
        <w:bidi w:val="0"/>
        <w:snapToGrid/>
        <w:spacing w:line="360" w:lineRule="auto"/>
        <w:outlineLvl w:val="2"/>
        <w:rPr>
          <w:rFonts w:hint="eastAsia" w:ascii="Times New Roman" w:hAnsi="Times New Roman" w:eastAsia="Tahoma-Bold" w:cs="Times New Roman"/>
          <w:b w:val="0"/>
          <w:bCs w:val="0"/>
          <w:color w:val="auto"/>
          <w:kern w:val="0"/>
          <w:sz w:val="21"/>
          <w:szCs w:val="20"/>
          <w:lang w:val="en-US" w:eastAsia="zh-CN" w:bidi="ar"/>
        </w:rPr>
      </w:pPr>
      <w:bookmarkStart w:id="24" w:name="_Toc6509"/>
      <w:bookmarkStart w:id="25" w:name="_Toc19929"/>
      <w:r>
        <w:rPr>
          <w:rFonts w:hint="eastAsia" w:ascii="Times New Roman" w:hAnsi="Times New Roman" w:eastAsia="Tahoma-Bold" w:cs="Times New Roman"/>
          <w:b w:val="0"/>
          <w:bCs w:val="0"/>
          <w:color w:val="auto"/>
          <w:kern w:val="0"/>
          <w:sz w:val="21"/>
          <w:szCs w:val="20"/>
          <w:lang w:val="en-US" w:eastAsia="zh-CN" w:bidi="ar"/>
        </w:rPr>
        <w:t>8.1.9 Cyber Security (MDR Annex II Section 6.1(b))</w:t>
      </w:r>
      <w:bookmarkEnd w:id="24"/>
      <w:bookmarkEnd w:id="25"/>
    </w:p>
    <w:p>
      <w:pPr>
        <w:pStyle w:val="2"/>
        <w:pageBreakBefore w:val="0"/>
        <w:kinsoku/>
        <w:wordWrap/>
        <w:overflowPunct/>
        <w:topLinePunct w:val="0"/>
        <w:bidi w:val="0"/>
        <w:snapToGrid/>
        <w:spacing w:line="360" w:lineRule="auto"/>
        <w:rPr>
          <w:rFonts w:hint="default" w:ascii="Times New Roman" w:hAnsi="Times New Roman" w:eastAsia="Tahoma-Bold" w:cs="Times New Roman"/>
          <w:b/>
          <w:bCs/>
          <w:i/>
          <w:iCs/>
          <w:color w:val="0000FF"/>
          <w:kern w:val="0"/>
          <w:sz w:val="21"/>
          <w:szCs w:val="20"/>
          <w:lang w:val="en-US" w:eastAsia="zh-CN" w:bidi="ar"/>
        </w:rPr>
      </w:pPr>
      <w:r>
        <w:rPr>
          <w:rFonts w:hint="eastAsia" w:ascii="Times New Roman" w:hAnsi="Times New Roman" w:eastAsia="Tahoma-Bold" w:cs="Times New Roman"/>
          <w:b/>
          <w:bCs/>
          <w:i/>
          <w:iCs/>
          <w:color w:val="0000FF"/>
          <w:kern w:val="0"/>
          <w:sz w:val="21"/>
          <w:szCs w:val="20"/>
          <w:lang w:val="en-US" w:eastAsia="zh-CN" w:bidi="ar"/>
        </w:rPr>
        <w:t>(Not applicable. The device does not contain Characteristic of Cyber Security.)</w:t>
      </w:r>
    </w:p>
    <w:p>
      <w:pPr>
        <w:pStyle w:val="2"/>
        <w:pageBreakBefore w:val="0"/>
        <w:kinsoku/>
        <w:wordWrap/>
        <w:overflowPunct/>
        <w:topLinePunct w:val="0"/>
        <w:bidi w:val="0"/>
        <w:snapToGrid/>
        <w:spacing w:line="360" w:lineRule="auto"/>
        <w:rPr>
          <w:rFonts w:hint="eastAsia" w:ascii="Times New Roman" w:hAnsi="Times New Roman" w:eastAsia="Tahoma-Bold" w:cs="Times New Roman"/>
          <w:b w:val="0"/>
          <w:bCs w:val="0"/>
          <w:color w:val="auto"/>
          <w:kern w:val="0"/>
          <w:sz w:val="21"/>
          <w:szCs w:val="20"/>
          <w:lang w:val="en-US" w:eastAsia="zh-CN" w:bidi="ar"/>
        </w:rPr>
      </w:pPr>
    </w:p>
    <w:p>
      <w:pPr>
        <w:pStyle w:val="2"/>
        <w:pageBreakBefore w:val="0"/>
        <w:kinsoku/>
        <w:wordWrap/>
        <w:overflowPunct/>
        <w:topLinePunct w:val="0"/>
        <w:bidi w:val="0"/>
        <w:snapToGrid/>
        <w:spacing w:line="360" w:lineRule="auto"/>
        <w:outlineLvl w:val="2"/>
        <w:rPr>
          <w:rFonts w:hint="eastAsia" w:ascii="Times New Roman" w:hAnsi="Times New Roman" w:eastAsia="Tahoma-Bold" w:cs="Times New Roman"/>
          <w:b w:val="0"/>
          <w:bCs w:val="0"/>
          <w:color w:val="auto"/>
          <w:kern w:val="0"/>
          <w:sz w:val="21"/>
          <w:szCs w:val="20"/>
          <w:lang w:val="en-US" w:eastAsia="zh-CN" w:bidi="ar"/>
        </w:rPr>
      </w:pPr>
      <w:bookmarkStart w:id="26" w:name="_Toc21722"/>
      <w:bookmarkStart w:id="27" w:name="_Toc18103"/>
      <w:r>
        <w:rPr>
          <w:rFonts w:hint="eastAsia" w:ascii="Times New Roman" w:hAnsi="Times New Roman" w:eastAsia="Tahoma-Bold" w:cs="Times New Roman"/>
          <w:b w:val="0"/>
          <w:bCs w:val="0"/>
          <w:color w:val="auto"/>
          <w:kern w:val="0"/>
          <w:sz w:val="21"/>
          <w:szCs w:val="20"/>
          <w:lang w:val="en-US" w:eastAsia="zh-CN" w:bidi="ar"/>
        </w:rPr>
        <w:t>8.1.10 Software verification and validation (MDR Annex II Section 6.1(b))</w:t>
      </w:r>
      <w:bookmarkEnd w:id="26"/>
      <w:bookmarkEnd w:id="27"/>
    </w:p>
    <w:p>
      <w:pPr>
        <w:pStyle w:val="2"/>
        <w:pageBreakBefore w:val="0"/>
        <w:kinsoku/>
        <w:wordWrap/>
        <w:overflowPunct/>
        <w:topLinePunct w:val="0"/>
        <w:bidi w:val="0"/>
        <w:snapToGrid/>
        <w:spacing w:line="360" w:lineRule="auto"/>
        <w:rPr>
          <w:rFonts w:hint="default" w:ascii="Times New Roman" w:hAnsi="Times New Roman" w:eastAsia="Tahoma-Bold" w:cs="Times New Roman"/>
          <w:b/>
          <w:bCs/>
          <w:i/>
          <w:iCs/>
          <w:color w:val="0000FF"/>
          <w:kern w:val="0"/>
          <w:sz w:val="21"/>
          <w:szCs w:val="20"/>
          <w:lang w:val="en-US" w:eastAsia="zh-CN" w:bidi="ar"/>
        </w:rPr>
      </w:pPr>
      <w:r>
        <w:rPr>
          <w:rFonts w:hint="eastAsia" w:ascii="Times New Roman" w:hAnsi="Times New Roman" w:eastAsia="Tahoma-Bold" w:cs="Times New Roman"/>
          <w:b/>
          <w:bCs/>
          <w:i/>
          <w:iCs/>
          <w:color w:val="0000FF"/>
          <w:kern w:val="0"/>
          <w:sz w:val="21"/>
          <w:szCs w:val="20"/>
          <w:lang w:val="en-US" w:eastAsia="zh-CN" w:bidi="ar"/>
        </w:rPr>
        <w:t>(Not applicable. The device does not contain Software.)</w:t>
      </w:r>
    </w:p>
    <w:p>
      <w:pPr>
        <w:pStyle w:val="2"/>
        <w:pageBreakBefore w:val="0"/>
        <w:kinsoku/>
        <w:wordWrap/>
        <w:overflowPunct/>
        <w:topLinePunct w:val="0"/>
        <w:bidi w:val="0"/>
        <w:snapToGrid/>
        <w:spacing w:line="360" w:lineRule="auto"/>
        <w:outlineLvl w:val="2"/>
        <w:rPr>
          <w:rFonts w:hint="eastAsia" w:ascii="Times New Roman" w:hAnsi="Times New Roman" w:eastAsia="Tahoma-Bold" w:cs="Times New Roman"/>
          <w:b w:val="0"/>
          <w:bCs w:val="0"/>
          <w:color w:val="auto"/>
          <w:kern w:val="0"/>
          <w:sz w:val="21"/>
          <w:szCs w:val="20"/>
          <w:highlight w:val="none"/>
          <w:lang w:val="en-US" w:eastAsia="zh-CN" w:bidi="ar"/>
        </w:rPr>
      </w:pPr>
      <w:bookmarkStart w:id="28" w:name="_Toc11570"/>
    </w:p>
    <w:p>
      <w:pPr>
        <w:pStyle w:val="2"/>
        <w:pageBreakBefore w:val="0"/>
        <w:kinsoku/>
        <w:wordWrap/>
        <w:overflowPunct/>
        <w:topLinePunct w:val="0"/>
        <w:bidi w:val="0"/>
        <w:snapToGrid/>
        <w:spacing w:line="360" w:lineRule="auto"/>
        <w:outlineLvl w:val="2"/>
        <w:rPr>
          <w:rFonts w:hint="eastAsia" w:ascii="Times New Roman" w:hAnsi="Times New Roman" w:eastAsia="Tahoma-Bold" w:cs="Times New Roman"/>
          <w:b w:val="0"/>
          <w:bCs w:val="0"/>
          <w:color w:val="auto"/>
          <w:kern w:val="0"/>
          <w:sz w:val="21"/>
          <w:szCs w:val="20"/>
          <w:highlight w:val="none"/>
          <w:lang w:val="en-US" w:eastAsia="zh-CN" w:bidi="ar"/>
        </w:rPr>
      </w:pPr>
      <w:bookmarkStart w:id="29" w:name="_Toc16171"/>
      <w:r>
        <w:rPr>
          <w:rFonts w:hint="eastAsia" w:ascii="Times New Roman" w:hAnsi="Times New Roman" w:eastAsia="Tahoma-Bold" w:cs="Times New Roman"/>
          <w:b w:val="0"/>
          <w:bCs w:val="0"/>
          <w:color w:val="auto"/>
          <w:kern w:val="0"/>
          <w:sz w:val="21"/>
          <w:szCs w:val="20"/>
          <w:highlight w:val="none"/>
          <w:lang w:val="en-US" w:eastAsia="zh-CN" w:bidi="ar"/>
        </w:rPr>
        <w:t>8.1.11 Packaging (MDR Annex II Section 6.1(b))</w:t>
      </w:r>
      <w:bookmarkEnd w:id="28"/>
      <w:bookmarkEnd w:id="29"/>
    </w:p>
    <w:p>
      <w:pPr>
        <w:pStyle w:val="2"/>
        <w:pageBreakBefore w:val="0"/>
        <w:kinsoku/>
        <w:wordWrap/>
        <w:overflowPunct/>
        <w:topLinePunct w:val="0"/>
        <w:bidi w:val="0"/>
        <w:snapToGrid/>
        <w:spacing w:line="360" w:lineRule="auto"/>
        <w:outlineLvl w:val="2"/>
        <w:rPr>
          <w:rFonts w:hint="default" w:ascii="Times New Roman" w:hAnsi="Times New Roman" w:eastAsia="Tahoma-Bold" w:cs="Times New Roman"/>
          <w:b/>
          <w:bCs/>
          <w:i/>
          <w:iCs/>
          <w:color w:val="0000FF"/>
          <w:kern w:val="0"/>
          <w:sz w:val="21"/>
          <w:szCs w:val="20"/>
          <w:highlight w:val="none"/>
          <w:lang w:val="en-US" w:eastAsia="zh-CN" w:bidi="ar"/>
        </w:rPr>
      </w:pPr>
      <w:bookmarkStart w:id="30" w:name="_Toc17048"/>
      <w:bookmarkStart w:id="31" w:name="_Toc11774"/>
      <w:r>
        <w:rPr>
          <w:rFonts w:hint="eastAsia" w:ascii="Times New Roman" w:hAnsi="Times New Roman" w:eastAsia="Tahoma-Bold" w:cs="Times New Roman"/>
          <w:b/>
          <w:bCs/>
          <w:i/>
          <w:iCs/>
          <w:color w:val="0000FF"/>
          <w:kern w:val="0"/>
          <w:sz w:val="21"/>
          <w:szCs w:val="20"/>
          <w:highlight w:val="none"/>
          <w:lang w:val="en-US" w:eastAsia="zh-CN" w:bidi="ar"/>
        </w:rPr>
        <w:t>(The details can refer to section 09 Device packaging and transportation.</w:t>
      </w:r>
      <w:bookmarkEnd w:id="30"/>
      <w:r>
        <w:rPr>
          <w:rFonts w:hint="eastAsia" w:ascii="Times New Roman" w:hAnsi="Times New Roman" w:eastAsia="Tahoma-Bold" w:cs="Times New Roman"/>
          <w:b/>
          <w:bCs/>
          <w:i/>
          <w:iCs/>
          <w:color w:val="0000FF"/>
          <w:kern w:val="0"/>
          <w:sz w:val="21"/>
          <w:szCs w:val="20"/>
          <w:highlight w:val="none"/>
          <w:lang w:val="en-US" w:eastAsia="zh-CN" w:bidi="ar"/>
        </w:rPr>
        <w:t>)</w:t>
      </w:r>
    </w:p>
    <w:p>
      <w:pPr>
        <w:pStyle w:val="2"/>
        <w:pageBreakBefore w:val="0"/>
        <w:kinsoku/>
        <w:wordWrap/>
        <w:overflowPunct/>
        <w:topLinePunct w:val="0"/>
        <w:bidi w:val="0"/>
        <w:snapToGrid/>
        <w:spacing w:line="360" w:lineRule="auto"/>
        <w:outlineLvl w:val="2"/>
        <w:rPr>
          <w:rFonts w:hint="default" w:ascii="Times New Roman" w:hAnsi="Times New Roman" w:eastAsia="Tahoma-Bold" w:cs="Times New Roman"/>
          <w:b w:val="0"/>
          <w:bCs w:val="0"/>
          <w:color w:val="auto"/>
          <w:kern w:val="0"/>
          <w:sz w:val="21"/>
          <w:szCs w:val="20"/>
          <w:highlight w:val="none"/>
          <w:lang w:val="en-US" w:eastAsia="zh-CN" w:bidi="ar"/>
        </w:rPr>
      </w:pPr>
    </w:p>
    <w:p>
      <w:pPr>
        <w:pStyle w:val="2"/>
        <w:pageBreakBefore w:val="0"/>
        <w:kinsoku/>
        <w:wordWrap/>
        <w:overflowPunct/>
        <w:topLinePunct w:val="0"/>
        <w:bidi w:val="0"/>
        <w:snapToGrid/>
        <w:spacing w:line="360" w:lineRule="auto"/>
        <w:outlineLvl w:val="2"/>
        <w:rPr>
          <w:rFonts w:hint="eastAsia" w:ascii="Times New Roman" w:hAnsi="Times New Roman" w:eastAsia="Tahoma-Bold" w:cs="Times New Roman"/>
          <w:b w:val="0"/>
          <w:bCs w:val="0"/>
          <w:color w:val="auto"/>
          <w:kern w:val="0"/>
          <w:sz w:val="21"/>
          <w:szCs w:val="20"/>
          <w:highlight w:val="none"/>
          <w:lang w:val="en-US" w:eastAsia="zh-CN" w:bidi="ar"/>
        </w:rPr>
      </w:pPr>
      <w:bookmarkStart w:id="32" w:name="_Toc28707"/>
      <w:r>
        <w:rPr>
          <w:rFonts w:hint="eastAsia" w:ascii="Times New Roman" w:hAnsi="Times New Roman" w:eastAsia="Tahoma-Bold" w:cs="Times New Roman"/>
          <w:b w:val="0"/>
          <w:bCs w:val="0"/>
          <w:color w:val="auto"/>
          <w:kern w:val="0"/>
          <w:sz w:val="21"/>
          <w:szCs w:val="20"/>
          <w:highlight w:val="none"/>
          <w:lang w:val="en-US" w:eastAsia="zh-CN" w:bidi="ar"/>
        </w:rPr>
        <w:t>8.1.12 Stability and shelf life of the device (MDR Annex II Section 6.1(b))</w:t>
      </w:r>
      <w:bookmarkEnd w:id="31"/>
      <w:bookmarkEnd w:id="32"/>
    </w:p>
    <w:p>
      <w:pPr>
        <w:pStyle w:val="2"/>
        <w:pageBreakBefore w:val="0"/>
        <w:kinsoku/>
        <w:wordWrap/>
        <w:overflowPunct/>
        <w:topLinePunct w:val="0"/>
        <w:bidi w:val="0"/>
        <w:snapToGrid/>
        <w:spacing w:line="360" w:lineRule="auto"/>
        <w:rPr>
          <w:rFonts w:hint="default" w:ascii="Times New Roman" w:hAnsi="Times New Roman" w:eastAsia="Tahoma-Bold" w:cs="Times New Roman"/>
          <w:b/>
          <w:bCs/>
          <w:i/>
          <w:iCs/>
          <w:color w:val="0000FF"/>
          <w:kern w:val="0"/>
          <w:sz w:val="21"/>
          <w:szCs w:val="20"/>
          <w:lang w:val="en-US" w:eastAsia="zh-CN" w:bidi="ar"/>
        </w:rPr>
      </w:pPr>
      <w:r>
        <w:rPr>
          <w:rFonts w:hint="eastAsia" w:ascii="Times New Roman" w:hAnsi="Times New Roman" w:eastAsia="Tahoma-Bold" w:cs="Times New Roman"/>
          <w:b/>
          <w:bCs/>
          <w:i/>
          <w:iCs/>
          <w:color w:val="0000FF"/>
          <w:kern w:val="0"/>
          <w:sz w:val="21"/>
          <w:szCs w:val="20"/>
          <w:lang w:val="en-US" w:eastAsia="zh-CN" w:bidi="ar"/>
        </w:rPr>
        <w:t>(The details can refer to Section 10 Sterilization, disinfection, and reprocessing.)</w:t>
      </w:r>
    </w:p>
    <w:p>
      <w:pPr>
        <w:pStyle w:val="2"/>
        <w:pageBreakBefore w:val="0"/>
        <w:kinsoku/>
        <w:wordWrap/>
        <w:overflowPunct/>
        <w:topLinePunct w:val="0"/>
        <w:bidi w:val="0"/>
        <w:snapToGrid/>
        <w:spacing w:line="360" w:lineRule="auto"/>
        <w:rPr>
          <w:rFonts w:hint="default" w:ascii="Times New Roman" w:hAnsi="Times New Roman" w:eastAsia="Tahoma-Bold" w:cs="Times New Roman"/>
          <w:b w:val="0"/>
          <w:bCs w:val="0"/>
          <w:color w:val="FF0000"/>
          <w:kern w:val="0"/>
          <w:sz w:val="21"/>
          <w:szCs w:val="20"/>
          <w:lang w:val="en-US" w:eastAsia="zh-CN" w:bidi="ar"/>
        </w:rPr>
      </w:pPr>
    </w:p>
    <w:p>
      <w:pPr>
        <w:pStyle w:val="2"/>
        <w:pageBreakBefore w:val="0"/>
        <w:kinsoku/>
        <w:wordWrap/>
        <w:overflowPunct/>
        <w:topLinePunct w:val="0"/>
        <w:bidi w:val="0"/>
        <w:snapToGrid/>
        <w:spacing w:line="360" w:lineRule="auto"/>
        <w:outlineLvl w:val="2"/>
        <w:rPr>
          <w:rFonts w:hint="eastAsia" w:ascii="Times New Roman" w:hAnsi="Times New Roman" w:eastAsia="Tahoma-Bold" w:cs="Times New Roman"/>
          <w:b w:val="0"/>
          <w:bCs w:val="0"/>
          <w:color w:val="000000" w:themeColor="text1"/>
          <w:kern w:val="0"/>
          <w:sz w:val="21"/>
          <w:szCs w:val="20"/>
          <w:highlight w:val="none"/>
          <w:lang w:val="en-US" w:eastAsia="zh-CN" w:bidi="ar"/>
        </w:rPr>
      </w:pPr>
      <w:bookmarkStart w:id="33" w:name="_Toc20751"/>
      <w:bookmarkStart w:id="34" w:name="_Toc1403"/>
      <w:r>
        <w:rPr>
          <w:rFonts w:hint="eastAsia" w:ascii="Times New Roman" w:hAnsi="Times New Roman" w:eastAsia="Tahoma-Bold" w:cs="Times New Roman"/>
          <w:b w:val="0"/>
          <w:bCs w:val="0"/>
          <w:color w:val="000000" w:themeColor="text1"/>
          <w:kern w:val="0"/>
          <w:sz w:val="21"/>
          <w:szCs w:val="20"/>
          <w:highlight w:val="none"/>
          <w:lang w:val="en-US" w:eastAsia="zh-CN" w:bidi="ar"/>
        </w:rPr>
        <w:t>8.1.13 Performance and safety (MDR Annex II Section 6.1(b))</w:t>
      </w:r>
      <w:bookmarkEnd w:id="33"/>
      <w:bookmarkEnd w:id="34"/>
    </w:p>
    <w:p>
      <w:pPr>
        <w:pStyle w:val="2"/>
        <w:pageBreakBefore w:val="0"/>
        <w:kinsoku/>
        <w:wordWrap/>
        <w:overflowPunct/>
        <w:topLinePunct w:val="0"/>
        <w:bidi w:val="0"/>
        <w:snapToGrid/>
        <w:spacing w:line="360" w:lineRule="auto"/>
        <w:rPr>
          <w:rFonts w:hint="eastAsia" w:ascii="Times New Roman" w:hAnsi="Times New Roman" w:eastAsia="Tahoma-Bold" w:cs="Times New Roman"/>
          <w:b/>
          <w:bCs/>
          <w:i/>
          <w:iCs/>
          <w:color w:val="0000FF"/>
          <w:kern w:val="0"/>
          <w:sz w:val="21"/>
          <w:szCs w:val="20"/>
          <w:highlight w:val="none"/>
          <w:lang w:val="en-US" w:eastAsia="zh-CN" w:bidi="ar"/>
        </w:rPr>
      </w:pPr>
      <w:r>
        <w:rPr>
          <w:rFonts w:hint="eastAsia" w:ascii="Times New Roman" w:hAnsi="Times New Roman" w:eastAsia="Tahoma-Bold" w:cs="Times New Roman"/>
          <w:b/>
          <w:bCs/>
          <w:i/>
          <w:iCs/>
          <w:color w:val="0000FF"/>
          <w:kern w:val="0"/>
          <w:sz w:val="21"/>
          <w:szCs w:val="20"/>
          <w:highlight w:val="none"/>
          <w:lang w:val="en-US" w:eastAsia="zh-CN" w:bidi="ar"/>
        </w:rPr>
        <w:t>(The details of performance and safety are as below.</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0"/>
        <w:gridCol w:w="3427"/>
        <w:gridCol w:w="42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620" w:type="dxa"/>
            <w:tcBorders>
              <w:top w:val="single" w:color="auto" w:sz="4" w:space="0"/>
              <w:left w:val="single" w:color="auto" w:sz="4" w:space="0"/>
              <w:bottom w:val="single" w:color="auto" w:sz="4" w:space="0"/>
              <w:right w:val="single" w:color="auto" w:sz="4" w:space="0"/>
            </w:tcBorders>
            <w:shd w:val="clear" w:color="auto" w:fill="auto"/>
          </w:tcPr>
          <w:p>
            <w:pPr>
              <w:pStyle w:val="2"/>
              <w:keepNext w:val="0"/>
              <w:keepLines w:val="0"/>
              <w:pageBreakBefore w:val="0"/>
              <w:widowControl/>
              <w:kinsoku/>
              <w:wordWrap/>
              <w:overflowPunct/>
              <w:topLinePunct w:val="0"/>
              <w:autoSpaceDE w:val="0"/>
              <w:autoSpaceDN w:val="0"/>
              <w:bidi w:val="0"/>
              <w:adjustRightInd w:val="0"/>
              <w:snapToGrid/>
              <w:spacing w:line="360" w:lineRule="auto"/>
              <w:textAlignment w:val="auto"/>
              <w:rPr>
                <w:rFonts w:hint="eastAsia" w:ascii="Times New Roman" w:hAnsi="Times New Roman" w:eastAsia="Tahoma-Bold" w:cs="Times New Roman"/>
                <w:b/>
                <w:bCs/>
                <w:i/>
                <w:iCs/>
                <w:color w:val="0000FF"/>
                <w:kern w:val="0"/>
                <w:sz w:val="21"/>
                <w:szCs w:val="20"/>
                <w:lang w:val="en-US" w:eastAsia="zh-CN" w:bidi="ar"/>
              </w:rPr>
            </w:pPr>
            <w:r>
              <w:rPr>
                <w:rFonts w:hint="eastAsia" w:ascii="Times New Roman" w:hAnsi="Times New Roman" w:eastAsia="Tahoma-Bold" w:cs="Times New Roman"/>
                <w:b/>
                <w:bCs/>
                <w:i/>
                <w:iCs/>
                <w:color w:val="0000FF"/>
                <w:kern w:val="0"/>
                <w:sz w:val="21"/>
                <w:szCs w:val="20"/>
                <w:lang w:val="en-US" w:eastAsia="zh-CN" w:bidi="ar"/>
              </w:rPr>
              <w:t>SN</w:t>
            </w:r>
          </w:p>
        </w:tc>
        <w:tc>
          <w:tcPr>
            <w:tcW w:w="3427" w:type="dxa"/>
            <w:tcBorders>
              <w:top w:val="single" w:color="auto" w:sz="4" w:space="0"/>
              <w:left w:val="nil"/>
              <w:bottom w:val="single" w:color="auto" w:sz="4" w:space="0"/>
              <w:right w:val="single" w:color="auto" w:sz="4" w:space="0"/>
            </w:tcBorders>
            <w:shd w:val="clear" w:color="auto" w:fill="auto"/>
            <w:vAlign w:val="center"/>
          </w:tcPr>
          <w:p>
            <w:pPr>
              <w:pStyle w:val="2"/>
              <w:keepNext w:val="0"/>
              <w:keepLines w:val="0"/>
              <w:pageBreakBefore w:val="0"/>
              <w:widowControl/>
              <w:kinsoku/>
              <w:wordWrap/>
              <w:overflowPunct/>
              <w:topLinePunct w:val="0"/>
              <w:autoSpaceDE w:val="0"/>
              <w:autoSpaceDN w:val="0"/>
              <w:bidi w:val="0"/>
              <w:adjustRightInd w:val="0"/>
              <w:snapToGrid/>
              <w:spacing w:line="360" w:lineRule="auto"/>
              <w:textAlignment w:val="auto"/>
              <w:rPr>
                <w:rFonts w:hint="eastAsia" w:ascii="Times New Roman" w:hAnsi="Times New Roman" w:eastAsia="Tahoma-Bold" w:cs="Times New Roman"/>
                <w:b/>
                <w:bCs/>
                <w:i/>
                <w:iCs/>
                <w:color w:val="0000FF"/>
                <w:kern w:val="0"/>
                <w:sz w:val="21"/>
                <w:szCs w:val="20"/>
                <w:lang w:val="en-US" w:eastAsia="zh-CN" w:bidi="ar"/>
              </w:rPr>
            </w:pPr>
            <w:r>
              <w:rPr>
                <w:rFonts w:hint="eastAsia" w:ascii="Times New Roman" w:hAnsi="Times New Roman" w:eastAsia="Tahoma-Bold" w:cs="Times New Roman"/>
                <w:b/>
                <w:bCs/>
                <w:i/>
                <w:iCs/>
                <w:color w:val="0000FF"/>
                <w:kern w:val="0"/>
                <w:sz w:val="21"/>
                <w:szCs w:val="20"/>
                <w:lang w:val="en-US" w:eastAsia="zh-CN" w:bidi="ar"/>
              </w:rPr>
              <w:t>Document</w:t>
            </w:r>
          </w:p>
        </w:tc>
        <w:tc>
          <w:tcPr>
            <w:tcW w:w="4288" w:type="dxa"/>
            <w:tcBorders>
              <w:top w:val="single" w:color="auto" w:sz="4" w:space="0"/>
              <w:left w:val="nil"/>
              <w:bottom w:val="single" w:color="auto" w:sz="4" w:space="0"/>
              <w:right w:val="single" w:color="auto" w:sz="4" w:space="0"/>
            </w:tcBorders>
            <w:shd w:val="clear" w:color="auto" w:fill="auto"/>
            <w:vAlign w:val="center"/>
          </w:tcPr>
          <w:p>
            <w:pPr>
              <w:pStyle w:val="2"/>
              <w:keepNext w:val="0"/>
              <w:keepLines w:val="0"/>
              <w:pageBreakBefore w:val="0"/>
              <w:widowControl/>
              <w:kinsoku/>
              <w:wordWrap/>
              <w:overflowPunct/>
              <w:topLinePunct w:val="0"/>
              <w:autoSpaceDE w:val="0"/>
              <w:autoSpaceDN w:val="0"/>
              <w:bidi w:val="0"/>
              <w:adjustRightInd w:val="0"/>
              <w:snapToGrid/>
              <w:spacing w:line="360" w:lineRule="auto"/>
              <w:textAlignment w:val="auto"/>
              <w:rPr>
                <w:rFonts w:hint="eastAsia" w:ascii="Times New Roman" w:hAnsi="Times New Roman" w:eastAsia="Tahoma-Bold" w:cs="Times New Roman"/>
                <w:b/>
                <w:bCs/>
                <w:i/>
                <w:iCs/>
                <w:color w:val="0000FF"/>
                <w:kern w:val="0"/>
                <w:sz w:val="21"/>
                <w:szCs w:val="20"/>
                <w:lang w:val="en-US" w:eastAsia="zh-CN" w:bidi="ar"/>
              </w:rPr>
            </w:pPr>
            <w:r>
              <w:rPr>
                <w:rFonts w:hint="eastAsia" w:ascii="Times New Roman" w:hAnsi="Times New Roman" w:eastAsia="Tahoma-Bold" w:cs="Times New Roman"/>
                <w:b/>
                <w:bCs/>
                <w:i/>
                <w:iCs/>
                <w:color w:val="0000FF"/>
                <w:kern w:val="0"/>
                <w:sz w:val="21"/>
                <w:szCs w:val="20"/>
                <w:lang w:val="en-US" w:eastAsia="zh-CN" w:bidi="ar"/>
              </w:rPr>
              <w:t>Refer to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620" w:type="dxa"/>
            <w:tcBorders>
              <w:top w:val="single" w:color="auto" w:sz="4" w:space="0"/>
              <w:left w:val="single" w:color="auto" w:sz="4" w:space="0"/>
              <w:bottom w:val="single" w:color="auto" w:sz="4" w:space="0"/>
              <w:right w:val="single" w:color="auto" w:sz="4" w:space="0"/>
            </w:tcBorders>
            <w:shd w:val="clear" w:color="auto" w:fill="auto"/>
            <w:vAlign w:val="top"/>
          </w:tcPr>
          <w:p>
            <w:pPr>
              <w:pStyle w:val="2"/>
              <w:keepNext w:val="0"/>
              <w:keepLines w:val="0"/>
              <w:pageBreakBefore w:val="0"/>
              <w:widowControl/>
              <w:kinsoku/>
              <w:wordWrap/>
              <w:overflowPunct/>
              <w:topLinePunct w:val="0"/>
              <w:autoSpaceDE w:val="0"/>
              <w:autoSpaceDN w:val="0"/>
              <w:bidi w:val="0"/>
              <w:adjustRightInd w:val="0"/>
              <w:snapToGrid/>
              <w:spacing w:line="360" w:lineRule="auto"/>
              <w:jc w:val="both"/>
              <w:textAlignment w:val="auto"/>
              <w:rPr>
                <w:rFonts w:hint="default" w:ascii="Times New Roman" w:hAnsi="Times New Roman" w:eastAsia="Tahoma-Bold" w:cs="Times New Roman"/>
                <w:b/>
                <w:bCs/>
                <w:i/>
                <w:iCs/>
                <w:color w:val="0000FF"/>
                <w:kern w:val="0"/>
                <w:sz w:val="21"/>
                <w:szCs w:val="20"/>
                <w:lang w:val="en-US" w:eastAsia="zh-CN" w:bidi="ar"/>
              </w:rPr>
            </w:pPr>
            <w:r>
              <w:rPr>
                <w:rFonts w:hint="eastAsia" w:ascii="Times New Roman" w:hAnsi="Times New Roman" w:eastAsia="Tahoma-Bold" w:cs="Times New Roman"/>
                <w:b/>
                <w:bCs/>
                <w:i/>
                <w:iCs/>
                <w:color w:val="0000FF"/>
                <w:kern w:val="0"/>
                <w:sz w:val="21"/>
                <w:szCs w:val="20"/>
                <w:lang w:val="en-US" w:eastAsia="zh-CN" w:bidi="ar"/>
              </w:rPr>
              <w:t>1</w:t>
            </w:r>
          </w:p>
        </w:tc>
        <w:tc>
          <w:tcPr>
            <w:tcW w:w="3427" w:type="dxa"/>
            <w:tcBorders>
              <w:top w:val="single" w:color="auto" w:sz="4" w:space="0"/>
              <w:left w:val="nil"/>
              <w:bottom w:val="single" w:color="auto" w:sz="4" w:space="0"/>
              <w:right w:val="single" w:color="auto" w:sz="4" w:space="0"/>
            </w:tcBorders>
            <w:shd w:val="clear" w:color="auto" w:fill="auto"/>
            <w:vAlign w:val="top"/>
          </w:tcPr>
          <w:p>
            <w:pPr>
              <w:pStyle w:val="2"/>
              <w:keepNext w:val="0"/>
              <w:keepLines w:val="0"/>
              <w:pageBreakBefore w:val="0"/>
              <w:widowControl/>
              <w:kinsoku/>
              <w:wordWrap/>
              <w:overflowPunct/>
              <w:topLinePunct w:val="0"/>
              <w:autoSpaceDE w:val="0"/>
              <w:autoSpaceDN w:val="0"/>
              <w:bidi w:val="0"/>
              <w:adjustRightInd w:val="0"/>
              <w:snapToGrid/>
              <w:spacing w:line="360" w:lineRule="auto"/>
              <w:jc w:val="both"/>
              <w:textAlignment w:val="auto"/>
              <w:rPr>
                <w:rFonts w:hint="eastAsia" w:ascii="Times New Roman" w:hAnsi="Times New Roman" w:eastAsia="Tahoma-Bold" w:cs="Times New Roman"/>
                <w:b/>
                <w:bCs/>
                <w:i/>
                <w:iCs/>
                <w:color w:val="0000FF"/>
                <w:kern w:val="0"/>
                <w:sz w:val="21"/>
                <w:szCs w:val="20"/>
                <w:lang w:val="en-US" w:eastAsia="zh-CN" w:bidi="ar"/>
              </w:rPr>
            </w:pPr>
            <w:r>
              <w:rPr>
                <w:rFonts w:hint="eastAsia" w:ascii="Times New Roman" w:hAnsi="Times New Roman" w:eastAsia="Tahoma-Bold" w:cs="Times New Roman"/>
                <w:b/>
                <w:bCs/>
                <w:i/>
                <w:iCs/>
                <w:color w:val="0000FF"/>
                <w:kern w:val="0"/>
                <w:sz w:val="21"/>
                <w:szCs w:val="20"/>
                <w:lang w:val="en-US" w:eastAsia="zh-CN" w:bidi="ar"/>
              </w:rPr>
              <w:t>Safety and performance</w:t>
            </w:r>
          </w:p>
        </w:tc>
        <w:tc>
          <w:tcPr>
            <w:tcW w:w="4288" w:type="dxa"/>
            <w:tcBorders>
              <w:top w:val="single" w:color="auto" w:sz="4" w:space="0"/>
              <w:left w:val="nil"/>
              <w:bottom w:val="single" w:color="auto" w:sz="4" w:space="0"/>
              <w:right w:val="single" w:color="auto" w:sz="4" w:space="0"/>
            </w:tcBorders>
            <w:shd w:val="clear" w:color="auto" w:fill="auto"/>
            <w:vAlign w:val="top"/>
          </w:tcPr>
          <w:p>
            <w:pPr>
              <w:pStyle w:val="2"/>
              <w:keepNext w:val="0"/>
              <w:keepLines w:val="0"/>
              <w:pageBreakBefore w:val="0"/>
              <w:widowControl/>
              <w:kinsoku/>
              <w:wordWrap/>
              <w:overflowPunct/>
              <w:topLinePunct w:val="0"/>
              <w:autoSpaceDE w:val="0"/>
              <w:autoSpaceDN w:val="0"/>
              <w:bidi w:val="0"/>
              <w:adjustRightInd w:val="0"/>
              <w:snapToGrid/>
              <w:spacing w:line="360" w:lineRule="auto"/>
              <w:jc w:val="both"/>
              <w:textAlignment w:val="auto"/>
              <w:rPr>
                <w:rFonts w:hint="default" w:ascii="Times New Roman" w:hAnsi="Times New Roman" w:eastAsia="Tahoma-Bold" w:cs="Times New Roman"/>
                <w:b/>
                <w:bCs/>
                <w:i/>
                <w:iCs/>
                <w:color w:val="0000FF"/>
                <w:kern w:val="0"/>
                <w:sz w:val="21"/>
                <w:szCs w:val="20"/>
                <w:lang w:val="en-US" w:eastAsia="zh-CN" w:bidi="ar"/>
              </w:rPr>
            </w:pPr>
            <w:r>
              <w:rPr>
                <w:rFonts w:hint="eastAsia" w:ascii="Times New Roman" w:hAnsi="Times New Roman" w:eastAsia="Tahoma-Bold" w:cs="Times New Roman"/>
                <w:b/>
                <w:bCs/>
                <w:i/>
                <w:iCs/>
                <w:color w:val="0000FF"/>
                <w:kern w:val="0"/>
                <w:sz w:val="21"/>
                <w:szCs w:val="20"/>
                <w:lang w:val="en-US" w:eastAsia="zh-CN" w:bidi="ar"/>
              </w:rPr>
              <w:t>Appendix 8.4 Electrical safety test and Appendix 8.5 EMC test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620" w:type="dxa"/>
            <w:tcBorders>
              <w:top w:val="single" w:color="auto" w:sz="4" w:space="0"/>
              <w:left w:val="single" w:color="auto" w:sz="4" w:space="0"/>
              <w:bottom w:val="single" w:color="auto" w:sz="4" w:space="0"/>
              <w:right w:val="single" w:color="auto" w:sz="4" w:space="0"/>
            </w:tcBorders>
            <w:shd w:val="clear" w:color="auto" w:fill="auto"/>
            <w:vAlign w:val="top"/>
          </w:tcPr>
          <w:p>
            <w:pPr>
              <w:pStyle w:val="2"/>
              <w:keepNext w:val="0"/>
              <w:keepLines w:val="0"/>
              <w:pageBreakBefore w:val="0"/>
              <w:widowControl/>
              <w:kinsoku/>
              <w:wordWrap/>
              <w:overflowPunct/>
              <w:topLinePunct w:val="0"/>
              <w:autoSpaceDE w:val="0"/>
              <w:autoSpaceDN w:val="0"/>
              <w:bidi w:val="0"/>
              <w:adjustRightInd w:val="0"/>
              <w:snapToGrid/>
              <w:spacing w:line="360" w:lineRule="auto"/>
              <w:jc w:val="both"/>
              <w:textAlignment w:val="auto"/>
              <w:rPr>
                <w:rFonts w:hint="default" w:ascii="Times New Roman" w:hAnsi="Times New Roman" w:eastAsia="Tahoma-Bold" w:cs="Times New Roman"/>
                <w:b/>
                <w:bCs/>
                <w:i/>
                <w:iCs/>
                <w:color w:val="0000FF"/>
                <w:kern w:val="0"/>
                <w:sz w:val="21"/>
                <w:szCs w:val="20"/>
                <w:lang w:val="en-US" w:eastAsia="zh-CN" w:bidi="ar"/>
              </w:rPr>
            </w:pPr>
            <w:r>
              <w:rPr>
                <w:rFonts w:hint="eastAsia" w:ascii="Times New Roman" w:hAnsi="Times New Roman" w:eastAsia="Tahoma-Bold" w:cs="Times New Roman"/>
                <w:b/>
                <w:bCs/>
                <w:i/>
                <w:iCs/>
                <w:color w:val="0000FF"/>
                <w:kern w:val="0"/>
                <w:sz w:val="21"/>
                <w:szCs w:val="20"/>
                <w:lang w:val="en-US" w:eastAsia="zh-CN" w:bidi="ar"/>
              </w:rPr>
              <w:t>2</w:t>
            </w:r>
          </w:p>
        </w:tc>
        <w:tc>
          <w:tcPr>
            <w:tcW w:w="3427" w:type="dxa"/>
            <w:tcBorders>
              <w:top w:val="single" w:color="auto" w:sz="4" w:space="0"/>
              <w:left w:val="nil"/>
              <w:bottom w:val="single" w:color="auto" w:sz="4" w:space="0"/>
              <w:right w:val="single" w:color="auto" w:sz="4" w:space="0"/>
            </w:tcBorders>
            <w:shd w:val="clear" w:color="auto" w:fill="auto"/>
            <w:vAlign w:val="top"/>
          </w:tcPr>
          <w:p>
            <w:pPr>
              <w:keepNext w:val="0"/>
              <w:keepLines w:val="0"/>
              <w:pageBreakBefore w:val="0"/>
              <w:widowControl/>
              <w:kinsoku/>
              <w:wordWrap/>
              <w:overflowPunct/>
              <w:topLinePunct w:val="0"/>
              <w:autoSpaceDE w:val="0"/>
              <w:autoSpaceDN w:val="0"/>
              <w:bidi w:val="0"/>
              <w:adjustRightInd w:val="0"/>
              <w:snapToGrid/>
              <w:spacing w:line="360" w:lineRule="auto"/>
              <w:jc w:val="both"/>
              <w:textAlignment w:val="auto"/>
              <w:rPr>
                <w:rFonts w:hint="default" w:ascii="Times New Roman" w:hAnsi="Times New Roman" w:eastAsia="Tahoma-Bold" w:cs="Times New Roman"/>
                <w:b/>
                <w:bCs/>
                <w:i/>
                <w:iCs/>
                <w:color w:val="0000FF"/>
                <w:kern w:val="0"/>
                <w:sz w:val="21"/>
                <w:szCs w:val="20"/>
                <w:lang w:val="en-US" w:eastAsia="zh-CN" w:bidi="ar"/>
              </w:rPr>
            </w:pPr>
            <w:r>
              <w:rPr>
                <w:rFonts w:hint="eastAsia" w:ascii="Times New Roman" w:hAnsi="Times New Roman" w:eastAsia="Tahoma-Bold" w:cs="Times New Roman"/>
                <w:b/>
                <w:bCs/>
                <w:i/>
                <w:iCs/>
                <w:color w:val="0000FF"/>
                <w:kern w:val="0"/>
                <w:sz w:val="21"/>
                <w:szCs w:val="20"/>
                <w:lang w:val="en-US" w:eastAsia="zh-CN" w:bidi="ar"/>
              </w:rPr>
              <w:t>***</w:t>
            </w:r>
          </w:p>
        </w:tc>
        <w:tc>
          <w:tcPr>
            <w:tcW w:w="4288" w:type="dxa"/>
            <w:tcBorders>
              <w:top w:val="single" w:color="auto" w:sz="4" w:space="0"/>
              <w:left w:val="nil"/>
              <w:bottom w:val="single" w:color="auto" w:sz="4" w:space="0"/>
              <w:right w:val="single" w:color="auto" w:sz="4" w:space="0"/>
            </w:tcBorders>
            <w:shd w:val="clear" w:color="auto" w:fill="auto"/>
            <w:vAlign w:val="top"/>
          </w:tcPr>
          <w:p>
            <w:pPr>
              <w:keepNext w:val="0"/>
              <w:keepLines w:val="0"/>
              <w:pageBreakBefore w:val="0"/>
              <w:widowControl/>
              <w:kinsoku/>
              <w:wordWrap/>
              <w:overflowPunct/>
              <w:topLinePunct w:val="0"/>
              <w:autoSpaceDE w:val="0"/>
              <w:autoSpaceDN w:val="0"/>
              <w:bidi w:val="0"/>
              <w:adjustRightInd w:val="0"/>
              <w:snapToGrid/>
              <w:spacing w:line="360" w:lineRule="auto"/>
              <w:jc w:val="both"/>
              <w:textAlignment w:val="auto"/>
              <w:rPr>
                <w:rFonts w:hint="eastAsia" w:ascii="Times New Roman" w:hAnsi="Times New Roman" w:eastAsia="Tahoma-Bold" w:cs="Times New Roman"/>
                <w:b/>
                <w:bCs/>
                <w:i/>
                <w:iCs/>
                <w:color w:val="0000FF"/>
                <w:kern w:val="0"/>
                <w:sz w:val="21"/>
                <w:szCs w:val="20"/>
                <w:lang w:val="en-US" w:eastAsia="zh-CN" w:bidi="ar"/>
              </w:rPr>
            </w:pPr>
            <w:r>
              <w:rPr>
                <w:rFonts w:hint="eastAsia" w:ascii="Times New Roman" w:hAnsi="Times New Roman" w:eastAsia="Tahoma-Bold" w:cs="Times New Roman"/>
                <w:b/>
                <w:bCs/>
                <w:i/>
                <w:iCs/>
                <w:color w:val="0000FF"/>
                <w:kern w:val="0"/>
                <w:sz w:val="21"/>
                <w:szCs w:val="20"/>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620" w:type="dxa"/>
            <w:tcBorders>
              <w:top w:val="single" w:color="auto" w:sz="4" w:space="0"/>
              <w:left w:val="single" w:color="auto" w:sz="4" w:space="0"/>
              <w:bottom w:val="single" w:color="auto" w:sz="4" w:space="0"/>
              <w:right w:val="single" w:color="auto" w:sz="4" w:space="0"/>
            </w:tcBorders>
            <w:shd w:val="clear" w:color="auto" w:fill="auto"/>
            <w:vAlign w:val="top"/>
          </w:tcPr>
          <w:p>
            <w:pPr>
              <w:pStyle w:val="2"/>
              <w:keepNext w:val="0"/>
              <w:keepLines w:val="0"/>
              <w:pageBreakBefore w:val="0"/>
              <w:widowControl/>
              <w:kinsoku/>
              <w:wordWrap/>
              <w:overflowPunct/>
              <w:topLinePunct w:val="0"/>
              <w:autoSpaceDE w:val="0"/>
              <w:autoSpaceDN w:val="0"/>
              <w:bidi w:val="0"/>
              <w:adjustRightInd w:val="0"/>
              <w:snapToGrid/>
              <w:spacing w:line="360" w:lineRule="auto"/>
              <w:jc w:val="both"/>
              <w:textAlignment w:val="auto"/>
              <w:rPr>
                <w:rFonts w:hint="default" w:ascii="Times New Roman" w:hAnsi="Times New Roman" w:eastAsia="Tahoma-Bold" w:cs="Times New Roman"/>
                <w:b/>
                <w:bCs/>
                <w:i/>
                <w:iCs/>
                <w:color w:val="0000FF"/>
                <w:kern w:val="0"/>
                <w:sz w:val="21"/>
                <w:szCs w:val="20"/>
                <w:lang w:val="en-US" w:eastAsia="zh-CN" w:bidi="ar"/>
              </w:rPr>
            </w:pPr>
            <w:r>
              <w:rPr>
                <w:rFonts w:hint="eastAsia" w:ascii="Times New Roman" w:hAnsi="Times New Roman" w:eastAsia="Tahoma-Bold" w:cs="Times New Roman"/>
                <w:b/>
                <w:bCs/>
                <w:i/>
                <w:iCs/>
                <w:color w:val="0000FF"/>
                <w:kern w:val="0"/>
                <w:sz w:val="21"/>
                <w:szCs w:val="20"/>
                <w:lang w:val="en-US" w:eastAsia="zh-CN" w:bidi="ar"/>
              </w:rPr>
              <w:t>3</w:t>
            </w:r>
          </w:p>
        </w:tc>
        <w:tc>
          <w:tcPr>
            <w:tcW w:w="3427" w:type="dxa"/>
            <w:tcBorders>
              <w:top w:val="single" w:color="auto" w:sz="4" w:space="0"/>
              <w:left w:val="nil"/>
              <w:bottom w:val="single" w:color="auto" w:sz="4" w:space="0"/>
              <w:right w:val="single" w:color="auto" w:sz="4" w:space="0"/>
            </w:tcBorders>
            <w:shd w:val="clear" w:color="auto" w:fill="auto"/>
            <w:vAlign w:val="top"/>
          </w:tcPr>
          <w:p>
            <w:pPr>
              <w:keepNext w:val="0"/>
              <w:keepLines w:val="0"/>
              <w:pageBreakBefore w:val="0"/>
              <w:widowControl/>
              <w:kinsoku/>
              <w:wordWrap/>
              <w:overflowPunct/>
              <w:topLinePunct w:val="0"/>
              <w:autoSpaceDE w:val="0"/>
              <w:autoSpaceDN w:val="0"/>
              <w:bidi w:val="0"/>
              <w:adjustRightInd w:val="0"/>
              <w:snapToGrid/>
              <w:spacing w:line="360" w:lineRule="auto"/>
              <w:jc w:val="both"/>
              <w:textAlignment w:val="auto"/>
              <w:rPr>
                <w:rFonts w:hint="eastAsia" w:ascii="Times New Roman" w:hAnsi="Times New Roman" w:eastAsia="Tahoma-Bold" w:cs="Times New Roman"/>
                <w:b/>
                <w:bCs/>
                <w:i/>
                <w:iCs/>
                <w:color w:val="0000FF"/>
                <w:kern w:val="0"/>
                <w:sz w:val="21"/>
                <w:szCs w:val="20"/>
                <w:lang w:val="en-US" w:eastAsia="zh-CN" w:bidi="ar"/>
              </w:rPr>
            </w:pPr>
            <w:r>
              <w:rPr>
                <w:rFonts w:hint="eastAsia" w:ascii="Times New Roman" w:hAnsi="Times New Roman" w:eastAsia="Tahoma-Bold" w:cs="Times New Roman"/>
                <w:b/>
                <w:bCs/>
                <w:i/>
                <w:iCs/>
                <w:color w:val="0000FF"/>
                <w:kern w:val="0"/>
                <w:sz w:val="21"/>
                <w:szCs w:val="20"/>
                <w:lang w:val="en-US" w:eastAsia="zh-CN" w:bidi="ar"/>
              </w:rPr>
              <w:t>***</w:t>
            </w:r>
          </w:p>
        </w:tc>
        <w:tc>
          <w:tcPr>
            <w:tcW w:w="4288" w:type="dxa"/>
            <w:tcBorders>
              <w:top w:val="single" w:color="auto" w:sz="4" w:space="0"/>
              <w:left w:val="nil"/>
              <w:bottom w:val="single" w:color="auto" w:sz="4" w:space="0"/>
              <w:right w:val="single" w:color="auto" w:sz="4" w:space="0"/>
            </w:tcBorders>
            <w:shd w:val="clear" w:color="auto" w:fill="auto"/>
            <w:vAlign w:val="top"/>
          </w:tcPr>
          <w:p>
            <w:pPr>
              <w:keepNext w:val="0"/>
              <w:keepLines w:val="0"/>
              <w:pageBreakBefore w:val="0"/>
              <w:widowControl/>
              <w:kinsoku/>
              <w:wordWrap/>
              <w:overflowPunct/>
              <w:topLinePunct w:val="0"/>
              <w:autoSpaceDE w:val="0"/>
              <w:autoSpaceDN w:val="0"/>
              <w:bidi w:val="0"/>
              <w:adjustRightInd w:val="0"/>
              <w:snapToGrid/>
              <w:spacing w:line="360" w:lineRule="auto"/>
              <w:jc w:val="both"/>
              <w:textAlignment w:val="auto"/>
              <w:rPr>
                <w:rFonts w:hint="eastAsia" w:ascii="Times New Roman" w:hAnsi="Times New Roman" w:eastAsia="Tahoma-Bold" w:cs="Times New Roman"/>
                <w:b/>
                <w:bCs/>
                <w:i/>
                <w:iCs/>
                <w:color w:val="0000FF"/>
                <w:kern w:val="0"/>
                <w:sz w:val="21"/>
                <w:szCs w:val="20"/>
                <w:lang w:val="en-US" w:eastAsia="zh-CN" w:bidi="ar"/>
              </w:rPr>
            </w:pPr>
            <w:r>
              <w:rPr>
                <w:rFonts w:hint="eastAsia" w:ascii="Times New Roman" w:hAnsi="Times New Roman" w:eastAsia="Tahoma-Bold" w:cs="Times New Roman"/>
                <w:b/>
                <w:bCs/>
                <w:i/>
                <w:iCs/>
                <w:color w:val="0000FF"/>
                <w:kern w:val="0"/>
                <w:sz w:val="21"/>
                <w:szCs w:val="20"/>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620" w:type="dxa"/>
            <w:tcBorders>
              <w:top w:val="single" w:color="auto" w:sz="4" w:space="0"/>
              <w:left w:val="single" w:color="auto" w:sz="4" w:space="0"/>
              <w:bottom w:val="single" w:color="auto" w:sz="4" w:space="0"/>
              <w:right w:val="single" w:color="auto" w:sz="4" w:space="0"/>
            </w:tcBorders>
            <w:shd w:val="clear" w:color="auto" w:fill="auto"/>
            <w:vAlign w:val="top"/>
          </w:tcPr>
          <w:p>
            <w:pPr>
              <w:pStyle w:val="2"/>
              <w:keepNext w:val="0"/>
              <w:keepLines w:val="0"/>
              <w:pageBreakBefore w:val="0"/>
              <w:widowControl/>
              <w:kinsoku/>
              <w:wordWrap/>
              <w:overflowPunct/>
              <w:topLinePunct w:val="0"/>
              <w:autoSpaceDE w:val="0"/>
              <w:autoSpaceDN w:val="0"/>
              <w:bidi w:val="0"/>
              <w:adjustRightInd w:val="0"/>
              <w:snapToGrid/>
              <w:spacing w:line="360" w:lineRule="auto"/>
              <w:jc w:val="both"/>
              <w:textAlignment w:val="auto"/>
              <w:rPr>
                <w:rFonts w:hint="default" w:ascii="Times New Roman" w:hAnsi="Times New Roman" w:eastAsia="Tahoma-Bold" w:cs="Times New Roman"/>
                <w:b/>
                <w:bCs/>
                <w:i/>
                <w:iCs/>
                <w:color w:val="0000FF"/>
                <w:kern w:val="0"/>
                <w:sz w:val="21"/>
                <w:szCs w:val="20"/>
                <w:lang w:val="en-US" w:eastAsia="zh-CN" w:bidi="ar"/>
              </w:rPr>
            </w:pPr>
            <w:r>
              <w:rPr>
                <w:rFonts w:hint="eastAsia" w:ascii="Times New Roman" w:hAnsi="Times New Roman" w:eastAsia="Tahoma-Bold" w:cs="Times New Roman"/>
                <w:b/>
                <w:bCs/>
                <w:i/>
                <w:iCs/>
                <w:color w:val="0000FF"/>
                <w:kern w:val="0"/>
                <w:sz w:val="21"/>
                <w:szCs w:val="20"/>
                <w:lang w:val="en-US" w:eastAsia="zh-CN" w:bidi="ar"/>
              </w:rPr>
              <w:t>4</w:t>
            </w:r>
          </w:p>
        </w:tc>
        <w:tc>
          <w:tcPr>
            <w:tcW w:w="3427" w:type="dxa"/>
            <w:tcBorders>
              <w:top w:val="single" w:color="auto" w:sz="4" w:space="0"/>
              <w:left w:val="nil"/>
              <w:bottom w:val="single" w:color="auto" w:sz="4" w:space="0"/>
              <w:right w:val="single" w:color="auto" w:sz="4" w:space="0"/>
            </w:tcBorders>
            <w:shd w:val="clear" w:color="auto" w:fill="auto"/>
            <w:vAlign w:val="top"/>
          </w:tcPr>
          <w:p>
            <w:pPr>
              <w:keepNext w:val="0"/>
              <w:keepLines w:val="0"/>
              <w:pageBreakBefore w:val="0"/>
              <w:widowControl/>
              <w:kinsoku/>
              <w:wordWrap/>
              <w:overflowPunct/>
              <w:topLinePunct w:val="0"/>
              <w:autoSpaceDE w:val="0"/>
              <w:autoSpaceDN w:val="0"/>
              <w:bidi w:val="0"/>
              <w:adjustRightInd w:val="0"/>
              <w:snapToGrid/>
              <w:spacing w:line="360" w:lineRule="auto"/>
              <w:jc w:val="both"/>
              <w:textAlignment w:val="auto"/>
              <w:rPr>
                <w:rFonts w:hint="eastAsia" w:ascii="Times New Roman" w:hAnsi="Times New Roman" w:eastAsia="Tahoma-Bold" w:cs="Times New Roman"/>
                <w:b/>
                <w:bCs/>
                <w:i/>
                <w:iCs/>
                <w:color w:val="0000FF"/>
                <w:kern w:val="0"/>
                <w:sz w:val="21"/>
                <w:szCs w:val="20"/>
                <w:lang w:val="en-US" w:eastAsia="zh-CN" w:bidi="ar"/>
              </w:rPr>
            </w:pPr>
            <w:r>
              <w:rPr>
                <w:rFonts w:hint="eastAsia" w:ascii="Times New Roman" w:hAnsi="Times New Roman" w:eastAsia="Tahoma-Bold" w:cs="Times New Roman"/>
                <w:b/>
                <w:bCs/>
                <w:i/>
                <w:iCs/>
                <w:color w:val="0000FF"/>
                <w:kern w:val="0"/>
                <w:sz w:val="21"/>
                <w:szCs w:val="20"/>
                <w:lang w:val="en-US" w:eastAsia="zh-CN" w:bidi="ar"/>
              </w:rPr>
              <w:t>***</w:t>
            </w:r>
          </w:p>
        </w:tc>
        <w:tc>
          <w:tcPr>
            <w:tcW w:w="4288" w:type="dxa"/>
            <w:tcBorders>
              <w:top w:val="single" w:color="auto" w:sz="4" w:space="0"/>
              <w:left w:val="nil"/>
              <w:bottom w:val="single" w:color="auto" w:sz="4" w:space="0"/>
              <w:right w:val="single" w:color="auto" w:sz="4" w:space="0"/>
            </w:tcBorders>
            <w:shd w:val="clear" w:color="auto" w:fill="auto"/>
            <w:vAlign w:val="top"/>
          </w:tcPr>
          <w:p>
            <w:pPr>
              <w:keepNext w:val="0"/>
              <w:keepLines w:val="0"/>
              <w:pageBreakBefore w:val="0"/>
              <w:widowControl/>
              <w:kinsoku/>
              <w:wordWrap/>
              <w:overflowPunct/>
              <w:topLinePunct w:val="0"/>
              <w:autoSpaceDE w:val="0"/>
              <w:autoSpaceDN w:val="0"/>
              <w:bidi w:val="0"/>
              <w:adjustRightInd w:val="0"/>
              <w:snapToGrid/>
              <w:spacing w:line="360" w:lineRule="auto"/>
              <w:jc w:val="both"/>
              <w:textAlignment w:val="auto"/>
              <w:rPr>
                <w:rFonts w:hint="eastAsia" w:ascii="Times New Roman" w:hAnsi="Times New Roman" w:eastAsia="Tahoma-Bold" w:cs="Times New Roman"/>
                <w:b/>
                <w:bCs/>
                <w:i/>
                <w:iCs/>
                <w:color w:val="0000FF"/>
                <w:kern w:val="0"/>
                <w:sz w:val="21"/>
                <w:szCs w:val="20"/>
                <w:lang w:val="en-US" w:eastAsia="zh-CN" w:bidi="ar"/>
              </w:rPr>
            </w:pPr>
            <w:r>
              <w:rPr>
                <w:rFonts w:hint="eastAsia" w:ascii="Times New Roman" w:hAnsi="Times New Roman" w:eastAsia="Tahoma-Bold" w:cs="Times New Roman"/>
                <w:b/>
                <w:bCs/>
                <w:i/>
                <w:iCs/>
                <w:color w:val="0000FF"/>
                <w:kern w:val="0"/>
                <w:sz w:val="21"/>
                <w:szCs w:val="20"/>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620" w:type="dxa"/>
            <w:tcBorders>
              <w:top w:val="single" w:color="auto" w:sz="4" w:space="0"/>
              <w:left w:val="single" w:color="auto" w:sz="4" w:space="0"/>
              <w:bottom w:val="single" w:color="auto" w:sz="4" w:space="0"/>
              <w:right w:val="single" w:color="auto" w:sz="4" w:space="0"/>
            </w:tcBorders>
            <w:shd w:val="clear" w:color="auto" w:fill="auto"/>
            <w:vAlign w:val="top"/>
          </w:tcPr>
          <w:p>
            <w:pPr>
              <w:pStyle w:val="2"/>
              <w:keepNext w:val="0"/>
              <w:keepLines w:val="0"/>
              <w:pageBreakBefore w:val="0"/>
              <w:widowControl/>
              <w:kinsoku/>
              <w:wordWrap/>
              <w:overflowPunct/>
              <w:topLinePunct w:val="0"/>
              <w:autoSpaceDE w:val="0"/>
              <w:autoSpaceDN w:val="0"/>
              <w:bidi w:val="0"/>
              <w:adjustRightInd w:val="0"/>
              <w:snapToGrid/>
              <w:spacing w:line="360" w:lineRule="auto"/>
              <w:jc w:val="both"/>
              <w:textAlignment w:val="auto"/>
              <w:rPr>
                <w:rFonts w:hint="default" w:ascii="Times New Roman" w:hAnsi="Times New Roman" w:eastAsia="Tahoma-Bold" w:cs="Times New Roman"/>
                <w:b/>
                <w:bCs/>
                <w:i/>
                <w:iCs/>
                <w:color w:val="0000FF"/>
                <w:kern w:val="0"/>
                <w:sz w:val="21"/>
                <w:szCs w:val="20"/>
                <w:lang w:val="en-US" w:eastAsia="zh-CN" w:bidi="ar"/>
              </w:rPr>
            </w:pPr>
            <w:r>
              <w:rPr>
                <w:rFonts w:hint="eastAsia" w:ascii="Times New Roman" w:hAnsi="Times New Roman" w:eastAsia="Tahoma-Bold" w:cs="Times New Roman"/>
                <w:b/>
                <w:bCs/>
                <w:i/>
                <w:iCs/>
                <w:color w:val="0000FF"/>
                <w:kern w:val="0"/>
                <w:sz w:val="21"/>
                <w:szCs w:val="20"/>
                <w:lang w:val="en-US" w:eastAsia="zh-CN" w:bidi="ar"/>
              </w:rPr>
              <w:t>5</w:t>
            </w:r>
          </w:p>
        </w:tc>
        <w:tc>
          <w:tcPr>
            <w:tcW w:w="3427" w:type="dxa"/>
            <w:tcBorders>
              <w:top w:val="single" w:color="auto" w:sz="4" w:space="0"/>
              <w:left w:val="nil"/>
              <w:bottom w:val="single" w:color="auto" w:sz="4" w:space="0"/>
              <w:right w:val="single" w:color="auto" w:sz="4" w:space="0"/>
            </w:tcBorders>
            <w:shd w:val="clear" w:color="auto" w:fill="auto"/>
            <w:vAlign w:val="top"/>
          </w:tcPr>
          <w:p>
            <w:pPr>
              <w:keepNext w:val="0"/>
              <w:keepLines w:val="0"/>
              <w:pageBreakBefore w:val="0"/>
              <w:widowControl/>
              <w:kinsoku/>
              <w:wordWrap/>
              <w:overflowPunct/>
              <w:topLinePunct w:val="0"/>
              <w:autoSpaceDE w:val="0"/>
              <w:autoSpaceDN w:val="0"/>
              <w:bidi w:val="0"/>
              <w:adjustRightInd w:val="0"/>
              <w:snapToGrid/>
              <w:spacing w:line="360" w:lineRule="auto"/>
              <w:jc w:val="both"/>
              <w:textAlignment w:val="auto"/>
              <w:rPr>
                <w:rFonts w:hint="eastAsia" w:ascii="Times New Roman" w:hAnsi="Times New Roman" w:eastAsia="Tahoma-Bold" w:cs="Times New Roman"/>
                <w:b/>
                <w:bCs/>
                <w:i/>
                <w:iCs/>
                <w:color w:val="0000FF"/>
                <w:kern w:val="0"/>
                <w:sz w:val="21"/>
                <w:szCs w:val="20"/>
                <w:lang w:val="en-US" w:eastAsia="zh-CN" w:bidi="ar"/>
              </w:rPr>
            </w:pPr>
            <w:r>
              <w:rPr>
                <w:rFonts w:hint="eastAsia" w:ascii="Times New Roman" w:hAnsi="Times New Roman" w:eastAsia="Tahoma-Bold" w:cs="Times New Roman"/>
                <w:b/>
                <w:bCs/>
                <w:i/>
                <w:iCs/>
                <w:color w:val="0000FF"/>
                <w:kern w:val="0"/>
                <w:sz w:val="21"/>
                <w:szCs w:val="20"/>
                <w:lang w:val="en-US" w:eastAsia="zh-CN" w:bidi="ar"/>
              </w:rPr>
              <w:t>***</w:t>
            </w:r>
          </w:p>
        </w:tc>
        <w:tc>
          <w:tcPr>
            <w:tcW w:w="4288" w:type="dxa"/>
            <w:tcBorders>
              <w:top w:val="single" w:color="auto" w:sz="4" w:space="0"/>
              <w:left w:val="nil"/>
              <w:bottom w:val="single" w:color="auto" w:sz="4" w:space="0"/>
              <w:right w:val="single" w:color="auto" w:sz="4" w:space="0"/>
            </w:tcBorders>
            <w:shd w:val="clear" w:color="auto" w:fill="auto"/>
            <w:vAlign w:val="top"/>
          </w:tcPr>
          <w:p>
            <w:pPr>
              <w:keepNext w:val="0"/>
              <w:keepLines w:val="0"/>
              <w:pageBreakBefore w:val="0"/>
              <w:widowControl/>
              <w:kinsoku/>
              <w:wordWrap/>
              <w:overflowPunct/>
              <w:topLinePunct w:val="0"/>
              <w:autoSpaceDE w:val="0"/>
              <w:autoSpaceDN w:val="0"/>
              <w:bidi w:val="0"/>
              <w:adjustRightInd w:val="0"/>
              <w:snapToGrid/>
              <w:spacing w:line="360" w:lineRule="auto"/>
              <w:jc w:val="both"/>
              <w:textAlignment w:val="auto"/>
              <w:rPr>
                <w:rFonts w:hint="eastAsia" w:ascii="Times New Roman" w:hAnsi="Times New Roman" w:eastAsia="Tahoma-Bold" w:cs="Times New Roman"/>
                <w:b/>
                <w:bCs/>
                <w:i/>
                <w:iCs/>
                <w:color w:val="0000FF"/>
                <w:kern w:val="0"/>
                <w:sz w:val="21"/>
                <w:szCs w:val="20"/>
                <w:lang w:val="en-US" w:eastAsia="zh-CN" w:bidi="ar"/>
              </w:rPr>
            </w:pPr>
            <w:r>
              <w:rPr>
                <w:rFonts w:hint="eastAsia" w:ascii="Times New Roman" w:hAnsi="Times New Roman" w:eastAsia="Tahoma-Bold" w:cs="Times New Roman"/>
                <w:b/>
                <w:bCs/>
                <w:i/>
                <w:iCs/>
                <w:color w:val="0000FF"/>
                <w:kern w:val="0"/>
                <w:sz w:val="21"/>
                <w:szCs w:val="20"/>
                <w:lang w:val="en-US" w:eastAsia="zh-CN" w:bidi="ar"/>
              </w:rPr>
              <w:t>***</w:t>
            </w:r>
          </w:p>
        </w:tc>
      </w:tr>
    </w:tbl>
    <w:p>
      <w:pPr>
        <w:pStyle w:val="2"/>
        <w:pageBreakBefore w:val="0"/>
        <w:kinsoku/>
        <w:wordWrap/>
        <w:overflowPunct/>
        <w:topLinePunct w:val="0"/>
        <w:bidi w:val="0"/>
        <w:snapToGrid/>
        <w:spacing w:line="360" w:lineRule="auto"/>
        <w:rPr>
          <w:rFonts w:hint="default" w:ascii="Times New Roman" w:hAnsi="Times New Roman" w:eastAsia="Tahoma-Bold" w:cs="Times New Roman"/>
          <w:b/>
          <w:bCs/>
          <w:i/>
          <w:iCs/>
          <w:color w:val="0000FF"/>
          <w:kern w:val="0"/>
          <w:sz w:val="21"/>
          <w:szCs w:val="20"/>
          <w:highlight w:val="none"/>
          <w:lang w:val="en-US" w:eastAsia="zh-CN" w:bidi="ar"/>
        </w:rPr>
      </w:pPr>
      <w:r>
        <w:rPr>
          <w:rFonts w:hint="eastAsia" w:ascii="Times New Roman" w:hAnsi="Times New Roman" w:eastAsia="Tahoma-Bold" w:cs="Times New Roman"/>
          <w:b/>
          <w:bCs/>
          <w:i/>
          <w:iCs/>
          <w:color w:val="0000FF"/>
          <w:kern w:val="0"/>
          <w:sz w:val="21"/>
          <w:szCs w:val="20"/>
          <w:highlight w:val="none"/>
          <w:lang w:val="en-US" w:eastAsia="zh-CN" w:bidi="ar"/>
        </w:rPr>
        <w:t>)</w:t>
      </w:r>
    </w:p>
    <w:p>
      <w:pPr>
        <w:pStyle w:val="2"/>
        <w:pageBreakBefore w:val="0"/>
        <w:kinsoku/>
        <w:wordWrap/>
        <w:overflowPunct/>
        <w:topLinePunct w:val="0"/>
        <w:bidi w:val="0"/>
        <w:snapToGrid/>
        <w:spacing w:line="360" w:lineRule="auto"/>
        <w:outlineLvl w:val="2"/>
        <w:rPr>
          <w:rFonts w:hint="eastAsia" w:ascii="Times New Roman" w:hAnsi="Times New Roman" w:eastAsia="Tahoma-Bold" w:cs="Times New Roman"/>
          <w:b w:val="0"/>
          <w:bCs w:val="0"/>
          <w:color w:val="000000" w:themeColor="text1"/>
          <w:kern w:val="0"/>
          <w:sz w:val="21"/>
          <w:szCs w:val="20"/>
          <w:highlight w:val="none"/>
          <w:lang w:val="en-US" w:eastAsia="zh-CN" w:bidi="ar"/>
        </w:rPr>
      </w:pPr>
      <w:bookmarkStart w:id="35" w:name="_Toc23356"/>
      <w:bookmarkStart w:id="36" w:name="_Toc28337"/>
      <w:r>
        <w:rPr>
          <w:rFonts w:hint="eastAsia" w:ascii="Times New Roman" w:hAnsi="Times New Roman" w:eastAsia="Tahoma-Bold" w:cs="Times New Roman"/>
          <w:b w:val="0"/>
          <w:bCs w:val="0"/>
          <w:color w:val="000000" w:themeColor="text1"/>
          <w:kern w:val="0"/>
          <w:sz w:val="21"/>
          <w:szCs w:val="20"/>
          <w:highlight w:val="none"/>
          <w:lang w:val="en-US" w:eastAsia="zh-CN" w:bidi="ar"/>
        </w:rPr>
        <w:t>8.1.14 Constructional and mechanical safety (MDR Annex II Section 4; 6)</w:t>
      </w:r>
      <w:bookmarkEnd w:id="35"/>
      <w:bookmarkEnd w:id="36"/>
    </w:p>
    <w:p>
      <w:pPr>
        <w:pStyle w:val="2"/>
        <w:keepNext w:val="0"/>
        <w:keepLines w:val="0"/>
        <w:pageBreakBefore w:val="0"/>
        <w:widowControl/>
        <w:kinsoku/>
        <w:wordWrap/>
        <w:overflowPunct/>
        <w:topLinePunct w:val="0"/>
        <w:autoSpaceDE w:val="0"/>
        <w:autoSpaceDN w:val="0"/>
        <w:bidi w:val="0"/>
        <w:adjustRightInd w:val="0"/>
        <w:snapToGrid/>
        <w:spacing w:line="360" w:lineRule="auto"/>
        <w:jc w:val="both"/>
        <w:textAlignment w:val="auto"/>
        <w:rPr>
          <w:rFonts w:hint="eastAsia" w:ascii="Times New Roman" w:hAnsi="Times New Roman" w:eastAsia="Tahoma-Bold" w:cs="Times New Roman"/>
          <w:b/>
          <w:bCs/>
          <w:i/>
          <w:iCs/>
          <w:color w:val="0000FF"/>
          <w:kern w:val="0"/>
          <w:sz w:val="21"/>
          <w:szCs w:val="20"/>
          <w:lang w:val="en-US" w:eastAsia="zh-CN" w:bidi="ar"/>
        </w:rPr>
      </w:pPr>
      <w:r>
        <w:rPr>
          <w:rFonts w:hint="eastAsia" w:ascii="Times New Roman" w:hAnsi="Times New Roman" w:eastAsia="Tahoma-Bold" w:cs="Times New Roman"/>
          <w:b/>
          <w:bCs/>
          <w:i/>
          <w:iCs/>
          <w:color w:val="0000FF"/>
          <w:kern w:val="0"/>
          <w:sz w:val="21"/>
          <w:szCs w:val="20"/>
          <w:lang w:val="en-US" w:eastAsia="zh-CN" w:bidi="ar"/>
        </w:rPr>
        <w:t>(The details of Constructional and mechanical safety can refer to Section 9 PROTECTION AGAINST MECHANICAL HAZARDS OF ME EQUIPMENT AND ME SYSTEMS of IEC 60601-1 Test Report. The details can refer to below report.</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1"/>
        <w:gridCol w:w="2114"/>
        <w:gridCol w:w="3111"/>
        <w:gridCol w:w="26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1" w:type="dxa"/>
            <w:tcBorders>
              <w:top w:val="single" w:color="auto" w:sz="4" w:space="0"/>
              <w:left w:val="single" w:color="auto" w:sz="4" w:space="0"/>
              <w:bottom w:val="single" w:color="auto" w:sz="4" w:space="0"/>
              <w:right w:val="single" w:color="auto" w:sz="4" w:space="0"/>
            </w:tcBorders>
            <w:shd w:val="clear" w:color="auto" w:fill="auto"/>
          </w:tcPr>
          <w:p>
            <w:pPr>
              <w:pStyle w:val="2"/>
              <w:pageBreakBefore w:val="0"/>
              <w:kinsoku/>
              <w:wordWrap/>
              <w:overflowPunct/>
              <w:topLinePunct w:val="0"/>
              <w:bidi w:val="0"/>
              <w:snapToGrid/>
              <w:spacing w:line="360" w:lineRule="auto"/>
              <w:rPr>
                <w:rFonts w:hint="eastAsia" w:ascii="Times New Roman" w:hAnsi="Times New Roman" w:eastAsia="Tahoma-Bold" w:cs="Times New Roman"/>
                <w:b/>
                <w:bCs/>
                <w:i/>
                <w:iCs/>
                <w:color w:val="0000FF"/>
                <w:kern w:val="0"/>
                <w:sz w:val="21"/>
                <w:szCs w:val="20"/>
                <w:lang w:val="en-US" w:eastAsia="zh-CN" w:bidi="ar"/>
              </w:rPr>
            </w:pPr>
            <w:r>
              <w:rPr>
                <w:rFonts w:hint="eastAsia" w:ascii="Times New Roman" w:hAnsi="Times New Roman" w:eastAsia="Tahoma-Bold" w:cs="Times New Roman"/>
                <w:b/>
                <w:bCs/>
                <w:i/>
                <w:iCs/>
                <w:color w:val="0000FF"/>
                <w:kern w:val="0"/>
                <w:sz w:val="21"/>
                <w:szCs w:val="20"/>
                <w:lang w:val="en-US" w:eastAsia="zh-CN" w:bidi="ar"/>
              </w:rPr>
              <w:t>SN</w:t>
            </w:r>
          </w:p>
        </w:tc>
        <w:tc>
          <w:tcPr>
            <w:tcW w:w="2114" w:type="dxa"/>
            <w:tcBorders>
              <w:top w:val="single" w:color="auto" w:sz="4" w:space="0"/>
              <w:left w:val="nil"/>
              <w:bottom w:val="single" w:color="auto" w:sz="4" w:space="0"/>
              <w:right w:val="single" w:color="auto" w:sz="4" w:space="0"/>
            </w:tcBorders>
            <w:shd w:val="clear" w:color="auto" w:fill="auto"/>
          </w:tcPr>
          <w:p>
            <w:pPr>
              <w:pStyle w:val="2"/>
              <w:pageBreakBefore w:val="0"/>
              <w:kinsoku/>
              <w:wordWrap/>
              <w:overflowPunct/>
              <w:topLinePunct w:val="0"/>
              <w:bidi w:val="0"/>
              <w:snapToGrid/>
              <w:spacing w:line="360" w:lineRule="auto"/>
              <w:rPr>
                <w:rFonts w:hint="eastAsia" w:ascii="Times New Roman" w:hAnsi="Times New Roman" w:eastAsia="Tahoma-Bold" w:cs="Times New Roman"/>
                <w:b/>
                <w:bCs/>
                <w:i/>
                <w:iCs/>
                <w:color w:val="0000FF"/>
                <w:kern w:val="0"/>
                <w:sz w:val="21"/>
                <w:szCs w:val="20"/>
                <w:lang w:val="en-US" w:eastAsia="zh-CN" w:bidi="ar"/>
              </w:rPr>
            </w:pPr>
            <w:r>
              <w:rPr>
                <w:rFonts w:hint="eastAsia" w:ascii="Times New Roman" w:hAnsi="Times New Roman" w:eastAsia="Tahoma-Bold" w:cs="Times New Roman"/>
                <w:b/>
                <w:bCs/>
                <w:i/>
                <w:iCs/>
                <w:color w:val="0000FF"/>
                <w:kern w:val="0"/>
                <w:sz w:val="21"/>
                <w:szCs w:val="20"/>
                <w:lang w:val="en-US" w:eastAsia="zh-CN" w:bidi="ar"/>
              </w:rPr>
              <w:t>Standard</w:t>
            </w:r>
          </w:p>
        </w:tc>
        <w:tc>
          <w:tcPr>
            <w:tcW w:w="3111" w:type="dxa"/>
            <w:tcBorders>
              <w:top w:val="single" w:color="auto" w:sz="4" w:space="0"/>
              <w:left w:val="nil"/>
              <w:bottom w:val="single" w:color="auto" w:sz="4" w:space="0"/>
              <w:right w:val="single" w:color="auto" w:sz="4" w:space="0"/>
            </w:tcBorders>
            <w:shd w:val="clear" w:color="auto" w:fill="auto"/>
          </w:tcPr>
          <w:p>
            <w:pPr>
              <w:pStyle w:val="2"/>
              <w:pageBreakBefore w:val="0"/>
              <w:kinsoku/>
              <w:wordWrap/>
              <w:overflowPunct/>
              <w:topLinePunct w:val="0"/>
              <w:bidi w:val="0"/>
              <w:snapToGrid/>
              <w:spacing w:line="360" w:lineRule="auto"/>
              <w:rPr>
                <w:rFonts w:hint="eastAsia" w:ascii="Times New Roman" w:hAnsi="Times New Roman" w:eastAsia="Tahoma-Bold" w:cs="Times New Roman"/>
                <w:b/>
                <w:bCs/>
                <w:i/>
                <w:iCs/>
                <w:color w:val="0000FF"/>
                <w:kern w:val="0"/>
                <w:sz w:val="21"/>
                <w:szCs w:val="20"/>
                <w:lang w:val="en-US" w:eastAsia="zh-CN" w:bidi="ar"/>
              </w:rPr>
            </w:pPr>
            <w:r>
              <w:rPr>
                <w:rFonts w:hint="eastAsia" w:ascii="Times New Roman" w:hAnsi="Times New Roman" w:eastAsia="Tahoma-Bold" w:cs="Times New Roman"/>
                <w:b/>
                <w:bCs/>
                <w:i/>
                <w:iCs/>
                <w:color w:val="0000FF"/>
                <w:kern w:val="0"/>
                <w:sz w:val="21"/>
                <w:szCs w:val="20"/>
                <w:lang w:val="en-US" w:eastAsia="zh-CN" w:bidi="ar"/>
              </w:rPr>
              <w:t>Report No.</w:t>
            </w:r>
          </w:p>
        </w:tc>
        <w:tc>
          <w:tcPr>
            <w:tcW w:w="2686" w:type="dxa"/>
            <w:tcBorders>
              <w:top w:val="single" w:color="auto" w:sz="4" w:space="0"/>
              <w:left w:val="nil"/>
              <w:bottom w:val="single" w:color="auto" w:sz="4" w:space="0"/>
              <w:right w:val="single" w:color="auto" w:sz="4" w:space="0"/>
            </w:tcBorders>
            <w:shd w:val="clear" w:color="auto" w:fill="auto"/>
          </w:tcPr>
          <w:p>
            <w:pPr>
              <w:pStyle w:val="2"/>
              <w:pageBreakBefore w:val="0"/>
              <w:kinsoku/>
              <w:wordWrap/>
              <w:overflowPunct/>
              <w:topLinePunct w:val="0"/>
              <w:bidi w:val="0"/>
              <w:snapToGrid/>
              <w:spacing w:line="360" w:lineRule="auto"/>
              <w:rPr>
                <w:rFonts w:hint="eastAsia" w:ascii="Times New Roman" w:hAnsi="Times New Roman" w:eastAsia="Tahoma-Bold" w:cs="Times New Roman"/>
                <w:b/>
                <w:bCs/>
                <w:i/>
                <w:iCs/>
                <w:color w:val="0000FF"/>
                <w:kern w:val="0"/>
                <w:sz w:val="21"/>
                <w:szCs w:val="20"/>
                <w:lang w:val="en-US" w:eastAsia="zh-CN" w:bidi="ar"/>
              </w:rPr>
            </w:pPr>
            <w:r>
              <w:rPr>
                <w:rFonts w:hint="eastAsia" w:ascii="Times New Roman" w:hAnsi="Times New Roman" w:eastAsia="Tahoma-Bold" w:cs="Times New Roman"/>
                <w:b/>
                <w:bCs/>
                <w:i/>
                <w:iCs/>
                <w:color w:val="0000FF"/>
                <w:kern w:val="0"/>
                <w:sz w:val="21"/>
                <w:szCs w:val="20"/>
                <w:lang w:val="en-US" w:eastAsia="zh-CN" w:bidi="ar"/>
              </w:rPr>
              <w:t>Refer to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1" w:type="dxa"/>
            <w:tcBorders>
              <w:top w:val="single" w:color="auto" w:sz="4" w:space="0"/>
              <w:left w:val="single" w:color="auto" w:sz="4" w:space="0"/>
              <w:bottom w:val="single" w:color="auto" w:sz="4" w:space="0"/>
              <w:right w:val="single" w:color="auto" w:sz="4" w:space="0"/>
            </w:tcBorders>
            <w:shd w:val="clear" w:color="auto" w:fill="auto"/>
          </w:tcPr>
          <w:p>
            <w:pPr>
              <w:pStyle w:val="2"/>
              <w:pageBreakBefore w:val="0"/>
              <w:kinsoku/>
              <w:wordWrap/>
              <w:overflowPunct/>
              <w:topLinePunct w:val="0"/>
              <w:bidi w:val="0"/>
              <w:snapToGrid/>
              <w:spacing w:line="360" w:lineRule="auto"/>
              <w:rPr>
                <w:rFonts w:hint="eastAsia" w:ascii="Times New Roman" w:hAnsi="Times New Roman" w:eastAsia="Tahoma-Bold" w:cs="Times New Roman"/>
                <w:b/>
                <w:bCs/>
                <w:i/>
                <w:iCs/>
                <w:color w:val="0000FF"/>
                <w:kern w:val="0"/>
                <w:sz w:val="21"/>
                <w:szCs w:val="20"/>
                <w:lang w:val="en-US" w:eastAsia="zh-CN" w:bidi="ar"/>
              </w:rPr>
            </w:pPr>
            <w:r>
              <w:rPr>
                <w:rFonts w:hint="eastAsia" w:ascii="Times New Roman" w:hAnsi="Times New Roman" w:eastAsia="Tahoma-Bold" w:cs="Times New Roman"/>
                <w:b/>
                <w:bCs/>
                <w:i/>
                <w:iCs/>
                <w:color w:val="0000FF"/>
                <w:kern w:val="0"/>
                <w:sz w:val="21"/>
                <w:szCs w:val="20"/>
                <w:lang w:val="en-US" w:eastAsia="zh-CN" w:bidi="ar"/>
              </w:rPr>
              <w:t>1</w:t>
            </w:r>
          </w:p>
        </w:tc>
        <w:tc>
          <w:tcPr>
            <w:tcW w:w="2114" w:type="dxa"/>
            <w:tcBorders>
              <w:top w:val="single" w:color="auto" w:sz="4" w:space="0"/>
              <w:left w:val="nil"/>
              <w:bottom w:val="single" w:color="auto" w:sz="4" w:space="0"/>
              <w:right w:val="single" w:color="auto" w:sz="4" w:space="0"/>
            </w:tcBorders>
            <w:shd w:val="clear" w:color="auto" w:fill="auto"/>
            <w:vAlign w:val="center"/>
          </w:tcPr>
          <w:p>
            <w:pPr>
              <w:pStyle w:val="2"/>
              <w:pageBreakBefore w:val="0"/>
              <w:kinsoku/>
              <w:wordWrap/>
              <w:overflowPunct/>
              <w:topLinePunct w:val="0"/>
              <w:bidi w:val="0"/>
              <w:snapToGrid/>
              <w:spacing w:line="360" w:lineRule="auto"/>
              <w:rPr>
                <w:rFonts w:hint="eastAsia" w:ascii="Times New Roman" w:hAnsi="Times New Roman" w:eastAsia="Tahoma-Bold" w:cs="Times New Roman"/>
                <w:b/>
                <w:bCs/>
                <w:i/>
                <w:iCs/>
                <w:color w:val="0000FF"/>
                <w:kern w:val="0"/>
                <w:sz w:val="21"/>
                <w:szCs w:val="20"/>
                <w:lang w:val="en-US" w:eastAsia="zh-CN" w:bidi="ar"/>
              </w:rPr>
            </w:pPr>
            <w:r>
              <w:rPr>
                <w:rFonts w:hint="eastAsia" w:ascii="Times New Roman" w:hAnsi="Times New Roman" w:eastAsia="Tahoma-Bold" w:cs="Times New Roman"/>
                <w:b/>
                <w:bCs/>
                <w:i/>
                <w:iCs/>
                <w:color w:val="0000FF"/>
                <w:kern w:val="0"/>
                <w:sz w:val="21"/>
                <w:szCs w:val="20"/>
                <w:lang w:val="en-US" w:eastAsia="zh-CN" w:bidi="ar"/>
              </w:rPr>
              <w:t>EN 60601-1:2006+A1:2013+AC:2014+A12:2014 +A2:2020</w:t>
            </w:r>
          </w:p>
        </w:tc>
        <w:tc>
          <w:tcPr>
            <w:tcW w:w="3111" w:type="dxa"/>
            <w:tcBorders>
              <w:top w:val="single" w:color="auto" w:sz="4" w:space="0"/>
              <w:left w:val="nil"/>
              <w:bottom w:val="single" w:color="auto" w:sz="4" w:space="0"/>
              <w:right w:val="single" w:color="auto" w:sz="4" w:space="0"/>
            </w:tcBorders>
            <w:shd w:val="clear" w:color="auto" w:fill="auto"/>
          </w:tcPr>
          <w:p>
            <w:pPr>
              <w:pStyle w:val="2"/>
              <w:pageBreakBefore w:val="0"/>
              <w:kinsoku/>
              <w:wordWrap/>
              <w:overflowPunct/>
              <w:topLinePunct w:val="0"/>
              <w:bidi w:val="0"/>
              <w:snapToGrid/>
              <w:spacing w:line="360" w:lineRule="auto"/>
              <w:rPr>
                <w:rFonts w:hint="eastAsia" w:ascii="Times New Roman" w:hAnsi="Times New Roman" w:eastAsia="Tahoma-Bold" w:cs="Times New Roman"/>
                <w:b/>
                <w:bCs/>
                <w:i/>
                <w:iCs/>
                <w:color w:val="0000FF"/>
                <w:kern w:val="0"/>
                <w:sz w:val="21"/>
                <w:szCs w:val="20"/>
                <w:lang w:val="en-US" w:eastAsia="zh-CN" w:bidi="ar"/>
              </w:rPr>
            </w:pPr>
            <w:r>
              <w:rPr>
                <w:rFonts w:hint="eastAsia" w:ascii="Times New Roman" w:hAnsi="Times New Roman" w:eastAsia="Tahoma-Bold" w:cs="Times New Roman"/>
                <w:b/>
                <w:bCs/>
                <w:i/>
                <w:iCs/>
                <w:color w:val="0000FF"/>
                <w:kern w:val="0"/>
                <w:sz w:val="21"/>
                <w:szCs w:val="20"/>
                <w:lang w:val="en-US" w:eastAsia="zh-CN" w:bidi="ar"/>
              </w:rPr>
              <w:t>IEC60601-1Test Report</w:t>
            </w:r>
          </w:p>
          <w:p>
            <w:pPr>
              <w:pStyle w:val="2"/>
              <w:pageBreakBefore w:val="0"/>
              <w:kinsoku/>
              <w:wordWrap/>
              <w:overflowPunct/>
              <w:topLinePunct w:val="0"/>
              <w:bidi w:val="0"/>
              <w:snapToGrid/>
              <w:spacing w:line="360" w:lineRule="auto"/>
              <w:rPr>
                <w:rFonts w:hint="default" w:ascii="Times New Roman" w:hAnsi="Times New Roman" w:eastAsia="Tahoma-Bold" w:cs="Times New Roman"/>
                <w:b/>
                <w:bCs/>
                <w:i/>
                <w:iCs/>
                <w:color w:val="0000FF"/>
                <w:kern w:val="0"/>
                <w:sz w:val="21"/>
                <w:szCs w:val="20"/>
                <w:lang w:val="en-US" w:eastAsia="zh-CN" w:bidi="ar"/>
              </w:rPr>
            </w:pPr>
            <w:r>
              <w:rPr>
                <w:rFonts w:hint="eastAsia" w:ascii="Times New Roman" w:hAnsi="Times New Roman" w:eastAsia="Tahoma-Bold" w:cs="Times New Roman"/>
                <w:b/>
                <w:bCs/>
                <w:i/>
                <w:iCs/>
                <w:color w:val="0000FF"/>
                <w:kern w:val="0"/>
                <w:sz w:val="21"/>
                <w:szCs w:val="20"/>
                <w:lang w:val="en-US" w:eastAsia="zh-CN" w:bidi="ar"/>
              </w:rPr>
              <w:t xml:space="preserve"> (Report No.: ***)</w:t>
            </w:r>
          </w:p>
          <w:p>
            <w:pPr>
              <w:pStyle w:val="2"/>
              <w:pageBreakBefore w:val="0"/>
              <w:kinsoku/>
              <w:wordWrap/>
              <w:overflowPunct/>
              <w:topLinePunct w:val="0"/>
              <w:bidi w:val="0"/>
              <w:snapToGrid/>
              <w:spacing w:line="360" w:lineRule="auto"/>
              <w:rPr>
                <w:rFonts w:hint="eastAsia" w:ascii="Times New Roman" w:hAnsi="Times New Roman" w:eastAsia="Tahoma-Bold" w:cs="Times New Roman"/>
                <w:b/>
                <w:bCs/>
                <w:i/>
                <w:iCs/>
                <w:color w:val="0000FF"/>
                <w:kern w:val="0"/>
                <w:sz w:val="21"/>
                <w:szCs w:val="20"/>
                <w:lang w:val="en-US" w:eastAsia="zh-CN" w:bidi="ar"/>
              </w:rPr>
            </w:pPr>
          </w:p>
        </w:tc>
        <w:tc>
          <w:tcPr>
            <w:tcW w:w="2686" w:type="dxa"/>
            <w:tcBorders>
              <w:top w:val="single" w:color="auto" w:sz="4" w:space="0"/>
              <w:left w:val="nil"/>
              <w:bottom w:val="single" w:color="auto" w:sz="4" w:space="0"/>
              <w:right w:val="single" w:color="auto" w:sz="4" w:space="0"/>
            </w:tcBorders>
            <w:shd w:val="clear" w:color="auto" w:fill="auto"/>
          </w:tcPr>
          <w:p>
            <w:pPr>
              <w:pStyle w:val="2"/>
              <w:pageBreakBefore w:val="0"/>
              <w:kinsoku/>
              <w:wordWrap/>
              <w:overflowPunct/>
              <w:topLinePunct w:val="0"/>
              <w:bidi w:val="0"/>
              <w:snapToGrid/>
              <w:spacing w:line="360" w:lineRule="auto"/>
              <w:rPr>
                <w:rFonts w:hint="eastAsia" w:ascii="Times New Roman" w:hAnsi="Times New Roman" w:eastAsia="Tahoma-Bold" w:cs="Times New Roman"/>
                <w:b/>
                <w:bCs/>
                <w:i/>
                <w:iCs/>
                <w:color w:val="0000FF"/>
                <w:kern w:val="0"/>
                <w:sz w:val="21"/>
                <w:szCs w:val="20"/>
                <w:lang w:val="en-US" w:eastAsia="zh-CN" w:bidi="ar"/>
              </w:rPr>
            </w:pPr>
            <w:r>
              <w:rPr>
                <w:rFonts w:hint="eastAsia" w:ascii="Times New Roman" w:hAnsi="Times New Roman" w:eastAsia="Tahoma-Bold" w:cs="Times New Roman"/>
                <w:b/>
                <w:bCs/>
                <w:i/>
                <w:iCs/>
                <w:color w:val="0000FF"/>
                <w:kern w:val="0"/>
                <w:sz w:val="21"/>
                <w:szCs w:val="20"/>
                <w:lang w:val="en-US" w:eastAsia="zh-CN" w:bidi="ar"/>
              </w:rPr>
              <w:t>Appendix 8.4.1 IEC 60601-1 Test Report</w:t>
            </w:r>
          </w:p>
        </w:tc>
      </w:tr>
    </w:tbl>
    <w:p>
      <w:pPr>
        <w:pStyle w:val="2"/>
        <w:pageBreakBefore w:val="0"/>
        <w:kinsoku/>
        <w:wordWrap/>
        <w:overflowPunct/>
        <w:topLinePunct w:val="0"/>
        <w:bidi w:val="0"/>
        <w:snapToGrid/>
        <w:spacing w:line="360" w:lineRule="auto"/>
        <w:rPr>
          <w:rFonts w:hint="default" w:ascii="Times New Roman" w:hAnsi="Times New Roman" w:eastAsia="Tahoma-Bold" w:cs="Times New Roman"/>
          <w:b/>
          <w:bCs/>
          <w:i/>
          <w:iCs/>
          <w:color w:val="0000FF"/>
          <w:kern w:val="0"/>
          <w:sz w:val="21"/>
          <w:szCs w:val="20"/>
          <w:highlight w:val="none"/>
          <w:lang w:val="en-US" w:eastAsia="zh-CN" w:bidi="ar"/>
        </w:rPr>
      </w:pPr>
    </w:p>
    <w:p>
      <w:pPr>
        <w:pStyle w:val="2"/>
        <w:pageBreakBefore w:val="0"/>
        <w:kinsoku/>
        <w:wordWrap/>
        <w:overflowPunct/>
        <w:topLinePunct w:val="0"/>
        <w:bidi w:val="0"/>
        <w:snapToGrid/>
        <w:spacing w:line="360" w:lineRule="auto"/>
        <w:jc w:val="left"/>
        <w:rPr>
          <w:rFonts w:hint="default" w:ascii="Times New Roman" w:hAnsi="Times New Roman" w:eastAsia="Tahoma-Bold" w:cs="Times New Roman"/>
          <w:b/>
          <w:bCs/>
          <w:i/>
          <w:iCs/>
          <w:color w:val="0000FF"/>
          <w:kern w:val="0"/>
          <w:sz w:val="21"/>
          <w:szCs w:val="20"/>
          <w:highlight w:val="none"/>
          <w:lang w:val="en-US" w:eastAsia="zh-CN" w:bidi="ar"/>
        </w:rPr>
      </w:pPr>
      <w:r>
        <w:rPr>
          <w:rFonts w:hint="eastAsia" w:ascii="Times New Roman" w:hAnsi="Times New Roman" w:eastAsia="Tahoma-Bold" w:cs="Times New Roman"/>
          <w:b/>
          <w:bCs/>
          <w:i/>
          <w:iCs/>
          <w:color w:val="0000FF"/>
          <w:kern w:val="0"/>
          <w:sz w:val="21"/>
          <w:szCs w:val="20"/>
          <w:highlight w:val="none"/>
          <w:lang w:val="en-US" w:eastAsia="zh-CN" w:bidi="ar"/>
        </w:rPr>
        <w:t>The constructional and mechanical test are evaluated in IEC 60601-1 Test Report. It does not need to evaluate them individually.)</w:t>
      </w:r>
    </w:p>
    <w:p>
      <w:pPr>
        <w:pStyle w:val="2"/>
        <w:pageBreakBefore w:val="0"/>
        <w:kinsoku/>
        <w:wordWrap/>
        <w:overflowPunct/>
        <w:topLinePunct w:val="0"/>
        <w:bidi w:val="0"/>
        <w:snapToGrid/>
        <w:spacing w:line="360" w:lineRule="auto"/>
        <w:rPr>
          <w:rFonts w:hint="eastAsia" w:ascii="Times New Roman" w:hAnsi="Times New Roman" w:eastAsia="Tahoma-Bold" w:cs="Times New Roman"/>
          <w:b w:val="0"/>
          <w:bCs w:val="0"/>
          <w:color w:val="FF0000"/>
          <w:kern w:val="0"/>
          <w:sz w:val="21"/>
          <w:szCs w:val="20"/>
          <w:highlight w:val="none"/>
          <w:lang w:val="en-US" w:eastAsia="zh-CN" w:bidi="ar"/>
        </w:rPr>
      </w:pPr>
    </w:p>
    <w:p>
      <w:pPr>
        <w:pStyle w:val="2"/>
        <w:pageBreakBefore w:val="0"/>
        <w:kinsoku/>
        <w:wordWrap/>
        <w:overflowPunct/>
        <w:topLinePunct w:val="0"/>
        <w:bidi w:val="0"/>
        <w:snapToGrid/>
        <w:spacing w:line="360" w:lineRule="auto"/>
        <w:outlineLvl w:val="2"/>
        <w:rPr>
          <w:rFonts w:hint="eastAsia" w:ascii="Times New Roman" w:hAnsi="Times New Roman" w:eastAsia="Tahoma-Bold" w:cs="Times New Roman"/>
          <w:b w:val="0"/>
          <w:bCs w:val="0"/>
          <w:color w:val="000000" w:themeColor="text1"/>
          <w:kern w:val="0"/>
          <w:sz w:val="21"/>
          <w:szCs w:val="20"/>
          <w:highlight w:val="none"/>
          <w:lang w:val="en-US" w:eastAsia="zh-CN" w:bidi="ar"/>
        </w:rPr>
      </w:pPr>
      <w:bookmarkStart w:id="37" w:name="_Toc2450"/>
      <w:bookmarkStart w:id="38" w:name="_Toc23487"/>
      <w:r>
        <w:rPr>
          <w:rFonts w:hint="eastAsia" w:ascii="Times New Roman" w:hAnsi="Times New Roman" w:eastAsia="Tahoma-Bold" w:cs="Times New Roman"/>
          <w:b w:val="0"/>
          <w:bCs w:val="0"/>
          <w:color w:val="000000" w:themeColor="text1"/>
          <w:kern w:val="0"/>
          <w:sz w:val="21"/>
          <w:szCs w:val="20"/>
          <w:highlight w:val="none"/>
          <w:lang w:val="en-US" w:eastAsia="zh-CN" w:bidi="ar"/>
        </w:rPr>
        <w:t>8.1.15 Clinical data, CER, post-market clinical follow-up (PMCF) plan, and PMCF evaluation report (MDR Articles 10(3), 61; Annex II Section 6.1(c), 6.1(d); Annex III; Annex XIV)</w:t>
      </w:r>
      <w:bookmarkEnd w:id="37"/>
      <w:bookmarkEnd w:id="38"/>
    </w:p>
    <w:p>
      <w:pPr>
        <w:pStyle w:val="2"/>
        <w:pageBreakBefore w:val="0"/>
        <w:kinsoku/>
        <w:wordWrap/>
        <w:overflowPunct/>
        <w:topLinePunct w:val="0"/>
        <w:bidi w:val="0"/>
        <w:snapToGrid/>
        <w:spacing w:line="360" w:lineRule="auto"/>
        <w:rPr>
          <w:rFonts w:hint="default" w:ascii="Times New Roman" w:hAnsi="Times New Roman" w:eastAsia="Tahoma-Bold" w:cs="Times New Roman"/>
          <w:b/>
          <w:bCs/>
          <w:i/>
          <w:iCs/>
          <w:color w:val="0000FF"/>
          <w:kern w:val="0"/>
          <w:sz w:val="21"/>
          <w:szCs w:val="20"/>
          <w:lang w:val="en-US" w:eastAsia="zh-CN" w:bidi="ar"/>
        </w:rPr>
      </w:pPr>
      <w:r>
        <w:rPr>
          <w:rFonts w:hint="eastAsia" w:ascii="Times New Roman" w:hAnsi="Times New Roman" w:eastAsia="Tahoma-Bold" w:cs="Times New Roman"/>
          <w:b/>
          <w:bCs/>
          <w:i/>
          <w:iCs/>
          <w:color w:val="0000FF"/>
          <w:kern w:val="0"/>
          <w:sz w:val="21"/>
          <w:szCs w:val="20"/>
          <w:lang w:val="en-US" w:eastAsia="zh-CN" w:bidi="ar"/>
        </w:rPr>
        <w:t>(The details can refer to Section 11 Clinical evaluation.)</w:t>
      </w:r>
    </w:p>
    <w:p>
      <w:pPr>
        <w:pStyle w:val="2"/>
        <w:pageBreakBefore w:val="0"/>
        <w:kinsoku/>
        <w:wordWrap/>
        <w:overflowPunct/>
        <w:topLinePunct w:val="0"/>
        <w:bidi w:val="0"/>
        <w:snapToGrid/>
        <w:spacing w:line="360" w:lineRule="auto"/>
        <w:rPr>
          <w:rFonts w:hint="default" w:ascii="Times New Roman" w:hAnsi="Times New Roman" w:eastAsia="Tahoma-Bold" w:cs="Times New Roman"/>
          <w:b w:val="0"/>
          <w:bCs w:val="0"/>
          <w:color w:val="FF0000"/>
          <w:kern w:val="0"/>
          <w:sz w:val="21"/>
          <w:szCs w:val="20"/>
          <w:lang w:val="en-US" w:eastAsia="zh-CN" w:bidi="ar"/>
        </w:rPr>
      </w:pPr>
    </w:p>
    <w:p>
      <w:pPr>
        <w:pStyle w:val="4"/>
        <w:pageBreakBefore w:val="0"/>
        <w:widowControl w:val="0"/>
        <w:numPr>
          <w:ilvl w:val="0"/>
          <w:numId w:val="0"/>
        </w:numPr>
        <w:kinsoku/>
        <w:wordWrap/>
        <w:overflowPunct/>
        <w:topLinePunct w:val="0"/>
        <w:autoSpaceDE/>
        <w:autoSpaceDN/>
        <w:bidi w:val="0"/>
        <w:adjustRightInd/>
        <w:snapToGrid/>
        <w:spacing w:before="0" w:after="0" w:line="360" w:lineRule="auto"/>
        <w:ind w:leftChars="0"/>
        <w:textAlignment w:val="auto"/>
        <w:outlineLvl w:val="1"/>
        <w:rPr>
          <w:rFonts w:ascii="Times New Roman" w:hAnsi="Times New Roman" w:eastAsia="Tahoma-Bold" w:cs="Times New Roman"/>
          <w:b w:val="0"/>
          <w:bCs w:val="0"/>
          <w:color w:val="auto"/>
          <w:kern w:val="0"/>
          <w:sz w:val="21"/>
          <w:szCs w:val="20"/>
          <w:lang w:val="en-US" w:eastAsia="zh-CN" w:bidi="ar"/>
        </w:rPr>
      </w:pPr>
      <w:bookmarkStart w:id="39" w:name="_Toc23795"/>
      <w:r>
        <w:rPr>
          <w:rFonts w:hint="eastAsia" w:eastAsia="Tahoma-Bold" w:cs="Times New Roman"/>
          <w:b w:val="0"/>
          <w:bCs w:val="0"/>
          <w:color w:val="auto"/>
          <w:kern w:val="0"/>
          <w:sz w:val="21"/>
          <w:szCs w:val="20"/>
          <w:lang w:val="en-US" w:eastAsia="zh-CN" w:bidi="ar"/>
        </w:rPr>
        <w:t>8</w:t>
      </w:r>
      <w:r>
        <w:rPr>
          <w:rFonts w:ascii="Times New Roman" w:hAnsi="Times New Roman" w:eastAsia="Tahoma-Bold" w:cs="Times New Roman"/>
          <w:b w:val="0"/>
          <w:bCs w:val="0"/>
          <w:color w:val="auto"/>
          <w:kern w:val="0"/>
          <w:sz w:val="21"/>
          <w:szCs w:val="20"/>
          <w:lang w:val="en-US" w:eastAsia="zh-CN" w:bidi="ar"/>
        </w:rPr>
        <w:t>.2</w:t>
      </w:r>
      <w:r>
        <w:rPr>
          <w:rFonts w:hint="eastAsia" w:eastAsia="Tahoma-Bold" w:cs="Times New Roman"/>
          <w:b w:val="0"/>
          <w:bCs w:val="0"/>
          <w:color w:val="auto"/>
          <w:kern w:val="0"/>
          <w:sz w:val="21"/>
          <w:szCs w:val="20"/>
          <w:lang w:val="en-US" w:eastAsia="zh-CN" w:bidi="ar"/>
        </w:rPr>
        <w:t xml:space="preserve"> </w:t>
      </w:r>
      <w:r>
        <w:rPr>
          <w:rFonts w:ascii="Times New Roman" w:hAnsi="Times New Roman" w:eastAsia="Tahoma-Bold" w:cs="Times New Roman"/>
          <w:b w:val="0"/>
          <w:bCs w:val="0"/>
          <w:color w:val="auto"/>
          <w:kern w:val="0"/>
          <w:sz w:val="21"/>
          <w:szCs w:val="20"/>
          <w:lang w:val="en-US" w:eastAsia="zh-CN" w:bidi="ar"/>
        </w:rPr>
        <w:t>Additional information required in specific cases (MDR Annex II Section 6.2)</w:t>
      </w:r>
      <w:bookmarkEnd w:id="39"/>
    </w:p>
    <w:p>
      <w:pPr>
        <w:pageBreakBefore w:val="0"/>
        <w:kinsoku/>
        <w:wordWrap/>
        <w:overflowPunct/>
        <w:topLinePunct w:val="0"/>
        <w:bidi w:val="0"/>
        <w:snapToGrid/>
        <w:spacing w:line="360" w:lineRule="auto"/>
        <w:outlineLvl w:val="2"/>
        <w:rPr>
          <w:rFonts w:hint="eastAsia" w:eastAsia="Tahoma-Bold" w:cs="Times New Roman"/>
          <w:b w:val="0"/>
          <w:bCs w:val="0"/>
          <w:color w:val="auto"/>
          <w:kern w:val="0"/>
          <w:sz w:val="21"/>
          <w:szCs w:val="20"/>
          <w:lang w:val="en-US" w:eastAsia="zh-CN" w:bidi="ar"/>
        </w:rPr>
      </w:pPr>
      <w:bookmarkStart w:id="40" w:name="_Toc15843"/>
      <w:bookmarkStart w:id="41" w:name="_Toc16406"/>
      <w:r>
        <w:rPr>
          <w:rFonts w:hint="eastAsia" w:eastAsia="Tahoma-Bold" w:cs="Times New Roman"/>
          <w:b w:val="0"/>
          <w:bCs w:val="0"/>
          <w:color w:val="auto"/>
          <w:kern w:val="0"/>
          <w:sz w:val="21"/>
          <w:szCs w:val="20"/>
          <w:lang w:val="en-US" w:eastAsia="zh-CN" w:bidi="ar"/>
        </w:rPr>
        <w:t>8.2.1 Substances considered to be medicinal products</w:t>
      </w:r>
      <w:bookmarkEnd w:id="40"/>
      <w:bookmarkEnd w:id="41"/>
    </w:p>
    <w:p>
      <w:pPr>
        <w:pStyle w:val="2"/>
        <w:pageBreakBefore w:val="0"/>
        <w:kinsoku/>
        <w:wordWrap/>
        <w:overflowPunct/>
        <w:topLinePunct w:val="0"/>
        <w:bidi w:val="0"/>
        <w:snapToGrid/>
        <w:spacing w:line="360" w:lineRule="auto"/>
        <w:rPr>
          <w:rFonts w:hint="default" w:ascii="Times New Roman" w:hAnsi="Times New Roman" w:eastAsia="Tahoma-Bold" w:cs="Times New Roman"/>
          <w:b/>
          <w:bCs/>
          <w:i/>
          <w:iCs/>
          <w:color w:val="0000FF"/>
          <w:kern w:val="0"/>
          <w:sz w:val="21"/>
          <w:szCs w:val="20"/>
          <w:lang w:val="en-US" w:eastAsia="zh-CN" w:bidi="ar"/>
        </w:rPr>
      </w:pPr>
      <w:r>
        <w:rPr>
          <w:rFonts w:hint="eastAsia" w:ascii="Times New Roman" w:hAnsi="Times New Roman" w:eastAsia="Tahoma-Bold" w:cs="Times New Roman"/>
          <w:b/>
          <w:bCs/>
          <w:i/>
          <w:iCs/>
          <w:color w:val="0000FF"/>
          <w:kern w:val="0"/>
          <w:sz w:val="21"/>
          <w:szCs w:val="20"/>
          <w:lang w:val="en-US" w:eastAsia="zh-CN" w:bidi="ar"/>
        </w:rPr>
        <w:t>(Not applicable. The device does not incorporates a medicinal product.)</w:t>
      </w:r>
    </w:p>
    <w:p>
      <w:pPr>
        <w:pStyle w:val="2"/>
        <w:pageBreakBefore w:val="0"/>
        <w:kinsoku/>
        <w:wordWrap/>
        <w:overflowPunct/>
        <w:topLinePunct w:val="0"/>
        <w:bidi w:val="0"/>
        <w:snapToGrid/>
        <w:spacing w:line="360" w:lineRule="auto"/>
        <w:rPr>
          <w:rFonts w:hint="eastAsia" w:ascii="Times New Roman" w:hAnsi="Times New Roman" w:eastAsia="Tahoma-Bold" w:cs="Times New Roman"/>
          <w:b w:val="0"/>
          <w:bCs w:val="0"/>
          <w:color w:val="auto"/>
          <w:kern w:val="0"/>
          <w:sz w:val="21"/>
          <w:szCs w:val="20"/>
          <w:lang w:val="en-US" w:eastAsia="zh-CN" w:bidi="ar"/>
        </w:rPr>
      </w:pPr>
    </w:p>
    <w:p>
      <w:pPr>
        <w:pStyle w:val="2"/>
        <w:pageBreakBefore w:val="0"/>
        <w:kinsoku/>
        <w:wordWrap/>
        <w:overflowPunct/>
        <w:topLinePunct w:val="0"/>
        <w:bidi w:val="0"/>
        <w:snapToGrid/>
        <w:spacing w:line="360" w:lineRule="auto"/>
        <w:outlineLvl w:val="2"/>
        <w:rPr>
          <w:rFonts w:hint="eastAsia" w:ascii="Times New Roman" w:hAnsi="Times New Roman" w:eastAsia="Tahoma-Bold" w:cs="Times New Roman"/>
          <w:b w:val="0"/>
          <w:bCs w:val="0"/>
          <w:color w:val="auto"/>
          <w:kern w:val="0"/>
          <w:sz w:val="21"/>
          <w:szCs w:val="20"/>
          <w:lang w:val="en-US" w:eastAsia="zh-CN" w:bidi="ar"/>
        </w:rPr>
      </w:pPr>
      <w:bookmarkStart w:id="42" w:name="_Toc24634"/>
      <w:bookmarkStart w:id="43" w:name="_Toc21898"/>
      <w:r>
        <w:rPr>
          <w:rFonts w:hint="eastAsia" w:ascii="Times New Roman" w:hAnsi="Times New Roman" w:eastAsia="Tahoma-Bold" w:cs="Times New Roman"/>
          <w:b w:val="0"/>
          <w:bCs w:val="0"/>
          <w:color w:val="auto"/>
          <w:kern w:val="0"/>
          <w:sz w:val="21"/>
          <w:szCs w:val="20"/>
          <w:lang w:val="en-US" w:eastAsia="zh-CN" w:bidi="ar"/>
        </w:rPr>
        <w:t>8.2.2 Substances derived from human blood or human plasma (MDR Articles 1(6) lit. D and g, (8), (10); GSPR 12.1, 13.1)</w:t>
      </w:r>
      <w:bookmarkEnd w:id="42"/>
      <w:bookmarkEnd w:id="43"/>
    </w:p>
    <w:p>
      <w:pPr>
        <w:pStyle w:val="2"/>
        <w:pageBreakBefore w:val="0"/>
        <w:kinsoku/>
        <w:wordWrap/>
        <w:overflowPunct/>
        <w:topLinePunct w:val="0"/>
        <w:bidi w:val="0"/>
        <w:snapToGrid/>
        <w:spacing w:line="360" w:lineRule="auto"/>
        <w:rPr>
          <w:rFonts w:hint="default" w:ascii="Times New Roman" w:hAnsi="Times New Roman" w:eastAsia="Tahoma-Bold" w:cs="Times New Roman"/>
          <w:b/>
          <w:bCs/>
          <w:i/>
          <w:iCs/>
          <w:color w:val="0000FF"/>
          <w:kern w:val="0"/>
          <w:sz w:val="21"/>
          <w:szCs w:val="20"/>
          <w:lang w:val="en-US" w:eastAsia="zh-CN" w:bidi="ar"/>
        </w:rPr>
      </w:pPr>
      <w:r>
        <w:rPr>
          <w:rFonts w:hint="eastAsia" w:ascii="Times New Roman" w:hAnsi="Times New Roman" w:eastAsia="Tahoma-Bold" w:cs="Times New Roman"/>
          <w:b/>
          <w:bCs/>
          <w:i/>
          <w:iCs/>
          <w:color w:val="0000FF"/>
          <w:kern w:val="0"/>
          <w:sz w:val="21"/>
          <w:szCs w:val="20"/>
          <w:lang w:val="en-US" w:eastAsia="zh-CN" w:bidi="ar"/>
        </w:rPr>
        <w:t>(Not applicable. The device does not incorporate medicinal substances derived from human blood or plasma derivatives.)</w:t>
      </w:r>
    </w:p>
    <w:p>
      <w:pPr>
        <w:pStyle w:val="2"/>
        <w:pageBreakBefore w:val="0"/>
        <w:kinsoku/>
        <w:wordWrap/>
        <w:overflowPunct/>
        <w:topLinePunct w:val="0"/>
        <w:bidi w:val="0"/>
        <w:snapToGrid/>
        <w:spacing w:line="360" w:lineRule="auto"/>
        <w:rPr>
          <w:rFonts w:hint="eastAsia" w:ascii="Times New Roman" w:hAnsi="Times New Roman" w:eastAsia="Tahoma-Bold" w:cs="Times New Roman"/>
          <w:b w:val="0"/>
          <w:bCs w:val="0"/>
          <w:color w:val="auto"/>
          <w:kern w:val="0"/>
          <w:sz w:val="21"/>
          <w:szCs w:val="20"/>
          <w:lang w:val="en-US" w:eastAsia="zh-CN" w:bidi="ar"/>
        </w:rPr>
      </w:pPr>
    </w:p>
    <w:p>
      <w:pPr>
        <w:pStyle w:val="2"/>
        <w:pageBreakBefore w:val="0"/>
        <w:kinsoku/>
        <w:wordWrap/>
        <w:overflowPunct/>
        <w:topLinePunct w:val="0"/>
        <w:bidi w:val="0"/>
        <w:snapToGrid/>
        <w:spacing w:line="360" w:lineRule="auto"/>
        <w:outlineLvl w:val="2"/>
        <w:rPr>
          <w:rFonts w:hint="eastAsia" w:ascii="Times New Roman" w:hAnsi="Times New Roman" w:eastAsia="Tahoma-Bold" w:cs="Times New Roman"/>
          <w:b w:val="0"/>
          <w:bCs w:val="0"/>
          <w:color w:val="auto"/>
          <w:kern w:val="0"/>
          <w:sz w:val="21"/>
          <w:szCs w:val="20"/>
          <w:lang w:val="en-US" w:eastAsia="zh-CN" w:bidi="ar"/>
        </w:rPr>
      </w:pPr>
      <w:bookmarkStart w:id="44" w:name="_Toc5251"/>
      <w:bookmarkStart w:id="45" w:name="_Toc4428"/>
      <w:r>
        <w:rPr>
          <w:rFonts w:hint="eastAsia" w:ascii="Times New Roman" w:hAnsi="Times New Roman" w:eastAsia="Tahoma-Bold" w:cs="Times New Roman"/>
          <w:b w:val="0"/>
          <w:bCs w:val="0"/>
          <w:color w:val="auto"/>
          <w:kern w:val="0"/>
          <w:sz w:val="21"/>
          <w:szCs w:val="20"/>
          <w:lang w:val="en-US" w:eastAsia="zh-CN" w:bidi="ar"/>
        </w:rPr>
        <w:t>8.2.3 Tissues or cells of human origin (MDR Article 1(6) lit. d and g, (8), (10); GSPR 12.1, 13.1)</w:t>
      </w:r>
      <w:bookmarkEnd w:id="44"/>
      <w:bookmarkEnd w:id="45"/>
    </w:p>
    <w:p>
      <w:pPr>
        <w:pStyle w:val="2"/>
        <w:pageBreakBefore w:val="0"/>
        <w:kinsoku/>
        <w:wordWrap/>
        <w:overflowPunct/>
        <w:topLinePunct w:val="0"/>
        <w:bidi w:val="0"/>
        <w:snapToGrid/>
        <w:spacing w:line="360" w:lineRule="auto"/>
        <w:rPr>
          <w:rFonts w:hint="default" w:ascii="Times New Roman" w:hAnsi="Times New Roman" w:eastAsia="Tahoma-Bold" w:cs="Times New Roman"/>
          <w:b/>
          <w:bCs/>
          <w:i/>
          <w:iCs/>
          <w:color w:val="0000FF"/>
          <w:kern w:val="0"/>
          <w:sz w:val="21"/>
          <w:szCs w:val="20"/>
          <w:lang w:val="en-US" w:eastAsia="zh-CN" w:bidi="ar"/>
        </w:rPr>
      </w:pPr>
      <w:r>
        <w:rPr>
          <w:rFonts w:hint="eastAsia" w:ascii="Times New Roman" w:hAnsi="Times New Roman" w:eastAsia="Tahoma-Bold" w:cs="Times New Roman"/>
          <w:b/>
          <w:bCs/>
          <w:i/>
          <w:iCs/>
          <w:color w:val="0000FF"/>
          <w:kern w:val="0"/>
          <w:sz w:val="21"/>
          <w:szCs w:val="20"/>
          <w:lang w:val="en-US" w:eastAsia="zh-CN" w:bidi="ar"/>
        </w:rPr>
        <w:t>(Not applicable. The device does not utilise tissues of human origin.)</w:t>
      </w:r>
    </w:p>
    <w:p>
      <w:pPr>
        <w:pStyle w:val="2"/>
        <w:pageBreakBefore w:val="0"/>
        <w:kinsoku/>
        <w:wordWrap/>
        <w:overflowPunct/>
        <w:topLinePunct w:val="0"/>
        <w:bidi w:val="0"/>
        <w:snapToGrid/>
        <w:spacing w:line="360" w:lineRule="auto"/>
        <w:rPr>
          <w:rFonts w:hint="eastAsia" w:ascii="Times New Roman" w:hAnsi="Times New Roman" w:eastAsia="Tahoma-Bold" w:cs="Times New Roman"/>
          <w:b w:val="0"/>
          <w:bCs w:val="0"/>
          <w:color w:val="auto"/>
          <w:kern w:val="0"/>
          <w:sz w:val="21"/>
          <w:szCs w:val="20"/>
          <w:lang w:val="en-US" w:eastAsia="zh-CN" w:bidi="ar"/>
        </w:rPr>
      </w:pPr>
    </w:p>
    <w:p>
      <w:pPr>
        <w:pStyle w:val="2"/>
        <w:pageBreakBefore w:val="0"/>
        <w:kinsoku/>
        <w:wordWrap/>
        <w:overflowPunct/>
        <w:topLinePunct w:val="0"/>
        <w:bidi w:val="0"/>
        <w:snapToGrid/>
        <w:spacing w:line="360" w:lineRule="auto"/>
        <w:outlineLvl w:val="2"/>
        <w:rPr>
          <w:rFonts w:hint="eastAsia" w:ascii="Times New Roman" w:hAnsi="Times New Roman" w:eastAsia="Tahoma-Bold" w:cs="Times New Roman"/>
          <w:b w:val="0"/>
          <w:bCs w:val="0"/>
          <w:color w:val="auto"/>
          <w:kern w:val="0"/>
          <w:sz w:val="21"/>
          <w:szCs w:val="20"/>
          <w:lang w:val="en-US" w:eastAsia="zh-CN" w:bidi="ar"/>
        </w:rPr>
      </w:pPr>
      <w:bookmarkStart w:id="46" w:name="_Toc26058"/>
      <w:bookmarkStart w:id="47" w:name="_Toc7556"/>
      <w:r>
        <w:rPr>
          <w:rFonts w:hint="eastAsia" w:ascii="Times New Roman" w:hAnsi="Times New Roman" w:eastAsia="Tahoma-Bold" w:cs="Times New Roman"/>
          <w:b w:val="0"/>
          <w:bCs w:val="0"/>
          <w:color w:val="auto"/>
          <w:kern w:val="0"/>
          <w:sz w:val="21"/>
          <w:szCs w:val="20"/>
          <w:lang w:val="en-US" w:eastAsia="zh-CN" w:bidi="ar"/>
        </w:rPr>
        <w:t>8.2.4 Tissues of cells of animal origin (MDR Articles 1(6) lit. f; GSPR 12.1, 13.2)</w:t>
      </w:r>
      <w:bookmarkEnd w:id="46"/>
      <w:bookmarkEnd w:id="47"/>
    </w:p>
    <w:p>
      <w:pPr>
        <w:pStyle w:val="2"/>
        <w:pageBreakBefore w:val="0"/>
        <w:kinsoku/>
        <w:wordWrap/>
        <w:overflowPunct/>
        <w:topLinePunct w:val="0"/>
        <w:bidi w:val="0"/>
        <w:snapToGrid/>
        <w:spacing w:line="360" w:lineRule="auto"/>
        <w:rPr>
          <w:rFonts w:hint="default" w:ascii="Times New Roman" w:hAnsi="Times New Roman" w:eastAsia="Tahoma-Bold" w:cs="Times New Roman"/>
          <w:b/>
          <w:bCs/>
          <w:i/>
          <w:iCs/>
          <w:color w:val="0000FF"/>
          <w:kern w:val="0"/>
          <w:sz w:val="21"/>
          <w:szCs w:val="20"/>
          <w:lang w:val="en-US" w:eastAsia="zh-CN" w:bidi="ar"/>
        </w:rPr>
      </w:pPr>
      <w:r>
        <w:rPr>
          <w:rFonts w:hint="eastAsia" w:ascii="Times New Roman" w:hAnsi="Times New Roman" w:eastAsia="Tahoma-Bold" w:cs="Times New Roman"/>
          <w:b/>
          <w:bCs/>
          <w:i/>
          <w:iCs/>
          <w:color w:val="0000FF"/>
          <w:kern w:val="0"/>
          <w:sz w:val="21"/>
          <w:szCs w:val="20"/>
          <w:lang w:val="en-US" w:eastAsia="zh-CN" w:bidi="ar"/>
        </w:rPr>
        <w:t>(Not applicable. The device does not utilise tissues of animal origin.)</w:t>
      </w:r>
    </w:p>
    <w:p>
      <w:pPr>
        <w:pStyle w:val="2"/>
        <w:pageBreakBefore w:val="0"/>
        <w:kinsoku/>
        <w:wordWrap/>
        <w:overflowPunct/>
        <w:topLinePunct w:val="0"/>
        <w:bidi w:val="0"/>
        <w:snapToGrid/>
        <w:spacing w:line="360" w:lineRule="auto"/>
        <w:rPr>
          <w:rFonts w:hint="eastAsia" w:ascii="Times New Roman" w:hAnsi="Times New Roman" w:eastAsia="Tahoma-Bold" w:cs="Times New Roman"/>
          <w:b w:val="0"/>
          <w:bCs w:val="0"/>
          <w:color w:val="auto"/>
          <w:kern w:val="0"/>
          <w:sz w:val="21"/>
          <w:szCs w:val="20"/>
          <w:lang w:val="en-US" w:eastAsia="zh-CN" w:bidi="ar"/>
        </w:rPr>
      </w:pPr>
    </w:p>
    <w:p>
      <w:pPr>
        <w:pStyle w:val="2"/>
        <w:pageBreakBefore w:val="0"/>
        <w:kinsoku/>
        <w:wordWrap/>
        <w:overflowPunct/>
        <w:topLinePunct w:val="0"/>
        <w:bidi w:val="0"/>
        <w:snapToGrid/>
        <w:spacing w:line="360" w:lineRule="auto"/>
        <w:outlineLvl w:val="2"/>
        <w:rPr>
          <w:rFonts w:hint="eastAsia" w:ascii="Times New Roman" w:hAnsi="Times New Roman" w:eastAsia="Tahoma-Bold" w:cs="Times New Roman"/>
          <w:b w:val="0"/>
          <w:bCs w:val="0"/>
          <w:color w:val="auto"/>
          <w:kern w:val="0"/>
          <w:sz w:val="21"/>
          <w:szCs w:val="20"/>
          <w:lang w:val="en-US" w:eastAsia="zh-CN" w:bidi="ar"/>
        </w:rPr>
      </w:pPr>
      <w:bookmarkStart w:id="48" w:name="_Toc9090"/>
      <w:bookmarkStart w:id="49" w:name="_Toc25299"/>
      <w:r>
        <w:rPr>
          <w:rFonts w:hint="eastAsia" w:ascii="Times New Roman" w:hAnsi="Times New Roman" w:eastAsia="Tahoma-Bold" w:cs="Times New Roman"/>
          <w:b w:val="0"/>
          <w:bCs w:val="0"/>
          <w:color w:val="auto"/>
          <w:kern w:val="0"/>
          <w:sz w:val="21"/>
          <w:szCs w:val="20"/>
          <w:lang w:val="en-US" w:eastAsia="zh-CN" w:bidi="ar"/>
        </w:rPr>
        <w:t>8.2.5 Materials of biological origin (MDR Article 1(6) lit. h; GSPR 13.3)</w:t>
      </w:r>
      <w:bookmarkEnd w:id="48"/>
      <w:bookmarkEnd w:id="49"/>
    </w:p>
    <w:p>
      <w:pPr>
        <w:pStyle w:val="2"/>
        <w:pageBreakBefore w:val="0"/>
        <w:kinsoku/>
        <w:wordWrap/>
        <w:overflowPunct/>
        <w:topLinePunct w:val="0"/>
        <w:bidi w:val="0"/>
        <w:snapToGrid/>
        <w:spacing w:line="360" w:lineRule="auto"/>
        <w:rPr>
          <w:rFonts w:hint="default" w:ascii="Times New Roman" w:hAnsi="Times New Roman" w:eastAsia="Tahoma-Bold" w:cs="Times New Roman"/>
          <w:b/>
          <w:bCs/>
          <w:i/>
          <w:iCs/>
          <w:color w:val="0000FF"/>
          <w:kern w:val="0"/>
          <w:sz w:val="21"/>
          <w:szCs w:val="20"/>
          <w:lang w:val="en-US" w:eastAsia="zh-CN" w:bidi="ar"/>
        </w:rPr>
      </w:pPr>
      <w:r>
        <w:rPr>
          <w:rFonts w:hint="eastAsia" w:ascii="Times New Roman" w:hAnsi="Times New Roman" w:eastAsia="Tahoma-Bold" w:cs="Times New Roman"/>
          <w:b/>
          <w:bCs/>
          <w:i/>
          <w:iCs/>
          <w:color w:val="0000FF"/>
          <w:kern w:val="0"/>
          <w:sz w:val="21"/>
          <w:szCs w:val="20"/>
          <w:lang w:val="en-US" w:eastAsia="zh-CN" w:bidi="ar"/>
        </w:rPr>
        <w:t>(Not applicable. The device does not incorporate materials of biological origin.)</w:t>
      </w:r>
    </w:p>
    <w:p>
      <w:pPr>
        <w:pStyle w:val="2"/>
        <w:pageBreakBefore w:val="0"/>
        <w:kinsoku/>
        <w:wordWrap/>
        <w:overflowPunct/>
        <w:topLinePunct w:val="0"/>
        <w:bidi w:val="0"/>
        <w:snapToGrid/>
        <w:spacing w:line="360" w:lineRule="auto"/>
        <w:rPr>
          <w:rFonts w:hint="eastAsia" w:ascii="Times New Roman" w:hAnsi="Times New Roman" w:eastAsia="Tahoma-Bold" w:cs="Times New Roman"/>
          <w:b w:val="0"/>
          <w:bCs w:val="0"/>
          <w:color w:val="auto"/>
          <w:kern w:val="0"/>
          <w:sz w:val="21"/>
          <w:szCs w:val="20"/>
          <w:lang w:val="en-US" w:eastAsia="zh-CN" w:bidi="ar"/>
        </w:rPr>
      </w:pPr>
    </w:p>
    <w:p>
      <w:pPr>
        <w:pStyle w:val="2"/>
        <w:pageBreakBefore w:val="0"/>
        <w:kinsoku/>
        <w:wordWrap/>
        <w:overflowPunct/>
        <w:topLinePunct w:val="0"/>
        <w:bidi w:val="0"/>
        <w:snapToGrid/>
        <w:spacing w:line="360" w:lineRule="auto"/>
        <w:outlineLvl w:val="2"/>
        <w:rPr>
          <w:rFonts w:hint="eastAsia" w:ascii="Times New Roman" w:hAnsi="Times New Roman" w:eastAsia="Tahoma-Bold" w:cs="Times New Roman"/>
          <w:b w:val="0"/>
          <w:bCs w:val="0"/>
          <w:color w:val="auto"/>
          <w:kern w:val="0"/>
          <w:sz w:val="21"/>
          <w:szCs w:val="20"/>
          <w:lang w:val="en-US" w:eastAsia="zh-CN" w:bidi="ar"/>
        </w:rPr>
      </w:pPr>
      <w:bookmarkStart w:id="50" w:name="_Toc14018"/>
      <w:bookmarkStart w:id="51" w:name="_Toc1737"/>
      <w:r>
        <w:rPr>
          <w:rFonts w:hint="eastAsia" w:ascii="Times New Roman" w:hAnsi="Times New Roman" w:eastAsia="Tahoma-Bold" w:cs="Times New Roman"/>
          <w:b w:val="0"/>
          <w:bCs w:val="0"/>
          <w:color w:val="auto"/>
          <w:kern w:val="0"/>
          <w:sz w:val="21"/>
          <w:szCs w:val="20"/>
          <w:lang w:val="en-US" w:eastAsia="zh-CN" w:bidi="ar"/>
        </w:rPr>
        <w:t>8.2.6 Nanoparticle technology (MDR Annex II Section 1(1) lit. k)</w:t>
      </w:r>
      <w:bookmarkEnd w:id="50"/>
      <w:bookmarkEnd w:id="51"/>
    </w:p>
    <w:p>
      <w:pPr>
        <w:pStyle w:val="2"/>
        <w:pageBreakBefore w:val="0"/>
        <w:kinsoku/>
        <w:wordWrap/>
        <w:overflowPunct/>
        <w:topLinePunct w:val="0"/>
        <w:bidi w:val="0"/>
        <w:snapToGrid/>
        <w:spacing w:line="360" w:lineRule="auto"/>
        <w:rPr>
          <w:rFonts w:hint="default" w:ascii="Times New Roman" w:hAnsi="Times New Roman" w:eastAsia="Tahoma-Bold" w:cs="Times New Roman"/>
          <w:b/>
          <w:bCs/>
          <w:i/>
          <w:iCs/>
          <w:color w:val="0000FF"/>
          <w:kern w:val="0"/>
          <w:sz w:val="21"/>
          <w:szCs w:val="20"/>
          <w:lang w:val="en-US" w:eastAsia="zh-CN" w:bidi="ar"/>
        </w:rPr>
      </w:pPr>
      <w:r>
        <w:rPr>
          <w:rFonts w:hint="eastAsia" w:ascii="Times New Roman" w:hAnsi="Times New Roman" w:eastAsia="Tahoma-Bold" w:cs="Times New Roman"/>
          <w:b/>
          <w:bCs/>
          <w:i/>
          <w:iCs/>
          <w:color w:val="0000FF"/>
          <w:kern w:val="0"/>
          <w:sz w:val="21"/>
          <w:szCs w:val="20"/>
          <w:lang w:val="en-US" w:eastAsia="zh-CN" w:bidi="ar"/>
        </w:rPr>
        <w:t>(Not applicable. The device does not incorporates nanoparticle technology.)</w:t>
      </w:r>
    </w:p>
    <w:p>
      <w:pPr>
        <w:pStyle w:val="2"/>
        <w:pageBreakBefore w:val="0"/>
        <w:kinsoku/>
        <w:wordWrap/>
        <w:overflowPunct/>
        <w:topLinePunct w:val="0"/>
        <w:bidi w:val="0"/>
        <w:snapToGrid/>
        <w:spacing w:line="360" w:lineRule="auto"/>
        <w:rPr>
          <w:rFonts w:hint="eastAsia" w:ascii="Times New Roman" w:hAnsi="Times New Roman" w:eastAsia="Tahoma-Bold" w:cs="Times New Roman"/>
          <w:b w:val="0"/>
          <w:bCs w:val="0"/>
          <w:color w:val="auto"/>
          <w:kern w:val="0"/>
          <w:sz w:val="21"/>
          <w:szCs w:val="20"/>
          <w:lang w:val="en-US" w:eastAsia="zh-CN" w:bidi="ar"/>
        </w:rPr>
      </w:pPr>
    </w:p>
    <w:p>
      <w:pPr>
        <w:pStyle w:val="2"/>
        <w:pageBreakBefore w:val="0"/>
        <w:kinsoku/>
        <w:wordWrap/>
        <w:overflowPunct/>
        <w:topLinePunct w:val="0"/>
        <w:bidi w:val="0"/>
        <w:snapToGrid/>
        <w:spacing w:line="360" w:lineRule="auto"/>
        <w:outlineLvl w:val="2"/>
        <w:rPr>
          <w:rFonts w:hint="eastAsia" w:ascii="Times New Roman" w:hAnsi="Times New Roman" w:eastAsia="Tahoma-Bold" w:cs="Times New Roman"/>
          <w:b w:val="0"/>
          <w:bCs w:val="0"/>
          <w:color w:val="auto"/>
          <w:kern w:val="0"/>
          <w:sz w:val="21"/>
          <w:szCs w:val="20"/>
          <w:lang w:val="en-US" w:eastAsia="zh-CN" w:bidi="ar"/>
        </w:rPr>
      </w:pPr>
      <w:bookmarkStart w:id="52" w:name="_Toc16550"/>
      <w:bookmarkStart w:id="53" w:name="_Toc24007"/>
      <w:r>
        <w:rPr>
          <w:rFonts w:hint="eastAsia" w:ascii="Times New Roman" w:hAnsi="Times New Roman" w:eastAsia="Tahoma-Bold" w:cs="Times New Roman"/>
          <w:b w:val="0"/>
          <w:bCs w:val="0"/>
          <w:color w:val="auto"/>
          <w:kern w:val="0"/>
          <w:sz w:val="21"/>
          <w:szCs w:val="20"/>
          <w:lang w:val="en-US" w:eastAsia="zh-CN" w:bidi="ar"/>
        </w:rPr>
        <w:t>8.2.7 Substances or combinations of substances that are absorbed by or locally dispersed in the human body (MDR Annex II Section 6.2(c))</w:t>
      </w:r>
      <w:bookmarkEnd w:id="52"/>
      <w:bookmarkEnd w:id="53"/>
    </w:p>
    <w:p>
      <w:pPr>
        <w:pStyle w:val="2"/>
        <w:pageBreakBefore w:val="0"/>
        <w:kinsoku/>
        <w:wordWrap/>
        <w:overflowPunct/>
        <w:topLinePunct w:val="0"/>
        <w:bidi w:val="0"/>
        <w:snapToGrid/>
        <w:spacing w:line="360" w:lineRule="auto"/>
        <w:rPr>
          <w:rFonts w:hint="default" w:ascii="Times New Roman" w:hAnsi="Times New Roman" w:eastAsia="Tahoma-Bold" w:cs="Times New Roman"/>
          <w:b/>
          <w:bCs/>
          <w:i/>
          <w:iCs/>
          <w:color w:val="0000FF"/>
          <w:kern w:val="0"/>
          <w:sz w:val="21"/>
          <w:szCs w:val="20"/>
          <w:lang w:val="en-US" w:eastAsia="zh-CN" w:bidi="ar"/>
        </w:rPr>
      </w:pPr>
      <w:r>
        <w:rPr>
          <w:rFonts w:hint="eastAsia" w:ascii="Times New Roman" w:hAnsi="Times New Roman" w:eastAsia="Tahoma-Bold" w:cs="Times New Roman"/>
          <w:b/>
          <w:bCs/>
          <w:i/>
          <w:iCs/>
          <w:color w:val="0000FF"/>
          <w:kern w:val="0"/>
          <w:sz w:val="21"/>
          <w:szCs w:val="20"/>
          <w:lang w:val="en-US" w:eastAsia="zh-CN" w:bidi="ar"/>
        </w:rPr>
        <w:t>(Not applicable. The device is not absorbable by or intended to be locally dispersed in the human body.)</w:t>
      </w:r>
    </w:p>
    <w:p>
      <w:pPr>
        <w:pStyle w:val="2"/>
        <w:pageBreakBefore w:val="0"/>
        <w:kinsoku/>
        <w:wordWrap/>
        <w:overflowPunct/>
        <w:topLinePunct w:val="0"/>
        <w:bidi w:val="0"/>
        <w:snapToGrid/>
        <w:spacing w:line="360" w:lineRule="auto"/>
        <w:rPr>
          <w:color w:val="auto"/>
          <w:lang w:val="en-US" w:eastAsia="zh-CN"/>
        </w:rPr>
      </w:pPr>
    </w:p>
    <w:p>
      <w:pPr>
        <w:pStyle w:val="2"/>
        <w:pageBreakBefore w:val="0"/>
        <w:kinsoku/>
        <w:wordWrap/>
        <w:overflowPunct/>
        <w:topLinePunct w:val="0"/>
        <w:bidi w:val="0"/>
        <w:snapToGrid/>
        <w:spacing w:line="360" w:lineRule="auto"/>
        <w:outlineLvl w:val="2"/>
        <w:rPr>
          <w:rFonts w:hint="eastAsia" w:ascii="Times New Roman" w:hAnsi="Times New Roman" w:eastAsia="Tahoma-Bold" w:cs="Times New Roman"/>
          <w:b w:val="0"/>
          <w:bCs w:val="0"/>
          <w:color w:val="auto"/>
          <w:kern w:val="0"/>
          <w:sz w:val="21"/>
          <w:szCs w:val="20"/>
          <w:lang w:val="en-US" w:eastAsia="zh-CN" w:bidi="ar"/>
        </w:rPr>
      </w:pPr>
      <w:bookmarkStart w:id="54" w:name="_Toc32007"/>
      <w:bookmarkStart w:id="55" w:name="_Toc5404"/>
      <w:r>
        <w:rPr>
          <w:rFonts w:hint="eastAsia" w:ascii="Times New Roman" w:hAnsi="Times New Roman" w:eastAsia="Tahoma-Bold" w:cs="Times New Roman"/>
          <w:b w:val="0"/>
          <w:bCs w:val="0"/>
          <w:color w:val="auto"/>
          <w:kern w:val="0"/>
          <w:sz w:val="21"/>
          <w:szCs w:val="20"/>
          <w:lang w:val="en-US" w:eastAsia="zh-CN" w:bidi="ar"/>
        </w:rPr>
        <w:t>8.2.8 CMR or endocrine-disrupting substances (MDR Annex II Section 6.2(d))</w:t>
      </w:r>
      <w:bookmarkEnd w:id="54"/>
      <w:bookmarkEnd w:id="55"/>
    </w:p>
    <w:p>
      <w:pPr>
        <w:pStyle w:val="2"/>
        <w:pageBreakBefore w:val="0"/>
        <w:kinsoku/>
        <w:wordWrap/>
        <w:overflowPunct/>
        <w:topLinePunct w:val="0"/>
        <w:bidi w:val="0"/>
        <w:snapToGrid/>
        <w:spacing w:line="360" w:lineRule="auto"/>
        <w:rPr>
          <w:rFonts w:hint="default" w:ascii="Times New Roman" w:hAnsi="Times New Roman" w:eastAsia="Tahoma-Bold" w:cs="Times New Roman"/>
          <w:b/>
          <w:bCs/>
          <w:i/>
          <w:iCs/>
          <w:color w:val="0000FF"/>
          <w:kern w:val="0"/>
          <w:sz w:val="21"/>
          <w:szCs w:val="20"/>
          <w:lang w:val="en-US" w:eastAsia="zh-CN" w:bidi="ar"/>
        </w:rPr>
      </w:pPr>
      <w:r>
        <w:rPr>
          <w:rFonts w:hint="eastAsia" w:ascii="Times New Roman" w:hAnsi="Times New Roman" w:eastAsia="Tahoma-Bold" w:cs="Times New Roman"/>
          <w:b/>
          <w:bCs/>
          <w:i/>
          <w:iCs/>
          <w:color w:val="0000FF"/>
          <w:kern w:val="0"/>
          <w:sz w:val="21"/>
          <w:szCs w:val="20"/>
          <w:lang w:val="en-US" w:eastAsia="zh-CN" w:bidi="ar"/>
        </w:rPr>
        <w:t>(Not applicable. The device does not contain CMR or endocrine-disrupting substances referred to in Section 10.4.1 of Annex I.)</w:t>
      </w:r>
    </w:p>
    <w:p>
      <w:pPr>
        <w:pStyle w:val="2"/>
        <w:pageBreakBefore w:val="0"/>
        <w:kinsoku/>
        <w:wordWrap/>
        <w:overflowPunct/>
        <w:topLinePunct w:val="0"/>
        <w:bidi w:val="0"/>
        <w:snapToGrid/>
        <w:spacing w:line="360" w:lineRule="auto"/>
        <w:rPr>
          <w:rFonts w:hint="eastAsia" w:ascii="Times New Roman" w:hAnsi="Times New Roman" w:eastAsia="Tahoma-Bold" w:cs="Times New Roman"/>
          <w:b w:val="0"/>
          <w:bCs w:val="0"/>
          <w:color w:val="auto"/>
          <w:kern w:val="0"/>
          <w:sz w:val="21"/>
          <w:szCs w:val="20"/>
          <w:lang w:val="en-US" w:eastAsia="zh-CN" w:bidi="ar"/>
        </w:rPr>
      </w:pPr>
    </w:p>
    <w:p>
      <w:pPr>
        <w:pStyle w:val="2"/>
        <w:pageBreakBefore w:val="0"/>
        <w:kinsoku/>
        <w:wordWrap/>
        <w:overflowPunct/>
        <w:topLinePunct w:val="0"/>
        <w:bidi w:val="0"/>
        <w:snapToGrid/>
        <w:spacing w:line="360" w:lineRule="auto"/>
        <w:outlineLvl w:val="2"/>
        <w:rPr>
          <w:rFonts w:hint="eastAsia" w:ascii="Times New Roman" w:hAnsi="Times New Roman" w:eastAsia="Tahoma-Bold" w:cs="Times New Roman"/>
          <w:b w:val="0"/>
          <w:bCs w:val="0"/>
          <w:color w:val="auto"/>
          <w:kern w:val="0"/>
          <w:sz w:val="21"/>
          <w:szCs w:val="20"/>
          <w:lang w:val="en-US" w:eastAsia="zh-CN" w:bidi="ar"/>
        </w:rPr>
      </w:pPr>
      <w:bookmarkStart w:id="56" w:name="_Toc14440"/>
      <w:bookmarkStart w:id="57" w:name="_Toc15839"/>
      <w:r>
        <w:rPr>
          <w:rFonts w:hint="eastAsia" w:ascii="Times New Roman" w:hAnsi="Times New Roman" w:eastAsia="Tahoma-Bold" w:cs="Times New Roman"/>
          <w:b w:val="0"/>
          <w:bCs w:val="0"/>
          <w:color w:val="auto"/>
          <w:kern w:val="0"/>
          <w:sz w:val="21"/>
          <w:szCs w:val="20"/>
          <w:lang w:val="en-US" w:eastAsia="zh-CN" w:bidi="ar"/>
        </w:rPr>
        <w:t>8.2.9 Sterile device or devices with defined microbiological condition (MDR Annex II Section 6.2(e))</w:t>
      </w:r>
      <w:bookmarkEnd w:id="56"/>
      <w:bookmarkEnd w:id="57"/>
    </w:p>
    <w:p>
      <w:pPr>
        <w:pStyle w:val="2"/>
        <w:pageBreakBefore w:val="0"/>
        <w:kinsoku/>
        <w:wordWrap/>
        <w:overflowPunct/>
        <w:topLinePunct w:val="0"/>
        <w:bidi w:val="0"/>
        <w:snapToGrid/>
        <w:spacing w:line="360" w:lineRule="auto"/>
        <w:rPr>
          <w:rFonts w:hint="default" w:ascii="Times New Roman" w:hAnsi="Times New Roman" w:eastAsia="Tahoma-Bold" w:cs="Times New Roman"/>
          <w:b/>
          <w:bCs/>
          <w:i/>
          <w:iCs/>
          <w:color w:val="0000FF"/>
          <w:kern w:val="0"/>
          <w:sz w:val="21"/>
          <w:szCs w:val="20"/>
          <w:lang w:val="en-US" w:eastAsia="zh-CN" w:bidi="ar"/>
        </w:rPr>
      </w:pPr>
      <w:r>
        <w:rPr>
          <w:rFonts w:hint="eastAsia" w:ascii="Times New Roman" w:hAnsi="Times New Roman" w:eastAsia="Tahoma-Bold" w:cs="Times New Roman"/>
          <w:b/>
          <w:bCs/>
          <w:i/>
          <w:iCs/>
          <w:color w:val="0000FF"/>
          <w:kern w:val="0"/>
          <w:sz w:val="21"/>
          <w:szCs w:val="20"/>
          <w:lang w:val="en-US" w:eastAsia="zh-CN" w:bidi="ar"/>
        </w:rPr>
        <w:t>(Not applicable. The device is not delivered in sterile condition. The device is not intended to be sterilised or delivered with defined microbiological conditions.)</w:t>
      </w:r>
    </w:p>
    <w:p>
      <w:pPr>
        <w:pStyle w:val="2"/>
        <w:pageBreakBefore w:val="0"/>
        <w:kinsoku/>
        <w:wordWrap/>
        <w:overflowPunct/>
        <w:topLinePunct w:val="0"/>
        <w:bidi w:val="0"/>
        <w:snapToGrid/>
        <w:spacing w:line="360" w:lineRule="auto"/>
        <w:rPr>
          <w:rFonts w:hint="eastAsia" w:ascii="Times New Roman" w:hAnsi="Times New Roman" w:eastAsia="Tahoma-Bold" w:cs="Times New Roman"/>
          <w:b w:val="0"/>
          <w:bCs w:val="0"/>
          <w:color w:val="FF0000"/>
          <w:kern w:val="0"/>
          <w:sz w:val="21"/>
          <w:szCs w:val="20"/>
          <w:lang w:val="en-US" w:eastAsia="zh-CN" w:bidi="ar"/>
        </w:rPr>
      </w:pPr>
    </w:p>
    <w:p>
      <w:pPr>
        <w:pStyle w:val="2"/>
        <w:pageBreakBefore w:val="0"/>
        <w:kinsoku/>
        <w:wordWrap/>
        <w:overflowPunct/>
        <w:topLinePunct w:val="0"/>
        <w:bidi w:val="0"/>
        <w:snapToGrid/>
        <w:spacing w:line="360" w:lineRule="auto"/>
        <w:outlineLvl w:val="2"/>
        <w:rPr>
          <w:rFonts w:hint="eastAsia" w:ascii="Times New Roman" w:hAnsi="Times New Roman" w:eastAsia="Tahoma-Bold" w:cs="Times New Roman"/>
          <w:b w:val="0"/>
          <w:bCs w:val="0"/>
          <w:color w:val="000000" w:themeColor="text1"/>
          <w:kern w:val="0"/>
          <w:sz w:val="21"/>
          <w:szCs w:val="20"/>
          <w:highlight w:val="none"/>
          <w:lang w:val="en-US" w:eastAsia="zh-CN" w:bidi="ar"/>
        </w:rPr>
      </w:pPr>
      <w:bookmarkStart w:id="58" w:name="_Toc7036"/>
      <w:bookmarkStart w:id="59" w:name="_Toc26982"/>
      <w:r>
        <w:rPr>
          <w:rFonts w:hint="eastAsia" w:ascii="Times New Roman" w:hAnsi="Times New Roman" w:eastAsia="Tahoma-Bold" w:cs="Times New Roman"/>
          <w:b w:val="0"/>
          <w:bCs w:val="0"/>
          <w:color w:val="000000" w:themeColor="text1"/>
          <w:kern w:val="0"/>
          <w:sz w:val="21"/>
          <w:szCs w:val="20"/>
          <w:highlight w:val="none"/>
          <w:lang w:val="en-US" w:eastAsia="zh-CN" w:bidi="ar"/>
        </w:rPr>
        <w:t>8.2.10 Infection risk and reusable device(s) (MDR Annex II Section 6.2(e); Annex VI Section 4.10)</w:t>
      </w:r>
      <w:bookmarkEnd w:id="58"/>
      <w:bookmarkEnd w:id="59"/>
    </w:p>
    <w:p>
      <w:pPr>
        <w:pStyle w:val="2"/>
        <w:pageBreakBefore w:val="0"/>
        <w:kinsoku/>
        <w:wordWrap/>
        <w:overflowPunct/>
        <w:topLinePunct w:val="0"/>
        <w:bidi w:val="0"/>
        <w:snapToGrid/>
        <w:spacing w:line="360" w:lineRule="auto"/>
        <w:rPr>
          <w:rFonts w:hint="default" w:ascii="Times New Roman" w:hAnsi="Times New Roman" w:eastAsia="Tahoma-Bold" w:cs="Times New Roman"/>
          <w:b/>
          <w:bCs/>
          <w:i/>
          <w:iCs/>
          <w:color w:val="0000FF"/>
          <w:kern w:val="0"/>
          <w:sz w:val="21"/>
          <w:szCs w:val="20"/>
          <w:lang w:val="en-US" w:eastAsia="zh-CN" w:bidi="ar"/>
        </w:rPr>
      </w:pPr>
      <w:r>
        <w:rPr>
          <w:rFonts w:hint="eastAsia" w:ascii="Times New Roman" w:hAnsi="Times New Roman" w:eastAsia="Tahoma-Bold" w:cs="Times New Roman"/>
          <w:b/>
          <w:bCs/>
          <w:i/>
          <w:iCs/>
          <w:color w:val="0000FF"/>
          <w:kern w:val="0"/>
          <w:sz w:val="21"/>
          <w:szCs w:val="20"/>
          <w:lang w:val="en-US" w:eastAsia="zh-CN" w:bidi="ar"/>
        </w:rPr>
        <w:t>(The details can refer to Section 10 Sterilization, disinfection, and reprocessing.)</w:t>
      </w:r>
    </w:p>
    <w:p>
      <w:pPr>
        <w:pStyle w:val="2"/>
        <w:pageBreakBefore w:val="0"/>
        <w:kinsoku/>
        <w:wordWrap/>
        <w:overflowPunct/>
        <w:topLinePunct w:val="0"/>
        <w:bidi w:val="0"/>
        <w:snapToGrid/>
        <w:spacing w:line="360" w:lineRule="auto"/>
        <w:rPr>
          <w:rFonts w:hint="default" w:ascii="Times New Roman" w:hAnsi="Times New Roman" w:eastAsia="Tahoma-Bold" w:cs="Times New Roman"/>
          <w:b w:val="0"/>
          <w:bCs w:val="0"/>
          <w:color w:val="FF0000"/>
          <w:kern w:val="0"/>
          <w:sz w:val="21"/>
          <w:szCs w:val="20"/>
          <w:lang w:val="en-US" w:eastAsia="zh-CN" w:bidi="ar"/>
        </w:rPr>
      </w:pPr>
    </w:p>
    <w:p>
      <w:pPr>
        <w:pStyle w:val="2"/>
        <w:pageBreakBefore w:val="0"/>
        <w:kinsoku/>
        <w:wordWrap/>
        <w:overflowPunct/>
        <w:topLinePunct w:val="0"/>
        <w:bidi w:val="0"/>
        <w:snapToGrid/>
        <w:spacing w:line="360" w:lineRule="auto"/>
        <w:outlineLvl w:val="2"/>
        <w:rPr>
          <w:rFonts w:hint="eastAsia" w:ascii="Times New Roman" w:hAnsi="Times New Roman" w:eastAsia="Tahoma-Bold" w:cs="Times New Roman"/>
          <w:b w:val="0"/>
          <w:bCs w:val="0"/>
          <w:color w:val="auto"/>
          <w:kern w:val="0"/>
          <w:sz w:val="21"/>
          <w:szCs w:val="20"/>
          <w:highlight w:val="none"/>
          <w:lang w:val="en-US" w:eastAsia="zh-CN" w:bidi="ar"/>
        </w:rPr>
      </w:pPr>
      <w:bookmarkStart w:id="60" w:name="_Toc20220"/>
      <w:bookmarkStart w:id="61" w:name="_Toc28260"/>
      <w:r>
        <w:rPr>
          <w:rFonts w:hint="eastAsia" w:ascii="Times New Roman" w:hAnsi="Times New Roman" w:eastAsia="Tahoma-Bold" w:cs="Times New Roman"/>
          <w:b w:val="0"/>
          <w:bCs w:val="0"/>
          <w:color w:val="auto"/>
          <w:kern w:val="0"/>
          <w:sz w:val="21"/>
          <w:szCs w:val="20"/>
          <w:highlight w:val="none"/>
          <w:lang w:val="en-US" w:eastAsia="zh-CN" w:bidi="ar"/>
        </w:rPr>
        <w:t>8.2.11 Device with a measuring function (MDR Annex II Section 6.2(f))</w:t>
      </w:r>
      <w:bookmarkEnd w:id="60"/>
      <w:bookmarkEnd w:id="61"/>
    </w:p>
    <w:p>
      <w:pPr>
        <w:pStyle w:val="2"/>
        <w:pageBreakBefore w:val="0"/>
        <w:kinsoku/>
        <w:wordWrap/>
        <w:overflowPunct/>
        <w:topLinePunct w:val="0"/>
        <w:bidi w:val="0"/>
        <w:snapToGrid/>
        <w:spacing w:line="360" w:lineRule="auto"/>
        <w:rPr>
          <w:rFonts w:hint="default" w:ascii="Times New Roman" w:hAnsi="Times New Roman" w:eastAsia="Tahoma-Bold" w:cs="Times New Roman"/>
          <w:b/>
          <w:bCs/>
          <w:i/>
          <w:iCs/>
          <w:color w:val="0000FF"/>
          <w:kern w:val="0"/>
          <w:sz w:val="21"/>
          <w:szCs w:val="20"/>
          <w:lang w:val="en-US" w:eastAsia="zh-CN" w:bidi="ar"/>
        </w:rPr>
      </w:pPr>
      <w:r>
        <w:rPr>
          <w:rFonts w:hint="eastAsia" w:ascii="Times New Roman" w:hAnsi="Times New Roman" w:eastAsia="Tahoma-Bold" w:cs="Times New Roman"/>
          <w:b/>
          <w:bCs/>
          <w:i/>
          <w:iCs/>
          <w:color w:val="0000FF"/>
          <w:kern w:val="0"/>
          <w:sz w:val="21"/>
          <w:szCs w:val="20"/>
          <w:lang w:val="en-US" w:eastAsia="zh-CN" w:bidi="ar"/>
        </w:rPr>
        <w:t>(Not applicable. The device does not contain a measuring function.)</w:t>
      </w:r>
    </w:p>
    <w:p>
      <w:pPr>
        <w:pStyle w:val="2"/>
        <w:pageBreakBefore w:val="0"/>
        <w:kinsoku/>
        <w:wordWrap/>
        <w:overflowPunct/>
        <w:topLinePunct w:val="0"/>
        <w:bidi w:val="0"/>
        <w:snapToGrid/>
        <w:spacing w:line="360" w:lineRule="auto"/>
        <w:rPr>
          <w:rFonts w:hint="default" w:ascii="Times New Roman" w:hAnsi="Times New Roman" w:eastAsia="Tahoma-Bold" w:cs="Times New Roman"/>
          <w:b w:val="0"/>
          <w:bCs w:val="0"/>
          <w:color w:val="auto"/>
          <w:kern w:val="0"/>
          <w:sz w:val="21"/>
          <w:szCs w:val="20"/>
          <w:lang w:val="en-US" w:eastAsia="zh-CN" w:bidi="ar"/>
        </w:rPr>
      </w:pPr>
    </w:p>
    <w:p>
      <w:pPr>
        <w:pStyle w:val="2"/>
        <w:pageBreakBefore w:val="0"/>
        <w:kinsoku/>
        <w:wordWrap/>
        <w:overflowPunct/>
        <w:topLinePunct w:val="0"/>
        <w:bidi w:val="0"/>
        <w:snapToGrid/>
        <w:spacing w:line="360" w:lineRule="auto"/>
        <w:outlineLvl w:val="2"/>
        <w:rPr>
          <w:rFonts w:hint="eastAsia" w:ascii="Times New Roman" w:hAnsi="Times New Roman" w:eastAsia="Tahoma-Bold" w:cs="Times New Roman"/>
          <w:b w:val="0"/>
          <w:bCs w:val="0"/>
          <w:color w:val="auto"/>
          <w:kern w:val="0"/>
          <w:sz w:val="21"/>
          <w:szCs w:val="20"/>
          <w:highlight w:val="none"/>
          <w:lang w:val="en-US" w:eastAsia="zh-CN" w:bidi="ar"/>
        </w:rPr>
      </w:pPr>
      <w:bookmarkStart w:id="62" w:name="_Toc6179"/>
      <w:bookmarkStart w:id="63" w:name="_Toc3769"/>
      <w:r>
        <w:rPr>
          <w:rFonts w:hint="eastAsia" w:ascii="Times New Roman" w:hAnsi="Times New Roman" w:eastAsia="Tahoma-Bold" w:cs="Times New Roman"/>
          <w:b w:val="0"/>
          <w:bCs w:val="0"/>
          <w:color w:val="auto"/>
          <w:kern w:val="0"/>
          <w:sz w:val="21"/>
          <w:szCs w:val="20"/>
          <w:highlight w:val="none"/>
          <w:lang w:val="en-US" w:eastAsia="zh-CN" w:bidi="ar"/>
        </w:rPr>
        <w:t>8.2.12 Devices connected to other device(s) (MDR Annex II Section 6.2(g))</w:t>
      </w:r>
      <w:bookmarkEnd w:id="62"/>
      <w:bookmarkEnd w:id="63"/>
    </w:p>
    <w:p>
      <w:pPr>
        <w:pStyle w:val="2"/>
        <w:pageBreakBefore w:val="0"/>
        <w:kinsoku/>
        <w:wordWrap/>
        <w:overflowPunct/>
        <w:topLinePunct w:val="0"/>
        <w:bidi w:val="0"/>
        <w:snapToGrid/>
        <w:spacing w:line="360" w:lineRule="auto"/>
        <w:jc w:val="both"/>
        <w:rPr>
          <w:rFonts w:hint="default" w:ascii="Times New Roman" w:hAnsi="Times New Roman" w:eastAsia="宋体" w:cs="Times New Roman"/>
          <w:b/>
          <w:bCs/>
          <w:i/>
          <w:iCs/>
          <w:color w:val="0000FF"/>
          <w:sz w:val="24"/>
          <w:szCs w:val="24"/>
          <w:lang w:val="en-US" w:eastAsia="zh-CN"/>
        </w:rPr>
      </w:pPr>
      <w:r>
        <w:rPr>
          <w:rFonts w:hint="default" w:ascii="Times New Roman" w:hAnsi="Times New Roman" w:eastAsia="宋体" w:cs="Times New Roman"/>
          <w:b/>
          <w:bCs/>
          <w:i/>
          <w:iCs/>
          <w:color w:val="0000FF"/>
          <w:sz w:val="24"/>
          <w:szCs w:val="24"/>
          <w:lang w:val="en-US" w:eastAsia="zh-CN"/>
        </w:rPr>
        <w:t>{</w:t>
      </w:r>
    </w:p>
    <w:p>
      <w:pPr>
        <w:pStyle w:val="2"/>
        <w:pageBreakBefore w:val="0"/>
        <w:kinsoku/>
        <w:wordWrap/>
        <w:overflowPunct/>
        <w:topLinePunct w:val="0"/>
        <w:bidi w:val="0"/>
        <w:snapToGrid/>
        <w:spacing w:line="360" w:lineRule="auto"/>
        <w:jc w:val="both"/>
        <w:rPr>
          <w:rFonts w:hint="default" w:ascii="Times New Roman" w:hAnsi="Times New Roman" w:eastAsia="宋体" w:cs="Times New Roman"/>
          <w:b/>
          <w:bCs/>
          <w:i/>
          <w:iCs/>
          <w:color w:val="0000FF"/>
          <w:sz w:val="24"/>
          <w:szCs w:val="24"/>
          <w:lang w:val="en-US" w:eastAsia="zh-CN"/>
        </w:rPr>
      </w:pPr>
      <w:r>
        <w:rPr>
          <w:rFonts w:hint="default" w:ascii="Times New Roman" w:hAnsi="Times New Roman" w:eastAsia="宋体" w:cs="Times New Roman"/>
          <w:b/>
          <w:bCs/>
          <w:i/>
          <w:iCs/>
          <w:color w:val="0000FF"/>
          <w:sz w:val="24"/>
          <w:szCs w:val="24"/>
          <w:lang w:val="en-US" w:eastAsia="zh-CN"/>
        </w:rPr>
        <w:t>The device is to be connected to other device(s) in order to operate as intended. The verification can refer to Appendix 8</w:t>
      </w:r>
      <w:r>
        <w:rPr>
          <w:rFonts w:hint="default" w:ascii="Times New Roman" w:hAnsi="Times New Roman" w:eastAsia="宋体" w:cs="Times New Roman"/>
          <w:b/>
          <w:bCs/>
          <w:i/>
          <w:iCs/>
          <w:color w:val="0000FF"/>
          <w:sz w:val="24"/>
          <w:szCs w:val="24"/>
          <w:lang w:val="en-GB" w:eastAsia="de-DE"/>
        </w:rPr>
        <w:t>.</w:t>
      </w:r>
      <w:r>
        <w:rPr>
          <w:rFonts w:hint="default" w:ascii="Times New Roman" w:hAnsi="Times New Roman" w:eastAsia="宋体" w:cs="Times New Roman"/>
          <w:b/>
          <w:bCs/>
          <w:i/>
          <w:iCs/>
          <w:color w:val="0000FF"/>
          <w:sz w:val="24"/>
          <w:szCs w:val="24"/>
          <w:lang w:val="en-US" w:eastAsia="zh-CN"/>
        </w:rPr>
        <w:t>6</w:t>
      </w:r>
      <w:r>
        <w:rPr>
          <w:rFonts w:hint="default" w:ascii="Times New Roman" w:hAnsi="Times New Roman" w:eastAsia="宋体" w:cs="Times New Roman"/>
          <w:b/>
          <w:bCs/>
          <w:i/>
          <w:iCs/>
          <w:color w:val="0000FF"/>
          <w:sz w:val="24"/>
          <w:szCs w:val="24"/>
          <w:lang w:val="en-GB" w:eastAsia="de-DE"/>
        </w:rPr>
        <w:t xml:space="preserve"> Usability engineering fil</w:t>
      </w:r>
      <w:r>
        <w:rPr>
          <w:rFonts w:hint="default" w:ascii="Times New Roman" w:hAnsi="Times New Roman" w:eastAsia="宋体" w:cs="Times New Roman"/>
          <w:b/>
          <w:bCs/>
          <w:i/>
          <w:iCs/>
          <w:color w:val="0000FF"/>
          <w:sz w:val="24"/>
          <w:szCs w:val="24"/>
          <w:lang w:val="en-US" w:eastAsia="zh-CN"/>
        </w:rPr>
        <w:t>e.</w:t>
      </w:r>
    </w:p>
    <w:p>
      <w:pPr>
        <w:pStyle w:val="2"/>
        <w:pageBreakBefore w:val="0"/>
        <w:kinsoku/>
        <w:wordWrap/>
        <w:overflowPunct/>
        <w:topLinePunct w:val="0"/>
        <w:bidi w:val="0"/>
        <w:snapToGrid/>
        <w:spacing w:line="360" w:lineRule="auto"/>
        <w:jc w:val="both"/>
        <w:rPr>
          <w:rFonts w:hint="default" w:ascii="Times New Roman" w:hAnsi="Times New Roman" w:eastAsia="宋体" w:cs="Times New Roman"/>
          <w:b/>
          <w:bCs/>
          <w:i/>
          <w:iCs/>
          <w:color w:val="0000FF"/>
          <w:sz w:val="24"/>
          <w:szCs w:val="24"/>
          <w:lang w:val="en-US" w:eastAsia="zh-CN"/>
        </w:rPr>
      </w:pPr>
      <w:r>
        <w:rPr>
          <w:rFonts w:hint="default" w:ascii="Times New Roman" w:hAnsi="Times New Roman" w:eastAsia="宋体" w:cs="Times New Roman"/>
          <w:b/>
          <w:bCs/>
          <w:i/>
          <w:iCs/>
          <w:color w:val="0000FF"/>
          <w:sz w:val="24"/>
          <w:szCs w:val="24"/>
          <w:lang w:val="en-US" w:eastAsia="zh-CN"/>
        </w:rPr>
        <w:t>The way of device connecting to the monitor is as below.</w:t>
      </w:r>
    </w:p>
    <w:p>
      <w:pPr>
        <w:pStyle w:val="2"/>
        <w:pageBreakBefore w:val="0"/>
        <w:kinsoku/>
        <w:wordWrap/>
        <w:overflowPunct/>
        <w:topLinePunct w:val="0"/>
        <w:bidi w:val="0"/>
        <w:snapToGrid/>
        <w:spacing w:line="360" w:lineRule="auto"/>
        <w:jc w:val="both"/>
        <w:rPr>
          <w:rFonts w:hint="default" w:ascii="Times New Roman" w:hAnsi="Times New Roman" w:eastAsia="宋体" w:cs="Times New Roman"/>
          <w:b/>
          <w:bCs/>
          <w:i/>
          <w:iCs/>
          <w:color w:val="0000FF"/>
          <w:sz w:val="24"/>
          <w:szCs w:val="24"/>
          <w:lang w:val="en-US" w:eastAsia="zh-CN"/>
        </w:rPr>
      </w:pPr>
      <w:r>
        <w:rPr>
          <w:rFonts w:hint="default" w:ascii="Times New Roman" w:hAnsi="Times New Roman" w:eastAsia="宋体" w:cs="Times New Roman"/>
          <w:b/>
          <w:bCs/>
          <w:i/>
          <w:iCs/>
          <w:color w:val="0000FF"/>
          <w:sz w:val="24"/>
          <w:szCs w:val="24"/>
          <w:lang w:val="en-US" w:eastAsia="zh-CN"/>
        </w:rPr>
        <w:t>【加入产品连接图片】</w:t>
      </w:r>
    </w:p>
    <w:p>
      <w:pPr>
        <w:pStyle w:val="2"/>
        <w:pageBreakBefore w:val="0"/>
        <w:kinsoku/>
        <w:wordWrap/>
        <w:overflowPunct/>
        <w:topLinePunct w:val="0"/>
        <w:bidi w:val="0"/>
        <w:snapToGrid/>
        <w:spacing w:line="360" w:lineRule="auto"/>
        <w:jc w:val="both"/>
        <w:rPr>
          <w:rFonts w:hint="default" w:ascii="Times New Roman" w:hAnsi="Times New Roman" w:eastAsia="宋体" w:cs="Times New Roman"/>
          <w:b/>
          <w:bCs/>
          <w:i/>
          <w:iCs/>
          <w:color w:val="0000FF"/>
          <w:sz w:val="24"/>
          <w:szCs w:val="24"/>
          <w:lang w:val="en-US" w:eastAsia="zh-CN"/>
        </w:rPr>
      </w:pPr>
    </w:p>
    <w:p>
      <w:pPr>
        <w:pStyle w:val="2"/>
        <w:pageBreakBefore w:val="0"/>
        <w:kinsoku/>
        <w:wordWrap/>
        <w:overflowPunct/>
        <w:topLinePunct w:val="0"/>
        <w:bidi w:val="0"/>
        <w:snapToGrid/>
        <w:spacing w:line="360" w:lineRule="auto"/>
        <w:jc w:val="both"/>
        <w:rPr>
          <w:rFonts w:hint="default" w:ascii="Times New Roman" w:hAnsi="Times New Roman" w:eastAsia="宋体" w:cs="Times New Roman"/>
          <w:b/>
          <w:bCs/>
          <w:i/>
          <w:iCs/>
          <w:color w:val="0000FF"/>
          <w:sz w:val="24"/>
          <w:szCs w:val="24"/>
          <w:lang w:val="en-US" w:eastAsia="zh-CN"/>
        </w:rPr>
      </w:pPr>
      <w:r>
        <w:rPr>
          <w:rFonts w:hint="default" w:ascii="Times New Roman" w:hAnsi="Times New Roman" w:eastAsia="宋体" w:cs="Times New Roman"/>
          <w:b/>
          <w:bCs/>
          <w:i/>
          <w:iCs/>
          <w:color w:val="0000FF"/>
          <w:sz w:val="24"/>
          <w:szCs w:val="24"/>
          <w:lang w:val="en-US" w:eastAsia="zh-CN"/>
        </w:rPr>
        <w:t xml:space="preserve">The combination matrix of </w:t>
      </w:r>
      <w:r>
        <w:rPr>
          <w:rFonts w:hint="eastAsia" w:ascii="Times New Roman" w:hAnsi="Times New Roman" w:eastAsia="宋体" w:cs="Times New Roman"/>
          <w:b/>
          <w:bCs/>
          <w:i/>
          <w:iCs/>
          <w:color w:val="0000FF"/>
          <w:sz w:val="24"/>
          <w:szCs w:val="24"/>
          <w:lang w:val="en-US" w:eastAsia="zh-CN"/>
        </w:rPr>
        <w:t>【产品名称】</w:t>
      </w:r>
      <w:r>
        <w:rPr>
          <w:rFonts w:hint="default" w:ascii="Times New Roman" w:hAnsi="Times New Roman" w:eastAsia="宋体" w:cs="Times New Roman"/>
          <w:b/>
          <w:bCs/>
          <w:i/>
          <w:iCs/>
          <w:color w:val="0000FF"/>
          <w:sz w:val="24"/>
          <w:szCs w:val="24"/>
          <w:lang w:val="en-US" w:eastAsia="zh-CN"/>
        </w:rPr>
        <w:t xml:space="preserve"> and compatible device is as below:</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noWrap w:val="0"/>
            <w:vAlign w:val="top"/>
          </w:tcPr>
          <w:p>
            <w:pPr>
              <w:pStyle w:val="2"/>
              <w:pageBreakBefore w:val="0"/>
              <w:kinsoku/>
              <w:wordWrap/>
              <w:overflowPunct/>
              <w:topLinePunct w:val="0"/>
              <w:bidi w:val="0"/>
              <w:snapToGrid/>
              <w:spacing w:line="360" w:lineRule="auto"/>
              <w:jc w:val="both"/>
              <w:rPr>
                <w:rFonts w:hint="default" w:ascii="Times New Roman" w:hAnsi="Times New Roman" w:eastAsia="宋体" w:cs="Times New Roman"/>
                <w:b/>
                <w:bCs/>
                <w:i/>
                <w:iCs/>
                <w:color w:val="0000FF"/>
                <w:sz w:val="24"/>
                <w:szCs w:val="24"/>
                <w:lang w:val="en-US" w:eastAsia="zh-CN"/>
              </w:rPr>
            </w:pPr>
            <w:r>
              <w:rPr>
                <w:rFonts w:hint="default" w:ascii="Times New Roman" w:hAnsi="Times New Roman" w:eastAsia="宋体" w:cs="Times New Roman"/>
                <w:b/>
                <w:bCs/>
                <w:i/>
                <w:iCs/>
                <w:color w:val="0000FF"/>
                <w:sz w:val="24"/>
                <w:szCs w:val="24"/>
                <w:lang w:val="en-US" w:eastAsia="zh-CN"/>
              </w:rPr>
              <w:t>Product</w:t>
            </w:r>
          </w:p>
        </w:tc>
        <w:tc>
          <w:tcPr>
            <w:tcW w:w="4261" w:type="dxa"/>
            <w:noWrap w:val="0"/>
            <w:vAlign w:val="top"/>
          </w:tcPr>
          <w:p>
            <w:pPr>
              <w:pStyle w:val="2"/>
              <w:pageBreakBefore w:val="0"/>
              <w:kinsoku/>
              <w:wordWrap/>
              <w:overflowPunct/>
              <w:topLinePunct w:val="0"/>
              <w:bidi w:val="0"/>
              <w:snapToGrid/>
              <w:spacing w:line="360" w:lineRule="auto"/>
              <w:jc w:val="both"/>
              <w:rPr>
                <w:rFonts w:hint="default" w:ascii="Times New Roman" w:hAnsi="Times New Roman" w:eastAsia="宋体" w:cs="Times New Roman"/>
                <w:b/>
                <w:bCs/>
                <w:i/>
                <w:iCs/>
                <w:color w:val="0000FF"/>
                <w:sz w:val="24"/>
                <w:szCs w:val="24"/>
                <w:lang w:val="en-US" w:eastAsia="zh-CN"/>
              </w:rPr>
            </w:pPr>
            <w:r>
              <w:rPr>
                <w:rFonts w:hint="default" w:ascii="Times New Roman" w:hAnsi="Times New Roman" w:eastAsia="宋体" w:cs="Times New Roman"/>
                <w:b/>
                <w:bCs/>
                <w:i/>
                <w:iCs/>
                <w:color w:val="0000FF"/>
                <w:sz w:val="24"/>
                <w:szCs w:val="24"/>
                <w:lang w:val="en-US" w:eastAsia="zh-CN"/>
              </w:rPr>
              <w:t>Compatible monitor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61" w:type="dxa"/>
            <w:noWrap w:val="0"/>
            <w:vAlign w:val="top"/>
          </w:tcPr>
          <w:p>
            <w:pPr>
              <w:pStyle w:val="2"/>
              <w:pageBreakBefore w:val="0"/>
              <w:kinsoku/>
              <w:wordWrap/>
              <w:overflowPunct/>
              <w:topLinePunct w:val="0"/>
              <w:bidi w:val="0"/>
              <w:snapToGrid/>
              <w:spacing w:line="360" w:lineRule="auto"/>
              <w:jc w:val="both"/>
              <w:rPr>
                <w:rFonts w:hint="default" w:ascii="Times New Roman" w:hAnsi="Times New Roman" w:eastAsia="宋体" w:cs="Times New Roman"/>
                <w:b/>
                <w:bCs/>
                <w:i/>
                <w:iCs/>
                <w:color w:val="0000FF"/>
                <w:sz w:val="24"/>
                <w:szCs w:val="24"/>
                <w:lang w:val="en-US" w:eastAsia="zh-CN"/>
              </w:rPr>
            </w:pPr>
            <w:r>
              <w:rPr>
                <w:rFonts w:hint="default" w:ascii="Times New Roman" w:hAnsi="Times New Roman" w:eastAsia="宋体" w:cs="Times New Roman"/>
                <w:b/>
                <w:bCs/>
                <w:i/>
                <w:iCs/>
                <w:color w:val="0000FF"/>
                <w:sz w:val="24"/>
                <w:szCs w:val="24"/>
                <w:lang w:val="en-US" w:eastAsia="zh-CN"/>
              </w:rPr>
              <w:t>****</w:t>
            </w:r>
          </w:p>
        </w:tc>
        <w:tc>
          <w:tcPr>
            <w:tcW w:w="4261" w:type="dxa"/>
            <w:noWrap w:val="0"/>
            <w:vAlign w:val="top"/>
          </w:tcPr>
          <w:p>
            <w:pPr>
              <w:pStyle w:val="2"/>
              <w:pageBreakBefore w:val="0"/>
              <w:kinsoku/>
              <w:wordWrap/>
              <w:overflowPunct/>
              <w:topLinePunct w:val="0"/>
              <w:bidi w:val="0"/>
              <w:snapToGrid/>
              <w:spacing w:line="360" w:lineRule="auto"/>
              <w:jc w:val="both"/>
              <w:rPr>
                <w:rFonts w:hint="default" w:ascii="Times New Roman" w:hAnsi="Times New Roman" w:eastAsia="宋体" w:cs="Times New Roman"/>
                <w:b/>
                <w:bCs/>
                <w:i/>
                <w:iCs/>
                <w:color w:val="0000FF"/>
                <w:sz w:val="24"/>
                <w:szCs w:val="24"/>
                <w:lang w:val="en-US" w:eastAsia="zh-CN"/>
              </w:rPr>
            </w:pPr>
            <w:r>
              <w:rPr>
                <w:rFonts w:hint="default" w:ascii="Times New Roman" w:hAnsi="Times New Roman" w:eastAsia="宋体" w:cs="Times New Roman"/>
                <w:b/>
                <w:bCs/>
                <w:i/>
                <w:iCs/>
                <w:color w:val="0000FF"/>
                <w:sz w:val="24"/>
                <w:szCs w:val="24"/>
                <w:lang w:val="en-US" w:eastAsia="zh-CN"/>
              </w:rPr>
              <w:t>****</w:t>
            </w:r>
          </w:p>
        </w:tc>
      </w:tr>
    </w:tbl>
    <w:p>
      <w:pPr>
        <w:pStyle w:val="2"/>
        <w:pageBreakBefore w:val="0"/>
        <w:kinsoku/>
        <w:wordWrap/>
        <w:overflowPunct/>
        <w:topLinePunct w:val="0"/>
        <w:bidi w:val="0"/>
        <w:snapToGrid/>
        <w:spacing w:line="360" w:lineRule="auto"/>
        <w:jc w:val="both"/>
        <w:rPr>
          <w:rFonts w:hint="default" w:ascii="Times New Roman" w:hAnsi="Times New Roman" w:eastAsia="宋体" w:cs="Times New Roman"/>
          <w:b/>
          <w:bCs/>
          <w:i/>
          <w:iCs/>
          <w:color w:val="0000FF"/>
          <w:sz w:val="24"/>
          <w:szCs w:val="24"/>
          <w:lang w:val="en-US" w:eastAsia="zh-CN"/>
        </w:rPr>
      </w:pPr>
      <w:r>
        <w:rPr>
          <w:rFonts w:hint="default" w:ascii="Times New Roman" w:hAnsi="Times New Roman" w:eastAsia="宋体" w:cs="Times New Roman"/>
          <w:b/>
          <w:bCs/>
          <w:i/>
          <w:iCs/>
          <w:color w:val="0000FF"/>
          <w:sz w:val="24"/>
          <w:szCs w:val="24"/>
          <w:lang w:val="en-US" w:eastAsia="zh-CN"/>
        </w:rPr>
        <w:t>}</w:t>
      </w:r>
    </w:p>
    <w:p>
      <w:pPr>
        <w:pStyle w:val="2"/>
        <w:pageBreakBefore w:val="0"/>
        <w:kinsoku/>
        <w:wordWrap/>
        <w:overflowPunct/>
        <w:topLinePunct w:val="0"/>
        <w:bidi w:val="0"/>
        <w:snapToGrid/>
        <w:spacing w:line="360" w:lineRule="auto"/>
        <w:rPr>
          <w:rFonts w:hint="default" w:ascii="Times New Roman" w:hAnsi="Times New Roman" w:eastAsia="Tahoma-Bold" w:cs="Times New Roman"/>
          <w:b w:val="0"/>
          <w:bCs w:val="0"/>
          <w:color w:val="FF0000"/>
          <w:kern w:val="0"/>
          <w:sz w:val="21"/>
          <w:szCs w:val="20"/>
          <w:highlight w:val="red"/>
          <w:lang w:val="en-US" w:eastAsia="zh-CN" w:bidi="ar"/>
        </w:rPr>
      </w:pPr>
    </w:p>
    <w:p>
      <w:pPr>
        <w:pStyle w:val="2"/>
        <w:pageBreakBefore w:val="0"/>
        <w:kinsoku/>
        <w:wordWrap/>
        <w:overflowPunct/>
        <w:topLinePunct w:val="0"/>
        <w:bidi w:val="0"/>
        <w:snapToGrid/>
        <w:spacing w:line="360" w:lineRule="auto"/>
        <w:outlineLvl w:val="1"/>
        <w:rPr>
          <w:rFonts w:hint="eastAsia" w:ascii="Times New Roman" w:hAnsi="Times New Roman" w:eastAsia="Tahoma-Bold" w:cs="Times New Roman"/>
          <w:b/>
          <w:bCs/>
          <w:color w:val="auto"/>
          <w:kern w:val="0"/>
          <w:sz w:val="21"/>
          <w:szCs w:val="20"/>
          <w:lang w:val="en-US" w:eastAsia="zh-CN" w:bidi="ar"/>
        </w:rPr>
      </w:pPr>
      <w:bookmarkStart w:id="64" w:name="_Toc12152"/>
      <w:r>
        <w:rPr>
          <w:rFonts w:hint="eastAsia" w:ascii="Times New Roman" w:hAnsi="Times New Roman" w:eastAsia="Tahoma-Bold" w:cs="Times New Roman"/>
          <w:b/>
          <w:bCs/>
          <w:color w:val="auto"/>
          <w:kern w:val="0"/>
          <w:sz w:val="21"/>
          <w:szCs w:val="20"/>
          <w:lang w:val="en-US" w:eastAsia="zh-CN" w:bidi="ar"/>
        </w:rPr>
        <w:t>8.3 Additional regulations, procedures, directives, commission decisions</w:t>
      </w:r>
      <w:bookmarkEnd w:id="64"/>
    </w:p>
    <w:p>
      <w:pPr>
        <w:pStyle w:val="5"/>
        <w:pageBreakBefore w:val="0"/>
        <w:widowControl w:val="0"/>
        <w:numPr>
          <w:ilvl w:val="0"/>
          <w:numId w:val="0"/>
        </w:numPr>
        <w:kinsoku/>
        <w:wordWrap/>
        <w:overflowPunct/>
        <w:topLinePunct w:val="0"/>
        <w:autoSpaceDE/>
        <w:autoSpaceDN/>
        <w:bidi w:val="0"/>
        <w:adjustRightInd/>
        <w:snapToGrid/>
        <w:spacing w:before="0" w:after="0" w:line="360" w:lineRule="auto"/>
        <w:ind w:leftChars="0"/>
        <w:textAlignment w:val="auto"/>
        <w:outlineLvl w:val="2"/>
        <w:rPr>
          <w:rFonts w:ascii="Times New Roman" w:hAnsi="Times New Roman" w:eastAsia="Tahoma-Bold" w:cs="Times New Roman"/>
          <w:b w:val="0"/>
          <w:bCs w:val="0"/>
          <w:color w:val="auto"/>
          <w:kern w:val="0"/>
          <w:sz w:val="21"/>
          <w:szCs w:val="20"/>
          <w:lang w:val="en-US" w:eastAsia="zh-CN" w:bidi="ar"/>
        </w:rPr>
      </w:pPr>
      <w:bookmarkStart w:id="65" w:name="_Toc22789"/>
      <w:r>
        <w:rPr>
          <w:rFonts w:hint="eastAsia" w:eastAsia="Tahoma-Bold" w:cs="Times New Roman"/>
          <w:b w:val="0"/>
          <w:bCs w:val="0"/>
          <w:color w:val="auto"/>
          <w:kern w:val="0"/>
          <w:sz w:val="21"/>
          <w:szCs w:val="20"/>
          <w:lang w:val="en-US" w:eastAsia="zh-CN" w:bidi="ar"/>
        </w:rPr>
        <w:t>8.3</w:t>
      </w:r>
      <w:r>
        <w:rPr>
          <w:rFonts w:ascii="Times New Roman" w:hAnsi="Times New Roman" w:eastAsia="Tahoma-Bold" w:cs="Times New Roman"/>
          <w:b w:val="0"/>
          <w:bCs w:val="0"/>
          <w:color w:val="auto"/>
          <w:kern w:val="0"/>
          <w:sz w:val="21"/>
          <w:szCs w:val="20"/>
          <w:lang w:val="en-US" w:eastAsia="zh-CN" w:bidi="ar"/>
        </w:rPr>
        <w:t>.1</w:t>
      </w:r>
      <w:r>
        <w:rPr>
          <w:rFonts w:hint="eastAsia" w:eastAsia="Tahoma-Bold" w:cs="Times New Roman"/>
          <w:b w:val="0"/>
          <w:bCs w:val="0"/>
          <w:color w:val="auto"/>
          <w:kern w:val="0"/>
          <w:sz w:val="21"/>
          <w:szCs w:val="20"/>
          <w:lang w:val="en-US" w:eastAsia="zh-CN" w:bidi="ar"/>
        </w:rPr>
        <w:t xml:space="preserve"> </w:t>
      </w:r>
      <w:r>
        <w:rPr>
          <w:rFonts w:ascii="Times New Roman" w:hAnsi="Times New Roman" w:eastAsia="Tahoma-Bold" w:cs="Times New Roman"/>
          <w:b w:val="0"/>
          <w:bCs w:val="0"/>
          <w:color w:val="auto"/>
          <w:kern w:val="0"/>
          <w:sz w:val="21"/>
          <w:szCs w:val="20"/>
          <w:lang w:val="en-US" w:eastAsia="zh-CN" w:bidi="ar"/>
        </w:rPr>
        <w:t>Summary of safety and clinical performance (SSCP) (MDR Article 32)</w:t>
      </w:r>
      <w:bookmarkEnd w:id="65"/>
    </w:p>
    <w:p>
      <w:pPr>
        <w:pageBreakBefore w:val="0"/>
        <w:kinsoku/>
        <w:wordWrap/>
        <w:overflowPunct/>
        <w:topLinePunct w:val="0"/>
        <w:bidi w:val="0"/>
        <w:snapToGrid/>
        <w:spacing w:line="360" w:lineRule="auto"/>
        <w:rPr>
          <w:rFonts w:hint="default" w:ascii="Times New Roman" w:hAnsi="Times New Roman" w:eastAsia="Tahoma-Bold" w:cs="Times New Roman"/>
          <w:b/>
          <w:bCs/>
          <w:i/>
          <w:iCs/>
          <w:color w:val="0000FF"/>
          <w:kern w:val="0"/>
          <w:sz w:val="21"/>
          <w:szCs w:val="20"/>
          <w:lang w:val="en-US" w:eastAsia="zh-CN" w:bidi="ar"/>
        </w:rPr>
      </w:pPr>
      <w:r>
        <w:rPr>
          <w:rFonts w:hint="eastAsia" w:eastAsia="Tahoma-Bold" w:cs="Times New Roman"/>
          <w:b/>
          <w:bCs/>
          <w:i/>
          <w:iCs/>
          <w:color w:val="0000FF"/>
          <w:kern w:val="0"/>
          <w:sz w:val="21"/>
          <w:szCs w:val="20"/>
          <w:lang w:val="en-US" w:eastAsia="zh-CN" w:bidi="ar"/>
        </w:rPr>
        <w:t>(</w:t>
      </w:r>
      <w:r>
        <w:rPr>
          <w:rFonts w:hint="eastAsia" w:ascii="Times New Roman" w:hAnsi="Times New Roman" w:eastAsia="Tahoma-Bold" w:cs="Times New Roman"/>
          <w:b/>
          <w:bCs/>
          <w:i/>
          <w:iCs/>
          <w:color w:val="0000FF"/>
          <w:kern w:val="0"/>
          <w:sz w:val="21"/>
          <w:szCs w:val="20"/>
          <w:lang w:val="en-US" w:eastAsia="zh-CN" w:bidi="ar"/>
        </w:rPr>
        <w:t>Not applicable. The device is not an implantable device or class III device.</w:t>
      </w:r>
      <w:r>
        <w:rPr>
          <w:rFonts w:hint="eastAsia" w:eastAsia="Tahoma-Bold" w:cs="Times New Roman"/>
          <w:b/>
          <w:bCs/>
          <w:i/>
          <w:iCs/>
          <w:color w:val="0000FF"/>
          <w:kern w:val="0"/>
          <w:sz w:val="21"/>
          <w:szCs w:val="20"/>
          <w:lang w:val="en-US" w:eastAsia="zh-CN" w:bidi="ar"/>
        </w:rPr>
        <w:t>)</w:t>
      </w:r>
    </w:p>
    <w:p>
      <w:pPr>
        <w:pageBreakBefore w:val="0"/>
        <w:widowControl w:val="0"/>
        <w:kinsoku/>
        <w:wordWrap/>
        <w:overflowPunct/>
        <w:topLinePunct w:val="0"/>
        <w:autoSpaceDE/>
        <w:autoSpaceDN/>
        <w:bidi w:val="0"/>
        <w:adjustRightInd/>
        <w:snapToGrid/>
        <w:spacing w:line="360" w:lineRule="auto"/>
        <w:textAlignment w:val="auto"/>
        <w:outlineLvl w:val="9"/>
        <w:rPr>
          <w:rFonts w:hint="eastAsia" w:ascii="Times New Roman" w:hAnsi="Times New Roman" w:eastAsia="Tahoma-Bold" w:cs="Times New Roman"/>
          <w:b w:val="0"/>
          <w:bCs w:val="0"/>
          <w:iCs/>
          <w:color w:val="FF0000"/>
          <w:kern w:val="0"/>
          <w:sz w:val="21"/>
          <w:szCs w:val="20"/>
          <w:lang w:val="en-US" w:eastAsia="zh-CN" w:bidi="ar"/>
        </w:rPr>
      </w:pPr>
    </w:p>
    <w:p>
      <w:pPr>
        <w:pageBreakBefore w:val="0"/>
        <w:widowControl w:val="0"/>
        <w:kinsoku/>
        <w:wordWrap/>
        <w:overflowPunct/>
        <w:topLinePunct w:val="0"/>
        <w:autoSpaceDE/>
        <w:autoSpaceDN/>
        <w:bidi w:val="0"/>
        <w:adjustRightInd/>
        <w:snapToGrid/>
        <w:spacing w:line="360" w:lineRule="auto"/>
        <w:textAlignment w:val="auto"/>
        <w:outlineLvl w:val="2"/>
        <w:rPr>
          <w:rFonts w:hint="eastAsia" w:ascii="Times New Roman" w:hAnsi="Times New Roman" w:eastAsia="Tahoma-Bold" w:cs="Times New Roman"/>
          <w:b w:val="0"/>
          <w:bCs w:val="0"/>
          <w:iCs/>
          <w:color w:val="000000" w:themeColor="text1"/>
          <w:kern w:val="0"/>
          <w:sz w:val="21"/>
          <w:szCs w:val="20"/>
          <w:lang w:val="en-US" w:eastAsia="zh-CN" w:bidi="ar"/>
        </w:rPr>
      </w:pPr>
      <w:bookmarkStart w:id="66" w:name="_Toc30190"/>
      <w:r>
        <w:rPr>
          <w:rFonts w:hint="eastAsia" w:eastAsia="Tahoma-Bold" w:cs="Times New Roman"/>
          <w:b w:val="0"/>
          <w:bCs w:val="0"/>
          <w:iCs/>
          <w:color w:val="000000" w:themeColor="text1"/>
          <w:kern w:val="0"/>
          <w:sz w:val="21"/>
          <w:szCs w:val="20"/>
          <w:lang w:val="en-US" w:eastAsia="zh-CN" w:bidi="ar"/>
        </w:rPr>
        <w:t>8.3</w:t>
      </w:r>
      <w:r>
        <w:rPr>
          <w:rFonts w:hint="eastAsia" w:ascii="Times New Roman" w:hAnsi="Times New Roman" w:eastAsia="Tahoma-Bold" w:cs="Times New Roman"/>
          <w:b w:val="0"/>
          <w:bCs w:val="0"/>
          <w:iCs/>
          <w:color w:val="000000" w:themeColor="text1"/>
          <w:kern w:val="0"/>
          <w:sz w:val="21"/>
          <w:szCs w:val="20"/>
          <w:lang w:val="en-US" w:eastAsia="zh-CN" w:bidi="ar"/>
        </w:rPr>
        <w:t>.2 Periodic safety update report (PSUR)(MDR Article 86, Annex III)/Post-market surveillance report (PMS-report)(MDR Articles 85, Annex III)</w:t>
      </w:r>
      <w:bookmarkEnd w:id="66"/>
    </w:p>
    <w:p>
      <w:pPr>
        <w:pStyle w:val="2"/>
        <w:pageBreakBefore w:val="0"/>
        <w:kinsoku/>
        <w:wordWrap/>
        <w:overflowPunct/>
        <w:topLinePunct w:val="0"/>
        <w:bidi w:val="0"/>
        <w:snapToGrid/>
        <w:spacing w:line="360" w:lineRule="auto"/>
        <w:rPr>
          <w:rFonts w:hint="default" w:ascii="Times New Roman" w:hAnsi="Times New Roman" w:eastAsia="Tahoma-Bold" w:cs="Times New Roman"/>
          <w:b/>
          <w:bCs/>
          <w:i/>
          <w:iCs/>
          <w:color w:val="0000FF"/>
          <w:kern w:val="0"/>
          <w:sz w:val="21"/>
          <w:szCs w:val="20"/>
          <w:lang w:val="en-US" w:eastAsia="zh-CN" w:bidi="ar"/>
        </w:rPr>
      </w:pPr>
      <w:r>
        <w:rPr>
          <w:rFonts w:hint="eastAsia" w:ascii="Times New Roman" w:hAnsi="Times New Roman" w:eastAsia="Tahoma-Bold" w:cs="Times New Roman"/>
          <w:b/>
          <w:bCs/>
          <w:i/>
          <w:iCs/>
          <w:color w:val="0000FF"/>
          <w:kern w:val="0"/>
          <w:sz w:val="21"/>
          <w:szCs w:val="20"/>
          <w:lang w:val="en-US" w:eastAsia="zh-CN" w:bidi="ar"/>
        </w:rPr>
        <w:t>(The details can refer to Section 12 PMS plan &amp; PSUR &amp; PMCF.)</w:t>
      </w:r>
    </w:p>
    <w:p>
      <w:pPr>
        <w:pStyle w:val="2"/>
        <w:pageBreakBefore w:val="0"/>
        <w:kinsoku/>
        <w:wordWrap/>
        <w:overflowPunct/>
        <w:topLinePunct w:val="0"/>
        <w:bidi w:val="0"/>
        <w:snapToGrid/>
        <w:spacing w:line="360" w:lineRule="auto"/>
        <w:rPr>
          <w:rFonts w:hint="default" w:ascii="Times New Roman" w:hAnsi="Times New Roman" w:eastAsia="Tahoma-Bold" w:cs="Times New Roman"/>
          <w:b w:val="0"/>
          <w:bCs w:val="0"/>
          <w:color w:val="FF0000"/>
          <w:kern w:val="0"/>
          <w:sz w:val="21"/>
          <w:szCs w:val="20"/>
          <w:lang w:val="en-US" w:eastAsia="zh-CN" w:bidi="ar"/>
        </w:rPr>
      </w:pPr>
    </w:p>
    <w:p>
      <w:pPr>
        <w:pStyle w:val="2"/>
        <w:pageBreakBefore w:val="0"/>
        <w:kinsoku/>
        <w:wordWrap/>
        <w:overflowPunct/>
        <w:topLinePunct w:val="0"/>
        <w:bidi w:val="0"/>
        <w:snapToGrid/>
        <w:spacing w:line="360" w:lineRule="auto"/>
        <w:outlineLvl w:val="2"/>
        <w:rPr>
          <w:rFonts w:ascii="Times New Roman" w:hAnsi="Times New Roman" w:eastAsia="Tahoma-Bold" w:cs="Times New Roman"/>
          <w:b w:val="0"/>
          <w:bCs w:val="0"/>
          <w:color w:val="auto"/>
          <w:kern w:val="0"/>
          <w:sz w:val="21"/>
          <w:szCs w:val="20"/>
          <w:highlight w:val="none"/>
          <w:lang w:val="en-US" w:eastAsia="zh-CN" w:bidi="ar"/>
        </w:rPr>
      </w:pPr>
      <w:bookmarkStart w:id="67" w:name="_Toc23474"/>
      <w:r>
        <w:rPr>
          <w:rFonts w:hint="eastAsia" w:ascii="Times New Roman" w:hAnsi="Times New Roman" w:eastAsia="Tahoma-Bold" w:cs="Times New Roman"/>
          <w:b w:val="0"/>
          <w:bCs w:val="0"/>
          <w:color w:val="auto"/>
          <w:kern w:val="0"/>
          <w:sz w:val="21"/>
          <w:szCs w:val="20"/>
          <w:highlight w:val="none"/>
          <w:lang w:val="en-US" w:eastAsia="zh-CN" w:bidi="ar"/>
        </w:rPr>
        <w:t>8.3</w:t>
      </w:r>
      <w:r>
        <w:rPr>
          <w:rFonts w:ascii="Times New Roman" w:hAnsi="Times New Roman" w:eastAsia="Tahoma-Bold" w:cs="Times New Roman"/>
          <w:b w:val="0"/>
          <w:bCs w:val="0"/>
          <w:color w:val="auto"/>
          <w:kern w:val="0"/>
          <w:sz w:val="21"/>
          <w:szCs w:val="20"/>
          <w:highlight w:val="none"/>
          <w:lang w:val="en-US" w:eastAsia="zh-CN" w:bidi="ar"/>
        </w:rPr>
        <w:t>.3</w:t>
      </w:r>
      <w:r>
        <w:rPr>
          <w:rFonts w:hint="eastAsia" w:eastAsia="Tahoma-Bold" w:cs="Times New Roman"/>
          <w:b w:val="0"/>
          <w:bCs w:val="0"/>
          <w:color w:val="auto"/>
          <w:kern w:val="0"/>
          <w:sz w:val="21"/>
          <w:szCs w:val="20"/>
          <w:highlight w:val="none"/>
          <w:lang w:val="en-US" w:eastAsia="zh-CN" w:bidi="ar"/>
        </w:rPr>
        <w:t xml:space="preserve"> </w:t>
      </w:r>
      <w:r>
        <w:rPr>
          <w:rFonts w:ascii="Times New Roman" w:hAnsi="Times New Roman" w:eastAsia="Tahoma-Bold" w:cs="Times New Roman"/>
          <w:b w:val="0"/>
          <w:bCs w:val="0"/>
          <w:color w:val="auto"/>
          <w:kern w:val="0"/>
          <w:sz w:val="21"/>
          <w:szCs w:val="20"/>
          <w:highlight w:val="none"/>
          <w:lang w:val="en-US" w:eastAsia="zh-CN" w:bidi="ar"/>
        </w:rPr>
        <w:t>Environmental protection, safe disposal (GSPR 14.7)</w:t>
      </w:r>
      <w:bookmarkEnd w:id="67"/>
    </w:p>
    <w:p>
      <w:pPr>
        <w:pStyle w:val="2"/>
        <w:pageBreakBefore w:val="0"/>
        <w:kinsoku/>
        <w:wordWrap/>
        <w:overflowPunct/>
        <w:topLinePunct w:val="0"/>
        <w:bidi w:val="0"/>
        <w:snapToGrid/>
        <w:spacing w:line="360" w:lineRule="auto"/>
        <w:rPr>
          <w:rFonts w:hint="default" w:ascii="Times New Roman" w:hAnsi="Times New Roman" w:eastAsia="Tahoma-Bold" w:cs="Times New Roman"/>
          <w:b/>
          <w:bCs/>
          <w:i/>
          <w:iCs/>
          <w:color w:val="0000FF"/>
          <w:kern w:val="0"/>
          <w:sz w:val="21"/>
          <w:szCs w:val="20"/>
          <w:lang w:val="en-US" w:eastAsia="zh-CN" w:bidi="ar"/>
        </w:rPr>
      </w:pPr>
      <w:r>
        <w:rPr>
          <w:rFonts w:hint="eastAsia" w:ascii="Times New Roman" w:hAnsi="Times New Roman" w:eastAsia="Tahoma-Bold" w:cs="Times New Roman"/>
          <w:b/>
          <w:bCs/>
          <w:i/>
          <w:iCs/>
          <w:color w:val="0000FF"/>
          <w:kern w:val="0"/>
          <w:sz w:val="21"/>
          <w:szCs w:val="20"/>
          <w:lang w:val="en-US" w:eastAsia="zh-CN" w:bidi="ar"/>
        </w:rPr>
        <w:t xml:space="preserve">(Disposal Statement of the device is noted in the Instructions for use. </w:t>
      </w:r>
      <w:r>
        <w:rPr>
          <w:rFonts w:hint="default" w:ascii="Times New Roman" w:hAnsi="Times New Roman" w:eastAsia="Tahoma-Bold" w:cs="Times New Roman"/>
          <w:b/>
          <w:bCs/>
          <w:i/>
          <w:iCs/>
          <w:color w:val="0000FF"/>
          <w:kern w:val="0"/>
          <w:sz w:val="21"/>
          <w:szCs w:val="20"/>
          <w:lang w:val="en-US" w:eastAsia="zh-CN" w:bidi="ar"/>
        </w:rPr>
        <w:t>“</w:t>
      </w:r>
      <w:r>
        <w:rPr>
          <w:rFonts w:hint="eastAsia" w:ascii="Times New Roman" w:hAnsi="Times New Roman" w:eastAsia="Tahoma-Bold" w:cs="Times New Roman"/>
          <w:b/>
          <w:bCs/>
          <w:i/>
          <w:iCs/>
          <w:color w:val="0000FF"/>
          <w:kern w:val="0"/>
          <w:sz w:val="21"/>
          <w:szCs w:val="20"/>
          <w:lang w:val="en-US" w:eastAsia="zh-CN" w:bidi="ar"/>
        </w:rPr>
        <w:t>WEEE</w:t>
      </w:r>
      <w:r>
        <w:rPr>
          <w:rFonts w:hint="default" w:ascii="Times New Roman" w:hAnsi="Times New Roman" w:eastAsia="Tahoma-Bold" w:cs="Times New Roman"/>
          <w:b/>
          <w:bCs/>
          <w:i/>
          <w:iCs/>
          <w:color w:val="0000FF"/>
          <w:kern w:val="0"/>
          <w:sz w:val="21"/>
          <w:szCs w:val="20"/>
          <w:lang w:val="en-US" w:eastAsia="zh-CN" w:bidi="ar"/>
        </w:rPr>
        <w:t>”</w:t>
      </w:r>
      <w:r>
        <w:rPr>
          <w:rFonts w:hint="eastAsia" w:ascii="Times New Roman" w:hAnsi="Times New Roman" w:eastAsia="Tahoma-Bold" w:cs="Times New Roman"/>
          <w:b/>
          <w:bCs/>
          <w:i/>
          <w:iCs/>
          <w:color w:val="0000FF"/>
          <w:kern w:val="0"/>
          <w:sz w:val="21"/>
          <w:szCs w:val="20"/>
          <w:lang w:val="en-US" w:eastAsia="zh-CN" w:bidi="ar"/>
        </w:rPr>
        <w:t xml:space="preserve"> label is included in Symbol Explanation of the Instructions for use.)</w:t>
      </w:r>
    </w:p>
    <w:p>
      <w:pPr>
        <w:pStyle w:val="2"/>
        <w:pageBreakBefore w:val="0"/>
        <w:kinsoku/>
        <w:wordWrap/>
        <w:overflowPunct/>
        <w:topLinePunct w:val="0"/>
        <w:bidi w:val="0"/>
        <w:snapToGrid/>
        <w:spacing w:line="360" w:lineRule="auto"/>
        <w:rPr>
          <w:rFonts w:hint="eastAsia" w:ascii="Times New Roman" w:hAnsi="Times New Roman" w:eastAsia="Tahoma-Bold" w:cs="Times New Roman"/>
          <w:b w:val="0"/>
          <w:bCs w:val="0"/>
          <w:color w:val="auto"/>
          <w:kern w:val="0"/>
          <w:sz w:val="21"/>
          <w:szCs w:val="20"/>
          <w:lang w:val="en-US" w:eastAsia="zh-CN" w:bidi="ar"/>
        </w:rPr>
      </w:pPr>
    </w:p>
    <w:p>
      <w:pPr>
        <w:pStyle w:val="5"/>
        <w:pageBreakBefore w:val="0"/>
        <w:widowControl w:val="0"/>
        <w:numPr>
          <w:ilvl w:val="0"/>
          <w:numId w:val="0"/>
        </w:numPr>
        <w:kinsoku/>
        <w:wordWrap/>
        <w:overflowPunct/>
        <w:topLinePunct w:val="0"/>
        <w:autoSpaceDE/>
        <w:autoSpaceDN/>
        <w:bidi w:val="0"/>
        <w:adjustRightInd/>
        <w:snapToGrid/>
        <w:spacing w:before="0" w:after="0" w:line="360" w:lineRule="auto"/>
        <w:ind w:leftChars="0"/>
        <w:textAlignment w:val="auto"/>
        <w:outlineLvl w:val="2"/>
        <w:rPr>
          <w:rFonts w:ascii="Times New Roman" w:hAnsi="Times New Roman" w:eastAsia="Tahoma-Bold" w:cs="Times New Roman"/>
          <w:b w:val="0"/>
          <w:bCs w:val="0"/>
          <w:color w:val="auto"/>
          <w:kern w:val="0"/>
          <w:sz w:val="21"/>
          <w:szCs w:val="20"/>
          <w:lang w:val="en-US" w:eastAsia="zh-CN" w:bidi="ar"/>
        </w:rPr>
      </w:pPr>
      <w:bookmarkStart w:id="68" w:name="_Toc6492"/>
      <w:r>
        <w:rPr>
          <w:rFonts w:hint="eastAsia" w:eastAsia="Tahoma-Bold" w:cs="Times New Roman"/>
          <w:b w:val="0"/>
          <w:bCs w:val="0"/>
          <w:color w:val="auto"/>
          <w:kern w:val="0"/>
          <w:sz w:val="21"/>
          <w:szCs w:val="20"/>
          <w:lang w:val="en-US" w:eastAsia="zh-CN" w:bidi="ar"/>
        </w:rPr>
        <w:t>8.3</w:t>
      </w:r>
      <w:r>
        <w:rPr>
          <w:rFonts w:ascii="Times New Roman" w:hAnsi="Times New Roman" w:eastAsia="Tahoma-Bold" w:cs="Times New Roman"/>
          <w:b w:val="0"/>
          <w:bCs w:val="0"/>
          <w:color w:val="auto"/>
          <w:kern w:val="0"/>
          <w:sz w:val="21"/>
          <w:szCs w:val="20"/>
          <w:lang w:val="en-US" w:eastAsia="zh-CN" w:bidi="ar"/>
        </w:rPr>
        <w:t>.4</w:t>
      </w:r>
      <w:r>
        <w:rPr>
          <w:rFonts w:hint="eastAsia" w:eastAsia="Tahoma-Bold" w:cs="Times New Roman"/>
          <w:b w:val="0"/>
          <w:bCs w:val="0"/>
          <w:color w:val="auto"/>
          <w:kern w:val="0"/>
          <w:sz w:val="21"/>
          <w:szCs w:val="20"/>
          <w:lang w:val="en-US" w:eastAsia="zh-CN" w:bidi="ar"/>
        </w:rPr>
        <w:t xml:space="preserve"> </w:t>
      </w:r>
      <w:r>
        <w:rPr>
          <w:rFonts w:ascii="Times New Roman" w:hAnsi="Times New Roman" w:eastAsia="Tahoma-Bold" w:cs="Times New Roman"/>
          <w:b w:val="0"/>
          <w:bCs w:val="0"/>
          <w:color w:val="auto"/>
          <w:kern w:val="0"/>
          <w:sz w:val="21"/>
          <w:szCs w:val="20"/>
          <w:lang w:val="en-US" w:eastAsia="zh-CN" w:bidi="ar"/>
        </w:rPr>
        <w:t>Personal Protective Equipment Directive 89/686/EEC</w:t>
      </w:r>
      <w:bookmarkEnd w:id="68"/>
    </w:p>
    <w:p>
      <w:pPr>
        <w:pageBreakBefore w:val="0"/>
        <w:kinsoku/>
        <w:wordWrap/>
        <w:overflowPunct/>
        <w:topLinePunct w:val="0"/>
        <w:bidi w:val="0"/>
        <w:snapToGrid/>
        <w:spacing w:line="360" w:lineRule="auto"/>
        <w:rPr>
          <w:rFonts w:hint="default" w:ascii="Times New Roman" w:hAnsi="Times New Roman" w:eastAsia="Tahoma-Bold" w:cs="Times New Roman"/>
          <w:b/>
          <w:bCs/>
          <w:i/>
          <w:iCs/>
          <w:color w:val="0000FF"/>
          <w:kern w:val="0"/>
          <w:sz w:val="21"/>
          <w:szCs w:val="20"/>
          <w:lang w:val="en-US" w:eastAsia="zh-CN" w:bidi="ar"/>
        </w:rPr>
      </w:pPr>
      <w:r>
        <w:rPr>
          <w:rFonts w:hint="eastAsia" w:eastAsia="Tahoma-Bold" w:cs="Times New Roman"/>
          <w:b/>
          <w:bCs/>
          <w:i/>
          <w:iCs/>
          <w:color w:val="0000FF"/>
          <w:kern w:val="0"/>
          <w:sz w:val="21"/>
          <w:szCs w:val="20"/>
          <w:lang w:val="en-US" w:eastAsia="zh-CN" w:bidi="ar"/>
        </w:rPr>
        <w:t>(</w:t>
      </w:r>
      <w:r>
        <w:rPr>
          <w:rFonts w:hint="eastAsia" w:ascii="Times New Roman" w:hAnsi="Times New Roman" w:eastAsia="Tahoma-Bold" w:cs="Times New Roman"/>
          <w:b/>
          <w:bCs/>
          <w:i/>
          <w:iCs/>
          <w:color w:val="0000FF"/>
          <w:kern w:val="0"/>
          <w:sz w:val="21"/>
          <w:szCs w:val="20"/>
          <w:lang w:val="en-US" w:eastAsia="zh-CN" w:bidi="ar"/>
        </w:rPr>
        <w:t>Not applicable. The product does not fall under the scope of Directive 89/686/EEC.</w:t>
      </w:r>
      <w:r>
        <w:rPr>
          <w:rFonts w:hint="eastAsia" w:eastAsia="Tahoma-Bold" w:cs="Times New Roman"/>
          <w:b/>
          <w:bCs/>
          <w:i/>
          <w:iCs/>
          <w:color w:val="0000FF"/>
          <w:kern w:val="0"/>
          <w:sz w:val="21"/>
          <w:szCs w:val="20"/>
          <w:lang w:val="en-US" w:eastAsia="zh-CN" w:bidi="ar"/>
        </w:rPr>
        <w:t>)</w:t>
      </w:r>
    </w:p>
    <w:p>
      <w:pPr>
        <w:pStyle w:val="2"/>
        <w:pageBreakBefore w:val="0"/>
        <w:kinsoku/>
        <w:wordWrap/>
        <w:overflowPunct/>
        <w:topLinePunct w:val="0"/>
        <w:bidi w:val="0"/>
        <w:snapToGrid/>
        <w:spacing w:line="360" w:lineRule="auto"/>
        <w:rPr>
          <w:color w:val="auto"/>
          <w:lang w:val="en-US" w:eastAsia="zh-CN"/>
        </w:rPr>
      </w:pPr>
    </w:p>
    <w:p>
      <w:pPr>
        <w:pStyle w:val="5"/>
        <w:pageBreakBefore w:val="0"/>
        <w:widowControl w:val="0"/>
        <w:numPr>
          <w:ilvl w:val="0"/>
          <w:numId w:val="0"/>
        </w:numPr>
        <w:kinsoku/>
        <w:wordWrap/>
        <w:overflowPunct/>
        <w:topLinePunct w:val="0"/>
        <w:autoSpaceDE/>
        <w:autoSpaceDN/>
        <w:bidi w:val="0"/>
        <w:adjustRightInd/>
        <w:snapToGrid/>
        <w:spacing w:before="0" w:after="0" w:line="360" w:lineRule="auto"/>
        <w:ind w:leftChars="0"/>
        <w:textAlignment w:val="auto"/>
        <w:outlineLvl w:val="2"/>
        <w:rPr>
          <w:rFonts w:ascii="Times New Roman" w:hAnsi="Times New Roman" w:eastAsia="Tahoma-Bold" w:cs="Times New Roman"/>
          <w:b w:val="0"/>
          <w:bCs w:val="0"/>
          <w:color w:val="auto"/>
          <w:kern w:val="0"/>
          <w:sz w:val="21"/>
          <w:szCs w:val="20"/>
          <w:lang w:val="en-US" w:eastAsia="zh-CN" w:bidi="ar"/>
        </w:rPr>
      </w:pPr>
      <w:bookmarkStart w:id="69" w:name="_Toc26158"/>
      <w:r>
        <w:rPr>
          <w:rFonts w:hint="eastAsia" w:eastAsia="Tahoma-Bold" w:cs="Times New Roman"/>
          <w:b w:val="0"/>
          <w:bCs w:val="0"/>
          <w:color w:val="auto"/>
          <w:kern w:val="0"/>
          <w:sz w:val="21"/>
          <w:szCs w:val="20"/>
          <w:lang w:val="en-US" w:eastAsia="zh-CN" w:bidi="ar"/>
        </w:rPr>
        <w:t>8.3</w:t>
      </w:r>
      <w:r>
        <w:rPr>
          <w:rFonts w:ascii="Times New Roman" w:hAnsi="Times New Roman" w:eastAsia="Tahoma-Bold" w:cs="Times New Roman"/>
          <w:b w:val="0"/>
          <w:bCs w:val="0"/>
          <w:color w:val="auto"/>
          <w:kern w:val="0"/>
          <w:sz w:val="21"/>
          <w:szCs w:val="20"/>
          <w:lang w:val="en-US" w:eastAsia="zh-CN" w:bidi="ar"/>
        </w:rPr>
        <w:t>.5</w:t>
      </w:r>
      <w:r>
        <w:rPr>
          <w:rFonts w:hint="eastAsia" w:eastAsia="Tahoma-Bold" w:cs="Times New Roman"/>
          <w:b w:val="0"/>
          <w:bCs w:val="0"/>
          <w:color w:val="auto"/>
          <w:kern w:val="0"/>
          <w:sz w:val="21"/>
          <w:szCs w:val="20"/>
          <w:lang w:val="en-US" w:eastAsia="zh-CN" w:bidi="ar"/>
        </w:rPr>
        <w:t xml:space="preserve"> </w:t>
      </w:r>
      <w:r>
        <w:rPr>
          <w:rFonts w:ascii="Times New Roman" w:hAnsi="Times New Roman" w:eastAsia="Tahoma-Bold" w:cs="Times New Roman"/>
          <w:b w:val="0"/>
          <w:bCs w:val="0"/>
          <w:color w:val="auto"/>
          <w:kern w:val="0"/>
          <w:sz w:val="21"/>
          <w:szCs w:val="20"/>
          <w:lang w:val="en-US" w:eastAsia="zh-CN" w:bidi="ar"/>
        </w:rPr>
        <w:t>Other regulatory requirements</w:t>
      </w:r>
      <w:bookmarkEnd w:id="69"/>
    </w:p>
    <w:p>
      <w:pPr>
        <w:pageBreakBefore w:val="0"/>
        <w:kinsoku/>
        <w:wordWrap/>
        <w:overflowPunct/>
        <w:topLinePunct w:val="0"/>
        <w:bidi w:val="0"/>
        <w:snapToGrid/>
        <w:spacing w:line="360" w:lineRule="auto"/>
        <w:rPr>
          <w:rFonts w:hint="default" w:ascii="Times New Roman" w:hAnsi="Times New Roman" w:eastAsia="Tahoma-Bold" w:cs="Times New Roman"/>
          <w:b/>
          <w:bCs/>
          <w:i/>
          <w:iCs/>
          <w:color w:val="0000FF"/>
          <w:kern w:val="0"/>
          <w:sz w:val="21"/>
          <w:szCs w:val="20"/>
          <w:lang w:val="en-US" w:eastAsia="zh-CN" w:bidi="ar"/>
        </w:rPr>
      </w:pPr>
      <w:r>
        <w:rPr>
          <w:rFonts w:hint="eastAsia" w:eastAsia="Tahoma-Bold" w:cs="Times New Roman"/>
          <w:b/>
          <w:bCs/>
          <w:i/>
          <w:iCs/>
          <w:color w:val="0000FF"/>
          <w:kern w:val="0"/>
          <w:sz w:val="21"/>
          <w:szCs w:val="20"/>
          <w:lang w:val="en-US" w:eastAsia="zh-CN" w:bidi="ar"/>
        </w:rPr>
        <w:t>(</w:t>
      </w:r>
      <w:r>
        <w:rPr>
          <w:rFonts w:hint="eastAsia" w:ascii="Times New Roman" w:hAnsi="Times New Roman" w:eastAsia="Tahoma-Bold" w:cs="Times New Roman"/>
          <w:b/>
          <w:bCs/>
          <w:i/>
          <w:iCs/>
          <w:color w:val="0000FF"/>
          <w:kern w:val="0"/>
          <w:sz w:val="21"/>
          <w:szCs w:val="20"/>
          <w:lang w:val="en-US" w:eastAsia="zh-CN" w:bidi="ar"/>
        </w:rPr>
        <w:t>Not applicable. The product does not fall under other regulatory requirements than those referenced in this document.</w:t>
      </w:r>
      <w:r>
        <w:rPr>
          <w:rFonts w:hint="eastAsia" w:eastAsia="Tahoma-Bold" w:cs="Times New Roman"/>
          <w:b/>
          <w:bCs/>
          <w:i/>
          <w:iCs/>
          <w:color w:val="0000FF"/>
          <w:kern w:val="0"/>
          <w:sz w:val="21"/>
          <w:szCs w:val="20"/>
          <w:lang w:val="en-US" w:eastAsia="zh-CN" w:bidi="ar"/>
        </w:rPr>
        <w:t>)</w:t>
      </w:r>
    </w:p>
    <w:p>
      <w:pPr>
        <w:pStyle w:val="2"/>
        <w:pageBreakBefore w:val="0"/>
        <w:kinsoku/>
        <w:wordWrap/>
        <w:overflowPunct/>
        <w:topLinePunct w:val="0"/>
        <w:bidi w:val="0"/>
        <w:snapToGrid/>
        <w:spacing w:line="360" w:lineRule="auto"/>
        <w:rPr>
          <w:rFonts w:hint="eastAsia" w:ascii="Times New Roman" w:hAnsi="Times New Roman" w:eastAsia="Tahoma-Bold" w:cs="Times New Roman"/>
          <w:b/>
          <w:bCs/>
          <w:color w:val="FF0000"/>
          <w:kern w:val="0"/>
          <w:sz w:val="21"/>
          <w:szCs w:val="20"/>
          <w:lang w:val="en-US" w:eastAsia="zh-CN" w:bidi="ar"/>
        </w:rPr>
      </w:pPr>
    </w:p>
    <w:p>
      <w:pPr>
        <w:pStyle w:val="2"/>
        <w:keepNext w:val="0"/>
        <w:keepLines w:val="0"/>
        <w:pageBreakBefore w:val="0"/>
        <w:kinsoku/>
        <w:wordWrap/>
        <w:overflowPunct/>
        <w:topLinePunct w:val="0"/>
        <w:bidi w:val="0"/>
        <w:snapToGrid/>
        <w:spacing w:line="360" w:lineRule="auto"/>
        <w:textAlignment w:val="auto"/>
        <w:rPr>
          <w:rFonts w:hint="default" w:ascii="Times New Roman" w:hAnsi="Times New Roman" w:eastAsia="宋体" w:cs="Times New Roman"/>
          <w:sz w:val="24"/>
          <w:szCs w:val="24"/>
          <w:lang w:val="en-US" w:eastAsia="zh-CN"/>
        </w:rPr>
      </w:pPr>
    </w:p>
    <w:sectPr>
      <w:headerReference r:id="rId3" w:type="default"/>
      <w:footerReference r:id="rId4"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Univers 57 Condensed">
    <w:altName w:val="宋体"/>
    <w:panose1 w:val="00000000000000000000"/>
    <w:charset w:val="86"/>
    <w:family w:val="swiss"/>
    <w:pitch w:val="default"/>
    <w:sig w:usb0="00000000" w:usb1="00000000" w:usb2="00000000" w:usb3="00000000" w:csb0="00000093" w:csb1="00000000"/>
  </w:font>
  <w:font w:name="华文细黑">
    <w:panose1 w:val="02010600040101010101"/>
    <w:charset w:val="86"/>
    <w:family w:val="auto"/>
    <w:pitch w:val="default"/>
    <w:sig w:usb0="00000287" w:usb1="080F0000" w:usb2="00000000" w:usb3="00000000" w:csb0="0004009F" w:csb1="DFD70000"/>
  </w:font>
  <w:font w:name="Tahoma-Bold">
    <w:altName w:val="Tahoma"/>
    <w:panose1 w:val="00000000000000000000"/>
    <w:charset w:val="00"/>
    <w:family w:val="auto"/>
    <w:pitch w:val="default"/>
    <w:sig w:usb0="00000000" w:usb1="00000000" w:usb2="00000000" w:usb3="00000000" w:csb0="00000000"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left" w:pos="6391"/>
        <w:tab w:val="clear" w:pos="4153"/>
      </w:tabs>
      <w:jc w:val="left"/>
      <w:rPr>
        <w:rFonts w:hint="eastAsia" w:ascii="宋体" w:hAnsi="宋体" w:eastAsia="宋体" w:cs="宋体"/>
        <w:b/>
        <w:bCs/>
        <w:sz w:val="18"/>
        <w:szCs w:val="18"/>
        <w:lang w:val="en-US" w:eastAsia="zh-CN"/>
      </w:rPr>
    </w:pPr>
  </w:p>
  <w:p>
    <w:pPr>
      <w:pStyle w:val="7"/>
      <w:tabs>
        <w:tab w:val="left" w:pos="6391"/>
        <w:tab w:val="clear" w:pos="4153"/>
      </w:tabs>
      <w:jc w:val="left"/>
    </w:pPr>
    <w:r>
      <w:rPr>
        <w:rFonts w:hint="eastAsia" w:ascii="宋体" w:hAnsi="宋体" w:eastAsia="宋体" w:cs="宋体"/>
        <w:b/>
        <w:bCs/>
        <w:sz w:val="18"/>
        <w:szCs w:val="18"/>
        <w:lang w:val="en-US" w:eastAsia="zh-CN"/>
      </w:rPr>
      <w:t>专业带去价值，服务赢来美誉!                                   模板仅供参考，请以法规要求为准。</w:t>
    </w:r>
    <w:r>
      <w:rPr>
        <w:sz w:val="18"/>
      </w:rPr>
      <w:pict>
        <v:shape id="_x0000_s3073" o:spid="_x0000_s3073"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7"/>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w:t>
                </w:r>
                <w:r>
                  <w:fldChar w:fldCharType="end"/>
                </w:r>
                <w:r>
                  <w:t xml:space="preserve"> 页</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keepNext w:val="0"/>
      <w:keepLines w:val="0"/>
      <w:pageBreakBefore w:val="0"/>
      <w:widowControl w:val="0"/>
      <w:kinsoku/>
      <w:wordWrap/>
      <w:overflowPunct/>
      <w:topLinePunct w:val="0"/>
      <w:autoSpaceDE/>
      <w:autoSpaceDN/>
      <w:bidi w:val="0"/>
      <w:adjustRightInd/>
      <w:snapToGrid w:val="0"/>
      <w:jc w:val="left"/>
      <w:textAlignment w:val="bottom"/>
    </w:pPr>
    <w:r>
      <w:drawing>
        <wp:anchor distT="0" distB="0" distL="114300" distR="114300" simplePos="0" relativeHeight="251660288" behindDoc="0" locked="0" layoutInCell="1" allowOverlap="1">
          <wp:simplePos x="0" y="0"/>
          <wp:positionH relativeFrom="column">
            <wp:posOffset>33020</wp:posOffset>
          </wp:positionH>
          <wp:positionV relativeFrom="paragraph">
            <wp:posOffset>2540</wp:posOffset>
          </wp:positionV>
          <wp:extent cx="621030" cy="613410"/>
          <wp:effectExtent l="0" t="0" r="7620" b="15240"/>
          <wp:wrapSquare wrapText="bothSides"/>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1"/>
                  <a:stretch>
                    <a:fillRect/>
                  </a:stretch>
                </pic:blipFill>
                <pic:spPr>
                  <a:xfrm>
                    <a:off x="0" y="0"/>
                    <a:ext cx="621030" cy="613410"/>
                  </a:xfrm>
                  <a:prstGeom prst="rect">
                    <a:avLst/>
                  </a:prstGeom>
                  <a:noFill/>
                  <a:ln>
                    <a:noFill/>
                  </a:ln>
                </pic:spPr>
              </pic:pic>
            </a:graphicData>
          </a:graphic>
        </wp:anchor>
      </w:drawing>
    </w:r>
    <w:r>
      <w:rPr>
        <w:rFonts w:hint="eastAsia" w:ascii="宋体" w:hAnsi="宋体" w:eastAsia="宋体" w:cs="宋体"/>
        <w:b/>
        <w:bCs/>
        <w:color w:val="auto"/>
        <w:sz w:val="21"/>
        <w:szCs w:val="21"/>
      </w:rPr>
      <w:drawing>
        <wp:inline distT="0" distB="0" distL="114300" distR="114300">
          <wp:extent cx="846455" cy="608965"/>
          <wp:effectExtent l="0" t="0" r="10795" b="635"/>
          <wp:docPr id="5" name="图片 5" descr="C:\Users\Administrator\Desktop\模板图标3.png模板图标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Users\Administrator\Desktop\模板图标3.png模板图标3"/>
                  <pic:cNvPicPr>
                    <a:picLocks noChangeAspect="1"/>
                  </pic:cNvPicPr>
                </pic:nvPicPr>
                <pic:blipFill>
                  <a:blip r:embed="rId2"/>
                  <a:srcRect/>
                  <a:stretch>
                    <a:fillRect/>
                  </a:stretch>
                </pic:blipFill>
                <pic:spPr>
                  <a:xfrm>
                    <a:off x="0" y="0"/>
                    <a:ext cx="846455" cy="608965"/>
                  </a:xfrm>
                  <a:prstGeom prst="rect">
                    <a:avLst/>
                  </a:prstGeom>
                </pic:spPr>
              </pic:pic>
            </a:graphicData>
          </a:graphic>
        </wp:inline>
      </w:drawing>
    </w:r>
    <w:r>
      <w:rPr>
        <w:rFonts w:hint="eastAsia" w:ascii="宋体" w:hAnsi="宋体" w:eastAsia="宋体" w:cs="宋体"/>
        <w:b/>
        <w:bCs/>
        <w:color w:val="C00000"/>
        <w:sz w:val="21"/>
        <w:szCs w:val="21"/>
      </w:rPr>
      <w:t>医械企业一站式知识平台！</w:t>
    </w:r>
    <w:r>
      <w:rPr>
        <w:rFonts w:hint="eastAsia" w:ascii="宋体" w:hAnsi="宋体" w:eastAsia="宋体" w:cs="宋体"/>
        <w:b/>
        <w:bCs/>
        <w:color w:val="auto"/>
        <w:sz w:val="21"/>
        <w:szCs w:val="21"/>
        <w:lang w:val="en-US" w:eastAsia="zh-CN"/>
      </w:rPr>
      <w:t xml:space="preserve">                  联系龙德获取更多知识!</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A71A4C"/>
    <w:multiLevelType w:val="multilevel"/>
    <w:tmpl w:val="26A71A4C"/>
    <w:lvl w:ilvl="0" w:tentative="0">
      <w:start w:val="1"/>
      <w:numFmt w:val="decimal"/>
      <w:pStyle w:val="3"/>
      <w:lvlText w:val="%1"/>
      <w:lvlJc w:val="left"/>
      <w:pPr>
        <w:ind w:left="425" w:hanging="425"/>
      </w:pPr>
      <w:rPr>
        <w:rFonts w:hint="eastAsia"/>
      </w:rPr>
    </w:lvl>
    <w:lvl w:ilvl="1" w:tentative="0">
      <w:start w:val="1"/>
      <w:numFmt w:val="decimal"/>
      <w:pStyle w:val="4"/>
      <w:lvlText w:val="%1.%2"/>
      <w:lvlJc w:val="left"/>
      <w:pPr>
        <w:ind w:left="425" w:hanging="425"/>
      </w:pPr>
      <w:rPr>
        <w:rFonts w:hint="eastAsia"/>
      </w:rPr>
    </w:lvl>
    <w:lvl w:ilvl="2" w:tentative="0">
      <w:start w:val="1"/>
      <w:numFmt w:val="decimal"/>
      <w:pStyle w:val="5"/>
      <w:lvlText w:val="%1.%2.%3"/>
      <w:lvlJc w:val="left"/>
      <w:pPr>
        <w:ind w:left="0" w:firstLine="0"/>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DBmYjRiMDBmOWY5NmEyZDFkMWY5ZWYwN2E4OThiMGEifQ=="/>
  </w:docVars>
  <w:rsids>
    <w:rsidRoot w:val="002239B9"/>
    <w:rsid w:val="000857AE"/>
    <w:rsid w:val="00086FB7"/>
    <w:rsid w:val="000D6BCA"/>
    <w:rsid w:val="002239B9"/>
    <w:rsid w:val="008D66A9"/>
    <w:rsid w:val="00B41D81"/>
    <w:rsid w:val="00DB106B"/>
    <w:rsid w:val="04D55F72"/>
    <w:rsid w:val="19DA2300"/>
    <w:rsid w:val="1E907AE9"/>
    <w:rsid w:val="3B07083A"/>
    <w:rsid w:val="42491C0F"/>
    <w:rsid w:val="462E437E"/>
    <w:rsid w:val="46561FD1"/>
    <w:rsid w:val="4B950155"/>
    <w:rsid w:val="543A6A17"/>
    <w:rsid w:val="5688131E"/>
    <w:rsid w:val="5854681A"/>
    <w:rsid w:val="5B3D4524"/>
    <w:rsid w:val="5DEA1794"/>
    <w:rsid w:val="5F4158BD"/>
    <w:rsid w:val="638C3F6B"/>
    <w:rsid w:val="681F3395"/>
    <w:rsid w:val="6FAA0CDE"/>
    <w:rsid w:val="73041C9C"/>
    <w:rsid w:val="7E8F578B"/>
    <w:rsid w:val="BE5AE928"/>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9"/>
    <w:pPr>
      <w:keepNext/>
      <w:keepLines/>
      <w:numPr>
        <w:ilvl w:val="0"/>
        <w:numId w:val="1"/>
      </w:numPr>
      <w:spacing w:before="120" w:after="120" w:line="360" w:lineRule="auto"/>
      <w:outlineLvl w:val="0"/>
    </w:pPr>
    <w:rPr>
      <w:rFonts w:eastAsia="Times New Roman"/>
      <w:b/>
      <w:bCs/>
      <w:kern w:val="44"/>
      <w:sz w:val="24"/>
      <w:szCs w:val="44"/>
    </w:rPr>
  </w:style>
  <w:style w:type="paragraph" w:styleId="4">
    <w:name w:val="heading 2"/>
    <w:basedOn w:val="1"/>
    <w:next w:val="1"/>
    <w:qFormat/>
    <w:uiPriority w:val="0"/>
    <w:pPr>
      <w:keepNext/>
      <w:numPr>
        <w:ilvl w:val="1"/>
        <w:numId w:val="1"/>
      </w:numPr>
      <w:spacing w:line="360" w:lineRule="auto"/>
      <w:ind w:left="0" w:firstLine="0"/>
      <w:outlineLvl w:val="1"/>
    </w:pPr>
    <w:rPr>
      <w:rFonts w:eastAsia="Times New Roman"/>
      <w:b/>
      <w:bCs/>
      <w:iCs/>
      <w:kern w:val="0"/>
      <w:sz w:val="24"/>
      <w:szCs w:val="21"/>
    </w:rPr>
  </w:style>
  <w:style w:type="paragraph" w:styleId="5">
    <w:name w:val="heading 3"/>
    <w:basedOn w:val="1"/>
    <w:next w:val="1"/>
    <w:unhideWhenUsed/>
    <w:qFormat/>
    <w:uiPriority w:val="9"/>
    <w:pPr>
      <w:keepNext/>
      <w:keepLines/>
      <w:numPr>
        <w:ilvl w:val="2"/>
        <w:numId w:val="1"/>
      </w:numPr>
      <w:spacing w:before="100" w:after="100" w:line="360" w:lineRule="auto"/>
      <w:outlineLvl w:val="2"/>
    </w:pPr>
    <w:rPr>
      <w:rFonts w:eastAsia="Times New Roman"/>
      <w:b/>
      <w:bCs/>
      <w:sz w:val="24"/>
      <w:szCs w:val="32"/>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Univers 57 Condensed" w:hAnsi="Times New Roman" w:eastAsia="Univers 57 Condensed" w:cs="Univers 57 Condensed"/>
      <w:color w:val="000000"/>
      <w:sz w:val="24"/>
      <w:szCs w:val="24"/>
      <w:lang w:val="en-US" w:eastAsia="zh-CN" w:bidi="ar-SA"/>
    </w:rPr>
  </w:style>
  <w:style w:type="paragraph" w:styleId="6">
    <w:name w:val="toc 3"/>
    <w:basedOn w:val="1"/>
    <w:next w:val="1"/>
    <w:unhideWhenUsed/>
    <w:qFormat/>
    <w:uiPriority w:val="39"/>
    <w:pPr>
      <w:ind w:left="840" w:leftChars="400"/>
    </w:pPr>
  </w:style>
  <w:style w:type="paragraph" w:styleId="7">
    <w:name w:val="footer"/>
    <w:basedOn w:val="1"/>
    <w:link w:val="16"/>
    <w:semiHidden/>
    <w:unhideWhenUsed/>
    <w:qFormat/>
    <w:uiPriority w:val="99"/>
    <w:pPr>
      <w:tabs>
        <w:tab w:val="center" w:pos="4153"/>
        <w:tab w:val="right" w:pos="8306"/>
      </w:tabs>
      <w:snapToGrid w:val="0"/>
      <w:jc w:val="left"/>
    </w:pPr>
    <w:rPr>
      <w:sz w:val="18"/>
      <w:szCs w:val="18"/>
    </w:rPr>
  </w:style>
  <w:style w:type="paragraph" w:styleId="8">
    <w:name w:val="header"/>
    <w:basedOn w:val="1"/>
    <w:link w:val="15"/>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toc 1"/>
    <w:basedOn w:val="1"/>
    <w:next w:val="1"/>
    <w:unhideWhenUsed/>
    <w:qFormat/>
    <w:uiPriority w:val="39"/>
  </w:style>
  <w:style w:type="paragraph" w:styleId="10">
    <w:name w:val="toc 2"/>
    <w:basedOn w:val="1"/>
    <w:next w:val="1"/>
    <w:unhideWhenUsed/>
    <w:qFormat/>
    <w:uiPriority w:val="39"/>
    <w:pPr>
      <w:ind w:left="420" w:leftChars="200"/>
    </w:pPr>
  </w:style>
  <w:style w:type="table" w:styleId="12">
    <w:name w:val="Table Grid"/>
    <w:basedOn w:val="11"/>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Hyperlink"/>
    <w:basedOn w:val="13"/>
    <w:uiPriority w:val="0"/>
    <w:rPr>
      <w:color w:val="0000FF"/>
      <w:u w:val="single"/>
    </w:rPr>
  </w:style>
  <w:style w:type="character" w:customStyle="1" w:styleId="15">
    <w:name w:val="页眉 Char"/>
    <w:basedOn w:val="13"/>
    <w:link w:val="8"/>
    <w:semiHidden/>
    <w:qFormat/>
    <w:uiPriority w:val="99"/>
    <w:rPr>
      <w:sz w:val="18"/>
      <w:szCs w:val="18"/>
    </w:rPr>
  </w:style>
  <w:style w:type="character" w:customStyle="1" w:styleId="16">
    <w:name w:val="页脚 Char"/>
    <w:basedOn w:val="13"/>
    <w:link w:val="7"/>
    <w:semiHidden/>
    <w:qFormat/>
    <w:uiPriority w:val="99"/>
    <w:rPr>
      <w:sz w:val="18"/>
      <w:szCs w:val="18"/>
    </w:rPr>
  </w:style>
  <w:style w:type="paragraph" w:customStyle="1" w:styleId="17">
    <w:name w:val="List Paragraph"/>
    <w:basedOn w:val="1"/>
    <w:qFormat/>
    <w:uiPriority w:val="34"/>
    <w:pPr>
      <w:ind w:firstLine="420" w:firstLineChars="200"/>
    </w:pPr>
  </w:style>
  <w:style w:type="paragraph" w:customStyle="1" w:styleId="18">
    <w:name w:val="列出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Microsoft</Company>
  <Pages>5</Pages>
  <Words>1617</Words>
  <Characters>1895</Characters>
  <Lines>1</Lines>
  <Paragraphs>1</Paragraphs>
  <TotalTime>0</TotalTime>
  <ScaleCrop>false</ScaleCrop>
  <LinksUpToDate>false</LinksUpToDate>
  <CharactersWithSpaces>1932</CharactersWithSpaces>
  <Application>WPS Office_12.1.0.15398_F1E327BC-269C-435d-A152-05C5408002CA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2021-04-15T15:49:00Z</dcterms:created>
  <dc:creator>龙德</dc:creator>
  <cp:lastModifiedBy>ASUS</cp:lastModifiedBy>
  <dcterms:modified xsi:type="dcterms:W3CDTF">2023-10-25T02:53:24Z</dcterms:modified>
  <dc:subject>医械宝模板仅供参考，具体以法规要求为准。需要更多医械宝信息请联系龙德。</dc:subject>
  <dc:title>医械宝模板</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2052-12.1.0.15398</vt:lpwstr>
  </property>
  <property fmtid="{D5CDD505-2E9C-101B-9397-08002B2CF9AE}" pid="3" name="ICV">
    <vt:lpwstr>276E00956E904AD9B0009AAEEE1D5F38</vt:lpwstr>
  </property>
</Properties>
</file>