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Appendix 5.3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Description of subcontracted processes</w:t>
      </w: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lang w:val="en-US" w:eastAsia="zh-CN" w:bidi="ar"/>
        </w:rPr>
        <w:t>(NA. The device does not contain subcontracted processes.)</w:t>
      </w:r>
    </w:p>
    <w:p>
      <w:pPr>
        <w:pStyle w:val="2"/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2"/>
          <w:sz w:val="21"/>
          <w:szCs w:val="20"/>
          <w:lang w:val="en-US" w:eastAsia="zh-CN" w:bidi="ar-SA"/>
        </w:rPr>
      </w:pPr>
      <w:r>
        <w:rPr>
          <w:rFonts w:hint="eastAsia" w:cs="Times New Roman"/>
          <w:b/>
          <w:bCs/>
          <w:i/>
          <w:iCs/>
          <w:color w:val="0000FF"/>
          <w:kern w:val="2"/>
          <w:sz w:val="21"/>
          <w:szCs w:val="20"/>
          <w:lang w:val="en-US" w:eastAsia="zh-CN" w:bidi="ar-SA"/>
        </w:rPr>
        <w:t xml:space="preserve"> </w:t>
      </w:r>
    </w:p>
    <w:p>
      <w:pPr>
        <w:pStyle w:val="2"/>
        <w:rPr>
          <w:rFonts w:hint="default" w:eastAsia="Univers 57 Condensed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Tahoma-Bold">
    <w:altName w:val="Tahom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31B629C"/>
    <w:rsid w:val="37201E59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638C3F6B"/>
    <w:rsid w:val="681F3395"/>
    <w:rsid w:val="69513722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8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2023-10-25T02:04:59Z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