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B" w:rsidRDefault="00186BBD">
      <w:pPr>
        <w:spacing w:line="44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-3810</wp:posOffset>
            </wp:positionV>
            <wp:extent cx="443230" cy="342900"/>
            <wp:effectExtent l="0" t="0" r="139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0"/>
          <w:szCs w:val="30"/>
        </w:rPr>
        <w:t>EU declaration of conformity</w:t>
      </w:r>
    </w:p>
    <w:p w:rsidR="001C346B" w:rsidRDefault="001C346B">
      <w:pPr>
        <w:spacing w:line="4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1C346B" w:rsidRDefault="00186BBD">
      <w:pPr>
        <w:autoSpaceDE w:val="0"/>
        <w:autoSpaceDN w:val="0"/>
        <w:adjustRightInd w:val="0"/>
        <w:spacing w:line="460" w:lineRule="exac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information:</w:t>
      </w:r>
    </w:p>
    <w:p w:rsidR="001C346B" w:rsidRDefault="00186BBD">
      <w:pPr>
        <w:autoSpaceDE w:val="0"/>
        <w:autoSpaceDN w:val="0"/>
        <w:adjustRightInd w:val="0"/>
        <w:spacing w:line="460" w:lineRule="exact"/>
        <w:ind w:leftChars="200" w:left="420"/>
        <w:rPr>
          <w:rFonts w:ascii="宋体" w:eastAsia="宋体" w:hAnsi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bookmarkStart w:id="0" w:name="OLE_LINK3"/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填写制造商的名称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</w:p>
    <w:bookmarkEnd w:id="0"/>
    <w:p w:rsidR="001C346B" w:rsidRDefault="00186BBD">
      <w:pPr>
        <w:autoSpaceDE w:val="0"/>
        <w:autoSpaceDN w:val="0"/>
        <w:adjustRightInd w:val="0"/>
        <w:spacing w:line="460" w:lineRule="exact"/>
        <w:ind w:leftChars="200" w:left="420"/>
        <w:rPr>
          <w:rFonts w:ascii="宋体" w:eastAsia="宋体" w:hAnsi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ddress: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填写制造商的地址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</w:p>
    <w:p w:rsidR="001C346B" w:rsidRDefault="00186BBD">
      <w:pPr>
        <w:autoSpaceDE w:val="0"/>
        <w:autoSpaceDN w:val="0"/>
        <w:adjustRightInd w:val="0"/>
        <w:spacing w:line="460" w:lineRule="exact"/>
        <w:ind w:leftChars="200" w:left="420"/>
        <w:rPr>
          <w:rFonts w:ascii="宋体" w:eastAsia="宋体" w:hAnsi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SRN: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SRN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号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</w:p>
    <w:p w:rsidR="001C346B" w:rsidRDefault="001C346B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sz w:val="24"/>
          <w:szCs w:val="24"/>
        </w:rPr>
      </w:pPr>
    </w:p>
    <w:p w:rsidR="001C346B" w:rsidRDefault="00186BBD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Authorised representative information:</w:t>
      </w:r>
    </w:p>
    <w:p w:rsidR="001C346B" w:rsidRDefault="00186BBD">
      <w:pPr>
        <w:autoSpaceDE w:val="0"/>
        <w:autoSpaceDN w:val="0"/>
        <w:adjustRightInd w:val="0"/>
        <w:spacing w:line="460" w:lineRule="exact"/>
        <w:ind w:leftChars="200" w:left="420"/>
        <w:rPr>
          <w:rFonts w:ascii="宋体" w:eastAsia="宋体" w:hAnsi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Name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bookmarkStart w:id="1" w:name="OLE_LINK1"/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填写授权代表名称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</w:p>
    <w:bookmarkEnd w:id="1"/>
    <w:p w:rsidR="001C346B" w:rsidRDefault="00186BBD">
      <w:pPr>
        <w:autoSpaceDE w:val="0"/>
        <w:autoSpaceDN w:val="0"/>
        <w:adjustRightInd w:val="0"/>
        <w:spacing w:line="460" w:lineRule="exact"/>
        <w:ind w:leftChars="200" w:left="420"/>
        <w:rPr>
          <w:rFonts w:ascii="宋体" w:eastAsia="宋体" w:hAnsi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Address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填写授权代表地址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</w:p>
    <w:p w:rsidR="001C346B" w:rsidRDefault="001C346B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6B" w:rsidRDefault="00186BBD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Product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covered by the EU declaration of conformity:</w:t>
      </w:r>
    </w:p>
    <w:p w:rsidR="001C346B" w:rsidRDefault="00186BBD">
      <w:pPr>
        <w:autoSpaceDE w:val="0"/>
        <w:autoSpaceDN w:val="0"/>
        <w:adjustRightInd w:val="0"/>
        <w:spacing w:line="460" w:lineRule="exact"/>
        <w:ind w:leftChars="200" w:left="420"/>
        <w:rPr>
          <w:rFonts w:ascii="宋体" w:eastAsia="宋体" w:hAnsi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Product and trade name</w:t>
      </w:r>
      <w:bookmarkStart w:id="2" w:name="_Hlk37784839"/>
      <w:r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bookmarkEnd w:id="2"/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填写申报产品名称和商品名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</w:p>
    <w:p w:rsidR="001C346B" w:rsidRDefault="00186BBD">
      <w:pPr>
        <w:autoSpaceDE w:val="0"/>
        <w:autoSpaceDN w:val="0"/>
        <w:adjustRightInd w:val="0"/>
        <w:spacing w:line="460" w:lineRule="exact"/>
        <w:ind w:leftChars="20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Model: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填写申报产品型号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</w:p>
    <w:p w:rsidR="001C346B" w:rsidRDefault="00186BBD">
      <w:pPr>
        <w:autoSpaceDE w:val="0"/>
        <w:autoSpaceDN w:val="0"/>
        <w:adjustRightInd w:val="0"/>
        <w:spacing w:line="460" w:lineRule="exact"/>
        <w:rPr>
          <w:rFonts w:ascii="宋体" w:eastAsia="宋体" w:hAnsi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Risk class: </w:t>
      </w:r>
      <w:bookmarkStart w:id="3" w:name="OLE_LINK2"/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填写申报产品的风险等级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  <w:bookmarkEnd w:id="3"/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（参考示例：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 xml:space="preserve">Class I(according to ANNEX VIII of REGULATION (EU) 2017/745) 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）</w:t>
      </w:r>
    </w:p>
    <w:p w:rsidR="001C346B" w:rsidRDefault="00186BBD">
      <w:pPr>
        <w:autoSpaceDE w:val="0"/>
        <w:autoSpaceDN w:val="0"/>
        <w:adjustRightInd w:val="0"/>
        <w:spacing w:line="460" w:lineRule="exact"/>
        <w:rPr>
          <w:rFonts w:ascii="宋体" w:eastAsia="宋体" w:hAnsi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Notified body: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填写公告机构的名称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 xml:space="preserve">}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（参考示例：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Not applicable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）</w:t>
      </w:r>
    </w:p>
    <w:p w:rsidR="001C346B" w:rsidRDefault="00186BBD">
      <w:pPr>
        <w:autoSpaceDE w:val="0"/>
        <w:autoSpaceDN w:val="0"/>
        <w:adjustRightInd w:val="0"/>
        <w:spacing w:line="460" w:lineRule="exact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Co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nformity Assessment Procedure: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填写申报产品符合性评估路径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 xml:space="preserve">}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（参考示例：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 xml:space="preserve">ANNEX II and ANNEX III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）</w:t>
      </w:r>
    </w:p>
    <w:p w:rsidR="001C346B" w:rsidRPr="00E70F4E" w:rsidRDefault="00186BBD" w:rsidP="00E70F4E">
      <w:pPr>
        <w:spacing w:line="46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We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herewith declare that the </w:t>
      </w:r>
      <w:r>
        <w:rPr>
          <w:rStyle w:val="apple-style-span"/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device is covered by the present declaration is in conformity with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REGULATION (EU) 2017/745</w:t>
      </w:r>
      <w:r>
        <w:rPr>
          <w:rStyle w:val="apple-style-span"/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of THE EUROPEAN PARLIAMENT AND OF THE COUNCIL of 5 April 2017 on medical devices and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the EU declaration of conformity is issued under the sole responsibility of the manufacturer</w:t>
      </w:r>
      <w:r>
        <w:rPr>
          <w:rStyle w:val="apple-style-span"/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All supporting documentations are retained under the premises of the manufac</w:t>
      </w:r>
      <w:r>
        <w:rPr>
          <w:rFonts w:ascii="Times New Roman" w:hAnsi="Times New Roman" w:cs="Times New Roman"/>
          <w:b/>
          <w:sz w:val="24"/>
          <w:szCs w:val="24"/>
        </w:rPr>
        <w:t xml:space="preserve">turer. </w:t>
      </w:r>
      <w:bookmarkStart w:id="4" w:name="_GoBack"/>
      <w:bookmarkEnd w:id="4"/>
    </w:p>
    <w:p w:rsidR="001C346B" w:rsidRDefault="00186BBD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Name</w:t>
      </w:r>
      <w:r w:rsidR="00E70F4E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(printed): ********          Function or Title: ******</w:t>
      </w:r>
    </w:p>
    <w:p w:rsidR="001C346B" w:rsidRDefault="00186BBD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Signature:</w:t>
      </w:r>
      <w:r>
        <w:rPr>
          <w:rFonts w:ascii="宋体" w:eastAsia="宋体" w:hAnsi="宋体" w:cs="Times New Roman"/>
          <w:i/>
          <w:iCs/>
          <w:color w:val="0000FF"/>
          <w:sz w:val="24"/>
          <w:szCs w:val="24"/>
          <w:u w:val="single"/>
        </w:rPr>
        <w:t>{</w:t>
      </w:r>
      <w:r>
        <w:rPr>
          <w:rFonts w:ascii="宋体" w:eastAsia="宋体" w:hAnsi="宋体" w:cs="Times New Roman"/>
          <w:i/>
          <w:iCs/>
          <w:color w:val="0000FF"/>
          <w:sz w:val="24"/>
          <w:szCs w:val="24"/>
          <w:u w:val="single"/>
        </w:rPr>
        <w:t>请签名</w:t>
      </w:r>
      <w:r>
        <w:rPr>
          <w:rFonts w:ascii="宋体" w:eastAsia="宋体" w:hAnsi="宋体" w:cs="Times New Roman"/>
          <w:i/>
          <w:iCs/>
          <w:color w:val="0000FF"/>
          <w:sz w:val="24"/>
          <w:szCs w:val="24"/>
          <w:u w:val="single"/>
        </w:rPr>
        <w:t>}</w:t>
      </w:r>
    </w:p>
    <w:p w:rsidR="001C346B" w:rsidRDefault="00186BB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Date (YYYY-MM-DD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）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  <w:u w:val="single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  <w:u w:val="single"/>
        </w:rPr>
        <w:t>签字日期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  <w:u w:val="single"/>
        </w:rPr>
        <w:t>}</w:t>
      </w:r>
    </w:p>
    <w:p w:rsidR="001C346B" w:rsidRDefault="00186BBD">
      <w:pPr>
        <w:autoSpaceDE w:val="0"/>
        <w:autoSpaceDN w:val="0"/>
        <w:adjustRightInd w:val="0"/>
        <w:spacing w:line="460" w:lineRule="exact"/>
        <w:ind w:leftChars="200" w:left="4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Issue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on behalf of 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{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填写制造商的名称</w:t>
      </w:r>
      <w:r>
        <w:rPr>
          <w:rFonts w:ascii="宋体" w:eastAsia="宋体" w:hAnsi="宋体" w:cs="宋体" w:hint="eastAsia"/>
          <w:i/>
          <w:iCs/>
          <w:color w:val="0000FF"/>
          <w:sz w:val="24"/>
          <w:szCs w:val="24"/>
        </w:rPr>
        <w:t>}</w:t>
      </w:r>
    </w:p>
    <w:sectPr w:rsidR="001C346B" w:rsidSect="001C346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BD" w:rsidRDefault="00186BBD" w:rsidP="001C346B">
      <w:r>
        <w:separator/>
      </w:r>
    </w:p>
  </w:endnote>
  <w:endnote w:type="continuationSeparator" w:id="1">
    <w:p w:rsidR="00186BBD" w:rsidRDefault="00186BBD" w:rsidP="001C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6B" w:rsidRDefault="001C346B">
    <w:pPr>
      <w:pStyle w:val="a5"/>
      <w:tabs>
        <w:tab w:val="clear" w:pos="4153"/>
        <w:tab w:val="left" w:pos="6391"/>
      </w:tabs>
      <w:rPr>
        <w:rFonts w:ascii="宋体" w:eastAsia="宋体" w:hAnsi="宋体" w:cs="宋体"/>
        <w:b/>
        <w:bCs/>
      </w:rPr>
    </w:pPr>
  </w:p>
  <w:p w:rsidR="001C346B" w:rsidRDefault="00186BBD">
    <w:pPr>
      <w:pStyle w:val="a5"/>
      <w:tabs>
        <w:tab w:val="clear" w:pos="4153"/>
        <w:tab w:val="left" w:pos="6391"/>
      </w:tabs>
    </w:pPr>
    <w:r>
      <w:rPr>
        <w:rFonts w:ascii="宋体" w:eastAsia="宋体" w:hAnsi="宋体" w:cs="宋体" w:hint="eastAsia"/>
        <w:b/>
        <w:bCs/>
      </w:rPr>
      <w:t>专业带去价值，服务赢来美誉</w:t>
    </w:r>
    <w:r>
      <w:rPr>
        <w:rFonts w:ascii="宋体" w:eastAsia="宋体" w:hAnsi="宋体" w:cs="宋体" w:hint="eastAsia"/>
        <w:b/>
        <w:bCs/>
      </w:rPr>
      <w:t xml:space="preserve">!                                   </w:t>
    </w:r>
    <w:r>
      <w:rPr>
        <w:rFonts w:ascii="宋体" w:eastAsia="宋体" w:hAnsi="宋体" w:cs="宋体" w:hint="eastAsia"/>
        <w:b/>
        <w:bCs/>
      </w:rPr>
      <w:t>模板仅供参考，请以法规要求为准。</w:t>
    </w:r>
    <w:r w:rsidR="001C34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1C346B" w:rsidRDefault="00186BBD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1C346B">
                  <w:fldChar w:fldCharType="begin"/>
                </w:r>
                <w:r>
                  <w:instrText xml:space="preserve"> PAGE  \* MERGEFORMAT </w:instrText>
                </w:r>
                <w:r w:rsidR="001C346B">
                  <w:fldChar w:fldCharType="separate"/>
                </w:r>
                <w:r w:rsidR="00E70F4E">
                  <w:rPr>
                    <w:noProof/>
                  </w:rPr>
                  <w:t>1</w:t>
                </w:r>
                <w:r w:rsidR="001C346B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E70F4E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BD" w:rsidRDefault="00186BBD" w:rsidP="001C346B">
      <w:r>
        <w:separator/>
      </w:r>
    </w:p>
  </w:footnote>
  <w:footnote w:type="continuationSeparator" w:id="1">
    <w:p w:rsidR="00186BBD" w:rsidRDefault="00186BBD" w:rsidP="001C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6B" w:rsidRDefault="00186BBD">
    <w:pPr>
      <w:pStyle w:val="a6"/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hAnsi="宋体" w:cs="宋体" w:hint="eastAsia"/>
        <w:b/>
        <w:bCs/>
        <w:sz w:val="21"/>
        <w:szCs w:val="21"/>
      </w:rPr>
      <w:t>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99B"/>
    <w:rsid w:val="000023D9"/>
    <w:rsid w:val="00005FC0"/>
    <w:rsid w:val="000145CA"/>
    <w:rsid w:val="00175F3A"/>
    <w:rsid w:val="00186BBD"/>
    <w:rsid w:val="001C346B"/>
    <w:rsid w:val="004116DB"/>
    <w:rsid w:val="00420AC0"/>
    <w:rsid w:val="00536294"/>
    <w:rsid w:val="00563C38"/>
    <w:rsid w:val="0062497B"/>
    <w:rsid w:val="00766C9A"/>
    <w:rsid w:val="007806A4"/>
    <w:rsid w:val="0078131D"/>
    <w:rsid w:val="00822DB1"/>
    <w:rsid w:val="009E2C8F"/>
    <w:rsid w:val="00A33FC1"/>
    <w:rsid w:val="00B46408"/>
    <w:rsid w:val="00C04DFF"/>
    <w:rsid w:val="00D169EA"/>
    <w:rsid w:val="00E70F4E"/>
    <w:rsid w:val="00F5299B"/>
    <w:rsid w:val="00F9763C"/>
    <w:rsid w:val="03F413B4"/>
    <w:rsid w:val="0C8637EC"/>
    <w:rsid w:val="0D5F7833"/>
    <w:rsid w:val="206703B6"/>
    <w:rsid w:val="20AD3BEB"/>
    <w:rsid w:val="210A37FF"/>
    <w:rsid w:val="29EA106E"/>
    <w:rsid w:val="2A406809"/>
    <w:rsid w:val="2BC36A2A"/>
    <w:rsid w:val="30C76C2F"/>
    <w:rsid w:val="30EE07EE"/>
    <w:rsid w:val="329A5C47"/>
    <w:rsid w:val="33807D5E"/>
    <w:rsid w:val="3FCC2647"/>
    <w:rsid w:val="42AC6DA0"/>
    <w:rsid w:val="4B861A51"/>
    <w:rsid w:val="4F5B658E"/>
    <w:rsid w:val="55471B16"/>
    <w:rsid w:val="55D060A9"/>
    <w:rsid w:val="5A465C09"/>
    <w:rsid w:val="60DD6B18"/>
    <w:rsid w:val="63570023"/>
    <w:rsid w:val="688F7685"/>
    <w:rsid w:val="6A4F6EAB"/>
    <w:rsid w:val="6A692AF4"/>
    <w:rsid w:val="6B661880"/>
    <w:rsid w:val="73AE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C346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C346B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1C3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1C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C346B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1C346B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C346B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1C346B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  <w:rsid w:val="001C346B"/>
  </w:style>
  <w:style w:type="character" w:customStyle="1" w:styleId="Char1">
    <w:name w:val="页脚 Char"/>
    <w:basedOn w:val="a0"/>
    <w:link w:val="a5"/>
    <w:qFormat/>
    <w:rsid w:val="001C346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C346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1C346B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医械宝模板仅供参考，具体以法规要求为准。需要更多医械宝信息请联系龙德。</dc:subject>
  <dc:creator>龙德</dc:creator>
  <cp:lastModifiedBy>WINER</cp:lastModifiedBy>
  <cp:revision>18</cp:revision>
  <dcterms:created xsi:type="dcterms:W3CDTF">2020-03-28T06:50:00Z</dcterms:created>
  <dcterms:modified xsi:type="dcterms:W3CDTF">2021-04-20T00:56:00Z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C7871A1261A545138F9E713F275CE179</vt:lpwstr>
  </property>
</Properties>
</file>