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b/>
          <w:bCs/>
          <w:sz w:val="32"/>
          <w:szCs w:val="32"/>
        </w:rPr>
      </w:pPr>
    </w:p>
    <w:p>
      <w:pPr>
        <w:autoSpaceDE w:val="0"/>
        <w:autoSpaceDN w:val="0"/>
        <w:adjustRightInd w:val="0"/>
        <w:spacing w:line="360" w:lineRule="auto"/>
        <w:ind w:left="420" w:leftChars="200"/>
        <w:jc w:val="center"/>
        <w:rPr>
          <w:b/>
          <w:bCs/>
          <w:sz w:val="32"/>
          <w:szCs w:val="32"/>
        </w:rPr>
      </w:pPr>
    </w:p>
    <w:p>
      <w:pPr>
        <w:autoSpaceDE w:val="0"/>
        <w:autoSpaceDN w:val="0"/>
        <w:adjustRightInd w:val="0"/>
        <w:spacing w:line="360" w:lineRule="auto"/>
        <w:ind w:left="420" w:leftChars="200"/>
        <w:jc w:val="center"/>
        <w:rPr>
          <w:b/>
          <w:bCs/>
          <w:sz w:val="36"/>
          <w:szCs w:val="36"/>
        </w:rPr>
      </w:pPr>
      <w:r>
        <w:rPr>
          <w:rFonts w:hint="eastAsia"/>
          <w:b/>
          <w:bCs/>
          <w:sz w:val="36"/>
          <w:szCs w:val="36"/>
        </w:rPr>
        <w:t xml:space="preserve">Rationale for the qualification </w:t>
      </w:r>
      <w:r>
        <w:rPr>
          <w:b/>
          <w:bCs/>
          <w:sz w:val="36"/>
          <w:szCs w:val="36"/>
        </w:rPr>
        <w:t>as a medical device and the risk class attributed</w:t>
      </w:r>
    </w:p>
    <w:p>
      <w:pPr>
        <w:jc w:val="center"/>
        <w:rPr>
          <w:b/>
          <w:sz w:val="28"/>
          <w:szCs w:val="28"/>
        </w:rPr>
      </w:pPr>
    </w:p>
    <w:p/>
    <w:p>
      <w:pPr>
        <w:spacing w:line="480" w:lineRule="auto"/>
        <w:ind w:firstLine="562" w:firstLineChars="200"/>
        <w:jc w:val="left"/>
        <w:rPr>
          <w:b/>
          <w:bCs/>
          <w:sz w:val="28"/>
          <w:szCs w:val="28"/>
        </w:rPr>
      </w:pPr>
      <w:bookmarkStart w:id="0" w:name="OLE_LINK14"/>
      <w:bookmarkStart w:id="1" w:name="OLE_LINK15"/>
      <w:r>
        <w:rPr>
          <w:b/>
          <w:bCs/>
          <w:sz w:val="28"/>
          <w:szCs w:val="28"/>
        </w:rPr>
        <w:t>Product Name:</w:t>
      </w:r>
      <w:bookmarkStart w:id="2" w:name="OLE_LINK5"/>
      <w:bookmarkEnd w:id="2"/>
      <w:r>
        <w:rPr>
          <w:rFonts w:hint="eastAsia"/>
          <w:b/>
          <w:bCs/>
          <w:i/>
          <w:color w:val="0000CC"/>
          <w:sz w:val="28"/>
          <w:szCs w:val="28"/>
        </w:rPr>
        <w:t>{填写申报产品名称 }</w:t>
      </w:r>
    </w:p>
    <w:p>
      <w:pPr>
        <w:spacing w:line="480" w:lineRule="auto"/>
        <w:ind w:firstLine="562" w:firstLineChars="200"/>
        <w:jc w:val="left"/>
        <w:rPr>
          <w:b/>
          <w:bCs/>
          <w:sz w:val="28"/>
          <w:szCs w:val="28"/>
        </w:rPr>
      </w:pPr>
      <w:r>
        <w:rPr>
          <w:b/>
          <w:bCs/>
          <w:sz w:val="28"/>
          <w:szCs w:val="28"/>
        </w:rPr>
        <w:t>Model:</w:t>
      </w:r>
      <w:r>
        <w:rPr>
          <w:rFonts w:hint="eastAsia"/>
          <w:b/>
          <w:bCs/>
          <w:i/>
          <w:color w:val="0000CC"/>
          <w:sz w:val="28"/>
          <w:szCs w:val="28"/>
        </w:rPr>
        <w:t>{填写申报产品的具体型号}</w:t>
      </w:r>
    </w:p>
    <w:p>
      <w:pPr>
        <w:autoSpaceDE w:val="0"/>
        <w:autoSpaceDN w:val="0"/>
        <w:adjustRightInd w:val="0"/>
        <w:spacing w:line="360" w:lineRule="auto"/>
        <w:ind w:firstLine="562" w:firstLineChars="200"/>
        <w:rPr>
          <w:b/>
          <w:bCs/>
          <w:sz w:val="28"/>
          <w:szCs w:val="28"/>
        </w:rPr>
      </w:pPr>
      <w:r>
        <w:rPr>
          <w:b/>
          <w:bCs/>
          <w:sz w:val="28"/>
          <w:szCs w:val="28"/>
        </w:rPr>
        <w:t>Document N</w:t>
      </w:r>
      <w:r>
        <w:rPr>
          <w:rFonts w:hint="eastAsia"/>
          <w:b/>
          <w:bCs/>
          <w:sz w:val="28"/>
          <w:szCs w:val="28"/>
        </w:rPr>
        <w:t>o.:</w:t>
      </w:r>
      <w:r>
        <w:rPr>
          <w:rFonts w:hint="eastAsia"/>
          <w:b/>
          <w:bCs/>
          <w:i/>
          <w:color w:val="0000CC"/>
          <w:sz w:val="28"/>
          <w:szCs w:val="28"/>
        </w:rPr>
        <w:t xml:space="preserve"> {填写本文档编号}</w:t>
      </w:r>
    </w:p>
    <w:p>
      <w:pPr>
        <w:ind w:firstLine="551" w:firstLineChars="196"/>
        <w:rPr>
          <w:sz w:val="28"/>
          <w:szCs w:val="28"/>
        </w:rPr>
      </w:pPr>
      <w:r>
        <w:rPr>
          <w:b/>
          <w:bCs/>
          <w:sz w:val="28"/>
          <w:szCs w:val="28"/>
        </w:rPr>
        <w:t xml:space="preserve">Edition: </w:t>
      </w:r>
      <w:r>
        <w:rPr>
          <w:rFonts w:hint="eastAsia"/>
          <w:b/>
          <w:bCs/>
          <w:i/>
          <w:color w:val="0000CC"/>
          <w:sz w:val="28"/>
          <w:szCs w:val="28"/>
        </w:rPr>
        <w:t>{填写本文档版本号}</w:t>
      </w:r>
    </w:p>
    <w:bookmarkEnd w:id="0"/>
    <w:bookmarkEnd w:id="1"/>
    <w:p/>
    <w:p>
      <w:pPr>
        <w:pStyle w:val="2"/>
        <w:rPr>
          <w:rFonts w:eastAsiaTheme="minorEastAsia"/>
        </w:rPr>
      </w:pPr>
    </w:p>
    <w:p>
      <w:pPr>
        <w:pStyle w:val="2"/>
        <w:rPr>
          <w:rFonts w:eastAsiaTheme="minorEastAsia"/>
        </w:rPr>
      </w:pPr>
    </w:p>
    <w:p>
      <w:pPr>
        <w:pStyle w:val="2"/>
        <w:rPr>
          <w:rFonts w:eastAsiaTheme="minorEastAsia"/>
        </w:rPr>
      </w:pPr>
    </w:p>
    <w:p>
      <w:pPr>
        <w:widowControl/>
        <w:ind w:firstLine="1120" w:firstLineChars="400"/>
        <w:jc w:val="left"/>
        <w:rPr>
          <w:sz w:val="28"/>
          <w:szCs w:val="28"/>
          <w:u w:val="single"/>
        </w:rPr>
      </w:pPr>
      <w:bookmarkStart w:id="3" w:name="OLE_LINK9"/>
      <w:r>
        <w:rPr>
          <w:bCs/>
          <w:sz w:val="28"/>
          <w:szCs w:val="28"/>
        </w:rPr>
        <w:t>Drafted</w:t>
      </w:r>
      <w:r>
        <w:rPr>
          <w:rFonts w:hint="eastAsia"/>
          <w:bCs/>
          <w:sz w:val="28"/>
          <w:szCs w:val="28"/>
        </w:rPr>
        <w:t xml:space="preserve"> by</w:t>
      </w:r>
      <w:r>
        <w:rPr>
          <w:rFonts w:hint="eastAsia"/>
          <w:sz w:val="28"/>
          <w:szCs w:val="28"/>
        </w:rPr>
        <w:t>: Date:</w:t>
      </w:r>
      <w:r>
        <w:rPr>
          <w:rFonts w:hint="eastAsia"/>
          <w:b/>
          <w:bCs/>
          <w:i/>
          <w:color w:val="0000CC"/>
          <w:sz w:val="28"/>
          <w:szCs w:val="28"/>
        </w:rPr>
        <w:t xml:space="preserve"> {填写本文档编写日期}</w:t>
      </w:r>
    </w:p>
    <w:p>
      <w:pPr>
        <w:pStyle w:val="2"/>
        <w:rPr>
          <w:rFonts w:eastAsiaTheme="minorEastAsia"/>
        </w:rPr>
      </w:pPr>
    </w:p>
    <w:p>
      <w:pPr>
        <w:spacing w:line="360" w:lineRule="auto"/>
        <w:ind w:firstLine="1120" w:firstLineChars="400"/>
        <w:jc w:val="left"/>
        <w:rPr>
          <w:sz w:val="28"/>
          <w:szCs w:val="28"/>
          <w:u w:val="single"/>
        </w:rPr>
      </w:pPr>
      <w:r>
        <w:rPr>
          <w:rFonts w:hint="eastAsia"/>
          <w:sz w:val="28"/>
          <w:szCs w:val="28"/>
        </w:rPr>
        <w:t>Checked by: Date:</w:t>
      </w:r>
      <w:r>
        <w:rPr>
          <w:rFonts w:hint="eastAsia"/>
          <w:b/>
          <w:bCs/>
          <w:i/>
          <w:color w:val="0000CC"/>
          <w:sz w:val="28"/>
          <w:szCs w:val="28"/>
        </w:rPr>
        <w:t xml:space="preserve"> {填写本文档审核日期}</w:t>
      </w:r>
    </w:p>
    <w:p>
      <w:pPr>
        <w:pStyle w:val="2"/>
        <w:rPr>
          <w:rFonts w:eastAsiaTheme="minorEastAsia"/>
        </w:rPr>
      </w:pPr>
    </w:p>
    <w:p>
      <w:pPr>
        <w:spacing w:line="360" w:lineRule="auto"/>
        <w:ind w:firstLine="1120" w:firstLineChars="400"/>
        <w:jc w:val="left"/>
        <w:rPr>
          <w:sz w:val="28"/>
          <w:szCs w:val="28"/>
          <w:u w:val="single"/>
        </w:rPr>
      </w:pPr>
      <w:r>
        <w:rPr>
          <w:rFonts w:hint="eastAsia"/>
          <w:sz w:val="28"/>
          <w:szCs w:val="28"/>
        </w:rPr>
        <w:t xml:space="preserve">Approved by: Date: </w:t>
      </w:r>
      <w:r>
        <w:rPr>
          <w:rFonts w:hint="eastAsia"/>
          <w:b/>
          <w:bCs/>
          <w:i/>
          <w:color w:val="0000CC"/>
          <w:sz w:val="28"/>
          <w:szCs w:val="28"/>
        </w:rPr>
        <w:t>{填写本文档批准日期}</w:t>
      </w:r>
    </w:p>
    <w:bookmarkEnd w:id="3"/>
    <w:p>
      <w:pPr>
        <w:pStyle w:val="2"/>
        <w:rPr>
          <w:rFonts w:eastAsiaTheme="minorEastAsia"/>
        </w:rPr>
      </w:pPr>
    </w:p>
    <w:p>
      <w:pPr>
        <w:spacing w:line="360" w:lineRule="auto"/>
        <w:ind w:firstLine="1124" w:firstLineChars="400"/>
        <w:jc w:val="center"/>
        <w:rPr>
          <w:b/>
          <w:bCs/>
          <w:i/>
          <w:color w:val="0000CC"/>
          <w:sz w:val="28"/>
          <w:szCs w:val="28"/>
        </w:rPr>
      </w:pPr>
      <w:bookmarkStart w:id="4" w:name="_Hlk37781136"/>
      <w:r>
        <w:rPr>
          <w:rFonts w:hint="eastAsia"/>
          <w:b/>
          <w:bCs/>
          <w:i/>
          <w:color w:val="0000CC"/>
          <w:sz w:val="28"/>
          <w:szCs w:val="28"/>
        </w:rPr>
        <w:t>{填写申请者的企业名称}</w:t>
      </w:r>
      <w:bookmarkStart w:id="5" w:name="OLE_LINK8"/>
      <w:bookmarkStart w:id="6" w:name="OLE_LINK7"/>
      <w:r>
        <w:rPr>
          <w:rFonts w:hint="eastAsia"/>
          <w:b/>
          <w:bCs/>
          <w:i/>
          <w:color w:val="0000CC"/>
          <w:sz w:val="28"/>
          <w:szCs w:val="28"/>
        </w:rPr>
        <w:t>（参考示例：</w:t>
      </w:r>
      <w:r>
        <w:rPr>
          <w:b/>
          <w:bCs/>
          <w:i/>
          <w:color w:val="0000CC"/>
          <w:sz w:val="28"/>
          <w:szCs w:val="28"/>
        </w:rPr>
        <w:t xml:space="preserve">Shenzhen Hlongmed </w:t>
      </w:r>
      <w:bookmarkStart w:id="14" w:name="_GoBack"/>
      <w:bookmarkEnd w:id="14"/>
      <w:r>
        <w:rPr>
          <w:b/>
          <w:bCs/>
          <w:i/>
          <w:color w:val="0000CC"/>
          <w:sz w:val="28"/>
          <w:szCs w:val="28"/>
        </w:rPr>
        <w:t>Biotech Co.,Ltd.</w:t>
      </w:r>
      <w:r>
        <w:rPr>
          <w:rFonts w:hint="eastAsia"/>
          <w:b/>
          <w:bCs/>
          <w:i/>
          <w:color w:val="0000CC"/>
          <w:sz w:val="28"/>
          <w:szCs w:val="28"/>
        </w:rPr>
        <w:t>）</w:t>
      </w:r>
      <w:bookmarkEnd w:id="5"/>
      <w:bookmarkEnd w:id="6"/>
    </w:p>
    <w:p>
      <w:pPr>
        <w:pStyle w:val="2"/>
        <w:rPr>
          <w:rFonts w:eastAsiaTheme="minorEastAsia"/>
        </w:rPr>
      </w:pPr>
    </w:p>
    <w:bookmarkEnd w:id="4"/>
    <w:p>
      <w:pPr>
        <w:spacing w:line="360" w:lineRule="auto"/>
        <w:rPr>
          <w:bCs/>
          <w:sz w:val="24"/>
        </w:rPr>
      </w:pPr>
      <w:r>
        <w:rPr>
          <w:b/>
          <w:bCs/>
          <w:sz w:val="24"/>
        </w:rPr>
        <w:t>Revision records:</w:t>
      </w:r>
    </w:p>
    <w:tbl>
      <w:tblPr>
        <w:tblStyle w:val="8"/>
        <w:tblW w:w="90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383"/>
        <w:gridCol w:w="1916"/>
        <w:gridCol w:w="1659"/>
        <w:gridCol w:w="1589"/>
        <w:gridCol w:w="13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1101" w:type="dxa"/>
          </w:tcPr>
          <w:p>
            <w:pPr>
              <w:spacing w:line="360" w:lineRule="auto"/>
              <w:rPr>
                <w:b/>
                <w:bCs/>
                <w:sz w:val="24"/>
                <w:szCs w:val="24"/>
              </w:rPr>
            </w:pPr>
            <w:r>
              <w:rPr>
                <w:b/>
                <w:bCs/>
                <w:sz w:val="24"/>
                <w:szCs w:val="24"/>
              </w:rPr>
              <w:t>Edition</w:t>
            </w:r>
          </w:p>
        </w:tc>
        <w:tc>
          <w:tcPr>
            <w:tcW w:w="1383" w:type="dxa"/>
          </w:tcPr>
          <w:p>
            <w:pPr>
              <w:spacing w:line="360" w:lineRule="auto"/>
              <w:rPr>
                <w:b/>
                <w:bCs/>
                <w:sz w:val="24"/>
                <w:szCs w:val="24"/>
              </w:rPr>
            </w:pPr>
            <w:r>
              <w:rPr>
                <w:b/>
                <w:bCs/>
                <w:sz w:val="24"/>
                <w:szCs w:val="24"/>
              </w:rPr>
              <w:t>Effective Date</w:t>
            </w:r>
          </w:p>
        </w:tc>
        <w:tc>
          <w:tcPr>
            <w:tcW w:w="1916" w:type="dxa"/>
          </w:tcPr>
          <w:p>
            <w:pPr>
              <w:spacing w:line="360" w:lineRule="auto"/>
              <w:rPr>
                <w:b/>
                <w:bCs/>
                <w:sz w:val="24"/>
                <w:szCs w:val="24"/>
              </w:rPr>
            </w:pPr>
            <w:r>
              <w:rPr>
                <w:b/>
                <w:bCs/>
                <w:sz w:val="24"/>
                <w:szCs w:val="24"/>
              </w:rPr>
              <w:t>Summary of revision</w:t>
            </w:r>
          </w:p>
        </w:tc>
        <w:tc>
          <w:tcPr>
            <w:tcW w:w="1659" w:type="dxa"/>
          </w:tcPr>
          <w:p>
            <w:pPr>
              <w:spacing w:line="360" w:lineRule="auto"/>
              <w:rPr>
                <w:b/>
                <w:bCs/>
                <w:sz w:val="24"/>
                <w:szCs w:val="24"/>
              </w:rPr>
            </w:pPr>
            <w:r>
              <w:rPr>
                <w:b/>
                <w:bCs/>
                <w:sz w:val="24"/>
                <w:szCs w:val="24"/>
              </w:rPr>
              <w:t>Approved by</w:t>
            </w:r>
          </w:p>
        </w:tc>
        <w:tc>
          <w:tcPr>
            <w:tcW w:w="1589" w:type="dxa"/>
          </w:tcPr>
          <w:p>
            <w:pPr>
              <w:spacing w:line="360" w:lineRule="auto"/>
              <w:rPr>
                <w:b/>
                <w:bCs/>
                <w:sz w:val="24"/>
                <w:szCs w:val="24"/>
              </w:rPr>
            </w:pPr>
            <w:r>
              <w:rPr>
                <w:rFonts w:hint="eastAsia"/>
                <w:b/>
                <w:bCs/>
                <w:sz w:val="24"/>
                <w:szCs w:val="24"/>
              </w:rPr>
              <w:t>Checked by</w:t>
            </w:r>
          </w:p>
        </w:tc>
        <w:tc>
          <w:tcPr>
            <w:tcW w:w="1377" w:type="dxa"/>
          </w:tcPr>
          <w:p>
            <w:pPr>
              <w:spacing w:line="360" w:lineRule="auto"/>
              <w:rPr>
                <w:b/>
                <w:bCs/>
                <w:sz w:val="24"/>
                <w:szCs w:val="24"/>
              </w:rPr>
            </w:pPr>
            <w:r>
              <w:rPr>
                <w:b/>
                <w:bCs/>
                <w:sz w:val="24"/>
                <w:szCs w:val="24"/>
              </w:rPr>
              <w:t>Drafted</w:t>
            </w:r>
            <w:r>
              <w:rPr>
                <w:rFonts w:hint="eastAsia"/>
                <w:b/>
                <w:bCs/>
                <w:sz w:val="24"/>
                <w:szCs w:val="24"/>
              </w:rPr>
              <w:t xml:space="preserve"> by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1101" w:type="dxa"/>
          </w:tcPr>
          <w:p>
            <w:pPr>
              <w:spacing w:line="360" w:lineRule="auto"/>
              <w:jc w:val="center"/>
              <w:rPr>
                <w:bCs/>
                <w:i/>
                <w:color w:val="0000CC"/>
                <w:sz w:val="24"/>
                <w:szCs w:val="24"/>
              </w:rPr>
            </w:pPr>
            <w:bookmarkStart w:id="7" w:name="_Hlk69457791"/>
            <w:bookmarkStart w:id="8" w:name="OLE_LINK4" w:colFirst="0" w:colLast="2"/>
            <w:r>
              <w:rPr>
                <w:rFonts w:hint="eastAsia"/>
                <w:bCs/>
                <w:i/>
                <w:color w:val="0000CC"/>
                <w:sz w:val="24"/>
                <w:szCs w:val="24"/>
              </w:rPr>
              <w:t>{填写具体的版本号}</w:t>
            </w:r>
          </w:p>
        </w:tc>
        <w:tc>
          <w:tcPr>
            <w:tcW w:w="1383" w:type="dxa"/>
          </w:tcPr>
          <w:p>
            <w:pPr>
              <w:spacing w:line="360" w:lineRule="auto"/>
              <w:rPr>
                <w:bCs/>
                <w:i/>
                <w:color w:val="0000CC"/>
                <w:sz w:val="24"/>
                <w:szCs w:val="24"/>
              </w:rPr>
            </w:pPr>
            <w:r>
              <w:rPr>
                <w:rFonts w:hint="eastAsia"/>
                <w:bCs/>
                <w:i/>
                <w:color w:val="0000CC"/>
                <w:sz w:val="24"/>
                <w:szCs w:val="24"/>
              </w:rPr>
              <w:t>{填写对应版本的有效日期}</w:t>
            </w:r>
          </w:p>
        </w:tc>
        <w:tc>
          <w:tcPr>
            <w:tcW w:w="1916" w:type="dxa"/>
          </w:tcPr>
          <w:p>
            <w:pPr>
              <w:spacing w:line="360" w:lineRule="auto"/>
              <w:rPr>
                <w:bCs/>
                <w:sz w:val="24"/>
                <w:szCs w:val="24"/>
              </w:rPr>
            </w:pPr>
            <w:r>
              <w:rPr>
                <w:rFonts w:hint="eastAsia"/>
                <w:bCs/>
                <w:i/>
                <w:color w:val="0000CC"/>
                <w:sz w:val="24"/>
                <w:szCs w:val="24"/>
              </w:rPr>
              <w:t>{对版本进行简要描述}</w:t>
            </w:r>
          </w:p>
        </w:tc>
        <w:tc>
          <w:tcPr>
            <w:tcW w:w="1659" w:type="dxa"/>
          </w:tcPr>
          <w:p>
            <w:pPr>
              <w:spacing w:line="360" w:lineRule="auto"/>
              <w:jc w:val="center"/>
              <w:rPr>
                <w:bCs/>
                <w:sz w:val="24"/>
                <w:szCs w:val="24"/>
              </w:rPr>
            </w:pPr>
            <w:r>
              <w:rPr>
                <w:rFonts w:hint="eastAsia"/>
                <w:bCs/>
                <w:i/>
                <w:color w:val="0000CC"/>
                <w:sz w:val="24"/>
                <w:szCs w:val="24"/>
              </w:rPr>
              <w:t>{填写文件批准人姓名}（参考示例：San Zhan）</w:t>
            </w:r>
          </w:p>
        </w:tc>
        <w:tc>
          <w:tcPr>
            <w:tcW w:w="1589" w:type="dxa"/>
          </w:tcPr>
          <w:p>
            <w:pPr>
              <w:spacing w:line="360" w:lineRule="auto"/>
              <w:jc w:val="center"/>
              <w:rPr>
                <w:bCs/>
                <w:sz w:val="24"/>
                <w:szCs w:val="24"/>
              </w:rPr>
            </w:pPr>
            <w:r>
              <w:rPr>
                <w:rFonts w:hint="eastAsia"/>
                <w:bCs/>
                <w:i/>
                <w:color w:val="0000CC"/>
                <w:sz w:val="24"/>
                <w:szCs w:val="24"/>
              </w:rPr>
              <w:t>{填写文件审核人姓名}（参考示例：Si Li）</w:t>
            </w:r>
          </w:p>
        </w:tc>
        <w:tc>
          <w:tcPr>
            <w:tcW w:w="1377" w:type="dxa"/>
            <w:vAlign w:val="center"/>
          </w:tcPr>
          <w:p>
            <w:pPr>
              <w:spacing w:line="360" w:lineRule="auto"/>
              <w:jc w:val="center"/>
              <w:rPr>
                <w:bCs/>
                <w:sz w:val="24"/>
                <w:szCs w:val="24"/>
              </w:rPr>
            </w:pPr>
            <w:r>
              <w:rPr>
                <w:rFonts w:hint="eastAsia"/>
                <w:bCs/>
                <w:i/>
                <w:color w:val="0000CC"/>
                <w:sz w:val="24"/>
                <w:szCs w:val="24"/>
              </w:rPr>
              <w:t>{填写文件起草人姓名}（参考示例：Wu Wang）</w:t>
            </w:r>
          </w:p>
        </w:tc>
      </w:tr>
      <w:bookmarkEnd w:id="7"/>
      <w:bookmarkEnd w:id="8"/>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pPr>
              <w:spacing w:line="360" w:lineRule="auto"/>
              <w:jc w:val="center"/>
              <w:rPr>
                <w:bCs/>
                <w:szCs w:val="21"/>
              </w:rPr>
            </w:pPr>
          </w:p>
        </w:tc>
        <w:tc>
          <w:tcPr>
            <w:tcW w:w="1383" w:type="dxa"/>
          </w:tcPr>
          <w:p>
            <w:pPr>
              <w:spacing w:line="360" w:lineRule="auto"/>
              <w:rPr>
                <w:bCs/>
                <w:szCs w:val="21"/>
              </w:rPr>
            </w:pPr>
          </w:p>
        </w:tc>
        <w:tc>
          <w:tcPr>
            <w:tcW w:w="1916" w:type="dxa"/>
          </w:tcPr>
          <w:p>
            <w:pPr>
              <w:spacing w:line="360" w:lineRule="auto"/>
              <w:rPr>
                <w:bCs/>
                <w:szCs w:val="21"/>
              </w:rPr>
            </w:pPr>
          </w:p>
        </w:tc>
        <w:tc>
          <w:tcPr>
            <w:tcW w:w="1659" w:type="dxa"/>
            <w:vAlign w:val="center"/>
          </w:tcPr>
          <w:p>
            <w:pPr>
              <w:spacing w:line="360" w:lineRule="auto"/>
              <w:jc w:val="center"/>
              <w:rPr>
                <w:bCs/>
                <w:szCs w:val="21"/>
              </w:rPr>
            </w:pPr>
          </w:p>
        </w:tc>
        <w:tc>
          <w:tcPr>
            <w:tcW w:w="1589" w:type="dxa"/>
            <w:vAlign w:val="center"/>
          </w:tcPr>
          <w:p>
            <w:pPr>
              <w:spacing w:line="360" w:lineRule="auto"/>
              <w:jc w:val="center"/>
              <w:rPr>
                <w:bCs/>
                <w:szCs w:val="21"/>
              </w:rPr>
            </w:pPr>
          </w:p>
        </w:tc>
        <w:tc>
          <w:tcPr>
            <w:tcW w:w="1377" w:type="dxa"/>
            <w:vAlign w:val="center"/>
          </w:tcPr>
          <w:p>
            <w:pPr>
              <w:spacing w:line="360" w:lineRule="auto"/>
              <w:jc w:val="center"/>
              <w:rPr>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pPr>
              <w:spacing w:line="360" w:lineRule="auto"/>
              <w:jc w:val="center"/>
              <w:rPr>
                <w:bCs/>
                <w:szCs w:val="21"/>
              </w:rPr>
            </w:pPr>
          </w:p>
        </w:tc>
        <w:tc>
          <w:tcPr>
            <w:tcW w:w="1383" w:type="dxa"/>
          </w:tcPr>
          <w:p>
            <w:pPr>
              <w:spacing w:line="360" w:lineRule="auto"/>
              <w:rPr>
                <w:bCs/>
                <w:szCs w:val="21"/>
              </w:rPr>
            </w:pPr>
          </w:p>
        </w:tc>
        <w:tc>
          <w:tcPr>
            <w:tcW w:w="1916" w:type="dxa"/>
          </w:tcPr>
          <w:p>
            <w:pPr>
              <w:spacing w:line="360" w:lineRule="auto"/>
              <w:rPr>
                <w:bCs/>
                <w:szCs w:val="21"/>
              </w:rPr>
            </w:pPr>
          </w:p>
        </w:tc>
        <w:tc>
          <w:tcPr>
            <w:tcW w:w="1659" w:type="dxa"/>
            <w:vAlign w:val="center"/>
          </w:tcPr>
          <w:p>
            <w:pPr>
              <w:spacing w:line="360" w:lineRule="auto"/>
              <w:jc w:val="center"/>
              <w:rPr>
                <w:bCs/>
                <w:szCs w:val="21"/>
              </w:rPr>
            </w:pPr>
          </w:p>
        </w:tc>
        <w:tc>
          <w:tcPr>
            <w:tcW w:w="1589" w:type="dxa"/>
            <w:vAlign w:val="center"/>
          </w:tcPr>
          <w:p>
            <w:pPr>
              <w:spacing w:line="360" w:lineRule="auto"/>
              <w:jc w:val="center"/>
              <w:rPr>
                <w:bCs/>
                <w:szCs w:val="21"/>
              </w:rPr>
            </w:pPr>
          </w:p>
        </w:tc>
        <w:tc>
          <w:tcPr>
            <w:tcW w:w="1377" w:type="dxa"/>
            <w:vAlign w:val="center"/>
          </w:tcPr>
          <w:p>
            <w:pPr>
              <w:spacing w:line="360" w:lineRule="auto"/>
              <w:jc w:val="center"/>
              <w:rPr>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pPr>
              <w:spacing w:line="360" w:lineRule="auto"/>
              <w:jc w:val="center"/>
              <w:rPr>
                <w:bCs/>
                <w:szCs w:val="21"/>
              </w:rPr>
            </w:pPr>
          </w:p>
        </w:tc>
        <w:tc>
          <w:tcPr>
            <w:tcW w:w="1383" w:type="dxa"/>
          </w:tcPr>
          <w:p>
            <w:pPr>
              <w:spacing w:line="360" w:lineRule="auto"/>
              <w:rPr>
                <w:bCs/>
                <w:szCs w:val="21"/>
              </w:rPr>
            </w:pPr>
          </w:p>
        </w:tc>
        <w:tc>
          <w:tcPr>
            <w:tcW w:w="1916" w:type="dxa"/>
          </w:tcPr>
          <w:p>
            <w:pPr>
              <w:spacing w:line="360" w:lineRule="auto"/>
              <w:rPr>
                <w:bCs/>
                <w:szCs w:val="21"/>
              </w:rPr>
            </w:pPr>
          </w:p>
        </w:tc>
        <w:tc>
          <w:tcPr>
            <w:tcW w:w="1659" w:type="dxa"/>
            <w:vAlign w:val="center"/>
          </w:tcPr>
          <w:p>
            <w:pPr>
              <w:spacing w:line="360" w:lineRule="auto"/>
              <w:jc w:val="center"/>
              <w:rPr>
                <w:bCs/>
                <w:szCs w:val="21"/>
              </w:rPr>
            </w:pPr>
          </w:p>
        </w:tc>
        <w:tc>
          <w:tcPr>
            <w:tcW w:w="1589" w:type="dxa"/>
            <w:vAlign w:val="center"/>
          </w:tcPr>
          <w:p>
            <w:pPr>
              <w:spacing w:line="360" w:lineRule="auto"/>
              <w:jc w:val="center"/>
              <w:rPr>
                <w:bCs/>
                <w:szCs w:val="21"/>
              </w:rPr>
            </w:pPr>
          </w:p>
        </w:tc>
        <w:tc>
          <w:tcPr>
            <w:tcW w:w="1377" w:type="dxa"/>
            <w:vAlign w:val="center"/>
          </w:tcPr>
          <w:p>
            <w:pPr>
              <w:spacing w:line="360" w:lineRule="auto"/>
              <w:jc w:val="center"/>
              <w:rPr>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1101" w:type="dxa"/>
          </w:tcPr>
          <w:p>
            <w:pPr>
              <w:pStyle w:val="2"/>
            </w:pPr>
          </w:p>
        </w:tc>
        <w:tc>
          <w:tcPr>
            <w:tcW w:w="1383" w:type="dxa"/>
          </w:tcPr>
          <w:p>
            <w:pPr>
              <w:spacing w:line="360" w:lineRule="auto"/>
              <w:rPr>
                <w:bCs/>
                <w:szCs w:val="21"/>
              </w:rPr>
            </w:pPr>
          </w:p>
        </w:tc>
        <w:tc>
          <w:tcPr>
            <w:tcW w:w="1916" w:type="dxa"/>
          </w:tcPr>
          <w:p>
            <w:pPr>
              <w:spacing w:line="360" w:lineRule="auto"/>
              <w:rPr>
                <w:bCs/>
                <w:szCs w:val="21"/>
              </w:rPr>
            </w:pPr>
          </w:p>
        </w:tc>
        <w:tc>
          <w:tcPr>
            <w:tcW w:w="1659" w:type="dxa"/>
            <w:vAlign w:val="center"/>
          </w:tcPr>
          <w:p>
            <w:pPr>
              <w:spacing w:line="360" w:lineRule="auto"/>
              <w:jc w:val="center"/>
              <w:rPr>
                <w:bCs/>
                <w:szCs w:val="21"/>
              </w:rPr>
            </w:pPr>
          </w:p>
        </w:tc>
        <w:tc>
          <w:tcPr>
            <w:tcW w:w="1589" w:type="dxa"/>
            <w:vAlign w:val="center"/>
          </w:tcPr>
          <w:p>
            <w:pPr>
              <w:spacing w:line="360" w:lineRule="auto"/>
              <w:jc w:val="center"/>
              <w:rPr>
                <w:bCs/>
                <w:szCs w:val="21"/>
              </w:rPr>
            </w:pPr>
          </w:p>
        </w:tc>
        <w:tc>
          <w:tcPr>
            <w:tcW w:w="1377" w:type="dxa"/>
            <w:vAlign w:val="center"/>
          </w:tcPr>
          <w:p>
            <w:pPr>
              <w:spacing w:line="360" w:lineRule="auto"/>
              <w:jc w:val="center"/>
              <w:rPr>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1101" w:type="dxa"/>
          </w:tcPr>
          <w:p>
            <w:pPr>
              <w:pStyle w:val="2"/>
            </w:pPr>
          </w:p>
        </w:tc>
        <w:tc>
          <w:tcPr>
            <w:tcW w:w="1383" w:type="dxa"/>
          </w:tcPr>
          <w:p>
            <w:pPr>
              <w:spacing w:line="360" w:lineRule="auto"/>
              <w:rPr>
                <w:bCs/>
                <w:szCs w:val="21"/>
              </w:rPr>
            </w:pPr>
          </w:p>
        </w:tc>
        <w:tc>
          <w:tcPr>
            <w:tcW w:w="1916" w:type="dxa"/>
          </w:tcPr>
          <w:p>
            <w:pPr>
              <w:spacing w:line="360" w:lineRule="auto"/>
              <w:rPr>
                <w:bCs/>
                <w:szCs w:val="21"/>
              </w:rPr>
            </w:pPr>
          </w:p>
        </w:tc>
        <w:tc>
          <w:tcPr>
            <w:tcW w:w="1659" w:type="dxa"/>
            <w:vAlign w:val="center"/>
          </w:tcPr>
          <w:p>
            <w:pPr>
              <w:spacing w:line="360" w:lineRule="auto"/>
              <w:jc w:val="center"/>
              <w:rPr>
                <w:bCs/>
                <w:szCs w:val="21"/>
              </w:rPr>
            </w:pPr>
          </w:p>
        </w:tc>
        <w:tc>
          <w:tcPr>
            <w:tcW w:w="1589" w:type="dxa"/>
            <w:vAlign w:val="center"/>
          </w:tcPr>
          <w:p>
            <w:pPr>
              <w:spacing w:line="360" w:lineRule="auto"/>
              <w:jc w:val="center"/>
              <w:rPr>
                <w:bCs/>
                <w:szCs w:val="21"/>
              </w:rPr>
            </w:pPr>
          </w:p>
        </w:tc>
        <w:tc>
          <w:tcPr>
            <w:tcW w:w="1377" w:type="dxa"/>
            <w:vAlign w:val="center"/>
          </w:tcPr>
          <w:p>
            <w:pPr>
              <w:spacing w:line="360" w:lineRule="auto"/>
              <w:jc w:val="center"/>
              <w:rPr>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1101" w:type="dxa"/>
          </w:tcPr>
          <w:p>
            <w:pPr>
              <w:spacing w:line="360" w:lineRule="auto"/>
              <w:jc w:val="center"/>
              <w:rPr>
                <w:bCs/>
                <w:szCs w:val="21"/>
              </w:rPr>
            </w:pPr>
          </w:p>
        </w:tc>
        <w:tc>
          <w:tcPr>
            <w:tcW w:w="1383" w:type="dxa"/>
          </w:tcPr>
          <w:p>
            <w:pPr>
              <w:spacing w:line="360" w:lineRule="auto"/>
              <w:rPr>
                <w:bCs/>
                <w:szCs w:val="21"/>
              </w:rPr>
            </w:pPr>
          </w:p>
        </w:tc>
        <w:tc>
          <w:tcPr>
            <w:tcW w:w="1916" w:type="dxa"/>
          </w:tcPr>
          <w:p>
            <w:pPr>
              <w:spacing w:line="360" w:lineRule="auto"/>
              <w:rPr>
                <w:bCs/>
                <w:szCs w:val="21"/>
              </w:rPr>
            </w:pPr>
          </w:p>
        </w:tc>
        <w:tc>
          <w:tcPr>
            <w:tcW w:w="1659" w:type="dxa"/>
            <w:vAlign w:val="center"/>
          </w:tcPr>
          <w:p>
            <w:pPr>
              <w:spacing w:line="360" w:lineRule="auto"/>
              <w:jc w:val="center"/>
              <w:rPr>
                <w:bCs/>
                <w:szCs w:val="21"/>
              </w:rPr>
            </w:pPr>
          </w:p>
        </w:tc>
        <w:tc>
          <w:tcPr>
            <w:tcW w:w="1589" w:type="dxa"/>
            <w:vAlign w:val="center"/>
          </w:tcPr>
          <w:p>
            <w:pPr>
              <w:spacing w:line="360" w:lineRule="auto"/>
              <w:jc w:val="center"/>
              <w:rPr>
                <w:bCs/>
                <w:szCs w:val="21"/>
              </w:rPr>
            </w:pPr>
          </w:p>
        </w:tc>
        <w:tc>
          <w:tcPr>
            <w:tcW w:w="1377" w:type="dxa"/>
            <w:vAlign w:val="center"/>
          </w:tcPr>
          <w:p>
            <w:pPr>
              <w:spacing w:line="360" w:lineRule="auto"/>
              <w:jc w:val="center"/>
              <w:rPr>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pPr>
              <w:pStyle w:val="2"/>
            </w:pPr>
          </w:p>
        </w:tc>
        <w:tc>
          <w:tcPr>
            <w:tcW w:w="1383" w:type="dxa"/>
          </w:tcPr>
          <w:p>
            <w:pPr>
              <w:spacing w:line="360" w:lineRule="auto"/>
              <w:rPr>
                <w:bCs/>
                <w:szCs w:val="21"/>
              </w:rPr>
            </w:pPr>
          </w:p>
        </w:tc>
        <w:tc>
          <w:tcPr>
            <w:tcW w:w="1916" w:type="dxa"/>
          </w:tcPr>
          <w:p>
            <w:pPr>
              <w:spacing w:line="360" w:lineRule="auto"/>
              <w:rPr>
                <w:bCs/>
                <w:szCs w:val="21"/>
              </w:rPr>
            </w:pPr>
          </w:p>
        </w:tc>
        <w:tc>
          <w:tcPr>
            <w:tcW w:w="1659" w:type="dxa"/>
            <w:vAlign w:val="center"/>
          </w:tcPr>
          <w:p>
            <w:pPr>
              <w:spacing w:line="360" w:lineRule="auto"/>
              <w:jc w:val="center"/>
              <w:rPr>
                <w:bCs/>
                <w:szCs w:val="21"/>
              </w:rPr>
            </w:pPr>
          </w:p>
        </w:tc>
        <w:tc>
          <w:tcPr>
            <w:tcW w:w="1589" w:type="dxa"/>
            <w:vAlign w:val="center"/>
          </w:tcPr>
          <w:p>
            <w:pPr>
              <w:spacing w:line="360" w:lineRule="auto"/>
              <w:jc w:val="center"/>
              <w:rPr>
                <w:bCs/>
                <w:szCs w:val="21"/>
              </w:rPr>
            </w:pPr>
          </w:p>
        </w:tc>
        <w:tc>
          <w:tcPr>
            <w:tcW w:w="1377" w:type="dxa"/>
            <w:vAlign w:val="center"/>
          </w:tcPr>
          <w:p>
            <w:pPr>
              <w:spacing w:line="360" w:lineRule="auto"/>
              <w:jc w:val="center"/>
              <w:rPr>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101" w:type="dxa"/>
          </w:tcPr>
          <w:p>
            <w:pPr>
              <w:spacing w:line="360" w:lineRule="auto"/>
              <w:jc w:val="center"/>
              <w:rPr>
                <w:bCs/>
                <w:szCs w:val="21"/>
              </w:rPr>
            </w:pPr>
          </w:p>
        </w:tc>
        <w:tc>
          <w:tcPr>
            <w:tcW w:w="1383" w:type="dxa"/>
          </w:tcPr>
          <w:p>
            <w:pPr>
              <w:spacing w:line="360" w:lineRule="auto"/>
              <w:rPr>
                <w:bCs/>
                <w:szCs w:val="21"/>
              </w:rPr>
            </w:pPr>
          </w:p>
        </w:tc>
        <w:tc>
          <w:tcPr>
            <w:tcW w:w="1916" w:type="dxa"/>
          </w:tcPr>
          <w:p>
            <w:pPr>
              <w:spacing w:line="360" w:lineRule="auto"/>
              <w:rPr>
                <w:bCs/>
                <w:szCs w:val="21"/>
              </w:rPr>
            </w:pPr>
          </w:p>
        </w:tc>
        <w:tc>
          <w:tcPr>
            <w:tcW w:w="1659" w:type="dxa"/>
            <w:vAlign w:val="center"/>
          </w:tcPr>
          <w:p>
            <w:pPr>
              <w:spacing w:line="360" w:lineRule="auto"/>
              <w:jc w:val="center"/>
              <w:rPr>
                <w:bCs/>
                <w:szCs w:val="21"/>
              </w:rPr>
            </w:pPr>
          </w:p>
        </w:tc>
        <w:tc>
          <w:tcPr>
            <w:tcW w:w="1589" w:type="dxa"/>
            <w:vAlign w:val="center"/>
          </w:tcPr>
          <w:p>
            <w:pPr>
              <w:spacing w:line="360" w:lineRule="auto"/>
              <w:jc w:val="center"/>
              <w:rPr>
                <w:bCs/>
                <w:szCs w:val="21"/>
              </w:rPr>
            </w:pPr>
          </w:p>
        </w:tc>
        <w:tc>
          <w:tcPr>
            <w:tcW w:w="1377" w:type="dxa"/>
            <w:vAlign w:val="center"/>
          </w:tcPr>
          <w:p>
            <w:pPr>
              <w:spacing w:line="360" w:lineRule="auto"/>
              <w:jc w:val="center"/>
              <w:rPr>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pPr>
              <w:spacing w:line="360" w:lineRule="auto"/>
              <w:jc w:val="center"/>
              <w:rPr>
                <w:bCs/>
                <w:szCs w:val="21"/>
              </w:rPr>
            </w:pPr>
          </w:p>
        </w:tc>
        <w:tc>
          <w:tcPr>
            <w:tcW w:w="1383" w:type="dxa"/>
          </w:tcPr>
          <w:p>
            <w:pPr>
              <w:spacing w:line="360" w:lineRule="auto"/>
              <w:rPr>
                <w:bCs/>
                <w:szCs w:val="21"/>
              </w:rPr>
            </w:pPr>
          </w:p>
        </w:tc>
        <w:tc>
          <w:tcPr>
            <w:tcW w:w="1916" w:type="dxa"/>
          </w:tcPr>
          <w:p>
            <w:pPr>
              <w:spacing w:line="360" w:lineRule="auto"/>
              <w:rPr>
                <w:bCs/>
                <w:szCs w:val="21"/>
              </w:rPr>
            </w:pPr>
          </w:p>
        </w:tc>
        <w:tc>
          <w:tcPr>
            <w:tcW w:w="1659" w:type="dxa"/>
            <w:vAlign w:val="center"/>
          </w:tcPr>
          <w:p>
            <w:pPr>
              <w:spacing w:line="360" w:lineRule="auto"/>
              <w:jc w:val="center"/>
              <w:rPr>
                <w:bCs/>
                <w:szCs w:val="21"/>
              </w:rPr>
            </w:pPr>
          </w:p>
        </w:tc>
        <w:tc>
          <w:tcPr>
            <w:tcW w:w="1589" w:type="dxa"/>
            <w:vAlign w:val="center"/>
          </w:tcPr>
          <w:p>
            <w:pPr>
              <w:spacing w:line="360" w:lineRule="auto"/>
              <w:jc w:val="center"/>
              <w:rPr>
                <w:bCs/>
                <w:szCs w:val="21"/>
              </w:rPr>
            </w:pPr>
          </w:p>
        </w:tc>
        <w:tc>
          <w:tcPr>
            <w:tcW w:w="1377" w:type="dxa"/>
            <w:vAlign w:val="center"/>
          </w:tcPr>
          <w:p>
            <w:pPr>
              <w:spacing w:line="360" w:lineRule="auto"/>
              <w:jc w:val="center"/>
              <w:rPr>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pPr>
              <w:spacing w:line="360" w:lineRule="auto"/>
              <w:jc w:val="center"/>
              <w:rPr>
                <w:bCs/>
                <w:szCs w:val="21"/>
              </w:rPr>
            </w:pPr>
          </w:p>
        </w:tc>
        <w:tc>
          <w:tcPr>
            <w:tcW w:w="1383" w:type="dxa"/>
          </w:tcPr>
          <w:p>
            <w:pPr>
              <w:spacing w:line="360" w:lineRule="auto"/>
              <w:rPr>
                <w:bCs/>
                <w:szCs w:val="21"/>
              </w:rPr>
            </w:pPr>
          </w:p>
        </w:tc>
        <w:tc>
          <w:tcPr>
            <w:tcW w:w="1916" w:type="dxa"/>
          </w:tcPr>
          <w:p>
            <w:pPr>
              <w:spacing w:line="360" w:lineRule="auto"/>
              <w:rPr>
                <w:bCs/>
                <w:szCs w:val="21"/>
              </w:rPr>
            </w:pPr>
          </w:p>
        </w:tc>
        <w:tc>
          <w:tcPr>
            <w:tcW w:w="1659" w:type="dxa"/>
            <w:vAlign w:val="center"/>
          </w:tcPr>
          <w:p>
            <w:pPr>
              <w:spacing w:line="360" w:lineRule="auto"/>
              <w:jc w:val="center"/>
              <w:rPr>
                <w:bCs/>
                <w:szCs w:val="21"/>
              </w:rPr>
            </w:pPr>
          </w:p>
        </w:tc>
        <w:tc>
          <w:tcPr>
            <w:tcW w:w="1589" w:type="dxa"/>
            <w:vAlign w:val="center"/>
          </w:tcPr>
          <w:p>
            <w:pPr>
              <w:spacing w:line="360" w:lineRule="auto"/>
              <w:jc w:val="center"/>
              <w:rPr>
                <w:bCs/>
                <w:szCs w:val="21"/>
              </w:rPr>
            </w:pPr>
          </w:p>
        </w:tc>
        <w:tc>
          <w:tcPr>
            <w:tcW w:w="1377" w:type="dxa"/>
            <w:vAlign w:val="center"/>
          </w:tcPr>
          <w:p>
            <w:pPr>
              <w:spacing w:line="360" w:lineRule="auto"/>
              <w:jc w:val="center"/>
              <w:rPr>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pPr>
              <w:spacing w:line="360" w:lineRule="auto"/>
              <w:jc w:val="center"/>
              <w:rPr>
                <w:bCs/>
                <w:szCs w:val="21"/>
              </w:rPr>
            </w:pPr>
          </w:p>
        </w:tc>
        <w:tc>
          <w:tcPr>
            <w:tcW w:w="1383" w:type="dxa"/>
          </w:tcPr>
          <w:p>
            <w:pPr>
              <w:spacing w:line="360" w:lineRule="auto"/>
              <w:rPr>
                <w:bCs/>
                <w:szCs w:val="21"/>
              </w:rPr>
            </w:pPr>
          </w:p>
        </w:tc>
        <w:tc>
          <w:tcPr>
            <w:tcW w:w="1916" w:type="dxa"/>
          </w:tcPr>
          <w:p>
            <w:pPr>
              <w:spacing w:line="360" w:lineRule="auto"/>
              <w:rPr>
                <w:bCs/>
                <w:szCs w:val="21"/>
              </w:rPr>
            </w:pPr>
          </w:p>
        </w:tc>
        <w:tc>
          <w:tcPr>
            <w:tcW w:w="1659" w:type="dxa"/>
            <w:vAlign w:val="center"/>
          </w:tcPr>
          <w:p>
            <w:pPr>
              <w:spacing w:line="360" w:lineRule="auto"/>
              <w:jc w:val="center"/>
              <w:rPr>
                <w:bCs/>
                <w:szCs w:val="21"/>
              </w:rPr>
            </w:pPr>
          </w:p>
        </w:tc>
        <w:tc>
          <w:tcPr>
            <w:tcW w:w="1589" w:type="dxa"/>
            <w:vAlign w:val="center"/>
          </w:tcPr>
          <w:p>
            <w:pPr>
              <w:spacing w:line="360" w:lineRule="auto"/>
              <w:jc w:val="center"/>
              <w:rPr>
                <w:bCs/>
                <w:szCs w:val="21"/>
              </w:rPr>
            </w:pPr>
          </w:p>
        </w:tc>
        <w:tc>
          <w:tcPr>
            <w:tcW w:w="1377" w:type="dxa"/>
            <w:vAlign w:val="center"/>
          </w:tcPr>
          <w:p>
            <w:pPr>
              <w:spacing w:line="360" w:lineRule="auto"/>
              <w:jc w:val="center"/>
              <w:rPr>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pPr>
              <w:spacing w:line="360" w:lineRule="auto"/>
              <w:jc w:val="center"/>
              <w:rPr>
                <w:bCs/>
                <w:szCs w:val="21"/>
              </w:rPr>
            </w:pPr>
          </w:p>
        </w:tc>
        <w:tc>
          <w:tcPr>
            <w:tcW w:w="1383" w:type="dxa"/>
          </w:tcPr>
          <w:p>
            <w:pPr>
              <w:spacing w:line="360" w:lineRule="auto"/>
              <w:rPr>
                <w:bCs/>
                <w:szCs w:val="21"/>
              </w:rPr>
            </w:pPr>
          </w:p>
        </w:tc>
        <w:tc>
          <w:tcPr>
            <w:tcW w:w="1916" w:type="dxa"/>
          </w:tcPr>
          <w:p>
            <w:pPr>
              <w:spacing w:line="360" w:lineRule="auto"/>
              <w:rPr>
                <w:bCs/>
                <w:szCs w:val="21"/>
              </w:rPr>
            </w:pPr>
          </w:p>
        </w:tc>
        <w:tc>
          <w:tcPr>
            <w:tcW w:w="1659" w:type="dxa"/>
            <w:vAlign w:val="center"/>
          </w:tcPr>
          <w:p>
            <w:pPr>
              <w:spacing w:line="360" w:lineRule="auto"/>
              <w:jc w:val="center"/>
              <w:rPr>
                <w:bCs/>
                <w:szCs w:val="21"/>
              </w:rPr>
            </w:pPr>
          </w:p>
        </w:tc>
        <w:tc>
          <w:tcPr>
            <w:tcW w:w="1589" w:type="dxa"/>
            <w:vAlign w:val="center"/>
          </w:tcPr>
          <w:p>
            <w:pPr>
              <w:spacing w:line="360" w:lineRule="auto"/>
              <w:jc w:val="center"/>
              <w:rPr>
                <w:bCs/>
                <w:szCs w:val="21"/>
              </w:rPr>
            </w:pPr>
          </w:p>
        </w:tc>
        <w:tc>
          <w:tcPr>
            <w:tcW w:w="1377" w:type="dxa"/>
            <w:vAlign w:val="center"/>
          </w:tcPr>
          <w:p>
            <w:pPr>
              <w:spacing w:line="360" w:lineRule="auto"/>
              <w:jc w:val="center"/>
              <w:rPr>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pPr>
              <w:spacing w:line="360" w:lineRule="auto"/>
              <w:jc w:val="center"/>
              <w:rPr>
                <w:bCs/>
                <w:szCs w:val="21"/>
              </w:rPr>
            </w:pPr>
          </w:p>
        </w:tc>
        <w:tc>
          <w:tcPr>
            <w:tcW w:w="1383" w:type="dxa"/>
          </w:tcPr>
          <w:p>
            <w:pPr>
              <w:spacing w:line="360" w:lineRule="auto"/>
              <w:rPr>
                <w:bCs/>
                <w:szCs w:val="21"/>
              </w:rPr>
            </w:pPr>
          </w:p>
        </w:tc>
        <w:tc>
          <w:tcPr>
            <w:tcW w:w="1916" w:type="dxa"/>
          </w:tcPr>
          <w:p>
            <w:pPr>
              <w:spacing w:line="360" w:lineRule="auto"/>
              <w:rPr>
                <w:bCs/>
                <w:szCs w:val="21"/>
              </w:rPr>
            </w:pPr>
          </w:p>
        </w:tc>
        <w:tc>
          <w:tcPr>
            <w:tcW w:w="1659" w:type="dxa"/>
            <w:vAlign w:val="center"/>
          </w:tcPr>
          <w:p>
            <w:pPr>
              <w:spacing w:line="360" w:lineRule="auto"/>
              <w:jc w:val="center"/>
              <w:rPr>
                <w:bCs/>
                <w:szCs w:val="21"/>
              </w:rPr>
            </w:pPr>
          </w:p>
        </w:tc>
        <w:tc>
          <w:tcPr>
            <w:tcW w:w="1589" w:type="dxa"/>
            <w:vAlign w:val="center"/>
          </w:tcPr>
          <w:p>
            <w:pPr>
              <w:spacing w:line="360" w:lineRule="auto"/>
              <w:jc w:val="center"/>
              <w:rPr>
                <w:bCs/>
                <w:szCs w:val="21"/>
              </w:rPr>
            </w:pPr>
          </w:p>
        </w:tc>
        <w:tc>
          <w:tcPr>
            <w:tcW w:w="1377" w:type="dxa"/>
            <w:vAlign w:val="center"/>
          </w:tcPr>
          <w:p>
            <w:pPr>
              <w:spacing w:line="360" w:lineRule="auto"/>
              <w:jc w:val="center"/>
              <w:rPr>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pPr>
              <w:spacing w:line="360" w:lineRule="auto"/>
              <w:jc w:val="center"/>
              <w:rPr>
                <w:bCs/>
                <w:szCs w:val="21"/>
              </w:rPr>
            </w:pPr>
          </w:p>
        </w:tc>
        <w:tc>
          <w:tcPr>
            <w:tcW w:w="1383" w:type="dxa"/>
          </w:tcPr>
          <w:p>
            <w:pPr>
              <w:spacing w:line="360" w:lineRule="auto"/>
              <w:rPr>
                <w:bCs/>
                <w:szCs w:val="21"/>
              </w:rPr>
            </w:pPr>
          </w:p>
        </w:tc>
        <w:tc>
          <w:tcPr>
            <w:tcW w:w="1916" w:type="dxa"/>
          </w:tcPr>
          <w:p>
            <w:pPr>
              <w:spacing w:line="360" w:lineRule="auto"/>
              <w:rPr>
                <w:bCs/>
                <w:szCs w:val="21"/>
              </w:rPr>
            </w:pPr>
          </w:p>
        </w:tc>
        <w:tc>
          <w:tcPr>
            <w:tcW w:w="1659" w:type="dxa"/>
            <w:vAlign w:val="center"/>
          </w:tcPr>
          <w:p>
            <w:pPr>
              <w:spacing w:line="360" w:lineRule="auto"/>
              <w:jc w:val="center"/>
              <w:rPr>
                <w:bCs/>
                <w:szCs w:val="21"/>
              </w:rPr>
            </w:pPr>
          </w:p>
        </w:tc>
        <w:tc>
          <w:tcPr>
            <w:tcW w:w="1589" w:type="dxa"/>
            <w:vAlign w:val="center"/>
          </w:tcPr>
          <w:p>
            <w:pPr>
              <w:spacing w:line="360" w:lineRule="auto"/>
              <w:jc w:val="center"/>
              <w:rPr>
                <w:bCs/>
                <w:szCs w:val="21"/>
              </w:rPr>
            </w:pPr>
          </w:p>
        </w:tc>
        <w:tc>
          <w:tcPr>
            <w:tcW w:w="1377" w:type="dxa"/>
            <w:vAlign w:val="center"/>
          </w:tcPr>
          <w:p>
            <w:pPr>
              <w:spacing w:line="360" w:lineRule="auto"/>
              <w:jc w:val="center"/>
              <w:rPr>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pPr>
              <w:spacing w:line="360" w:lineRule="auto"/>
              <w:jc w:val="center"/>
              <w:rPr>
                <w:bCs/>
                <w:szCs w:val="21"/>
              </w:rPr>
            </w:pPr>
          </w:p>
        </w:tc>
        <w:tc>
          <w:tcPr>
            <w:tcW w:w="1383" w:type="dxa"/>
          </w:tcPr>
          <w:p>
            <w:pPr>
              <w:spacing w:line="360" w:lineRule="auto"/>
              <w:rPr>
                <w:bCs/>
                <w:szCs w:val="21"/>
              </w:rPr>
            </w:pPr>
          </w:p>
        </w:tc>
        <w:tc>
          <w:tcPr>
            <w:tcW w:w="1916" w:type="dxa"/>
          </w:tcPr>
          <w:p>
            <w:pPr>
              <w:spacing w:line="360" w:lineRule="auto"/>
              <w:rPr>
                <w:bCs/>
                <w:szCs w:val="21"/>
              </w:rPr>
            </w:pPr>
          </w:p>
        </w:tc>
        <w:tc>
          <w:tcPr>
            <w:tcW w:w="1659" w:type="dxa"/>
            <w:vAlign w:val="center"/>
          </w:tcPr>
          <w:p>
            <w:pPr>
              <w:spacing w:line="360" w:lineRule="auto"/>
              <w:jc w:val="center"/>
              <w:rPr>
                <w:bCs/>
                <w:szCs w:val="21"/>
              </w:rPr>
            </w:pPr>
          </w:p>
        </w:tc>
        <w:tc>
          <w:tcPr>
            <w:tcW w:w="1589" w:type="dxa"/>
            <w:vAlign w:val="center"/>
          </w:tcPr>
          <w:p>
            <w:pPr>
              <w:spacing w:line="360" w:lineRule="auto"/>
              <w:jc w:val="center"/>
              <w:rPr>
                <w:bCs/>
                <w:szCs w:val="21"/>
              </w:rPr>
            </w:pPr>
          </w:p>
        </w:tc>
        <w:tc>
          <w:tcPr>
            <w:tcW w:w="1377" w:type="dxa"/>
            <w:vAlign w:val="center"/>
          </w:tcPr>
          <w:p>
            <w:pPr>
              <w:spacing w:line="360" w:lineRule="auto"/>
              <w:jc w:val="center"/>
              <w:rPr>
                <w:bCs/>
                <w:szCs w:val="21"/>
              </w:rPr>
            </w:pPr>
          </w:p>
        </w:tc>
      </w:tr>
    </w:tbl>
    <w:p>
      <w:pPr>
        <w:rPr>
          <w:b/>
          <w:kern w:val="44"/>
          <w:sz w:val="24"/>
        </w:rPr>
      </w:pPr>
    </w:p>
    <w:p>
      <w:pPr>
        <w:pStyle w:val="2"/>
        <w:rPr>
          <w:rFonts w:cs="Times New Roman"/>
          <w:b/>
          <w:kern w:val="44"/>
          <w:szCs w:val="22"/>
        </w:rPr>
      </w:pPr>
    </w:p>
    <w:p>
      <w:pPr>
        <w:pStyle w:val="2"/>
        <w:rPr>
          <w:rFonts w:cs="Times New Roman"/>
          <w:b/>
          <w:kern w:val="44"/>
          <w:szCs w:val="22"/>
        </w:rPr>
      </w:pPr>
    </w:p>
    <w:p>
      <w:pPr>
        <w:pStyle w:val="2"/>
        <w:rPr>
          <w:rFonts w:cs="Times New Roman"/>
          <w:b/>
          <w:kern w:val="44"/>
          <w:szCs w:val="22"/>
        </w:rPr>
      </w:pPr>
    </w:p>
    <w:p>
      <w:pPr>
        <w:pStyle w:val="2"/>
        <w:rPr>
          <w:rFonts w:cs="Times New Roman" w:eastAsiaTheme="minorEastAsia"/>
          <w:b/>
          <w:kern w:val="44"/>
          <w:szCs w:val="22"/>
        </w:rPr>
      </w:pPr>
    </w:p>
    <w:p>
      <w:pPr>
        <w:numPr>
          <w:ilvl w:val="0"/>
          <w:numId w:val="1"/>
        </w:numPr>
        <w:spacing w:line="360" w:lineRule="auto"/>
        <w:rPr>
          <w:b/>
          <w:kern w:val="44"/>
          <w:sz w:val="24"/>
        </w:rPr>
      </w:pPr>
      <w:r>
        <w:rPr>
          <w:rFonts w:hint="eastAsia"/>
          <w:b/>
          <w:kern w:val="44"/>
          <w:sz w:val="24"/>
        </w:rPr>
        <w:t xml:space="preserve">Rationale for the qualification </w:t>
      </w:r>
      <w:r>
        <w:rPr>
          <w:b/>
          <w:kern w:val="44"/>
          <w:sz w:val="24"/>
        </w:rPr>
        <w:t>as a medical device</w:t>
      </w:r>
    </w:p>
    <w:p>
      <w:pPr>
        <w:spacing w:line="480" w:lineRule="auto"/>
        <w:rPr>
          <w:i/>
          <w:iCs/>
          <w:color w:val="0000FF"/>
          <w:sz w:val="24"/>
          <w:szCs w:val="24"/>
        </w:rPr>
      </w:pPr>
      <w:bookmarkStart w:id="9" w:name="_Hlk37785301"/>
      <w:r>
        <w:rPr>
          <w:rFonts w:hint="eastAsia"/>
          <w:i/>
          <w:iCs/>
          <w:color w:val="0000FF"/>
          <w:sz w:val="24"/>
          <w:szCs w:val="24"/>
        </w:rPr>
        <w:t>{填写申报产品可作为器械的合理的理由}</w:t>
      </w:r>
    </w:p>
    <w:p>
      <w:pPr>
        <w:spacing w:line="480" w:lineRule="auto"/>
        <w:rPr>
          <w:i/>
          <w:iCs/>
          <w:color w:val="0000FF"/>
          <w:sz w:val="24"/>
          <w:szCs w:val="24"/>
        </w:rPr>
      </w:pPr>
      <w:r>
        <w:rPr>
          <w:rFonts w:hint="eastAsia"/>
          <w:i/>
          <w:iCs/>
          <w:color w:val="0000FF"/>
          <w:sz w:val="24"/>
          <w:szCs w:val="24"/>
        </w:rPr>
        <w:t>【可从产品的预期用途，适应症方面考虑】</w:t>
      </w:r>
    </w:p>
    <w:bookmarkEnd w:id="9"/>
    <w:p>
      <w:pPr>
        <w:spacing w:line="480" w:lineRule="auto"/>
        <w:rPr>
          <w:i/>
          <w:iCs/>
          <w:color w:val="0000FF"/>
          <w:sz w:val="24"/>
          <w:szCs w:val="24"/>
        </w:rPr>
      </w:pPr>
      <w:r>
        <w:rPr>
          <w:rFonts w:hint="eastAsia"/>
          <w:i/>
          <w:iCs/>
          <w:color w:val="0000FF"/>
          <w:sz w:val="24"/>
          <w:szCs w:val="24"/>
        </w:rPr>
        <w:t>（参考示例：</w:t>
      </w:r>
    </w:p>
    <w:p>
      <w:pPr>
        <w:spacing w:line="480" w:lineRule="auto"/>
        <w:rPr>
          <w:i/>
          <w:iCs/>
          <w:color w:val="0000FF"/>
          <w:sz w:val="24"/>
          <w:szCs w:val="24"/>
        </w:rPr>
      </w:pPr>
      <w:r>
        <w:rPr>
          <w:rFonts w:hint="eastAsia"/>
          <w:i/>
          <w:iCs/>
          <w:color w:val="0000FF"/>
          <w:sz w:val="24"/>
          <w:szCs w:val="24"/>
        </w:rPr>
        <w:t>A</w:t>
      </w:r>
      <w:r>
        <w:rPr>
          <w:i/>
          <w:iCs/>
          <w:color w:val="0000FF"/>
          <w:sz w:val="24"/>
          <w:szCs w:val="24"/>
        </w:rPr>
        <w:t>ccording to the defin</w:t>
      </w:r>
      <w:r>
        <w:rPr>
          <w:rFonts w:hint="eastAsia"/>
          <w:i/>
          <w:iCs/>
          <w:color w:val="0000FF"/>
          <w:sz w:val="24"/>
          <w:szCs w:val="24"/>
        </w:rPr>
        <w:t>ition</w:t>
      </w:r>
      <w:r>
        <w:rPr>
          <w:i/>
          <w:iCs/>
          <w:color w:val="0000FF"/>
          <w:sz w:val="24"/>
          <w:szCs w:val="24"/>
        </w:rPr>
        <w:t xml:space="preserve"> of medical device in REGULATION (EU) 2017/745 as below and the application of</w:t>
      </w:r>
      <w:bookmarkStart w:id="10" w:name="OLE_LINK1"/>
      <w:bookmarkStart w:id="11" w:name="OLE_LINK6"/>
      <w:r>
        <w:rPr>
          <w:rFonts w:hint="eastAsia"/>
          <w:i/>
          <w:iCs/>
          <w:color w:val="0000FF"/>
          <w:sz w:val="24"/>
          <w:szCs w:val="24"/>
        </w:rPr>
        <w:t>{填写申报产品名称}</w:t>
      </w:r>
      <w:bookmarkEnd w:id="10"/>
      <w:bookmarkEnd w:id="11"/>
      <w:r>
        <w:rPr>
          <w:rFonts w:hint="eastAsia"/>
          <w:i/>
          <w:iCs/>
          <w:color w:val="0000FF"/>
          <w:sz w:val="24"/>
          <w:szCs w:val="24"/>
        </w:rPr>
        <w:t>（参考示例：CRP mask）,</w:t>
      </w:r>
      <w:r>
        <w:rPr>
          <w:i/>
          <w:iCs/>
          <w:color w:val="0000FF"/>
          <w:sz w:val="24"/>
          <w:szCs w:val="24"/>
        </w:rPr>
        <w:t xml:space="preserve"> we consider that</w:t>
      </w:r>
      <w:r>
        <w:rPr>
          <w:rFonts w:hint="eastAsia"/>
          <w:i/>
          <w:iCs/>
          <w:color w:val="0000FF"/>
          <w:sz w:val="24"/>
          <w:szCs w:val="24"/>
        </w:rPr>
        <w:t>{填写申报产品名称}（参考示例：CRP mask）</w:t>
      </w:r>
      <w:r>
        <w:rPr>
          <w:i/>
          <w:iCs/>
          <w:color w:val="0000FF"/>
          <w:sz w:val="24"/>
          <w:szCs w:val="24"/>
        </w:rPr>
        <w:t xml:space="preserve"> is a medical device.</w:t>
      </w:r>
    </w:p>
    <w:p>
      <w:pPr>
        <w:spacing w:line="480" w:lineRule="auto"/>
        <w:rPr>
          <w:i/>
          <w:iCs/>
          <w:color w:val="0000FF"/>
          <w:sz w:val="24"/>
          <w:szCs w:val="24"/>
        </w:rPr>
      </w:pPr>
    </w:p>
    <w:p>
      <w:pPr>
        <w:spacing w:line="480" w:lineRule="auto"/>
        <w:rPr>
          <w:i/>
          <w:iCs/>
          <w:color w:val="0000FF"/>
          <w:sz w:val="24"/>
          <w:szCs w:val="24"/>
        </w:rPr>
      </w:pPr>
      <w:r>
        <w:rPr>
          <w:i/>
          <w:iCs/>
          <w:color w:val="0000FF"/>
          <w:sz w:val="24"/>
          <w:szCs w:val="24"/>
        </w:rPr>
        <w:t>Define of medical device:</w:t>
      </w:r>
    </w:p>
    <w:p>
      <w:pPr>
        <w:spacing w:line="480" w:lineRule="auto"/>
        <w:rPr>
          <w:i/>
          <w:iCs/>
          <w:color w:val="0000FF"/>
          <w:sz w:val="24"/>
          <w:szCs w:val="24"/>
        </w:rPr>
      </w:pPr>
      <w:r>
        <w:rPr>
          <w:i/>
          <w:iCs/>
          <w:color w:val="0000FF"/>
          <w:sz w:val="24"/>
          <w:szCs w:val="24"/>
        </w:rPr>
        <w:t>“</w:t>
      </w:r>
      <w:r>
        <w:rPr>
          <w:rFonts w:hint="eastAsia"/>
          <w:i/>
          <w:iCs/>
          <w:color w:val="0000FF"/>
          <w:sz w:val="24"/>
          <w:szCs w:val="24"/>
        </w:rPr>
        <w:t>medical device</w:t>
      </w:r>
      <w:r>
        <w:rPr>
          <w:i/>
          <w:iCs/>
          <w:color w:val="0000FF"/>
          <w:sz w:val="24"/>
          <w:szCs w:val="24"/>
        </w:rPr>
        <w:t xml:space="preserve">” </w:t>
      </w:r>
      <w:r>
        <w:rPr>
          <w:rFonts w:hint="eastAsia"/>
          <w:i/>
          <w:iCs/>
          <w:color w:val="0000FF"/>
          <w:sz w:val="24"/>
          <w:szCs w:val="24"/>
        </w:rPr>
        <w:t xml:space="preserve">means any instrument, apparatus, appliance, software, implant, reagent, material or other article intended by the manufacturer to be used, alone or in combination, for human beings for one or more of the following specific medical purposes: </w:t>
      </w:r>
    </w:p>
    <w:p>
      <w:pPr>
        <w:spacing w:line="480" w:lineRule="auto"/>
        <w:rPr>
          <w:i/>
          <w:iCs/>
          <w:color w:val="0000FF"/>
          <w:sz w:val="24"/>
          <w:szCs w:val="24"/>
        </w:rPr>
      </w:pPr>
      <w:r>
        <w:rPr>
          <w:rFonts w:hint="eastAsia"/>
          <w:i/>
          <w:iCs/>
          <w:color w:val="0000FF"/>
          <w:sz w:val="24"/>
          <w:szCs w:val="24"/>
        </w:rPr>
        <w:t xml:space="preserve">— diagnosis, prevention, monitoring, prediction, prognosis, treatment or alleviation of disease, </w:t>
      </w:r>
    </w:p>
    <w:p>
      <w:pPr>
        <w:spacing w:line="480" w:lineRule="auto"/>
        <w:rPr>
          <w:i/>
          <w:iCs/>
          <w:color w:val="0000FF"/>
          <w:sz w:val="24"/>
          <w:szCs w:val="24"/>
        </w:rPr>
      </w:pPr>
      <w:r>
        <w:rPr>
          <w:rFonts w:hint="eastAsia"/>
          <w:i/>
          <w:iCs/>
          <w:color w:val="0000FF"/>
          <w:sz w:val="24"/>
          <w:szCs w:val="24"/>
        </w:rPr>
        <w:t xml:space="preserve">— </w:t>
      </w:r>
      <w:bookmarkStart w:id="12" w:name="OLE_LINK3"/>
      <w:r>
        <w:rPr>
          <w:rFonts w:hint="eastAsia"/>
          <w:i/>
          <w:iCs/>
          <w:color w:val="0000FF"/>
          <w:sz w:val="24"/>
          <w:szCs w:val="24"/>
        </w:rPr>
        <w:t xml:space="preserve">diagnosis, monitoring, treatment, alleviation of, or compensation for, an injury or disability, </w:t>
      </w:r>
    </w:p>
    <w:bookmarkEnd w:id="12"/>
    <w:p>
      <w:pPr>
        <w:spacing w:line="480" w:lineRule="auto"/>
        <w:rPr>
          <w:i/>
          <w:iCs/>
          <w:color w:val="0000FF"/>
          <w:sz w:val="24"/>
          <w:szCs w:val="24"/>
        </w:rPr>
      </w:pPr>
      <w:r>
        <w:rPr>
          <w:rFonts w:hint="eastAsia"/>
          <w:i/>
          <w:iCs/>
          <w:color w:val="0000FF"/>
          <w:sz w:val="24"/>
          <w:szCs w:val="24"/>
        </w:rPr>
        <w:t xml:space="preserve">— investigation, replacement or modification of the anatomy or of a physiological or pathological process or state, </w:t>
      </w:r>
    </w:p>
    <w:p>
      <w:pPr>
        <w:spacing w:line="480" w:lineRule="auto"/>
        <w:rPr>
          <w:i/>
          <w:iCs/>
          <w:color w:val="0000FF"/>
          <w:sz w:val="24"/>
          <w:szCs w:val="24"/>
        </w:rPr>
      </w:pPr>
      <w:r>
        <w:rPr>
          <w:rFonts w:hint="eastAsia"/>
          <w:i/>
          <w:iCs/>
          <w:color w:val="0000FF"/>
          <w:sz w:val="24"/>
          <w:szCs w:val="24"/>
        </w:rPr>
        <w:t xml:space="preserve">— providing information by means of in vitro examination of specimens derived from the human body, including organ, blood and tissue donations,and which does not achieve its principal intended action by pharmacological, immunological or metabolic means, in or on the human body, but which may be assisted in its function by such means. </w:t>
      </w:r>
    </w:p>
    <w:p>
      <w:pPr>
        <w:spacing w:line="480" w:lineRule="auto"/>
        <w:rPr>
          <w:i/>
          <w:iCs/>
          <w:color w:val="0000FF"/>
          <w:sz w:val="24"/>
          <w:szCs w:val="24"/>
        </w:rPr>
      </w:pPr>
    </w:p>
    <w:p>
      <w:pPr>
        <w:spacing w:line="480" w:lineRule="auto"/>
        <w:rPr>
          <w:i/>
          <w:iCs/>
          <w:color w:val="0000FF"/>
          <w:sz w:val="24"/>
          <w:szCs w:val="24"/>
        </w:rPr>
      </w:pPr>
      <w:r>
        <w:rPr>
          <w:rFonts w:hint="eastAsia"/>
          <w:i/>
          <w:iCs/>
          <w:color w:val="0000FF"/>
          <w:sz w:val="24"/>
          <w:szCs w:val="24"/>
        </w:rPr>
        <w:t xml:space="preserve">The following products shall also be deemed to be medical devices: </w:t>
      </w:r>
    </w:p>
    <w:p>
      <w:pPr>
        <w:spacing w:line="480" w:lineRule="auto"/>
        <w:rPr>
          <w:i/>
          <w:iCs/>
          <w:color w:val="0000FF"/>
          <w:sz w:val="24"/>
          <w:szCs w:val="24"/>
        </w:rPr>
      </w:pPr>
      <w:r>
        <w:rPr>
          <w:rFonts w:hint="eastAsia"/>
          <w:i/>
          <w:iCs/>
          <w:color w:val="0000FF"/>
          <w:sz w:val="24"/>
          <w:szCs w:val="24"/>
        </w:rPr>
        <w:t>—</w:t>
      </w:r>
      <w:bookmarkStart w:id="13" w:name="OLE_LINK2"/>
      <w:r>
        <w:rPr>
          <w:rFonts w:hint="eastAsia"/>
          <w:i/>
          <w:iCs/>
          <w:color w:val="0000FF"/>
          <w:sz w:val="24"/>
          <w:szCs w:val="24"/>
        </w:rPr>
        <w:t xml:space="preserve"> devices for the control or support of conception</w:t>
      </w:r>
      <w:bookmarkEnd w:id="13"/>
      <w:r>
        <w:rPr>
          <w:rFonts w:hint="eastAsia"/>
          <w:i/>
          <w:iCs/>
          <w:color w:val="0000FF"/>
          <w:sz w:val="24"/>
          <w:szCs w:val="24"/>
        </w:rPr>
        <w:t xml:space="preserve">; </w:t>
      </w:r>
    </w:p>
    <w:p>
      <w:pPr>
        <w:spacing w:line="480" w:lineRule="auto"/>
        <w:rPr>
          <w:i/>
          <w:iCs/>
          <w:color w:val="0000FF"/>
          <w:sz w:val="24"/>
          <w:szCs w:val="24"/>
        </w:rPr>
      </w:pPr>
      <w:r>
        <w:rPr>
          <w:rFonts w:hint="eastAsia"/>
          <w:i/>
          <w:iCs/>
          <w:color w:val="0000FF"/>
          <w:sz w:val="24"/>
          <w:szCs w:val="24"/>
        </w:rPr>
        <w:t>— products specifically intended for the cleaning, disinfection or sterilisation of devices as referred to in Article 1(4) and of those referred to in the first paragraph of this point.）</w:t>
      </w:r>
    </w:p>
    <w:p>
      <w:pPr>
        <w:spacing w:line="360" w:lineRule="auto"/>
        <w:rPr>
          <w:b/>
          <w:kern w:val="44"/>
          <w:sz w:val="24"/>
        </w:rPr>
      </w:pPr>
    </w:p>
    <w:p>
      <w:pPr>
        <w:numPr>
          <w:ilvl w:val="0"/>
          <w:numId w:val="1"/>
        </w:numPr>
        <w:spacing w:line="360" w:lineRule="auto"/>
        <w:rPr>
          <w:b/>
          <w:kern w:val="44"/>
          <w:sz w:val="24"/>
        </w:rPr>
      </w:pPr>
      <w:r>
        <w:rPr>
          <w:rFonts w:hint="eastAsia"/>
          <w:b/>
          <w:kern w:val="44"/>
          <w:sz w:val="24"/>
        </w:rPr>
        <w:t xml:space="preserve">Rationale for </w:t>
      </w:r>
      <w:r>
        <w:rPr>
          <w:b/>
          <w:kern w:val="44"/>
          <w:sz w:val="24"/>
        </w:rPr>
        <w:t>the risk class attributed</w:t>
      </w:r>
    </w:p>
    <w:p>
      <w:pPr>
        <w:widowControl/>
        <w:spacing w:line="360" w:lineRule="auto"/>
        <w:rPr>
          <w:i/>
          <w:iCs/>
          <w:color w:val="0000FF"/>
          <w:sz w:val="24"/>
          <w:szCs w:val="24"/>
        </w:rPr>
      </w:pPr>
      <w:r>
        <w:rPr>
          <w:rFonts w:hint="eastAsia"/>
          <w:i/>
          <w:iCs/>
          <w:color w:val="0000FF"/>
          <w:sz w:val="24"/>
          <w:szCs w:val="24"/>
        </w:rPr>
        <w:t>{填写申报产品风险分类的基本原理}</w:t>
      </w:r>
    </w:p>
    <w:p>
      <w:pPr>
        <w:pStyle w:val="2"/>
        <w:rPr>
          <w:rFonts w:ascii="Times New Roman" w:eastAsia="宋体" w:cs="Times New Roman"/>
          <w:i/>
          <w:iCs/>
          <w:color w:val="0000FF"/>
          <w:kern w:val="2"/>
        </w:rPr>
      </w:pPr>
      <w:r>
        <w:rPr>
          <w:rFonts w:hint="eastAsia" w:ascii="Times New Roman" w:eastAsia="宋体" w:cs="Times New Roman"/>
          <w:i/>
          <w:iCs/>
          <w:color w:val="0000FF"/>
          <w:kern w:val="2"/>
        </w:rPr>
        <w:t>（参考示例：</w:t>
      </w:r>
    </w:p>
    <w:p>
      <w:pPr>
        <w:pStyle w:val="2"/>
        <w:spacing w:line="360" w:lineRule="auto"/>
        <w:rPr>
          <w:rFonts w:ascii="Times New Roman" w:eastAsia="宋体" w:cs="Times New Roman"/>
          <w:i/>
          <w:iCs/>
          <w:color w:val="0000FF"/>
          <w:kern w:val="2"/>
        </w:rPr>
      </w:pPr>
      <w:r>
        <w:rPr>
          <w:rFonts w:hint="eastAsia" w:ascii="Times New Roman" w:eastAsia="宋体" w:cs="Times New Roman"/>
          <w:i/>
          <w:iCs/>
          <w:color w:val="0000FF"/>
          <w:kern w:val="2"/>
        </w:rPr>
        <w:t>The risk class is attributed according to Annex VIII CLASSIFICATION RULES in REGULATION (EU) 2017/745.</w:t>
      </w:r>
    </w:p>
    <w:p>
      <w:pPr>
        <w:pStyle w:val="2"/>
        <w:spacing w:line="360" w:lineRule="auto"/>
        <w:rPr>
          <w:rFonts w:ascii="Times New Roman" w:eastAsia="宋体" w:cs="Times New Roman"/>
          <w:i/>
          <w:iCs/>
          <w:color w:val="0000FF"/>
          <w:kern w:val="2"/>
        </w:rPr>
      </w:pPr>
    </w:p>
    <w:p>
      <w:pPr>
        <w:pStyle w:val="2"/>
        <w:spacing w:line="360" w:lineRule="auto"/>
        <w:rPr>
          <w:rFonts w:ascii="Times New Roman" w:eastAsia="宋体" w:cs="Times New Roman"/>
          <w:i/>
          <w:iCs/>
          <w:color w:val="0000FF"/>
          <w:kern w:val="2"/>
        </w:rPr>
      </w:pPr>
      <w:r>
        <w:rPr>
          <w:rFonts w:hint="eastAsia" w:ascii="Times New Roman" w:eastAsia="宋体" w:cs="Times New Roman"/>
          <w:i/>
          <w:iCs/>
          <w:color w:val="0000FF"/>
          <w:kern w:val="2"/>
        </w:rPr>
        <w:t>{填写申报产品名称}（参考示例：CPR mask）is  a{填写申报产品的类别}【根据产品实际情况填写申报产品所属类别如是属于非侵入、侵入还是有源】（参考示例：non-invasive）device. The rules of classification for{填写申报产品的类别}【根据产品实际情况填写申报产品所属类别如是属于非侵入、侵入还是有源】（参考示例：non-invasive） devices is in{填写申报产品分类所适用的分类法规}（参考示例：Rule1-Rule4）, the details are as below.</w:t>
      </w:r>
    </w:p>
    <w:p>
      <w:pPr>
        <w:pStyle w:val="2"/>
        <w:spacing w:line="360" w:lineRule="auto"/>
        <w:rPr>
          <w:rFonts w:ascii="Times New Roman" w:eastAsia="宋体" w:cs="Times New Roman"/>
          <w:i/>
          <w:iCs/>
          <w:color w:val="0000FF"/>
          <w:kern w:val="2"/>
        </w:rPr>
      </w:pPr>
    </w:p>
    <w:p>
      <w:pPr>
        <w:pStyle w:val="2"/>
        <w:spacing w:line="360" w:lineRule="auto"/>
        <w:rPr>
          <w:rFonts w:ascii="Times New Roman" w:eastAsia="宋体" w:cs="Times New Roman"/>
          <w:i/>
          <w:iCs/>
          <w:color w:val="0000FF"/>
          <w:kern w:val="2"/>
        </w:rPr>
      </w:pPr>
      <w:r>
        <w:rPr>
          <w:rFonts w:hint="eastAsia" w:ascii="Times New Roman" w:eastAsia="宋体" w:cs="Times New Roman"/>
          <w:i/>
          <w:iCs/>
          <w:color w:val="0000FF"/>
          <w:kern w:val="2"/>
        </w:rPr>
        <w:t>{填写申报产品分类所适用的分类法规原文}（4. NON-INVASIVE DEVICES</w:t>
      </w:r>
    </w:p>
    <w:p>
      <w:pPr>
        <w:pStyle w:val="2"/>
        <w:spacing w:line="360" w:lineRule="auto"/>
        <w:rPr>
          <w:rFonts w:ascii="Times New Roman" w:eastAsia="宋体" w:cs="Times New Roman"/>
          <w:i/>
          <w:iCs/>
          <w:color w:val="0000FF"/>
          <w:kern w:val="2"/>
        </w:rPr>
      </w:pPr>
      <w:r>
        <w:rPr>
          <w:rFonts w:hint="eastAsia" w:ascii="Times New Roman" w:eastAsia="宋体" w:cs="Times New Roman"/>
          <w:i/>
          <w:iCs/>
          <w:color w:val="0000FF"/>
          <w:kern w:val="2"/>
        </w:rPr>
        <w:t>4.1. Rule 1</w:t>
      </w:r>
    </w:p>
    <w:p>
      <w:pPr>
        <w:pStyle w:val="2"/>
        <w:spacing w:line="360" w:lineRule="auto"/>
        <w:rPr>
          <w:rFonts w:ascii="Times New Roman" w:eastAsia="宋体" w:cs="Times New Roman"/>
          <w:i/>
          <w:iCs/>
          <w:color w:val="0000FF"/>
          <w:kern w:val="2"/>
        </w:rPr>
      </w:pPr>
      <w:r>
        <w:rPr>
          <w:rFonts w:hint="eastAsia" w:ascii="Times New Roman" w:eastAsia="宋体" w:cs="Times New Roman"/>
          <w:i/>
          <w:iCs/>
          <w:color w:val="0000FF"/>
          <w:kern w:val="2"/>
        </w:rPr>
        <w:t>All non-invasive devices are classified as class I, unless one ofthe rules set out hereinafter applies.</w:t>
      </w:r>
    </w:p>
    <w:p>
      <w:pPr>
        <w:pStyle w:val="2"/>
        <w:spacing w:line="360" w:lineRule="auto"/>
        <w:rPr>
          <w:rFonts w:ascii="Times New Roman" w:eastAsia="宋体" w:cs="Times New Roman"/>
          <w:i/>
          <w:iCs/>
          <w:color w:val="0000FF"/>
          <w:kern w:val="2"/>
        </w:rPr>
      </w:pPr>
      <w:r>
        <w:rPr>
          <w:rFonts w:hint="eastAsia" w:ascii="Times New Roman" w:eastAsia="宋体" w:cs="Times New Roman"/>
          <w:i/>
          <w:iCs/>
          <w:color w:val="0000FF"/>
          <w:kern w:val="2"/>
        </w:rPr>
        <w:t>4.2. Rule 2</w:t>
      </w:r>
    </w:p>
    <w:p>
      <w:pPr>
        <w:pStyle w:val="2"/>
        <w:spacing w:line="360" w:lineRule="auto"/>
        <w:rPr>
          <w:rFonts w:ascii="Times New Roman" w:eastAsia="宋体" w:cs="Times New Roman"/>
          <w:i/>
          <w:iCs/>
          <w:color w:val="0000FF"/>
          <w:kern w:val="2"/>
        </w:rPr>
      </w:pPr>
      <w:r>
        <w:rPr>
          <w:rFonts w:hint="eastAsia" w:ascii="Times New Roman" w:eastAsia="宋体" w:cs="Times New Roman"/>
          <w:i/>
          <w:iCs/>
          <w:color w:val="0000FF"/>
          <w:kern w:val="2"/>
        </w:rPr>
        <w:t>All non-invasive devices intended for channelling or storingblood, body liquids, cells or tissues, liquids or gases for thepurpose of eventual infusion, administration or introduction intothe body are classified as class IIa:</w:t>
      </w:r>
    </w:p>
    <w:p>
      <w:pPr>
        <w:pStyle w:val="2"/>
        <w:spacing w:line="360" w:lineRule="auto"/>
        <w:rPr>
          <w:rFonts w:ascii="Times New Roman" w:eastAsia="宋体" w:cs="Times New Roman"/>
          <w:i/>
          <w:iCs/>
          <w:color w:val="0000FF"/>
          <w:kern w:val="2"/>
        </w:rPr>
      </w:pPr>
      <w:r>
        <w:rPr>
          <w:rFonts w:hint="eastAsia" w:ascii="Times New Roman" w:eastAsia="宋体" w:cs="Times New Roman"/>
          <w:i/>
          <w:iCs/>
          <w:color w:val="0000FF"/>
          <w:kern w:val="2"/>
        </w:rPr>
        <w:t>— if they may be connected to a class IIa, class IIb or class IIIactive device; or</w:t>
      </w:r>
    </w:p>
    <w:p>
      <w:pPr>
        <w:pStyle w:val="2"/>
        <w:spacing w:line="360" w:lineRule="auto"/>
        <w:rPr>
          <w:rFonts w:ascii="Times New Roman" w:eastAsia="宋体" w:cs="Times New Roman"/>
          <w:i/>
          <w:iCs/>
          <w:color w:val="0000FF"/>
          <w:kern w:val="2"/>
        </w:rPr>
      </w:pPr>
      <w:r>
        <w:rPr>
          <w:rFonts w:hint="eastAsia" w:ascii="Times New Roman" w:eastAsia="宋体" w:cs="Times New Roman"/>
          <w:i/>
          <w:iCs/>
          <w:color w:val="0000FF"/>
          <w:kern w:val="2"/>
        </w:rPr>
        <w:t>— if they are intended for use for channelling or storing blood or other body liquids or for storing organs, parts of organs or body cells and tissues, except for blood bags; blood bags are classified as class IIb.</w:t>
      </w:r>
    </w:p>
    <w:p>
      <w:pPr>
        <w:pStyle w:val="2"/>
        <w:spacing w:line="360" w:lineRule="auto"/>
        <w:rPr>
          <w:rFonts w:ascii="Times New Roman" w:eastAsia="宋体" w:cs="Times New Roman"/>
          <w:i/>
          <w:iCs/>
          <w:color w:val="0000FF"/>
          <w:kern w:val="2"/>
        </w:rPr>
      </w:pPr>
      <w:r>
        <w:rPr>
          <w:rFonts w:hint="eastAsia" w:ascii="Times New Roman" w:eastAsia="宋体" w:cs="Times New Roman"/>
          <w:i/>
          <w:iCs/>
          <w:color w:val="0000FF"/>
          <w:kern w:val="2"/>
        </w:rPr>
        <w:t>In all other cases, such devices are classified as class I.</w:t>
      </w:r>
    </w:p>
    <w:p>
      <w:pPr>
        <w:pStyle w:val="2"/>
        <w:spacing w:line="360" w:lineRule="auto"/>
        <w:rPr>
          <w:rFonts w:ascii="Times New Roman" w:eastAsia="宋体" w:cs="Times New Roman"/>
          <w:i/>
          <w:iCs/>
          <w:color w:val="0000FF"/>
          <w:kern w:val="2"/>
        </w:rPr>
      </w:pPr>
      <w:r>
        <w:rPr>
          <w:rFonts w:hint="eastAsia" w:ascii="Times New Roman" w:eastAsia="宋体" w:cs="Times New Roman"/>
          <w:i/>
          <w:iCs/>
          <w:color w:val="0000FF"/>
          <w:kern w:val="2"/>
        </w:rPr>
        <w:t>4.3. Rule 3</w:t>
      </w:r>
    </w:p>
    <w:p>
      <w:pPr>
        <w:pStyle w:val="2"/>
        <w:spacing w:line="360" w:lineRule="auto"/>
        <w:rPr>
          <w:rFonts w:ascii="Times New Roman" w:eastAsia="宋体" w:cs="Times New Roman"/>
          <w:i/>
          <w:iCs/>
          <w:color w:val="0000FF"/>
          <w:kern w:val="2"/>
        </w:rPr>
      </w:pPr>
      <w:r>
        <w:rPr>
          <w:rFonts w:hint="eastAsia" w:ascii="Times New Roman" w:eastAsia="宋体" w:cs="Times New Roman"/>
          <w:i/>
          <w:iCs/>
          <w:color w:val="0000FF"/>
          <w:kern w:val="2"/>
        </w:rPr>
        <w:t>All non-invasive devices intended for modifying the biological or chemical composition of human tissues or cells, blood, otherbody liquids or other liquids intended for implantation or administration into the body are classified as class IIb, unless thetreatment for which the device is used consists of filtration,centrifugation or exchanges of gas, heat, in which case they areclassified as class IIa.</w:t>
      </w:r>
    </w:p>
    <w:p>
      <w:pPr>
        <w:pStyle w:val="2"/>
        <w:spacing w:line="360" w:lineRule="auto"/>
        <w:rPr>
          <w:rFonts w:ascii="Times New Roman" w:eastAsia="宋体" w:cs="Times New Roman"/>
          <w:i/>
          <w:iCs/>
          <w:color w:val="0000FF"/>
          <w:kern w:val="2"/>
        </w:rPr>
      </w:pPr>
      <w:r>
        <w:rPr>
          <w:rFonts w:hint="eastAsia" w:ascii="Times New Roman" w:eastAsia="宋体" w:cs="Times New Roman"/>
          <w:i/>
          <w:iCs/>
          <w:color w:val="0000FF"/>
          <w:kern w:val="2"/>
        </w:rPr>
        <w:t>All non-invasive devices consisting of a substance or a mixtureof substances intended to be used in vitro in direct contact withhuman cells, tissues or organs taken from the human body orused in vitro with human embryos before their implantation oradministration into the body are classified as class III.</w:t>
      </w:r>
    </w:p>
    <w:p>
      <w:pPr>
        <w:pStyle w:val="2"/>
        <w:spacing w:line="360" w:lineRule="auto"/>
        <w:rPr>
          <w:rFonts w:ascii="Times New Roman" w:eastAsia="宋体" w:cs="Times New Roman"/>
          <w:i/>
          <w:iCs/>
          <w:color w:val="0000FF"/>
          <w:kern w:val="2"/>
        </w:rPr>
      </w:pPr>
      <w:r>
        <w:rPr>
          <w:rFonts w:hint="eastAsia" w:ascii="Times New Roman" w:eastAsia="宋体" w:cs="Times New Roman"/>
          <w:i/>
          <w:iCs/>
          <w:color w:val="0000FF"/>
          <w:kern w:val="2"/>
        </w:rPr>
        <w:t>4.4. Rule 4</w:t>
      </w:r>
    </w:p>
    <w:p>
      <w:pPr>
        <w:pStyle w:val="2"/>
        <w:spacing w:line="360" w:lineRule="auto"/>
        <w:rPr>
          <w:rFonts w:ascii="Times New Roman" w:eastAsia="宋体" w:cs="Times New Roman"/>
          <w:i/>
          <w:iCs/>
          <w:color w:val="0000FF"/>
          <w:kern w:val="2"/>
        </w:rPr>
      </w:pPr>
      <w:r>
        <w:rPr>
          <w:rFonts w:hint="eastAsia" w:ascii="Times New Roman" w:eastAsia="宋体" w:cs="Times New Roman"/>
          <w:i/>
          <w:iCs/>
          <w:color w:val="0000FF"/>
          <w:kern w:val="2"/>
        </w:rPr>
        <w:t>All non-invasive devices which come into contact with injuredskin or mucous membrane are classified as:</w:t>
      </w:r>
    </w:p>
    <w:p>
      <w:pPr>
        <w:pStyle w:val="2"/>
        <w:spacing w:line="360" w:lineRule="auto"/>
        <w:rPr>
          <w:rFonts w:ascii="Times New Roman" w:eastAsia="宋体" w:cs="Times New Roman"/>
          <w:i/>
          <w:iCs/>
          <w:color w:val="0000FF"/>
          <w:kern w:val="2"/>
        </w:rPr>
      </w:pPr>
      <w:r>
        <w:rPr>
          <w:rFonts w:hint="eastAsia" w:ascii="Times New Roman" w:eastAsia="宋体" w:cs="Times New Roman"/>
          <w:i/>
          <w:iCs/>
          <w:color w:val="0000FF"/>
          <w:kern w:val="2"/>
        </w:rPr>
        <w:t>— class I if they are intended to be used as a mechanical barrier,for compression or for absorption of exudates;</w:t>
      </w:r>
    </w:p>
    <w:p>
      <w:pPr>
        <w:pStyle w:val="2"/>
        <w:spacing w:line="360" w:lineRule="auto"/>
        <w:rPr>
          <w:rFonts w:ascii="Times New Roman" w:eastAsia="宋体" w:cs="Times New Roman"/>
          <w:i/>
          <w:iCs/>
          <w:color w:val="0000FF"/>
          <w:kern w:val="2"/>
        </w:rPr>
      </w:pPr>
      <w:r>
        <w:rPr>
          <w:rFonts w:hint="eastAsia" w:ascii="Times New Roman" w:eastAsia="宋体" w:cs="Times New Roman"/>
          <w:i/>
          <w:iCs/>
          <w:color w:val="0000FF"/>
          <w:kern w:val="2"/>
        </w:rPr>
        <w:t>— class IIb if they are intended to be used principally for injuriesto skin which have breached the dermis or mucous membraneand can only heal by secondary intent;</w:t>
      </w:r>
    </w:p>
    <w:p>
      <w:pPr>
        <w:pStyle w:val="2"/>
        <w:spacing w:line="360" w:lineRule="auto"/>
        <w:rPr>
          <w:rFonts w:ascii="Times New Roman" w:eastAsia="宋体" w:cs="Times New Roman"/>
          <w:i/>
          <w:iCs/>
          <w:color w:val="0000FF"/>
          <w:kern w:val="2"/>
        </w:rPr>
      </w:pPr>
      <w:r>
        <w:rPr>
          <w:rFonts w:hint="eastAsia" w:ascii="Times New Roman" w:eastAsia="宋体" w:cs="Times New Roman"/>
          <w:i/>
          <w:iCs/>
          <w:color w:val="0000FF"/>
          <w:kern w:val="2"/>
        </w:rPr>
        <w:t>— class IIa if they are principally intended to manage themicro-environment of injured skin or mucous membrane; and</w:t>
      </w:r>
    </w:p>
    <w:p>
      <w:pPr>
        <w:pStyle w:val="2"/>
        <w:spacing w:line="360" w:lineRule="auto"/>
        <w:rPr>
          <w:rFonts w:ascii="Times New Roman" w:eastAsia="宋体" w:cs="Times New Roman"/>
          <w:i/>
          <w:iCs/>
          <w:color w:val="0000FF"/>
          <w:kern w:val="2"/>
        </w:rPr>
      </w:pPr>
      <w:r>
        <w:rPr>
          <w:rFonts w:hint="eastAsia" w:ascii="Times New Roman" w:eastAsia="宋体" w:cs="Times New Roman"/>
          <w:i/>
          <w:iCs/>
          <w:color w:val="0000FF"/>
          <w:kern w:val="2"/>
        </w:rPr>
        <w:t>— class IIa in all other cases.</w:t>
      </w:r>
    </w:p>
    <w:p>
      <w:pPr>
        <w:pStyle w:val="2"/>
        <w:spacing w:line="360" w:lineRule="auto"/>
        <w:rPr>
          <w:rFonts w:ascii="Times New Roman" w:eastAsia="宋体" w:cs="Times New Roman"/>
          <w:i/>
          <w:iCs/>
          <w:color w:val="0000FF"/>
          <w:kern w:val="2"/>
        </w:rPr>
      </w:pPr>
      <w:r>
        <w:rPr>
          <w:rFonts w:hint="eastAsia" w:ascii="Times New Roman" w:eastAsia="宋体" w:cs="Times New Roman"/>
          <w:i/>
          <w:iCs/>
          <w:color w:val="0000FF"/>
          <w:kern w:val="2"/>
        </w:rPr>
        <w:t>This rule applies also to the invasive devices that come intocontact with injured mucous membrane.）</w:t>
      </w:r>
    </w:p>
    <w:p>
      <w:pPr>
        <w:pStyle w:val="2"/>
        <w:spacing w:line="360" w:lineRule="auto"/>
        <w:rPr>
          <w:rFonts w:ascii="Times New Roman" w:eastAsia="宋体" w:cs="Times New Roman"/>
          <w:i/>
          <w:iCs/>
          <w:color w:val="0000FF"/>
          <w:kern w:val="2"/>
        </w:rPr>
      </w:pPr>
    </w:p>
    <w:p>
      <w:pPr>
        <w:pStyle w:val="2"/>
        <w:spacing w:line="360" w:lineRule="auto"/>
        <w:rPr>
          <w:rFonts w:ascii="Times New Roman" w:eastAsia="宋体" w:cs="Times New Roman"/>
          <w:i/>
          <w:iCs/>
          <w:color w:val="0000FF"/>
          <w:kern w:val="2"/>
        </w:rPr>
      </w:pPr>
      <w:r>
        <w:rPr>
          <w:rFonts w:hint="eastAsia" w:ascii="Times New Roman" w:eastAsia="宋体" w:cs="Times New Roman"/>
          <w:i/>
          <w:iCs/>
          <w:color w:val="0000FF"/>
          <w:kern w:val="2"/>
        </w:rPr>
        <w:t>According to above rules, {填写申报产品名称}（参考示例：CPR mask）is classified as Class I according to{填写产品适用的分类规则}（参考示例：rule 1）.）</w:t>
      </w:r>
    </w:p>
    <w:p>
      <w:pPr>
        <w:widowControl/>
        <w:spacing w:line="360" w:lineRule="auto"/>
        <w:jc w:val="left"/>
        <w:rPr>
          <w:sz w:val="24"/>
          <w:szCs w:val="24"/>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Univers 57 Condensed">
    <w:altName w:val="微软雅黑"/>
    <w:panose1 w:val="00000000000000000000"/>
    <w:charset w:val="86"/>
    <w:family w:val="swiss"/>
    <w:pitch w:val="default"/>
    <w:sig w:usb0="00000000" w:usb1="00000000" w:usb2="00000000" w:usb3="00000000" w:csb0="00000093"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6391"/>
        <w:tab w:val="clear" w:pos="4153"/>
      </w:tabs>
      <w:jc w:val="left"/>
      <w:rPr>
        <w:rFonts w:hint="eastAsia" w:ascii="宋体" w:hAnsi="宋体" w:eastAsia="宋体" w:cs="宋体"/>
        <w:b/>
        <w:bCs/>
        <w:sz w:val="18"/>
        <w:szCs w:val="18"/>
        <w:lang w:val="en-US" w:eastAsia="zh-CN"/>
      </w:rPr>
    </w:pPr>
  </w:p>
  <w:p>
    <w:pPr>
      <w:pStyle w:val="5"/>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jc w:val="left"/>
      <w:textAlignment w:val="bottom"/>
    </w:pPr>
    <w:r>
      <w:rPr>
        <w:rFonts w:hint="eastAsia" w:ascii="宋体" w:hAnsi="宋体" w:eastAsia="宋体" w:cs="宋体"/>
        <w:b/>
        <w:bCs/>
        <w:color w:val="auto"/>
        <w:sz w:val="21"/>
        <w:szCs w:val="21"/>
      </w:rPr>
      <w:drawing>
        <wp:inline distT="0" distB="0" distL="114300" distR="114300">
          <wp:extent cx="752475" cy="572770"/>
          <wp:effectExtent l="0" t="0" r="9525" b="17780"/>
          <wp:docPr id="4" name="图片 4"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模板图标3.png模板图标3"/>
                  <pic:cNvPicPr>
                    <a:picLocks noChangeAspect="1"/>
                  </pic:cNvPicPr>
                </pic:nvPicPr>
                <pic:blipFill>
                  <a:blip r:embed="rId1"/>
                  <a:srcRect/>
                  <a:stretch>
                    <a:fillRect/>
                  </a:stretch>
                </pic:blipFill>
                <pic:spPr>
                  <a:xfrm>
                    <a:off x="0" y="0"/>
                    <a:ext cx="752475" cy="572770"/>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57B610"/>
    <w:multiLevelType w:val="multilevel"/>
    <w:tmpl w:val="2A57B610"/>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7298B"/>
    <w:rsid w:val="0007625A"/>
    <w:rsid w:val="00172E45"/>
    <w:rsid w:val="0017575C"/>
    <w:rsid w:val="001E2914"/>
    <w:rsid w:val="00243E2E"/>
    <w:rsid w:val="002F0CB5"/>
    <w:rsid w:val="0031757B"/>
    <w:rsid w:val="00332F9C"/>
    <w:rsid w:val="00375B6B"/>
    <w:rsid w:val="00421B85"/>
    <w:rsid w:val="0044222D"/>
    <w:rsid w:val="004E5B5D"/>
    <w:rsid w:val="00507E38"/>
    <w:rsid w:val="005122E7"/>
    <w:rsid w:val="00524F21"/>
    <w:rsid w:val="00537FCA"/>
    <w:rsid w:val="00542761"/>
    <w:rsid w:val="00556E76"/>
    <w:rsid w:val="005A6B87"/>
    <w:rsid w:val="005B00FF"/>
    <w:rsid w:val="005B7A02"/>
    <w:rsid w:val="0062686F"/>
    <w:rsid w:val="00696191"/>
    <w:rsid w:val="007214D4"/>
    <w:rsid w:val="007D4B0F"/>
    <w:rsid w:val="007F650D"/>
    <w:rsid w:val="00832C9E"/>
    <w:rsid w:val="008950EA"/>
    <w:rsid w:val="008C6E8F"/>
    <w:rsid w:val="00946054"/>
    <w:rsid w:val="00956895"/>
    <w:rsid w:val="009905A9"/>
    <w:rsid w:val="009D7366"/>
    <w:rsid w:val="009F327B"/>
    <w:rsid w:val="00A33AB0"/>
    <w:rsid w:val="00AC28D8"/>
    <w:rsid w:val="00AF4D0F"/>
    <w:rsid w:val="00B23679"/>
    <w:rsid w:val="00BA5C0A"/>
    <w:rsid w:val="00C551FC"/>
    <w:rsid w:val="00CA6809"/>
    <w:rsid w:val="00CF6513"/>
    <w:rsid w:val="00D306EB"/>
    <w:rsid w:val="00D43E8D"/>
    <w:rsid w:val="00D730F2"/>
    <w:rsid w:val="00D73497"/>
    <w:rsid w:val="00DB12EC"/>
    <w:rsid w:val="00E43327"/>
    <w:rsid w:val="00E7298B"/>
    <w:rsid w:val="00E81C4D"/>
    <w:rsid w:val="00EA344A"/>
    <w:rsid w:val="00EB40E0"/>
    <w:rsid w:val="00EE0A05"/>
    <w:rsid w:val="00F07CBF"/>
    <w:rsid w:val="00F204FC"/>
    <w:rsid w:val="00F34295"/>
    <w:rsid w:val="00F434CD"/>
    <w:rsid w:val="00F8473B"/>
    <w:rsid w:val="00FF74AA"/>
    <w:rsid w:val="0843139D"/>
    <w:rsid w:val="0F263065"/>
    <w:rsid w:val="1132571D"/>
    <w:rsid w:val="114A701F"/>
    <w:rsid w:val="13FB4069"/>
    <w:rsid w:val="174658C8"/>
    <w:rsid w:val="183C6C75"/>
    <w:rsid w:val="26AF261D"/>
    <w:rsid w:val="26FE2BC0"/>
    <w:rsid w:val="2B295D43"/>
    <w:rsid w:val="366B65DE"/>
    <w:rsid w:val="4C73122E"/>
    <w:rsid w:val="521E6C9C"/>
    <w:rsid w:val="55766693"/>
    <w:rsid w:val="5B1C2788"/>
    <w:rsid w:val="5E465ACB"/>
    <w:rsid w:val="606A680E"/>
    <w:rsid w:val="648778BB"/>
    <w:rsid w:val="68996623"/>
    <w:rsid w:val="6C751672"/>
    <w:rsid w:val="72C37C48"/>
    <w:rsid w:val="758506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3">
    <w:name w:val="annotation text"/>
    <w:basedOn w:val="1"/>
    <w:link w:val="15"/>
    <w:qFormat/>
    <w:uiPriority w:val="0"/>
    <w:pPr>
      <w:jc w:val="left"/>
    </w:pPr>
  </w:style>
  <w:style w:type="paragraph" w:styleId="4">
    <w:name w:val="Balloon Text"/>
    <w:basedOn w:val="1"/>
    <w:link w:val="14"/>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qFormat/>
    <w:uiPriority w:val="0"/>
    <w:rPr>
      <w:b/>
      <w:bCs/>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character" w:customStyle="1" w:styleId="12">
    <w:name w:val="页眉 Char"/>
    <w:basedOn w:val="10"/>
    <w:link w:val="6"/>
    <w:qFormat/>
    <w:uiPriority w:val="0"/>
    <w:rPr>
      <w:kern w:val="2"/>
      <w:sz w:val="18"/>
      <w:szCs w:val="18"/>
    </w:rPr>
  </w:style>
  <w:style w:type="character" w:customStyle="1" w:styleId="13">
    <w:name w:val="页脚 Char"/>
    <w:basedOn w:val="10"/>
    <w:link w:val="5"/>
    <w:qFormat/>
    <w:uiPriority w:val="0"/>
    <w:rPr>
      <w:kern w:val="2"/>
      <w:sz w:val="18"/>
      <w:szCs w:val="18"/>
    </w:rPr>
  </w:style>
  <w:style w:type="character" w:customStyle="1" w:styleId="14">
    <w:name w:val="批注框文本 Char"/>
    <w:basedOn w:val="10"/>
    <w:link w:val="4"/>
    <w:qFormat/>
    <w:uiPriority w:val="0"/>
    <w:rPr>
      <w:kern w:val="2"/>
      <w:sz w:val="18"/>
      <w:szCs w:val="18"/>
    </w:rPr>
  </w:style>
  <w:style w:type="character" w:customStyle="1" w:styleId="15">
    <w:name w:val="批注文字 Char"/>
    <w:basedOn w:val="10"/>
    <w:link w:val="3"/>
    <w:qFormat/>
    <w:uiPriority w:val="0"/>
    <w:rPr>
      <w:kern w:val="2"/>
      <w:sz w:val="21"/>
      <w:szCs w:val="22"/>
    </w:rPr>
  </w:style>
  <w:style w:type="character" w:customStyle="1" w:styleId="16">
    <w:name w:val="批注主题 Char"/>
    <w:basedOn w:val="15"/>
    <w:link w:val="7"/>
    <w:qFormat/>
    <w:uiPriority w:val="0"/>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DCEA91-A8B8-452D-8420-01F8863B5AC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727</Words>
  <Characters>4147</Characters>
  <Lines>34</Lines>
  <Paragraphs>9</Paragraphs>
  <TotalTime>0</TotalTime>
  <ScaleCrop>false</ScaleCrop>
  <LinksUpToDate>false</LinksUpToDate>
  <CharactersWithSpaces>4865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2020-03-27T08:14:00Z</dcterms:created>
  <dc:creator>龙德</dc:creator>
  <cp:lastModifiedBy>Hlongmed</cp:lastModifiedBy>
  <dcterms:modified xsi:type="dcterms:W3CDTF">2021-04-19T10:30:33Z</dcterms:modified>
  <dc:subject>医械宝模板仅供参考，具体以法规要求为准。需要更多医械宝信息请联系龙德。</dc:subject>
  <dc:title>医械宝模板</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0CD11F479159407CB95A180A7BF4BDCB</vt:lpwstr>
  </property>
</Properties>
</file>