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/>
          <w:b/>
          <w:bCs/>
          <w:sz w:val="52"/>
          <w:szCs w:val="52"/>
          <w:lang w:val="en-US" w:eastAsia="zh-CN"/>
        </w:rPr>
      </w:pPr>
      <w:r>
        <w:rPr>
          <w:rFonts w:hint="default" w:ascii="Times New Roman" w:hAnsi="Times New Roman"/>
          <w:b/>
          <w:bCs/>
          <w:sz w:val="52"/>
          <w:szCs w:val="52"/>
          <w:lang w:val="en-US" w:eastAsia="zh-CN"/>
        </w:rPr>
        <w:t>Comprehensive Device Description and Principles of Operation Documentation</w:t>
      </w:r>
    </w:p>
    <w:p>
      <w:pPr>
        <w:rPr>
          <w:rFonts w:hint="default" w:ascii="Times New Roman" w:hAnsi="Times New Roman" w:cs="Times New Roman"/>
          <w:b/>
          <w:bCs/>
          <w:sz w:val="44"/>
          <w:szCs w:val="5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0" w:name="_Toc318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1. Device Information</w:t>
      </w:r>
      <w:bookmarkEnd w:id="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Device Name: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  <w:t>{填写申报产品名称 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Models: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  <w:t>{填写申报产品的具体型号}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Common Name: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  <w:t>{填写申报产品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通用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  <w:t>名称 }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1" w:name="OLE_LINK23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Regulatory Class: II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Classification Name and Product Code: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{填写产品的分类名称 } {填写产品代码 } （21 CFR 880.2910  Clinical electronic thermometer (FLL)）</w:t>
      </w:r>
      <w:bookmarkEnd w:id="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2" w:name="_Toc3216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2. Submission Sponsor</w:t>
      </w:r>
      <w:bookmarkEnd w:id="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</w:rPr>
        <w:t>{填写申请者的企业名称}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{填写申请者的企业地址}（参考示例：1201, Haosheng Business Center, 4096 Dongbin Road, Nanshan, Shenzhen, P.R.C）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3" w:name="_Toc774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3. Indications for Use</w:t>
      </w:r>
      <w:bookmarkEnd w:id="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{填写产品适应症 }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4" w:name="_Toc1698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4.General Description</w:t>
      </w:r>
      <w:bookmarkEnd w:id="4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5" w:name="_Toc1484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4.1 Introduction</w:t>
      </w:r>
      <w:bookmarkEnd w:id="5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{填写器械简单的描述 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highlight w:val="yellow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6" w:name="_Toc14548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4.2 Power source</w:t>
      </w:r>
      <w:bookmarkEnd w:id="6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{填写器械的功率 }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7" w:name="_Toc5716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4.3 Composition and functions</w:t>
      </w:r>
      <w:bookmarkEnd w:id="7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{填写器械的组成和功能 }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8" w:name="_Toc1680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4.4 Description a typical device with which the accessory or component will be used</w:t>
      </w:r>
      <w:bookmarkEnd w:id="8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{如果器械与其他组件或附件一起使用，填写器械怎么与组件或附件一起使用 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9" w:name="_Toc16004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5.A device-specific guidance document, special controls, and/or requirements in a device-specific classification regulation regarding the device description that is applicable to the subject device.</w:t>
      </w:r>
      <w:bookmarkEnd w:id="9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The device does not have a device-specific guidance document, special controls, and/or requirements in a device-specific classification regulation regarding the device description that is applicable to the subject device.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【如果有产品专用的指南，则填写对应的指南】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10" w:name="_Toc1150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6.Descriptive information is present and consistent within the submission</w:t>
      </w:r>
      <w:bookmarkEnd w:id="1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The device description section is consistent with the device description in the labeling.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11" w:name="_Toc2001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7.The submission includes descriptive information for the device</w:t>
      </w:r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bookmarkStart w:id="12" w:name="_Toc4599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7.1 A description of the principle of operation or mechanism of action for achieving the intended effect</w:t>
      </w:r>
      <w:bookmarkEnd w:id="1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{填写器械的操作原理和作用机理}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bookmarkStart w:id="13" w:name="_Toc18720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7.2 A description of proposed conditions of use</w:t>
      </w:r>
      <w:bookmarkEnd w:id="1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{填写预期的使用环境，以及预期的适用人群}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bookmarkStart w:id="14" w:name="_Toc28789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7.3 A list and description of each device for which clearance is requested</w:t>
      </w:r>
      <w:bookmarkEnd w:id="1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The clearance of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 xml:space="preserve">{填写器械名称，及所有型号}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are request. The details of the description of each device can refer to Table 1. Complete Description of Device Specifications.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Table 1. Complete Description of Device Specifications</w:t>
      </w:r>
    </w:p>
    <w:tbl>
      <w:tblPr>
        <w:tblStyle w:val="5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47"/>
        <w:gridCol w:w="1989"/>
        <w:gridCol w:w="1917"/>
        <w:gridCol w:w="191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No.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Item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Model 1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Model 2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Model 3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{填写对应的项目}</w:t>
            </w: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{填写对应的项目}</w:t>
            </w: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{填写对应的项目}</w:t>
            </w: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91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sz w:val="24"/>
                <w:szCs w:val="24"/>
                <w:lang w:val="en-US" w:eastAsia="zh-CN"/>
              </w:rPr>
              <w:t>{填写对应的内容}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  <w:tc>
          <w:tcPr>
            <w:tcW w:w="1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  <w:tc>
          <w:tcPr>
            <w:tcW w:w="1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........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bookmarkStart w:id="15" w:name="_Toc22195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7.4 Representative engineering drawing(s), schematics, illustrations, photos and/or figures of the device.</w:t>
      </w:r>
      <w:bookmarkEnd w:id="15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bookmarkStart w:id="16" w:name="_Toc4096"/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7.4.1 Structural drawings of </w:t>
      </w:r>
      <w:bookmarkEnd w:id="16"/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the device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{填写器械结构图}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2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7.4.2 Pictures of the 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device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The picture of the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 xml:space="preserve">{填写器械名称}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is as below.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{填写器械图片}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2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17" w:name="_Toc1842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8.Device is intended to be marketed with accessories and/or as part of a system.</w:t>
      </w:r>
      <w:bookmarkEnd w:id="17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The device is not intended to be marketed with accessories and/or as part of a system.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【如果器械需要与产品附件一起使用，则需要填写产品附件信息】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9. Patient Contact Material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The list of all patient contacting components as follows.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{填写与人体直接或间接接触的材料的信息}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color w:val="0000CC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color w:val="0000CC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参考示例：</w:t>
      </w:r>
    </w:p>
    <w:tbl>
      <w:tblPr>
        <w:tblStyle w:val="5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63"/>
        <w:gridCol w:w="1073"/>
        <w:gridCol w:w="1237"/>
        <w:gridCol w:w="1387"/>
        <w:gridCol w:w="1238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Device Components</w:t>
            </w:r>
          </w:p>
        </w:tc>
        <w:tc>
          <w:tcPr>
            <w:tcW w:w="146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Contact with human body</w:t>
            </w:r>
          </w:p>
        </w:tc>
        <w:tc>
          <w:tcPr>
            <w:tcW w:w="10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Contact Method</w:t>
            </w:r>
          </w:p>
        </w:tc>
        <w:tc>
          <w:tcPr>
            <w:tcW w:w="26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Contact classification</w:t>
            </w:r>
          </w:p>
        </w:tc>
        <w:tc>
          <w:tcPr>
            <w:tcW w:w="23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Tissue-contacting device component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Category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Contact Duration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Materials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Additive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Film</w:t>
            </w: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Oral cavity and axillary cavity</w:t>
            </w: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 xml:space="preserve">Direct contact 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Surface contacting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Less than 24 hour duration</w:t>
            </w:r>
          </w:p>
        </w:tc>
        <w:tc>
          <w:tcPr>
            <w:tcW w:w="1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PE(100%)</w:t>
            </w:r>
          </w:p>
        </w:tc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CC"/>
                <w:kern w:val="0"/>
                <w:sz w:val="24"/>
                <w:szCs w:val="24"/>
                <w:lang w:val="en-US" w:eastAsia="zh-CN" w:bidi="ar"/>
              </w:rPr>
              <w:t>Do not contains additive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i/>
          <w:color w:val="0000CC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color w:val="0000CC"/>
          <w:kern w:val="0"/>
          <w:sz w:val="24"/>
          <w:szCs w:val="24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【如果产品还有颜色添加剂，则需要明确颜色添加剂的成分，颜色添加剂需要符合CFR中颜色添加剂的相关要求】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lang w:val="en-US"/>
        </w:rPr>
      </w:pPr>
    </w:p>
    <w:p>
      <w:pPr>
        <w:rPr>
          <w:rFonts w:hint="default" w:ascii="Times New Roman" w:hAnsi="Times New Roman" w:eastAsia="宋体" w:cs="Times New Roman"/>
          <w:i/>
          <w:color w:val="0000CC"/>
        </w:rPr>
      </w:pPr>
    </w:p>
    <w:p>
      <w:pPr>
        <w:rPr>
          <w:rFonts w:hint="default"/>
          <w:lang w:val="en-US" w:eastAsia="zh-CN"/>
        </w:rPr>
      </w:pPr>
      <w:bookmarkStart w:id="18" w:name="_GoBack"/>
      <w:bookmarkEnd w:id="18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294C4B2D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2023-05-22T03:22:39Z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