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imes New Roman" w:hAnsi="Times New Roman" w:eastAsia="ArialMT" w:cs="Times New Roman"/>
          <w:b/>
          <w:bCs/>
          <w:sz w:val="28"/>
          <w:szCs w:val="28"/>
        </w:rPr>
      </w:pPr>
      <w:r>
        <w:rPr>
          <w:rFonts w:hint="default" w:ascii="Times New Roman" w:hAnsi="Times New Roman" w:eastAsia="ArialMT" w:cs="Times New Roman"/>
          <w:b/>
          <w:bCs/>
          <w:sz w:val="28"/>
          <w:szCs w:val="28"/>
        </w:rPr>
        <w:t>Administrative Documentation</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【Certain forms may require an Adobe Self-Signed Digital ID. You may alternatively answer questions such that you can attach wet signed scanned forms (e.g., by stating you aren</w:t>
      </w:r>
      <w:r>
        <w:rPr>
          <w:rFonts w:hint="default" w:ascii="ArialMT" w:hAnsi="ArialMT"/>
          <w:i/>
          <w:iCs/>
          <w:color w:val="0000FF"/>
          <w:sz w:val="24"/>
          <w:szCs w:val="24"/>
          <w:lang w:val="en-US" w:eastAsia="zh-CN"/>
        </w:rPr>
        <w:t>’</w:t>
      </w:r>
      <w:r>
        <w:rPr>
          <w:rFonts w:hint="eastAsia" w:ascii="ArialMT" w:hAnsi="ArialMT"/>
          <w:i/>
          <w:iCs/>
          <w:color w:val="0000FF"/>
          <w:sz w:val="24"/>
          <w:szCs w:val="24"/>
          <w:lang w:val="en-US" w:eastAsia="zh-CN"/>
        </w:rPr>
        <w:t>t a responsible party for the applicant). Use the link below for directions, and be sure to ch</w:t>
      </w:r>
      <w:bookmarkStart w:id="0" w:name="_GoBack"/>
      <w:bookmarkEnd w:id="0"/>
      <w:r>
        <w:rPr>
          <w:rFonts w:hint="eastAsia" w:ascii="ArialMT" w:hAnsi="ArialMT"/>
          <w:i/>
          <w:iCs/>
          <w:color w:val="0000FF"/>
          <w:sz w:val="24"/>
          <w:szCs w:val="24"/>
          <w:lang w:val="en-US" w:eastAsia="zh-CN"/>
        </w:rPr>
        <w:t xml:space="preserve">oose the </w:t>
      </w:r>
      <w:r>
        <w:rPr>
          <w:rFonts w:hint="default" w:ascii="ArialMT" w:hAnsi="ArialMT"/>
          <w:i/>
          <w:iCs/>
          <w:color w:val="0000FF"/>
          <w:sz w:val="24"/>
          <w:szCs w:val="24"/>
          <w:lang w:val="en-US" w:eastAsia="zh-CN"/>
        </w:rPr>
        <w:t>“</w:t>
      </w:r>
      <w:r>
        <w:rPr>
          <w:rFonts w:hint="eastAsia" w:ascii="ArialMT" w:hAnsi="ArialMT"/>
          <w:i/>
          <w:iCs/>
          <w:color w:val="0000FF"/>
          <w:sz w:val="24"/>
          <w:szCs w:val="24"/>
          <w:lang w:val="en-US" w:eastAsia="zh-CN"/>
        </w:rPr>
        <w:t>New PKCS#12 Digital ID File</w:t>
      </w:r>
      <w:r>
        <w:rPr>
          <w:rFonts w:hint="default" w:ascii="ArialMT" w:hAnsi="ArialMT"/>
          <w:i/>
          <w:iCs/>
          <w:color w:val="0000FF"/>
          <w:sz w:val="24"/>
          <w:szCs w:val="24"/>
          <w:lang w:val="en-US" w:eastAsia="zh-CN"/>
        </w:rPr>
        <w:t>”</w:t>
      </w:r>
      <w:r>
        <w:rPr>
          <w:rFonts w:hint="eastAsia" w:ascii="ArialMT" w:hAnsi="ArialMT"/>
          <w:i/>
          <w:iCs/>
          <w:color w:val="0000FF"/>
          <w:sz w:val="24"/>
          <w:szCs w:val="24"/>
          <w:lang w:val="en-US" w:eastAsia="zh-CN"/>
        </w:rPr>
        <w:t xml:space="preserve"> instead of </w:t>
      </w:r>
      <w:r>
        <w:rPr>
          <w:rFonts w:hint="default" w:ascii="ArialMT" w:hAnsi="ArialMT"/>
          <w:i/>
          <w:iCs/>
          <w:color w:val="0000FF"/>
          <w:sz w:val="24"/>
          <w:szCs w:val="24"/>
          <w:lang w:val="en-US" w:eastAsia="zh-CN"/>
        </w:rPr>
        <w:t>“</w:t>
      </w:r>
      <w:r>
        <w:rPr>
          <w:rFonts w:hint="eastAsia" w:ascii="ArialMT" w:hAnsi="ArialMT"/>
          <w:i/>
          <w:iCs/>
          <w:color w:val="0000FF"/>
          <w:sz w:val="24"/>
          <w:szCs w:val="24"/>
          <w:lang w:val="en-US" w:eastAsia="zh-CN"/>
        </w:rPr>
        <w:t>Windows Certificate Store</w:t>
      </w:r>
      <w:r>
        <w:rPr>
          <w:rFonts w:hint="default" w:ascii="ArialMT" w:hAnsi="ArialMT"/>
          <w:i/>
          <w:iCs/>
          <w:color w:val="0000FF"/>
          <w:sz w:val="24"/>
          <w:szCs w:val="24"/>
          <w:lang w:val="en-US" w:eastAsia="zh-CN"/>
        </w:rPr>
        <w:t>”</w:t>
      </w:r>
      <w:r>
        <w:rPr>
          <w:rFonts w:hint="eastAsia" w:ascii="ArialMT" w:hAnsi="ArialMT"/>
          <w:i/>
          <w:iCs/>
          <w:color w:val="0000FF"/>
          <w:sz w:val="24"/>
          <w:szCs w:val="24"/>
          <w:lang w:val="en-US" w:eastAsia="zh-CN"/>
        </w:rPr>
        <w:t xml:space="preserve"> when prompted.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Resources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i/>
          <w:iCs/>
          <w:color w:val="0000FF"/>
          <w:sz w:val="24"/>
          <w:szCs w:val="24"/>
          <w:lang w:val="en-US" w:eastAsia="zh-CN"/>
        </w:rPr>
      </w:pPr>
      <w:r>
        <w:rPr>
          <w:rFonts w:hint="eastAsia" w:ascii="ArialMT" w:hAnsi="ArialMT"/>
          <w:i/>
          <w:iCs/>
          <w:color w:val="0000FF"/>
          <w:sz w:val="24"/>
          <w:szCs w:val="24"/>
          <w:lang w:val="en-US" w:eastAsia="zh-CN"/>
        </w:rPr>
        <w:t>Adobe Digital IDs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fldChar w:fldCharType="begin"/>
      </w:r>
      <w:r>
        <w:rPr>
          <w:rFonts w:hint="eastAsia" w:ascii="ArialMT" w:hAnsi="ArialMT"/>
          <w:i/>
          <w:iCs/>
          <w:color w:val="0000FF"/>
          <w:sz w:val="24"/>
          <w:szCs w:val="24"/>
          <w:lang w:val="en-US" w:eastAsia="zh-CN"/>
        </w:rPr>
        <w:instrText xml:space="preserve"> HYPERLINK "https://helpx.adobe.com/acrobat/using/digital-ids.html#create_a_self_signed_digital_id" </w:instrText>
      </w:r>
      <w:r>
        <w:rPr>
          <w:rFonts w:hint="eastAsia" w:ascii="ArialMT" w:hAnsi="ArialMT"/>
          <w:i/>
          <w:iCs/>
          <w:color w:val="0000FF"/>
          <w:sz w:val="24"/>
          <w:szCs w:val="24"/>
          <w:lang w:val="en-US" w:eastAsia="zh-CN"/>
        </w:rPr>
        <w:fldChar w:fldCharType="separate"/>
      </w:r>
      <w:r>
        <w:rPr>
          <w:rStyle w:val="7"/>
          <w:rFonts w:hint="eastAsia" w:ascii="ArialMT" w:hAnsi="ArialMT"/>
          <w:i/>
          <w:iCs/>
          <w:color w:val="0000FF"/>
          <w:sz w:val="24"/>
          <w:szCs w:val="24"/>
          <w:lang w:val="en-US" w:eastAsia="zh-CN"/>
        </w:rPr>
        <w:t>https://helpx.adobe.com/acrobat/using/digital-ids.html#create_a_self_signed_digital_id</w:t>
      </w:r>
      <w:r>
        <w:rPr>
          <w:rFonts w:hint="eastAsia" w:ascii="ArialMT" w:hAnsi="ArialMT"/>
          <w:i/>
          <w:iCs/>
          <w:color w:val="0000FF"/>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r>
        <w:rPr>
          <w:rFonts w:hint="eastAsia" w:ascii="ArialMT" w:hAnsi="ArialMT"/>
          <w:sz w:val="24"/>
          <w:szCs w:val="24"/>
          <w:lang w:val="en-US" w:eastAsia="zh-CN"/>
        </w:rPr>
        <w:t xml:space="preserve">1 </w:t>
      </w:r>
      <w:r>
        <w:rPr>
          <w:rFonts w:hint="default" w:ascii="ArialMT" w:hAnsi="ArialMT" w:eastAsia="ArialMT"/>
          <w:sz w:val="24"/>
          <w:szCs w:val="24"/>
        </w:rPr>
        <w:t>General Summary of Submission/Executive Summary</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【We recommend that you provide an executive summary of the submission, which should include a concise description of the device, including the indications for use and technology, and a concise summary for any performance testing in the submission. If this is a 510(k), it should also include a comparison to the predicate device(s).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宋体"/>
          <w:i/>
          <w:iCs/>
          <w:color w:val="0000FF"/>
          <w:sz w:val="24"/>
          <w:szCs w:val="24"/>
          <w:lang w:val="en-US" w:eastAsia="zh-CN"/>
        </w:rPr>
      </w:pPr>
      <w:r>
        <w:rPr>
          <w:rFonts w:hint="eastAsia" w:ascii="ArialMT" w:hAnsi="ArialMT"/>
          <w:i/>
          <w:iCs/>
          <w:color w:val="0000FF"/>
          <w:sz w:val="24"/>
          <w:szCs w:val="24"/>
          <w:lang w:val="en-US" w:eastAsia="zh-CN"/>
        </w:rPr>
        <w:t>Note that FDA considers this summary optional.】</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r>
        <w:rPr>
          <w:rFonts w:hint="eastAsia" w:ascii="ArialMT" w:hAnsi="ArialMT"/>
          <w:sz w:val="24"/>
          <w:szCs w:val="24"/>
          <w:lang w:val="en-US" w:eastAsia="zh-CN"/>
        </w:rPr>
        <w:t xml:space="preserve">2 </w:t>
      </w:r>
      <w:r>
        <w:rPr>
          <w:rFonts w:hint="default" w:ascii="ArialMT" w:hAnsi="ArialMT" w:eastAsia="ArialMT"/>
          <w:sz w:val="24"/>
          <w:szCs w:val="24"/>
        </w:rPr>
        <w:t>Financial Certification and Disclosure Statement (Form FDA-3454 and/or 3455)</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 xml:space="preserve">【This is only required (according to 21 CFR 54.4) when clinical data are provided. Please refer to the guidance document entitled </w:t>
      </w:r>
      <w:r>
        <w:rPr>
          <w:rFonts w:hint="default" w:ascii="ArialMT" w:hAnsi="ArialMT"/>
          <w:i/>
          <w:iCs/>
          <w:color w:val="0000FF"/>
          <w:sz w:val="24"/>
          <w:szCs w:val="24"/>
          <w:lang w:val="en-US" w:eastAsia="zh-CN"/>
        </w:rPr>
        <w:t>“</w:t>
      </w:r>
      <w:r>
        <w:rPr>
          <w:rFonts w:hint="eastAsia" w:ascii="ArialMT" w:hAnsi="ArialMT"/>
          <w:i/>
          <w:iCs/>
          <w:color w:val="0000FF"/>
          <w:sz w:val="24"/>
          <w:szCs w:val="24"/>
          <w:lang w:val="en-US" w:eastAsia="zh-CN"/>
        </w:rPr>
        <w:t>Financial Disclosure by Clinical Investigators</w:t>
      </w:r>
      <w:r>
        <w:rPr>
          <w:rFonts w:hint="default" w:ascii="ArialMT" w:hAnsi="ArialMT"/>
          <w:i/>
          <w:iCs/>
          <w:color w:val="0000FF"/>
          <w:sz w:val="24"/>
          <w:szCs w:val="24"/>
          <w:lang w:val="en-US" w:eastAsia="zh-CN"/>
        </w:rPr>
        <w:t>”</w:t>
      </w:r>
      <w:r>
        <w:rPr>
          <w:rFonts w:hint="eastAsia" w:ascii="ArialMT" w:hAnsi="ArialMT"/>
          <w:i/>
          <w:iCs/>
          <w:color w:val="0000FF"/>
          <w:sz w:val="24"/>
          <w:szCs w:val="24"/>
          <w:lang w:val="en-US" w:eastAsia="zh-CN"/>
        </w:rPr>
        <w:t xml:space="preserve"> for more information. Links to these forms are provided below.</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Resources: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i/>
          <w:iCs/>
          <w:color w:val="0000FF"/>
          <w:sz w:val="24"/>
          <w:szCs w:val="24"/>
          <w:lang w:val="en-US" w:eastAsia="zh-CN"/>
        </w:rPr>
      </w:pPr>
      <w:r>
        <w:rPr>
          <w:rFonts w:hint="eastAsia" w:ascii="ArialMT" w:hAnsi="ArialMT"/>
          <w:i/>
          <w:iCs/>
          <w:color w:val="0000FF"/>
          <w:sz w:val="24"/>
          <w:szCs w:val="24"/>
          <w:lang w:val="en-US" w:eastAsia="zh-CN"/>
        </w:rPr>
        <w:t>21CFR 54.4</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default" w:ascii="ArialMT" w:hAnsi="ArialMT"/>
          <w:i/>
          <w:iCs/>
          <w:color w:val="0000FF"/>
          <w:sz w:val="24"/>
          <w:szCs w:val="24"/>
          <w:lang w:val="en-US" w:eastAsia="zh-CN"/>
        </w:rPr>
        <w:fldChar w:fldCharType="begin"/>
      </w:r>
      <w:r>
        <w:rPr>
          <w:rFonts w:hint="default" w:ascii="ArialMT" w:hAnsi="ArialMT"/>
          <w:i/>
          <w:iCs/>
          <w:color w:val="0000FF"/>
          <w:sz w:val="24"/>
          <w:szCs w:val="24"/>
          <w:lang w:val="en-US" w:eastAsia="zh-CN"/>
        </w:rPr>
        <w:instrText xml:space="preserve"> HYPERLINK "https://www.accessdata.fda.gov/scripts/cdrh/cfdocs/cfCFR/CFRSearch.cfm?FR=54.4" </w:instrText>
      </w:r>
      <w:r>
        <w:rPr>
          <w:rFonts w:hint="default" w:ascii="ArialMT" w:hAnsi="ArialMT"/>
          <w:i/>
          <w:iCs/>
          <w:color w:val="0000FF"/>
          <w:sz w:val="24"/>
          <w:szCs w:val="24"/>
          <w:lang w:val="en-US" w:eastAsia="zh-CN"/>
        </w:rPr>
        <w:fldChar w:fldCharType="separate"/>
      </w:r>
      <w:r>
        <w:rPr>
          <w:rStyle w:val="7"/>
          <w:rFonts w:hint="default" w:ascii="ArialMT" w:hAnsi="ArialMT"/>
          <w:i/>
          <w:iCs/>
          <w:color w:val="0000FF"/>
          <w:sz w:val="24"/>
          <w:szCs w:val="24"/>
          <w:lang w:val="en-US" w:eastAsia="zh-CN"/>
        </w:rPr>
        <w:t>https://www.accessdata.fda.gov/scripts/cdrh/cfdocs/cfCFR/CFRSearch.cfm?FR=54.</w:t>
      </w:r>
      <w:r>
        <w:rPr>
          <w:rStyle w:val="7"/>
          <w:rFonts w:hint="eastAsia" w:ascii="ArialMT" w:hAnsi="ArialMT"/>
          <w:i/>
          <w:iCs/>
          <w:color w:val="0000FF"/>
          <w:sz w:val="24"/>
          <w:szCs w:val="24"/>
          <w:lang w:val="en-US" w:eastAsia="zh-CN"/>
        </w:rPr>
        <w:t>4</w:t>
      </w:r>
      <w:r>
        <w:rPr>
          <w:rFonts w:hint="default" w:ascii="ArialMT" w:hAnsi="ArialMT"/>
          <w:i/>
          <w:iCs/>
          <w:color w:val="0000FF"/>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Guidance:“Financial Disclosure by Clinical Investigators”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i/>
          <w:iCs/>
          <w:color w:val="0000FF"/>
          <w:sz w:val="24"/>
          <w:szCs w:val="24"/>
          <w:lang w:val="en-US" w:eastAsia="zh-CN"/>
        </w:rPr>
      </w:pPr>
      <w:r>
        <w:rPr>
          <w:rFonts w:hint="eastAsia" w:ascii="ArialMT" w:hAnsi="ArialMT"/>
          <w:i/>
          <w:iCs/>
          <w:color w:val="0000FF"/>
          <w:sz w:val="24"/>
          <w:szCs w:val="24"/>
          <w:lang w:val="en-US" w:eastAsia="zh-CN"/>
        </w:rPr>
        <w:t>Form FDA-3454</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i/>
          <w:iCs/>
          <w:color w:val="0000FF"/>
          <w:sz w:val="24"/>
          <w:szCs w:val="24"/>
          <w:lang w:val="en-US" w:eastAsia="zh-CN"/>
        </w:rPr>
      </w:pPr>
      <w:r>
        <w:rPr>
          <w:rFonts w:hint="eastAsia" w:ascii="ArialMT" w:hAnsi="ArialMT"/>
          <w:i/>
          <w:iCs/>
          <w:color w:val="0000FF"/>
          <w:sz w:val="24"/>
          <w:szCs w:val="24"/>
          <w:lang w:val="en-US" w:eastAsia="zh-CN"/>
        </w:rPr>
        <w:t>Form FDA-3455</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宋体"/>
          <w:i/>
          <w:iCs/>
          <w:color w:val="0000FF"/>
          <w:sz w:val="24"/>
          <w:szCs w:val="24"/>
          <w:lang w:val="en-US" w:eastAsia="zh-CN"/>
        </w:rPr>
      </w:pPr>
      <w:r>
        <w:rPr>
          <w:rFonts w:hint="eastAsia" w:ascii="ArialMT" w:hAnsi="ArialMT"/>
          <w:i/>
          <w:iCs/>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r>
        <w:rPr>
          <w:rFonts w:hint="eastAsia" w:ascii="ArialMT" w:hAnsi="ArialMT"/>
          <w:sz w:val="24"/>
          <w:szCs w:val="24"/>
          <w:lang w:val="en-US" w:eastAsia="zh-CN"/>
        </w:rPr>
        <w:t xml:space="preserve">3 </w:t>
      </w:r>
      <w:r>
        <w:rPr>
          <w:rFonts w:hint="default" w:ascii="ArialMT" w:hAnsi="ArialMT" w:eastAsia="ArialMT"/>
          <w:sz w:val="24"/>
          <w:szCs w:val="24"/>
        </w:rPr>
        <w:t>Clinical Trials Certification F</w:t>
      </w:r>
      <w:r>
        <w:rPr>
          <w:rFonts w:hint="default" w:ascii="ArialMT" w:hAnsi="ArialMT" w:eastAsia="ArialMT" w:cstheme="minorBidi"/>
          <w:sz w:val="24"/>
          <w:szCs w:val="24"/>
        </w:rPr>
        <w:t>orm (Form FDA-3674)</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eastAsia="zh-CN"/>
        </w:rPr>
        <w:t>【</w:t>
      </w:r>
      <w:r>
        <w:rPr>
          <w:rFonts w:hint="eastAsia" w:ascii="ArialMT" w:hAnsi="ArialMT" w:cstheme="minorBidi"/>
          <w:i/>
          <w:iCs/>
          <w:color w:val="0000FF"/>
          <w:sz w:val="24"/>
          <w:szCs w:val="24"/>
          <w:lang w:val="en-US" w:eastAsia="zh-CN"/>
        </w:rPr>
        <w:t>Please be sure you electronically sign the Truthful&amp;Accurate Statement below.</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eastAsia="宋体" w:cstheme="minorBidi"/>
          <w:i/>
          <w:iCs/>
          <w:color w:val="0000FF"/>
          <w:sz w:val="24"/>
          <w:szCs w:val="24"/>
          <w:lang w:eastAsia="zh-CN"/>
        </w:rPr>
      </w:pPr>
      <w:r>
        <w:rPr>
          <w:rFonts w:hint="eastAsia" w:ascii="ArialMT" w:hAnsi="ArialMT" w:cstheme="minorBidi"/>
          <w:i/>
          <w:iCs/>
          <w:color w:val="0000FF"/>
          <w:sz w:val="24"/>
          <w:szCs w:val="24"/>
          <w:lang w:val="en-US" w:eastAsia="zh-CN"/>
        </w:rPr>
        <w:t xml:space="preserve">We recommend that you keep an unsigned copy of your eSTAR. This will simplify the process for making changes to this eSTAR, if you need to update it to address Additional Information requests later. If you need to make changes to a signed copy, and the original signatory is no longer available to clear the signature to allow changes, you may contact use at </w:t>
      </w:r>
      <w:r>
        <w:rPr>
          <w:rFonts w:hint="eastAsia" w:ascii="ArialMT" w:hAnsi="ArialMT" w:cstheme="minorBidi"/>
          <w:i/>
          <w:iCs/>
          <w:color w:val="0000FF"/>
          <w:sz w:val="24"/>
          <w:szCs w:val="24"/>
          <w:lang w:val="en-US" w:eastAsia="zh-CN"/>
        </w:rPr>
        <w:fldChar w:fldCharType="begin"/>
      </w:r>
      <w:r>
        <w:rPr>
          <w:rFonts w:hint="eastAsia" w:ascii="ArialMT" w:hAnsi="ArialMT" w:cstheme="minorBidi"/>
          <w:i/>
          <w:iCs/>
          <w:color w:val="0000FF"/>
          <w:sz w:val="24"/>
          <w:szCs w:val="24"/>
          <w:lang w:val="en-US" w:eastAsia="zh-CN"/>
        </w:rPr>
        <w:instrText xml:space="preserve"> HYPERLINK "mailto:DICE@fda.hhs.gov" </w:instrText>
      </w:r>
      <w:r>
        <w:rPr>
          <w:rFonts w:hint="eastAsia" w:ascii="ArialMT" w:hAnsi="ArialMT" w:cstheme="minorBidi"/>
          <w:i/>
          <w:iCs/>
          <w:color w:val="0000FF"/>
          <w:sz w:val="24"/>
          <w:szCs w:val="24"/>
          <w:lang w:val="en-US" w:eastAsia="zh-CN"/>
        </w:rPr>
        <w:fldChar w:fldCharType="separate"/>
      </w:r>
      <w:r>
        <w:rPr>
          <w:rStyle w:val="7"/>
          <w:rFonts w:hint="eastAsia" w:ascii="ArialMT" w:hAnsi="ArialMT" w:cstheme="minorBidi"/>
          <w:i/>
          <w:iCs/>
          <w:color w:val="0000FF"/>
          <w:sz w:val="24"/>
          <w:szCs w:val="24"/>
          <w:lang w:val="en-US" w:eastAsia="zh-CN"/>
        </w:rPr>
        <w:t>DICE@fda.hhs.gov</w:t>
      </w:r>
      <w:r>
        <w:rPr>
          <w:rFonts w:hint="eastAsia" w:ascii="ArialMT" w:hAnsi="ArialMT" w:cstheme="minorBidi"/>
          <w:i/>
          <w:iCs/>
          <w:color w:val="0000FF"/>
          <w:sz w:val="24"/>
          <w:szCs w:val="24"/>
          <w:lang w:val="en-US" w:eastAsia="zh-CN"/>
        </w:rPr>
        <w:fldChar w:fldCharType="end"/>
      </w:r>
      <w:r>
        <w:rPr>
          <w:rFonts w:hint="eastAsia" w:ascii="ArialMT" w:hAnsi="ArialMT" w:cstheme="minorBidi"/>
          <w:i/>
          <w:iCs/>
          <w:color w:val="0000FF"/>
          <w:sz w:val="24"/>
          <w:szCs w:val="24"/>
          <w:lang w:val="en-US" w:eastAsia="zh-CN"/>
        </w:rPr>
        <w:t xml:space="preserve"> for directions on how to resolve this.</w:t>
      </w:r>
      <w:r>
        <w:rPr>
          <w:rFonts w:hint="eastAsia" w:ascii="ArialMT" w:hAnsi="ArialMT" w:cstheme="minorBidi"/>
          <w:i/>
          <w:iCs/>
          <w:color w:val="0000FF"/>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i/>
          <w:iCs/>
          <w:color w:val="0000FF"/>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eastAsia="ArialMT" w:cstheme="minorBidi"/>
          <w:sz w:val="24"/>
          <w:szCs w:val="24"/>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r>
        <w:rPr>
          <w:rFonts w:hint="eastAsia" w:ascii="ArialMT" w:hAnsi="ArialMT" w:cstheme="minorBidi"/>
          <w:sz w:val="24"/>
          <w:szCs w:val="24"/>
          <w:lang w:val="en-US" w:eastAsia="zh-CN"/>
        </w:rPr>
        <w:t xml:space="preserve">4 </w:t>
      </w:r>
      <w:r>
        <w:rPr>
          <w:rFonts w:hint="default" w:ascii="ArialMT" w:hAnsi="ArialMT" w:eastAsia="ArialMT" w:cstheme="minorBidi"/>
          <w:sz w:val="24"/>
          <w:szCs w:val="24"/>
        </w:rPr>
        <w:t>Are you a responsible party of the owner for this 510(k) Premarket Notification, and</w:t>
      </w:r>
      <w:r>
        <w:rPr>
          <w:rFonts w:hint="eastAsia" w:ascii="ArialMT" w:hAnsi="ArialMT" w:cstheme="minorBidi"/>
          <w:sz w:val="24"/>
          <w:szCs w:val="24"/>
          <w:lang w:val="en-US" w:eastAsia="zh-CN"/>
        </w:rPr>
        <w:t xml:space="preserve"> </w:t>
      </w:r>
      <w:r>
        <w:rPr>
          <w:rFonts w:hint="default" w:ascii="ArialMT" w:hAnsi="ArialMT" w:cstheme="minorBidi"/>
          <w:sz w:val="24"/>
          <w:szCs w:val="24"/>
          <w:lang w:val="en-US" w:eastAsia="zh-CN"/>
        </w:rPr>
        <w:t>will you</w:t>
      </w:r>
      <w:r>
        <w:rPr>
          <w:rFonts w:hint="eastAsia" w:ascii="ArialMT" w:hAnsi="ArialMT" w:cstheme="minorBidi"/>
          <w:sz w:val="24"/>
          <w:szCs w:val="24"/>
          <w:lang w:val="en-US" w:eastAsia="zh-CN"/>
        </w:rPr>
        <w:t xml:space="preserve"> </w:t>
      </w:r>
      <w:r>
        <w:rPr>
          <w:rFonts w:hint="default" w:ascii="ArialMT" w:hAnsi="ArialMT" w:cstheme="minorBidi"/>
          <w:sz w:val="24"/>
          <w:szCs w:val="24"/>
          <w:lang w:val="en-US" w:eastAsia="zh-CN"/>
        </w:rPr>
        <w:t>be electronically signing this application for submission? If you are unable to</w:t>
      </w:r>
      <w:r>
        <w:rPr>
          <w:rFonts w:hint="eastAsia" w:ascii="ArialMT" w:hAnsi="ArialMT" w:cstheme="minorBidi"/>
          <w:sz w:val="24"/>
          <w:szCs w:val="24"/>
          <w:lang w:val="en-US" w:eastAsia="zh-CN"/>
        </w:rPr>
        <w:t xml:space="preserve"> </w:t>
      </w:r>
      <w:r>
        <w:rPr>
          <w:rFonts w:hint="default" w:ascii="ArialMT" w:hAnsi="ArialMT" w:cstheme="minorBidi"/>
          <w:sz w:val="24"/>
          <w:szCs w:val="24"/>
          <w:lang w:val="en-US" w:eastAsia="zh-CN"/>
        </w:rPr>
        <w:t>sign PDF</w:t>
      </w:r>
      <w:r>
        <w:rPr>
          <w:rFonts w:hint="eastAsia" w:ascii="ArialMT" w:hAnsi="ArialMT" w:cstheme="minorBidi"/>
          <w:sz w:val="24"/>
          <w:szCs w:val="24"/>
          <w:lang w:val="en-US" w:eastAsia="zh-CN"/>
        </w:rPr>
        <w:t xml:space="preserve"> </w:t>
      </w:r>
      <w:r>
        <w:rPr>
          <w:rFonts w:hint="default" w:ascii="ArialMT" w:hAnsi="ArialMT" w:cstheme="minorBidi"/>
          <w:sz w:val="24"/>
          <w:szCs w:val="24"/>
          <w:lang w:val="en-US" w:eastAsia="zh-CN"/>
        </w:rPr>
        <w:t>documents with a valid electronic signature, choose No.</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r>
        <w:rPr>
          <w:rFonts w:hint="eastAsia" w:ascii="ArialMT" w:hAnsi="ArialMT" w:cstheme="minorBidi"/>
          <w:sz w:val="24"/>
          <w:szCs w:val="24"/>
          <w:lang w:val="en-US" w:eastAsia="zh-CN"/>
        </w:rPr>
        <w:t xml:space="preserve">5 </w:t>
      </w:r>
      <w:r>
        <w:rPr>
          <w:rFonts w:hint="default" w:ascii="ArialMT" w:hAnsi="ArialMT" w:cstheme="minorBidi"/>
          <w:sz w:val="24"/>
          <w:szCs w:val="24"/>
          <w:lang w:val="en-US" w:eastAsia="zh-CN"/>
        </w:rPr>
        <w:t>Please attach your User Fee form here. Please be sure to submit your user fee</w:t>
      </w:r>
      <w:r>
        <w:rPr>
          <w:rFonts w:hint="eastAsia" w:ascii="ArialMT" w:hAnsi="ArialMT" w:cstheme="minorBidi"/>
          <w:sz w:val="24"/>
          <w:szCs w:val="24"/>
          <w:lang w:val="en-US" w:eastAsia="zh-CN"/>
        </w:rPr>
        <w:t xml:space="preserve"> </w:t>
      </w:r>
      <w:r>
        <w:rPr>
          <w:rFonts w:hint="default" w:ascii="ArialMT" w:hAnsi="ArialMT" w:cstheme="minorBidi"/>
          <w:sz w:val="24"/>
          <w:szCs w:val="24"/>
          <w:lang w:val="en-US" w:eastAsia="zh-CN"/>
        </w:rPr>
        <w:t>payment at least three (3) business days before submitting, to ensure the</w:t>
      </w:r>
      <w:r>
        <w:rPr>
          <w:rFonts w:hint="eastAsia" w:ascii="ArialMT" w:hAnsi="ArialMT" w:cstheme="minorBidi"/>
          <w:sz w:val="24"/>
          <w:szCs w:val="24"/>
          <w:lang w:val="en-US" w:eastAsia="zh-CN"/>
        </w:rPr>
        <w:t xml:space="preserve"> </w:t>
      </w:r>
      <w:r>
        <w:rPr>
          <w:rFonts w:hint="default" w:ascii="ArialMT" w:hAnsi="ArialMT" w:cstheme="minorBidi"/>
          <w:sz w:val="24"/>
          <w:szCs w:val="24"/>
          <w:lang w:val="en-US" w:eastAsia="zh-CN"/>
        </w:rPr>
        <w:t>payment is processed and your submission is not placed on user fee hold.</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【Directions on completing the MDUFA User Fee form can be found at the MDUFA Cover Sheet website. The standard and small business fees for a premarket submissions are updated annually on or about August 1</w:t>
      </w:r>
      <w:r>
        <w:rPr>
          <w:rFonts w:hint="eastAsia" w:ascii="ArialMT" w:hAnsi="ArialMT" w:cstheme="minorBidi"/>
          <w:i/>
          <w:iCs/>
          <w:color w:val="0000FF"/>
          <w:sz w:val="24"/>
          <w:szCs w:val="24"/>
          <w:vertAlign w:val="superscript"/>
          <w:lang w:val="en-US" w:eastAsia="zh-CN"/>
        </w:rPr>
        <w:t>st</w:t>
      </w:r>
      <w:r>
        <w:rPr>
          <w:rFonts w:hint="eastAsia" w:ascii="ArialMT" w:hAnsi="ArialMT" w:cstheme="minorBidi"/>
          <w:i/>
          <w:iCs/>
          <w:color w:val="0000FF"/>
          <w:sz w:val="24"/>
          <w:szCs w:val="24"/>
          <w:lang w:val="en-US" w:eastAsia="zh-CN"/>
        </w:rPr>
        <w:t>. More information about user fees, as well as the cost to submit your submission, can be found at the Medical Device User Fees (MDUFA) website.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If an accredited Third Party Review Organization (3P510(k) Review Organization) will be submitting this eSTAR, please attachment a statement stating this here instead of the MDUFA User Fee Form.</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Resources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MDUFA Website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fldChar w:fldCharType="begin"/>
      </w:r>
      <w:r>
        <w:rPr>
          <w:rFonts w:hint="eastAsia" w:ascii="ArialMT" w:hAnsi="ArialMT" w:cstheme="minorBidi"/>
          <w:i/>
          <w:iCs/>
          <w:color w:val="0000FF"/>
          <w:sz w:val="24"/>
          <w:szCs w:val="24"/>
          <w:lang w:val="en-US" w:eastAsia="zh-CN"/>
        </w:rPr>
        <w:instrText xml:space="preserve"> HYPERLINK "https://www.fda.gov/medical-devices/premarket-submissions-selecting-and-preparing-correct-submission/medical-device-user-fees" </w:instrText>
      </w:r>
      <w:r>
        <w:rPr>
          <w:rFonts w:hint="eastAsia" w:ascii="ArialMT" w:hAnsi="ArialMT" w:cstheme="minorBidi"/>
          <w:i/>
          <w:iCs/>
          <w:color w:val="0000FF"/>
          <w:sz w:val="24"/>
          <w:szCs w:val="24"/>
          <w:lang w:val="en-US" w:eastAsia="zh-CN"/>
        </w:rPr>
        <w:fldChar w:fldCharType="separate"/>
      </w:r>
      <w:r>
        <w:rPr>
          <w:rStyle w:val="7"/>
          <w:rFonts w:hint="eastAsia" w:ascii="ArialMT" w:hAnsi="ArialMT" w:cstheme="minorBidi"/>
          <w:i/>
          <w:iCs/>
          <w:color w:val="0000FF"/>
          <w:sz w:val="24"/>
          <w:szCs w:val="24"/>
          <w:lang w:val="en-US" w:eastAsia="zh-CN"/>
        </w:rPr>
        <w:t>https://www.fda.gov/medical-devices/premarket-submissions-selecting-and-preparing-correct-submission/medical-device-user-fees</w:t>
      </w:r>
      <w:r>
        <w:rPr>
          <w:rFonts w:hint="eastAsia" w:ascii="ArialMT" w:hAnsi="ArialMT" w:cstheme="minorBidi"/>
          <w:i/>
          <w:iCs/>
          <w:color w:val="0000FF"/>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MDUFA Amendments Website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fldChar w:fldCharType="begin"/>
      </w:r>
      <w:r>
        <w:rPr>
          <w:rFonts w:hint="eastAsia" w:ascii="ArialMT" w:hAnsi="ArialMT" w:cstheme="minorBidi"/>
          <w:i/>
          <w:iCs/>
          <w:color w:val="0000FF"/>
          <w:sz w:val="24"/>
          <w:szCs w:val="24"/>
          <w:lang w:val="en-US" w:eastAsia="zh-CN"/>
        </w:rPr>
        <w:instrText xml:space="preserve"> HYPERLINK "https://www.fda.gov/industry/medical-device-user-fee-amendments-mdufa/medical-device-user-fee-amendments-2017-mdufa-iv" </w:instrText>
      </w:r>
      <w:r>
        <w:rPr>
          <w:rFonts w:hint="eastAsia" w:ascii="ArialMT" w:hAnsi="ArialMT" w:cstheme="minorBidi"/>
          <w:i/>
          <w:iCs/>
          <w:color w:val="0000FF"/>
          <w:sz w:val="24"/>
          <w:szCs w:val="24"/>
          <w:lang w:val="en-US" w:eastAsia="zh-CN"/>
        </w:rPr>
        <w:fldChar w:fldCharType="separate"/>
      </w:r>
      <w:r>
        <w:rPr>
          <w:rStyle w:val="7"/>
          <w:rFonts w:hint="eastAsia" w:ascii="ArialMT" w:hAnsi="ArialMT" w:cstheme="minorBidi"/>
          <w:i/>
          <w:iCs/>
          <w:color w:val="0000FF"/>
          <w:sz w:val="24"/>
          <w:szCs w:val="24"/>
          <w:lang w:val="en-US" w:eastAsia="zh-CN"/>
        </w:rPr>
        <w:t>https://www.fda.gov/industry/medical-device-user-fee-amendments-mdufa/medical-device-user-fee-amendments-2017-mdufa-iv</w:t>
      </w:r>
      <w:r>
        <w:rPr>
          <w:rFonts w:hint="eastAsia" w:ascii="ArialMT" w:hAnsi="ArialMT" w:cstheme="minorBidi"/>
          <w:i/>
          <w:iCs/>
          <w:color w:val="0000FF"/>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MDUFA Coversheet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fldChar w:fldCharType="begin"/>
      </w:r>
      <w:r>
        <w:rPr>
          <w:rFonts w:hint="eastAsia" w:ascii="ArialMT" w:hAnsi="ArialMT" w:cstheme="minorBidi"/>
          <w:i/>
          <w:iCs/>
          <w:color w:val="0000FF"/>
          <w:sz w:val="24"/>
          <w:szCs w:val="24"/>
          <w:lang w:val="en-US" w:eastAsia="zh-CN"/>
        </w:rPr>
        <w:instrText xml:space="preserve"> HYPERLINK "https://userfees.fda.gov/OA_HTML/mdufmaCAcdLogin.jsp" </w:instrText>
      </w:r>
      <w:r>
        <w:rPr>
          <w:rFonts w:hint="eastAsia" w:ascii="ArialMT" w:hAnsi="ArialMT" w:cstheme="minorBidi"/>
          <w:i/>
          <w:iCs/>
          <w:color w:val="0000FF"/>
          <w:sz w:val="24"/>
          <w:szCs w:val="24"/>
          <w:lang w:val="en-US" w:eastAsia="zh-CN"/>
        </w:rPr>
        <w:fldChar w:fldCharType="separate"/>
      </w:r>
      <w:r>
        <w:rPr>
          <w:rStyle w:val="7"/>
          <w:rFonts w:hint="eastAsia" w:ascii="ArialMT" w:hAnsi="ArialMT" w:cstheme="minorBidi"/>
          <w:i/>
          <w:iCs/>
          <w:color w:val="0000FF"/>
          <w:sz w:val="24"/>
          <w:szCs w:val="24"/>
          <w:lang w:val="en-US" w:eastAsia="zh-CN"/>
        </w:rPr>
        <w:t>https://userfees.fda.gov/OA_HTML/mdufmaCAcdLogin.jsp</w:t>
      </w:r>
      <w:r>
        <w:rPr>
          <w:rFonts w:hint="eastAsia" w:ascii="ArialMT" w:hAnsi="ArialMT" w:cstheme="minorBidi"/>
          <w:i/>
          <w:iCs/>
          <w:color w:val="0000FF"/>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MDUFA Coversheet Website</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default" w:ascii="ArialMT" w:hAnsi="ArialMT" w:cstheme="minorBidi"/>
          <w:i/>
          <w:iCs/>
          <w:color w:val="0000FF"/>
          <w:sz w:val="24"/>
          <w:szCs w:val="24"/>
          <w:lang w:val="en-US" w:eastAsia="zh-CN"/>
        </w:rPr>
        <w:fldChar w:fldCharType="begin"/>
      </w:r>
      <w:r>
        <w:rPr>
          <w:rFonts w:hint="default" w:ascii="ArialMT" w:hAnsi="ArialMT" w:cstheme="minorBidi"/>
          <w:i/>
          <w:iCs/>
          <w:color w:val="0000FF"/>
          <w:sz w:val="24"/>
          <w:szCs w:val="24"/>
          <w:lang w:val="en-US" w:eastAsia="zh-CN"/>
        </w:rPr>
        <w:instrText xml:space="preserve"> HYPERLINK "https://www.fda.gov/industry/medical-device-user-fee-amendments-mdufa/mdufa-cover-sheets" </w:instrText>
      </w:r>
      <w:r>
        <w:rPr>
          <w:rFonts w:hint="default" w:ascii="ArialMT" w:hAnsi="ArialMT" w:cstheme="minorBidi"/>
          <w:i/>
          <w:iCs/>
          <w:color w:val="0000FF"/>
          <w:sz w:val="24"/>
          <w:szCs w:val="24"/>
          <w:lang w:val="en-US" w:eastAsia="zh-CN"/>
        </w:rPr>
        <w:fldChar w:fldCharType="separate"/>
      </w:r>
      <w:r>
        <w:rPr>
          <w:rStyle w:val="7"/>
          <w:rFonts w:hint="default" w:ascii="ArialMT" w:hAnsi="ArialMT" w:cstheme="minorBidi"/>
          <w:i/>
          <w:iCs/>
          <w:color w:val="0000FF"/>
          <w:sz w:val="24"/>
          <w:szCs w:val="24"/>
          <w:lang w:val="en-US" w:eastAsia="zh-CN"/>
        </w:rPr>
        <w:t>https://www.fda.gov/industry/medical-device-user-fee-amendments-mdufa/mdufa-cover-sheet</w:t>
      </w:r>
      <w:r>
        <w:rPr>
          <w:rStyle w:val="7"/>
          <w:rFonts w:hint="eastAsia" w:ascii="ArialMT" w:hAnsi="ArialMT" w:cstheme="minorBidi"/>
          <w:i/>
          <w:iCs/>
          <w:color w:val="0000FF"/>
          <w:sz w:val="24"/>
          <w:szCs w:val="24"/>
          <w:lang w:val="en-US" w:eastAsia="zh-CN"/>
        </w:rPr>
        <w:t>s</w:t>
      </w:r>
      <w:r>
        <w:rPr>
          <w:rFonts w:hint="default" w:ascii="ArialMT" w:hAnsi="ArialMT" w:cstheme="minorBidi"/>
          <w:i/>
          <w:iCs/>
          <w:color w:val="0000FF"/>
          <w:sz w:val="24"/>
          <w:szCs w:val="24"/>
          <w:lang w:val="en-US" w:eastAsia="zh-CN"/>
        </w:rPr>
        <w:fldChar w:fldCharType="end"/>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cstheme="minorBidi"/>
          <w:sz w:val="24"/>
          <w:szCs w:val="24"/>
          <w:lang w:val="en-US" w:eastAsia="zh-CN"/>
        </w:rPr>
      </w:pPr>
      <w:r>
        <w:rPr>
          <w:rFonts w:hint="eastAsia" w:ascii="ArialMT" w:hAnsi="ArialMT" w:cstheme="minorBidi"/>
          <w:sz w:val="24"/>
          <w:szCs w:val="24"/>
          <w:lang w:val="en-US" w:eastAsia="zh-CN"/>
        </w:rPr>
        <w:t xml:space="preserve">6 </w:t>
      </w:r>
      <w:r>
        <w:rPr>
          <w:rFonts w:hint="default" w:ascii="ArialMT" w:hAnsi="ArialMT" w:cstheme="minorBidi"/>
          <w:sz w:val="24"/>
          <w:szCs w:val="24"/>
          <w:lang w:val="en-US" w:eastAsia="zh-CN"/>
        </w:rPr>
        <w:t>Please enter in the User Fee Payment Identification Number.</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【The User Fee Payment ID must adhere to the following format: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 two letters,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 followed by 7 numbers.</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ArialMT" w:hAnsi="ArialMT" w:cstheme="minorBidi"/>
          <w:i/>
          <w:iCs/>
          <w:color w:val="0000FF"/>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ArialMT" w:hAnsi="ArialMT" w:cstheme="minorBidi"/>
          <w:i/>
          <w:iCs/>
          <w:color w:val="0000FF"/>
          <w:sz w:val="24"/>
          <w:szCs w:val="24"/>
          <w:lang w:val="en-US" w:eastAsia="zh-CN"/>
        </w:rPr>
      </w:pPr>
      <w:r>
        <w:rPr>
          <w:rFonts w:hint="eastAsia" w:ascii="ArialMT" w:hAnsi="ArialMT" w:cstheme="minorBidi"/>
          <w:i/>
          <w:iCs/>
          <w:color w:val="0000FF"/>
          <w:sz w:val="24"/>
          <w:szCs w:val="24"/>
          <w:lang w:val="en-US" w:eastAsia="zh-CN"/>
        </w:rPr>
        <w:t xml:space="preserve">If an accredited Third Party Review Organization (3P510k Review Organization) will be submitting this eSTAR, please enter </w:t>
      </w:r>
      <w:r>
        <w:rPr>
          <w:rFonts w:hint="default" w:ascii="ArialMT" w:hAnsi="ArialMT" w:cstheme="minorBidi"/>
          <w:i/>
          <w:iCs/>
          <w:color w:val="0000FF"/>
          <w:sz w:val="24"/>
          <w:szCs w:val="24"/>
          <w:lang w:val="en-US" w:eastAsia="zh-CN"/>
        </w:rPr>
        <w:t>“</w:t>
      </w:r>
      <w:r>
        <w:rPr>
          <w:rFonts w:hint="eastAsia" w:ascii="ArialMT" w:hAnsi="ArialMT" w:cstheme="minorBidi"/>
          <w:i/>
          <w:iCs/>
          <w:color w:val="0000FF"/>
          <w:sz w:val="24"/>
          <w:szCs w:val="24"/>
          <w:lang w:val="en-US" w:eastAsia="zh-CN"/>
        </w:rPr>
        <w:t>MD0000000</w:t>
      </w:r>
      <w:r>
        <w:rPr>
          <w:rFonts w:hint="default" w:ascii="ArialMT" w:hAnsi="ArialMT" w:cstheme="minorBidi"/>
          <w:i/>
          <w:iCs/>
          <w:color w:val="0000FF"/>
          <w:sz w:val="24"/>
          <w:szCs w:val="24"/>
          <w:lang w:val="en-US" w:eastAsia="zh-CN"/>
        </w:rPr>
        <w:t>”</w:t>
      </w:r>
      <w:r>
        <w:rPr>
          <w:rFonts w:hint="eastAsia" w:ascii="ArialMT" w:hAnsi="ArialMT" w:cstheme="minorBidi"/>
          <w:i/>
          <w:iCs/>
          <w:color w:val="0000FF"/>
          <w:sz w:val="24"/>
          <w:szCs w:val="24"/>
          <w:lang w:val="en-US" w:eastAsia="zh-CN"/>
        </w:rPr>
        <w:t xml:space="preserve"> in this textbox.】</w:t>
      </w:r>
    </w:p>
    <w:p>
      <w:pPr>
        <w:rPr>
          <w:rFonts w:hint="default"/>
          <w:lang w:val="en-US" w:eastAsia="zh-CN"/>
        </w:rPr>
      </w:pPr>
    </w:p>
    <w:sectPr>
      <w:headerReference r:id="rId3" w:type="default"/>
      <w:footerReference r:id="rId4"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Univers 57 Condensed">
    <w:altName w:val="宋体"/>
    <w:panose1 w:val="00000000000000000000"/>
    <w:charset w:val="86"/>
    <w:family w:val="swiss"/>
    <w:pitch w:val="default"/>
    <w:sig w:usb0="00000000" w:usb1="00000000" w:usb2="00000000" w:usb3="00000000" w:csb0="00000093" w:csb1="00000000"/>
  </w:font>
  <w:font w:name="ArialMT">
    <w:altName w:val="Times New Roman"/>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6391"/>
        <w:tab w:val="clear" w:pos="4153"/>
      </w:tabs>
      <w:jc w:val="left"/>
      <w:rPr>
        <w:rFonts w:hint="eastAsia" w:ascii="宋体" w:hAnsi="宋体" w:eastAsia="宋体" w:cs="宋体"/>
        <w:b/>
        <w:bCs/>
        <w:sz w:val="18"/>
        <w:szCs w:val="18"/>
        <w:lang w:val="en-US" w:eastAsia="zh-CN"/>
      </w:rPr>
    </w:pPr>
  </w:p>
  <w:p>
    <w:pPr>
      <w:pStyle w:val="3"/>
      <w:tabs>
        <w:tab w:val="left" w:pos="6391"/>
        <w:tab w:val="clear" w:pos="4153"/>
      </w:tabs>
      <w:jc w:val="left"/>
    </w:pPr>
    <w:r>
      <w:rPr>
        <w:rFonts w:hint="eastAsia" w:ascii="宋体" w:hAnsi="宋体" w:eastAsia="宋体" w:cs="宋体"/>
        <w:b/>
        <w:bCs/>
        <w:sz w:val="18"/>
        <w:szCs w:val="18"/>
        <w:lang w:val="en-US" w:eastAsia="zh-CN"/>
      </w:rPr>
      <w:t>专业带去价值，服务赢来美誉!                                   模板仅供参考，请以法规要求为准。</w:t>
    </w:r>
    <w:r>
      <w:rPr>
        <w:sz w:val="18"/>
      </w:rPr>
      <w:pict>
        <v:shape id="_x0000_s3073" o:spid="_x0000_s307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jc w:val="left"/>
      <w:textAlignment w:val="bottom"/>
    </w:pPr>
    <w:r>
      <w:drawing>
        <wp:anchor distT="0" distB="0" distL="114300" distR="114300" simplePos="0" relativeHeight="251660288" behindDoc="0" locked="0" layoutInCell="1" allowOverlap="1">
          <wp:simplePos x="0" y="0"/>
          <wp:positionH relativeFrom="column">
            <wp:posOffset>33020</wp:posOffset>
          </wp:positionH>
          <wp:positionV relativeFrom="paragraph">
            <wp:posOffset>2540</wp:posOffset>
          </wp:positionV>
          <wp:extent cx="621030" cy="613410"/>
          <wp:effectExtent l="0" t="0" r="7620" b="15240"/>
          <wp:wrapSquare wrapText="bothSides"/>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1"/>
                  <a:stretch>
                    <a:fillRect/>
                  </a:stretch>
                </pic:blipFill>
                <pic:spPr>
                  <a:xfrm>
                    <a:off x="0" y="0"/>
                    <a:ext cx="621030" cy="613410"/>
                  </a:xfrm>
                  <a:prstGeom prst="rect">
                    <a:avLst/>
                  </a:prstGeom>
                  <a:noFill/>
                  <a:ln>
                    <a:noFill/>
                  </a:ln>
                </pic:spPr>
              </pic:pic>
            </a:graphicData>
          </a:graphic>
        </wp:anchor>
      </w:drawing>
    </w:r>
    <w:r>
      <w:rPr>
        <w:rFonts w:hint="eastAsia" w:ascii="宋体" w:hAnsi="宋体" w:eastAsia="宋体" w:cs="宋体"/>
        <w:b/>
        <w:bCs/>
        <w:color w:val="auto"/>
        <w:sz w:val="21"/>
        <w:szCs w:val="21"/>
      </w:rPr>
      <w:drawing>
        <wp:inline distT="0" distB="0" distL="114300" distR="114300">
          <wp:extent cx="846455" cy="608965"/>
          <wp:effectExtent l="0" t="0" r="10795" b="635"/>
          <wp:docPr id="5" name="图片 5" descr="C:\Users\Administrator\Desktop\模板图标3.png模板图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Administrator\Desktop\模板图标3.png模板图标3"/>
                  <pic:cNvPicPr>
                    <a:picLocks noChangeAspect="1"/>
                  </pic:cNvPicPr>
                </pic:nvPicPr>
                <pic:blipFill>
                  <a:blip r:embed="rId2"/>
                  <a:srcRect/>
                  <a:stretch>
                    <a:fillRect/>
                  </a:stretch>
                </pic:blipFill>
                <pic:spPr>
                  <a:xfrm>
                    <a:off x="0" y="0"/>
                    <a:ext cx="846455" cy="608965"/>
                  </a:xfrm>
                  <a:prstGeom prst="rect">
                    <a:avLst/>
                  </a:prstGeom>
                </pic:spPr>
              </pic:pic>
            </a:graphicData>
          </a:graphic>
        </wp:inline>
      </w:drawing>
    </w:r>
    <w:r>
      <w:rPr>
        <w:rFonts w:hint="eastAsia" w:ascii="宋体" w:hAnsi="宋体" w:eastAsia="宋体" w:cs="宋体"/>
        <w:b/>
        <w:bCs/>
        <w:color w:val="C00000"/>
        <w:sz w:val="21"/>
        <w:szCs w:val="21"/>
      </w:rPr>
      <w:t>医械企业一站式知识平台！</w:t>
    </w:r>
    <w:r>
      <w:rPr>
        <w:rFonts w:hint="eastAsia" w:ascii="宋体" w:hAnsi="宋体" w:eastAsia="宋体" w:cs="宋体"/>
        <w:b/>
        <w:bCs/>
        <w:color w:val="auto"/>
        <w:sz w:val="21"/>
        <w:szCs w:val="21"/>
        <w:lang w:val="en-US" w:eastAsia="zh-CN"/>
      </w:rPr>
      <w:t xml:space="preserve">                  联系龙德获取更多知识!</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BmYjRiMDBmOWY5NmEyZDFkMWY5ZWYwN2E4OThiMGEifQ=="/>
  </w:docVars>
  <w:rsids>
    <w:rsidRoot w:val="002239B9"/>
    <w:rsid w:val="000857AE"/>
    <w:rsid w:val="00086FB7"/>
    <w:rsid w:val="000D6BCA"/>
    <w:rsid w:val="002239B9"/>
    <w:rsid w:val="008D66A9"/>
    <w:rsid w:val="00B41D81"/>
    <w:rsid w:val="00DB106B"/>
    <w:rsid w:val="04D55F72"/>
    <w:rsid w:val="19DA2300"/>
    <w:rsid w:val="1E907AE9"/>
    <w:rsid w:val="24762051"/>
    <w:rsid w:val="2704106C"/>
    <w:rsid w:val="3B07083A"/>
    <w:rsid w:val="42491C0F"/>
    <w:rsid w:val="46561FD1"/>
    <w:rsid w:val="46A165C4"/>
    <w:rsid w:val="4B950155"/>
    <w:rsid w:val="4E0B4C6B"/>
    <w:rsid w:val="525F3A52"/>
    <w:rsid w:val="543A6A17"/>
    <w:rsid w:val="57827D4C"/>
    <w:rsid w:val="5854681A"/>
    <w:rsid w:val="5B3D4524"/>
    <w:rsid w:val="638C3F6B"/>
    <w:rsid w:val="65464322"/>
    <w:rsid w:val="6A946FB5"/>
    <w:rsid w:val="73041C9C"/>
    <w:rsid w:val="792A1B99"/>
    <w:rsid w:val="7E301A00"/>
    <w:rsid w:val="7E8F578B"/>
    <w:rsid w:val="BE5AE92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Univers 57 Condensed" w:hAnsi="Times New Roman" w:eastAsia="Univers 57 Condensed" w:cs="Univers 57 Condensed"/>
      <w:color w:val="000000"/>
      <w:sz w:val="24"/>
      <w:szCs w:val="24"/>
      <w:lang w:val="en-US" w:eastAsia="zh-CN" w:bidi="ar-SA"/>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0</Words>
  <Characters>0</Characters>
  <Lines>1</Lines>
  <Paragraphs>1</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2021-04-15T15:49:00Z</dcterms:created>
  <dc:creator>龙德</dc:creator>
  <cp:lastModifiedBy>ASUS</cp:lastModifiedBy>
  <dcterms:modified xsi:type="dcterms:W3CDTF">2023-05-22T05:47:55Z</dcterms:modified>
  <dc:subject>医械宝模板仅供参考，具体以法规要求为准。需要更多医械宝信息请联系龙德。</dc:subject>
  <dc:title>医械宝模板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276E00956E904AD9B0009AAEEE1D5F38</vt:lpwstr>
  </property>
</Properties>
</file>