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内审不合格项分布表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/>
    <w:tbl>
      <w:tblPr>
        <w:tblStyle w:val="6"/>
        <w:tblW w:w="151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34"/>
        <w:gridCol w:w="534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  <w:lang w:val="en-US" w:eastAsia="zh-CN"/>
              </w:rPr>
              <w:t>/要素</w:t>
            </w:r>
          </w:p>
        </w:tc>
        <w:tc>
          <w:tcPr>
            <w:tcW w:w="12540" w:type="dxa"/>
            <w:gridSpan w:val="23"/>
            <w:vAlign w:val="center"/>
          </w:tcPr>
          <w:p>
            <w:pPr>
              <w:ind w:right="-686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不合格的法规（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{填写法规名称}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）条款号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部门不符合的条款数量</w:t>
            </w:r>
          </w:p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Merge w:val="continue"/>
            <w:tcBorders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1308" w:type="dxa"/>
            <w:vMerge w:val="continue"/>
            <w:tcBorders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管理层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行政部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不符合该条款的部门数量</w:t>
            </w:r>
          </w:p>
        </w:tc>
        <w:tc>
          <w:tcPr>
            <w:tcW w:w="8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firstLine="8820" w:firstLineChars="4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8820" w:firstLineChars="4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8820" w:firstLineChars="4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>
      <w:pPr>
        <w:tabs>
          <w:tab w:val="left" w:pos="1276"/>
        </w:tabs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sz w:val="18"/>
      </w:rPr>
      <w:pict>
        <v:shape id="_x0000_s3073" o:spid="_x0000_s3073" o:spt="202" type="#_x0000_t202" style="position:absolute;left:0pt;margin-left:320.1pt;margin-top:2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sdt>
      <w:sdtPr>
        <w:id w:val="250395305"/>
        <w:docPartObj>
          <w:docPartGallery w:val="autotext"/>
        </w:docPartObj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  <w:p>
    <w:pPr>
      <w:ind w:firstLine="525" w:firstLineChars="250"/>
      <w:rPr>
        <w:rFonts w:hint="eastAsia" w:ascii="黑体" w:eastAsia="黑体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tabs>
        <w:tab w:val="left" w:pos="1626"/>
        <w:tab w:val="center" w:pos="4933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2" name="图片 2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243BDC"/>
    <w:rsid w:val="00276D1E"/>
    <w:rsid w:val="00285C16"/>
    <w:rsid w:val="00290AF3"/>
    <w:rsid w:val="003050CA"/>
    <w:rsid w:val="00321D79"/>
    <w:rsid w:val="0036007D"/>
    <w:rsid w:val="003764AB"/>
    <w:rsid w:val="003C6586"/>
    <w:rsid w:val="004817E1"/>
    <w:rsid w:val="00486FAB"/>
    <w:rsid w:val="005063F5"/>
    <w:rsid w:val="0054552A"/>
    <w:rsid w:val="00560A2A"/>
    <w:rsid w:val="005649BF"/>
    <w:rsid w:val="00565ACC"/>
    <w:rsid w:val="0057012C"/>
    <w:rsid w:val="00580352"/>
    <w:rsid w:val="005E38AB"/>
    <w:rsid w:val="00613973"/>
    <w:rsid w:val="006470E5"/>
    <w:rsid w:val="00652F5B"/>
    <w:rsid w:val="0069466B"/>
    <w:rsid w:val="0071230F"/>
    <w:rsid w:val="007B186A"/>
    <w:rsid w:val="007D08BF"/>
    <w:rsid w:val="007E5A12"/>
    <w:rsid w:val="007F0B93"/>
    <w:rsid w:val="007F1F6A"/>
    <w:rsid w:val="00893ED5"/>
    <w:rsid w:val="008A4F59"/>
    <w:rsid w:val="008D1B85"/>
    <w:rsid w:val="00902328"/>
    <w:rsid w:val="009E2F4F"/>
    <w:rsid w:val="00A42CD9"/>
    <w:rsid w:val="00A97BA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675F9"/>
    <w:rsid w:val="00F914E5"/>
    <w:rsid w:val="00F93905"/>
    <w:rsid w:val="785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B6121-1CF9-4B8F-8F0D-86D5F015B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2021-07-08T05:37:36Z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78AEF5961D504920A87E845EC3150E4E</vt:lpwstr>
  </property>
</Properties>
</file>