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管理评审报告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  </w:t>
      </w:r>
    </w:p>
    <w:tbl>
      <w:tblPr>
        <w:tblStyle w:val="10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30"/>
        <w:gridCol w:w="1630"/>
        <w:gridCol w:w="1630"/>
        <w:gridCol w:w="1630"/>
        <w:gridCol w:w="16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评审时间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评审地点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评审主持人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评审目的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参加评审的人员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参加人员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{填写部门名称}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{</w:t>
            </w:r>
            <w:r>
              <w:rPr>
                <w:rFonts w:hint="eastAsia"/>
                <w:color w:val="FF0000"/>
                <w:lang w:eastAsia="zh-CN"/>
              </w:rPr>
              <w:t>填写对应部门的参加人员姓名</w:t>
            </w:r>
            <w:r>
              <w:rPr>
                <w:rFonts w:hint="eastAsia"/>
                <w:color w:val="FF0000"/>
                <w:lang w:val="en-US" w:eastAsia="zh-CN"/>
              </w:rPr>
              <w:t>}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{填写部门名称}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{</w:t>
            </w:r>
            <w:r>
              <w:rPr>
                <w:rFonts w:hint="eastAsia"/>
                <w:color w:val="FF0000"/>
                <w:lang w:eastAsia="zh-CN"/>
              </w:rPr>
              <w:t>填写对应部门的参加人员姓名</w:t>
            </w:r>
            <w:r>
              <w:rPr>
                <w:rFonts w:hint="eastAsia"/>
                <w:color w:val="FF0000"/>
                <w:lang w:val="en-US" w:eastAsia="zh-CN"/>
              </w:rPr>
              <w:t>}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{填写部门名称}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{</w:t>
            </w:r>
            <w:r>
              <w:rPr>
                <w:rFonts w:hint="eastAsia"/>
                <w:color w:val="FF0000"/>
                <w:lang w:eastAsia="zh-CN"/>
              </w:rPr>
              <w:t>填写对应部门的参加人员姓名</w:t>
            </w:r>
            <w:r>
              <w:rPr>
                <w:rFonts w:hint="eastAsia"/>
                <w:color w:val="FF0000"/>
                <w:lang w:val="en-US" w:eastAsia="zh-CN"/>
              </w:rPr>
              <w:t>}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r>
              <w:rPr>
                <w:rFonts w:hint="eastAsia"/>
              </w:rPr>
              <w:t>评审的内容：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质量管理体系审核结果(包括内部，顾客的，认证机构的审核结果)。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顾客投诉的处理，顾客的满意度测量结果及反馈的重要信息。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过程的业绩和产品的符合性，</w:t>
            </w:r>
            <w:r>
              <w:rPr>
                <w:rFonts w:hAnsi="宋体"/>
              </w:rPr>
              <w:t>包括过程、产品的监视和测量的结果</w:t>
            </w:r>
            <w:r>
              <w:rPr>
                <w:rFonts w:hint="eastAsia" w:hAnsi="宋体"/>
              </w:rPr>
              <w:t xml:space="preserve">。 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质量方针的持续适宜性、质量目标的达成情况。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纠正预防措施的实施的情况。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以前管理评审所确定的跟踪措施的执行情况。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可能影响质量管理体系的变化(如公司的组织结构，产品结构发生的重大改变与调整等)。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重大质量事故的处理或改进的建议。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</w:pPr>
            <w:r>
              <w:rPr>
                <w:rFonts w:hint="eastAsia" w:hAnsi="宋体"/>
              </w:rPr>
              <w:t>对法规符合性的评价。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r>
              <w:rPr>
                <w:rFonts w:hint="eastAsia"/>
              </w:rPr>
              <w:t>评审的结论：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质量管理体系的运行情况的评价：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保持质量管理体系及其过程有效性所需的改进的需求：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与顾客要求有关产品的改进的需求：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与法律法规有关的改进的需求：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对法规符合性的评价：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资源需求：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781" w:type="dxa"/>
            <w:gridSpan w:val="6"/>
            <w:vAlign w:val="top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066"/>
                <w:tab w:val="left" w:pos="1145"/>
                <w:tab w:val="left" w:pos="10325"/>
              </w:tabs>
              <w:spacing w:line="360" w:lineRule="auto"/>
              <w:ind w:right="105" w:rightChars="50"/>
              <w:jc w:val="both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  <w:lang w:eastAsia="zh-CN"/>
              </w:rPr>
              <w:t>管理评审</w:t>
            </w:r>
            <w:r>
              <w:rPr>
                <w:rFonts w:hint="eastAsia" w:hAnsi="宋体"/>
                <w:color w:val="auto"/>
              </w:rPr>
              <w:t>提出的改进措施及具体职责和要求</w:t>
            </w:r>
            <w:r>
              <w:rPr>
                <w:rFonts w:hint="eastAsia" w:hAnsi="宋体"/>
                <w:color w:val="auto"/>
                <w:lang w:eastAsia="zh-CN"/>
              </w:rPr>
              <w:t>：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066"/>
                <w:tab w:val="left" w:pos="1145"/>
                <w:tab w:val="left" w:pos="10325"/>
              </w:tabs>
              <w:spacing w:line="360" w:lineRule="auto"/>
              <w:ind w:right="105" w:rightChars="50"/>
              <w:jc w:val="both"/>
              <w:rPr>
                <w:rFonts w:hint="eastAsia" w:hAnsi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781" w:type="dxa"/>
            <w:gridSpan w:val="6"/>
            <w:vAlign w:val="top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066"/>
                <w:tab w:val="left" w:pos="1145"/>
                <w:tab w:val="left" w:pos="10325"/>
              </w:tabs>
              <w:spacing w:line="360" w:lineRule="auto"/>
              <w:ind w:right="105" w:rightChars="50"/>
              <w:jc w:val="both"/>
              <w:rPr>
                <w:rFonts w:hint="eastAsia" w:hAnsi="宋体" w:eastAsiaTheme="minorEastAsia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管理评审计划实施的结果</w:t>
            </w:r>
            <w:r>
              <w:rPr>
                <w:rFonts w:hint="eastAsia" w:hAnsi="宋体"/>
                <w:color w:val="auto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9781" w:type="dxa"/>
            <w:gridSpan w:val="6"/>
            <w:vAlign w:val="top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066"/>
                <w:tab w:val="left" w:pos="1145"/>
                <w:tab w:val="left" w:pos="10325"/>
              </w:tabs>
              <w:spacing w:line="360" w:lineRule="auto"/>
              <w:ind w:right="105" w:rightChars="50"/>
              <w:jc w:val="both"/>
              <w:rPr>
                <w:rFonts w:hint="eastAsia" w:hAnsi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  <w:lang w:eastAsia="zh-CN"/>
              </w:rPr>
              <w:t>其他必要的信息：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066"/>
                <w:tab w:val="left" w:pos="1145"/>
                <w:tab w:val="left" w:pos="10325"/>
              </w:tabs>
              <w:spacing w:line="360" w:lineRule="auto"/>
              <w:ind w:right="105" w:rightChars="50"/>
              <w:jc w:val="both"/>
              <w:rPr>
                <w:rFonts w:hint="eastAsia" w:hAnsi="宋体"/>
                <w:color w:val="auto"/>
                <w:lang w:eastAsia="zh-CN"/>
              </w:rPr>
            </w:pPr>
          </w:p>
        </w:tc>
      </w:tr>
    </w:tbl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编制日期：</w:t>
      </w: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审核人：          审核日期：</w:t>
      </w:r>
    </w:p>
    <w:p>
      <w:pPr>
        <w:ind w:firstLine="5880" w:firstLineChars="2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批准人：          批准日期：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</w:rPr>
    </w:pPr>
    <w:bookmarkStart w:id="0" w:name="_GoBack"/>
    <w:r>
      <w:rPr>
        <w:sz w:val="18"/>
      </w:rPr>
      <w:pict>
        <v:shape id="文本框 95" o:spid="_x0000_s4097" o:spt="202" type="#_x0000_t202" style="position:absolute;left:0pt;margin-left:197.6pt;margin-top:-0.0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4631C"/>
    <w:multiLevelType w:val="multilevel"/>
    <w:tmpl w:val="4C64631C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ED95938"/>
    <w:multiLevelType w:val="multilevel"/>
    <w:tmpl w:val="6ED95938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B2C77"/>
    <w:rsid w:val="00321D79"/>
    <w:rsid w:val="00330AC1"/>
    <w:rsid w:val="004F76C6"/>
    <w:rsid w:val="0054552A"/>
    <w:rsid w:val="005D4F63"/>
    <w:rsid w:val="00606719"/>
    <w:rsid w:val="006A62F7"/>
    <w:rsid w:val="0073536D"/>
    <w:rsid w:val="00B25B97"/>
    <w:rsid w:val="00D14544"/>
    <w:rsid w:val="00D779F7"/>
    <w:rsid w:val="00E84D0E"/>
    <w:rsid w:val="00EC1CDD"/>
    <w:rsid w:val="34E1351D"/>
    <w:rsid w:val="54FB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1"/>
    <w:semiHidden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文字 Char"/>
    <w:basedOn w:val="11"/>
    <w:link w:val="3"/>
    <w:semiHidden/>
    <w:qFormat/>
    <w:uiPriority w:val="99"/>
  </w:style>
  <w:style w:type="character" w:customStyle="1" w:styleId="18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19">
    <w:name w:val="批注主题 Char"/>
    <w:basedOn w:val="17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2021-07-07T11:05:03Z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E6DC4F937EEC4217A613C8DDC6E9C1A9</vt:lpwstr>
  </property>
</Properties>
</file>