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500" w:type="dxa"/>
        <w:jc w:val="center"/>
        <w:tblBorders>
          <w:top w:val="single" w:color="auto" w:sz="12" w:space="0"/>
          <w:left w:val="single" w:color="auto" w:sz="12" w:space="0"/>
          <w:bottom w:val="single" w:color="auto" w:sz="4"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750"/>
        <w:gridCol w:w="1799"/>
        <w:gridCol w:w="2951"/>
      </w:tblGrid>
      <w:tr>
        <w:tblPrEx>
          <w:tblBorders>
            <w:top w:val="single" w:color="auto" w:sz="12" w:space="0"/>
            <w:left w:val="single" w:color="auto" w:sz="12" w:space="0"/>
            <w:bottom w:val="single" w:color="auto" w:sz="4"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750" w:type="dxa"/>
            <w:vAlign w:val="center"/>
          </w:tcPr>
          <w:p>
            <w:pPr>
              <w:tabs>
                <w:tab w:val="left" w:pos="525"/>
              </w:tabs>
              <w:spacing w:line="240" w:lineRule="auto"/>
              <w:ind w:left="210" w:leftChars="100"/>
              <w:jc w:val="center"/>
              <w:rPr>
                <w:rFonts w:hint="eastAsia" w:ascii="黑体" w:hAnsi="黑体" w:eastAsia="宋体"/>
                <w:bCs/>
                <w:spacing w:val="100"/>
                <w:sz w:val="28"/>
                <w:szCs w:val="28"/>
                <w:lang w:eastAsia="zh-CN"/>
              </w:rPr>
            </w:pPr>
            <w:r>
              <w:rPr>
                <w:rFonts w:hint="eastAsia" w:ascii="黑体" w:hAnsi="黑体" w:eastAsia="黑体"/>
                <w:bCs/>
                <w:i w:val="0"/>
                <w:iCs w:val="0"/>
                <w:color w:val="0A10F6"/>
                <w:spacing w:val="100"/>
                <w:sz w:val="28"/>
                <w:szCs w:val="28"/>
                <w:lang w:val="en-US" w:eastAsia="zh-CN"/>
              </w:rPr>
              <w:t>{</w:t>
            </w:r>
            <w:r>
              <w:rPr>
                <w:rFonts w:hint="eastAsia" w:ascii="黑体" w:hAnsi="黑体" w:eastAsia="黑体"/>
                <w:bCs/>
                <w:i w:val="0"/>
                <w:iCs w:val="0"/>
                <w:color w:val="0A10F6"/>
                <w:spacing w:val="100"/>
                <w:sz w:val="28"/>
                <w:szCs w:val="28"/>
                <w:lang w:eastAsia="zh-CN"/>
              </w:rPr>
              <w:t>公司名称</w:t>
            </w:r>
            <w:r>
              <w:rPr>
                <w:rFonts w:hint="eastAsia" w:ascii="黑体" w:hAnsi="黑体" w:eastAsia="黑体"/>
                <w:bCs/>
                <w:i w:val="0"/>
                <w:iCs w:val="0"/>
                <w:color w:val="0A10F6"/>
                <w:spacing w:val="100"/>
                <w:sz w:val="28"/>
                <w:szCs w:val="28"/>
                <w:lang w:val="en-US" w:eastAsia="zh-CN"/>
              </w:rPr>
              <w:t>}</w:t>
            </w:r>
          </w:p>
        </w:tc>
        <w:tc>
          <w:tcPr>
            <w:tcW w:w="1799" w:type="dxa"/>
            <w:shd w:val="clear" w:color="auto" w:fill="auto"/>
            <w:vAlign w:val="center"/>
          </w:tcPr>
          <w:p>
            <w:pPr>
              <w:spacing w:line="240" w:lineRule="auto"/>
              <w:jc w:val="center"/>
              <w:rPr>
                <w:rFonts w:ascii="宋体" w:hAnsi="宋体"/>
                <w:bCs/>
                <w:sz w:val="21"/>
                <w:szCs w:val="21"/>
              </w:rPr>
            </w:pPr>
            <w:r>
              <w:rPr>
                <w:rFonts w:hint="eastAsia" w:ascii="宋体" w:hAnsi="宋体"/>
                <w:bCs/>
                <w:sz w:val="21"/>
                <w:szCs w:val="21"/>
              </w:rPr>
              <w:t>文件编号</w:t>
            </w:r>
          </w:p>
        </w:tc>
        <w:tc>
          <w:tcPr>
            <w:tcW w:w="2951" w:type="dxa"/>
            <w:shd w:val="clear" w:color="auto" w:fill="auto"/>
            <w:vAlign w:val="center"/>
          </w:tcPr>
          <w:p>
            <w:pPr>
              <w:spacing w:line="240" w:lineRule="auto"/>
              <w:jc w:val="center"/>
              <w:rPr>
                <w:rFonts w:ascii="宋体" w:hAnsi="宋体"/>
                <w:sz w:val="21"/>
                <w:szCs w:val="21"/>
              </w:rPr>
            </w:pPr>
            <w:r>
              <w:rPr>
                <w:rFonts w:hint="eastAsia" w:ascii="宋体" w:hAnsi="宋体"/>
                <w:sz w:val="21"/>
                <w:szCs w:val="21"/>
              </w:rPr>
              <w:t>XXX</w:t>
            </w:r>
            <w:r>
              <w:rPr>
                <w:rFonts w:hint="eastAsia"/>
                <w:i/>
                <w:iCs/>
                <w:color w:val="0A10F6"/>
                <w:sz w:val="21"/>
                <w:szCs w:val="21"/>
                <w:lang w:eastAsia="zh-CN"/>
              </w:rPr>
              <w:t>【</w:t>
            </w:r>
            <w:r>
              <w:rPr>
                <w:rFonts w:hint="eastAsia"/>
                <w:i/>
                <w:iCs/>
                <w:color w:val="0A10F6"/>
              </w:rPr>
              <w:t>通常为公司名称代码</w:t>
            </w:r>
            <w:r>
              <w:rPr>
                <w:rFonts w:hint="eastAsia"/>
                <w:i/>
                <w:iCs/>
                <w:color w:val="0A10F6"/>
                <w:sz w:val="21"/>
                <w:szCs w:val="21"/>
                <w:lang w:eastAsia="zh-CN"/>
              </w:rPr>
              <w:t>】</w:t>
            </w:r>
            <w:r>
              <w:rPr>
                <w:rFonts w:hint="eastAsia" w:ascii="宋体" w:hAnsi="宋体"/>
                <w:sz w:val="21"/>
                <w:szCs w:val="21"/>
              </w:rPr>
              <w:t>-QM-001</w:t>
            </w:r>
          </w:p>
        </w:tc>
      </w:tr>
      <w:tr>
        <w:tblPrEx>
          <w:tblBorders>
            <w:top w:val="single" w:color="auto" w:sz="12" w:space="0"/>
            <w:left w:val="single" w:color="auto" w:sz="12" w:space="0"/>
            <w:bottom w:val="single" w:color="auto" w:sz="4"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3" w:hRule="atLeast"/>
          <w:jc w:val="center"/>
        </w:trPr>
        <w:tc>
          <w:tcPr>
            <w:tcW w:w="4750" w:type="dxa"/>
            <w:vMerge w:val="restart"/>
            <w:vAlign w:val="center"/>
          </w:tcPr>
          <w:p>
            <w:pPr>
              <w:spacing w:line="240" w:lineRule="auto"/>
              <w:jc w:val="center"/>
              <w:outlineLvl w:val="0"/>
              <w:rPr>
                <w:rFonts w:ascii="黑体" w:eastAsia="黑体"/>
                <w:bCs/>
                <w:sz w:val="32"/>
                <w:szCs w:val="32"/>
              </w:rPr>
            </w:pPr>
            <w:r>
              <w:rPr>
                <w:rFonts w:hint="eastAsia" w:ascii="黑体" w:eastAsia="黑体"/>
                <w:bCs/>
                <w:sz w:val="32"/>
                <w:szCs w:val="32"/>
              </w:rPr>
              <w:t>质量手册</w:t>
            </w:r>
          </w:p>
        </w:tc>
        <w:tc>
          <w:tcPr>
            <w:tcW w:w="1799" w:type="dxa"/>
            <w:vAlign w:val="center"/>
          </w:tcPr>
          <w:p>
            <w:pPr>
              <w:spacing w:line="240" w:lineRule="auto"/>
              <w:jc w:val="center"/>
              <w:rPr>
                <w:rFonts w:ascii="宋体" w:hAnsi="宋体"/>
                <w:bCs/>
                <w:sz w:val="21"/>
                <w:szCs w:val="21"/>
              </w:rPr>
            </w:pPr>
            <w:r>
              <w:rPr>
                <w:rFonts w:ascii="宋体" w:hAnsi="宋体"/>
                <w:bCs/>
                <w:sz w:val="21"/>
                <w:szCs w:val="21"/>
              </w:rPr>
              <w:t>版</w:t>
            </w:r>
            <w:r>
              <w:rPr>
                <w:rFonts w:hint="eastAsia" w:ascii="宋体" w:hAnsi="宋体"/>
                <w:bCs/>
                <w:sz w:val="21"/>
                <w:szCs w:val="21"/>
              </w:rPr>
              <w:t xml:space="preserve">    </w:t>
            </w:r>
            <w:r>
              <w:rPr>
                <w:rFonts w:ascii="宋体" w:hAnsi="宋体"/>
                <w:bCs/>
                <w:sz w:val="21"/>
                <w:szCs w:val="21"/>
              </w:rPr>
              <w:t>本</w:t>
            </w:r>
          </w:p>
        </w:tc>
        <w:tc>
          <w:tcPr>
            <w:tcW w:w="2951" w:type="dxa"/>
            <w:vAlign w:val="center"/>
          </w:tcPr>
          <w:p>
            <w:pPr>
              <w:spacing w:line="240" w:lineRule="auto"/>
              <w:jc w:val="center"/>
              <w:rPr>
                <w:rFonts w:ascii="宋体" w:hAnsi="宋体"/>
                <w:bCs/>
                <w:sz w:val="21"/>
                <w:szCs w:val="21"/>
              </w:rPr>
            </w:pPr>
            <w:r>
              <w:rPr>
                <w:rFonts w:hint="eastAsia" w:ascii="宋体" w:hAnsi="宋体"/>
                <w:bCs/>
                <w:sz w:val="21"/>
                <w:szCs w:val="21"/>
              </w:rPr>
              <w:t>A0</w:t>
            </w:r>
          </w:p>
        </w:tc>
      </w:tr>
      <w:tr>
        <w:tblPrEx>
          <w:tblBorders>
            <w:top w:val="single" w:color="auto" w:sz="12" w:space="0"/>
            <w:left w:val="single" w:color="auto" w:sz="12" w:space="0"/>
            <w:bottom w:val="single" w:color="auto" w:sz="4"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3" w:hRule="atLeast"/>
          <w:jc w:val="center"/>
        </w:trPr>
        <w:tc>
          <w:tcPr>
            <w:tcW w:w="4750" w:type="dxa"/>
            <w:vMerge w:val="continue"/>
            <w:vAlign w:val="center"/>
          </w:tcPr>
          <w:p>
            <w:pPr>
              <w:spacing w:line="240" w:lineRule="auto"/>
              <w:jc w:val="center"/>
              <w:outlineLvl w:val="0"/>
              <w:rPr>
                <w:rFonts w:hint="eastAsia" w:ascii="黑体" w:eastAsia="黑体"/>
                <w:bCs/>
                <w:sz w:val="32"/>
                <w:szCs w:val="32"/>
              </w:rPr>
            </w:pPr>
          </w:p>
        </w:tc>
        <w:tc>
          <w:tcPr>
            <w:tcW w:w="1799" w:type="dxa"/>
            <w:vAlign w:val="center"/>
          </w:tcPr>
          <w:p>
            <w:pPr>
              <w:spacing w:line="240" w:lineRule="auto"/>
              <w:jc w:val="center"/>
              <w:rPr>
                <w:rFonts w:hint="default" w:ascii="宋体" w:hAnsi="宋体" w:eastAsia="宋体"/>
                <w:bCs/>
                <w:sz w:val="21"/>
                <w:szCs w:val="21"/>
                <w:lang w:val="en-US" w:eastAsia="zh-CN"/>
              </w:rPr>
            </w:pPr>
            <w:r>
              <w:rPr>
                <w:rFonts w:hint="eastAsia" w:ascii="宋体" w:hAnsi="宋体"/>
                <w:bCs/>
                <w:sz w:val="21"/>
                <w:szCs w:val="21"/>
                <w:lang w:val="en-US" w:eastAsia="zh-CN"/>
              </w:rPr>
              <w:t>编制人员</w:t>
            </w:r>
          </w:p>
        </w:tc>
        <w:tc>
          <w:tcPr>
            <w:tcW w:w="2951" w:type="dxa"/>
            <w:vAlign w:val="center"/>
          </w:tcPr>
          <w:p>
            <w:pPr>
              <w:spacing w:line="240" w:lineRule="auto"/>
              <w:jc w:val="center"/>
              <w:rPr>
                <w:rFonts w:hint="eastAsia" w:ascii="宋体" w:hAnsi="宋体" w:eastAsia="宋体"/>
                <w:bCs/>
                <w:sz w:val="21"/>
                <w:szCs w:val="21"/>
                <w:lang w:eastAsia="zh-CN"/>
              </w:rPr>
            </w:pPr>
            <w:r>
              <w:rPr>
                <w:rFonts w:hint="eastAsia" w:ascii="宋体" w:hAnsi="宋体"/>
                <w:bCs/>
                <w:szCs w:val="21"/>
              </w:rPr>
              <w:t>XXX</w:t>
            </w:r>
            <w:r>
              <w:rPr>
                <w:rFonts w:hint="eastAsia"/>
                <w:i/>
                <w:iCs/>
                <w:color w:val="0A10F6"/>
                <w:lang w:eastAsia="zh-CN"/>
              </w:rPr>
              <w:t>【</w:t>
            </w:r>
            <w:r>
              <w:rPr>
                <w:rFonts w:hint="eastAsia"/>
                <w:i/>
                <w:iCs/>
                <w:color w:val="0A10F6"/>
              </w:rPr>
              <w:t>通常为质量部</w:t>
            </w:r>
            <w:r>
              <w:rPr>
                <w:rFonts w:hint="eastAsia"/>
                <w:i/>
                <w:iCs/>
                <w:color w:val="0A10F6"/>
                <w:lang w:eastAsia="zh-CN"/>
              </w:rPr>
              <w:t>】</w:t>
            </w:r>
          </w:p>
        </w:tc>
      </w:tr>
      <w:tr>
        <w:tblPrEx>
          <w:tblBorders>
            <w:top w:val="single" w:color="auto" w:sz="12" w:space="0"/>
            <w:left w:val="single" w:color="auto" w:sz="12" w:space="0"/>
            <w:bottom w:val="single" w:color="auto" w:sz="4"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3" w:hRule="atLeast"/>
          <w:jc w:val="center"/>
        </w:trPr>
        <w:tc>
          <w:tcPr>
            <w:tcW w:w="4750" w:type="dxa"/>
            <w:vMerge w:val="continue"/>
            <w:vAlign w:val="center"/>
          </w:tcPr>
          <w:p>
            <w:pPr>
              <w:spacing w:line="240" w:lineRule="auto"/>
              <w:jc w:val="center"/>
              <w:outlineLvl w:val="0"/>
              <w:rPr>
                <w:rFonts w:hint="eastAsia" w:ascii="黑体" w:eastAsia="黑体"/>
                <w:bCs/>
                <w:sz w:val="32"/>
                <w:szCs w:val="32"/>
              </w:rPr>
            </w:pPr>
          </w:p>
        </w:tc>
        <w:tc>
          <w:tcPr>
            <w:tcW w:w="1799" w:type="dxa"/>
            <w:vAlign w:val="center"/>
          </w:tcPr>
          <w:p>
            <w:pPr>
              <w:spacing w:line="240" w:lineRule="auto"/>
              <w:jc w:val="center"/>
              <w:rPr>
                <w:rFonts w:hint="default" w:ascii="宋体" w:hAnsi="宋体"/>
                <w:bCs/>
                <w:sz w:val="21"/>
                <w:szCs w:val="21"/>
                <w:lang w:val="en-US" w:eastAsia="zh-CN"/>
              </w:rPr>
            </w:pPr>
            <w:r>
              <w:rPr>
                <w:rFonts w:hint="eastAsia" w:ascii="宋体" w:hAnsi="宋体"/>
                <w:bCs/>
                <w:sz w:val="21"/>
                <w:szCs w:val="21"/>
                <w:lang w:val="en-US" w:eastAsia="zh-CN"/>
              </w:rPr>
              <w:t>生效日期</w:t>
            </w:r>
          </w:p>
        </w:tc>
        <w:tc>
          <w:tcPr>
            <w:tcW w:w="2951" w:type="dxa"/>
            <w:vAlign w:val="center"/>
          </w:tcPr>
          <w:p>
            <w:pPr>
              <w:spacing w:line="240" w:lineRule="auto"/>
              <w:jc w:val="center"/>
              <w:rPr>
                <w:rFonts w:hint="eastAsia" w:ascii="宋体" w:hAnsi="宋体"/>
                <w:bCs/>
                <w:szCs w:val="21"/>
              </w:rPr>
            </w:pPr>
          </w:p>
        </w:tc>
      </w:tr>
    </w:tbl>
    <w:p/>
    <w:tbl>
      <w:tblPr>
        <w:tblStyle w:val="28"/>
        <w:tblW w:w="9520" w:type="dxa"/>
        <w:jc w:val="center"/>
        <w:tblBorders>
          <w:top w:val="none" w:color="auto" w:sz="0"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80"/>
        <w:gridCol w:w="845"/>
        <w:gridCol w:w="1133"/>
        <w:gridCol w:w="1133"/>
        <w:gridCol w:w="1135"/>
        <w:gridCol w:w="1133"/>
        <w:gridCol w:w="1131"/>
        <w:gridCol w:w="1144"/>
        <w:gridCol w:w="986"/>
      </w:tblGrid>
      <w:tr>
        <w:tblPrEx>
          <w:tblBorders>
            <w:top w:val="none" w:color="auto" w:sz="0" w:space="0"/>
            <w:left w:val="single" w:color="auto" w:sz="12" w:space="0"/>
            <w:bottom w:val="single" w:color="auto" w:sz="12" w:space="0"/>
            <w:right w:val="single" w:color="auto" w:sz="12" w:space="0"/>
            <w:insideH w:val="single" w:color="auto" w:sz="12" w:space="0"/>
            <w:insideV w:val="single" w:color="auto" w:sz="12" w:space="0"/>
          </w:tblBorders>
        </w:tblPrEx>
        <w:trPr>
          <w:trHeight w:val="8940" w:hRule="atLeast"/>
          <w:jc w:val="center"/>
        </w:trPr>
        <w:tc>
          <w:tcPr>
            <w:tcW w:w="9520" w:type="dxa"/>
            <w:gridSpan w:val="9"/>
            <w:tcBorders>
              <w:top w:val="single" w:color="auto" w:sz="12" w:space="0"/>
              <w:bottom w:val="single" w:color="auto" w:sz="6" w:space="0"/>
            </w:tcBorders>
          </w:tcPr>
          <w:p>
            <w:pPr>
              <w:spacing w:line="240" w:lineRule="auto"/>
              <w:jc w:val="center"/>
              <w:rPr>
                <w:rFonts w:ascii="黑体" w:hAnsi="黑体" w:eastAsia="黑体"/>
                <w:bCs/>
                <w:sz w:val="32"/>
                <w:szCs w:val="32"/>
              </w:rPr>
            </w:pPr>
          </w:p>
          <w:p>
            <w:pPr>
              <w:spacing w:line="240" w:lineRule="auto"/>
              <w:jc w:val="center"/>
              <w:rPr>
                <w:rFonts w:ascii="黑体" w:hAnsi="黑体" w:eastAsia="黑体"/>
                <w:bCs/>
                <w:sz w:val="32"/>
                <w:szCs w:val="32"/>
              </w:rPr>
            </w:pPr>
            <w:r>
              <w:rPr>
                <w:rFonts w:hint="eastAsia" w:ascii="黑体" w:hAnsi="黑体" w:eastAsia="黑体"/>
                <w:bCs/>
                <w:sz w:val="32"/>
                <w:szCs w:val="32"/>
              </w:rPr>
              <w:t>修改页</w:t>
            </w:r>
          </w:p>
          <w:p>
            <w:pPr>
              <w:spacing w:line="240" w:lineRule="auto"/>
              <w:jc w:val="center"/>
              <w:rPr>
                <w:rFonts w:ascii="黑体" w:hAnsi="黑体" w:eastAsia="黑体"/>
                <w:bCs/>
                <w:sz w:val="32"/>
                <w:szCs w:val="32"/>
              </w:rPr>
            </w:pPr>
          </w:p>
          <w:tbl>
            <w:tblPr>
              <w:tblStyle w:val="28"/>
              <w:tblW w:w="9306"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3"/>
              <w:gridCol w:w="1275"/>
              <w:gridCol w:w="4134"/>
              <w:gridCol w:w="1426"/>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3" w:hRule="atLeast"/>
              </w:trPr>
              <w:tc>
                <w:tcPr>
                  <w:tcW w:w="1333" w:type="dxa"/>
                  <w:vAlign w:val="center"/>
                </w:tcPr>
                <w:p>
                  <w:pPr>
                    <w:spacing w:line="240" w:lineRule="auto"/>
                    <w:jc w:val="center"/>
                    <w:outlineLvl w:val="0"/>
                    <w:rPr>
                      <w:rFonts w:ascii="宋体" w:hAnsi="宋体"/>
                      <w:bCs/>
                      <w:szCs w:val="21"/>
                    </w:rPr>
                  </w:pPr>
                  <w:r>
                    <w:rPr>
                      <w:rFonts w:hint="eastAsia" w:ascii="宋体" w:hAnsi="宋体"/>
                      <w:bCs/>
                      <w:szCs w:val="21"/>
                    </w:rPr>
                    <w:t>文件版本号</w:t>
                  </w:r>
                </w:p>
              </w:tc>
              <w:tc>
                <w:tcPr>
                  <w:tcW w:w="1275" w:type="dxa"/>
                  <w:vAlign w:val="center"/>
                </w:tcPr>
                <w:p>
                  <w:pPr>
                    <w:spacing w:line="240" w:lineRule="auto"/>
                    <w:jc w:val="center"/>
                    <w:outlineLvl w:val="0"/>
                    <w:rPr>
                      <w:rFonts w:ascii="宋体" w:hAnsi="宋体"/>
                      <w:bCs/>
                      <w:szCs w:val="21"/>
                    </w:rPr>
                  </w:pPr>
                  <w:r>
                    <w:rPr>
                      <w:rFonts w:hint="eastAsia" w:ascii="宋体" w:hAnsi="宋体"/>
                      <w:bCs/>
                      <w:szCs w:val="21"/>
                    </w:rPr>
                    <w:t>修改条款</w:t>
                  </w:r>
                </w:p>
              </w:tc>
              <w:tc>
                <w:tcPr>
                  <w:tcW w:w="4134" w:type="dxa"/>
                  <w:vAlign w:val="center"/>
                </w:tcPr>
                <w:p>
                  <w:pPr>
                    <w:spacing w:line="240" w:lineRule="auto"/>
                    <w:jc w:val="center"/>
                    <w:outlineLvl w:val="0"/>
                    <w:rPr>
                      <w:rFonts w:ascii="宋体" w:hAnsi="宋体"/>
                      <w:bCs/>
                      <w:szCs w:val="21"/>
                    </w:rPr>
                  </w:pPr>
                  <w:r>
                    <w:rPr>
                      <w:rFonts w:hint="eastAsia" w:ascii="宋体" w:hAnsi="宋体"/>
                      <w:bCs/>
                      <w:szCs w:val="21"/>
                    </w:rPr>
                    <w:t>修改内容</w:t>
                  </w:r>
                </w:p>
              </w:tc>
              <w:tc>
                <w:tcPr>
                  <w:tcW w:w="1426" w:type="dxa"/>
                  <w:vAlign w:val="center"/>
                </w:tcPr>
                <w:p>
                  <w:pPr>
                    <w:spacing w:line="240" w:lineRule="auto"/>
                    <w:jc w:val="center"/>
                    <w:outlineLvl w:val="0"/>
                    <w:rPr>
                      <w:rFonts w:ascii="宋体" w:hAnsi="宋体"/>
                      <w:bCs/>
                      <w:szCs w:val="21"/>
                    </w:rPr>
                  </w:pPr>
                  <w:r>
                    <w:rPr>
                      <w:rFonts w:hint="eastAsia" w:ascii="宋体" w:hAnsi="宋体"/>
                      <w:bCs/>
                      <w:szCs w:val="21"/>
                    </w:rPr>
                    <w:t>修改人/日期</w:t>
                  </w:r>
                </w:p>
              </w:tc>
              <w:tc>
                <w:tcPr>
                  <w:tcW w:w="1138" w:type="dxa"/>
                  <w:vAlign w:val="center"/>
                </w:tcPr>
                <w:p>
                  <w:pPr>
                    <w:spacing w:line="240" w:lineRule="auto"/>
                    <w:jc w:val="center"/>
                    <w:outlineLvl w:val="0"/>
                    <w:rPr>
                      <w:rFonts w:ascii="宋体" w:hAnsi="宋体"/>
                      <w:bCs/>
                      <w:szCs w:val="21"/>
                    </w:rPr>
                  </w:pPr>
                  <w:r>
                    <w:rPr>
                      <w:rFonts w:hint="eastAsia" w:ascii="宋体" w:hAnsi="宋体"/>
                      <w:bCs/>
                      <w:szCs w:val="21"/>
                    </w:rPr>
                    <w:t>生效日期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333" w:type="dxa"/>
                  <w:vAlign w:val="center"/>
                </w:tcPr>
                <w:p>
                  <w:pPr>
                    <w:spacing w:line="240" w:lineRule="auto"/>
                    <w:jc w:val="center"/>
                    <w:outlineLvl w:val="0"/>
                    <w:rPr>
                      <w:rFonts w:ascii="宋体" w:hAnsi="宋体"/>
                      <w:bCs/>
                      <w:szCs w:val="21"/>
                    </w:rPr>
                  </w:pPr>
                </w:p>
                <w:p>
                  <w:pPr>
                    <w:spacing w:line="240" w:lineRule="auto"/>
                    <w:jc w:val="center"/>
                    <w:outlineLvl w:val="0"/>
                    <w:rPr>
                      <w:rFonts w:ascii="宋体" w:hAnsi="宋体"/>
                      <w:bCs/>
                      <w:szCs w:val="21"/>
                    </w:rPr>
                  </w:pPr>
                  <w:r>
                    <w:rPr>
                      <w:rFonts w:hint="eastAsia" w:ascii="宋体" w:hAnsi="宋体"/>
                      <w:bCs/>
                      <w:szCs w:val="21"/>
                    </w:rPr>
                    <w:t>A0</w:t>
                  </w:r>
                </w:p>
                <w:p>
                  <w:pPr>
                    <w:spacing w:line="240" w:lineRule="auto"/>
                    <w:jc w:val="center"/>
                    <w:outlineLvl w:val="0"/>
                    <w:rPr>
                      <w:rFonts w:ascii="宋体" w:hAnsi="宋体"/>
                      <w:bCs/>
                      <w:szCs w:val="21"/>
                    </w:rPr>
                  </w:pPr>
                </w:p>
              </w:tc>
              <w:tc>
                <w:tcPr>
                  <w:tcW w:w="1275" w:type="dxa"/>
                  <w:vAlign w:val="center"/>
                </w:tcPr>
                <w:p>
                  <w:pPr>
                    <w:spacing w:line="240" w:lineRule="auto"/>
                    <w:jc w:val="center"/>
                    <w:outlineLvl w:val="0"/>
                    <w:rPr>
                      <w:rFonts w:ascii="宋体" w:hAnsi="宋体"/>
                      <w:bCs/>
                      <w:szCs w:val="21"/>
                    </w:rPr>
                  </w:pPr>
                  <w:r>
                    <w:rPr>
                      <w:rFonts w:hint="eastAsia" w:ascii="宋体" w:hAnsi="宋体"/>
                      <w:bCs/>
                      <w:szCs w:val="21"/>
                    </w:rPr>
                    <w:t>/</w:t>
                  </w:r>
                </w:p>
              </w:tc>
              <w:tc>
                <w:tcPr>
                  <w:tcW w:w="4134" w:type="dxa"/>
                  <w:vAlign w:val="center"/>
                </w:tcPr>
                <w:p>
                  <w:pPr>
                    <w:spacing w:line="240" w:lineRule="auto"/>
                    <w:jc w:val="center"/>
                    <w:outlineLvl w:val="0"/>
                    <w:rPr>
                      <w:rFonts w:ascii="宋体" w:hAnsi="宋体"/>
                      <w:bCs/>
                      <w:szCs w:val="21"/>
                    </w:rPr>
                  </w:pPr>
                  <w:r>
                    <w:rPr>
                      <w:rFonts w:hint="eastAsia" w:ascii="宋体" w:hAnsi="宋体"/>
                      <w:bCs/>
                      <w:szCs w:val="21"/>
                    </w:rPr>
                    <w:t>首次发放</w:t>
                  </w:r>
                </w:p>
              </w:tc>
              <w:tc>
                <w:tcPr>
                  <w:tcW w:w="1426" w:type="dxa"/>
                  <w:vAlign w:val="center"/>
                </w:tcPr>
                <w:p>
                  <w:pPr>
                    <w:spacing w:line="240" w:lineRule="auto"/>
                    <w:jc w:val="center"/>
                    <w:outlineLvl w:val="0"/>
                    <w:rPr>
                      <w:rFonts w:hint="eastAsia" w:ascii="宋体" w:hAnsi="宋体" w:eastAsia="宋体"/>
                      <w:bCs/>
                      <w:szCs w:val="21"/>
                      <w:lang w:eastAsia="zh-CN"/>
                    </w:rPr>
                  </w:pPr>
                  <w:r>
                    <w:rPr>
                      <w:rFonts w:hint="eastAsia" w:ascii="宋体" w:hAnsi="宋体"/>
                      <w:bCs/>
                      <w:szCs w:val="21"/>
                    </w:rPr>
                    <w:t>XXX</w:t>
                  </w:r>
                  <w:r>
                    <w:rPr>
                      <w:rFonts w:hint="eastAsia"/>
                      <w:i/>
                      <w:iCs/>
                      <w:color w:val="0A10F6"/>
                      <w:lang w:eastAsia="zh-CN"/>
                    </w:rPr>
                    <w:t>【</w:t>
                  </w:r>
                  <w:r>
                    <w:rPr>
                      <w:rFonts w:hint="eastAsia"/>
                      <w:i/>
                      <w:iCs/>
                      <w:color w:val="0A10F6"/>
                      <w:lang w:val="en-US" w:eastAsia="zh-CN"/>
                    </w:rPr>
                    <w:t>同</w:t>
                  </w:r>
                  <w:r>
                    <w:rPr>
                      <w:rFonts w:hint="eastAsia"/>
                      <w:i/>
                      <w:iCs/>
                      <w:color w:val="0A10F6"/>
                    </w:rPr>
                    <w:t>“编制</w:t>
                  </w:r>
                  <w:r>
                    <w:rPr>
                      <w:rFonts w:hint="eastAsia"/>
                      <w:i/>
                      <w:iCs/>
                      <w:color w:val="0A10F6"/>
                      <w:lang w:val="en-US" w:eastAsia="zh-CN"/>
                    </w:rPr>
                    <w:t>人员</w:t>
                  </w:r>
                  <w:r>
                    <w:rPr>
                      <w:rFonts w:hint="eastAsia"/>
                      <w:i/>
                      <w:iCs/>
                      <w:color w:val="0A10F6"/>
                    </w:rPr>
                    <w:t>”</w:t>
                  </w:r>
                  <w:r>
                    <w:rPr>
                      <w:rFonts w:hint="eastAsia"/>
                      <w:i/>
                      <w:iCs/>
                      <w:color w:val="0A10F6"/>
                      <w:lang w:eastAsia="zh-CN"/>
                    </w:rPr>
                    <w:t>】</w:t>
                  </w:r>
                </w:p>
              </w:tc>
              <w:tc>
                <w:tcPr>
                  <w:tcW w:w="1138" w:type="dxa"/>
                  <w:vAlign w:val="center"/>
                </w:tcPr>
                <w:p>
                  <w:pPr>
                    <w:spacing w:line="240" w:lineRule="auto"/>
                    <w:jc w:val="center"/>
                    <w:outlineLvl w:val="0"/>
                    <w:rPr>
                      <w:rFonts w:ascii="宋体" w:hAnsi="宋体"/>
                      <w:bCs/>
                      <w:szCs w:val="21"/>
                    </w:rPr>
                  </w:pPr>
                  <w:r>
                    <w:rPr>
                      <w:rFonts w:hint="eastAsia" w:ascii="宋体" w:hAnsi="宋体"/>
                      <w:bCs/>
                      <w:szCs w:val="21"/>
                    </w:rPr>
                    <w:t>XXXX</w:t>
                  </w:r>
                  <w:r>
                    <w:rPr>
                      <w:rFonts w:hint="eastAsia"/>
                      <w:i/>
                      <w:iCs/>
                      <w:color w:val="0A10F6"/>
                      <w:lang w:eastAsia="zh-CN"/>
                    </w:rPr>
                    <w:t>【</w:t>
                  </w:r>
                  <w:r>
                    <w:rPr>
                      <w:rFonts w:hint="eastAsia"/>
                      <w:i/>
                      <w:iCs/>
                      <w:color w:val="0A10F6"/>
                      <w:lang w:val="en-US" w:eastAsia="zh-CN"/>
                    </w:rPr>
                    <w:t>同上</w:t>
                  </w:r>
                  <w:r>
                    <w:rPr>
                      <w:rFonts w:hint="eastAsia"/>
                      <w:i/>
                      <w:iCs/>
                      <w:color w:val="0A10F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333" w:type="dxa"/>
                  <w:vAlign w:val="center"/>
                </w:tcPr>
                <w:p>
                  <w:pPr>
                    <w:spacing w:line="240" w:lineRule="auto"/>
                    <w:jc w:val="center"/>
                    <w:outlineLvl w:val="0"/>
                    <w:rPr>
                      <w:rFonts w:ascii="宋体" w:hAnsi="宋体"/>
                      <w:bCs/>
                      <w:szCs w:val="21"/>
                    </w:rPr>
                  </w:pPr>
                </w:p>
                <w:p>
                  <w:pPr>
                    <w:spacing w:line="240" w:lineRule="auto"/>
                    <w:jc w:val="center"/>
                    <w:outlineLvl w:val="0"/>
                    <w:rPr>
                      <w:rFonts w:ascii="宋体" w:hAnsi="宋体"/>
                      <w:bCs/>
                      <w:szCs w:val="21"/>
                    </w:rPr>
                  </w:pPr>
                </w:p>
                <w:p>
                  <w:pPr>
                    <w:spacing w:line="240" w:lineRule="auto"/>
                    <w:jc w:val="center"/>
                    <w:outlineLvl w:val="0"/>
                    <w:rPr>
                      <w:rFonts w:ascii="宋体" w:hAnsi="宋体"/>
                      <w:bCs/>
                      <w:szCs w:val="21"/>
                    </w:rPr>
                  </w:pPr>
                </w:p>
              </w:tc>
              <w:tc>
                <w:tcPr>
                  <w:tcW w:w="1275" w:type="dxa"/>
                  <w:vAlign w:val="center"/>
                </w:tcPr>
                <w:p>
                  <w:pPr>
                    <w:spacing w:line="240" w:lineRule="auto"/>
                    <w:jc w:val="center"/>
                    <w:outlineLvl w:val="0"/>
                    <w:rPr>
                      <w:rFonts w:ascii="宋体" w:hAnsi="宋体"/>
                      <w:bCs/>
                      <w:szCs w:val="21"/>
                    </w:rPr>
                  </w:pPr>
                </w:p>
              </w:tc>
              <w:tc>
                <w:tcPr>
                  <w:tcW w:w="4134" w:type="dxa"/>
                  <w:vAlign w:val="center"/>
                </w:tcPr>
                <w:p>
                  <w:pPr>
                    <w:spacing w:line="240" w:lineRule="auto"/>
                    <w:jc w:val="center"/>
                    <w:outlineLvl w:val="0"/>
                    <w:rPr>
                      <w:rFonts w:ascii="宋体" w:hAnsi="宋体"/>
                      <w:bCs/>
                      <w:szCs w:val="21"/>
                    </w:rPr>
                  </w:pPr>
                </w:p>
              </w:tc>
              <w:tc>
                <w:tcPr>
                  <w:tcW w:w="1426" w:type="dxa"/>
                  <w:vAlign w:val="center"/>
                </w:tcPr>
                <w:p>
                  <w:pPr>
                    <w:spacing w:line="240" w:lineRule="auto"/>
                    <w:jc w:val="center"/>
                    <w:outlineLvl w:val="0"/>
                    <w:rPr>
                      <w:rFonts w:ascii="宋体" w:hAnsi="宋体"/>
                      <w:bCs/>
                      <w:szCs w:val="21"/>
                    </w:rPr>
                  </w:pPr>
                </w:p>
              </w:tc>
              <w:tc>
                <w:tcPr>
                  <w:tcW w:w="1138" w:type="dxa"/>
                  <w:vAlign w:val="center"/>
                </w:tcPr>
                <w:p>
                  <w:pPr>
                    <w:spacing w:line="240" w:lineRule="auto"/>
                    <w:jc w:val="center"/>
                    <w:outlineLvl w:val="0"/>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333" w:type="dxa"/>
                  <w:vAlign w:val="center"/>
                </w:tcPr>
                <w:p>
                  <w:pPr>
                    <w:spacing w:line="240" w:lineRule="auto"/>
                    <w:jc w:val="center"/>
                    <w:outlineLvl w:val="0"/>
                    <w:rPr>
                      <w:rFonts w:ascii="宋体" w:hAnsi="宋体"/>
                      <w:bCs/>
                      <w:szCs w:val="21"/>
                    </w:rPr>
                  </w:pPr>
                </w:p>
                <w:p>
                  <w:pPr>
                    <w:spacing w:line="240" w:lineRule="auto"/>
                    <w:jc w:val="center"/>
                    <w:outlineLvl w:val="0"/>
                    <w:rPr>
                      <w:rFonts w:ascii="宋体" w:hAnsi="宋体"/>
                      <w:bCs/>
                      <w:szCs w:val="21"/>
                    </w:rPr>
                  </w:pPr>
                </w:p>
                <w:p>
                  <w:pPr>
                    <w:spacing w:line="240" w:lineRule="auto"/>
                    <w:jc w:val="center"/>
                    <w:outlineLvl w:val="0"/>
                    <w:rPr>
                      <w:rFonts w:ascii="宋体" w:hAnsi="宋体"/>
                      <w:bCs/>
                      <w:szCs w:val="21"/>
                    </w:rPr>
                  </w:pPr>
                </w:p>
              </w:tc>
              <w:tc>
                <w:tcPr>
                  <w:tcW w:w="1275" w:type="dxa"/>
                  <w:vAlign w:val="center"/>
                </w:tcPr>
                <w:p>
                  <w:pPr>
                    <w:spacing w:line="240" w:lineRule="auto"/>
                    <w:jc w:val="center"/>
                    <w:outlineLvl w:val="0"/>
                    <w:rPr>
                      <w:rFonts w:ascii="宋体" w:hAnsi="宋体"/>
                      <w:bCs/>
                      <w:szCs w:val="21"/>
                    </w:rPr>
                  </w:pPr>
                </w:p>
              </w:tc>
              <w:tc>
                <w:tcPr>
                  <w:tcW w:w="4134" w:type="dxa"/>
                  <w:vAlign w:val="center"/>
                </w:tcPr>
                <w:p>
                  <w:pPr>
                    <w:spacing w:line="240" w:lineRule="auto"/>
                    <w:jc w:val="center"/>
                    <w:outlineLvl w:val="0"/>
                    <w:rPr>
                      <w:rFonts w:ascii="宋体" w:hAnsi="宋体"/>
                      <w:bCs/>
                      <w:szCs w:val="21"/>
                    </w:rPr>
                  </w:pPr>
                </w:p>
              </w:tc>
              <w:tc>
                <w:tcPr>
                  <w:tcW w:w="1426" w:type="dxa"/>
                  <w:vAlign w:val="center"/>
                </w:tcPr>
                <w:p>
                  <w:pPr>
                    <w:spacing w:line="240" w:lineRule="auto"/>
                    <w:jc w:val="center"/>
                    <w:outlineLvl w:val="0"/>
                    <w:rPr>
                      <w:rFonts w:ascii="宋体" w:hAnsi="宋体"/>
                      <w:bCs/>
                      <w:szCs w:val="21"/>
                    </w:rPr>
                  </w:pPr>
                </w:p>
              </w:tc>
              <w:tc>
                <w:tcPr>
                  <w:tcW w:w="1138" w:type="dxa"/>
                  <w:vAlign w:val="center"/>
                </w:tcPr>
                <w:p>
                  <w:pPr>
                    <w:spacing w:line="240" w:lineRule="auto"/>
                    <w:jc w:val="center"/>
                    <w:outlineLvl w:val="0"/>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333" w:type="dxa"/>
                  <w:vAlign w:val="center"/>
                </w:tcPr>
                <w:p>
                  <w:pPr>
                    <w:spacing w:line="240" w:lineRule="auto"/>
                    <w:jc w:val="center"/>
                    <w:outlineLvl w:val="0"/>
                    <w:rPr>
                      <w:rFonts w:ascii="宋体" w:hAnsi="宋体"/>
                      <w:bCs/>
                      <w:szCs w:val="21"/>
                    </w:rPr>
                  </w:pPr>
                </w:p>
                <w:p>
                  <w:pPr>
                    <w:spacing w:line="240" w:lineRule="auto"/>
                    <w:jc w:val="center"/>
                    <w:outlineLvl w:val="0"/>
                    <w:rPr>
                      <w:rFonts w:ascii="宋体" w:hAnsi="宋体"/>
                      <w:bCs/>
                      <w:szCs w:val="21"/>
                    </w:rPr>
                  </w:pPr>
                </w:p>
                <w:p>
                  <w:pPr>
                    <w:spacing w:line="240" w:lineRule="auto"/>
                    <w:jc w:val="center"/>
                    <w:outlineLvl w:val="0"/>
                    <w:rPr>
                      <w:rFonts w:ascii="宋体" w:hAnsi="宋体"/>
                      <w:bCs/>
                      <w:szCs w:val="21"/>
                    </w:rPr>
                  </w:pPr>
                </w:p>
              </w:tc>
              <w:tc>
                <w:tcPr>
                  <w:tcW w:w="1275" w:type="dxa"/>
                  <w:vAlign w:val="center"/>
                </w:tcPr>
                <w:p>
                  <w:pPr>
                    <w:spacing w:line="240" w:lineRule="auto"/>
                    <w:jc w:val="center"/>
                    <w:outlineLvl w:val="0"/>
                    <w:rPr>
                      <w:rFonts w:ascii="宋体" w:hAnsi="宋体"/>
                      <w:bCs/>
                      <w:szCs w:val="21"/>
                    </w:rPr>
                  </w:pPr>
                </w:p>
              </w:tc>
              <w:tc>
                <w:tcPr>
                  <w:tcW w:w="4134" w:type="dxa"/>
                  <w:vAlign w:val="center"/>
                </w:tcPr>
                <w:p>
                  <w:pPr>
                    <w:spacing w:line="240" w:lineRule="auto"/>
                    <w:jc w:val="center"/>
                    <w:outlineLvl w:val="0"/>
                    <w:rPr>
                      <w:rFonts w:ascii="宋体" w:hAnsi="宋体"/>
                      <w:bCs/>
                      <w:szCs w:val="21"/>
                    </w:rPr>
                  </w:pPr>
                </w:p>
              </w:tc>
              <w:tc>
                <w:tcPr>
                  <w:tcW w:w="1426" w:type="dxa"/>
                  <w:vAlign w:val="center"/>
                </w:tcPr>
                <w:p>
                  <w:pPr>
                    <w:spacing w:line="240" w:lineRule="auto"/>
                    <w:jc w:val="center"/>
                    <w:outlineLvl w:val="0"/>
                    <w:rPr>
                      <w:rFonts w:ascii="宋体" w:hAnsi="宋体"/>
                      <w:bCs/>
                      <w:szCs w:val="21"/>
                    </w:rPr>
                  </w:pPr>
                </w:p>
              </w:tc>
              <w:tc>
                <w:tcPr>
                  <w:tcW w:w="1138" w:type="dxa"/>
                  <w:vAlign w:val="center"/>
                </w:tcPr>
                <w:p>
                  <w:pPr>
                    <w:spacing w:line="240" w:lineRule="auto"/>
                    <w:jc w:val="center"/>
                    <w:outlineLvl w:val="0"/>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333" w:type="dxa"/>
                  <w:vAlign w:val="center"/>
                </w:tcPr>
                <w:p>
                  <w:pPr>
                    <w:spacing w:line="240" w:lineRule="auto"/>
                    <w:jc w:val="center"/>
                    <w:outlineLvl w:val="0"/>
                    <w:rPr>
                      <w:rFonts w:ascii="宋体" w:hAnsi="宋体"/>
                      <w:bCs/>
                      <w:szCs w:val="21"/>
                    </w:rPr>
                  </w:pPr>
                </w:p>
                <w:p>
                  <w:pPr>
                    <w:spacing w:line="240" w:lineRule="auto"/>
                    <w:jc w:val="center"/>
                    <w:outlineLvl w:val="0"/>
                    <w:rPr>
                      <w:rFonts w:ascii="宋体" w:hAnsi="宋体"/>
                      <w:bCs/>
                      <w:szCs w:val="21"/>
                    </w:rPr>
                  </w:pPr>
                </w:p>
                <w:p>
                  <w:pPr>
                    <w:spacing w:line="240" w:lineRule="auto"/>
                    <w:jc w:val="center"/>
                    <w:outlineLvl w:val="0"/>
                    <w:rPr>
                      <w:rFonts w:ascii="宋体" w:hAnsi="宋体"/>
                      <w:bCs/>
                      <w:szCs w:val="21"/>
                    </w:rPr>
                  </w:pPr>
                </w:p>
              </w:tc>
              <w:tc>
                <w:tcPr>
                  <w:tcW w:w="1275" w:type="dxa"/>
                  <w:vAlign w:val="center"/>
                </w:tcPr>
                <w:p>
                  <w:pPr>
                    <w:spacing w:line="240" w:lineRule="auto"/>
                    <w:jc w:val="center"/>
                    <w:outlineLvl w:val="0"/>
                    <w:rPr>
                      <w:rFonts w:ascii="宋体" w:hAnsi="宋体"/>
                      <w:bCs/>
                      <w:szCs w:val="21"/>
                    </w:rPr>
                  </w:pPr>
                </w:p>
              </w:tc>
              <w:tc>
                <w:tcPr>
                  <w:tcW w:w="4134" w:type="dxa"/>
                  <w:vAlign w:val="center"/>
                </w:tcPr>
                <w:p>
                  <w:pPr>
                    <w:spacing w:line="240" w:lineRule="auto"/>
                    <w:jc w:val="center"/>
                    <w:outlineLvl w:val="0"/>
                    <w:rPr>
                      <w:rFonts w:ascii="宋体" w:hAnsi="宋体"/>
                      <w:bCs/>
                      <w:szCs w:val="21"/>
                    </w:rPr>
                  </w:pPr>
                </w:p>
              </w:tc>
              <w:tc>
                <w:tcPr>
                  <w:tcW w:w="1426" w:type="dxa"/>
                  <w:vAlign w:val="center"/>
                </w:tcPr>
                <w:p>
                  <w:pPr>
                    <w:spacing w:line="240" w:lineRule="auto"/>
                    <w:jc w:val="center"/>
                    <w:outlineLvl w:val="0"/>
                    <w:rPr>
                      <w:rFonts w:ascii="宋体" w:hAnsi="宋体"/>
                      <w:bCs/>
                      <w:szCs w:val="21"/>
                    </w:rPr>
                  </w:pPr>
                </w:p>
              </w:tc>
              <w:tc>
                <w:tcPr>
                  <w:tcW w:w="1138" w:type="dxa"/>
                  <w:vAlign w:val="center"/>
                </w:tcPr>
                <w:p>
                  <w:pPr>
                    <w:spacing w:line="240" w:lineRule="auto"/>
                    <w:jc w:val="center"/>
                    <w:outlineLvl w:val="0"/>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333" w:type="dxa"/>
                  <w:vAlign w:val="center"/>
                </w:tcPr>
                <w:p>
                  <w:pPr>
                    <w:spacing w:line="240" w:lineRule="auto"/>
                    <w:jc w:val="center"/>
                    <w:outlineLvl w:val="0"/>
                    <w:rPr>
                      <w:rFonts w:ascii="宋体" w:hAnsi="宋体"/>
                      <w:bCs/>
                      <w:szCs w:val="21"/>
                    </w:rPr>
                  </w:pPr>
                </w:p>
                <w:p>
                  <w:pPr>
                    <w:spacing w:line="240" w:lineRule="auto"/>
                    <w:jc w:val="center"/>
                    <w:outlineLvl w:val="0"/>
                    <w:rPr>
                      <w:rFonts w:ascii="宋体" w:hAnsi="宋体"/>
                      <w:bCs/>
                      <w:szCs w:val="21"/>
                    </w:rPr>
                  </w:pPr>
                </w:p>
                <w:p>
                  <w:pPr>
                    <w:spacing w:line="240" w:lineRule="auto"/>
                    <w:jc w:val="center"/>
                    <w:outlineLvl w:val="0"/>
                    <w:rPr>
                      <w:rFonts w:ascii="宋体" w:hAnsi="宋体"/>
                      <w:bCs/>
                      <w:szCs w:val="21"/>
                    </w:rPr>
                  </w:pPr>
                </w:p>
              </w:tc>
              <w:tc>
                <w:tcPr>
                  <w:tcW w:w="1275" w:type="dxa"/>
                  <w:vAlign w:val="center"/>
                </w:tcPr>
                <w:p>
                  <w:pPr>
                    <w:spacing w:line="240" w:lineRule="auto"/>
                    <w:jc w:val="center"/>
                    <w:outlineLvl w:val="0"/>
                    <w:rPr>
                      <w:rFonts w:ascii="宋体" w:hAnsi="宋体"/>
                      <w:bCs/>
                      <w:szCs w:val="21"/>
                    </w:rPr>
                  </w:pPr>
                </w:p>
              </w:tc>
              <w:tc>
                <w:tcPr>
                  <w:tcW w:w="4134" w:type="dxa"/>
                  <w:vAlign w:val="center"/>
                </w:tcPr>
                <w:p>
                  <w:pPr>
                    <w:spacing w:line="240" w:lineRule="auto"/>
                    <w:jc w:val="center"/>
                    <w:outlineLvl w:val="0"/>
                    <w:rPr>
                      <w:rFonts w:ascii="宋体" w:hAnsi="宋体"/>
                      <w:bCs/>
                      <w:szCs w:val="21"/>
                    </w:rPr>
                  </w:pPr>
                </w:p>
              </w:tc>
              <w:tc>
                <w:tcPr>
                  <w:tcW w:w="1426" w:type="dxa"/>
                  <w:vAlign w:val="center"/>
                </w:tcPr>
                <w:p>
                  <w:pPr>
                    <w:spacing w:line="240" w:lineRule="auto"/>
                    <w:jc w:val="center"/>
                    <w:outlineLvl w:val="0"/>
                    <w:rPr>
                      <w:rFonts w:ascii="宋体" w:hAnsi="宋体"/>
                      <w:bCs/>
                      <w:szCs w:val="21"/>
                    </w:rPr>
                  </w:pPr>
                </w:p>
              </w:tc>
              <w:tc>
                <w:tcPr>
                  <w:tcW w:w="1138" w:type="dxa"/>
                  <w:vAlign w:val="center"/>
                </w:tcPr>
                <w:p>
                  <w:pPr>
                    <w:spacing w:line="240" w:lineRule="auto"/>
                    <w:jc w:val="center"/>
                    <w:outlineLvl w:val="0"/>
                    <w:rPr>
                      <w:rFonts w:ascii="宋体" w:hAnsi="宋体"/>
                      <w:bCs/>
                      <w:szCs w:val="21"/>
                    </w:rPr>
                  </w:pPr>
                </w:p>
              </w:tc>
            </w:tr>
          </w:tbl>
          <w:p>
            <w:pPr>
              <w:spacing w:line="240" w:lineRule="auto"/>
              <w:rPr>
                <w:rFonts w:ascii="黑体" w:hAnsi="黑体" w:eastAsia="黑体"/>
                <w:bCs/>
                <w:sz w:val="32"/>
                <w:szCs w:val="32"/>
              </w:rPr>
            </w:pPr>
          </w:p>
        </w:tc>
      </w:tr>
      <w:tr>
        <w:tblPrEx>
          <w:tblBorders>
            <w:top w:val="none" w:color="auto" w:sz="0"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65" w:hRule="atLeast"/>
          <w:jc w:val="center"/>
        </w:trPr>
        <w:tc>
          <w:tcPr>
            <w:tcW w:w="880" w:type="dxa"/>
            <w:vMerge w:val="restart"/>
            <w:tcBorders>
              <w:top w:val="single" w:color="auto" w:sz="6" w:space="0"/>
              <w:bottom w:val="single" w:color="auto" w:sz="8" w:space="0"/>
              <w:right w:val="single" w:color="auto" w:sz="8" w:space="0"/>
            </w:tcBorders>
            <w:shd w:val="clear" w:color="auto" w:fill="auto"/>
            <w:vAlign w:val="center"/>
          </w:tcPr>
          <w:p>
            <w:pPr>
              <w:spacing w:line="240" w:lineRule="auto"/>
              <w:jc w:val="center"/>
              <w:rPr>
                <w:rFonts w:ascii="宋体" w:hAnsi="宋体"/>
                <w:sz w:val="20"/>
                <w:szCs w:val="20"/>
              </w:rPr>
            </w:pPr>
            <w:r>
              <w:rPr>
                <w:rFonts w:hint="eastAsia" w:ascii="宋体" w:hAnsi="宋体"/>
                <w:sz w:val="20"/>
                <w:szCs w:val="20"/>
              </w:rPr>
              <w:t>编制</w:t>
            </w:r>
          </w:p>
        </w:tc>
        <w:tc>
          <w:tcPr>
            <w:tcW w:w="845" w:type="dxa"/>
            <w:vMerge w:val="restart"/>
            <w:tcBorders>
              <w:top w:val="single" w:color="auto" w:sz="6" w:space="0"/>
              <w:left w:val="single" w:color="auto" w:sz="8" w:space="0"/>
              <w:bottom w:val="single" w:color="auto" w:sz="8" w:space="0"/>
              <w:right w:val="single" w:color="auto" w:sz="8" w:space="0"/>
            </w:tcBorders>
            <w:shd w:val="clear" w:color="auto" w:fill="auto"/>
            <w:vAlign w:val="center"/>
          </w:tcPr>
          <w:p>
            <w:pPr>
              <w:spacing w:line="240" w:lineRule="auto"/>
              <w:jc w:val="center"/>
              <w:rPr>
                <w:rFonts w:ascii="宋体" w:hAnsi="宋体"/>
                <w:sz w:val="20"/>
                <w:szCs w:val="20"/>
              </w:rPr>
            </w:pPr>
            <w:r>
              <w:rPr>
                <w:rFonts w:hint="eastAsia" w:ascii="宋体" w:hAnsi="宋体"/>
                <w:sz w:val="20"/>
                <w:szCs w:val="20"/>
              </w:rPr>
              <w:t>审核</w:t>
            </w:r>
          </w:p>
        </w:tc>
        <w:tc>
          <w:tcPr>
            <w:tcW w:w="6809" w:type="dxa"/>
            <w:gridSpan w:val="6"/>
            <w:tcBorders>
              <w:top w:val="single" w:color="auto" w:sz="6" w:space="0"/>
              <w:left w:val="single" w:color="auto" w:sz="8" w:space="0"/>
              <w:bottom w:val="single" w:color="auto" w:sz="8" w:space="0"/>
              <w:right w:val="single" w:color="auto" w:sz="8" w:space="0"/>
            </w:tcBorders>
            <w:shd w:val="clear" w:color="auto" w:fill="auto"/>
            <w:vAlign w:val="center"/>
          </w:tcPr>
          <w:p>
            <w:pPr>
              <w:spacing w:line="240" w:lineRule="auto"/>
              <w:jc w:val="center"/>
              <w:rPr>
                <w:rFonts w:hint="eastAsia" w:ascii="宋体" w:hAnsi="宋体" w:eastAsia="宋体"/>
                <w:sz w:val="20"/>
                <w:szCs w:val="20"/>
                <w:lang w:eastAsia="zh-CN"/>
              </w:rPr>
            </w:pPr>
            <w:r>
              <w:rPr>
                <w:rFonts w:hint="eastAsia" w:ascii="宋体" w:hAnsi="宋体"/>
                <w:sz w:val="20"/>
                <w:szCs w:val="20"/>
              </w:rPr>
              <w:t>分 发 部 门 会 签</w:t>
            </w:r>
            <w:r>
              <w:rPr>
                <w:rFonts w:hint="eastAsia" w:ascii="宋体" w:hAnsi="宋体"/>
                <w:i/>
                <w:iCs/>
                <w:color w:val="0000FF"/>
                <w:sz w:val="20"/>
                <w:szCs w:val="20"/>
                <w:lang w:eastAsia="zh-CN"/>
              </w:rPr>
              <w:t>【</w:t>
            </w:r>
            <w:r>
              <w:rPr>
                <w:rFonts w:hint="eastAsia" w:ascii="宋体" w:hAnsi="宋体"/>
                <w:i/>
                <w:iCs/>
                <w:color w:val="0000FF"/>
                <w:sz w:val="20"/>
                <w:szCs w:val="20"/>
                <w:lang w:val="en-US" w:eastAsia="zh-CN"/>
              </w:rPr>
              <w:t>根据公司组织架构进行调整</w:t>
            </w:r>
            <w:r>
              <w:rPr>
                <w:rFonts w:hint="eastAsia" w:ascii="宋体" w:hAnsi="宋体"/>
                <w:i/>
                <w:iCs/>
                <w:color w:val="0000FF"/>
                <w:sz w:val="20"/>
                <w:szCs w:val="20"/>
                <w:lang w:eastAsia="zh-CN"/>
              </w:rPr>
              <w:t>】</w:t>
            </w:r>
          </w:p>
        </w:tc>
        <w:tc>
          <w:tcPr>
            <w:tcW w:w="986" w:type="dxa"/>
            <w:vMerge w:val="restart"/>
            <w:tcBorders>
              <w:top w:val="single" w:color="auto" w:sz="6" w:space="0"/>
              <w:left w:val="single" w:color="auto" w:sz="8" w:space="0"/>
              <w:bottom w:val="single" w:color="auto" w:sz="8" w:space="0"/>
            </w:tcBorders>
            <w:shd w:val="clear" w:color="auto" w:fill="auto"/>
            <w:vAlign w:val="center"/>
          </w:tcPr>
          <w:p>
            <w:pPr>
              <w:spacing w:line="240" w:lineRule="auto"/>
              <w:jc w:val="center"/>
              <w:rPr>
                <w:rFonts w:ascii="宋体" w:hAnsi="宋体"/>
                <w:sz w:val="20"/>
                <w:szCs w:val="20"/>
              </w:rPr>
            </w:pPr>
            <w:r>
              <w:rPr>
                <w:rFonts w:hint="eastAsia" w:ascii="宋体" w:hAnsi="宋体"/>
                <w:sz w:val="20"/>
                <w:szCs w:val="20"/>
              </w:rPr>
              <w:t>批准</w:t>
            </w:r>
          </w:p>
        </w:tc>
      </w:tr>
      <w:tr>
        <w:tblPrEx>
          <w:tblBorders>
            <w:top w:val="none" w:color="auto" w:sz="0"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30" w:hRule="atLeast"/>
          <w:jc w:val="center"/>
        </w:trPr>
        <w:tc>
          <w:tcPr>
            <w:tcW w:w="880" w:type="dxa"/>
            <w:vMerge w:val="continue"/>
            <w:tcBorders>
              <w:top w:val="single" w:color="auto" w:sz="8" w:space="0"/>
              <w:bottom w:val="single" w:color="auto" w:sz="8" w:space="0"/>
              <w:right w:val="single" w:color="auto" w:sz="8" w:space="0"/>
            </w:tcBorders>
            <w:shd w:val="clear" w:color="auto" w:fill="auto"/>
            <w:vAlign w:val="center"/>
          </w:tcPr>
          <w:p>
            <w:pPr>
              <w:spacing w:line="240" w:lineRule="auto"/>
              <w:jc w:val="center"/>
              <w:rPr>
                <w:rFonts w:ascii="宋体" w:hAnsi="宋体"/>
                <w:sz w:val="20"/>
                <w:szCs w:val="20"/>
              </w:rPr>
            </w:pPr>
          </w:p>
        </w:tc>
        <w:tc>
          <w:tcPr>
            <w:tcW w:w="84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spacing w:line="240" w:lineRule="auto"/>
              <w:jc w:val="center"/>
              <w:rPr>
                <w:rFonts w:ascii="宋体" w:hAnsi="宋体"/>
                <w:sz w:val="20"/>
                <w:szCs w:val="20"/>
              </w:rPr>
            </w:pPr>
          </w:p>
        </w:tc>
        <w:tc>
          <w:tcPr>
            <w:tcW w:w="1133"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240" w:lineRule="auto"/>
              <w:jc w:val="left"/>
              <w:rPr>
                <w:rFonts w:hint="eastAsia" w:ascii="宋体" w:hAnsi="宋体" w:eastAsia="宋体"/>
                <w:color w:val="auto"/>
                <w:sz w:val="20"/>
                <w:szCs w:val="20"/>
                <w:lang w:eastAsia="zh-CN"/>
              </w:rPr>
            </w:pPr>
            <w:r>
              <w:rPr>
                <w:rFonts w:hint="eastAsia" w:ascii="宋体" w:hAnsi="宋体"/>
                <w:color w:val="auto"/>
                <w:sz w:val="20"/>
                <w:szCs w:val="20"/>
              </w:rPr>
              <w:t>□</w:t>
            </w:r>
            <w:r>
              <w:rPr>
                <w:rFonts w:hint="eastAsia" w:ascii="宋体" w:hAnsi="宋体"/>
                <w:color w:val="auto"/>
                <w:sz w:val="20"/>
                <w:szCs w:val="20"/>
                <w:lang w:eastAsia="zh-CN"/>
              </w:rPr>
              <w:t>销售部</w:t>
            </w:r>
          </w:p>
        </w:tc>
        <w:tc>
          <w:tcPr>
            <w:tcW w:w="1133"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240" w:lineRule="auto"/>
              <w:jc w:val="left"/>
              <w:rPr>
                <w:rFonts w:ascii="宋体" w:hAnsi="宋体"/>
                <w:color w:val="auto"/>
                <w:sz w:val="20"/>
                <w:szCs w:val="20"/>
              </w:rPr>
            </w:pPr>
            <w:r>
              <w:rPr>
                <w:rFonts w:hint="eastAsia" w:ascii="宋体" w:hAnsi="宋体"/>
                <w:color w:val="auto"/>
                <w:sz w:val="20"/>
                <w:szCs w:val="20"/>
              </w:rPr>
              <w:t>□研发部</w:t>
            </w:r>
          </w:p>
        </w:tc>
        <w:tc>
          <w:tcPr>
            <w:tcW w:w="1135"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240" w:lineRule="auto"/>
              <w:jc w:val="left"/>
              <w:rPr>
                <w:rFonts w:ascii="宋体" w:hAnsi="宋体"/>
                <w:color w:val="auto"/>
                <w:sz w:val="20"/>
                <w:szCs w:val="20"/>
              </w:rPr>
            </w:pPr>
            <w:r>
              <w:rPr>
                <w:rFonts w:hint="eastAsia" w:ascii="宋体" w:hAnsi="宋体"/>
                <w:color w:val="auto"/>
                <w:sz w:val="20"/>
                <w:szCs w:val="20"/>
              </w:rPr>
              <w:t>□采购部</w:t>
            </w:r>
          </w:p>
        </w:tc>
        <w:tc>
          <w:tcPr>
            <w:tcW w:w="1133"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240" w:lineRule="auto"/>
              <w:jc w:val="left"/>
              <w:rPr>
                <w:rFonts w:ascii="宋体" w:hAnsi="宋体"/>
                <w:color w:val="auto"/>
                <w:sz w:val="20"/>
                <w:szCs w:val="20"/>
              </w:rPr>
            </w:pPr>
            <w:r>
              <w:rPr>
                <w:rFonts w:hint="eastAsia" w:ascii="宋体" w:hAnsi="宋体"/>
                <w:color w:val="auto"/>
                <w:sz w:val="20"/>
                <w:szCs w:val="20"/>
              </w:rPr>
              <w:t>□生产部</w:t>
            </w:r>
          </w:p>
        </w:tc>
        <w:tc>
          <w:tcPr>
            <w:tcW w:w="1131"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240" w:lineRule="auto"/>
              <w:jc w:val="left"/>
              <w:rPr>
                <w:rFonts w:ascii="宋体" w:hAnsi="宋体"/>
                <w:color w:val="auto"/>
                <w:sz w:val="20"/>
                <w:szCs w:val="20"/>
              </w:rPr>
            </w:pPr>
            <w:r>
              <w:rPr>
                <w:rFonts w:hint="eastAsia" w:ascii="宋体" w:hAnsi="宋体"/>
                <w:color w:val="auto"/>
                <w:sz w:val="20"/>
                <w:szCs w:val="20"/>
              </w:rPr>
              <w:t>□质量部</w:t>
            </w:r>
          </w:p>
        </w:tc>
        <w:tc>
          <w:tcPr>
            <w:tcW w:w="1144"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240" w:lineRule="auto"/>
              <w:jc w:val="left"/>
              <w:rPr>
                <w:rFonts w:hint="eastAsia" w:ascii="宋体" w:hAnsi="宋体" w:eastAsia="宋体"/>
                <w:sz w:val="20"/>
                <w:szCs w:val="20"/>
                <w:lang w:eastAsia="zh-CN"/>
              </w:rPr>
            </w:pPr>
            <w:r>
              <w:rPr>
                <w:rFonts w:hint="eastAsia" w:ascii="宋体" w:hAnsi="宋体"/>
                <w:sz w:val="20"/>
                <w:szCs w:val="20"/>
              </w:rPr>
              <w:t>□</w:t>
            </w:r>
            <w:r>
              <w:rPr>
                <w:rFonts w:hint="eastAsia" w:ascii="宋体" w:hAnsi="宋体"/>
                <w:sz w:val="20"/>
                <w:szCs w:val="20"/>
                <w:lang w:eastAsia="zh-CN"/>
              </w:rPr>
              <w:t>人事部</w:t>
            </w:r>
          </w:p>
        </w:tc>
        <w:tc>
          <w:tcPr>
            <w:tcW w:w="986" w:type="dxa"/>
            <w:vMerge w:val="continue"/>
            <w:tcBorders>
              <w:top w:val="single" w:color="auto" w:sz="8" w:space="0"/>
              <w:left w:val="single" w:color="auto" w:sz="8" w:space="0"/>
              <w:bottom w:val="single" w:color="auto" w:sz="8" w:space="0"/>
            </w:tcBorders>
            <w:shd w:val="clear" w:color="auto" w:fill="auto"/>
            <w:vAlign w:val="center"/>
          </w:tcPr>
          <w:p>
            <w:pPr>
              <w:spacing w:line="240" w:lineRule="auto"/>
              <w:jc w:val="center"/>
              <w:rPr>
                <w:rFonts w:ascii="宋体" w:hAnsi="宋体"/>
                <w:sz w:val="20"/>
                <w:szCs w:val="20"/>
              </w:rPr>
            </w:pPr>
          </w:p>
        </w:tc>
      </w:tr>
      <w:tr>
        <w:tblPrEx>
          <w:tblBorders>
            <w:top w:val="none" w:color="auto" w:sz="0"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72" w:hRule="atLeast"/>
          <w:jc w:val="center"/>
        </w:trPr>
        <w:tc>
          <w:tcPr>
            <w:tcW w:w="880" w:type="dxa"/>
            <w:tcBorders>
              <w:top w:val="single" w:color="auto" w:sz="8" w:space="0"/>
              <w:right w:val="single" w:color="auto" w:sz="8" w:space="0"/>
            </w:tcBorders>
            <w:shd w:val="clear" w:color="auto" w:fill="auto"/>
            <w:vAlign w:val="center"/>
          </w:tcPr>
          <w:p>
            <w:pPr>
              <w:spacing w:line="240" w:lineRule="auto"/>
              <w:jc w:val="center"/>
              <w:rPr>
                <w:rFonts w:ascii="宋体" w:hAnsi="宋体"/>
                <w:sz w:val="20"/>
                <w:szCs w:val="20"/>
              </w:rPr>
            </w:pPr>
          </w:p>
        </w:tc>
        <w:tc>
          <w:tcPr>
            <w:tcW w:w="845" w:type="dxa"/>
            <w:tcBorders>
              <w:top w:val="single" w:color="auto" w:sz="8" w:space="0"/>
              <w:left w:val="single" w:color="auto" w:sz="8" w:space="0"/>
              <w:right w:val="single" w:color="auto" w:sz="8" w:space="0"/>
            </w:tcBorders>
            <w:shd w:val="clear" w:color="auto" w:fill="auto"/>
            <w:vAlign w:val="center"/>
          </w:tcPr>
          <w:p>
            <w:pPr>
              <w:spacing w:line="240" w:lineRule="auto"/>
              <w:jc w:val="center"/>
              <w:rPr>
                <w:rFonts w:ascii="宋体" w:hAnsi="宋体"/>
                <w:sz w:val="20"/>
                <w:szCs w:val="20"/>
              </w:rPr>
            </w:pPr>
          </w:p>
        </w:tc>
        <w:tc>
          <w:tcPr>
            <w:tcW w:w="1133" w:type="dxa"/>
            <w:tcBorders>
              <w:top w:val="single" w:color="auto" w:sz="8" w:space="0"/>
              <w:left w:val="single" w:color="auto" w:sz="8" w:space="0"/>
              <w:right w:val="single" w:color="auto" w:sz="8" w:space="0"/>
            </w:tcBorders>
            <w:shd w:val="clear" w:color="auto" w:fill="auto"/>
            <w:vAlign w:val="center"/>
          </w:tcPr>
          <w:p>
            <w:pPr>
              <w:spacing w:line="240" w:lineRule="auto"/>
              <w:jc w:val="center"/>
              <w:rPr>
                <w:rFonts w:ascii="宋体" w:hAnsi="宋体"/>
                <w:sz w:val="20"/>
                <w:szCs w:val="20"/>
              </w:rPr>
            </w:pPr>
          </w:p>
        </w:tc>
        <w:tc>
          <w:tcPr>
            <w:tcW w:w="1133" w:type="dxa"/>
            <w:tcBorders>
              <w:top w:val="single" w:color="auto" w:sz="8" w:space="0"/>
              <w:left w:val="single" w:color="auto" w:sz="8" w:space="0"/>
              <w:right w:val="single" w:color="auto" w:sz="8" w:space="0"/>
            </w:tcBorders>
            <w:shd w:val="clear" w:color="auto" w:fill="auto"/>
            <w:vAlign w:val="center"/>
          </w:tcPr>
          <w:p>
            <w:pPr>
              <w:spacing w:line="240" w:lineRule="auto"/>
              <w:jc w:val="center"/>
              <w:rPr>
                <w:rFonts w:ascii="宋体" w:hAnsi="宋体"/>
                <w:sz w:val="20"/>
                <w:szCs w:val="20"/>
              </w:rPr>
            </w:pPr>
          </w:p>
        </w:tc>
        <w:tc>
          <w:tcPr>
            <w:tcW w:w="1135" w:type="dxa"/>
            <w:tcBorders>
              <w:top w:val="single" w:color="auto" w:sz="8" w:space="0"/>
              <w:left w:val="single" w:color="auto" w:sz="8" w:space="0"/>
              <w:right w:val="single" w:color="auto" w:sz="8" w:space="0"/>
            </w:tcBorders>
            <w:shd w:val="clear" w:color="auto" w:fill="auto"/>
            <w:vAlign w:val="center"/>
          </w:tcPr>
          <w:p>
            <w:pPr>
              <w:spacing w:line="240" w:lineRule="auto"/>
              <w:jc w:val="center"/>
              <w:rPr>
                <w:rFonts w:ascii="宋体" w:hAnsi="宋体"/>
                <w:sz w:val="20"/>
                <w:szCs w:val="20"/>
              </w:rPr>
            </w:pPr>
          </w:p>
        </w:tc>
        <w:tc>
          <w:tcPr>
            <w:tcW w:w="1133" w:type="dxa"/>
            <w:tcBorders>
              <w:top w:val="single" w:color="auto" w:sz="8" w:space="0"/>
              <w:left w:val="single" w:color="auto" w:sz="8" w:space="0"/>
              <w:right w:val="single" w:color="auto" w:sz="8" w:space="0"/>
            </w:tcBorders>
            <w:shd w:val="clear" w:color="auto" w:fill="auto"/>
            <w:vAlign w:val="center"/>
          </w:tcPr>
          <w:p>
            <w:pPr>
              <w:spacing w:line="240" w:lineRule="auto"/>
              <w:jc w:val="center"/>
              <w:rPr>
                <w:rFonts w:ascii="宋体" w:hAnsi="宋体"/>
                <w:sz w:val="20"/>
                <w:szCs w:val="20"/>
              </w:rPr>
            </w:pPr>
          </w:p>
        </w:tc>
        <w:tc>
          <w:tcPr>
            <w:tcW w:w="1131" w:type="dxa"/>
            <w:tcBorders>
              <w:top w:val="single" w:color="auto" w:sz="8" w:space="0"/>
              <w:left w:val="single" w:color="auto" w:sz="8" w:space="0"/>
              <w:right w:val="single" w:color="auto" w:sz="8" w:space="0"/>
            </w:tcBorders>
            <w:shd w:val="clear" w:color="auto" w:fill="auto"/>
            <w:vAlign w:val="center"/>
          </w:tcPr>
          <w:p>
            <w:pPr>
              <w:spacing w:line="240" w:lineRule="auto"/>
              <w:jc w:val="center"/>
              <w:rPr>
                <w:rFonts w:ascii="宋体" w:hAnsi="宋体"/>
                <w:sz w:val="20"/>
                <w:szCs w:val="20"/>
              </w:rPr>
            </w:pPr>
          </w:p>
        </w:tc>
        <w:tc>
          <w:tcPr>
            <w:tcW w:w="1144" w:type="dxa"/>
            <w:tcBorders>
              <w:top w:val="single" w:color="auto" w:sz="8" w:space="0"/>
              <w:left w:val="single" w:color="auto" w:sz="8" w:space="0"/>
              <w:right w:val="single" w:color="auto" w:sz="8" w:space="0"/>
            </w:tcBorders>
            <w:shd w:val="clear" w:color="auto" w:fill="auto"/>
            <w:vAlign w:val="center"/>
          </w:tcPr>
          <w:p>
            <w:pPr>
              <w:spacing w:line="240" w:lineRule="auto"/>
              <w:jc w:val="center"/>
              <w:rPr>
                <w:rFonts w:ascii="宋体" w:hAnsi="宋体"/>
                <w:sz w:val="20"/>
                <w:szCs w:val="20"/>
              </w:rPr>
            </w:pPr>
          </w:p>
        </w:tc>
        <w:tc>
          <w:tcPr>
            <w:tcW w:w="986" w:type="dxa"/>
            <w:tcBorders>
              <w:top w:val="single" w:color="auto" w:sz="8" w:space="0"/>
              <w:left w:val="single" w:color="auto" w:sz="8" w:space="0"/>
            </w:tcBorders>
            <w:shd w:val="clear" w:color="auto" w:fill="auto"/>
            <w:vAlign w:val="center"/>
          </w:tcPr>
          <w:p>
            <w:pPr>
              <w:spacing w:line="240" w:lineRule="auto"/>
              <w:jc w:val="center"/>
              <w:rPr>
                <w:rFonts w:ascii="宋体" w:hAnsi="宋体"/>
                <w:sz w:val="20"/>
                <w:szCs w:val="20"/>
              </w:rPr>
            </w:pPr>
          </w:p>
        </w:tc>
      </w:tr>
    </w:tbl>
    <w:p>
      <w:pPr>
        <w:tabs>
          <w:tab w:val="left" w:pos="425"/>
          <w:tab w:val="left" w:pos="605"/>
          <w:tab w:val="left" w:pos="10325"/>
        </w:tabs>
        <w:spacing w:before="156" w:beforeLines="50" w:after="156" w:afterLines="50" w:line="360" w:lineRule="auto"/>
        <w:ind w:left="1049" w:right="105" w:rightChars="50" w:hanging="987"/>
        <w:rPr>
          <w:rFonts w:ascii="黑体" w:hAnsi="宋体" w:eastAsia="黑体" w:cs="Arial"/>
          <w:b/>
          <w:bCs/>
          <w:sz w:val="24"/>
        </w:rPr>
      </w:pPr>
      <w:r>
        <w:rPr>
          <w:rFonts w:ascii="黑体" w:hAnsi="宋体" w:eastAsia="黑体" w:cs="Arial"/>
          <w:b/>
          <w:bCs/>
          <w:sz w:val="24"/>
        </w:rPr>
        <w:br w:type="page"/>
      </w:r>
    </w:p>
    <w:tbl>
      <w:tblPr>
        <w:tblStyle w:val="28"/>
        <w:tblW w:w="9520" w:type="dxa"/>
        <w:jc w:val="center"/>
        <w:tblBorders>
          <w:top w:val="none" w:color="auto" w:sz="0"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520"/>
      </w:tblGrid>
      <w:tr>
        <w:tblPrEx>
          <w:tblBorders>
            <w:top w:val="none" w:color="auto" w:sz="0"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307" w:hRule="atLeast"/>
          <w:jc w:val="center"/>
        </w:trPr>
        <w:tc>
          <w:tcPr>
            <w:tcW w:w="9520" w:type="dxa"/>
            <w:tcBorders>
              <w:top w:val="single" w:color="auto" w:sz="12" w:space="0"/>
            </w:tcBorders>
          </w:tcPr>
          <w:p>
            <w:pPr>
              <w:pageBreakBefore w:val="0"/>
              <w:kinsoku/>
              <w:wordWrap/>
              <w:overflowPunct/>
              <w:topLinePunct w:val="0"/>
              <w:bidi w:val="0"/>
              <w:spacing w:line="240" w:lineRule="auto"/>
              <w:jc w:val="center"/>
              <w:textAlignment w:val="auto"/>
              <w:rPr>
                <w:rFonts w:hint="default" w:ascii="Times New Roman" w:hAnsi="Times New Roman" w:eastAsia="宋体" w:cs="Times New Roman"/>
                <w:b/>
                <w:bCs/>
                <w:color w:val="auto"/>
                <w:sz w:val="21"/>
                <w:szCs w:val="21"/>
                <w:highlight w:val="none"/>
              </w:rPr>
            </w:pPr>
            <w:r>
              <w:rPr>
                <w:color w:val="auto"/>
                <w:sz w:val="21"/>
                <w:szCs w:val="21"/>
                <w:highlight w:val="none"/>
              </w:rPr>
              <w:br w:type="page"/>
            </w:r>
            <w:r>
              <w:rPr>
                <w:rFonts w:hint="default" w:ascii="Times New Roman" w:hAnsi="Times New Roman" w:eastAsia="宋体" w:cs="Times New Roman"/>
                <w:b/>
                <w:bCs/>
                <w:color w:val="auto"/>
                <w:sz w:val="21"/>
                <w:szCs w:val="21"/>
                <w:highlight w:val="none"/>
              </w:rPr>
              <w:t>　目录</w:t>
            </w:r>
          </w:p>
          <w:tbl>
            <w:tblPr>
              <w:tblStyle w:val="28"/>
              <w:tblW w:w="8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30"/>
              <w:gridCol w:w="751"/>
              <w:gridCol w:w="2809"/>
              <w:gridCol w:w="240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1" w:type="dxa"/>
                  <w:gridSpan w:val="3"/>
                  <w:vAlign w:val="center"/>
                </w:tcPr>
                <w:p>
                  <w:pPr>
                    <w:pageBreakBefore w:val="0"/>
                    <w:tabs>
                      <w:tab w:val="left" w:pos="425"/>
                      <w:tab w:val="left" w:pos="10325"/>
                    </w:tabs>
                    <w:kinsoku/>
                    <w:wordWrap/>
                    <w:overflowPunct/>
                    <w:topLinePunct w:val="0"/>
                    <w:bidi w:val="0"/>
                    <w:spacing w:before="31" w:beforeLines="10" w:after="62" w:afterLines="20" w:line="240" w:lineRule="auto"/>
                    <w:ind w:right="105" w:rightChars="50"/>
                    <w:jc w:val="center"/>
                    <w:textAlignment w:val="auto"/>
                    <w:rPr>
                      <w:rFonts w:hint="default" w:ascii="Times New Roman" w:hAnsi="Times New Roman" w:eastAsia="宋体" w:cs="Times New Roman"/>
                      <w:b/>
                      <w:bCs/>
                      <w:color w:val="auto"/>
                      <w:sz w:val="21"/>
                      <w:szCs w:val="21"/>
                      <w:highlight w:val="none"/>
                    </w:rPr>
                  </w:pPr>
                  <w:bookmarkStart w:id="0" w:name="OLE_LINK113"/>
                  <w:bookmarkStart w:id="1" w:name="OLE_LINK112"/>
                  <w:bookmarkStart w:id="2" w:name="OLE_LINK114"/>
                  <w:r>
                    <w:rPr>
                      <w:rFonts w:hint="default" w:ascii="Times New Roman" w:hAnsi="Times New Roman" w:eastAsia="宋体" w:cs="Times New Roman"/>
                      <w:b/>
                      <w:bCs/>
                      <w:color w:val="auto"/>
                      <w:sz w:val="21"/>
                      <w:szCs w:val="21"/>
                      <w:highlight w:val="none"/>
                    </w:rPr>
                    <w:t>手册章节号</w:t>
                  </w:r>
                </w:p>
              </w:tc>
              <w:tc>
                <w:tcPr>
                  <w:tcW w:w="2809" w:type="dxa"/>
                  <w:vAlign w:val="center"/>
                </w:tcPr>
                <w:p>
                  <w:pPr>
                    <w:pageBreakBefore w:val="0"/>
                    <w:tabs>
                      <w:tab w:val="left" w:pos="425"/>
                      <w:tab w:val="left" w:pos="10325"/>
                    </w:tabs>
                    <w:kinsoku/>
                    <w:wordWrap/>
                    <w:overflowPunct/>
                    <w:topLinePunct w:val="0"/>
                    <w:bidi w:val="0"/>
                    <w:spacing w:before="31" w:beforeLines="10" w:after="62" w:afterLines="20" w:line="240" w:lineRule="auto"/>
                    <w:ind w:right="105" w:rightChars="50"/>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名   称</w:t>
                  </w:r>
                </w:p>
              </w:tc>
              <w:tc>
                <w:tcPr>
                  <w:tcW w:w="2409" w:type="dxa"/>
                  <w:vAlign w:val="center"/>
                </w:tcPr>
                <w:p>
                  <w:pPr>
                    <w:pageBreakBefore w:val="0"/>
                    <w:kinsoku/>
                    <w:wordWrap/>
                    <w:overflowPunct/>
                    <w:topLinePunct w:val="0"/>
                    <w:bidi w:val="0"/>
                    <w:spacing w:line="240" w:lineRule="auto"/>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章节号</w:t>
                  </w:r>
                </w:p>
              </w:tc>
              <w:tc>
                <w:tcPr>
                  <w:tcW w:w="2268" w:type="dxa"/>
                  <w:vAlign w:val="center"/>
                </w:tcPr>
                <w:p>
                  <w:pPr>
                    <w:pageBreakBefore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color w:val="auto"/>
                      <w:sz w:val="21"/>
                      <w:szCs w:val="21"/>
                      <w:highlight w:val="none"/>
                    </w:rPr>
                    <w:t>页 码</w:t>
                  </w:r>
                </w:p>
                <w:p>
                  <w:pPr>
                    <w:pageBreakBefore w:val="0"/>
                    <w:kinsoku/>
                    <w:wordWrap/>
                    <w:overflowPunct/>
                    <w:topLinePunct w:val="0"/>
                    <w:bidi w:val="0"/>
                    <w:spacing w:line="240" w:lineRule="auto"/>
                    <w:jc w:val="center"/>
                    <w:textAlignment w:val="auto"/>
                    <w:rPr>
                      <w:rFonts w:hint="eastAsia" w:ascii="Times New Roman" w:hAnsi="Times New Roman" w:eastAsia="宋体" w:cs="Times New Roman"/>
                      <w:color w:val="auto"/>
                      <w:sz w:val="21"/>
                      <w:szCs w:val="21"/>
                      <w:highlight w:val="none"/>
                      <w:lang w:eastAsia="zh-CN"/>
                    </w:rPr>
                  </w:pPr>
                  <w:r>
                    <w:rPr>
                      <w:rFonts w:hint="eastAsia"/>
                      <w:i/>
                      <w:iCs/>
                      <w:color w:val="auto"/>
                      <w:sz w:val="21"/>
                      <w:szCs w:val="21"/>
                      <w:lang w:eastAsia="zh-CN"/>
                    </w:rPr>
                    <w:t>【请结合最后定稿的《质量手册》进行调整】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1" w:type="dxa"/>
                  <w:gridSpan w:val="3"/>
                  <w:vAlign w:val="center"/>
                </w:tcPr>
                <w:p>
                  <w:pPr>
                    <w:pageBreakBefore w:val="0"/>
                    <w:tabs>
                      <w:tab w:val="left" w:pos="425"/>
                      <w:tab w:val="left" w:pos="10325"/>
                    </w:tabs>
                    <w:kinsoku/>
                    <w:wordWrap/>
                    <w:overflowPunct/>
                    <w:topLinePunct w:val="0"/>
                    <w:bidi w:val="0"/>
                    <w:spacing w:before="31" w:beforeLines="10" w:after="62" w:afterLines="20" w:line="240" w:lineRule="auto"/>
                    <w:ind w:right="105" w:rightChars="5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0.1</w:t>
                  </w:r>
                </w:p>
              </w:tc>
              <w:tc>
                <w:tcPr>
                  <w:tcW w:w="2809" w:type="dxa"/>
                  <w:vAlign w:val="center"/>
                </w:tcPr>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目录</w:t>
                  </w:r>
                </w:p>
              </w:tc>
              <w:tc>
                <w:tcPr>
                  <w:tcW w:w="2409" w:type="dxa"/>
                  <w:vMerge w:val="restart"/>
                  <w:vAlign w:val="center"/>
                </w:tcPr>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0.引言</w:t>
                  </w:r>
                </w:p>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1.范围</w:t>
                  </w:r>
                </w:p>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2.引用标准</w:t>
                  </w:r>
                </w:p>
                <w:p>
                  <w:pPr>
                    <w:pageBreakBefore w:val="0"/>
                    <w:tabs>
                      <w:tab w:val="left" w:pos="425"/>
                      <w:tab w:val="left" w:pos="10325"/>
                    </w:tabs>
                    <w:kinsoku/>
                    <w:wordWrap/>
                    <w:overflowPunct/>
                    <w:topLinePunct w:val="0"/>
                    <w:bidi w:val="0"/>
                    <w:spacing w:before="31" w:beforeLines="10" w:after="62" w:afterLines="20" w:line="240" w:lineRule="auto"/>
                    <w:ind w:right="105" w:rightChars="50"/>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3.术语和定义</w:t>
                  </w:r>
                </w:p>
              </w:tc>
              <w:tc>
                <w:tcPr>
                  <w:tcW w:w="2268" w:type="dxa"/>
                  <w:vAlign w:val="center"/>
                </w:tcPr>
                <w:p>
                  <w:pPr>
                    <w:pageBreakBefore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1" w:type="dxa"/>
                  <w:gridSpan w:val="3"/>
                  <w:vAlign w:val="center"/>
                </w:tcPr>
                <w:p>
                  <w:pPr>
                    <w:pageBreakBefore w:val="0"/>
                    <w:tabs>
                      <w:tab w:val="left" w:pos="425"/>
                      <w:tab w:val="left" w:pos="10325"/>
                    </w:tabs>
                    <w:kinsoku/>
                    <w:wordWrap/>
                    <w:overflowPunct/>
                    <w:topLinePunct w:val="0"/>
                    <w:bidi w:val="0"/>
                    <w:spacing w:before="31" w:beforeLines="10" w:after="62" w:afterLines="20" w:line="240" w:lineRule="auto"/>
                    <w:ind w:right="105" w:rightChars="5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0.2</w:t>
                  </w:r>
                </w:p>
              </w:tc>
              <w:tc>
                <w:tcPr>
                  <w:tcW w:w="2809" w:type="dxa"/>
                  <w:vAlign w:val="center"/>
                </w:tcPr>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sz w:val="21"/>
                      <w:szCs w:val="21"/>
                      <w:highlight w:val="none"/>
                    </w:rPr>
                    <w:t>质量手册发布令</w:t>
                  </w:r>
                </w:p>
              </w:tc>
              <w:tc>
                <w:tcPr>
                  <w:tcW w:w="2409" w:type="dxa"/>
                  <w:vMerge w:val="continue"/>
                </w:tcPr>
                <w:p>
                  <w:pPr>
                    <w:pageBreakBefore w:val="0"/>
                    <w:tabs>
                      <w:tab w:val="left" w:pos="425"/>
                      <w:tab w:val="left" w:pos="10325"/>
                    </w:tabs>
                    <w:kinsoku/>
                    <w:wordWrap/>
                    <w:overflowPunct/>
                    <w:topLinePunct w:val="0"/>
                    <w:bidi w:val="0"/>
                    <w:spacing w:before="31" w:beforeLines="10" w:after="62" w:afterLines="20" w:line="240" w:lineRule="auto"/>
                    <w:ind w:right="105" w:rightChars="50"/>
                    <w:textAlignment w:val="auto"/>
                    <w:rPr>
                      <w:rFonts w:hint="default" w:ascii="Times New Roman" w:hAnsi="Times New Roman" w:eastAsia="宋体" w:cs="Times New Roman"/>
                      <w:bCs/>
                      <w:color w:val="auto"/>
                      <w:sz w:val="21"/>
                      <w:szCs w:val="21"/>
                      <w:highlight w:val="none"/>
                    </w:rPr>
                  </w:pPr>
                </w:p>
              </w:tc>
              <w:tc>
                <w:tcPr>
                  <w:tcW w:w="2268" w:type="dxa"/>
                  <w:vAlign w:val="center"/>
                </w:tcPr>
                <w:p>
                  <w:pPr>
                    <w:pageBreakBefore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1" w:type="dxa"/>
                  <w:gridSpan w:val="3"/>
                  <w:vAlign w:val="center"/>
                </w:tcPr>
                <w:p>
                  <w:pPr>
                    <w:pageBreakBefore w:val="0"/>
                    <w:tabs>
                      <w:tab w:val="left" w:pos="425"/>
                      <w:tab w:val="left" w:pos="10325"/>
                    </w:tabs>
                    <w:kinsoku/>
                    <w:wordWrap/>
                    <w:overflowPunct/>
                    <w:topLinePunct w:val="0"/>
                    <w:bidi w:val="0"/>
                    <w:spacing w:before="31" w:beforeLines="10" w:after="62" w:afterLines="20" w:line="240" w:lineRule="auto"/>
                    <w:ind w:right="105" w:rightChars="5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0.3</w:t>
                  </w:r>
                </w:p>
              </w:tc>
              <w:tc>
                <w:tcPr>
                  <w:tcW w:w="2809" w:type="dxa"/>
                  <w:vAlign w:val="center"/>
                </w:tcPr>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公司简介</w:t>
                  </w:r>
                </w:p>
              </w:tc>
              <w:tc>
                <w:tcPr>
                  <w:tcW w:w="2409" w:type="dxa"/>
                  <w:vMerge w:val="continue"/>
                </w:tcPr>
                <w:p>
                  <w:pPr>
                    <w:pageBreakBefore w:val="0"/>
                    <w:tabs>
                      <w:tab w:val="left" w:pos="425"/>
                      <w:tab w:val="left" w:pos="10325"/>
                    </w:tabs>
                    <w:kinsoku/>
                    <w:wordWrap/>
                    <w:overflowPunct/>
                    <w:topLinePunct w:val="0"/>
                    <w:bidi w:val="0"/>
                    <w:spacing w:before="31" w:beforeLines="10" w:after="62" w:afterLines="20" w:line="240" w:lineRule="auto"/>
                    <w:ind w:right="105" w:rightChars="50"/>
                    <w:textAlignment w:val="auto"/>
                    <w:rPr>
                      <w:rFonts w:hint="default" w:ascii="Times New Roman" w:hAnsi="Times New Roman" w:eastAsia="宋体" w:cs="Times New Roman"/>
                      <w:bCs/>
                      <w:color w:val="auto"/>
                      <w:sz w:val="21"/>
                      <w:szCs w:val="21"/>
                      <w:highlight w:val="none"/>
                    </w:rPr>
                  </w:pPr>
                </w:p>
              </w:tc>
              <w:tc>
                <w:tcPr>
                  <w:tcW w:w="2268" w:type="dxa"/>
                  <w:vAlign w:val="center"/>
                </w:tcPr>
                <w:p>
                  <w:pPr>
                    <w:pageBreakBefore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1" w:type="dxa"/>
                  <w:gridSpan w:val="3"/>
                  <w:vAlign w:val="center"/>
                </w:tcPr>
                <w:p>
                  <w:pPr>
                    <w:pageBreakBefore w:val="0"/>
                    <w:tabs>
                      <w:tab w:val="left" w:pos="425"/>
                      <w:tab w:val="left" w:pos="10325"/>
                    </w:tabs>
                    <w:kinsoku/>
                    <w:wordWrap/>
                    <w:overflowPunct/>
                    <w:topLinePunct w:val="0"/>
                    <w:bidi w:val="0"/>
                    <w:spacing w:before="31" w:beforeLines="10" w:after="62" w:afterLines="20" w:line="240" w:lineRule="auto"/>
                    <w:ind w:right="105" w:rightChars="5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0.4</w:t>
                  </w:r>
                </w:p>
              </w:tc>
              <w:tc>
                <w:tcPr>
                  <w:tcW w:w="2809" w:type="dxa"/>
                  <w:vAlign w:val="center"/>
                </w:tcPr>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质量方针</w:t>
                  </w:r>
                </w:p>
              </w:tc>
              <w:tc>
                <w:tcPr>
                  <w:tcW w:w="2409" w:type="dxa"/>
                  <w:vMerge w:val="continue"/>
                </w:tcPr>
                <w:p>
                  <w:pPr>
                    <w:pageBreakBefore w:val="0"/>
                    <w:tabs>
                      <w:tab w:val="left" w:pos="425"/>
                      <w:tab w:val="left" w:pos="10325"/>
                    </w:tabs>
                    <w:kinsoku/>
                    <w:wordWrap/>
                    <w:overflowPunct/>
                    <w:topLinePunct w:val="0"/>
                    <w:bidi w:val="0"/>
                    <w:spacing w:before="31" w:beforeLines="10" w:after="62" w:afterLines="20" w:line="240" w:lineRule="auto"/>
                    <w:ind w:right="105" w:rightChars="50"/>
                    <w:textAlignment w:val="auto"/>
                    <w:rPr>
                      <w:rFonts w:hint="default" w:ascii="Times New Roman" w:hAnsi="Times New Roman" w:eastAsia="宋体" w:cs="Times New Roman"/>
                      <w:bCs/>
                      <w:color w:val="auto"/>
                      <w:sz w:val="21"/>
                      <w:szCs w:val="21"/>
                      <w:highlight w:val="none"/>
                    </w:rPr>
                  </w:pPr>
                </w:p>
              </w:tc>
              <w:tc>
                <w:tcPr>
                  <w:tcW w:w="2268" w:type="dxa"/>
                  <w:vAlign w:val="center"/>
                </w:tcPr>
                <w:p>
                  <w:pPr>
                    <w:pageBreakBefore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1" w:type="dxa"/>
                  <w:gridSpan w:val="3"/>
                  <w:vAlign w:val="center"/>
                </w:tcPr>
                <w:p>
                  <w:pPr>
                    <w:pageBreakBefore w:val="0"/>
                    <w:tabs>
                      <w:tab w:val="left" w:pos="425"/>
                      <w:tab w:val="left" w:pos="10325"/>
                    </w:tabs>
                    <w:kinsoku/>
                    <w:wordWrap/>
                    <w:overflowPunct/>
                    <w:topLinePunct w:val="0"/>
                    <w:bidi w:val="0"/>
                    <w:spacing w:before="31" w:beforeLines="10" w:after="62" w:afterLines="20" w:line="240" w:lineRule="auto"/>
                    <w:ind w:right="105" w:rightChars="5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0.5</w:t>
                  </w:r>
                </w:p>
              </w:tc>
              <w:tc>
                <w:tcPr>
                  <w:tcW w:w="2809" w:type="dxa"/>
                  <w:vAlign w:val="center"/>
                </w:tcPr>
                <w:p>
                  <w:pPr>
                    <w:pageBreakBefore w:val="0"/>
                    <w:tabs>
                      <w:tab w:val="left" w:pos="425"/>
                      <w:tab w:val="left" w:pos="10325"/>
                    </w:tabs>
                    <w:kinsoku/>
                    <w:wordWrap/>
                    <w:overflowPunct/>
                    <w:topLinePunct w:val="0"/>
                    <w:bidi w:val="0"/>
                    <w:spacing w:before="31" w:beforeLines="10" w:after="62" w:afterLines="20" w:line="240" w:lineRule="auto"/>
                    <w:ind w:right="105" w:rightChars="50"/>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公司组织机构图</w:t>
                  </w:r>
                </w:p>
              </w:tc>
              <w:tc>
                <w:tcPr>
                  <w:tcW w:w="2409" w:type="dxa"/>
                  <w:vMerge w:val="continue"/>
                </w:tcPr>
                <w:p>
                  <w:pPr>
                    <w:pageBreakBefore w:val="0"/>
                    <w:tabs>
                      <w:tab w:val="left" w:pos="425"/>
                      <w:tab w:val="left" w:pos="10325"/>
                    </w:tabs>
                    <w:kinsoku/>
                    <w:wordWrap/>
                    <w:overflowPunct/>
                    <w:topLinePunct w:val="0"/>
                    <w:bidi w:val="0"/>
                    <w:spacing w:before="31" w:beforeLines="10" w:after="62" w:afterLines="20" w:line="240" w:lineRule="auto"/>
                    <w:ind w:right="105" w:rightChars="50"/>
                    <w:textAlignment w:val="auto"/>
                    <w:rPr>
                      <w:rFonts w:hint="default" w:ascii="Times New Roman" w:hAnsi="Times New Roman" w:eastAsia="宋体" w:cs="Times New Roman"/>
                      <w:bCs/>
                      <w:color w:val="auto"/>
                      <w:sz w:val="21"/>
                      <w:szCs w:val="21"/>
                      <w:highlight w:val="none"/>
                    </w:rPr>
                  </w:pPr>
                </w:p>
              </w:tc>
              <w:tc>
                <w:tcPr>
                  <w:tcW w:w="2268" w:type="dxa"/>
                  <w:vAlign w:val="center"/>
                </w:tcPr>
                <w:p>
                  <w:pPr>
                    <w:pStyle w:val="14"/>
                    <w:pageBreakBefore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1" w:type="dxa"/>
                  <w:gridSpan w:val="3"/>
                  <w:vAlign w:val="center"/>
                </w:tcPr>
                <w:p>
                  <w:pPr>
                    <w:pageBreakBefore w:val="0"/>
                    <w:tabs>
                      <w:tab w:val="left" w:pos="425"/>
                      <w:tab w:val="left" w:pos="10325"/>
                    </w:tabs>
                    <w:kinsoku/>
                    <w:wordWrap/>
                    <w:overflowPunct/>
                    <w:topLinePunct w:val="0"/>
                    <w:bidi w:val="0"/>
                    <w:spacing w:before="31" w:beforeLines="10" w:after="62" w:afterLines="20" w:line="240" w:lineRule="auto"/>
                    <w:ind w:right="105" w:rightChars="5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1.0</w:t>
                  </w:r>
                </w:p>
              </w:tc>
              <w:tc>
                <w:tcPr>
                  <w:tcW w:w="2809" w:type="dxa"/>
                  <w:vAlign w:val="center"/>
                </w:tcPr>
                <w:p>
                  <w:pPr>
                    <w:pageBreakBefore w:val="0"/>
                    <w:tabs>
                      <w:tab w:val="left" w:pos="425"/>
                      <w:tab w:val="left" w:pos="10325"/>
                    </w:tabs>
                    <w:kinsoku/>
                    <w:wordWrap/>
                    <w:overflowPunct/>
                    <w:topLinePunct w:val="0"/>
                    <w:bidi w:val="0"/>
                    <w:spacing w:before="31" w:beforeLines="10" w:after="62" w:afterLines="20" w:line="240" w:lineRule="auto"/>
                    <w:ind w:right="105" w:rightChars="50"/>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质量手册适用范围</w:t>
                  </w:r>
                </w:p>
              </w:tc>
              <w:tc>
                <w:tcPr>
                  <w:tcW w:w="2409" w:type="dxa"/>
                  <w:vMerge w:val="continue"/>
                </w:tcPr>
                <w:p>
                  <w:pPr>
                    <w:pageBreakBefore w:val="0"/>
                    <w:tabs>
                      <w:tab w:val="left" w:pos="425"/>
                      <w:tab w:val="left" w:pos="10325"/>
                    </w:tabs>
                    <w:kinsoku/>
                    <w:wordWrap/>
                    <w:overflowPunct/>
                    <w:topLinePunct w:val="0"/>
                    <w:bidi w:val="0"/>
                    <w:spacing w:before="31" w:beforeLines="10" w:after="62" w:afterLines="20" w:line="240" w:lineRule="auto"/>
                    <w:ind w:right="105" w:rightChars="50"/>
                    <w:textAlignment w:val="auto"/>
                    <w:rPr>
                      <w:rFonts w:hint="default" w:ascii="Times New Roman" w:hAnsi="Times New Roman" w:eastAsia="宋体" w:cs="Times New Roman"/>
                      <w:bCs/>
                      <w:color w:val="auto"/>
                      <w:sz w:val="21"/>
                      <w:szCs w:val="21"/>
                      <w:highlight w:val="none"/>
                    </w:rPr>
                  </w:pPr>
                </w:p>
              </w:tc>
              <w:tc>
                <w:tcPr>
                  <w:tcW w:w="2268" w:type="dxa"/>
                  <w:vAlign w:val="center"/>
                </w:tcPr>
                <w:p>
                  <w:pPr>
                    <w:pStyle w:val="14"/>
                    <w:pageBreakBefore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1" w:type="dxa"/>
                  <w:gridSpan w:val="3"/>
                  <w:vAlign w:val="center"/>
                </w:tcPr>
                <w:p>
                  <w:pPr>
                    <w:pageBreakBefore w:val="0"/>
                    <w:tabs>
                      <w:tab w:val="left" w:pos="425"/>
                      <w:tab w:val="left" w:pos="10325"/>
                    </w:tabs>
                    <w:kinsoku/>
                    <w:wordWrap/>
                    <w:overflowPunct/>
                    <w:topLinePunct w:val="0"/>
                    <w:bidi w:val="0"/>
                    <w:spacing w:before="31" w:beforeLines="10" w:after="62" w:afterLines="20" w:line="240" w:lineRule="auto"/>
                    <w:ind w:right="105" w:rightChars="5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2.0</w:t>
                  </w:r>
                </w:p>
              </w:tc>
              <w:tc>
                <w:tcPr>
                  <w:tcW w:w="2809" w:type="dxa"/>
                  <w:vAlign w:val="center"/>
                </w:tcPr>
                <w:p>
                  <w:pPr>
                    <w:pageBreakBefore w:val="0"/>
                    <w:tabs>
                      <w:tab w:val="left" w:pos="425"/>
                      <w:tab w:val="left" w:pos="10325"/>
                    </w:tabs>
                    <w:kinsoku/>
                    <w:wordWrap/>
                    <w:overflowPunct/>
                    <w:topLinePunct w:val="0"/>
                    <w:bidi w:val="0"/>
                    <w:spacing w:before="31" w:beforeLines="10" w:after="62" w:afterLines="20" w:line="240" w:lineRule="auto"/>
                    <w:ind w:right="105" w:rightChars="50"/>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术语和定义</w:t>
                  </w:r>
                </w:p>
              </w:tc>
              <w:tc>
                <w:tcPr>
                  <w:tcW w:w="2409" w:type="dxa"/>
                  <w:vMerge w:val="continue"/>
                </w:tcPr>
                <w:p>
                  <w:pPr>
                    <w:pageBreakBefore w:val="0"/>
                    <w:tabs>
                      <w:tab w:val="left" w:pos="425"/>
                      <w:tab w:val="left" w:pos="10325"/>
                    </w:tabs>
                    <w:kinsoku/>
                    <w:wordWrap/>
                    <w:overflowPunct/>
                    <w:topLinePunct w:val="0"/>
                    <w:bidi w:val="0"/>
                    <w:spacing w:before="31" w:beforeLines="10" w:after="62" w:afterLines="20" w:line="240" w:lineRule="auto"/>
                    <w:ind w:right="105" w:rightChars="50"/>
                    <w:textAlignment w:val="auto"/>
                    <w:rPr>
                      <w:rFonts w:hint="default" w:ascii="Times New Roman" w:hAnsi="Times New Roman" w:eastAsia="宋体" w:cs="Times New Roman"/>
                      <w:bCs/>
                      <w:color w:val="auto"/>
                      <w:sz w:val="21"/>
                      <w:szCs w:val="21"/>
                      <w:highlight w:val="none"/>
                    </w:rPr>
                  </w:pPr>
                </w:p>
              </w:tc>
              <w:tc>
                <w:tcPr>
                  <w:tcW w:w="2268" w:type="dxa"/>
                  <w:vAlign w:val="center"/>
                </w:tcPr>
                <w:p>
                  <w:pPr>
                    <w:pStyle w:val="14"/>
                    <w:pageBreakBefore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1" w:type="dxa"/>
                  <w:gridSpan w:val="3"/>
                  <w:vAlign w:val="center"/>
                </w:tcPr>
                <w:p>
                  <w:pPr>
                    <w:pageBreakBefore w:val="0"/>
                    <w:tabs>
                      <w:tab w:val="left" w:pos="425"/>
                      <w:tab w:val="left" w:pos="10325"/>
                    </w:tabs>
                    <w:kinsoku/>
                    <w:wordWrap/>
                    <w:overflowPunct/>
                    <w:topLinePunct w:val="0"/>
                    <w:bidi w:val="0"/>
                    <w:spacing w:before="31" w:beforeLines="10" w:after="62" w:afterLines="20" w:line="240" w:lineRule="auto"/>
                    <w:ind w:right="105" w:rightChars="5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3.0</w:t>
                  </w:r>
                </w:p>
              </w:tc>
              <w:tc>
                <w:tcPr>
                  <w:tcW w:w="2809" w:type="dxa"/>
                  <w:vAlign w:val="center"/>
                </w:tcPr>
                <w:p>
                  <w:pPr>
                    <w:pageBreakBefore w:val="0"/>
                    <w:tabs>
                      <w:tab w:val="left" w:pos="425"/>
                      <w:tab w:val="left" w:pos="10325"/>
                    </w:tabs>
                    <w:kinsoku/>
                    <w:wordWrap/>
                    <w:overflowPunct/>
                    <w:topLinePunct w:val="0"/>
                    <w:bidi w:val="0"/>
                    <w:spacing w:before="31" w:beforeLines="10" w:after="62" w:afterLines="20" w:line="240" w:lineRule="auto"/>
                    <w:ind w:right="105" w:rightChars="50"/>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质量手册管理方法</w:t>
                  </w:r>
                </w:p>
              </w:tc>
              <w:tc>
                <w:tcPr>
                  <w:tcW w:w="2409" w:type="dxa"/>
                  <w:vMerge w:val="continue"/>
                </w:tcPr>
                <w:p>
                  <w:pPr>
                    <w:pageBreakBefore w:val="0"/>
                    <w:tabs>
                      <w:tab w:val="left" w:pos="425"/>
                      <w:tab w:val="left" w:pos="10325"/>
                    </w:tabs>
                    <w:kinsoku/>
                    <w:wordWrap/>
                    <w:overflowPunct/>
                    <w:topLinePunct w:val="0"/>
                    <w:bidi w:val="0"/>
                    <w:spacing w:before="31" w:beforeLines="10" w:after="62" w:afterLines="20" w:line="240" w:lineRule="auto"/>
                    <w:ind w:right="105" w:rightChars="50"/>
                    <w:textAlignment w:val="auto"/>
                    <w:rPr>
                      <w:rFonts w:hint="default" w:ascii="Times New Roman" w:hAnsi="Times New Roman" w:eastAsia="宋体" w:cs="Times New Roman"/>
                      <w:bCs/>
                      <w:color w:val="auto"/>
                      <w:sz w:val="21"/>
                      <w:szCs w:val="21"/>
                      <w:highlight w:val="none"/>
                    </w:rPr>
                  </w:pPr>
                </w:p>
              </w:tc>
              <w:tc>
                <w:tcPr>
                  <w:tcW w:w="2268" w:type="dxa"/>
                  <w:vAlign w:val="center"/>
                </w:tcPr>
                <w:p>
                  <w:pPr>
                    <w:pageBreakBefore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1" w:type="dxa"/>
                  <w:gridSpan w:val="3"/>
                  <w:vAlign w:val="center"/>
                </w:tcPr>
                <w:p>
                  <w:pPr>
                    <w:pageBreakBefore w:val="0"/>
                    <w:tabs>
                      <w:tab w:val="left" w:pos="425"/>
                      <w:tab w:val="left" w:pos="10325"/>
                    </w:tabs>
                    <w:kinsoku/>
                    <w:wordWrap/>
                    <w:overflowPunct/>
                    <w:topLinePunct w:val="0"/>
                    <w:bidi w:val="0"/>
                    <w:spacing w:before="31" w:beforeLines="10" w:after="62" w:afterLines="20" w:line="240" w:lineRule="auto"/>
                    <w:ind w:right="105" w:rightChars="5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4.0</w:t>
                  </w:r>
                </w:p>
              </w:tc>
              <w:tc>
                <w:tcPr>
                  <w:tcW w:w="2809" w:type="dxa"/>
                  <w:vAlign w:val="center"/>
                </w:tcPr>
                <w:p>
                  <w:pPr>
                    <w:pageBreakBefore w:val="0"/>
                    <w:tabs>
                      <w:tab w:val="left" w:pos="425"/>
                      <w:tab w:val="left" w:pos="10325"/>
                    </w:tabs>
                    <w:kinsoku/>
                    <w:wordWrap/>
                    <w:overflowPunct/>
                    <w:topLinePunct w:val="0"/>
                    <w:bidi w:val="0"/>
                    <w:spacing w:before="31" w:beforeLines="10" w:after="62" w:afterLines="20" w:line="240" w:lineRule="auto"/>
                    <w:ind w:right="105" w:rightChars="50"/>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质量管理体系</w:t>
                  </w:r>
                </w:p>
              </w:tc>
              <w:tc>
                <w:tcPr>
                  <w:tcW w:w="2409" w:type="dxa"/>
                  <w:vMerge w:val="restart"/>
                  <w:vAlign w:val="center"/>
                </w:tcPr>
                <w:p>
                  <w:pPr>
                    <w:pageBreakBefore w:val="0"/>
                    <w:tabs>
                      <w:tab w:val="left" w:pos="425"/>
                      <w:tab w:val="left" w:pos="10325"/>
                    </w:tabs>
                    <w:kinsoku/>
                    <w:wordWrap/>
                    <w:overflowPunct/>
                    <w:topLinePunct w:val="0"/>
                    <w:bidi w:val="0"/>
                    <w:spacing w:before="31" w:beforeLines="10" w:after="62" w:afterLines="20" w:line="240" w:lineRule="auto"/>
                    <w:ind w:right="105" w:rightChars="50"/>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4.质量管理体系</w:t>
                  </w:r>
                </w:p>
              </w:tc>
              <w:tc>
                <w:tcPr>
                  <w:tcW w:w="2268" w:type="dxa"/>
                  <w:vAlign w:val="center"/>
                </w:tcPr>
                <w:p>
                  <w:pPr>
                    <w:pageBreakBefore w:val="0"/>
                    <w:kinsoku/>
                    <w:wordWrap/>
                    <w:overflowPunct/>
                    <w:topLinePunct w:val="0"/>
                    <w:bidi w:val="0"/>
                    <w:spacing w:line="240" w:lineRule="auto"/>
                    <w:jc w:val="center"/>
                    <w:textAlignment w:val="auto"/>
                    <w:rPr>
                      <w:rFonts w:hint="default" w:ascii="Times New Roman" w:hAnsi="Times New Roman" w:eastAsia="宋体" w:cs="Times New Roman"/>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Merge w:val="restart"/>
                  <w:vAlign w:val="center"/>
                </w:tcPr>
                <w:p>
                  <w:pPr>
                    <w:pageBreakBefore w:val="0"/>
                    <w:tabs>
                      <w:tab w:val="left" w:pos="425"/>
                      <w:tab w:val="left" w:pos="10325"/>
                    </w:tabs>
                    <w:kinsoku/>
                    <w:wordWrap/>
                    <w:overflowPunct/>
                    <w:topLinePunct w:val="0"/>
                    <w:bidi w:val="0"/>
                    <w:spacing w:before="31" w:beforeLines="10" w:after="62" w:afterLines="20" w:line="240" w:lineRule="auto"/>
                    <w:ind w:right="105" w:rightChars="50"/>
                    <w:jc w:val="center"/>
                    <w:textAlignment w:val="auto"/>
                    <w:rPr>
                      <w:rFonts w:hint="default" w:ascii="Times New Roman" w:hAnsi="Times New Roman" w:eastAsia="宋体" w:cs="Times New Roman"/>
                      <w:bCs/>
                      <w:color w:val="auto"/>
                      <w:sz w:val="21"/>
                      <w:szCs w:val="21"/>
                      <w:highlight w:val="none"/>
                    </w:rPr>
                  </w:pPr>
                </w:p>
              </w:tc>
              <w:tc>
                <w:tcPr>
                  <w:tcW w:w="781" w:type="dxa"/>
                  <w:gridSpan w:val="2"/>
                  <w:vAlign w:val="center"/>
                </w:tcPr>
                <w:p>
                  <w:pPr>
                    <w:pageBreakBefore w:val="0"/>
                    <w:tabs>
                      <w:tab w:val="left" w:pos="425"/>
                      <w:tab w:val="left" w:pos="10325"/>
                    </w:tabs>
                    <w:kinsoku/>
                    <w:wordWrap/>
                    <w:overflowPunct/>
                    <w:topLinePunct w:val="0"/>
                    <w:bidi w:val="0"/>
                    <w:spacing w:before="31" w:beforeLines="10" w:after="62" w:afterLines="20" w:line="240" w:lineRule="auto"/>
                    <w:ind w:right="105" w:rightChars="5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4.1</w:t>
                  </w:r>
                </w:p>
              </w:tc>
              <w:tc>
                <w:tcPr>
                  <w:tcW w:w="2809" w:type="dxa"/>
                  <w:vAlign w:val="center"/>
                </w:tcPr>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总要求</w:t>
                  </w:r>
                </w:p>
              </w:tc>
              <w:tc>
                <w:tcPr>
                  <w:tcW w:w="2409" w:type="dxa"/>
                  <w:vMerge w:val="continue"/>
                </w:tcPr>
                <w:p>
                  <w:pPr>
                    <w:pageBreakBefore w:val="0"/>
                    <w:tabs>
                      <w:tab w:val="left" w:pos="425"/>
                      <w:tab w:val="left" w:pos="10325"/>
                    </w:tabs>
                    <w:kinsoku/>
                    <w:wordWrap/>
                    <w:overflowPunct/>
                    <w:topLinePunct w:val="0"/>
                    <w:bidi w:val="0"/>
                    <w:spacing w:before="31" w:beforeLines="10" w:after="62" w:afterLines="20" w:line="240" w:lineRule="auto"/>
                    <w:ind w:right="105" w:rightChars="50"/>
                    <w:textAlignment w:val="auto"/>
                    <w:rPr>
                      <w:rFonts w:hint="default" w:ascii="Times New Roman" w:hAnsi="Times New Roman" w:eastAsia="宋体" w:cs="Times New Roman"/>
                      <w:bCs/>
                      <w:color w:val="auto"/>
                      <w:sz w:val="21"/>
                      <w:szCs w:val="21"/>
                      <w:highlight w:val="none"/>
                    </w:rPr>
                  </w:pPr>
                </w:p>
              </w:tc>
              <w:tc>
                <w:tcPr>
                  <w:tcW w:w="2268" w:type="dxa"/>
                  <w:vAlign w:val="center"/>
                </w:tcPr>
                <w:p>
                  <w:pPr>
                    <w:pageBreakBefore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Merge w:val="continue"/>
                  <w:vAlign w:val="center"/>
                </w:tcPr>
                <w:p>
                  <w:pPr>
                    <w:pageBreakBefore w:val="0"/>
                    <w:tabs>
                      <w:tab w:val="left" w:pos="425"/>
                      <w:tab w:val="left" w:pos="10325"/>
                    </w:tabs>
                    <w:kinsoku/>
                    <w:wordWrap/>
                    <w:overflowPunct/>
                    <w:topLinePunct w:val="0"/>
                    <w:bidi w:val="0"/>
                    <w:spacing w:before="31" w:beforeLines="10" w:after="62" w:afterLines="20" w:line="240" w:lineRule="auto"/>
                    <w:ind w:right="105" w:rightChars="50"/>
                    <w:jc w:val="center"/>
                    <w:textAlignment w:val="auto"/>
                    <w:rPr>
                      <w:rFonts w:hint="default" w:ascii="Times New Roman" w:hAnsi="Times New Roman" w:eastAsia="宋体" w:cs="Times New Roman"/>
                      <w:bCs/>
                      <w:color w:val="auto"/>
                      <w:sz w:val="21"/>
                      <w:szCs w:val="21"/>
                      <w:highlight w:val="none"/>
                    </w:rPr>
                  </w:pPr>
                </w:p>
              </w:tc>
              <w:tc>
                <w:tcPr>
                  <w:tcW w:w="781" w:type="dxa"/>
                  <w:gridSpan w:val="2"/>
                  <w:vAlign w:val="center"/>
                </w:tcPr>
                <w:p>
                  <w:pPr>
                    <w:pageBreakBefore w:val="0"/>
                    <w:tabs>
                      <w:tab w:val="left" w:pos="425"/>
                      <w:tab w:val="left" w:pos="10325"/>
                    </w:tabs>
                    <w:kinsoku/>
                    <w:wordWrap/>
                    <w:overflowPunct/>
                    <w:topLinePunct w:val="0"/>
                    <w:bidi w:val="0"/>
                    <w:spacing w:before="31" w:beforeLines="10" w:after="62" w:afterLines="20" w:line="240" w:lineRule="auto"/>
                    <w:ind w:right="105" w:rightChars="5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4.2</w:t>
                  </w:r>
                </w:p>
              </w:tc>
              <w:tc>
                <w:tcPr>
                  <w:tcW w:w="2809" w:type="dxa"/>
                  <w:vAlign w:val="center"/>
                </w:tcPr>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文件要求</w:t>
                  </w:r>
                </w:p>
              </w:tc>
              <w:tc>
                <w:tcPr>
                  <w:tcW w:w="2409" w:type="dxa"/>
                  <w:vMerge w:val="continue"/>
                </w:tcPr>
                <w:p>
                  <w:pPr>
                    <w:pageBreakBefore w:val="0"/>
                    <w:tabs>
                      <w:tab w:val="left" w:pos="425"/>
                      <w:tab w:val="left" w:pos="10325"/>
                    </w:tabs>
                    <w:kinsoku/>
                    <w:wordWrap/>
                    <w:overflowPunct/>
                    <w:topLinePunct w:val="0"/>
                    <w:bidi w:val="0"/>
                    <w:spacing w:before="31" w:beforeLines="10" w:after="62" w:afterLines="20" w:line="240" w:lineRule="auto"/>
                    <w:ind w:right="105" w:rightChars="50"/>
                    <w:textAlignment w:val="auto"/>
                    <w:rPr>
                      <w:rFonts w:hint="default" w:ascii="Times New Roman" w:hAnsi="Times New Roman" w:eastAsia="宋体" w:cs="Times New Roman"/>
                      <w:bCs/>
                      <w:color w:val="auto"/>
                      <w:sz w:val="21"/>
                      <w:szCs w:val="21"/>
                      <w:highlight w:val="none"/>
                    </w:rPr>
                  </w:pPr>
                </w:p>
              </w:tc>
              <w:tc>
                <w:tcPr>
                  <w:tcW w:w="2268" w:type="dxa"/>
                  <w:vAlign w:val="center"/>
                </w:tcPr>
                <w:p>
                  <w:pPr>
                    <w:pageBreakBefore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1" w:type="dxa"/>
                  <w:gridSpan w:val="3"/>
                  <w:vAlign w:val="center"/>
                </w:tcPr>
                <w:p>
                  <w:pPr>
                    <w:pageBreakBefore w:val="0"/>
                    <w:tabs>
                      <w:tab w:val="left" w:pos="425"/>
                      <w:tab w:val="left" w:pos="10325"/>
                    </w:tabs>
                    <w:kinsoku/>
                    <w:wordWrap/>
                    <w:overflowPunct/>
                    <w:topLinePunct w:val="0"/>
                    <w:bidi w:val="0"/>
                    <w:spacing w:before="31" w:beforeLines="10" w:after="62" w:afterLines="20" w:line="240" w:lineRule="auto"/>
                    <w:ind w:right="105" w:rightChars="5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5.0</w:t>
                  </w:r>
                </w:p>
              </w:tc>
              <w:tc>
                <w:tcPr>
                  <w:tcW w:w="2809" w:type="dxa"/>
                  <w:vAlign w:val="center"/>
                </w:tcPr>
                <w:p>
                  <w:pPr>
                    <w:pageBreakBefore w:val="0"/>
                    <w:tabs>
                      <w:tab w:val="left" w:pos="425"/>
                      <w:tab w:val="left" w:pos="10325"/>
                    </w:tabs>
                    <w:kinsoku/>
                    <w:wordWrap/>
                    <w:overflowPunct/>
                    <w:topLinePunct w:val="0"/>
                    <w:bidi w:val="0"/>
                    <w:spacing w:before="31" w:beforeLines="10" w:after="62" w:afterLines="20" w:line="240" w:lineRule="auto"/>
                    <w:ind w:right="105" w:rightChars="50"/>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管理职责</w:t>
                  </w:r>
                </w:p>
              </w:tc>
              <w:tc>
                <w:tcPr>
                  <w:tcW w:w="2409" w:type="dxa"/>
                  <w:vMerge w:val="restart"/>
                  <w:vAlign w:val="center"/>
                </w:tcPr>
                <w:p>
                  <w:pPr>
                    <w:pageBreakBefore w:val="0"/>
                    <w:tabs>
                      <w:tab w:val="left" w:pos="425"/>
                      <w:tab w:val="left" w:pos="10325"/>
                    </w:tabs>
                    <w:kinsoku/>
                    <w:wordWrap/>
                    <w:overflowPunct/>
                    <w:topLinePunct w:val="0"/>
                    <w:bidi w:val="0"/>
                    <w:spacing w:before="31" w:beforeLines="10" w:after="62" w:afterLines="20" w:line="240" w:lineRule="auto"/>
                    <w:ind w:right="105" w:rightChars="50"/>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5. 管理职责</w:t>
                  </w:r>
                </w:p>
              </w:tc>
              <w:tc>
                <w:tcPr>
                  <w:tcW w:w="2268" w:type="dxa"/>
                  <w:vAlign w:val="center"/>
                </w:tcPr>
                <w:p>
                  <w:pPr>
                    <w:pageBreakBefore w:val="0"/>
                    <w:tabs>
                      <w:tab w:val="left" w:pos="425"/>
                      <w:tab w:val="left" w:pos="10325"/>
                    </w:tabs>
                    <w:kinsoku/>
                    <w:wordWrap/>
                    <w:overflowPunct/>
                    <w:topLinePunct w:val="0"/>
                    <w:bidi w:val="0"/>
                    <w:spacing w:before="31" w:beforeLines="10" w:after="62" w:afterLines="20" w:line="240" w:lineRule="auto"/>
                    <w:ind w:right="105" w:rightChars="50"/>
                    <w:jc w:val="center"/>
                    <w:textAlignment w:val="auto"/>
                    <w:rPr>
                      <w:rFonts w:hint="default" w:ascii="Times New Roman" w:hAnsi="Times New Roman" w:eastAsia="宋体" w:cs="Times New Roman"/>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pageBreakBefore w:val="0"/>
                    <w:tabs>
                      <w:tab w:val="left" w:pos="425"/>
                      <w:tab w:val="left" w:pos="10325"/>
                    </w:tabs>
                    <w:kinsoku/>
                    <w:wordWrap/>
                    <w:overflowPunct/>
                    <w:topLinePunct w:val="0"/>
                    <w:bidi w:val="0"/>
                    <w:spacing w:before="31" w:beforeLines="10" w:after="62" w:afterLines="20" w:line="240" w:lineRule="auto"/>
                    <w:ind w:right="105" w:rightChars="50"/>
                    <w:jc w:val="center"/>
                    <w:textAlignment w:val="auto"/>
                    <w:rPr>
                      <w:rFonts w:hint="default" w:ascii="Times New Roman" w:hAnsi="Times New Roman" w:eastAsia="宋体" w:cs="Times New Roman"/>
                      <w:bCs/>
                      <w:color w:val="auto"/>
                      <w:sz w:val="21"/>
                      <w:szCs w:val="21"/>
                      <w:highlight w:val="none"/>
                    </w:rPr>
                  </w:pPr>
                </w:p>
              </w:tc>
              <w:tc>
                <w:tcPr>
                  <w:tcW w:w="781" w:type="dxa"/>
                  <w:gridSpan w:val="2"/>
                  <w:vAlign w:val="center"/>
                </w:tcPr>
                <w:p>
                  <w:pPr>
                    <w:pageBreakBefore w:val="0"/>
                    <w:tabs>
                      <w:tab w:val="left" w:pos="425"/>
                      <w:tab w:val="left" w:pos="10325"/>
                    </w:tabs>
                    <w:kinsoku/>
                    <w:wordWrap/>
                    <w:overflowPunct/>
                    <w:topLinePunct w:val="0"/>
                    <w:bidi w:val="0"/>
                    <w:spacing w:before="31" w:beforeLines="10" w:after="62" w:afterLines="20" w:line="240" w:lineRule="auto"/>
                    <w:ind w:right="105" w:rightChars="5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5.1</w:t>
                  </w:r>
                </w:p>
              </w:tc>
              <w:tc>
                <w:tcPr>
                  <w:tcW w:w="2809" w:type="dxa"/>
                  <w:vAlign w:val="center"/>
                </w:tcPr>
                <w:p>
                  <w:pPr>
                    <w:pageBreakBefore w:val="0"/>
                    <w:tabs>
                      <w:tab w:val="left" w:pos="425"/>
                      <w:tab w:val="left" w:pos="10325"/>
                    </w:tabs>
                    <w:kinsoku/>
                    <w:wordWrap/>
                    <w:overflowPunct/>
                    <w:topLinePunct w:val="0"/>
                    <w:bidi w:val="0"/>
                    <w:spacing w:before="31" w:beforeLines="10" w:after="62" w:afterLines="20" w:line="240" w:lineRule="auto"/>
                    <w:ind w:right="105" w:rightChars="50"/>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管理承诺</w:t>
                  </w:r>
                </w:p>
              </w:tc>
              <w:tc>
                <w:tcPr>
                  <w:tcW w:w="2409" w:type="dxa"/>
                  <w:vMerge w:val="continue"/>
                </w:tcPr>
                <w:p>
                  <w:pPr>
                    <w:pageBreakBefore w:val="0"/>
                    <w:tabs>
                      <w:tab w:val="left" w:pos="425"/>
                      <w:tab w:val="left" w:pos="10325"/>
                    </w:tabs>
                    <w:kinsoku/>
                    <w:wordWrap/>
                    <w:overflowPunct/>
                    <w:topLinePunct w:val="0"/>
                    <w:bidi w:val="0"/>
                    <w:spacing w:before="31" w:beforeLines="10" w:after="62" w:afterLines="20" w:line="240" w:lineRule="auto"/>
                    <w:ind w:right="105" w:rightChars="50"/>
                    <w:textAlignment w:val="auto"/>
                    <w:rPr>
                      <w:rFonts w:hint="default" w:ascii="Times New Roman" w:hAnsi="Times New Roman" w:eastAsia="宋体" w:cs="Times New Roman"/>
                      <w:bCs/>
                      <w:color w:val="auto"/>
                      <w:sz w:val="21"/>
                      <w:szCs w:val="21"/>
                      <w:highlight w:val="none"/>
                    </w:rPr>
                  </w:pPr>
                </w:p>
              </w:tc>
              <w:tc>
                <w:tcPr>
                  <w:tcW w:w="2268" w:type="dxa"/>
                  <w:vAlign w:val="center"/>
                </w:tcPr>
                <w:p>
                  <w:pPr>
                    <w:pStyle w:val="14"/>
                    <w:pageBreakBefore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pageBreakBefore w:val="0"/>
                    <w:tabs>
                      <w:tab w:val="left" w:pos="425"/>
                      <w:tab w:val="left" w:pos="10325"/>
                    </w:tabs>
                    <w:kinsoku/>
                    <w:wordWrap/>
                    <w:overflowPunct/>
                    <w:topLinePunct w:val="0"/>
                    <w:bidi w:val="0"/>
                    <w:spacing w:before="31" w:beforeLines="10" w:after="62" w:afterLines="20" w:line="240" w:lineRule="auto"/>
                    <w:ind w:right="105" w:rightChars="50"/>
                    <w:jc w:val="center"/>
                    <w:textAlignment w:val="auto"/>
                    <w:rPr>
                      <w:rFonts w:hint="default" w:ascii="Times New Roman" w:hAnsi="Times New Roman" w:eastAsia="宋体" w:cs="Times New Roman"/>
                      <w:bCs/>
                      <w:color w:val="auto"/>
                      <w:sz w:val="21"/>
                      <w:szCs w:val="21"/>
                      <w:highlight w:val="none"/>
                    </w:rPr>
                  </w:pPr>
                </w:p>
              </w:tc>
              <w:tc>
                <w:tcPr>
                  <w:tcW w:w="781" w:type="dxa"/>
                  <w:gridSpan w:val="2"/>
                  <w:vAlign w:val="center"/>
                </w:tcPr>
                <w:p>
                  <w:pPr>
                    <w:pageBreakBefore w:val="0"/>
                    <w:tabs>
                      <w:tab w:val="left" w:pos="425"/>
                      <w:tab w:val="left" w:pos="10325"/>
                    </w:tabs>
                    <w:kinsoku/>
                    <w:wordWrap/>
                    <w:overflowPunct/>
                    <w:topLinePunct w:val="0"/>
                    <w:bidi w:val="0"/>
                    <w:spacing w:before="31" w:beforeLines="10" w:after="62" w:afterLines="20" w:line="240" w:lineRule="auto"/>
                    <w:ind w:right="105" w:rightChars="5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5.2</w:t>
                  </w:r>
                </w:p>
              </w:tc>
              <w:tc>
                <w:tcPr>
                  <w:tcW w:w="2809" w:type="dxa"/>
                  <w:vAlign w:val="center"/>
                </w:tcPr>
                <w:p>
                  <w:pPr>
                    <w:pageBreakBefore w:val="0"/>
                    <w:tabs>
                      <w:tab w:val="left" w:pos="425"/>
                      <w:tab w:val="left" w:pos="10325"/>
                    </w:tabs>
                    <w:kinsoku/>
                    <w:wordWrap/>
                    <w:overflowPunct/>
                    <w:topLinePunct w:val="0"/>
                    <w:bidi w:val="0"/>
                    <w:spacing w:before="31" w:beforeLines="10" w:after="62" w:afterLines="20" w:line="240" w:lineRule="auto"/>
                    <w:ind w:right="105" w:rightChars="50"/>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以顾客为关注焦点</w:t>
                  </w:r>
                </w:p>
              </w:tc>
              <w:tc>
                <w:tcPr>
                  <w:tcW w:w="2409" w:type="dxa"/>
                  <w:vMerge w:val="continue"/>
                </w:tcPr>
                <w:p>
                  <w:pPr>
                    <w:pageBreakBefore w:val="0"/>
                    <w:tabs>
                      <w:tab w:val="left" w:pos="425"/>
                      <w:tab w:val="left" w:pos="10325"/>
                    </w:tabs>
                    <w:kinsoku/>
                    <w:wordWrap/>
                    <w:overflowPunct/>
                    <w:topLinePunct w:val="0"/>
                    <w:bidi w:val="0"/>
                    <w:spacing w:before="31" w:beforeLines="10" w:after="62" w:afterLines="20" w:line="240" w:lineRule="auto"/>
                    <w:ind w:right="105" w:rightChars="50"/>
                    <w:textAlignment w:val="auto"/>
                    <w:rPr>
                      <w:rFonts w:hint="default" w:ascii="Times New Roman" w:hAnsi="Times New Roman" w:eastAsia="宋体" w:cs="Times New Roman"/>
                      <w:bCs/>
                      <w:color w:val="auto"/>
                      <w:sz w:val="21"/>
                      <w:szCs w:val="21"/>
                      <w:highlight w:val="none"/>
                    </w:rPr>
                  </w:pPr>
                </w:p>
              </w:tc>
              <w:tc>
                <w:tcPr>
                  <w:tcW w:w="2268" w:type="dxa"/>
                  <w:vAlign w:val="center"/>
                </w:tcPr>
                <w:p>
                  <w:pPr>
                    <w:pStyle w:val="14"/>
                    <w:pageBreakBefore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pageBreakBefore w:val="0"/>
                    <w:tabs>
                      <w:tab w:val="left" w:pos="425"/>
                      <w:tab w:val="left" w:pos="10325"/>
                    </w:tabs>
                    <w:kinsoku/>
                    <w:wordWrap/>
                    <w:overflowPunct/>
                    <w:topLinePunct w:val="0"/>
                    <w:bidi w:val="0"/>
                    <w:spacing w:before="31" w:beforeLines="10" w:after="62" w:afterLines="20" w:line="240" w:lineRule="auto"/>
                    <w:ind w:right="105" w:rightChars="50"/>
                    <w:jc w:val="center"/>
                    <w:textAlignment w:val="auto"/>
                    <w:rPr>
                      <w:rFonts w:hint="default" w:ascii="Times New Roman" w:hAnsi="Times New Roman" w:eastAsia="宋体" w:cs="Times New Roman"/>
                      <w:bCs/>
                      <w:color w:val="auto"/>
                      <w:sz w:val="21"/>
                      <w:szCs w:val="21"/>
                      <w:highlight w:val="none"/>
                    </w:rPr>
                  </w:pPr>
                </w:p>
              </w:tc>
              <w:tc>
                <w:tcPr>
                  <w:tcW w:w="781" w:type="dxa"/>
                  <w:gridSpan w:val="2"/>
                  <w:vAlign w:val="center"/>
                </w:tcPr>
                <w:p>
                  <w:pPr>
                    <w:pageBreakBefore w:val="0"/>
                    <w:tabs>
                      <w:tab w:val="left" w:pos="425"/>
                      <w:tab w:val="left" w:pos="10325"/>
                    </w:tabs>
                    <w:kinsoku/>
                    <w:wordWrap/>
                    <w:overflowPunct/>
                    <w:topLinePunct w:val="0"/>
                    <w:bidi w:val="0"/>
                    <w:spacing w:before="31" w:beforeLines="10" w:after="62" w:afterLines="20" w:line="240" w:lineRule="auto"/>
                    <w:ind w:right="105" w:rightChars="5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5.3</w:t>
                  </w:r>
                </w:p>
              </w:tc>
              <w:tc>
                <w:tcPr>
                  <w:tcW w:w="2809" w:type="dxa"/>
                  <w:vAlign w:val="center"/>
                </w:tcPr>
                <w:p>
                  <w:pPr>
                    <w:pageBreakBefore w:val="0"/>
                    <w:tabs>
                      <w:tab w:val="left" w:pos="425"/>
                      <w:tab w:val="left" w:pos="10325"/>
                    </w:tabs>
                    <w:kinsoku/>
                    <w:wordWrap/>
                    <w:overflowPunct/>
                    <w:topLinePunct w:val="0"/>
                    <w:bidi w:val="0"/>
                    <w:spacing w:before="31" w:beforeLines="10" w:after="62" w:afterLines="20" w:line="240" w:lineRule="auto"/>
                    <w:ind w:right="105" w:rightChars="50"/>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质量方针</w:t>
                  </w:r>
                </w:p>
              </w:tc>
              <w:tc>
                <w:tcPr>
                  <w:tcW w:w="2409" w:type="dxa"/>
                  <w:vMerge w:val="continue"/>
                </w:tcPr>
                <w:p>
                  <w:pPr>
                    <w:pageBreakBefore w:val="0"/>
                    <w:tabs>
                      <w:tab w:val="left" w:pos="425"/>
                      <w:tab w:val="left" w:pos="10325"/>
                    </w:tabs>
                    <w:kinsoku/>
                    <w:wordWrap/>
                    <w:overflowPunct/>
                    <w:topLinePunct w:val="0"/>
                    <w:bidi w:val="0"/>
                    <w:spacing w:before="31" w:beforeLines="10" w:after="62" w:afterLines="20" w:line="240" w:lineRule="auto"/>
                    <w:ind w:right="105" w:rightChars="50"/>
                    <w:textAlignment w:val="auto"/>
                    <w:rPr>
                      <w:rFonts w:hint="default" w:ascii="Times New Roman" w:hAnsi="Times New Roman" w:eastAsia="宋体" w:cs="Times New Roman"/>
                      <w:bCs/>
                      <w:color w:val="auto"/>
                      <w:sz w:val="21"/>
                      <w:szCs w:val="21"/>
                      <w:highlight w:val="none"/>
                    </w:rPr>
                  </w:pPr>
                </w:p>
              </w:tc>
              <w:tc>
                <w:tcPr>
                  <w:tcW w:w="2268" w:type="dxa"/>
                  <w:vAlign w:val="center"/>
                </w:tcPr>
                <w:p>
                  <w:pPr>
                    <w:pStyle w:val="14"/>
                    <w:pageBreakBefore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pageBreakBefore w:val="0"/>
                    <w:tabs>
                      <w:tab w:val="left" w:pos="425"/>
                      <w:tab w:val="left" w:pos="10325"/>
                    </w:tabs>
                    <w:kinsoku/>
                    <w:wordWrap/>
                    <w:overflowPunct/>
                    <w:topLinePunct w:val="0"/>
                    <w:bidi w:val="0"/>
                    <w:spacing w:before="31" w:beforeLines="10" w:after="62" w:afterLines="20" w:line="240" w:lineRule="auto"/>
                    <w:ind w:right="105" w:rightChars="50"/>
                    <w:jc w:val="center"/>
                    <w:textAlignment w:val="auto"/>
                    <w:rPr>
                      <w:rFonts w:hint="default" w:ascii="Times New Roman" w:hAnsi="Times New Roman" w:eastAsia="宋体" w:cs="Times New Roman"/>
                      <w:bCs/>
                      <w:color w:val="auto"/>
                      <w:sz w:val="21"/>
                      <w:szCs w:val="21"/>
                      <w:highlight w:val="none"/>
                    </w:rPr>
                  </w:pPr>
                </w:p>
              </w:tc>
              <w:tc>
                <w:tcPr>
                  <w:tcW w:w="781" w:type="dxa"/>
                  <w:gridSpan w:val="2"/>
                  <w:vAlign w:val="center"/>
                </w:tcPr>
                <w:p>
                  <w:pPr>
                    <w:pageBreakBefore w:val="0"/>
                    <w:tabs>
                      <w:tab w:val="left" w:pos="425"/>
                      <w:tab w:val="left" w:pos="10325"/>
                    </w:tabs>
                    <w:kinsoku/>
                    <w:wordWrap/>
                    <w:overflowPunct/>
                    <w:topLinePunct w:val="0"/>
                    <w:bidi w:val="0"/>
                    <w:spacing w:before="31" w:beforeLines="10" w:after="62" w:afterLines="20" w:line="240" w:lineRule="auto"/>
                    <w:ind w:right="105" w:rightChars="5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5.4</w:t>
                  </w:r>
                </w:p>
              </w:tc>
              <w:tc>
                <w:tcPr>
                  <w:tcW w:w="2809" w:type="dxa"/>
                  <w:vAlign w:val="center"/>
                </w:tcPr>
                <w:p>
                  <w:pPr>
                    <w:pageBreakBefore w:val="0"/>
                    <w:tabs>
                      <w:tab w:val="left" w:pos="425"/>
                      <w:tab w:val="left" w:pos="10325"/>
                    </w:tabs>
                    <w:kinsoku/>
                    <w:wordWrap/>
                    <w:overflowPunct/>
                    <w:topLinePunct w:val="0"/>
                    <w:bidi w:val="0"/>
                    <w:spacing w:before="31" w:beforeLines="10" w:after="62" w:afterLines="20" w:line="240" w:lineRule="auto"/>
                    <w:ind w:right="105" w:rightChars="50"/>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策划</w:t>
                  </w:r>
                </w:p>
              </w:tc>
              <w:tc>
                <w:tcPr>
                  <w:tcW w:w="2409" w:type="dxa"/>
                  <w:vMerge w:val="continue"/>
                </w:tcPr>
                <w:p>
                  <w:pPr>
                    <w:pageBreakBefore w:val="0"/>
                    <w:tabs>
                      <w:tab w:val="left" w:pos="425"/>
                      <w:tab w:val="left" w:pos="10325"/>
                    </w:tabs>
                    <w:kinsoku/>
                    <w:wordWrap/>
                    <w:overflowPunct/>
                    <w:topLinePunct w:val="0"/>
                    <w:bidi w:val="0"/>
                    <w:spacing w:before="31" w:beforeLines="10" w:after="62" w:afterLines="20" w:line="240" w:lineRule="auto"/>
                    <w:ind w:right="105" w:rightChars="50"/>
                    <w:textAlignment w:val="auto"/>
                    <w:rPr>
                      <w:rFonts w:hint="default" w:ascii="Times New Roman" w:hAnsi="Times New Roman" w:eastAsia="宋体" w:cs="Times New Roman"/>
                      <w:bCs/>
                      <w:color w:val="auto"/>
                      <w:sz w:val="21"/>
                      <w:szCs w:val="21"/>
                      <w:highlight w:val="none"/>
                    </w:rPr>
                  </w:pPr>
                </w:p>
              </w:tc>
              <w:tc>
                <w:tcPr>
                  <w:tcW w:w="2268" w:type="dxa"/>
                  <w:vAlign w:val="center"/>
                </w:tcPr>
                <w:p>
                  <w:pPr>
                    <w:pStyle w:val="14"/>
                    <w:pageBreakBefore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pageBreakBefore w:val="0"/>
                    <w:tabs>
                      <w:tab w:val="left" w:pos="425"/>
                      <w:tab w:val="left" w:pos="10325"/>
                    </w:tabs>
                    <w:kinsoku/>
                    <w:wordWrap/>
                    <w:overflowPunct/>
                    <w:topLinePunct w:val="0"/>
                    <w:bidi w:val="0"/>
                    <w:spacing w:before="31" w:beforeLines="10" w:after="62" w:afterLines="20" w:line="240" w:lineRule="auto"/>
                    <w:ind w:right="105" w:rightChars="50"/>
                    <w:jc w:val="center"/>
                    <w:textAlignment w:val="auto"/>
                    <w:rPr>
                      <w:rFonts w:hint="default" w:ascii="Times New Roman" w:hAnsi="Times New Roman" w:eastAsia="宋体" w:cs="Times New Roman"/>
                      <w:bCs/>
                      <w:color w:val="auto"/>
                      <w:sz w:val="21"/>
                      <w:szCs w:val="21"/>
                      <w:highlight w:val="none"/>
                    </w:rPr>
                  </w:pPr>
                </w:p>
              </w:tc>
              <w:tc>
                <w:tcPr>
                  <w:tcW w:w="781" w:type="dxa"/>
                  <w:gridSpan w:val="2"/>
                  <w:vAlign w:val="center"/>
                </w:tcPr>
                <w:p>
                  <w:pPr>
                    <w:pageBreakBefore w:val="0"/>
                    <w:tabs>
                      <w:tab w:val="left" w:pos="425"/>
                      <w:tab w:val="left" w:pos="10325"/>
                    </w:tabs>
                    <w:kinsoku/>
                    <w:wordWrap/>
                    <w:overflowPunct/>
                    <w:topLinePunct w:val="0"/>
                    <w:bidi w:val="0"/>
                    <w:spacing w:before="31" w:beforeLines="10" w:after="62" w:afterLines="20" w:line="240" w:lineRule="auto"/>
                    <w:ind w:right="105" w:rightChars="5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5.5</w:t>
                  </w:r>
                </w:p>
              </w:tc>
              <w:tc>
                <w:tcPr>
                  <w:tcW w:w="2809" w:type="dxa"/>
                  <w:vAlign w:val="center"/>
                </w:tcPr>
                <w:p>
                  <w:pPr>
                    <w:pageBreakBefore w:val="0"/>
                    <w:tabs>
                      <w:tab w:val="left" w:pos="425"/>
                      <w:tab w:val="left" w:pos="10325"/>
                    </w:tabs>
                    <w:kinsoku/>
                    <w:wordWrap/>
                    <w:overflowPunct/>
                    <w:topLinePunct w:val="0"/>
                    <w:bidi w:val="0"/>
                    <w:spacing w:before="31" w:beforeLines="10" w:after="62" w:afterLines="20" w:line="240" w:lineRule="auto"/>
                    <w:ind w:right="105" w:rightChars="50"/>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职责、权限与沟通</w:t>
                  </w:r>
                </w:p>
              </w:tc>
              <w:tc>
                <w:tcPr>
                  <w:tcW w:w="2409" w:type="dxa"/>
                  <w:vMerge w:val="continue"/>
                </w:tcPr>
                <w:p>
                  <w:pPr>
                    <w:pageBreakBefore w:val="0"/>
                    <w:tabs>
                      <w:tab w:val="left" w:pos="425"/>
                      <w:tab w:val="left" w:pos="10325"/>
                    </w:tabs>
                    <w:kinsoku/>
                    <w:wordWrap/>
                    <w:overflowPunct/>
                    <w:topLinePunct w:val="0"/>
                    <w:bidi w:val="0"/>
                    <w:spacing w:before="31" w:beforeLines="10" w:after="62" w:afterLines="20" w:line="240" w:lineRule="auto"/>
                    <w:ind w:right="105" w:rightChars="50"/>
                    <w:textAlignment w:val="auto"/>
                    <w:rPr>
                      <w:rFonts w:hint="default" w:ascii="Times New Roman" w:hAnsi="Times New Roman" w:eastAsia="宋体" w:cs="Times New Roman"/>
                      <w:bCs/>
                      <w:color w:val="auto"/>
                      <w:sz w:val="21"/>
                      <w:szCs w:val="21"/>
                      <w:highlight w:val="none"/>
                    </w:rPr>
                  </w:pPr>
                </w:p>
              </w:tc>
              <w:tc>
                <w:tcPr>
                  <w:tcW w:w="2268" w:type="dxa"/>
                  <w:vAlign w:val="center"/>
                </w:tcPr>
                <w:p>
                  <w:pPr>
                    <w:pageBreakBefore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pageBreakBefore w:val="0"/>
                    <w:tabs>
                      <w:tab w:val="left" w:pos="425"/>
                      <w:tab w:val="left" w:pos="10325"/>
                    </w:tabs>
                    <w:kinsoku/>
                    <w:wordWrap/>
                    <w:overflowPunct/>
                    <w:topLinePunct w:val="0"/>
                    <w:bidi w:val="0"/>
                    <w:spacing w:before="31" w:beforeLines="10" w:after="62" w:afterLines="20" w:line="240" w:lineRule="auto"/>
                    <w:ind w:left="208" w:right="105" w:rightChars="50" w:hanging="218" w:hangingChars="104"/>
                    <w:jc w:val="center"/>
                    <w:textAlignment w:val="auto"/>
                    <w:rPr>
                      <w:rFonts w:hint="default" w:ascii="Times New Roman" w:hAnsi="Times New Roman" w:eastAsia="宋体" w:cs="Times New Roman"/>
                      <w:bCs/>
                      <w:color w:val="auto"/>
                      <w:sz w:val="21"/>
                      <w:szCs w:val="21"/>
                      <w:highlight w:val="none"/>
                    </w:rPr>
                  </w:pPr>
                </w:p>
              </w:tc>
              <w:tc>
                <w:tcPr>
                  <w:tcW w:w="781" w:type="dxa"/>
                  <w:gridSpan w:val="2"/>
                  <w:vAlign w:val="center"/>
                </w:tcPr>
                <w:p>
                  <w:pPr>
                    <w:pageBreakBefore w:val="0"/>
                    <w:tabs>
                      <w:tab w:val="left" w:pos="425"/>
                      <w:tab w:val="left" w:pos="10325"/>
                    </w:tabs>
                    <w:kinsoku/>
                    <w:wordWrap/>
                    <w:overflowPunct/>
                    <w:topLinePunct w:val="0"/>
                    <w:bidi w:val="0"/>
                    <w:spacing w:before="31" w:beforeLines="10" w:after="62" w:afterLines="20" w:line="240" w:lineRule="auto"/>
                    <w:ind w:right="105" w:rightChars="5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5.6</w:t>
                  </w:r>
                </w:p>
              </w:tc>
              <w:tc>
                <w:tcPr>
                  <w:tcW w:w="2809" w:type="dxa"/>
                  <w:vAlign w:val="center"/>
                </w:tcPr>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管理评审</w:t>
                  </w:r>
                </w:p>
              </w:tc>
              <w:tc>
                <w:tcPr>
                  <w:tcW w:w="2409" w:type="dxa"/>
                  <w:vMerge w:val="continue"/>
                </w:tcPr>
                <w:p>
                  <w:pPr>
                    <w:pageBreakBefore w:val="0"/>
                    <w:tabs>
                      <w:tab w:val="left" w:pos="425"/>
                      <w:tab w:val="left" w:pos="10325"/>
                    </w:tabs>
                    <w:kinsoku/>
                    <w:wordWrap/>
                    <w:overflowPunct/>
                    <w:topLinePunct w:val="0"/>
                    <w:bidi w:val="0"/>
                    <w:spacing w:before="31" w:beforeLines="10" w:after="62" w:afterLines="20" w:line="240" w:lineRule="auto"/>
                    <w:ind w:right="105" w:rightChars="50"/>
                    <w:textAlignment w:val="auto"/>
                    <w:rPr>
                      <w:rFonts w:hint="default" w:ascii="Times New Roman" w:hAnsi="Times New Roman" w:eastAsia="宋体" w:cs="Times New Roman"/>
                      <w:bCs/>
                      <w:color w:val="auto"/>
                      <w:sz w:val="21"/>
                      <w:szCs w:val="21"/>
                      <w:highlight w:val="none"/>
                    </w:rPr>
                  </w:pPr>
                </w:p>
              </w:tc>
              <w:tc>
                <w:tcPr>
                  <w:tcW w:w="2268" w:type="dxa"/>
                  <w:vAlign w:val="center"/>
                </w:tcPr>
                <w:p>
                  <w:pPr>
                    <w:pageBreakBefore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1" w:type="dxa"/>
                  <w:gridSpan w:val="3"/>
                  <w:vAlign w:val="center"/>
                </w:tcPr>
                <w:p>
                  <w:pPr>
                    <w:pageBreakBefore w:val="0"/>
                    <w:tabs>
                      <w:tab w:val="left" w:pos="425"/>
                      <w:tab w:val="left" w:pos="10325"/>
                    </w:tabs>
                    <w:kinsoku/>
                    <w:wordWrap/>
                    <w:overflowPunct/>
                    <w:topLinePunct w:val="0"/>
                    <w:bidi w:val="0"/>
                    <w:spacing w:before="31" w:beforeLines="10" w:after="62" w:afterLines="20" w:line="240" w:lineRule="auto"/>
                    <w:ind w:right="105" w:rightChars="5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6.0</w:t>
                  </w:r>
                </w:p>
              </w:tc>
              <w:tc>
                <w:tcPr>
                  <w:tcW w:w="2809" w:type="dxa"/>
                  <w:vAlign w:val="center"/>
                </w:tcPr>
                <w:p>
                  <w:pPr>
                    <w:pageBreakBefore w:val="0"/>
                    <w:tabs>
                      <w:tab w:val="left" w:pos="425"/>
                      <w:tab w:val="left" w:pos="10325"/>
                    </w:tabs>
                    <w:kinsoku/>
                    <w:wordWrap/>
                    <w:overflowPunct/>
                    <w:topLinePunct w:val="0"/>
                    <w:bidi w:val="0"/>
                    <w:spacing w:before="31" w:beforeLines="10" w:after="62" w:afterLines="20" w:line="240" w:lineRule="auto"/>
                    <w:ind w:right="105" w:rightChars="50"/>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资源管理</w:t>
                  </w:r>
                </w:p>
              </w:tc>
              <w:tc>
                <w:tcPr>
                  <w:tcW w:w="2409" w:type="dxa"/>
                  <w:vMerge w:val="restart"/>
                  <w:vAlign w:val="center"/>
                </w:tcPr>
                <w:p>
                  <w:pPr>
                    <w:pageBreakBefore w:val="0"/>
                    <w:tabs>
                      <w:tab w:val="left" w:pos="425"/>
                      <w:tab w:val="left" w:pos="10325"/>
                    </w:tabs>
                    <w:kinsoku/>
                    <w:wordWrap/>
                    <w:overflowPunct/>
                    <w:topLinePunct w:val="0"/>
                    <w:bidi w:val="0"/>
                    <w:spacing w:before="31" w:beforeLines="10" w:after="62" w:afterLines="20" w:line="240" w:lineRule="auto"/>
                    <w:ind w:right="105" w:rightChars="50"/>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6. 资源管理</w:t>
                  </w:r>
                </w:p>
              </w:tc>
              <w:tc>
                <w:tcPr>
                  <w:tcW w:w="2268" w:type="dxa"/>
                  <w:vAlign w:val="center"/>
                </w:tcPr>
                <w:p>
                  <w:pPr>
                    <w:pageBreakBefore w:val="0"/>
                    <w:tabs>
                      <w:tab w:val="left" w:pos="425"/>
                      <w:tab w:val="left" w:pos="10325"/>
                    </w:tabs>
                    <w:kinsoku/>
                    <w:wordWrap/>
                    <w:overflowPunct/>
                    <w:topLinePunct w:val="0"/>
                    <w:bidi w:val="0"/>
                    <w:spacing w:before="31" w:beforeLines="10" w:after="62" w:afterLines="20" w:line="240" w:lineRule="auto"/>
                    <w:ind w:right="105" w:rightChars="50"/>
                    <w:jc w:val="center"/>
                    <w:textAlignment w:val="auto"/>
                    <w:rPr>
                      <w:rFonts w:hint="default" w:ascii="Times New Roman" w:hAnsi="Times New Roman" w:eastAsia="宋体" w:cs="Times New Roman"/>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pageBreakBefore w:val="0"/>
                    <w:tabs>
                      <w:tab w:val="left" w:pos="425"/>
                      <w:tab w:val="left" w:pos="10325"/>
                    </w:tabs>
                    <w:kinsoku/>
                    <w:wordWrap/>
                    <w:overflowPunct/>
                    <w:topLinePunct w:val="0"/>
                    <w:bidi w:val="0"/>
                    <w:spacing w:before="31" w:beforeLines="10" w:after="62" w:afterLines="20" w:line="240" w:lineRule="auto"/>
                    <w:ind w:right="105" w:rightChars="50"/>
                    <w:jc w:val="center"/>
                    <w:textAlignment w:val="auto"/>
                    <w:rPr>
                      <w:rFonts w:hint="default" w:ascii="Times New Roman" w:hAnsi="Times New Roman" w:eastAsia="宋体" w:cs="Times New Roman"/>
                      <w:bCs/>
                      <w:color w:val="auto"/>
                      <w:sz w:val="21"/>
                      <w:szCs w:val="21"/>
                      <w:highlight w:val="none"/>
                    </w:rPr>
                  </w:pPr>
                </w:p>
              </w:tc>
              <w:tc>
                <w:tcPr>
                  <w:tcW w:w="781" w:type="dxa"/>
                  <w:gridSpan w:val="2"/>
                  <w:vAlign w:val="center"/>
                </w:tcPr>
                <w:p>
                  <w:pPr>
                    <w:pageBreakBefore w:val="0"/>
                    <w:tabs>
                      <w:tab w:val="left" w:pos="425"/>
                      <w:tab w:val="left" w:pos="10325"/>
                    </w:tabs>
                    <w:kinsoku/>
                    <w:wordWrap/>
                    <w:overflowPunct/>
                    <w:topLinePunct w:val="0"/>
                    <w:bidi w:val="0"/>
                    <w:spacing w:before="31" w:beforeLines="10" w:after="62" w:afterLines="20" w:line="240" w:lineRule="auto"/>
                    <w:ind w:right="105" w:rightChars="5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6.1</w:t>
                  </w:r>
                </w:p>
              </w:tc>
              <w:tc>
                <w:tcPr>
                  <w:tcW w:w="2809" w:type="dxa"/>
                  <w:vAlign w:val="center"/>
                </w:tcPr>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资源提供</w:t>
                  </w:r>
                </w:p>
              </w:tc>
              <w:tc>
                <w:tcPr>
                  <w:tcW w:w="2409" w:type="dxa"/>
                  <w:vMerge w:val="continue"/>
                </w:tcPr>
                <w:p>
                  <w:pPr>
                    <w:pageBreakBefore w:val="0"/>
                    <w:tabs>
                      <w:tab w:val="left" w:pos="425"/>
                      <w:tab w:val="left" w:pos="10325"/>
                    </w:tabs>
                    <w:kinsoku/>
                    <w:wordWrap/>
                    <w:overflowPunct/>
                    <w:topLinePunct w:val="0"/>
                    <w:bidi w:val="0"/>
                    <w:spacing w:before="31" w:beforeLines="10" w:after="62" w:afterLines="20" w:line="240" w:lineRule="auto"/>
                    <w:ind w:right="105" w:rightChars="50"/>
                    <w:textAlignment w:val="auto"/>
                    <w:rPr>
                      <w:rFonts w:hint="default" w:ascii="Times New Roman" w:hAnsi="Times New Roman" w:eastAsia="宋体" w:cs="Times New Roman"/>
                      <w:bCs/>
                      <w:color w:val="auto"/>
                      <w:sz w:val="21"/>
                      <w:szCs w:val="21"/>
                      <w:highlight w:val="none"/>
                    </w:rPr>
                  </w:pPr>
                </w:p>
              </w:tc>
              <w:tc>
                <w:tcPr>
                  <w:tcW w:w="2268" w:type="dxa"/>
                  <w:vAlign w:val="center"/>
                </w:tcPr>
                <w:p>
                  <w:pPr>
                    <w:pageBreakBefore w:val="0"/>
                    <w:tabs>
                      <w:tab w:val="left" w:pos="425"/>
                      <w:tab w:val="left" w:pos="10325"/>
                    </w:tabs>
                    <w:kinsoku/>
                    <w:wordWrap/>
                    <w:overflowPunct/>
                    <w:topLinePunct w:val="0"/>
                    <w:bidi w:val="0"/>
                    <w:spacing w:before="31" w:beforeLines="10" w:after="62" w:afterLines="20" w:line="240" w:lineRule="auto"/>
                    <w:ind w:right="105" w:rightChars="50"/>
                    <w:jc w:val="center"/>
                    <w:textAlignment w:val="auto"/>
                    <w:rPr>
                      <w:rFonts w:hint="default" w:ascii="Times New Roman" w:hAnsi="Times New Roman" w:eastAsia="宋体" w:cs="Times New Roman"/>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pageBreakBefore w:val="0"/>
                    <w:tabs>
                      <w:tab w:val="left" w:pos="425"/>
                      <w:tab w:val="left" w:pos="10325"/>
                    </w:tabs>
                    <w:kinsoku/>
                    <w:wordWrap/>
                    <w:overflowPunct/>
                    <w:topLinePunct w:val="0"/>
                    <w:bidi w:val="0"/>
                    <w:spacing w:before="31" w:beforeLines="10" w:after="62" w:afterLines="20" w:line="240" w:lineRule="auto"/>
                    <w:ind w:right="105" w:rightChars="50"/>
                    <w:jc w:val="center"/>
                    <w:textAlignment w:val="auto"/>
                    <w:rPr>
                      <w:rFonts w:hint="default" w:ascii="Times New Roman" w:hAnsi="Times New Roman" w:eastAsia="宋体" w:cs="Times New Roman"/>
                      <w:bCs/>
                      <w:color w:val="auto"/>
                      <w:sz w:val="21"/>
                      <w:szCs w:val="21"/>
                      <w:highlight w:val="none"/>
                    </w:rPr>
                  </w:pPr>
                </w:p>
              </w:tc>
              <w:tc>
                <w:tcPr>
                  <w:tcW w:w="781" w:type="dxa"/>
                  <w:gridSpan w:val="2"/>
                  <w:vAlign w:val="center"/>
                </w:tcPr>
                <w:p>
                  <w:pPr>
                    <w:pageBreakBefore w:val="0"/>
                    <w:tabs>
                      <w:tab w:val="left" w:pos="425"/>
                      <w:tab w:val="left" w:pos="10325"/>
                    </w:tabs>
                    <w:kinsoku/>
                    <w:wordWrap/>
                    <w:overflowPunct/>
                    <w:topLinePunct w:val="0"/>
                    <w:bidi w:val="0"/>
                    <w:spacing w:before="31" w:beforeLines="10" w:after="62" w:afterLines="20" w:line="240" w:lineRule="auto"/>
                    <w:ind w:right="105" w:rightChars="5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6.2</w:t>
                  </w:r>
                </w:p>
              </w:tc>
              <w:tc>
                <w:tcPr>
                  <w:tcW w:w="2809" w:type="dxa"/>
                  <w:vAlign w:val="center"/>
                </w:tcPr>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人力资源</w:t>
                  </w:r>
                </w:p>
              </w:tc>
              <w:tc>
                <w:tcPr>
                  <w:tcW w:w="2409" w:type="dxa"/>
                  <w:vMerge w:val="continue"/>
                </w:tcPr>
                <w:p>
                  <w:pPr>
                    <w:pageBreakBefore w:val="0"/>
                    <w:tabs>
                      <w:tab w:val="left" w:pos="425"/>
                      <w:tab w:val="left" w:pos="10325"/>
                    </w:tabs>
                    <w:kinsoku/>
                    <w:wordWrap/>
                    <w:overflowPunct/>
                    <w:topLinePunct w:val="0"/>
                    <w:bidi w:val="0"/>
                    <w:spacing w:before="31" w:beforeLines="10" w:after="62" w:afterLines="20" w:line="240" w:lineRule="auto"/>
                    <w:ind w:right="105" w:rightChars="50"/>
                    <w:textAlignment w:val="auto"/>
                    <w:rPr>
                      <w:rFonts w:hint="default" w:ascii="Times New Roman" w:hAnsi="Times New Roman" w:eastAsia="宋体" w:cs="Times New Roman"/>
                      <w:bCs/>
                      <w:color w:val="auto"/>
                      <w:sz w:val="21"/>
                      <w:szCs w:val="21"/>
                      <w:highlight w:val="none"/>
                    </w:rPr>
                  </w:pPr>
                </w:p>
              </w:tc>
              <w:tc>
                <w:tcPr>
                  <w:tcW w:w="2268" w:type="dxa"/>
                  <w:vAlign w:val="center"/>
                </w:tcPr>
                <w:p>
                  <w:pPr>
                    <w:pageBreakBefore w:val="0"/>
                    <w:tabs>
                      <w:tab w:val="left" w:pos="425"/>
                      <w:tab w:val="left" w:pos="10325"/>
                    </w:tabs>
                    <w:kinsoku/>
                    <w:wordWrap/>
                    <w:overflowPunct/>
                    <w:topLinePunct w:val="0"/>
                    <w:bidi w:val="0"/>
                    <w:spacing w:before="31" w:beforeLines="10" w:after="62" w:afterLines="20" w:line="240" w:lineRule="auto"/>
                    <w:ind w:right="105" w:rightChars="50"/>
                    <w:jc w:val="center"/>
                    <w:textAlignment w:val="auto"/>
                    <w:rPr>
                      <w:rFonts w:hint="default" w:ascii="Times New Roman" w:hAnsi="Times New Roman" w:eastAsia="宋体" w:cs="Times New Roman"/>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pageBreakBefore w:val="0"/>
                    <w:tabs>
                      <w:tab w:val="left" w:pos="425"/>
                      <w:tab w:val="left" w:pos="10325"/>
                    </w:tabs>
                    <w:kinsoku/>
                    <w:wordWrap/>
                    <w:overflowPunct/>
                    <w:topLinePunct w:val="0"/>
                    <w:bidi w:val="0"/>
                    <w:spacing w:before="31" w:beforeLines="10" w:after="62" w:afterLines="20" w:line="240" w:lineRule="auto"/>
                    <w:ind w:right="105" w:rightChars="50"/>
                    <w:jc w:val="center"/>
                    <w:textAlignment w:val="auto"/>
                    <w:rPr>
                      <w:rFonts w:hint="default" w:ascii="Times New Roman" w:hAnsi="Times New Roman" w:eastAsia="宋体" w:cs="Times New Roman"/>
                      <w:bCs/>
                      <w:color w:val="auto"/>
                      <w:sz w:val="21"/>
                      <w:szCs w:val="21"/>
                      <w:highlight w:val="none"/>
                    </w:rPr>
                  </w:pPr>
                </w:p>
              </w:tc>
              <w:tc>
                <w:tcPr>
                  <w:tcW w:w="781" w:type="dxa"/>
                  <w:gridSpan w:val="2"/>
                  <w:vAlign w:val="center"/>
                </w:tcPr>
                <w:p>
                  <w:pPr>
                    <w:pageBreakBefore w:val="0"/>
                    <w:tabs>
                      <w:tab w:val="left" w:pos="425"/>
                      <w:tab w:val="left" w:pos="10325"/>
                    </w:tabs>
                    <w:kinsoku/>
                    <w:wordWrap/>
                    <w:overflowPunct/>
                    <w:topLinePunct w:val="0"/>
                    <w:bidi w:val="0"/>
                    <w:spacing w:before="31" w:beforeLines="10" w:after="62" w:afterLines="20" w:line="240" w:lineRule="auto"/>
                    <w:ind w:right="105" w:rightChars="5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6.3</w:t>
                  </w:r>
                </w:p>
              </w:tc>
              <w:tc>
                <w:tcPr>
                  <w:tcW w:w="2809" w:type="dxa"/>
                  <w:vAlign w:val="center"/>
                </w:tcPr>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基础设施</w:t>
                  </w:r>
                </w:p>
              </w:tc>
              <w:tc>
                <w:tcPr>
                  <w:tcW w:w="2409" w:type="dxa"/>
                  <w:vMerge w:val="continue"/>
                </w:tcPr>
                <w:p>
                  <w:pPr>
                    <w:pageBreakBefore w:val="0"/>
                    <w:tabs>
                      <w:tab w:val="left" w:pos="425"/>
                      <w:tab w:val="left" w:pos="10325"/>
                    </w:tabs>
                    <w:kinsoku/>
                    <w:wordWrap/>
                    <w:overflowPunct/>
                    <w:topLinePunct w:val="0"/>
                    <w:bidi w:val="0"/>
                    <w:spacing w:before="31" w:beforeLines="10" w:after="62" w:afterLines="20" w:line="240" w:lineRule="auto"/>
                    <w:ind w:right="105" w:rightChars="50"/>
                    <w:textAlignment w:val="auto"/>
                    <w:rPr>
                      <w:rFonts w:hint="default" w:ascii="Times New Roman" w:hAnsi="Times New Roman" w:eastAsia="宋体" w:cs="Times New Roman"/>
                      <w:bCs/>
                      <w:color w:val="auto"/>
                      <w:sz w:val="21"/>
                      <w:szCs w:val="21"/>
                      <w:highlight w:val="none"/>
                    </w:rPr>
                  </w:pPr>
                </w:p>
              </w:tc>
              <w:tc>
                <w:tcPr>
                  <w:tcW w:w="2268" w:type="dxa"/>
                  <w:vAlign w:val="center"/>
                </w:tcPr>
                <w:p>
                  <w:pPr>
                    <w:pageBreakBefore w:val="0"/>
                    <w:tabs>
                      <w:tab w:val="left" w:pos="425"/>
                      <w:tab w:val="left" w:pos="10325"/>
                    </w:tabs>
                    <w:kinsoku/>
                    <w:wordWrap/>
                    <w:overflowPunct/>
                    <w:topLinePunct w:val="0"/>
                    <w:bidi w:val="0"/>
                    <w:spacing w:before="31" w:beforeLines="10" w:after="62" w:afterLines="20" w:line="240" w:lineRule="auto"/>
                    <w:ind w:right="105" w:rightChars="50"/>
                    <w:jc w:val="center"/>
                    <w:textAlignment w:val="auto"/>
                    <w:rPr>
                      <w:rFonts w:hint="default" w:ascii="Times New Roman" w:hAnsi="Times New Roman" w:eastAsia="宋体" w:cs="Times New Roman"/>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pageBreakBefore w:val="0"/>
                    <w:tabs>
                      <w:tab w:val="left" w:pos="425"/>
                      <w:tab w:val="left" w:pos="10325"/>
                    </w:tabs>
                    <w:kinsoku/>
                    <w:wordWrap/>
                    <w:overflowPunct/>
                    <w:topLinePunct w:val="0"/>
                    <w:bidi w:val="0"/>
                    <w:spacing w:before="31" w:beforeLines="10" w:after="62" w:afterLines="20" w:line="240" w:lineRule="auto"/>
                    <w:ind w:right="105" w:rightChars="50"/>
                    <w:jc w:val="center"/>
                    <w:textAlignment w:val="auto"/>
                    <w:rPr>
                      <w:rFonts w:hint="default" w:ascii="Times New Roman" w:hAnsi="Times New Roman" w:eastAsia="宋体" w:cs="Times New Roman"/>
                      <w:bCs/>
                      <w:color w:val="auto"/>
                      <w:sz w:val="21"/>
                      <w:szCs w:val="21"/>
                      <w:highlight w:val="none"/>
                    </w:rPr>
                  </w:pPr>
                </w:p>
              </w:tc>
              <w:tc>
                <w:tcPr>
                  <w:tcW w:w="781" w:type="dxa"/>
                  <w:gridSpan w:val="2"/>
                  <w:vAlign w:val="center"/>
                </w:tcPr>
                <w:p>
                  <w:pPr>
                    <w:pageBreakBefore w:val="0"/>
                    <w:tabs>
                      <w:tab w:val="left" w:pos="425"/>
                      <w:tab w:val="left" w:pos="10325"/>
                    </w:tabs>
                    <w:kinsoku/>
                    <w:wordWrap/>
                    <w:overflowPunct/>
                    <w:topLinePunct w:val="0"/>
                    <w:bidi w:val="0"/>
                    <w:spacing w:before="31" w:beforeLines="10" w:after="62" w:afterLines="20" w:line="240" w:lineRule="auto"/>
                    <w:ind w:right="105" w:rightChars="5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6.4</w:t>
                  </w:r>
                </w:p>
              </w:tc>
              <w:tc>
                <w:tcPr>
                  <w:tcW w:w="2809" w:type="dxa"/>
                  <w:vAlign w:val="center"/>
                </w:tcPr>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工作环境</w:t>
                  </w:r>
                </w:p>
              </w:tc>
              <w:tc>
                <w:tcPr>
                  <w:tcW w:w="2409" w:type="dxa"/>
                  <w:vMerge w:val="continue"/>
                </w:tcPr>
                <w:p>
                  <w:pPr>
                    <w:pageBreakBefore w:val="0"/>
                    <w:tabs>
                      <w:tab w:val="left" w:pos="425"/>
                      <w:tab w:val="left" w:pos="10325"/>
                    </w:tabs>
                    <w:kinsoku/>
                    <w:wordWrap/>
                    <w:overflowPunct/>
                    <w:topLinePunct w:val="0"/>
                    <w:bidi w:val="0"/>
                    <w:spacing w:before="31" w:beforeLines="10" w:after="62" w:afterLines="20" w:line="240" w:lineRule="auto"/>
                    <w:ind w:right="105" w:rightChars="50"/>
                    <w:textAlignment w:val="auto"/>
                    <w:rPr>
                      <w:rFonts w:hint="default" w:ascii="Times New Roman" w:hAnsi="Times New Roman" w:eastAsia="宋体" w:cs="Times New Roman"/>
                      <w:bCs/>
                      <w:color w:val="auto"/>
                      <w:sz w:val="21"/>
                      <w:szCs w:val="21"/>
                      <w:highlight w:val="none"/>
                    </w:rPr>
                  </w:pPr>
                </w:p>
              </w:tc>
              <w:tc>
                <w:tcPr>
                  <w:tcW w:w="2268" w:type="dxa"/>
                  <w:vAlign w:val="center"/>
                </w:tcPr>
                <w:p>
                  <w:pPr>
                    <w:pageBreakBefore w:val="0"/>
                    <w:tabs>
                      <w:tab w:val="left" w:pos="425"/>
                      <w:tab w:val="left" w:pos="10325"/>
                    </w:tabs>
                    <w:kinsoku/>
                    <w:wordWrap/>
                    <w:overflowPunct/>
                    <w:topLinePunct w:val="0"/>
                    <w:bidi w:val="0"/>
                    <w:spacing w:before="31" w:beforeLines="10" w:after="62" w:afterLines="20" w:line="240" w:lineRule="auto"/>
                    <w:ind w:right="105" w:rightChars="50"/>
                    <w:jc w:val="center"/>
                    <w:textAlignment w:val="auto"/>
                    <w:rPr>
                      <w:rFonts w:hint="default" w:ascii="Times New Roman" w:hAnsi="Times New Roman" w:eastAsia="宋体" w:cs="Times New Roman"/>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1" w:type="dxa"/>
                  <w:gridSpan w:val="3"/>
                  <w:vAlign w:val="center"/>
                </w:tcPr>
                <w:p>
                  <w:pPr>
                    <w:pageBreakBefore w:val="0"/>
                    <w:tabs>
                      <w:tab w:val="left" w:pos="425"/>
                      <w:tab w:val="left" w:pos="10325"/>
                    </w:tabs>
                    <w:kinsoku/>
                    <w:wordWrap/>
                    <w:overflowPunct/>
                    <w:topLinePunct w:val="0"/>
                    <w:bidi w:val="0"/>
                    <w:spacing w:before="31" w:beforeLines="10" w:after="62" w:afterLines="20" w:line="240" w:lineRule="auto"/>
                    <w:ind w:right="105" w:rightChars="5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7.0</w:t>
                  </w:r>
                </w:p>
              </w:tc>
              <w:tc>
                <w:tcPr>
                  <w:tcW w:w="2809" w:type="dxa"/>
                  <w:vAlign w:val="center"/>
                </w:tcPr>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产品实现</w:t>
                  </w:r>
                </w:p>
              </w:tc>
              <w:tc>
                <w:tcPr>
                  <w:tcW w:w="2409" w:type="dxa"/>
                  <w:vMerge w:val="restart"/>
                  <w:vAlign w:val="center"/>
                </w:tcPr>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7.产品实现</w:t>
                  </w:r>
                </w:p>
              </w:tc>
              <w:tc>
                <w:tcPr>
                  <w:tcW w:w="2268" w:type="dxa"/>
                  <w:vAlign w:val="center"/>
                </w:tcPr>
                <w:p>
                  <w:pPr>
                    <w:pageBreakBefore w:val="0"/>
                    <w:tabs>
                      <w:tab w:val="left" w:pos="425"/>
                      <w:tab w:val="left" w:pos="10325"/>
                    </w:tabs>
                    <w:kinsoku/>
                    <w:wordWrap/>
                    <w:overflowPunct/>
                    <w:topLinePunct w:val="0"/>
                    <w:bidi w:val="0"/>
                    <w:spacing w:before="31" w:beforeLines="10" w:after="62" w:afterLines="20" w:line="240" w:lineRule="auto"/>
                    <w:ind w:right="105" w:rightChars="50"/>
                    <w:jc w:val="center"/>
                    <w:textAlignment w:val="auto"/>
                    <w:rPr>
                      <w:rFonts w:hint="default" w:ascii="Times New Roman" w:hAnsi="Times New Roman" w:eastAsia="宋体" w:cs="Times New Roman"/>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gridSpan w:val="2"/>
                  <w:vAlign w:val="center"/>
                </w:tcPr>
                <w:p>
                  <w:pPr>
                    <w:pageBreakBefore w:val="0"/>
                    <w:tabs>
                      <w:tab w:val="left" w:pos="425"/>
                      <w:tab w:val="left" w:pos="10325"/>
                    </w:tabs>
                    <w:kinsoku/>
                    <w:wordWrap/>
                    <w:overflowPunct/>
                    <w:topLinePunct w:val="0"/>
                    <w:bidi w:val="0"/>
                    <w:spacing w:before="31" w:beforeLines="10" w:after="62" w:afterLines="20" w:line="240" w:lineRule="auto"/>
                    <w:ind w:right="105" w:rightChars="50"/>
                    <w:jc w:val="center"/>
                    <w:textAlignment w:val="auto"/>
                    <w:rPr>
                      <w:rFonts w:hint="default" w:ascii="Times New Roman" w:hAnsi="Times New Roman" w:eastAsia="宋体" w:cs="Times New Roman"/>
                      <w:bCs/>
                      <w:color w:val="auto"/>
                      <w:sz w:val="21"/>
                      <w:szCs w:val="21"/>
                      <w:highlight w:val="none"/>
                    </w:rPr>
                  </w:pPr>
                </w:p>
              </w:tc>
              <w:tc>
                <w:tcPr>
                  <w:tcW w:w="751" w:type="dxa"/>
                  <w:vAlign w:val="center"/>
                </w:tcPr>
                <w:p>
                  <w:pPr>
                    <w:pageBreakBefore w:val="0"/>
                    <w:tabs>
                      <w:tab w:val="left" w:pos="425"/>
                      <w:tab w:val="left" w:pos="10325"/>
                    </w:tabs>
                    <w:kinsoku/>
                    <w:wordWrap/>
                    <w:overflowPunct/>
                    <w:topLinePunct w:val="0"/>
                    <w:bidi w:val="0"/>
                    <w:spacing w:before="31" w:beforeLines="10" w:after="62" w:afterLines="20" w:line="240" w:lineRule="auto"/>
                    <w:ind w:right="105" w:rightChars="5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7.1</w:t>
                  </w:r>
                </w:p>
              </w:tc>
              <w:tc>
                <w:tcPr>
                  <w:tcW w:w="2809" w:type="dxa"/>
                  <w:vAlign w:val="center"/>
                </w:tcPr>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产品实现的策划</w:t>
                  </w:r>
                </w:p>
              </w:tc>
              <w:tc>
                <w:tcPr>
                  <w:tcW w:w="2409" w:type="dxa"/>
                  <w:vMerge w:val="continue"/>
                </w:tcPr>
                <w:p>
                  <w:pPr>
                    <w:pageBreakBefore w:val="0"/>
                    <w:tabs>
                      <w:tab w:val="left" w:pos="425"/>
                      <w:tab w:val="left" w:pos="10325"/>
                    </w:tabs>
                    <w:kinsoku/>
                    <w:wordWrap/>
                    <w:overflowPunct/>
                    <w:topLinePunct w:val="0"/>
                    <w:bidi w:val="0"/>
                    <w:spacing w:before="31" w:beforeLines="10" w:after="62" w:afterLines="20" w:line="240" w:lineRule="auto"/>
                    <w:ind w:right="105" w:rightChars="50"/>
                    <w:textAlignment w:val="auto"/>
                    <w:rPr>
                      <w:rFonts w:hint="default" w:ascii="Times New Roman" w:hAnsi="Times New Roman" w:eastAsia="宋体" w:cs="Times New Roman"/>
                      <w:bCs/>
                      <w:color w:val="auto"/>
                      <w:sz w:val="21"/>
                      <w:szCs w:val="21"/>
                      <w:highlight w:val="none"/>
                    </w:rPr>
                  </w:pPr>
                </w:p>
              </w:tc>
              <w:tc>
                <w:tcPr>
                  <w:tcW w:w="2268" w:type="dxa"/>
                  <w:vAlign w:val="center"/>
                </w:tcPr>
                <w:p>
                  <w:pPr>
                    <w:pageBreakBefore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gridSpan w:val="2"/>
                  <w:vAlign w:val="center"/>
                </w:tcPr>
                <w:p>
                  <w:pPr>
                    <w:pageBreakBefore w:val="0"/>
                    <w:tabs>
                      <w:tab w:val="left" w:pos="425"/>
                      <w:tab w:val="left" w:pos="10325"/>
                    </w:tabs>
                    <w:kinsoku/>
                    <w:wordWrap/>
                    <w:overflowPunct/>
                    <w:topLinePunct w:val="0"/>
                    <w:bidi w:val="0"/>
                    <w:spacing w:before="31" w:beforeLines="10" w:after="62" w:afterLines="20" w:line="240" w:lineRule="auto"/>
                    <w:ind w:right="105" w:rightChars="50"/>
                    <w:jc w:val="center"/>
                    <w:textAlignment w:val="auto"/>
                    <w:rPr>
                      <w:rFonts w:hint="default" w:ascii="Times New Roman" w:hAnsi="Times New Roman" w:eastAsia="宋体" w:cs="Times New Roman"/>
                      <w:bCs/>
                      <w:color w:val="auto"/>
                      <w:sz w:val="21"/>
                      <w:szCs w:val="21"/>
                      <w:highlight w:val="none"/>
                    </w:rPr>
                  </w:pPr>
                </w:p>
              </w:tc>
              <w:tc>
                <w:tcPr>
                  <w:tcW w:w="751" w:type="dxa"/>
                  <w:vAlign w:val="center"/>
                </w:tcPr>
                <w:p>
                  <w:pPr>
                    <w:pageBreakBefore w:val="0"/>
                    <w:tabs>
                      <w:tab w:val="left" w:pos="425"/>
                      <w:tab w:val="left" w:pos="10325"/>
                    </w:tabs>
                    <w:kinsoku/>
                    <w:wordWrap/>
                    <w:overflowPunct/>
                    <w:topLinePunct w:val="0"/>
                    <w:bidi w:val="0"/>
                    <w:spacing w:before="31" w:beforeLines="10" w:after="62" w:afterLines="20" w:line="240" w:lineRule="auto"/>
                    <w:ind w:right="105" w:rightChars="5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7.2</w:t>
                  </w:r>
                </w:p>
              </w:tc>
              <w:tc>
                <w:tcPr>
                  <w:tcW w:w="2809" w:type="dxa"/>
                  <w:vAlign w:val="center"/>
                </w:tcPr>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与顾客有关的过程</w:t>
                  </w:r>
                </w:p>
              </w:tc>
              <w:tc>
                <w:tcPr>
                  <w:tcW w:w="2409" w:type="dxa"/>
                  <w:vMerge w:val="continue"/>
                </w:tcPr>
                <w:p>
                  <w:pPr>
                    <w:pageBreakBefore w:val="0"/>
                    <w:tabs>
                      <w:tab w:val="left" w:pos="425"/>
                      <w:tab w:val="left" w:pos="10325"/>
                    </w:tabs>
                    <w:kinsoku/>
                    <w:wordWrap/>
                    <w:overflowPunct/>
                    <w:topLinePunct w:val="0"/>
                    <w:bidi w:val="0"/>
                    <w:spacing w:before="31" w:beforeLines="10" w:after="62" w:afterLines="20" w:line="240" w:lineRule="auto"/>
                    <w:ind w:right="105" w:rightChars="50"/>
                    <w:textAlignment w:val="auto"/>
                    <w:rPr>
                      <w:rFonts w:hint="default" w:ascii="Times New Roman" w:hAnsi="Times New Roman" w:eastAsia="宋体" w:cs="Times New Roman"/>
                      <w:bCs/>
                      <w:color w:val="auto"/>
                      <w:sz w:val="21"/>
                      <w:szCs w:val="21"/>
                      <w:highlight w:val="none"/>
                    </w:rPr>
                  </w:pPr>
                </w:p>
              </w:tc>
              <w:tc>
                <w:tcPr>
                  <w:tcW w:w="2268" w:type="dxa"/>
                  <w:vAlign w:val="center"/>
                </w:tcPr>
                <w:p>
                  <w:pPr>
                    <w:pageBreakBefore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gridSpan w:val="2"/>
                  <w:vAlign w:val="center"/>
                </w:tcPr>
                <w:p>
                  <w:pPr>
                    <w:pageBreakBefore w:val="0"/>
                    <w:tabs>
                      <w:tab w:val="left" w:pos="425"/>
                      <w:tab w:val="left" w:pos="10325"/>
                    </w:tabs>
                    <w:kinsoku/>
                    <w:wordWrap/>
                    <w:overflowPunct/>
                    <w:topLinePunct w:val="0"/>
                    <w:bidi w:val="0"/>
                    <w:spacing w:before="31" w:beforeLines="10" w:after="62" w:afterLines="20" w:line="240" w:lineRule="auto"/>
                    <w:ind w:right="105" w:rightChars="50"/>
                    <w:jc w:val="center"/>
                    <w:textAlignment w:val="auto"/>
                    <w:rPr>
                      <w:rFonts w:hint="default" w:ascii="Times New Roman" w:hAnsi="Times New Roman" w:eastAsia="宋体" w:cs="Times New Roman"/>
                      <w:bCs/>
                      <w:color w:val="auto"/>
                      <w:sz w:val="21"/>
                      <w:szCs w:val="21"/>
                      <w:highlight w:val="none"/>
                    </w:rPr>
                  </w:pPr>
                </w:p>
              </w:tc>
              <w:tc>
                <w:tcPr>
                  <w:tcW w:w="751" w:type="dxa"/>
                  <w:vAlign w:val="center"/>
                </w:tcPr>
                <w:p>
                  <w:pPr>
                    <w:pageBreakBefore w:val="0"/>
                    <w:tabs>
                      <w:tab w:val="left" w:pos="425"/>
                      <w:tab w:val="left" w:pos="10325"/>
                    </w:tabs>
                    <w:kinsoku/>
                    <w:wordWrap/>
                    <w:overflowPunct/>
                    <w:topLinePunct w:val="0"/>
                    <w:bidi w:val="0"/>
                    <w:spacing w:before="31" w:beforeLines="10" w:after="62" w:afterLines="20" w:line="240" w:lineRule="auto"/>
                    <w:ind w:right="105" w:rightChars="5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7.3</w:t>
                  </w:r>
                </w:p>
              </w:tc>
              <w:tc>
                <w:tcPr>
                  <w:tcW w:w="2809" w:type="dxa"/>
                  <w:vAlign w:val="center"/>
                </w:tcPr>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设计和开发</w:t>
                  </w:r>
                </w:p>
              </w:tc>
              <w:tc>
                <w:tcPr>
                  <w:tcW w:w="2409" w:type="dxa"/>
                  <w:vMerge w:val="continue"/>
                </w:tcPr>
                <w:p>
                  <w:pPr>
                    <w:pageBreakBefore w:val="0"/>
                    <w:tabs>
                      <w:tab w:val="left" w:pos="425"/>
                      <w:tab w:val="left" w:pos="10325"/>
                    </w:tabs>
                    <w:kinsoku/>
                    <w:wordWrap/>
                    <w:overflowPunct/>
                    <w:topLinePunct w:val="0"/>
                    <w:bidi w:val="0"/>
                    <w:spacing w:before="31" w:beforeLines="10" w:after="62" w:afterLines="20" w:line="240" w:lineRule="auto"/>
                    <w:ind w:right="105" w:rightChars="50"/>
                    <w:textAlignment w:val="auto"/>
                    <w:rPr>
                      <w:rFonts w:hint="default" w:ascii="Times New Roman" w:hAnsi="Times New Roman" w:eastAsia="宋体" w:cs="Times New Roman"/>
                      <w:bCs/>
                      <w:color w:val="auto"/>
                      <w:sz w:val="21"/>
                      <w:szCs w:val="21"/>
                      <w:highlight w:val="none"/>
                    </w:rPr>
                  </w:pPr>
                </w:p>
              </w:tc>
              <w:tc>
                <w:tcPr>
                  <w:tcW w:w="2268" w:type="dxa"/>
                  <w:vAlign w:val="center"/>
                </w:tcPr>
                <w:p>
                  <w:pPr>
                    <w:pageBreakBefore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gridSpan w:val="2"/>
                  <w:vAlign w:val="center"/>
                </w:tcPr>
                <w:p>
                  <w:pPr>
                    <w:pageBreakBefore w:val="0"/>
                    <w:tabs>
                      <w:tab w:val="left" w:pos="425"/>
                      <w:tab w:val="left" w:pos="10325"/>
                    </w:tabs>
                    <w:kinsoku/>
                    <w:wordWrap/>
                    <w:overflowPunct/>
                    <w:topLinePunct w:val="0"/>
                    <w:bidi w:val="0"/>
                    <w:spacing w:before="31" w:beforeLines="10" w:after="62" w:afterLines="20" w:line="240" w:lineRule="auto"/>
                    <w:ind w:right="105" w:rightChars="50"/>
                    <w:jc w:val="center"/>
                    <w:textAlignment w:val="auto"/>
                    <w:rPr>
                      <w:rFonts w:hint="default" w:ascii="Times New Roman" w:hAnsi="Times New Roman" w:eastAsia="宋体" w:cs="Times New Roman"/>
                      <w:bCs/>
                      <w:color w:val="auto"/>
                      <w:sz w:val="21"/>
                      <w:szCs w:val="21"/>
                      <w:highlight w:val="none"/>
                    </w:rPr>
                  </w:pPr>
                </w:p>
              </w:tc>
              <w:tc>
                <w:tcPr>
                  <w:tcW w:w="751" w:type="dxa"/>
                  <w:vAlign w:val="center"/>
                </w:tcPr>
                <w:p>
                  <w:pPr>
                    <w:pageBreakBefore w:val="0"/>
                    <w:tabs>
                      <w:tab w:val="left" w:pos="425"/>
                      <w:tab w:val="left" w:pos="10325"/>
                    </w:tabs>
                    <w:kinsoku/>
                    <w:wordWrap/>
                    <w:overflowPunct/>
                    <w:topLinePunct w:val="0"/>
                    <w:bidi w:val="0"/>
                    <w:spacing w:before="31" w:beforeLines="10" w:after="62" w:afterLines="20" w:line="240" w:lineRule="auto"/>
                    <w:ind w:right="105" w:rightChars="5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7.4</w:t>
                  </w:r>
                </w:p>
              </w:tc>
              <w:tc>
                <w:tcPr>
                  <w:tcW w:w="2809" w:type="dxa"/>
                  <w:vAlign w:val="center"/>
                </w:tcPr>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w:t>
                  </w:r>
                </w:p>
              </w:tc>
              <w:tc>
                <w:tcPr>
                  <w:tcW w:w="2409" w:type="dxa"/>
                  <w:vMerge w:val="continue"/>
                </w:tcPr>
                <w:p>
                  <w:pPr>
                    <w:pageBreakBefore w:val="0"/>
                    <w:tabs>
                      <w:tab w:val="left" w:pos="425"/>
                      <w:tab w:val="left" w:pos="10325"/>
                    </w:tabs>
                    <w:kinsoku/>
                    <w:wordWrap/>
                    <w:overflowPunct/>
                    <w:topLinePunct w:val="0"/>
                    <w:bidi w:val="0"/>
                    <w:spacing w:before="31" w:beforeLines="10" w:after="62" w:afterLines="20" w:line="240" w:lineRule="auto"/>
                    <w:ind w:right="105" w:rightChars="50"/>
                    <w:textAlignment w:val="auto"/>
                    <w:rPr>
                      <w:rFonts w:hint="default" w:ascii="Times New Roman" w:hAnsi="Times New Roman" w:eastAsia="宋体" w:cs="Times New Roman"/>
                      <w:bCs/>
                      <w:color w:val="auto"/>
                      <w:sz w:val="21"/>
                      <w:szCs w:val="21"/>
                      <w:highlight w:val="none"/>
                    </w:rPr>
                  </w:pPr>
                </w:p>
              </w:tc>
              <w:tc>
                <w:tcPr>
                  <w:tcW w:w="2268" w:type="dxa"/>
                  <w:vAlign w:val="center"/>
                </w:tcPr>
                <w:p>
                  <w:pPr>
                    <w:pageBreakBefore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gridSpan w:val="2"/>
                  <w:vAlign w:val="center"/>
                </w:tcPr>
                <w:p>
                  <w:pPr>
                    <w:pageBreakBefore w:val="0"/>
                    <w:tabs>
                      <w:tab w:val="left" w:pos="425"/>
                      <w:tab w:val="left" w:pos="10325"/>
                    </w:tabs>
                    <w:kinsoku/>
                    <w:wordWrap/>
                    <w:overflowPunct/>
                    <w:topLinePunct w:val="0"/>
                    <w:bidi w:val="0"/>
                    <w:spacing w:before="31" w:beforeLines="10" w:after="62" w:afterLines="20" w:line="240" w:lineRule="auto"/>
                    <w:ind w:right="105" w:rightChars="50"/>
                    <w:jc w:val="center"/>
                    <w:textAlignment w:val="auto"/>
                    <w:rPr>
                      <w:rFonts w:hint="default" w:ascii="Times New Roman" w:hAnsi="Times New Roman" w:eastAsia="宋体" w:cs="Times New Roman"/>
                      <w:bCs/>
                      <w:color w:val="auto"/>
                      <w:sz w:val="21"/>
                      <w:szCs w:val="21"/>
                      <w:highlight w:val="none"/>
                    </w:rPr>
                  </w:pPr>
                </w:p>
              </w:tc>
              <w:tc>
                <w:tcPr>
                  <w:tcW w:w="751" w:type="dxa"/>
                  <w:vAlign w:val="center"/>
                </w:tcPr>
                <w:p>
                  <w:pPr>
                    <w:pageBreakBefore w:val="0"/>
                    <w:tabs>
                      <w:tab w:val="left" w:pos="425"/>
                      <w:tab w:val="left" w:pos="10325"/>
                    </w:tabs>
                    <w:kinsoku/>
                    <w:wordWrap/>
                    <w:overflowPunct/>
                    <w:topLinePunct w:val="0"/>
                    <w:bidi w:val="0"/>
                    <w:spacing w:before="31" w:beforeLines="10" w:after="62" w:afterLines="20" w:line="240" w:lineRule="auto"/>
                    <w:ind w:right="105" w:rightChars="5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7.5</w:t>
                  </w:r>
                </w:p>
              </w:tc>
              <w:tc>
                <w:tcPr>
                  <w:tcW w:w="2809" w:type="dxa"/>
                  <w:vAlign w:val="center"/>
                </w:tcPr>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生产和服务提供</w:t>
                  </w:r>
                </w:p>
              </w:tc>
              <w:tc>
                <w:tcPr>
                  <w:tcW w:w="2409" w:type="dxa"/>
                  <w:vMerge w:val="continue"/>
                </w:tcPr>
                <w:p>
                  <w:pPr>
                    <w:pageBreakBefore w:val="0"/>
                    <w:tabs>
                      <w:tab w:val="left" w:pos="425"/>
                      <w:tab w:val="left" w:pos="10325"/>
                    </w:tabs>
                    <w:kinsoku/>
                    <w:wordWrap/>
                    <w:overflowPunct/>
                    <w:topLinePunct w:val="0"/>
                    <w:bidi w:val="0"/>
                    <w:spacing w:before="31" w:beforeLines="10" w:after="62" w:afterLines="20" w:line="240" w:lineRule="auto"/>
                    <w:ind w:right="105" w:rightChars="50"/>
                    <w:textAlignment w:val="auto"/>
                    <w:rPr>
                      <w:rFonts w:hint="default" w:ascii="Times New Roman" w:hAnsi="Times New Roman" w:eastAsia="宋体" w:cs="Times New Roman"/>
                      <w:bCs/>
                      <w:color w:val="auto"/>
                      <w:sz w:val="21"/>
                      <w:szCs w:val="21"/>
                      <w:highlight w:val="none"/>
                    </w:rPr>
                  </w:pPr>
                </w:p>
              </w:tc>
              <w:tc>
                <w:tcPr>
                  <w:tcW w:w="2268" w:type="dxa"/>
                  <w:vAlign w:val="center"/>
                </w:tcPr>
                <w:p>
                  <w:pPr>
                    <w:pageBreakBefore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gridSpan w:val="2"/>
                  <w:vAlign w:val="center"/>
                </w:tcPr>
                <w:p>
                  <w:pPr>
                    <w:pageBreakBefore w:val="0"/>
                    <w:tabs>
                      <w:tab w:val="left" w:pos="425"/>
                      <w:tab w:val="left" w:pos="10325"/>
                    </w:tabs>
                    <w:kinsoku/>
                    <w:wordWrap/>
                    <w:overflowPunct/>
                    <w:topLinePunct w:val="0"/>
                    <w:bidi w:val="0"/>
                    <w:spacing w:before="31" w:beforeLines="10" w:after="62" w:afterLines="20" w:line="240" w:lineRule="auto"/>
                    <w:ind w:right="105" w:rightChars="50"/>
                    <w:jc w:val="center"/>
                    <w:textAlignment w:val="auto"/>
                    <w:rPr>
                      <w:rFonts w:hint="default" w:ascii="Times New Roman" w:hAnsi="Times New Roman" w:eastAsia="宋体" w:cs="Times New Roman"/>
                      <w:bCs/>
                      <w:color w:val="auto"/>
                      <w:sz w:val="21"/>
                      <w:szCs w:val="21"/>
                      <w:highlight w:val="none"/>
                    </w:rPr>
                  </w:pPr>
                </w:p>
              </w:tc>
              <w:tc>
                <w:tcPr>
                  <w:tcW w:w="751" w:type="dxa"/>
                  <w:vAlign w:val="center"/>
                </w:tcPr>
                <w:p>
                  <w:pPr>
                    <w:pageBreakBefore w:val="0"/>
                    <w:tabs>
                      <w:tab w:val="left" w:pos="425"/>
                      <w:tab w:val="left" w:pos="10325"/>
                    </w:tabs>
                    <w:kinsoku/>
                    <w:wordWrap/>
                    <w:overflowPunct/>
                    <w:topLinePunct w:val="0"/>
                    <w:bidi w:val="0"/>
                    <w:spacing w:before="31" w:beforeLines="10" w:after="62" w:afterLines="20" w:line="240" w:lineRule="auto"/>
                    <w:ind w:right="105" w:rightChars="5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7.6</w:t>
                  </w:r>
                </w:p>
              </w:tc>
              <w:tc>
                <w:tcPr>
                  <w:tcW w:w="2809" w:type="dxa"/>
                  <w:vAlign w:val="center"/>
                </w:tcPr>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eastAsia="zh-CN"/>
                    </w:rPr>
                    <w:t>检验仪器和设备</w:t>
                  </w:r>
                  <w:r>
                    <w:rPr>
                      <w:rFonts w:hint="default" w:ascii="Times New Roman" w:hAnsi="Times New Roman" w:eastAsia="宋体" w:cs="Times New Roman"/>
                      <w:color w:val="auto"/>
                      <w:sz w:val="21"/>
                      <w:szCs w:val="21"/>
                      <w:highlight w:val="none"/>
                    </w:rPr>
                    <w:t>的控制</w:t>
                  </w:r>
                </w:p>
              </w:tc>
              <w:tc>
                <w:tcPr>
                  <w:tcW w:w="2409" w:type="dxa"/>
                  <w:vMerge w:val="continue"/>
                </w:tcPr>
                <w:p>
                  <w:pPr>
                    <w:pageBreakBefore w:val="0"/>
                    <w:tabs>
                      <w:tab w:val="left" w:pos="425"/>
                      <w:tab w:val="left" w:pos="10325"/>
                    </w:tabs>
                    <w:kinsoku/>
                    <w:wordWrap/>
                    <w:overflowPunct/>
                    <w:topLinePunct w:val="0"/>
                    <w:bidi w:val="0"/>
                    <w:spacing w:before="31" w:beforeLines="10" w:after="62" w:afterLines="20" w:line="240" w:lineRule="auto"/>
                    <w:ind w:right="105" w:rightChars="50"/>
                    <w:textAlignment w:val="auto"/>
                    <w:rPr>
                      <w:rFonts w:hint="default" w:ascii="Times New Roman" w:hAnsi="Times New Roman" w:eastAsia="宋体" w:cs="Times New Roman"/>
                      <w:bCs/>
                      <w:color w:val="auto"/>
                      <w:sz w:val="21"/>
                      <w:szCs w:val="21"/>
                      <w:highlight w:val="none"/>
                    </w:rPr>
                  </w:pPr>
                </w:p>
              </w:tc>
              <w:tc>
                <w:tcPr>
                  <w:tcW w:w="2268" w:type="dxa"/>
                  <w:vAlign w:val="center"/>
                </w:tcPr>
                <w:p>
                  <w:pPr>
                    <w:pageBreakBefore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1" w:type="dxa"/>
                  <w:gridSpan w:val="3"/>
                  <w:vAlign w:val="center"/>
                </w:tcPr>
                <w:p>
                  <w:pPr>
                    <w:pageBreakBefore w:val="0"/>
                    <w:tabs>
                      <w:tab w:val="left" w:pos="425"/>
                      <w:tab w:val="left" w:pos="10325"/>
                    </w:tabs>
                    <w:kinsoku/>
                    <w:wordWrap/>
                    <w:overflowPunct/>
                    <w:topLinePunct w:val="0"/>
                    <w:bidi w:val="0"/>
                    <w:spacing w:before="31" w:beforeLines="10" w:after="62" w:afterLines="20" w:line="240" w:lineRule="auto"/>
                    <w:ind w:right="105" w:rightChars="5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8.0</w:t>
                  </w:r>
                </w:p>
              </w:tc>
              <w:tc>
                <w:tcPr>
                  <w:tcW w:w="2809" w:type="dxa"/>
                  <w:vAlign w:val="center"/>
                </w:tcPr>
                <w:p>
                  <w:pPr>
                    <w:pageBreakBefore w:val="0"/>
                    <w:tabs>
                      <w:tab w:val="left" w:pos="425"/>
                      <w:tab w:val="left" w:pos="10325"/>
                    </w:tabs>
                    <w:kinsoku/>
                    <w:wordWrap/>
                    <w:overflowPunct/>
                    <w:topLinePunct w:val="0"/>
                    <w:bidi w:val="0"/>
                    <w:spacing w:before="31" w:beforeLines="10" w:after="62" w:afterLines="20" w:line="240" w:lineRule="auto"/>
                    <w:ind w:right="105" w:rightChars="50"/>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测量、分析和改进</w:t>
                  </w:r>
                </w:p>
              </w:tc>
              <w:tc>
                <w:tcPr>
                  <w:tcW w:w="2409" w:type="dxa"/>
                  <w:vMerge w:val="restart"/>
                  <w:vAlign w:val="center"/>
                </w:tcPr>
                <w:p>
                  <w:pPr>
                    <w:pageBreakBefore w:val="0"/>
                    <w:kinsoku/>
                    <w:wordWrap/>
                    <w:overflowPunct/>
                    <w:topLinePunct w:val="0"/>
                    <w:bidi w:val="0"/>
                    <w:spacing w:line="240" w:lineRule="auto"/>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8. 测量、分析和改进</w:t>
                  </w:r>
                </w:p>
              </w:tc>
              <w:tc>
                <w:tcPr>
                  <w:tcW w:w="2268" w:type="dxa"/>
                  <w:vAlign w:val="center"/>
                </w:tcPr>
                <w:p>
                  <w:pPr>
                    <w:pageBreakBefore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gridSpan w:val="2"/>
                  <w:vAlign w:val="center"/>
                </w:tcPr>
                <w:p>
                  <w:pPr>
                    <w:pageBreakBefore w:val="0"/>
                    <w:tabs>
                      <w:tab w:val="left" w:pos="425"/>
                      <w:tab w:val="left" w:pos="10325"/>
                    </w:tabs>
                    <w:kinsoku/>
                    <w:wordWrap/>
                    <w:overflowPunct/>
                    <w:topLinePunct w:val="0"/>
                    <w:bidi w:val="0"/>
                    <w:spacing w:before="31" w:beforeLines="10" w:after="62" w:afterLines="20" w:line="240" w:lineRule="auto"/>
                    <w:ind w:right="105" w:rightChars="50"/>
                    <w:jc w:val="center"/>
                    <w:textAlignment w:val="auto"/>
                    <w:rPr>
                      <w:rFonts w:hint="default" w:ascii="Times New Roman" w:hAnsi="Times New Roman" w:eastAsia="宋体" w:cs="Times New Roman"/>
                      <w:bCs/>
                      <w:color w:val="auto"/>
                      <w:sz w:val="21"/>
                      <w:szCs w:val="21"/>
                      <w:highlight w:val="none"/>
                    </w:rPr>
                  </w:pPr>
                </w:p>
              </w:tc>
              <w:tc>
                <w:tcPr>
                  <w:tcW w:w="751" w:type="dxa"/>
                  <w:vAlign w:val="center"/>
                </w:tcPr>
                <w:p>
                  <w:pPr>
                    <w:pageBreakBefore w:val="0"/>
                    <w:tabs>
                      <w:tab w:val="left" w:pos="425"/>
                      <w:tab w:val="left" w:pos="10325"/>
                    </w:tabs>
                    <w:kinsoku/>
                    <w:wordWrap/>
                    <w:overflowPunct/>
                    <w:topLinePunct w:val="0"/>
                    <w:bidi w:val="0"/>
                    <w:spacing w:before="31" w:beforeLines="10" w:after="62" w:afterLines="20" w:line="240" w:lineRule="auto"/>
                    <w:ind w:right="105" w:rightChars="5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8.1</w:t>
                  </w:r>
                </w:p>
              </w:tc>
              <w:tc>
                <w:tcPr>
                  <w:tcW w:w="2809" w:type="dxa"/>
                  <w:vAlign w:val="center"/>
                </w:tcPr>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总则</w:t>
                  </w:r>
                </w:p>
              </w:tc>
              <w:tc>
                <w:tcPr>
                  <w:tcW w:w="2409" w:type="dxa"/>
                  <w:vMerge w:val="continue"/>
                  <w:vAlign w:val="center"/>
                </w:tcPr>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p>
              </w:tc>
              <w:tc>
                <w:tcPr>
                  <w:tcW w:w="2268" w:type="dxa"/>
                  <w:vAlign w:val="center"/>
                </w:tcPr>
                <w:p>
                  <w:pPr>
                    <w:pStyle w:val="14"/>
                    <w:pageBreakBefore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gridSpan w:val="2"/>
                  <w:vAlign w:val="center"/>
                </w:tcPr>
                <w:p>
                  <w:pPr>
                    <w:pageBreakBefore w:val="0"/>
                    <w:tabs>
                      <w:tab w:val="left" w:pos="425"/>
                      <w:tab w:val="left" w:pos="10325"/>
                    </w:tabs>
                    <w:kinsoku/>
                    <w:wordWrap/>
                    <w:overflowPunct/>
                    <w:topLinePunct w:val="0"/>
                    <w:bidi w:val="0"/>
                    <w:spacing w:before="31" w:beforeLines="10" w:after="62" w:afterLines="20" w:line="240" w:lineRule="auto"/>
                    <w:ind w:right="105" w:rightChars="50"/>
                    <w:jc w:val="center"/>
                    <w:textAlignment w:val="auto"/>
                    <w:rPr>
                      <w:rFonts w:hint="default" w:ascii="Times New Roman" w:hAnsi="Times New Roman" w:eastAsia="宋体" w:cs="Times New Roman"/>
                      <w:bCs/>
                      <w:color w:val="auto"/>
                      <w:sz w:val="21"/>
                      <w:szCs w:val="21"/>
                      <w:highlight w:val="none"/>
                    </w:rPr>
                  </w:pPr>
                </w:p>
              </w:tc>
              <w:tc>
                <w:tcPr>
                  <w:tcW w:w="751" w:type="dxa"/>
                  <w:vAlign w:val="center"/>
                </w:tcPr>
                <w:p>
                  <w:pPr>
                    <w:pageBreakBefore w:val="0"/>
                    <w:tabs>
                      <w:tab w:val="left" w:pos="425"/>
                      <w:tab w:val="left" w:pos="10325"/>
                    </w:tabs>
                    <w:kinsoku/>
                    <w:wordWrap/>
                    <w:overflowPunct/>
                    <w:topLinePunct w:val="0"/>
                    <w:bidi w:val="0"/>
                    <w:spacing w:before="31" w:beforeLines="10" w:after="62" w:afterLines="20" w:line="240" w:lineRule="auto"/>
                    <w:ind w:right="105" w:rightChars="5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8.2</w:t>
                  </w:r>
                </w:p>
              </w:tc>
              <w:tc>
                <w:tcPr>
                  <w:tcW w:w="2809" w:type="dxa"/>
                  <w:vAlign w:val="center"/>
                </w:tcPr>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监视和测量</w:t>
                  </w:r>
                </w:p>
              </w:tc>
              <w:tc>
                <w:tcPr>
                  <w:tcW w:w="2409" w:type="dxa"/>
                  <w:vMerge w:val="continue"/>
                  <w:vAlign w:val="center"/>
                </w:tcPr>
                <w:p>
                  <w:pPr>
                    <w:pageBreakBefore w:val="0"/>
                    <w:tabs>
                      <w:tab w:val="left" w:pos="425"/>
                      <w:tab w:val="left" w:pos="10325"/>
                    </w:tabs>
                    <w:kinsoku/>
                    <w:wordWrap/>
                    <w:overflowPunct/>
                    <w:topLinePunct w:val="0"/>
                    <w:bidi w:val="0"/>
                    <w:spacing w:before="31" w:beforeLines="10" w:after="62" w:afterLines="20" w:line="240" w:lineRule="auto"/>
                    <w:ind w:right="105" w:rightChars="50"/>
                    <w:textAlignment w:val="auto"/>
                    <w:rPr>
                      <w:rFonts w:hint="default" w:ascii="Times New Roman" w:hAnsi="Times New Roman" w:eastAsia="宋体" w:cs="Times New Roman"/>
                      <w:bCs/>
                      <w:color w:val="auto"/>
                      <w:sz w:val="21"/>
                      <w:szCs w:val="21"/>
                      <w:highlight w:val="none"/>
                    </w:rPr>
                  </w:pPr>
                </w:p>
              </w:tc>
              <w:tc>
                <w:tcPr>
                  <w:tcW w:w="2268" w:type="dxa"/>
                  <w:vAlign w:val="center"/>
                </w:tcPr>
                <w:p>
                  <w:pPr>
                    <w:pStyle w:val="14"/>
                    <w:pageBreakBefore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gridSpan w:val="2"/>
                  <w:vAlign w:val="center"/>
                </w:tcPr>
                <w:p>
                  <w:pPr>
                    <w:pageBreakBefore w:val="0"/>
                    <w:tabs>
                      <w:tab w:val="left" w:pos="425"/>
                      <w:tab w:val="left" w:pos="10325"/>
                    </w:tabs>
                    <w:kinsoku/>
                    <w:wordWrap/>
                    <w:overflowPunct/>
                    <w:topLinePunct w:val="0"/>
                    <w:bidi w:val="0"/>
                    <w:spacing w:before="31" w:beforeLines="10" w:after="62" w:afterLines="20" w:line="240" w:lineRule="auto"/>
                    <w:ind w:right="105" w:rightChars="50"/>
                    <w:jc w:val="center"/>
                    <w:textAlignment w:val="auto"/>
                    <w:rPr>
                      <w:rFonts w:hint="default" w:ascii="Times New Roman" w:hAnsi="Times New Roman" w:eastAsia="宋体" w:cs="Times New Roman"/>
                      <w:bCs/>
                      <w:color w:val="auto"/>
                      <w:sz w:val="21"/>
                      <w:szCs w:val="21"/>
                      <w:highlight w:val="none"/>
                    </w:rPr>
                  </w:pPr>
                </w:p>
              </w:tc>
              <w:tc>
                <w:tcPr>
                  <w:tcW w:w="751" w:type="dxa"/>
                  <w:vAlign w:val="center"/>
                </w:tcPr>
                <w:p>
                  <w:pPr>
                    <w:pageBreakBefore w:val="0"/>
                    <w:tabs>
                      <w:tab w:val="left" w:pos="425"/>
                      <w:tab w:val="left" w:pos="10325"/>
                    </w:tabs>
                    <w:kinsoku/>
                    <w:wordWrap/>
                    <w:overflowPunct/>
                    <w:topLinePunct w:val="0"/>
                    <w:bidi w:val="0"/>
                    <w:spacing w:before="31" w:beforeLines="10" w:after="62" w:afterLines="20" w:line="240" w:lineRule="auto"/>
                    <w:ind w:right="105" w:rightChars="5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8.3</w:t>
                  </w:r>
                </w:p>
              </w:tc>
              <w:tc>
                <w:tcPr>
                  <w:tcW w:w="2809" w:type="dxa"/>
                  <w:vAlign w:val="center"/>
                </w:tcPr>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不合格品的控制</w:t>
                  </w:r>
                </w:p>
              </w:tc>
              <w:tc>
                <w:tcPr>
                  <w:tcW w:w="2409" w:type="dxa"/>
                  <w:vMerge w:val="continue"/>
                  <w:vAlign w:val="center"/>
                </w:tcPr>
                <w:p>
                  <w:pPr>
                    <w:pageBreakBefore w:val="0"/>
                    <w:tabs>
                      <w:tab w:val="left" w:pos="425"/>
                      <w:tab w:val="left" w:pos="10325"/>
                    </w:tabs>
                    <w:kinsoku/>
                    <w:wordWrap/>
                    <w:overflowPunct/>
                    <w:topLinePunct w:val="0"/>
                    <w:bidi w:val="0"/>
                    <w:spacing w:before="31" w:beforeLines="10" w:after="62" w:afterLines="20" w:line="240" w:lineRule="auto"/>
                    <w:ind w:right="105" w:rightChars="50"/>
                    <w:textAlignment w:val="auto"/>
                    <w:rPr>
                      <w:rFonts w:hint="default" w:ascii="Times New Roman" w:hAnsi="Times New Roman" w:eastAsia="宋体" w:cs="Times New Roman"/>
                      <w:bCs/>
                      <w:color w:val="auto"/>
                      <w:sz w:val="21"/>
                      <w:szCs w:val="21"/>
                      <w:highlight w:val="none"/>
                    </w:rPr>
                  </w:pPr>
                </w:p>
              </w:tc>
              <w:tc>
                <w:tcPr>
                  <w:tcW w:w="2268" w:type="dxa"/>
                  <w:vAlign w:val="center"/>
                </w:tcPr>
                <w:p>
                  <w:pPr>
                    <w:pStyle w:val="14"/>
                    <w:pageBreakBefore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gridSpan w:val="2"/>
                  <w:vAlign w:val="center"/>
                </w:tcPr>
                <w:p>
                  <w:pPr>
                    <w:pageBreakBefore w:val="0"/>
                    <w:tabs>
                      <w:tab w:val="left" w:pos="425"/>
                      <w:tab w:val="left" w:pos="10325"/>
                    </w:tabs>
                    <w:kinsoku/>
                    <w:wordWrap/>
                    <w:overflowPunct/>
                    <w:topLinePunct w:val="0"/>
                    <w:bidi w:val="0"/>
                    <w:spacing w:before="31" w:beforeLines="10" w:after="62" w:afterLines="20" w:line="240" w:lineRule="auto"/>
                    <w:ind w:right="105" w:rightChars="50"/>
                    <w:jc w:val="center"/>
                    <w:textAlignment w:val="auto"/>
                    <w:rPr>
                      <w:rFonts w:hint="default" w:ascii="Times New Roman" w:hAnsi="Times New Roman" w:eastAsia="宋体" w:cs="Times New Roman"/>
                      <w:bCs/>
                      <w:color w:val="auto"/>
                      <w:sz w:val="21"/>
                      <w:szCs w:val="21"/>
                      <w:highlight w:val="none"/>
                    </w:rPr>
                  </w:pPr>
                </w:p>
              </w:tc>
              <w:tc>
                <w:tcPr>
                  <w:tcW w:w="751" w:type="dxa"/>
                  <w:vAlign w:val="center"/>
                </w:tcPr>
                <w:p>
                  <w:pPr>
                    <w:pageBreakBefore w:val="0"/>
                    <w:tabs>
                      <w:tab w:val="left" w:pos="425"/>
                      <w:tab w:val="left" w:pos="10325"/>
                    </w:tabs>
                    <w:kinsoku/>
                    <w:wordWrap/>
                    <w:overflowPunct/>
                    <w:topLinePunct w:val="0"/>
                    <w:bidi w:val="0"/>
                    <w:spacing w:before="31" w:beforeLines="10" w:after="62" w:afterLines="20" w:line="240" w:lineRule="auto"/>
                    <w:ind w:right="105" w:rightChars="5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8.4</w:t>
                  </w:r>
                </w:p>
              </w:tc>
              <w:tc>
                <w:tcPr>
                  <w:tcW w:w="2809" w:type="dxa"/>
                  <w:vAlign w:val="center"/>
                </w:tcPr>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数据分析</w:t>
                  </w:r>
                </w:p>
              </w:tc>
              <w:tc>
                <w:tcPr>
                  <w:tcW w:w="2409" w:type="dxa"/>
                  <w:vMerge w:val="continue"/>
                  <w:vAlign w:val="center"/>
                </w:tcPr>
                <w:p>
                  <w:pPr>
                    <w:pageBreakBefore w:val="0"/>
                    <w:tabs>
                      <w:tab w:val="left" w:pos="425"/>
                      <w:tab w:val="left" w:pos="10325"/>
                    </w:tabs>
                    <w:kinsoku/>
                    <w:wordWrap/>
                    <w:overflowPunct/>
                    <w:topLinePunct w:val="0"/>
                    <w:bidi w:val="0"/>
                    <w:spacing w:before="31" w:beforeLines="10" w:after="62" w:afterLines="20" w:line="240" w:lineRule="auto"/>
                    <w:ind w:right="105" w:rightChars="50"/>
                    <w:textAlignment w:val="auto"/>
                    <w:rPr>
                      <w:rFonts w:hint="default" w:ascii="Times New Roman" w:hAnsi="Times New Roman" w:eastAsia="宋体" w:cs="Times New Roman"/>
                      <w:bCs/>
                      <w:color w:val="auto"/>
                      <w:sz w:val="21"/>
                      <w:szCs w:val="21"/>
                      <w:highlight w:val="none"/>
                    </w:rPr>
                  </w:pPr>
                </w:p>
              </w:tc>
              <w:tc>
                <w:tcPr>
                  <w:tcW w:w="2268" w:type="dxa"/>
                  <w:vAlign w:val="center"/>
                </w:tcPr>
                <w:p>
                  <w:pPr>
                    <w:pageBreakBefore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gridSpan w:val="2"/>
                  <w:vAlign w:val="center"/>
                </w:tcPr>
                <w:p>
                  <w:pPr>
                    <w:pageBreakBefore w:val="0"/>
                    <w:tabs>
                      <w:tab w:val="left" w:pos="425"/>
                      <w:tab w:val="left" w:pos="10325"/>
                    </w:tabs>
                    <w:kinsoku/>
                    <w:wordWrap/>
                    <w:overflowPunct/>
                    <w:topLinePunct w:val="0"/>
                    <w:bidi w:val="0"/>
                    <w:spacing w:before="31" w:beforeLines="10" w:after="62" w:afterLines="20" w:line="240" w:lineRule="auto"/>
                    <w:ind w:right="105" w:rightChars="50"/>
                    <w:jc w:val="center"/>
                    <w:textAlignment w:val="auto"/>
                    <w:rPr>
                      <w:rFonts w:hint="default" w:ascii="Times New Roman" w:hAnsi="Times New Roman" w:eastAsia="宋体" w:cs="Times New Roman"/>
                      <w:bCs/>
                      <w:color w:val="auto"/>
                      <w:sz w:val="21"/>
                      <w:szCs w:val="21"/>
                      <w:highlight w:val="none"/>
                    </w:rPr>
                  </w:pPr>
                </w:p>
              </w:tc>
              <w:tc>
                <w:tcPr>
                  <w:tcW w:w="751" w:type="dxa"/>
                  <w:vAlign w:val="center"/>
                </w:tcPr>
                <w:p>
                  <w:pPr>
                    <w:pageBreakBefore w:val="0"/>
                    <w:tabs>
                      <w:tab w:val="left" w:pos="425"/>
                      <w:tab w:val="left" w:pos="10325"/>
                    </w:tabs>
                    <w:kinsoku/>
                    <w:wordWrap/>
                    <w:overflowPunct/>
                    <w:topLinePunct w:val="0"/>
                    <w:bidi w:val="0"/>
                    <w:spacing w:before="31" w:beforeLines="10" w:after="62" w:afterLines="20" w:line="240" w:lineRule="auto"/>
                    <w:ind w:right="105" w:rightChars="5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8.5</w:t>
                  </w:r>
                </w:p>
              </w:tc>
              <w:tc>
                <w:tcPr>
                  <w:tcW w:w="2809" w:type="dxa"/>
                  <w:vAlign w:val="center"/>
                </w:tcPr>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改进</w:t>
                  </w:r>
                </w:p>
              </w:tc>
              <w:tc>
                <w:tcPr>
                  <w:tcW w:w="2409" w:type="dxa"/>
                  <w:vMerge w:val="continue"/>
                  <w:vAlign w:val="center"/>
                </w:tcPr>
                <w:p>
                  <w:pPr>
                    <w:pageBreakBefore w:val="0"/>
                    <w:tabs>
                      <w:tab w:val="left" w:pos="425"/>
                      <w:tab w:val="left" w:pos="10325"/>
                    </w:tabs>
                    <w:kinsoku/>
                    <w:wordWrap/>
                    <w:overflowPunct/>
                    <w:topLinePunct w:val="0"/>
                    <w:bidi w:val="0"/>
                    <w:spacing w:before="31" w:beforeLines="10" w:after="62" w:afterLines="20" w:line="240" w:lineRule="auto"/>
                    <w:ind w:right="105" w:rightChars="50"/>
                    <w:textAlignment w:val="auto"/>
                    <w:rPr>
                      <w:rFonts w:hint="default" w:ascii="Times New Roman" w:hAnsi="Times New Roman" w:eastAsia="宋体" w:cs="Times New Roman"/>
                      <w:bCs/>
                      <w:color w:val="auto"/>
                      <w:sz w:val="21"/>
                      <w:szCs w:val="21"/>
                      <w:highlight w:val="none"/>
                    </w:rPr>
                  </w:pPr>
                </w:p>
              </w:tc>
              <w:tc>
                <w:tcPr>
                  <w:tcW w:w="2268" w:type="dxa"/>
                  <w:vAlign w:val="center"/>
                </w:tcPr>
                <w:p>
                  <w:pPr>
                    <w:pageBreakBefore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1" w:type="dxa"/>
                  <w:gridSpan w:val="3"/>
                  <w:vAlign w:val="center"/>
                </w:tcPr>
                <w:p>
                  <w:pPr>
                    <w:pageBreakBefore w:val="0"/>
                    <w:tabs>
                      <w:tab w:val="left" w:pos="425"/>
                      <w:tab w:val="left" w:pos="10325"/>
                    </w:tabs>
                    <w:kinsoku/>
                    <w:wordWrap/>
                    <w:overflowPunct/>
                    <w:topLinePunct w:val="0"/>
                    <w:bidi w:val="0"/>
                    <w:spacing w:before="31" w:beforeLines="10" w:after="62" w:afterLines="20" w:line="240" w:lineRule="auto"/>
                    <w:ind w:right="105" w:rightChars="5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附录A</w:t>
                  </w:r>
                </w:p>
              </w:tc>
              <w:tc>
                <w:tcPr>
                  <w:tcW w:w="2809" w:type="dxa"/>
                  <w:vAlign w:val="center"/>
                </w:tcPr>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质量职责分配表</w:t>
                  </w:r>
                </w:p>
              </w:tc>
              <w:tc>
                <w:tcPr>
                  <w:tcW w:w="2409" w:type="dxa"/>
                </w:tcPr>
                <w:p>
                  <w:pPr>
                    <w:pageBreakBefore w:val="0"/>
                    <w:tabs>
                      <w:tab w:val="left" w:pos="425"/>
                      <w:tab w:val="left" w:pos="10325"/>
                    </w:tabs>
                    <w:kinsoku/>
                    <w:wordWrap/>
                    <w:overflowPunct/>
                    <w:topLinePunct w:val="0"/>
                    <w:bidi w:val="0"/>
                    <w:spacing w:before="31" w:beforeLines="10" w:after="62" w:afterLines="20" w:line="240" w:lineRule="auto"/>
                    <w:ind w:right="105" w:rightChars="50"/>
                    <w:textAlignment w:val="auto"/>
                    <w:rPr>
                      <w:rFonts w:hint="default" w:ascii="Times New Roman" w:hAnsi="Times New Roman" w:eastAsia="宋体" w:cs="Times New Roman"/>
                      <w:bCs/>
                      <w:color w:val="auto"/>
                      <w:sz w:val="21"/>
                      <w:szCs w:val="21"/>
                      <w:highlight w:val="none"/>
                    </w:rPr>
                  </w:pPr>
                </w:p>
              </w:tc>
              <w:tc>
                <w:tcPr>
                  <w:tcW w:w="2268" w:type="dxa"/>
                  <w:vAlign w:val="center"/>
                </w:tcPr>
                <w:p>
                  <w:pPr>
                    <w:pageBreakBefore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1" w:type="dxa"/>
                  <w:gridSpan w:val="3"/>
                  <w:vAlign w:val="center"/>
                </w:tcPr>
                <w:p>
                  <w:pPr>
                    <w:pageBreakBefore w:val="0"/>
                    <w:tabs>
                      <w:tab w:val="left" w:pos="425"/>
                      <w:tab w:val="left" w:pos="10325"/>
                    </w:tabs>
                    <w:kinsoku/>
                    <w:wordWrap/>
                    <w:overflowPunct/>
                    <w:topLinePunct w:val="0"/>
                    <w:bidi w:val="0"/>
                    <w:spacing w:before="31" w:beforeLines="10" w:after="62" w:afterLines="20" w:line="240" w:lineRule="auto"/>
                    <w:ind w:right="105" w:rightChars="5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附录B</w:t>
                  </w:r>
                </w:p>
              </w:tc>
              <w:tc>
                <w:tcPr>
                  <w:tcW w:w="2809" w:type="dxa"/>
                  <w:vAlign w:val="center"/>
                </w:tcPr>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管理者代表任命书</w:t>
                  </w:r>
                </w:p>
              </w:tc>
              <w:tc>
                <w:tcPr>
                  <w:tcW w:w="2409" w:type="dxa"/>
                </w:tcPr>
                <w:p>
                  <w:pPr>
                    <w:pageBreakBefore w:val="0"/>
                    <w:tabs>
                      <w:tab w:val="left" w:pos="425"/>
                      <w:tab w:val="left" w:pos="10325"/>
                    </w:tabs>
                    <w:kinsoku/>
                    <w:wordWrap/>
                    <w:overflowPunct/>
                    <w:topLinePunct w:val="0"/>
                    <w:bidi w:val="0"/>
                    <w:spacing w:before="31" w:beforeLines="10" w:after="62" w:afterLines="20" w:line="240" w:lineRule="auto"/>
                    <w:ind w:right="105" w:rightChars="50"/>
                    <w:textAlignment w:val="auto"/>
                    <w:rPr>
                      <w:rFonts w:hint="default" w:ascii="Times New Roman" w:hAnsi="Times New Roman" w:eastAsia="宋体" w:cs="Times New Roman"/>
                      <w:bCs/>
                      <w:color w:val="auto"/>
                      <w:sz w:val="21"/>
                      <w:szCs w:val="21"/>
                      <w:highlight w:val="none"/>
                    </w:rPr>
                  </w:pPr>
                </w:p>
              </w:tc>
              <w:tc>
                <w:tcPr>
                  <w:tcW w:w="2268" w:type="dxa"/>
                  <w:vAlign w:val="center"/>
                </w:tcPr>
                <w:p>
                  <w:pPr>
                    <w:pageBreakBefore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1" w:type="dxa"/>
                  <w:gridSpan w:val="3"/>
                  <w:vAlign w:val="center"/>
                </w:tcPr>
                <w:p>
                  <w:pPr>
                    <w:pageBreakBefore w:val="0"/>
                    <w:tabs>
                      <w:tab w:val="left" w:pos="425"/>
                      <w:tab w:val="left" w:pos="10325"/>
                    </w:tabs>
                    <w:kinsoku/>
                    <w:wordWrap/>
                    <w:overflowPunct/>
                    <w:topLinePunct w:val="0"/>
                    <w:bidi w:val="0"/>
                    <w:spacing w:before="31" w:beforeLines="10" w:after="62" w:afterLines="20" w:line="240" w:lineRule="auto"/>
                    <w:ind w:right="105" w:rightChars="5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附录C</w:t>
                  </w:r>
                </w:p>
              </w:tc>
              <w:tc>
                <w:tcPr>
                  <w:tcW w:w="2809" w:type="dxa"/>
                  <w:vAlign w:val="center"/>
                </w:tcPr>
                <w:p>
                  <w:pPr>
                    <w:pageBreakBefore w:val="0"/>
                    <w:kinsoku/>
                    <w:wordWrap/>
                    <w:overflowPunct/>
                    <w:topLinePunct w:val="0"/>
                    <w:bidi w:val="0"/>
                    <w:spacing w:line="240" w:lineRule="auto"/>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文件及相关资料对照表</w:t>
                  </w:r>
                </w:p>
              </w:tc>
              <w:tc>
                <w:tcPr>
                  <w:tcW w:w="2409" w:type="dxa"/>
                </w:tcPr>
                <w:p>
                  <w:pPr>
                    <w:pageBreakBefore w:val="0"/>
                    <w:tabs>
                      <w:tab w:val="left" w:pos="425"/>
                      <w:tab w:val="left" w:pos="10325"/>
                    </w:tabs>
                    <w:kinsoku/>
                    <w:wordWrap/>
                    <w:overflowPunct/>
                    <w:topLinePunct w:val="0"/>
                    <w:bidi w:val="0"/>
                    <w:spacing w:before="31" w:beforeLines="10" w:after="62" w:afterLines="20" w:line="240" w:lineRule="auto"/>
                    <w:ind w:right="105" w:rightChars="50"/>
                    <w:textAlignment w:val="auto"/>
                    <w:rPr>
                      <w:rFonts w:hint="default" w:ascii="Times New Roman" w:hAnsi="Times New Roman" w:eastAsia="宋体" w:cs="Times New Roman"/>
                      <w:bCs/>
                      <w:color w:val="auto"/>
                      <w:sz w:val="21"/>
                      <w:szCs w:val="21"/>
                      <w:highlight w:val="none"/>
                    </w:rPr>
                  </w:pPr>
                </w:p>
              </w:tc>
              <w:tc>
                <w:tcPr>
                  <w:tcW w:w="2268" w:type="dxa"/>
                  <w:vAlign w:val="center"/>
                </w:tcPr>
                <w:p>
                  <w:pPr>
                    <w:pageBreakBefore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1" w:type="dxa"/>
                  <w:gridSpan w:val="3"/>
                  <w:vAlign w:val="center"/>
                </w:tcPr>
                <w:p>
                  <w:pPr>
                    <w:pageBreakBefore w:val="0"/>
                    <w:tabs>
                      <w:tab w:val="left" w:pos="425"/>
                      <w:tab w:val="left" w:pos="10325"/>
                    </w:tabs>
                    <w:kinsoku/>
                    <w:wordWrap/>
                    <w:overflowPunct/>
                    <w:topLinePunct w:val="0"/>
                    <w:bidi w:val="0"/>
                    <w:spacing w:before="31" w:beforeLines="10" w:after="62" w:afterLines="20" w:line="240" w:lineRule="auto"/>
                    <w:ind w:right="105" w:rightChars="5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color w:val="auto"/>
                      <w:sz w:val="21"/>
                      <w:szCs w:val="21"/>
                      <w:highlight w:val="none"/>
                    </w:rPr>
                    <w:t>附录D</w:t>
                  </w:r>
                </w:p>
              </w:tc>
              <w:tc>
                <w:tcPr>
                  <w:tcW w:w="2809" w:type="dxa"/>
                  <w:vAlign w:val="center"/>
                </w:tcPr>
                <w:p>
                  <w:pPr>
                    <w:pageBreakBefore w:val="0"/>
                    <w:kinsoku/>
                    <w:wordWrap/>
                    <w:overflowPunct/>
                    <w:topLinePunct w:val="0"/>
                    <w:bidi w:val="0"/>
                    <w:spacing w:line="240" w:lineRule="auto"/>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质量目标</w:t>
                  </w:r>
                </w:p>
              </w:tc>
              <w:tc>
                <w:tcPr>
                  <w:tcW w:w="2409" w:type="dxa"/>
                </w:tcPr>
                <w:p>
                  <w:pPr>
                    <w:pageBreakBefore w:val="0"/>
                    <w:tabs>
                      <w:tab w:val="left" w:pos="425"/>
                      <w:tab w:val="left" w:pos="10325"/>
                    </w:tabs>
                    <w:kinsoku/>
                    <w:wordWrap/>
                    <w:overflowPunct/>
                    <w:topLinePunct w:val="0"/>
                    <w:bidi w:val="0"/>
                    <w:spacing w:before="31" w:beforeLines="10" w:after="62" w:afterLines="20" w:line="240" w:lineRule="auto"/>
                    <w:ind w:right="105" w:rightChars="50"/>
                    <w:textAlignment w:val="auto"/>
                    <w:rPr>
                      <w:rFonts w:hint="default" w:ascii="Times New Roman" w:hAnsi="Times New Roman" w:eastAsia="宋体" w:cs="Times New Roman"/>
                      <w:bCs/>
                      <w:color w:val="auto"/>
                      <w:sz w:val="21"/>
                      <w:szCs w:val="21"/>
                      <w:highlight w:val="none"/>
                    </w:rPr>
                  </w:pPr>
                </w:p>
              </w:tc>
              <w:tc>
                <w:tcPr>
                  <w:tcW w:w="2268" w:type="dxa"/>
                  <w:vAlign w:val="center"/>
                </w:tcPr>
                <w:p>
                  <w:pPr>
                    <w:pageBreakBefore w:val="0"/>
                    <w:kinsoku/>
                    <w:wordWrap/>
                    <w:overflowPunct/>
                    <w:topLinePunct w:val="0"/>
                    <w:bidi w:val="0"/>
                    <w:spacing w:line="240" w:lineRule="auto"/>
                    <w:jc w:val="center"/>
                    <w:textAlignment w:val="auto"/>
                    <w:rPr>
                      <w:rFonts w:hint="default" w:ascii="Times New Roman" w:hAnsi="Times New Roman" w:eastAsia="宋体" w:cs="Times New Roman"/>
                      <w:color w:val="auto"/>
                      <w:sz w:val="21"/>
                      <w:szCs w:val="21"/>
                      <w:highlight w:val="none"/>
                    </w:rPr>
                  </w:pPr>
                </w:p>
              </w:tc>
            </w:tr>
            <w:bookmarkEnd w:id="0"/>
            <w:bookmarkEnd w:id="1"/>
            <w:bookmarkEnd w:id="2"/>
          </w:tbl>
          <w:p>
            <w:pPr>
              <w:pageBreakBefore w:val="0"/>
              <w:tabs>
                <w:tab w:val="left" w:pos="425"/>
                <w:tab w:val="left" w:pos="10325"/>
              </w:tabs>
              <w:kinsoku/>
              <w:wordWrap/>
              <w:overflowPunct/>
              <w:topLinePunct w:val="0"/>
              <w:bidi w:val="0"/>
              <w:spacing w:before="31" w:beforeLines="10" w:after="62" w:afterLines="20" w:line="240" w:lineRule="auto"/>
              <w:ind w:right="105" w:rightChars="50"/>
              <w:textAlignment w:val="auto"/>
              <w:rPr>
                <w:rFonts w:hint="default" w:ascii="Times New Roman" w:hAnsi="Times New Roman" w:eastAsia="宋体" w:cs="Times New Roman"/>
                <w:bCs/>
                <w:color w:val="auto"/>
                <w:sz w:val="21"/>
                <w:szCs w:val="21"/>
                <w:highlight w:val="none"/>
              </w:rPr>
            </w:pPr>
          </w:p>
          <w:p>
            <w:pPr>
              <w:pageBreakBefore w:val="0"/>
              <w:tabs>
                <w:tab w:val="left" w:pos="425"/>
                <w:tab w:val="left" w:pos="10325"/>
              </w:tabs>
              <w:kinsoku/>
              <w:wordWrap/>
              <w:overflowPunct/>
              <w:topLinePunct w:val="0"/>
              <w:bidi w:val="0"/>
              <w:spacing w:before="31" w:beforeLines="10" w:after="62" w:afterLines="20" w:line="240" w:lineRule="auto"/>
              <w:ind w:left="605" w:right="105" w:rightChars="50" w:hanging="529" w:hangingChars="251"/>
              <w:textAlignment w:val="auto"/>
              <w:rPr>
                <w:rFonts w:hint="default" w:ascii="Times New Roman" w:hAnsi="Times New Roman" w:eastAsia="宋体" w:cs="Times New Roman"/>
                <w:b/>
                <w:bCs/>
                <w:color w:val="auto"/>
                <w:sz w:val="21"/>
                <w:szCs w:val="21"/>
                <w:highlight w:val="none"/>
              </w:rPr>
            </w:pPr>
          </w:p>
          <w:p>
            <w:pPr>
              <w:pageBreakBefore w:val="0"/>
              <w:tabs>
                <w:tab w:val="left" w:pos="425"/>
                <w:tab w:val="left" w:pos="10325"/>
              </w:tabs>
              <w:kinsoku/>
              <w:wordWrap/>
              <w:overflowPunct/>
              <w:topLinePunct w:val="0"/>
              <w:bidi w:val="0"/>
              <w:spacing w:before="31" w:beforeLines="10" w:after="62" w:afterLines="20" w:line="240" w:lineRule="auto"/>
              <w:ind w:right="105" w:rightChars="50"/>
              <w:textAlignment w:val="auto"/>
              <w:rPr>
                <w:rFonts w:hint="default" w:ascii="Times New Roman" w:hAnsi="Times New Roman" w:eastAsia="宋体" w:cs="Times New Roman"/>
                <w:b/>
                <w:bCs/>
                <w:color w:val="auto"/>
                <w:sz w:val="21"/>
                <w:szCs w:val="21"/>
                <w:highlight w:val="none"/>
              </w:rPr>
            </w:pPr>
          </w:p>
          <w:p>
            <w:pPr>
              <w:pageBreakBefore w:val="0"/>
              <w:tabs>
                <w:tab w:val="left" w:pos="425"/>
                <w:tab w:val="left" w:pos="10325"/>
              </w:tabs>
              <w:kinsoku/>
              <w:wordWrap/>
              <w:overflowPunct/>
              <w:topLinePunct w:val="0"/>
              <w:bidi w:val="0"/>
              <w:spacing w:before="31" w:beforeLines="10" w:after="62" w:afterLines="20" w:line="240" w:lineRule="auto"/>
              <w:ind w:right="105" w:rightChars="50"/>
              <w:textAlignment w:val="auto"/>
              <w:rPr>
                <w:rFonts w:hint="default" w:ascii="Times New Roman" w:hAnsi="Times New Roman" w:eastAsia="宋体" w:cs="Times New Roman"/>
                <w:b/>
                <w:bCs/>
                <w:color w:val="auto"/>
                <w:sz w:val="21"/>
                <w:szCs w:val="21"/>
                <w:highlight w:val="none"/>
              </w:rPr>
            </w:pPr>
          </w:p>
          <w:p>
            <w:pPr>
              <w:pageBreakBefore w:val="0"/>
              <w:tabs>
                <w:tab w:val="left" w:pos="425"/>
                <w:tab w:val="left" w:pos="10325"/>
              </w:tabs>
              <w:kinsoku/>
              <w:wordWrap/>
              <w:overflowPunct/>
              <w:topLinePunct w:val="0"/>
              <w:bidi w:val="0"/>
              <w:spacing w:before="31" w:beforeLines="10" w:after="62" w:afterLines="20" w:line="240" w:lineRule="auto"/>
              <w:ind w:right="105" w:rightChars="50"/>
              <w:textAlignment w:val="auto"/>
              <w:rPr>
                <w:rFonts w:hint="default" w:ascii="Times New Roman" w:hAnsi="Times New Roman" w:eastAsia="宋体" w:cs="Times New Roman"/>
                <w:b/>
                <w:bCs/>
                <w:color w:val="auto"/>
                <w:sz w:val="21"/>
                <w:szCs w:val="21"/>
                <w:highlight w:val="none"/>
              </w:rPr>
            </w:pPr>
          </w:p>
          <w:p>
            <w:pPr>
              <w:pageBreakBefore w:val="0"/>
              <w:tabs>
                <w:tab w:val="left" w:pos="425"/>
                <w:tab w:val="left" w:pos="10325"/>
              </w:tabs>
              <w:kinsoku/>
              <w:wordWrap/>
              <w:overflowPunct/>
              <w:topLinePunct w:val="0"/>
              <w:bidi w:val="0"/>
              <w:spacing w:before="31" w:beforeLines="10" w:after="62" w:afterLines="20" w:line="240" w:lineRule="auto"/>
              <w:ind w:right="105" w:rightChars="50"/>
              <w:textAlignment w:val="auto"/>
              <w:rPr>
                <w:rFonts w:hint="default" w:ascii="Times New Roman" w:hAnsi="Times New Roman" w:eastAsia="宋体" w:cs="Times New Roman"/>
                <w:b/>
                <w:bCs/>
                <w:color w:val="auto"/>
                <w:sz w:val="21"/>
                <w:szCs w:val="21"/>
                <w:highlight w:val="none"/>
              </w:rPr>
            </w:pPr>
          </w:p>
          <w:p>
            <w:pPr>
              <w:pageBreakBefore w:val="0"/>
              <w:tabs>
                <w:tab w:val="left" w:pos="425"/>
                <w:tab w:val="left" w:pos="10325"/>
              </w:tabs>
              <w:kinsoku/>
              <w:wordWrap/>
              <w:overflowPunct/>
              <w:topLinePunct w:val="0"/>
              <w:bidi w:val="0"/>
              <w:spacing w:before="31" w:beforeLines="10" w:after="62" w:afterLines="20" w:line="240" w:lineRule="auto"/>
              <w:ind w:right="105" w:rightChars="50"/>
              <w:textAlignment w:val="auto"/>
              <w:rPr>
                <w:rFonts w:hint="default" w:ascii="Times New Roman" w:hAnsi="Times New Roman" w:eastAsia="宋体" w:cs="Times New Roman"/>
                <w:b/>
                <w:bCs/>
                <w:color w:val="auto"/>
                <w:sz w:val="21"/>
                <w:szCs w:val="21"/>
                <w:highlight w:val="none"/>
              </w:rPr>
            </w:pPr>
          </w:p>
          <w:p>
            <w:pPr>
              <w:pageBreakBefore w:val="0"/>
              <w:tabs>
                <w:tab w:val="left" w:pos="425"/>
                <w:tab w:val="left" w:pos="10325"/>
              </w:tabs>
              <w:kinsoku/>
              <w:wordWrap/>
              <w:overflowPunct/>
              <w:topLinePunct w:val="0"/>
              <w:bidi w:val="0"/>
              <w:spacing w:before="31" w:beforeLines="10" w:after="62" w:afterLines="20" w:line="240" w:lineRule="auto"/>
              <w:ind w:right="105" w:rightChars="50"/>
              <w:textAlignment w:val="auto"/>
              <w:rPr>
                <w:rFonts w:hint="default" w:ascii="Times New Roman" w:hAnsi="Times New Roman" w:eastAsia="宋体" w:cs="Times New Roman"/>
                <w:b/>
                <w:bCs/>
                <w:color w:val="auto"/>
                <w:sz w:val="21"/>
                <w:szCs w:val="21"/>
                <w:highlight w:val="none"/>
              </w:rPr>
            </w:pPr>
          </w:p>
          <w:p>
            <w:pPr>
              <w:pageBreakBefore w:val="0"/>
              <w:numPr>
                <w:ilvl w:val="0"/>
                <w:numId w:val="2"/>
              </w:numPr>
              <w:tabs>
                <w:tab w:val="left" w:pos="425"/>
                <w:tab w:val="left" w:pos="605"/>
                <w:tab w:val="left" w:pos="10325"/>
                <w:tab w:val="clear" w:pos="1053"/>
              </w:tabs>
              <w:kinsoku/>
              <w:wordWrap/>
              <w:overflowPunct/>
              <w:topLinePunct w:val="0"/>
              <w:bidi w:val="0"/>
              <w:spacing w:before="156" w:beforeLines="50" w:after="156" w:afterLines="50" w:line="360" w:lineRule="auto"/>
              <w:ind w:left="1049" w:right="105" w:rightChars="50" w:hanging="987"/>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　质量手册发布令</w:t>
            </w:r>
          </w:p>
          <w:p>
            <w:pPr>
              <w:pageBreakBefore w:val="0"/>
              <w:tabs>
                <w:tab w:val="left" w:pos="425"/>
                <w:tab w:val="left" w:pos="10325"/>
              </w:tabs>
              <w:kinsoku/>
              <w:wordWrap/>
              <w:overflowPunct/>
              <w:topLinePunct w:val="0"/>
              <w:bidi w:val="0"/>
              <w:spacing w:before="31" w:beforeLines="10" w:after="62" w:afterLines="20" w:line="360" w:lineRule="auto"/>
              <w:ind w:left="1053" w:right="105" w:rightChars="50"/>
              <w:textAlignment w:val="auto"/>
              <w:rPr>
                <w:rFonts w:hint="default" w:ascii="Times New Roman" w:hAnsi="Times New Roman" w:eastAsia="宋体" w:cs="Times New Roman"/>
                <w:color w:val="auto"/>
                <w:sz w:val="21"/>
                <w:szCs w:val="21"/>
                <w:highlight w:val="none"/>
              </w:rPr>
            </w:pPr>
          </w:p>
          <w:p>
            <w:pPr>
              <w:pageBreakBefore w:val="0"/>
              <w:kinsoku/>
              <w:wordWrap/>
              <w:overflowPunct/>
              <w:topLinePunct w:val="0"/>
              <w:bidi w:val="0"/>
              <w:adjustRightInd w:val="0"/>
              <w:snapToGrid w:val="0"/>
              <w:spacing w:line="360" w:lineRule="auto"/>
              <w:ind w:left="63" w:leftChars="30" w:right="50" w:firstLine="424" w:firstLineChars="202"/>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本手册是按照</w:t>
            </w:r>
            <w:r>
              <w:rPr>
                <w:rFonts w:hint="default" w:ascii="Times New Roman" w:hAnsi="Times New Roman" w:eastAsia="宋体" w:cs="Times New Roman"/>
                <w:color w:val="auto"/>
                <w:kern w:val="0"/>
                <w:sz w:val="21"/>
                <w:szCs w:val="21"/>
                <w:highlight w:val="none"/>
              </w:rPr>
              <w:t>《</w:t>
            </w:r>
            <w:r>
              <w:rPr>
                <w:rFonts w:hint="default" w:ascii="Times New Roman" w:hAnsi="Times New Roman" w:eastAsia="宋体" w:cs="Times New Roman"/>
                <w:color w:val="auto"/>
                <w:kern w:val="0"/>
                <w:sz w:val="21"/>
                <w:szCs w:val="21"/>
                <w:highlight w:val="none"/>
                <w:lang w:eastAsia="zh-CN"/>
              </w:rPr>
              <w:t>医疗器械生产质量管理规范</w:t>
            </w:r>
            <w:r>
              <w:rPr>
                <w:rFonts w:hint="default" w:ascii="Times New Roman" w:hAnsi="Times New Roman" w:eastAsia="宋体" w:cs="Times New Roman"/>
                <w:color w:val="auto"/>
                <w:kern w:val="0"/>
                <w:sz w:val="21"/>
                <w:szCs w:val="21"/>
                <w:highlight w:val="none"/>
              </w:rPr>
              <w:t>》及《</w:t>
            </w:r>
            <w:r>
              <w:rPr>
                <w:rFonts w:hint="default" w:ascii="Times New Roman" w:hAnsi="Times New Roman" w:eastAsia="宋体" w:cs="Times New Roman"/>
                <w:color w:val="auto"/>
                <w:kern w:val="0"/>
                <w:sz w:val="21"/>
                <w:szCs w:val="21"/>
                <w:highlight w:val="none"/>
                <w:lang w:eastAsia="zh-CN"/>
              </w:rPr>
              <w:t>医疗器械生产质量管理规范</w:t>
            </w:r>
            <w:r>
              <w:rPr>
                <w:rFonts w:hint="default" w:ascii="Times New Roman" w:hAnsi="Times New Roman" w:eastAsia="宋体" w:cs="Times New Roman"/>
                <w:color w:val="auto"/>
                <w:kern w:val="0"/>
                <w:sz w:val="21"/>
                <w:szCs w:val="21"/>
                <w:highlight w:val="none"/>
              </w:rPr>
              <w:t>附录</w:t>
            </w:r>
            <w:r>
              <w:rPr>
                <w:rFonts w:hint="eastAsia" w:cs="Times New Roman"/>
                <w:color w:val="auto"/>
                <w:kern w:val="0"/>
                <w:sz w:val="21"/>
                <w:szCs w:val="21"/>
                <w:highlight w:val="none"/>
                <w:lang w:val="en-US" w:eastAsia="zh-CN"/>
              </w:rPr>
              <w:t>医疗器械</w:t>
            </w:r>
            <w:r>
              <w:rPr>
                <w:rFonts w:hint="default" w:ascii="Times New Roman" w:hAnsi="Times New Roman" w:eastAsia="宋体" w:cs="Times New Roman"/>
                <w:color w:val="auto"/>
                <w:kern w:val="0"/>
                <w:sz w:val="21"/>
                <w:szCs w:val="21"/>
                <w:highlight w:val="none"/>
              </w:rPr>
              <w:t>》</w:t>
            </w:r>
            <w:r>
              <w:rPr>
                <w:rFonts w:hint="default" w:ascii="Times New Roman" w:hAnsi="Times New Roman" w:eastAsia="宋体" w:cs="Times New Roman"/>
                <w:color w:val="auto"/>
                <w:sz w:val="21"/>
                <w:szCs w:val="21"/>
                <w:highlight w:val="none"/>
              </w:rPr>
              <w:t>的要求并结合了本公司的实际和日常质量管理活动中取得的经验编写的，质量手册中包括了本公司制定的质量方针及说明、质量目标、本公司对顾客的质量承诺等内容，并对公司质量管理的要求进行了阐述。质量手册是本公司质量体系运行所必须长期遵循的纲领性、法规性文件, 是指导公司建立、实施、保持和改进质量体系的依据,是生产经营过程中各项活动必须遵守的基本准则。公司全体员工勿必认真地、全面地、准确地、严格地遵照执行.</w:t>
            </w:r>
          </w:p>
          <w:p>
            <w:pPr>
              <w:pageBreakBefore w:val="0"/>
              <w:kinsoku/>
              <w:wordWrap/>
              <w:overflowPunct/>
              <w:topLinePunct w:val="0"/>
              <w:bidi w:val="0"/>
              <w:adjustRightInd w:val="0"/>
              <w:snapToGrid w:val="0"/>
              <w:spacing w:line="360" w:lineRule="auto"/>
              <w:ind w:left="604" w:leftChars="233" w:right="50" w:hanging="115" w:hangingChars="55"/>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本手册自发布之日起正式实施。</w:t>
            </w:r>
          </w:p>
          <w:p>
            <w:pPr>
              <w:pageBreakBefore w:val="0"/>
              <w:kinsoku/>
              <w:wordWrap/>
              <w:overflowPunct/>
              <w:topLinePunct w:val="0"/>
              <w:bidi w:val="0"/>
              <w:adjustRightInd w:val="0"/>
              <w:snapToGrid w:val="0"/>
              <w:spacing w:line="360" w:lineRule="auto"/>
              <w:ind w:left="605" w:leftChars="288" w:right="50" w:firstLine="378" w:firstLineChars="180"/>
              <w:textAlignment w:val="auto"/>
              <w:rPr>
                <w:rFonts w:hint="default" w:ascii="Times New Roman" w:hAnsi="Times New Roman" w:eastAsia="宋体" w:cs="Times New Roman"/>
                <w:color w:val="auto"/>
                <w:sz w:val="21"/>
                <w:szCs w:val="21"/>
                <w:highlight w:val="none"/>
              </w:rPr>
            </w:pPr>
          </w:p>
          <w:p>
            <w:pPr>
              <w:pageBreakBefore w:val="0"/>
              <w:kinsoku/>
              <w:wordWrap/>
              <w:overflowPunct/>
              <w:topLinePunct w:val="0"/>
              <w:bidi w:val="0"/>
              <w:spacing w:line="360" w:lineRule="auto"/>
              <w:ind w:right="50"/>
              <w:textAlignment w:val="auto"/>
              <w:rPr>
                <w:rFonts w:hint="default" w:ascii="Times New Roman" w:hAnsi="Times New Roman" w:eastAsia="宋体" w:cs="Times New Roman"/>
                <w:color w:val="auto"/>
                <w:sz w:val="21"/>
                <w:szCs w:val="21"/>
                <w:highlight w:val="none"/>
              </w:rPr>
            </w:pPr>
          </w:p>
          <w:p>
            <w:pPr>
              <w:pageBreakBefore w:val="0"/>
              <w:kinsoku/>
              <w:wordWrap/>
              <w:overflowPunct/>
              <w:topLinePunct w:val="0"/>
              <w:bidi w:val="0"/>
              <w:adjustRightInd w:val="0"/>
              <w:snapToGrid w:val="0"/>
              <w:spacing w:line="360" w:lineRule="auto"/>
              <w:ind w:right="50" w:firstLine="6342" w:firstLineChars="3020"/>
              <w:textAlignment w:val="auto"/>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rPr>
              <w:t>总经理：</w:t>
            </w:r>
            <w:r>
              <w:rPr>
                <w:rFonts w:hint="default" w:ascii="Times New Roman" w:hAnsi="Times New Roman" w:eastAsia="宋体" w:cs="Times New Roman"/>
                <w:color w:val="auto"/>
                <w:sz w:val="21"/>
                <w:szCs w:val="21"/>
                <w:highlight w:val="none"/>
                <w:u w:val="single"/>
              </w:rPr>
              <w:t xml:space="preserve">            </w:t>
            </w:r>
          </w:p>
          <w:p>
            <w:pPr>
              <w:pageBreakBefore w:val="0"/>
              <w:kinsoku/>
              <w:wordWrap/>
              <w:overflowPunct/>
              <w:topLinePunct w:val="0"/>
              <w:bidi w:val="0"/>
              <w:spacing w:line="360" w:lineRule="auto"/>
              <w:ind w:right="50" w:firstLine="6405" w:firstLineChars="3050"/>
              <w:textAlignment w:val="auto"/>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rPr>
              <w:t>日  期：</w:t>
            </w:r>
            <w:r>
              <w:rPr>
                <w:rFonts w:hint="default" w:ascii="Times New Roman" w:hAnsi="Times New Roman" w:eastAsia="宋体" w:cs="Times New Roman"/>
                <w:color w:val="auto"/>
                <w:sz w:val="21"/>
                <w:szCs w:val="21"/>
                <w:highlight w:val="none"/>
                <w:u w:val="single"/>
              </w:rPr>
              <w:t xml:space="preserve">  </w:t>
            </w:r>
            <w:r>
              <w:rPr>
                <w:rFonts w:hint="eastAsia"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u w:val="single"/>
              </w:rPr>
              <w:t xml:space="preserve">           </w:t>
            </w:r>
          </w:p>
          <w:p>
            <w:pPr>
              <w:pageBreakBefore w:val="0"/>
              <w:tabs>
                <w:tab w:val="left" w:pos="425"/>
                <w:tab w:val="left" w:pos="10325"/>
              </w:tabs>
              <w:kinsoku/>
              <w:wordWrap/>
              <w:overflowPunct/>
              <w:topLinePunct w:val="0"/>
              <w:bidi w:val="0"/>
              <w:spacing w:before="31" w:beforeLines="10" w:after="62" w:afterLines="20" w:line="360" w:lineRule="auto"/>
              <w:ind w:left="65" w:right="105" w:rightChars="50"/>
              <w:textAlignment w:val="auto"/>
              <w:rPr>
                <w:rFonts w:hint="default" w:ascii="Times New Roman" w:hAnsi="Times New Roman" w:eastAsia="宋体" w:cs="Times New Roman"/>
                <w:color w:val="auto"/>
                <w:sz w:val="21"/>
                <w:szCs w:val="21"/>
                <w:highlight w:val="none"/>
              </w:rPr>
            </w:pPr>
          </w:p>
          <w:p>
            <w:pPr>
              <w:pageBreakBefore w:val="0"/>
              <w:tabs>
                <w:tab w:val="left" w:pos="425"/>
                <w:tab w:val="left" w:pos="10325"/>
              </w:tabs>
              <w:kinsoku/>
              <w:wordWrap/>
              <w:overflowPunct/>
              <w:topLinePunct w:val="0"/>
              <w:bidi w:val="0"/>
              <w:spacing w:before="31" w:beforeLines="10" w:after="62" w:afterLines="20" w:line="360" w:lineRule="auto"/>
              <w:ind w:left="65" w:right="105" w:rightChars="50"/>
              <w:textAlignment w:val="auto"/>
              <w:rPr>
                <w:rFonts w:hint="default" w:ascii="Times New Roman" w:hAnsi="Times New Roman" w:eastAsia="宋体" w:cs="Times New Roman"/>
                <w:color w:val="auto"/>
                <w:sz w:val="21"/>
                <w:szCs w:val="21"/>
                <w:highlight w:val="none"/>
              </w:rPr>
            </w:pPr>
          </w:p>
          <w:p>
            <w:pPr>
              <w:pageBreakBefore w:val="0"/>
              <w:tabs>
                <w:tab w:val="left" w:pos="425"/>
                <w:tab w:val="left" w:pos="10325"/>
              </w:tabs>
              <w:kinsoku/>
              <w:wordWrap/>
              <w:overflowPunct/>
              <w:topLinePunct w:val="0"/>
              <w:bidi w:val="0"/>
              <w:spacing w:before="31" w:beforeLines="10" w:after="62" w:afterLines="20" w:line="360" w:lineRule="auto"/>
              <w:ind w:left="65" w:right="105" w:rightChars="50"/>
              <w:textAlignment w:val="auto"/>
              <w:rPr>
                <w:rFonts w:hint="default" w:ascii="Times New Roman" w:hAnsi="Times New Roman" w:eastAsia="宋体" w:cs="Times New Roman"/>
                <w:color w:val="auto"/>
                <w:sz w:val="21"/>
                <w:szCs w:val="21"/>
                <w:highlight w:val="none"/>
              </w:rPr>
            </w:pPr>
          </w:p>
          <w:p>
            <w:pPr>
              <w:pageBreakBefore w:val="0"/>
              <w:tabs>
                <w:tab w:val="left" w:pos="425"/>
                <w:tab w:val="left" w:pos="10325"/>
              </w:tabs>
              <w:kinsoku/>
              <w:wordWrap/>
              <w:overflowPunct/>
              <w:topLinePunct w:val="0"/>
              <w:bidi w:val="0"/>
              <w:spacing w:before="31" w:beforeLines="10" w:after="62" w:afterLines="20" w:line="360" w:lineRule="auto"/>
              <w:ind w:left="65" w:right="105" w:rightChars="50"/>
              <w:textAlignment w:val="auto"/>
              <w:rPr>
                <w:rFonts w:hint="default" w:ascii="Times New Roman" w:hAnsi="Times New Roman" w:eastAsia="宋体" w:cs="Times New Roman"/>
                <w:color w:val="auto"/>
                <w:sz w:val="21"/>
                <w:szCs w:val="21"/>
                <w:highlight w:val="none"/>
              </w:rPr>
            </w:pPr>
          </w:p>
          <w:p>
            <w:pPr>
              <w:pageBreakBefore w:val="0"/>
              <w:tabs>
                <w:tab w:val="left" w:pos="425"/>
                <w:tab w:val="left" w:pos="10325"/>
              </w:tabs>
              <w:kinsoku/>
              <w:wordWrap/>
              <w:overflowPunct/>
              <w:topLinePunct w:val="0"/>
              <w:bidi w:val="0"/>
              <w:spacing w:before="31" w:beforeLines="10" w:after="62" w:afterLines="20" w:line="360" w:lineRule="auto"/>
              <w:ind w:left="65" w:right="105" w:rightChars="50"/>
              <w:textAlignment w:val="auto"/>
              <w:rPr>
                <w:rFonts w:hint="default" w:ascii="Times New Roman" w:hAnsi="Times New Roman" w:eastAsia="宋体" w:cs="Times New Roman"/>
                <w:color w:val="auto"/>
                <w:sz w:val="21"/>
                <w:szCs w:val="21"/>
                <w:highlight w:val="none"/>
              </w:rPr>
            </w:pPr>
          </w:p>
          <w:p>
            <w:pPr>
              <w:pageBreakBefore w:val="0"/>
              <w:tabs>
                <w:tab w:val="left" w:pos="425"/>
                <w:tab w:val="left" w:pos="10325"/>
              </w:tabs>
              <w:kinsoku/>
              <w:wordWrap/>
              <w:overflowPunct/>
              <w:topLinePunct w:val="0"/>
              <w:bidi w:val="0"/>
              <w:spacing w:before="31" w:beforeLines="10" w:after="62" w:afterLines="20" w:line="360" w:lineRule="auto"/>
              <w:ind w:left="65" w:right="105" w:rightChars="50"/>
              <w:textAlignment w:val="auto"/>
              <w:rPr>
                <w:rFonts w:hint="default" w:ascii="Times New Roman" w:hAnsi="Times New Roman" w:eastAsia="宋体" w:cs="Times New Roman"/>
                <w:color w:val="auto"/>
                <w:sz w:val="21"/>
                <w:szCs w:val="21"/>
                <w:highlight w:val="none"/>
              </w:rPr>
            </w:pPr>
          </w:p>
          <w:p>
            <w:pPr>
              <w:pageBreakBefore w:val="0"/>
              <w:tabs>
                <w:tab w:val="left" w:pos="425"/>
                <w:tab w:val="left" w:pos="10325"/>
              </w:tabs>
              <w:kinsoku/>
              <w:wordWrap/>
              <w:overflowPunct/>
              <w:topLinePunct w:val="0"/>
              <w:bidi w:val="0"/>
              <w:spacing w:before="31" w:beforeLines="10" w:after="62" w:afterLines="20" w:line="360" w:lineRule="auto"/>
              <w:ind w:left="65" w:right="105" w:rightChars="50"/>
              <w:textAlignment w:val="auto"/>
              <w:rPr>
                <w:rFonts w:hint="default" w:ascii="Times New Roman" w:hAnsi="Times New Roman" w:eastAsia="宋体" w:cs="Times New Roman"/>
                <w:color w:val="auto"/>
                <w:sz w:val="21"/>
                <w:szCs w:val="21"/>
                <w:highlight w:val="none"/>
              </w:rPr>
            </w:pPr>
          </w:p>
          <w:p>
            <w:pPr>
              <w:pageBreakBefore w:val="0"/>
              <w:tabs>
                <w:tab w:val="left" w:pos="425"/>
                <w:tab w:val="left" w:pos="10325"/>
              </w:tabs>
              <w:kinsoku/>
              <w:wordWrap/>
              <w:overflowPunct/>
              <w:topLinePunct w:val="0"/>
              <w:bidi w:val="0"/>
              <w:spacing w:before="31" w:beforeLines="10" w:after="62" w:afterLines="20" w:line="360" w:lineRule="auto"/>
              <w:ind w:left="65" w:right="105" w:rightChars="50"/>
              <w:textAlignment w:val="auto"/>
              <w:rPr>
                <w:rFonts w:hint="default" w:ascii="Times New Roman" w:hAnsi="Times New Roman" w:eastAsia="宋体" w:cs="Times New Roman"/>
                <w:color w:val="auto"/>
                <w:sz w:val="21"/>
                <w:szCs w:val="21"/>
                <w:highlight w:val="none"/>
              </w:rPr>
            </w:pPr>
          </w:p>
          <w:p>
            <w:pPr>
              <w:pageBreakBefore w:val="0"/>
              <w:tabs>
                <w:tab w:val="left" w:pos="425"/>
                <w:tab w:val="left" w:pos="10325"/>
              </w:tabs>
              <w:kinsoku/>
              <w:wordWrap/>
              <w:overflowPunct/>
              <w:topLinePunct w:val="0"/>
              <w:bidi w:val="0"/>
              <w:spacing w:before="31" w:beforeLines="10" w:after="62" w:afterLines="20" w:line="360" w:lineRule="auto"/>
              <w:ind w:left="65" w:right="105" w:rightChars="50"/>
              <w:textAlignment w:val="auto"/>
              <w:rPr>
                <w:rFonts w:hint="default" w:ascii="Times New Roman" w:hAnsi="Times New Roman" w:eastAsia="宋体" w:cs="Times New Roman"/>
                <w:color w:val="auto"/>
                <w:sz w:val="21"/>
                <w:szCs w:val="21"/>
                <w:highlight w:val="none"/>
              </w:rPr>
            </w:pPr>
          </w:p>
          <w:p>
            <w:pPr>
              <w:pageBreakBefore w:val="0"/>
              <w:tabs>
                <w:tab w:val="left" w:pos="425"/>
                <w:tab w:val="left" w:pos="10325"/>
              </w:tabs>
              <w:kinsoku/>
              <w:wordWrap/>
              <w:overflowPunct/>
              <w:topLinePunct w:val="0"/>
              <w:bidi w:val="0"/>
              <w:spacing w:before="31" w:beforeLines="10" w:after="62" w:afterLines="20" w:line="360" w:lineRule="auto"/>
              <w:ind w:left="65" w:right="105" w:rightChars="50"/>
              <w:textAlignment w:val="auto"/>
              <w:rPr>
                <w:rFonts w:hint="default" w:ascii="Times New Roman" w:hAnsi="Times New Roman" w:eastAsia="宋体" w:cs="Times New Roman"/>
                <w:color w:val="auto"/>
                <w:sz w:val="21"/>
                <w:szCs w:val="21"/>
                <w:highlight w:val="none"/>
              </w:rPr>
            </w:pPr>
          </w:p>
          <w:p>
            <w:pPr>
              <w:pageBreakBefore w:val="0"/>
              <w:tabs>
                <w:tab w:val="left" w:pos="425"/>
                <w:tab w:val="left" w:pos="10325"/>
              </w:tabs>
              <w:kinsoku/>
              <w:wordWrap/>
              <w:overflowPunct/>
              <w:topLinePunct w:val="0"/>
              <w:bidi w:val="0"/>
              <w:spacing w:before="31" w:beforeLines="10" w:after="62" w:afterLines="20" w:line="360" w:lineRule="auto"/>
              <w:ind w:left="65" w:right="105" w:rightChars="50"/>
              <w:textAlignment w:val="auto"/>
              <w:rPr>
                <w:rFonts w:hint="default" w:ascii="Times New Roman" w:hAnsi="Times New Roman" w:eastAsia="宋体" w:cs="Times New Roman"/>
                <w:color w:val="auto"/>
                <w:sz w:val="21"/>
                <w:szCs w:val="21"/>
                <w:highlight w:val="none"/>
              </w:rPr>
            </w:pPr>
          </w:p>
          <w:p>
            <w:pPr>
              <w:pageBreakBefore w:val="0"/>
              <w:tabs>
                <w:tab w:val="left" w:pos="425"/>
                <w:tab w:val="left" w:pos="10325"/>
              </w:tabs>
              <w:kinsoku/>
              <w:wordWrap/>
              <w:overflowPunct/>
              <w:topLinePunct w:val="0"/>
              <w:bidi w:val="0"/>
              <w:spacing w:before="31" w:beforeLines="10" w:after="62" w:afterLines="20" w:line="360" w:lineRule="auto"/>
              <w:ind w:left="65" w:right="105" w:rightChars="50"/>
              <w:textAlignment w:val="auto"/>
              <w:rPr>
                <w:rFonts w:hint="default" w:ascii="Times New Roman" w:hAnsi="Times New Roman" w:eastAsia="宋体" w:cs="Times New Roman"/>
                <w:color w:val="auto"/>
                <w:sz w:val="21"/>
                <w:szCs w:val="21"/>
                <w:highlight w:val="none"/>
              </w:rPr>
            </w:pPr>
          </w:p>
          <w:p>
            <w:pPr>
              <w:pageBreakBefore w:val="0"/>
              <w:tabs>
                <w:tab w:val="left" w:pos="425"/>
                <w:tab w:val="left" w:pos="10325"/>
              </w:tabs>
              <w:kinsoku/>
              <w:wordWrap/>
              <w:overflowPunct/>
              <w:topLinePunct w:val="0"/>
              <w:bidi w:val="0"/>
              <w:spacing w:before="31" w:beforeLines="10" w:after="62" w:afterLines="20" w:line="360" w:lineRule="auto"/>
              <w:ind w:left="65" w:right="105" w:rightChars="50"/>
              <w:textAlignment w:val="auto"/>
              <w:rPr>
                <w:rFonts w:hint="default" w:ascii="Times New Roman" w:hAnsi="Times New Roman" w:eastAsia="宋体" w:cs="Times New Roman"/>
                <w:color w:val="auto"/>
                <w:sz w:val="21"/>
                <w:szCs w:val="21"/>
                <w:highlight w:val="none"/>
              </w:rPr>
            </w:pPr>
          </w:p>
          <w:p>
            <w:pPr>
              <w:pageBreakBefore w:val="0"/>
              <w:tabs>
                <w:tab w:val="left" w:pos="425"/>
                <w:tab w:val="left" w:pos="10325"/>
              </w:tabs>
              <w:kinsoku/>
              <w:wordWrap/>
              <w:overflowPunct/>
              <w:topLinePunct w:val="0"/>
              <w:bidi w:val="0"/>
              <w:spacing w:before="31" w:beforeLines="10" w:after="62" w:afterLines="20" w:line="360" w:lineRule="auto"/>
              <w:ind w:left="65" w:right="105" w:rightChars="50"/>
              <w:textAlignment w:val="auto"/>
              <w:rPr>
                <w:rFonts w:hint="default" w:ascii="Times New Roman" w:hAnsi="Times New Roman" w:eastAsia="宋体" w:cs="Times New Roman"/>
                <w:color w:val="auto"/>
                <w:sz w:val="21"/>
                <w:szCs w:val="21"/>
                <w:highlight w:val="none"/>
              </w:rPr>
            </w:pPr>
          </w:p>
          <w:p>
            <w:pPr>
              <w:pageBreakBefore w:val="0"/>
              <w:tabs>
                <w:tab w:val="left" w:pos="425"/>
                <w:tab w:val="left" w:pos="10325"/>
              </w:tabs>
              <w:kinsoku/>
              <w:wordWrap/>
              <w:overflowPunct/>
              <w:topLinePunct w:val="0"/>
              <w:bidi w:val="0"/>
              <w:spacing w:before="31" w:beforeLines="10" w:after="62" w:afterLines="20" w:line="360" w:lineRule="auto"/>
              <w:ind w:left="65" w:right="105" w:rightChars="50"/>
              <w:textAlignment w:val="auto"/>
              <w:rPr>
                <w:rFonts w:hint="default" w:ascii="Times New Roman" w:hAnsi="Times New Roman" w:eastAsia="宋体" w:cs="Times New Roman"/>
                <w:color w:val="auto"/>
                <w:sz w:val="21"/>
                <w:szCs w:val="21"/>
                <w:highlight w:val="none"/>
              </w:rPr>
            </w:pPr>
          </w:p>
          <w:p>
            <w:pPr>
              <w:pageBreakBefore w:val="0"/>
              <w:numPr>
                <w:ilvl w:val="0"/>
                <w:numId w:val="2"/>
              </w:numPr>
              <w:tabs>
                <w:tab w:val="left" w:pos="425"/>
                <w:tab w:val="left" w:pos="605"/>
                <w:tab w:val="left" w:pos="10325"/>
                <w:tab w:val="clear" w:pos="1053"/>
              </w:tabs>
              <w:kinsoku/>
              <w:wordWrap/>
              <w:overflowPunct/>
              <w:topLinePunct w:val="0"/>
              <w:bidi w:val="0"/>
              <w:spacing w:before="156" w:beforeLines="50" w:after="156" w:afterLines="50" w:line="360" w:lineRule="auto"/>
              <w:ind w:left="1049" w:right="105" w:rightChars="50" w:hanging="987"/>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　公司简介</w:t>
            </w:r>
          </w:p>
          <w:p>
            <w:pPr>
              <w:pageBreakBefore w:val="0"/>
              <w:tabs>
                <w:tab w:val="left" w:pos="360"/>
                <w:tab w:val="left" w:pos="2045"/>
              </w:tabs>
              <w:kinsoku/>
              <w:wordWrap/>
              <w:overflowPunct/>
              <w:topLinePunct w:val="0"/>
              <w:bidi w:val="0"/>
              <w:spacing w:line="360" w:lineRule="auto"/>
              <w:ind w:right="105" w:rightChars="50" w:firstLine="840" w:firstLineChars="400"/>
              <w:jc w:val="left"/>
              <w:textAlignment w:val="auto"/>
              <w:rPr>
                <w:rFonts w:hint="eastAsia" w:ascii="Times New Roman" w:hAnsi="Times New Roman" w:eastAsia="宋体" w:cs="Times New Roman"/>
                <w:i w:val="0"/>
                <w:iCs w:val="0"/>
                <w:color w:val="auto"/>
                <w:sz w:val="21"/>
                <w:szCs w:val="21"/>
                <w:highlight w:val="none"/>
                <w:lang w:eastAsia="zh-CN"/>
              </w:rPr>
            </w:pPr>
            <w:r>
              <w:rPr>
                <w:rFonts w:hint="eastAsia" w:cs="Times New Roman"/>
                <w:i w:val="0"/>
                <w:iCs w:val="0"/>
                <w:color w:val="auto"/>
                <w:sz w:val="21"/>
                <w:szCs w:val="21"/>
                <w:highlight w:val="none"/>
                <w:lang w:val="en-US" w:eastAsia="zh-CN"/>
              </w:rPr>
              <w:t>{</w:t>
            </w:r>
            <w:r>
              <w:rPr>
                <w:rFonts w:hint="eastAsia"/>
                <w:i w:val="0"/>
                <w:iCs w:val="0"/>
                <w:color w:val="auto"/>
              </w:rPr>
              <w:t>公司介绍</w:t>
            </w:r>
            <w:r>
              <w:rPr>
                <w:rFonts w:hint="eastAsia" w:cs="Times New Roman"/>
                <w:i w:val="0"/>
                <w:iCs w:val="0"/>
                <w:color w:val="auto"/>
                <w:sz w:val="21"/>
                <w:szCs w:val="21"/>
                <w:highlight w:val="none"/>
                <w:lang w:val="en-US" w:eastAsia="zh-CN"/>
              </w:rPr>
              <w:t>}</w:t>
            </w:r>
          </w:p>
          <w:p>
            <w:pPr>
              <w:pageBreakBefore w:val="0"/>
              <w:tabs>
                <w:tab w:val="left" w:pos="360"/>
                <w:tab w:val="left" w:pos="2045"/>
              </w:tabs>
              <w:kinsoku/>
              <w:wordWrap/>
              <w:overflowPunct/>
              <w:topLinePunct w:val="0"/>
              <w:bidi w:val="0"/>
              <w:spacing w:line="360" w:lineRule="auto"/>
              <w:ind w:right="105" w:rightChars="50" w:firstLine="2146" w:firstLineChars="1022"/>
              <w:jc w:val="left"/>
              <w:textAlignment w:val="auto"/>
              <w:rPr>
                <w:rFonts w:hint="default" w:ascii="Times New Roman" w:hAnsi="Times New Roman" w:eastAsia="宋体" w:cs="Times New Roman"/>
                <w:color w:val="auto"/>
                <w:sz w:val="21"/>
                <w:szCs w:val="21"/>
                <w:highlight w:val="none"/>
              </w:rPr>
            </w:pPr>
          </w:p>
          <w:p>
            <w:pPr>
              <w:pageBreakBefore w:val="0"/>
              <w:tabs>
                <w:tab w:val="left" w:pos="360"/>
                <w:tab w:val="left" w:pos="2045"/>
              </w:tabs>
              <w:kinsoku/>
              <w:wordWrap/>
              <w:overflowPunct/>
              <w:topLinePunct w:val="0"/>
              <w:bidi w:val="0"/>
              <w:spacing w:line="360" w:lineRule="auto"/>
              <w:ind w:right="105" w:rightChars="50" w:firstLine="2146" w:firstLineChars="1022"/>
              <w:jc w:val="left"/>
              <w:textAlignment w:val="auto"/>
              <w:rPr>
                <w:rFonts w:hint="default" w:ascii="Times New Roman" w:hAnsi="Times New Roman" w:eastAsia="宋体" w:cs="Times New Roman"/>
                <w:color w:val="auto"/>
                <w:sz w:val="21"/>
                <w:szCs w:val="21"/>
                <w:highlight w:val="none"/>
              </w:rPr>
            </w:pPr>
          </w:p>
          <w:p>
            <w:pPr>
              <w:pageBreakBefore w:val="0"/>
              <w:tabs>
                <w:tab w:val="left" w:pos="360"/>
                <w:tab w:val="left" w:pos="2045"/>
              </w:tabs>
              <w:kinsoku/>
              <w:wordWrap/>
              <w:overflowPunct/>
              <w:topLinePunct w:val="0"/>
              <w:bidi w:val="0"/>
              <w:spacing w:line="360" w:lineRule="auto"/>
              <w:ind w:right="105" w:rightChars="50" w:firstLine="2146" w:firstLineChars="1022"/>
              <w:jc w:val="left"/>
              <w:textAlignment w:val="auto"/>
              <w:rPr>
                <w:rFonts w:hint="default" w:ascii="Times New Roman" w:hAnsi="Times New Roman" w:eastAsia="宋体" w:cs="Times New Roman"/>
                <w:color w:val="auto"/>
                <w:sz w:val="21"/>
                <w:szCs w:val="21"/>
                <w:highlight w:val="none"/>
              </w:rPr>
            </w:pPr>
          </w:p>
          <w:p>
            <w:pPr>
              <w:pageBreakBefore w:val="0"/>
              <w:tabs>
                <w:tab w:val="left" w:pos="360"/>
                <w:tab w:val="left" w:pos="2045"/>
              </w:tabs>
              <w:kinsoku/>
              <w:wordWrap/>
              <w:overflowPunct/>
              <w:topLinePunct w:val="0"/>
              <w:bidi w:val="0"/>
              <w:spacing w:line="360" w:lineRule="auto"/>
              <w:ind w:right="105" w:rightChars="50" w:firstLine="2146" w:firstLineChars="1022"/>
              <w:jc w:val="left"/>
              <w:textAlignment w:val="auto"/>
              <w:rPr>
                <w:rFonts w:hint="default" w:ascii="Times New Roman" w:hAnsi="Times New Roman" w:eastAsia="宋体" w:cs="Times New Roman"/>
                <w:color w:val="auto"/>
                <w:sz w:val="21"/>
                <w:szCs w:val="21"/>
                <w:highlight w:val="none"/>
              </w:rPr>
            </w:pPr>
          </w:p>
          <w:p>
            <w:pPr>
              <w:pageBreakBefore w:val="0"/>
              <w:tabs>
                <w:tab w:val="left" w:pos="360"/>
                <w:tab w:val="left" w:pos="2045"/>
              </w:tabs>
              <w:kinsoku/>
              <w:wordWrap/>
              <w:overflowPunct/>
              <w:topLinePunct w:val="0"/>
              <w:bidi w:val="0"/>
              <w:spacing w:line="360" w:lineRule="auto"/>
              <w:ind w:right="105" w:rightChars="50" w:firstLine="2146" w:firstLineChars="1022"/>
              <w:jc w:val="left"/>
              <w:textAlignment w:val="auto"/>
              <w:rPr>
                <w:rFonts w:hint="default" w:ascii="Times New Roman" w:hAnsi="Times New Roman" w:eastAsia="宋体" w:cs="Times New Roman"/>
                <w:color w:val="auto"/>
                <w:sz w:val="21"/>
                <w:szCs w:val="21"/>
                <w:highlight w:val="none"/>
              </w:rPr>
            </w:pPr>
          </w:p>
          <w:p>
            <w:pPr>
              <w:pageBreakBefore w:val="0"/>
              <w:tabs>
                <w:tab w:val="left" w:pos="360"/>
                <w:tab w:val="left" w:pos="2045"/>
              </w:tabs>
              <w:kinsoku/>
              <w:wordWrap/>
              <w:overflowPunct/>
              <w:topLinePunct w:val="0"/>
              <w:bidi w:val="0"/>
              <w:spacing w:line="360" w:lineRule="auto"/>
              <w:ind w:right="105" w:rightChars="50" w:firstLine="2146" w:firstLineChars="1022"/>
              <w:jc w:val="left"/>
              <w:textAlignment w:val="auto"/>
              <w:rPr>
                <w:rFonts w:hint="default" w:ascii="Times New Roman" w:hAnsi="Times New Roman" w:eastAsia="宋体" w:cs="Times New Roman"/>
                <w:color w:val="auto"/>
                <w:sz w:val="21"/>
                <w:szCs w:val="21"/>
                <w:highlight w:val="none"/>
              </w:rPr>
            </w:pPr>
          </w:p>
          <w:p>
            <w:pPr>
              <w:pageBreakBefore w:val="0"/>
              <w:tabs>
                <w:tab w:val="left" w:pos="360"/>
                <w:tab w:val="left" w:pos="2045"/>
              </w:tabs>
              <w:kinsoku/>
              <w:wordWrap/>
              <w:overflowPunct/>
              <w:topLinePunct w:val="0"/>
              <w:bidi w:val="0"/>
              <w:spacing w:line="360" w:lineRule="auto"/>
              <w:ind w:right="105" w:rightChars="50" w:firstLine="2146" w:firstLineChars="1022"/>
              <w:jc w:val="left"/>
              <w:textAlignment w:val="auto"/>
              <w:rPr>
                <w:rFonts w:hint="default" w:ascii="Times New Roman" w:hAnsi="Times New Roman" w:eastAsia="宋体" w:cs="Times New Roman"/>
                <w:color w:val="auto"/>
                <w:sz w:val="21"/>
                <w:szCs w:val="21"/>
                <w:highlight w:val="none"/>
              </w:rPr>
            </w:pPr>
          </w:p>
          <w:p>
            <w:pPr>
              <w:pageBreakBefore w:val="0"/>
              <w:tabs>
                <w:tab w:val="left" w:pos="360"/>
                <w:tab w:val="left" w:pos="2045"/>
              </w:tabs>
              <w:kinsoku/>
              <w:wordWrap/>
              <w:overflowPunct/>
              <w:topLinePunct w:val="0"/>
              <w:bidi w:val="0"/>
              <w:spacing w:line="360" w:lineRule="auto"/>
              <w:ind w:right="105" w:rightChars="50" w:firstLine="2146" w:firstLineChars="1022"/>
              <w:jc w:val="left"/>
              <w:textAlignment w:val="auto"/>
              <w:rPr>
                <w:rFonts w:hint="default" w:ascii="Times New Roman" w:hAnsi="Times New Roman" w:eastAsia="宋体" w:cs="Times New Roman"/>
                <w:color w:val="auto"/>
                <w:sz w:val="21"/>
                <w:szCs w:val="21"/>
                <w:highlight w:val="none"/>
              </w:rPr>
            </w:pPr>
          </w:p>
          <w:p>
            <w:pPr>
              <w:pageBreakBefore w:val="0"/>
              <w:tabs>
                <w:tab w:val="left" w:pos="360"/>
                <w:tab w:val="left" w:pos="2045"/>
              </w:tabs>
              <w:kinsoku/>
              <w:wordWrap/>
              <w:overflowPunct/>
              <w:topLinePunct w:val="0"/>
              <w:bidi w:val="0"/>
              <w:spacing w:line="360" w:lineRule="auto"/>
              <w:ind w:right="105" w:rightChars="50" w:firstLine="2146" w:firstLineChars="1022"/>
              <w:jc w:val="left"/>
              <w:textAlignment w:val="auto"/>
              <w:rPr>
                <w:rFonts w:hint="default" w:ascii="Times New Roman" w:hAnsi="Times New Roman" w:eastAsia="宋体" w:cs="Times New Roman"/>
                <w:color w:val="auto"/>
                <w:sz w:val="21"/>
                <w:szCs w:val="21"/>
                <w:highlight w:val="none"/>
              </w:rPr>
            </w:pPr>
          </w:p>
          <w:p>
            <w:pPr>
              <w:pageBreakBefore w:val="0"/>
              <w:tabs>
                <w:tab w:val="left" w:pos="360"/>
                <w:tab w:val="left" w:pos="2045"/>
              </w:tabs>
              <w:kinsoku/>
              <w:wordWrap/>
              <w:overflowPunct/>
              <w:topLinePunct w:val="0"/>
              <w:bidi w:val="0"/>
              <w:spacing w:line="360" w:lineRule="auto"/>
              <w:ind w:right="105" w:rightChars="50" w:firstLine="2146" w:firstLineChars="1022"/>
              <w:jc w:val="left"/>
              <w:textAlignment w:val="auto"/>
              <w:rPr>
                <w:rFonts w:hint="default" w:ascii="Times New Roman" w:hAnsi="Times New Roman" w:eastAsia="宋体" w:cs="Times New Roman"/>
                <w:color w:val="auto"/>
                <w:sz w:val="21"/>
                <w:szCs w:val="21"/>
                <w:highlight w:val="none"/>
              </w:rPr>
            </w:pPr>
          </w:p>
          <w:p>
            <w:pPr>
              <w:pageBreakBefore w:val="0"/>
              <w:tabs>
                <w:tab w:val="left" w:pos="360"/>
                <w:tab w:val="left" w:pos="2045"/>
              </w:tabs>
              <w:kinsoku/>
              <w:wordWrap/>
              <w:overflowPunct/>
              <w:topLinePunct w:val="0"/>
              <w:bidi w:val="0"/>
              <w:spacing w:line="360" w:lineRule="auto"/>
              <w:ind w:right="105" w:rightChars="50" w:firstLine="2146" w:firstLineChars="1022"/>
              <w:jc w:val="left"/>
              <w:textAlignment w:val="auto"/>
              <w:rPr>
                <w:rFonts w:hint="default" w:ascii="Times New Roman" w:hAnsi="Times New Roman" w:eastAsia="宋体" w:cs="Times New Roman"/>
                <w:color w:val="auto"/>
                <w:sz w:val="21"/>
                <w:szCs w:val="21"/>
                <w:highlight w:val="none"/>
              </w:rPr>
            </w:pPr>
          </w:p>
          <w:p>
            <w:pPr>
              <w:pageBreakBefore w:val="0"/>
              <w:tabs>
                <w:tab w:val="left" w:pos="360"/>
                <w:tab w:val="left" w:pos="2045"/>
              </w:tabs>
              <w:kinsoku/>
              <w:wordWrap/>
              <w:overflowPunct/>
              <w:topLinePunct w:val="0"/>
              <w:bidi w:val="0"/>
              <w:spacing w:line="360" w:lineRule="auto"/>
              <w:ind w:right="105" w:rightChars="50" w:firstLine="2146" w:firstLineChars="1022"/>
              <w:jc w:val="left"/>
              <w:textAlignment w:val="auto"/>
              <w:rPr>
                <w:rFonts w:hint="default" w:ascii="Times New Roman" w:hAnsi="Times New Roman" w:eastAsia="宋体" w:cs="Times New Roman"/>
                <w:color w:val="auto"/>
                <w:sz w:val="21"/>
                <w:szCs w:val="21"/>
                <w:highlight w:val="none"/>
              </w:rPr>
            </w:pPr>
          </w:p>
          <w:p>
            <w:pPr>
              <w:pageBreakBefore w:val="0"/>
              <w:tabs>
                <w:tab w:val="left" w:pos="360"/>
                <w:tab w:val="left" w:pos="2045"/>
              </w:tabs>
              <w:kinsoku/>
              <w:wordWrap/>
              <w:overflowPunct/>
              <w:topLinePunct w:val="0"/>
              <w:bidi w:val="0"/>
              <w:spacing w:line="360" w:lineRule="auto"/>
              <w:ind w:right="105" w:rightChars="50" w:firstLine="2146" w:firstLineChars="1022"/>
              <w:jc w:val="left"/>
              <w:textAlignment w:val="auto"/>
              <w:rPr>
                <w:rFonts w:hint="default" w:ascii="Times New Roman" w:hAnsi="Times New Roman" w:eastAsia="宋体" w:cs="Times New Roman"/>
                <w:color w:val="auto"/>
                <w:sz w:val="21"/>
                <w:szCs w:val="21"/>
                <w:highlight w:val="none"/>
              </w:rPr>
            </w:pPr>
          </w:p>
          <w:p>
            <w:pPr>
              <w:pageBreakBefore w:val="0"/>
              <w:tabs>
                <w:tab w:val="left" w:pos="360"/>
                <w:tab w:val="left" w:pos="2045"/>
              </w:tabs>
              <w:kinsoku/>
              <w:wordWrap/>
              <w:overflowPunct/>
              <w:topLinePunct w:val="0"/>
              <w:bidi w:val="0"/>
              <w:spacing w:line="360" w:lineRule="auto"/>
              <w:ind w:right="105" w:rightChars="50" w:firstLine="2146" w:firstLineChars="1022"/>
              <w:jc w:val="left"/>
              <w:textAlignment w:val="auto"/>
              <w:rPr>
                <w:rFonts w:hint="default" w:ascii="Times New Roman" w:hAnsi="Times New Roman" w:eastAsia="宋体" w:cs="Times New Roman"/>
                <w:color w:val="auto"/>
                <w:sz w:val="21"/>
                <w:szCs w:val="21"/>
                <w:highlight w:val="none"/>
              </w:rPr>
            </w:pPr>
          </w:p>
          <w:p>
            <w:pPr>
              <w:pageBreakBefore w:val="0"/>
              <w:tabs>
                <w:tab w:val="left" w:pos="360"/>
                <w:tab w:val="left" w:pos="2045"/>
              </w:tabs>
              <w:kinsoku/>
              <w:wordWrap/>
              <w:overflowPunct/>
              <w:topLinePunct w:val="0"/>
              <w:bidi w:val="0"/>
              <w:spacing w:line="360" w:lineRule="auto"/>
              <w:ind w:right="105" w:rightChars="50" w:firstLine="2146" w:firstLineChars="1022"/>
              <w:jc w:val="left"/>
              <w:textAlignment w:val="auto"/>
              <w:rPr>
                <w:rFonts w:hint="default" w:ascii="Times New Roman" w:hAnsi="Times New Roman" w:eastAsia="宋体" w:cs="Times New Roman"/>
                <w:color w:val="auto"/>
                <w:sz w:val="21"/>
                <w:szCs w:val="21"/>
                <w:highlight w:val="none"/>
              </w:rPr>
            </w:pPr>
          </w:p>
          <w:p>
            <w:pPr>
              <w:pageBreakBefore w:val="0"/>
              <w:tabs>
                <w:tab w:val="left" w:pos="360"/>
                <w:tab w:val="left" w:pos="2045"/>
              </w:tabs>
              <w:kinsoku/>
              <w:wordWrap/>
              <w:overflowPunct/>
              <w:topLinePunct w:val="0"/>
              <w:bidi w:val="0"/>
              <w:spacing w:line="360" w:lineRule="auto"/>
              <w:ind w:right="105" w:rightChars="50" w:firstLine="2146" w:firstLineChars="1022"/>
              <w:jc w:val="left"/>
              <w:textAlignment w:val="auto"/>
              <w:rPr>
                <w:rFonts w:hint="default" w:ascii="Times New Roman" w:hAnsi="Times New Roman" w:eastAsia="宋体" w:cs="Times New Roman"/>
                <w:color w:val="auto"/>
                <w:sz w:val="21"/>
                <w:szCs w:val="21"/>
                <w:highlight w:val="none"/>
              </w:rPr>
            </w:pPr>
          </w:p>
          <w:p>
            <w:pPr>
              <w:pageBreakBefore w:val="0"/>
              <w:tabs>
                <w:tab w:val="left" w:pos="360"/>
                <w:tab w:val="left" w:pos="2045"/>
              </w:tabs>
              <w:kinsoku/>
              <w:wordWrap/>
              <w:overflowPunct/>
              <w:topLinePunct w:val="0"/>
              <w:bidi w:val="0"/>
              <w:spacing w:line="360" w:lineRule="auto"/>
              <w:ind w:right="105" w:rightChars="50" w:firstLine="2146" w:firstLineChars="1022"/>
              <w:jc w:val="left"/>
              <w:textAlignment w:val="auto"/>
              <w:rPr>
                <w:rFonts w:hint="default" w:ascii="Times New Roman" w:hAnsi="Times New Roman" w:eastAsia="宋体" w:cs="Times New Roman"/>
                <w:color w:val="auto"/>
                <w:sz w:val="21"/>
                <w:szCs w:val="21"/>
                <w:highlight w:val="none"/>
              </w:rPr>
            </w:pPr>
          </w:p>
          <w:p>
            <w:pPr>
              <w:pageBreakBefore w:val="0"/>
              <w:tabs>
                <w:tab w:val="left" w:pos="360"/>
                <w:tab w:val="left" w:pos="2045"/>
              </w:tabs>
              <w:kinsoku/>
              <w:wordWrap/>
              <w:overflowPunct/>
              <w:topLinePunct w:val="0"/>
              <w:bidi w:val="0"/>
              <w:spacing w:line="360" w:lineRule="auto"/>
              <w:ind w:right="105" w:rightChars="50" w:firstLine="2146" w:firstLineChars="1022"/>
              <w:jc w:val="left"/>
              <w:textAlignment w:val="auto"/>
              <w:rPr>
                <w:rFonts w:hint="default" w:ascii="Times New Roman" w:hAnsi="Times New Roman" w:eastAsia="宋体" w:cs="Times New Roman"/>
                <w:color w:val="auto"/>
                <w:sz w:val="21"/>
                <w:szCs w:val="21"/>
                <w:highlight w:val="none"/>
              </w:rPr>
            </w:pPr>
          </w:p>
          <w:p>
            <w:pPr>
              <w:pageBreakBefore w:val="0"/>
              <w:tabs>
                <w:tab w:val="left" w:pos="360"/>
                <w:tab w:val="left" w:pos="2045"/>
              </w:tabs>
              <w:kinsoku/>
              <w:wordWrap/>
              <w:overflowPunct/>
              <w:topLinePunct w:val="0"/>
              <w:bidi w:val="0"/>
              <w:spacing w:line="360" w:lineRule="auto"/>
              <w:ind w:right="105" w:rightChars="50" w:firstLine="2146" w:firstLineChars="1022"/>
              <w:jc w:val="left"/>
              <w:textAlignment w:val="auto"/>
              <w:rPr>
                <w:rFonts w:hint="default" w:ascii="Times New Roman" w:hAnsi="Times New Roman" w:eastAsia="宋体" w:cs="Times New Roman"/>
                <w:color w:val="auto"/>
                <w:sz w:val="21"/>
                <w:szCs w:val="21"/>
                <w:highlight w:val="none"/>
              </w:rPr>
            </w:pPr>
          </w:p>
          <w:p>
            <w:pPr>
              <w:pageBreakBefore w:val="0"/>
              <w:tabs>
                <w:tab w:val="left" w:pos="360"/>
                <w:tab w:val="left" w:pos="2045"/>
              </w:tabs>
              <w:kinsoku/>
              <w:wordWrap/>
              <w:overflowPunct/>
              <w:topLinePunct w:val="0"/>
              <w:bidi w:val="0"/>
              <w:spacing w:line="360" w:lineRule="auto"/>
              <w:ind w:right="105" w:rightChars="50" w:firstLine="2146" w:firstLineChars="1022"/>
              <w:jc w:val="left"/>
              <w:textAlignment w:val="auto"/>
              <w:rPr>
                <w:rFonts w:hint="default" w:ascii="Times New Roman" w:hAnsi="Times New Roman" w:eastAsia="宋体" w:cs="Times New Roman"/>
                <w:color w:val="auto"/>
                <w:sz w:val="21"/>
                <w:szCs w:val="21"/>
                <w:highlight w:val="none"/>
              </w:rPr>
            </w:pPr>
          </w:p>
          <w:p>
            <w:pPr>
              <w:pageBreakBefore w:val="0"/>
              <w:tabs>
                <w:tab w:val="left" w:pos="425"/>
                <w:tab w:val="left" w:pos="10325"/>
              </w:tabs>
              <w:kinsoku/>
              <w:wordWrap/>
              <w:overflowPunct/>
              <w:topLinePunct w:val="0"/>
              <w:bidi w:val="0"/>
              <w:spacing w:before="31" w:beforeLines="10" w:after="62" w:afterLines="20" w:line="360" w:lineRule="auto"/>
              <w:ind w:right="105" w:rightChars="50"/>
              <w:textAlignment w:val="auto"/>
              <w:rPr>
                <w:rFonts w:hint="default" w:ascii="Times New Roman" w:hAnsi="Times New Roman" w:eastAsia="宋体" w:cs="Times New Roman"/>
                <w:b/>
                <w:bCs/>
                <w:color w:val="auto"/>
                <w:sz w:val="21"/>
                <w:szCs w:val="21"/>
                <w:highlight w:val="none"/>
              </w:rPr>
            </w:pPr>
          </w:p>
          <w:p>
            <w:pPr>
              <w:pageBreakBefore w:val="0"/>
              <w:tabs>
                <w:tab w:val="left" w:pos="425"/>
                <w:tab w:val="left" w:pos="10325"/>
              </w:tabs>
              <w:kinsoku/>
              <w:wordWrap/>
              <w:overflowPunct/>
              <w:topLinePunct w:val="0"/>
              <w:bidi w:val="0"/>
              <w:spacing w:before="31" w:beforeLines="10" w:after="62" w:afterLines="20" w:line="360" w:lineRule="auto"/>
              <w:ind w:right="105" w:rightChars="50"/>
              <w:textAlignment w:val="auto"/>
              <w:rPr>
                <w:rFonts w:hint="default" w:ascii="Times New Roman" w:hAnsi="Times New Roman" w:eastAsia="宋体" w:cs="Times New Roman"/>
                <w:b/>
                <w:bCs/>
                <w:color w:val="auto"/>
                <w:sz w:val="21"/>
                <w:szCs w:val="21"/>
                <w:highlight w:val="none"/>
              </w:rPr>
            </w:pPr>
          </w:p>
          <w:p>
            <w:pPr>
              <w:pageBreakBefore w:val="0"/>
              <w:tabs>
                <w:tab w:val="left" w:pos="425"/>
                <w:tab w:val="left" w:pos="10325"/>
              </w:tabs>
              <w:kinsoku/>
              <w:wordWrap/>
              <w:overflowPunct/>
              <w:topLinePunct w:val="0"/>
              <w:bidi w:val="0"/>
              <w:spacing w:before="31" w:beforeLines="10" w:after="62" w:afterLines="20" w:line="360" w:lineRule="auto"/>
              <w:ind w:right="105" w:rightChars="50"/>
              <w:textAlignment w:val="auto"/>
              <w:rPr>
                <w:rFonts w:hint="default" w:ascii="Times New Roman" w:hAnsi="Times New Roman" w:eastAsia="宋体" w:cs="Times New Roman"/>
                <w:b/>
                <w:bCs/>
                <w:color w:val="auto"/>
                <w:sz w:val="21"/>
                <w:szCs w:val="21"/>
                <w:highlight w:val="none"/>
              </w:rPr>
            </w:pPr>
          </w:p>
          <w:p>
            <w:pPr>
              <w:pageBreakBefore w:val="0"/>
              <w:tabs>
                <w:tab w:val="left" w:pos="425"/>
                <w:tab w:val="left" w:pos="10325"/>
              </w:tabs>
              <w:kinsoku/>
              <w:wordWrap/>
              <w:overflowPunct/>
              <w:topLinePunct w:val="0"/>
              <w:bidi w:val="0"/>
              <w:spacing w:before="31" w:beforeLines="10" w:after="62" w:afterLines="20" w:line="360" w:lineRule="auto"/>
              <w:ind w:right="105" w:rightChars="50"/>
              <w:textAlignment w:val="auto"/>
              <w:rPr>
                <w:rFonts w:hint="default" w:ascii="Times New Roman" w:hAnsi="Times New Roman" w:eastAsia="宋体" w:cs="Times New Roman"/>
                <w:b/>
                <w:bCs/>
                <w:color w:val="auto"/>
                <w:sz w:val="21"/>
                <w:szCs w:val="21"/>
                <w:highlight w:val="none"/>
              </w:rPr>
            </w:pPr>
          </w:p>
          <w:p>
            <w:pPr>
              <w:pageBreakBefore w:val="0"/>
              <w:tabs>
                <w:tab w:val="left" w:pos="425"/>
                <w:tab w:val="left" w:pos="10325"/>
              </w:tabs>
              <w:kinsoku/>
              <w:wordWrap/>
              <w:overflowPunct/>
              <w:topLinePunct w:val="0"/>
              <w:bidi w:val="0"/>
              <w:spacing w:before="31" w:beforeLines="10" w:after="62" w:afterLines="20" w:line="360" w:lineRule="auto"/>
              <w:ind w:right="105" w:rightChars="50"/>
              <w:textAlignment w:val="auto"/>
              <w:rPr>
                <w:rFonts w:hint="default" w:ascii="Times New Roman" w:hAnsi="Times New Roman" w:eastAsia="宋体" w:cs="Times New Roman"/>
                <w:b/>
                <w:bCs/>
                <w:color w:val="auto"/>
                <w:sz w:val="21"/>
                <w:szCs w:val="21"/>
                <w:highlight w:val="none"/>
              </w:rPr>
            </w:pPr>
          </w:p>
          <w:p>
            <w:pPr>
              <w:pageBreakBefore w:val="0"/>
              <w:tabs>
                <w:tab w:val="left" w:pos="425"/>
                <w:tab w:val="left" w:pos="10505"/>
              </w:tabs>
              <w:kinsoku/>
              <w:wordWrap/>
              <w:overflowPunct/>
              <w:topLinePunct w:val="0"/>
              <w:bidi w:val="0"/>
              <w:spacing w:before="31" w:beforeLines="10" w:after="62" w:afterLines="20" w:line="360" w:lineRule="auto"/>
              <w:ind w:right="105" w:rightChars="50"/>
              <w:textAlignment w:val="auto"/>
              <w:rPr>
                <w:rFonts w:hint="default" w:ascii="Times New Roman" w:hAnsi="Times New Roman" w:eastAsia="宋体" w:cs="Times New Roman"/>
                <w:b/>
                <w:bCs/>
                <w:color w:val="auto"/>
                <w:sz w:val="21"/>
                <w:szCs w:val="21"/>
                <w:highlight w:val="none"/>
              </w:rPr>
            </w:pPr>
          </w:p>
          <w:p>
            <w:pPr>
              <w:pageBreakBefore w:val="0"/>
              <w:numPr>
                <w:ilvl w:val="0"/>
                <w:numId w:val="2"/>
              </w:numPr>
              <w:tabs>
                <w:tab w:val="left" w:pos="425"/>
                <w:tab w:val="left" w:pos="605"/>
                <w:tab w:val="left" w:pos="10325"/>
                <w:tab w:val="clear" w:pos="1053"/>
              </w:tabs>
              <w:kinsoku/>
              <w:wordWrap/>
              <w:overflowPunct/>
              <w:topLinePunct w:val="0"/>
              <w:bidi w:val="0"/>
              <w:spacing w:before="156" w:beforeLines="50" w:after="156" w:afterLines="50" w:line="360" w:lineRule="auto"/>
              <w:ind w:left="1049" w:right="105" w:rightChars="50" w:hanging="987"/>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　质量方针</w:t>
            </w:r>
          </w:p>
          <w:p>
            <w:pPr>
              <w:pageBreakBefore w:val="0"/>
              <w:kinsoku/>
              <w:wordWrap/>
              <w:overflowPunct/>
              <w:topLinePunct w:val="0"/>
              <w:bidi w:val="0"/>
              <w:adjustRightInd w:val="0"/>
              <w:snapToGrid w:val="0"/>
              <w:spacing w:line="360" w:lineRule="auto"/>
              <w:ind w:left="204" w:leftChars="97" w:right="50" w:firstLine="424" w:firstLineChars="202"/>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依据</w:t>
            </w:r>
            <w:r>
              <w:rPr>
                <w:rFonts w:hint="default" w:ascii="Times New Roman" w:hAnsi="Times New Roman" w:eastAsia="宋体" w:cs="Times New Roman"/>
                <w:color w:val="auto"/>
                <w:kern w:val="0"/>
                <w:sz w:val="21"/>
                <w:szCs w:val="21"/>
                <w:highlight w:val="none"/>
              </w:rPr>
              <w:t>《</w:t>
            </w:r>
            <w:r>
              <w:rPr>
                <w:rFonts w:hint="default" w:ascii="Times New Roman" w:hAnsi="Times New Roman" w:eastAsia="宋体" w:cs="Times New Roman"/>
                <w:color w:val="auto"/>
                <w:kern w:val="0"/>
                <w:sz w:val="21"/>
                <w:szCs w:val="21"/>
                <w:highlight w:val="none"/>
                <w:lang w:eastAsia="zh-CN"/>
              </w:rPr>
              <w:t>医疗器械生产质量管理规范</w:t>
            </w:r>
            <w:r>
              <w:rPr>
                <w:rFonts w:hint="default" w:ascii="Times New Roman" w:hAnsi="Times New Roman" w:eastAsia="宋体" w:cs="Times New Roman"/>
                <w:color w:val="auto"/>
                <w:kern w:val="0"/>
                <w:sz w:val="21"/>
                <w:szCs w:val="21"/>
                <w:highlight w:val="none"/>
              </w:rPr>
              <w:t>》及《</w:t>
            </w:r>
            <w:r>
              <w:rPr>
                <w:rFonts w:hint="default" w:ascii="Times New Roman" w:hAnsi="Times New Roman" w:eastAsia="宋体" w:cs="Times New Roman"/>
                <w:color w:val="auto"/>
                <w:kern w:val="0"/>
                <w:sz w:val="21"/>
                <w:szCs w:val="21"/>
                <w:highlight w:val="none"/>
                <w:lang w:eastAsia="zh-CN"/>
              </w:rPr>
              <w:t>医疗器械生产质量管理规范</w:t>
            </w:r>
            <w:r>
              <w:rPr>
                <w:rFonts w:hint="default" w:ascii="Times New Roman" w:hAnsi="Times New Roman" w:eastAsia="宋体" w:cs="Times New Roman"/>
                <w:color w:val="auto"/>
                <w:kern w:val="0"/>
                <w:sz w:val="21"/>
                <w:szCs w:val="21"/>
                <w:highlight w:val="none"/>
              </w:rPr>
              <w:t>附录</w:t>
            </w:r>
            <w:r>
              <w:rPr>
                <w:rFonts w:hint="eastAsia" w:cs="Times New Roman"/>
                <w:color w:val="auto"/>
                <w:kern w:val="0"/>
                <w:sz w:val="21"/>
                <w:szCs w:val="21"/>
                <w:highlight w:val="none"/>
                <w:lang w:eastAsia="zh-CN"/>
              </w:rPr>
              <w:t>医疗器械</w:t>
            </w:r>
            <w:r>
              <w:rPr>
                <w:rFonts w:hint="default" w:ascii="Times New Roman" w:hAnsi="Times New Roman" w:eastAsia="宋体" w:cs="Times New Roman"/>
                <w:color w:val="auto"/>
                <w:kern w:val="0"/>
                <w:sz w:val="21"/>
                <w:szCs w:val="21"/>
                <w:highlight w:val="none"/>
              </w:rPr>
              <w:t>》</w:t>
            </w:r>
            <w:r>
              <w:rPr>
                <w:rFonts w:hint="default" w:ascii="Times New Roman" w:hAnsi="Times New Roman" w:eastAsia="宋体" w:cs="Times New Roman"/>
                <w:color w:val="auto"/>
                <w:sz w:val="21"/>
                <w:szCs w:val="21"/>
                <w:highlight w:val="none"/>
              </w:rPr>
              <w:t>建立并逐步完善质量管理体系。</w:t>
            </w:r>
          </w:p>
          <w:p>
            <w:pPr>
              <w:pageBreakBefore w:val="0"/>
              <w:kinsoku/>
              <w:wordWrap/>
              <w:overflowPunct/>
              <w:topLinePunct w:val="0"/>
              <w:bidi w:val="0"/>
              <w:adjustRightInd w:val="0"/>
              <w:snapToGrid w:val="0"/>
              <w:spacing w:line="360" w:lineRule="auto"/>
              <w:ind w:left="204" w:leftChars="97" w:right="50" w:firstLine="424" w:firstLineChars="202"/>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公司通过全面质量管理，以客户的要求与期望为出发点，利用企业的技术优势与管理优势，持续改进，为用户提供</w:t>
            </w:r>
            <w:r>
              <w:rPr>
                <w:rFonts w:hint="default" w:ascii="Times New Roman" w:hAnsi="Times New Roman" w:eastAsia="宋体" w:cs="Times New Roman"/>
                <w:color w:val="auto"/>
                <w:sz w:val="21"/>
                <w:szCs w:val="21"/>
                <w:highlight w:val="none"/>
                <w:lang w:val="en-US" w:eastAsia="zh-CN"/>
              </w:rPr>
              <w:t>高质量的产品</w:t>
            </w:r>
            <w:r>
              <w:rPr>
                <w:rFonts w:hint="default" w:ascii="Times New Roman" w:hAnsi="Times New Roman" w:eastAsia="宋体" w:cs="Times New Roman"/>
                <w:color w:val="auto"/>
                <w:sz w:val="21"/>
                <w:szCs w:val="21"/>
                <w:highlight w:val="none"/>
              </w:rPr>
              <w:t>，达到更好地满足用户需要的目的。</w:t>
            </w:r>
          </w:p>
          <w:p>
            <w:pPr>
              <w:pageBreakBefore w:val="0"/>
              <w:tabs>
                <w:tab w:val="left" w:pos="1145"/>
              </w:tabs>
              <w:kinsoku/>
              <w:wordWrap/>
              <w:overflowPunct/>
              <w:topLinePunct w:val="0"/>
              <w:bidi w:val="0"/>
              <w:spacing w:line="360" w:lineRule="auto"/>
              <w:ind w:left="0" w:leftChars="0" w:right="210" w:rightChars="100" w:firstLine="630" w:firstLineChars="300"/>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公司质量方针：</w:t>
            </w:r>
          </w:p>
          <w:p>
            <w:pPr>
              <w:pageBreakBefore w:val="0"/>
              <w:kinsoku/>
              <w:wordWrap/>
              <w:overflowPunct/>
              <w:topLinePunct w:val="0"/>
              <w:bidi w:val="0"/>
              <w:spacing w:line="360" w:lineRule="auto"/>
              <w:ind w:right="210" w:rightChars="100" w:firstLine="1390" w:firstLineChars="662"/>
              <w:textAlignment w:val="auto"/>
              <w:rPr>
                <w:rFonts w:hint="default" w:ascii="Times New Roman" w:hAnsi="Times New Roman" w:eastAsia="宋体" w:cs="Times New Roman"/>
                <w:color w:val="auto"/>
                <w:sz w:val="21"/>
                <w:szCs w:val="21"/>
                <w:highlight w:val="none"/>
                <w:lang w:val="en-US" w:eastAsia="zh-CN"/>
              </w:rPr>
            </w:pPr>
            <w:r>
              <w:rPr>
                <w:rFonts w:hint="eastAsia" w:cs="Times New Roman"/>
                <w:bCs/>
                <w:color w:val="auto"/>
                <w:sz w:val="21"/>
                <w:szCs w:val="21"/>
                <w:highlight w:val="none"/>
                <w:lang w:val="en-US" w:eastAsia="zh-CN"/>
              </w:rPr>
              <w:t>{质量方针}</w:t>
            </w:r>
          </w:p>
          <w:p>
            <w:pPr>
              <w:pageBreakBefore w:val="0"/>
              <w:tabs>
                <w:tab w:val="left" w:pos="1685"/>
              </w:tabs>
              <w:kinsoku/>
              <w:wordWrap/>
              <w:overflowPunct/>
              <w:topLinePunct w:val="0"/>
              <w:bidi w:val="0"/>
              <w:spacing w:line="360" w:lineRule="auto"/>
              <w:ind w:right="210" w:rightChars="100" w:firstLine="630" w:firstLineChars="3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质量方针内涵：</w:t>
            </w:r>
          </w:p>
          <w:p>
            <w:pPr>
              <w:pageBreakBefore w:val="0"/>
              <w:kinsoku/>
              <w:wordWrap/>
              <w:overflowPunct/>
              <w:topLinePunct w:val="0"/>
              <w:bidi w:val="0"/>
              <w:spacing w:line="360" w:lineRule="auto"/>
              <w:ind w:right="210" w:rightChars="100" w:firstLine="1390" w:firstLineChars="662"/>
              <w:textAlignment w:val="auto"/>
              <w:rPr>
                <w:rFonts w:hint="default" w:ascii="Times New Roman" w:hAnsi="Times New Roman" w:eastAsia="宋体" w:cs="Times New Roman"/>
                <w:color w:val="auto"/>
                <w:sz w:val="21"/>
                <w:szCs w:val="21"/>
                <w:highlight w:val="none"/>
                <w:lang w:val="en-US" w:eastAsia="zh-CN"/>
              </w:rPr>
            </w:pPr>
            <w:r>
              <w:rPr>
                <w:rFonts w:hint="eastAsia" w:cs="Times New Roman"/>
                <w:bCs/>
                <w:color w:val="auto"/>
                <w:sz w:val="21"/>
                <w:szCs w:val="21"/>
                <w:highlight w:val="none"/>
                <w:lang w:val="en-US" w:eastAsia="zh-CN"/>
              </w:rPr>
              <w:t>{质量方针内涵}</w:t>
            </w:r>
          </w:p>
          <w:p>
            <w:pPr>
              <w:pageBreakBefore w:val="0"/>
              <w:kinsoku/>
              <w:wordWrap/>
              <w:overflowPunct/>
              <w:topLinePunct w:val="0"/>
              <w:bidi w:val="0"/>
              <w:adjustRightInd w:val="0"/>
              <w:snapToGrid w:val="0"/>
              <w:spacing w:line="360" w:lineRule="auto"/>
              <w:ind w:right="50" w:firstLine="630" w:firstLineChars="3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各级人员都要贯彻落实公司质量方针，按质量管理体系的具体要求实施。</w:t>
            </w:r>
          </w:p>
          <w:p>
            <w:pPr>
              <w:pageBreakBefore w:val="0"/>
              <w:kinsoku/>
              <w:wordWrap/>
              <w:overflowPunct/>
              <w:topLinePunct w:val="0"/>
              <w:bidi w:val="0"/>
              <w:spacing w:line="360" w:lineRule="auto"/>
              <w:ind w:right="50"/>
              <w:textAlignment w:val="auto"/>
              <w:rPr>
                <w:rFonts w:hint="default" w:ascii="Times New Roman" w:hAnsi="Times New Roman" w:eastAsia="宋体" w:cs="Times New Roman"/>
                <w:color w:val="auto"/>
                <w:sz w:val="21"/>
                <w:szCs w:val="21"/>
                <w:highlight w:val="none"/>
              </w:rPr>
            </w:pPr>
          </w:p>
          <w:p>
            <w:pPr>
              <w:pageBreakBefore w:val="0"/>
              <w:kinsoku/>
              <w:wordWrap/>
              <w:overflowPunct/>
              <w:topLinePunct w:val="0"/>
              <w:bidi w:val="0"/>
              <w:spacing w:line="360" w:lineRule="auto"/>
              <w:ind w:right="50"/>
              <w:textAlignment w:val="auto"/>
              <w:rPr>
                <w:rFonts w:hint="default" w:ascii="Times New Roman" w:hAnsi="Times New Roman" w:eastAsia="宋体" w:cs="Times New Roman"/>
                <w:color w:val="auto"/>
                <w:sz w:val="21"/>
                <w:szCs w:val="21"/>
                <w:highlight w:val="none"/>
              </w:rPr>
            </w:pPr>
          </w:p>
          <w:p>
            <w:pPr>
              <w:pageBreakBefore w:val="0"/>
              <w:kinsoku/>
              <w:wordWrap/>
              <w:overflowPunct/>
              <w:topLinePunct w:val="0"/>
              <w:bidi w:val="0"/>
              <w:spacing w:line="360" w:lineRule="auto"/>
              <w:ind w:right="50"/>
              <w:textAlignment w:val="auto"/>
              <w:rPr>
                <w:rFonts w:hint="default" w:ascii="Times New Roman" w:hAnsi="Times New Roman" w:eastAsia="宋体" w:cs="Times New Roman"/>
                <w:color w:val="auto"/>
                <w:sz w:val="21"/>
                <w:szCs w:val="21"/>
                <w:highlight w:val="none"/>
              </w:rPr>
            </w:pPr>
          </w:p>
          <w:p>
            <w:pPr>
              <w:pageBreakBefore w:val="0"/>
              <w:kinsoku/>
              <w:wordWrap/>
              <w:overflowPunct/>
              <w:topLinePunct w:val="0"/>
              <w:bidi w:val="0"/>
              <w:spacing w:line="360" w:lineRule="auto"/>
              <w:ind w:right="50"/>
              <w:textAlignment w:val="auto"/>
              <w:rPr>
                <w:rFonts w:hint="default" w:ascii="Times New Roman" w:hAnsi="Times New Roman" w:eastAsia="宋体" w:cs="Times New Roman"/>
                <w:color w:val="auto"/>
                <w:sz w:val="21"/>
                <w:szCs w:val="21"/>
                <w:highlight w:val="none"/>
              </w:rPr>
            </w:pPr>
          </w:p>
          <w:p>
            <w:pPr>
              <w:pageBreakBefore w:val="0"/>
              <w:kinsoku/>
              <w:wordWrap/>
              <w:overflowPunct/>
              <w:topLinePunct w:val="0"/>
              <w:bidi w:val="0"/>
              <w:spacing w:line="360" w:lineRule="auto"/>
              <w:ind w:right="50"/>
              <w:textAlignment w:val="auto"/>
              <w:rPr>
                <w:rFonts w:hint="default" w:ascii="Times New Roman" w:hAnsi="Times New Roman" w:eastAsia="宋体" w:cs="Times New Roman"/>
                <w:color w:val="auto"/>
                <w:sz w:val="21"/>
                <w:szCs w:val="21"/>
                <w:highlight w:val="none"/>
              </w:rPr>
            </w:pPr>
          </w:p>
          <w:p>
            <w:pPr>
              <w:pageBreakBefore w:val="0"/>
              <w:kinsoku/>
              <w:wordWrap/>
              <w:overflowPunct/>
              <w:topLinePunct w:val="0"/>
              <w:bidi w:val="0"/>
              <w:spacing w:line="360" w:lineRule="auto"/>
              <w:ind w:right="50"/>
              <w:textAlignment w:val="auto"/>
              <w:rPr>
                <w:rFonts w:hint="default" w:ascii="Times New Roman" w:hAnsi="Times New Roman" w:eastAsia="宋体" w:cs="Times New Roman"/>
                <w:color w:val="auto"/>
                <w:sz w:val="21"/>
                <w:szCs w:val="21"/>
                <w:highlight w:val="none"/>
              </w:rPr>
            </w:pPr>
          </w:p>
          <w:p>
            <w:pPr>
              <w:pStyle w:val="19"/>
              <w:pageBreakBefore w:val="0"/>
              <w:kinsoku/>
              <w:wordWrap/>
              <w:overflowPunct/>
              <w:topLinePunct w:val="0"/>
              <w:bidi w:val="0"/>
              <w:spacing w:line="360" w:lineRule="auto"/>
              <w:ind w:left="5250" w:right="50"/>
              <w:textAlignment w:val="auto"/>
              <w:rPr>
                <w:rFonts w:hint="default" w:ascii="Times New Roman" w:hAnsi="Times New Roman" w:eastAsia="宋体" w:cs="Times New Roman"/>
                <w:color w:val="auto"/>
                <w:sz w:val="21"/>
                <w:szCs w:val="21"/>
                <w:highlight w:val="none"/>
              </w:rPr>
            </w:pPr>
          </w:p>
          <w:p>
            <w:pPr>
              <w:pageBreakBefore w:val="0"/>
              <w:kinsoku/>
              <w:wordWrap/>
              <w:overflowPunct/>
              <w:topLinePunct w:val="0"/>
              <w:bidi w:val="0"/>
              <w:spacing w:line="360" w:lineRule="auto"/>
              <w:ind w:right="50"/>
              <w:textAlignment w:val="auto"/>
              <w:rPr>
                <w:rFonts w:hint="default" w:ascii="Times New Roman" w:hAnsi="Times New Roman" w:eastAsia="宋体" w:cs="Times New Roman"/>
                <w:color w:val="auto"/>
                <w:sz w:val="21"/>
                <w:szCs w:val="21"/>
                <w:highlight w:val="none"/>
              </w:rPr>
            </w:pPr>
          </w:p>
          <w:p>
            <w:pPr>
              <w:pageBreakBefore w:val="0"/>
              <w:kinsoku/>
              <w:wordWrap/>
              <w:overflowPunct/>
              <w:topLinePunct w:val="0"/>
              <w:bidi w:val="0"/>
              <w:spacing w:line="360" w:lineRule="auto"/>
              <w:ind w:right="50" w:firstLine="6363" w:firstLineChars="303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总经理：</w:t>
            </w:r>
            <w:r>
              <w:rPr>
                <w:rFonts w:hint="default" w:ascii="Times New Roman" w:hAnsi="Times New Roman" w:eastAsia="宋体" w:cs="Times New Roman"/>
                <w:color w:val="auto"/>
                <w:sz w:val="21"/>
                <w:szCs w:val="21"/>
                <w:highlight w:val="none"/>
                <w:u w:val="single"/>
              </w:rPr>
              <w:t xml:space="preserve">           </w:t>
            </w:r>
          </w:p>
          <w:p>
            <w:pPr>
              <w:pageBreakBefore w:val="0"/>
              <w:kinsoku/>
              <w:wordWrap/>
              <w:overflowPunct/>
              <w:topLinePunct w:val="0"/>
              <w:bidi w:val="0"/>
              <w:spacing w:line="360" w:lineRule="auto"/>
              <w:ind w:right="50"/>
              <w:textAlignment w:val="auto"/>
              <w:rPr>
                <w:rFonts w:hint="default" w:ascii="Times New Roman" w:hAnsi="Times New Roman" w:eastAsia="宋体" w:cs="Times New Roman"/>
                <w:color w:val="auto"/>
                <w:sz w:val="21"/>
                <w:szCs w:val="21"/>
                <w:highlight w:val="none"/>
              </w:rPr>
            </w:pPr>
          </w:p>
          <w:p>
            <w:pPr>
              <w:pageBreakBefore w:val="0"/>
              <w:kinsoku/>
              <w:wordWrap/>
              <w:overflowPunct/>
              <w:topLinePunct w:val="0"/>
              <w:bidi w:val="0"/>
              <w:spacing w:line="360" w:lineRule="auto"/>
              <w:ind w:right="50"/>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 xml:space="preserve">                                                               </w:t>
            </w:r>
            <w:r>
              <w:rPr>
                <w:rFonts w:hint="default" w:ascii="Times New Roman" w:hAnsi="Times New Roman" w:eastAsia="宋体" w:cs="Times New Roman"/>
                <w:color w:val="auto"/>
                <w:sz w:val="21"/>
                <w:szCs w:val="21"/>
                <w:highlight w:val="none"/>
              </w:rPr>
              <w:t>年    月    日</w:t>
            </w:r>
          </w:p>
          <w:p>
            <w:pPr>
              <w:pStyle w:val="18"/>
              <w:pageBreakBefore w:val="0"/>
              <w:tabs>
                <w:tab w:val="left" w:pos="1145"/>
              </w:tabs>
              <w:kinsoku/>
              <w:wordWrap/>
              <w:overflowPunct/>
              <w:topLinePunct w:val="0"/>
              <w:bidi w:val="0"/>
              <w:spacing w:line="360" w:lineRule="auto"/>
              <w:ind w:right="50"/>
              <w:textAlignment w:val="auto"/>
              <w:rPr>
                <w:rFonts w:hint="default" w:ascii="Times New Roman" w:hAnsi="Times New Roman" w:eastAsia="宋体" w:cs="Times New Roman"/>
                <w:color w:val="auto"/>
                <w:sz w:val="21"/>
                <w:szCs w:val="21"/>
                <w:highlight w:val="none"/>
              </w:rPr>
            </w:pPr>
          </w:p>
          <w:p>
            <w:pPr>
              <w:pStyle w:val="18"/>
              <w:pageBreakBefore w:val="0"/>
              <w:tabs>
                <w:tab w:val="left" w:pos="1145"/>
              </w:tabs>
              <w:kinsoku/>
              <w:wordWrap/>
              <w:overflowPunct/>
              <w:topLinePunct w:val="0"/>
              <w:bidi w:val="0"/>
              <w:spacing w:line="360" w:lineRule="auto"/>
              <w:ind w:right="50"/>
              <w:textAlignment w:val="auto"/>
              <w:rPr>
                <w:rFonts w:hint="default" w:ascii="Times New Roman" w:hAnsi="Times New Roman" w:eastAsia="宋体" w:cs="Times New Roman"/>
                <w:color w:val="auto"/>
                <w:sz w:val="21"/>
                <w:szCs w:val="21"/>
                <w:highlight w:val="none"/>
              </w:rPr>
            </w:pPr>
          </w:p>
          <w:p>
            <w:pPr>
              <w:pStyle w:val="18"/>
              <w:pageBreakBefore w:val="0"/>
              <w:tabs>
                <w:tab w:val="left" w:pos="1145"/>
              </w:tabs>
              <w:kinsoku/>
              <w:wordWrap/>
              <w:overflowPunct/>
              <w:topLinePunct w:val="0"/>
              <w:bidi w:val="0"/>
              <w:spacing w:line="360" w:lineRule="auto"/>
              <w:ind w:right="50"/>
              <w:textAlignment w:val="auto"/>
              <w:rPr>
                <w:rFonts w:hint="default" w:ascii="Times New Roman" w:hAnsi="Times New Roman" w:eastAsia="宋体" w:cs="Times New Roman"/>
                <w:color w:val="auto"/>
                <w:sz w:val="21"/>
                <w:szCs w:val="21"/>
                <w:highlight w:val="none"/>
              </w:rPr>
            </w:pPr>
          </w:p>
          <w:p>
            <w:pPr>
              <w:pStyle w:val="18"/>
              <w:pageBreakBefore w:val="0"/>
              <w:tabs>
                <w:tab w:val="left" w:pos="1145"/>
              </w:tabs>
              <w:kinsoku/>
              <w:wordWrap/>
              <w:overflowPunct/>
              <w:topLinePunct w:val="0"/>
              <w:bidi w:val="0"/>
              <w:spacing w:line="360" w:lineRule="auto"/>
              <w:ind w:right="50"/>
              <w:textAlignment w:val="auto"/>
              <w:rPr>
                <w:rFonts w:hint="default" w:ascii="Times New Roman" w:hAnsi="Times New Roman" w:eastAsia="宋体" w:cs="Times New Roman"/>
                <w:color w:val="auto"/>
                <w:sz w:val="21"/>
                <w:szCs w:val="21"/>
                <w:highlight w:val="none"/>
              </w:rPr>
            </w:pPr>
          </w:p>
          <w:p>
            <w:pPr>
              <w:pStyle w:val="18"/>
              <w:pageBreakBefore w:val="0"/>
              <w:tabs>
                <w:tab w:val="left" w:pos="1145"/>
              </w:tabs>
              <w:kinsoku/>
              <w:wordWrap/>
              <w:overflowPunct/>
              <w:topLinePunct w:val="0"/>
              <w:bidi w:val="0"/>
              <w:spacing w:line="360" w:lineRule="auto"/>
              <w:ind w:right="50"/>
              <w:textAlignment w:val="auto"/>
              <w:rPr>
                <w:rFonts w:hint="default" w:ascii="Times New Roman" w:hAnsi="Times New Roman" w:eastAsia="宋体" w:cs="Times New Roman"/>
                <w:color w:val="auto"/>
                <w:sz w:val="21"/>
                <w:szCs w:val="21"/>
                <w:highlight w:val="none"/>
              </w:rPr>
            </w:pPr>
          </w:p>
          <w:p>
            <w:pPr>
              <w:pStyle w:val="18"/>
              <w:pageBreakBefore w:val="0"/>
              <w:tabs>
                <w:tab w:val="left" w:pos="1145"/>
              </w:tabs>
              <w:kinsoku/>
              <w:wordWrap/>
              <w:overflowPunct/>
              <w:topLinePunct w:val="0"/>
              <w:bidi w:val="0"/>
              <w:spacing w:line="360" w:lineRule="auto"/>
              <w:ind w:right="50"/>
              <w:textAlignment w:val="auto"/>
              <w:rPr>
                <w:rFonts w:hint="default" w:ascii="Times New Roman" w:hAnsi="Times New Roman" w:eastAsia="宋体" w:cs="Times New Roman"/>
                <w:color w:val="auto"/>
                <w:sz w:val="21"/>
                <w:szCs w:val="21"/>
                <w:highlight w:val="none"/>
              </w:rPr>
            </w:pPr>
          </w:p>
          <w:p>
            <w:pPr>
              <w:pStyle w:val="18"/>
              <w:pageBreakBefore w:val="0"/>
              <w:tabs>
                <w:tab w:val="left" w:pos="1145"/>
              </w:tabs>
              <w:kinsoku/>
              <w:wordWrap/>
              <w:overflowPunct/>
              <w:topLinePunct w:val="0"/>
              <w:bidi w:val="0"/>
              <w:spacing w:line="360" w:lineRule="auto"/>
              <w:ind w:right="50"/>
              <w:textAlignment w:val="auto"/>
              <w:rPr>
                <w:rFonts w:hint="default" w:ascii="Times New Roman" w:hAnsi="Times New Roman" w:eastAsia="宋体" w:cs="Times New Roman"/>
                <w:color w:val="auto"/>
                <w:sz w:val="21"/>
                <w:szCs w:val="21"/>
                <w:highlight w:val="none"/>
              </w:rPr>
            </w:pPr>
          </w:p>
          <w:p>
            <w:pPr>
              <w:pStyle w:val="18"/>
              <w:pageBreakBefore w:val="0"/>
              <w:tabs>
                <w:tab w:val="left" w:pos="1145"/>
              </w:tabs>
              <w:kinsoku/>
              <w:wordWrap/>
              <w:overflowPunct/>
              <w:topLinePunct w:val="0"/>
              <w:bidi w:val="0"/>
              <w:spacing w:line="360" w:lineRule="auto"/>
              <w:ind w:right="5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br w:type="page"/>
            </w:r>
          </w:p>
          <w:p>
            <w:pPr>
              <w:pageBreakBefore w:val="0"/>
              <w:numPr>
                <w:ilvl w:val="0"/>
                <w:numId w:val="2"/>
              </w:numPr>
              <w:tabs>
                <w:tab w:val="left" w:pos="425"/>
                <w:tab w:val="left" w:pos="605"/>
                <w:tab w:val="left" w:pos="10325"/>
                <w:tab w:val="clear" w:pos="1053"/>
              </w:tabs>
              <w:kinsoku/>
              <w:wordWrap/>
              <w:overflowPunct/>
              <w:topLinePunct w:val="0"/>
              <w:bidi w:val="0"/>
              <w:spacing w:before="156" w:beforeLines="50" w:after="156" w:afterLines="50" w:line="360" w:lineRule="auto"/>
              <w:ind w:left="1049" w:right="105" w:rightChars="50" w:hanging="987"/>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　质量体系组织机构图</w:t>
            </w:r>
          </w:p>
          <w:p>
            <w:pPr>
              <w:pageBreakBefore w:val="0"/>
              <w:numPr>
                <w:ilvl w:val="0"/>
                <w:numId w:val="0"/>
              </w:numPr>
              <w:tabs>
                <w:tab w:val="left" w:pos="425"/>
                <w:tab w:val="left" w:pos="605"/>
                <w:tab w:val="left" w:pos="10325"/>
              </w:tabs>
              <w:kinsoku/>
              <w:wordWrap/>
              <w:overflowPunct/>
              <w:topLinePunct w:val="0"/>
              <w:bidi w:val="0"/>
              <w:spacing w:before="156" w:beforeLines="50" w:after="156" w:afterLines="50" w:line="360" w:lineRule="auto"/>
              <w:ind w:left="62" w:leftChars="0" w:right="105" w:rightChars="50"/>
              <w:textAlignment w:val="auto"/>
              <w:rPr>
                <w:rFonts w:hint="default" w:ascii="Times New Roman" w:hAnsi="Times New Roman" w:eastAsia="宋体" w:cs="Times New Roman"/>
                <w:b/>
                <w:bCs/>
                <w:i/>
                <w:iCs/>
                <w:color w:val="auto"/>
                <w:sz w:val="21"/>
                <w:szCs w:val="21"/>
                <w:highlight w:val="none"/>
                <w:lang w:val="en-US" w:eastAsia="zh-CN"/>
              </w:rPr>
            </w:pPr>
            <w:r>
              <w:rPr>
                <w:rFonts w:hint="eastAsia" w:cs="Times New Roman"/>
                <w:b/>
                <w:bCs/>
                <w:i/>
                <w:iCs/>
                <w:color w:val="auto"/>
                <w:sz w:val="21"/>
                <w:szCs w:val="21"/>
                <w:highlight w:val="none"/>
                <w:lang w:val="en-US" w:eastAsia="zh-CN"/>
              </w:rPr>
              <w:t xml:space="preserve">      【下图仅供参考，请结合公司实际组织架构进行调整，注意调整后的组织架构中必须包含以下各职能部门】</w:t>
            </w:r>
          </w:p>
          <w:p>
            <w:pPr>
              <w:pageBreakBefore w:val="0"/>
              <w:tabs>
                <w:tab w:val="left" w:pos="425"/>
                <w:tab w:val="left" w:pos="10325"/>
              </w:tabs>
              <w:kinsoku/>
              <w:wordWrap/>
              <w:overflowPunct/>
              <w:topLinePunct w:val="0"/>
              <w:bidi w:val="0"/>
              <w:spacing w:before="31" w:beforeLines="10" w:after="62" w:afterLines="20" w:line="360" w:lineRule="auto"/>
              <w:ind w:right="105" w:rightChars="50" w:firstLine="317" w:firstLineChars="151"/>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drawing>
                <wp:inline distT="0" distB="0" distL="0" distR="0">
                  <wp:extent cx="5276850" cy="4194810"/>
                  <wp:effectExtent l="76200" t="0" r="95250" b="0"/>
                  <wp:docPr id="107" name="图表 10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pPr>
              <w:pageBreakBefore w:val="0"/>
              <w:tabs>
                <w:tab w:val="left" w:pos="425"/>
                <w:tab w:val="left" w:pos="10325"/>
              </w:tabs>
              <w:kinsoku/>
              <w:wordWrap/>
              <w:overflowPunct/>
              <w:topLinePunct w:val="0"/>
              <w:bidi w:val="0"/>
              <w:spacing w:before="31" w:beforeLines="10" w:after="62" w:afterLines="20" w:line="360" w:lineRule="auto"/>
              <w:ind w:right="105" w:rightChars="50" w:firstLine="317" w:firstLineChars="151"/>
              <w:textAlignment w:val="auto"/>
              <w:rPr>
                <w:rFonts w:hint="default" w:ascii="Times New Roman" w:hAnsi="Times New Roman" w:eastAsia="宋体" w:cs="Times New Roman"/>
                <w:color w:val="auto"/>
                <w:sz w:val="21"/>
                <w:szCs w:val="21"/>
                <w:highlight w:val="none"/>
              </w:rPr>
            </w:pPr>
          </w:p>
          <w:p>
            <w:pPr>
              <w:pageBreakBefore w:val="0"/>
              <w:tabs>
                <w:tab w:val="left" w:pos="425"/>
                <w:tab w:val="left" w:pos="10325"/>
              </w:tabs>
              <w:kinsoku/>
              <w:wordWrap/>
              <w:overflowPunct/>
              <w:topLinePunct w:val="0"/>
              <w:bidi w:val="0"/>
              <w:spacing w:before="31" w:beforeLines="10" w:after="62" w:afterLines="20" w:line="360" w:lineRule="auto"/>
              <w:ind w:right="105" w:rightChars="50" w:firstLine="317" w:firstLineChars="151"/>
              <w:textAlignment w:val="auto"/>
              <w:rPr>
                <w:rFonts w:hint="default" w:ascii="Times New Roman" w:hAnsi="Times New Roman" w:eastAsia="宋体" w:cs="Times New Roman"/>
                <w:color w:val="auto"/>
                <w:sz w:val="21"/>
                <w:szCs w:val="21"/>
                <w:highlight w:val="none"/>
              </w:rPr>
            </w:pPr>
          </w:p>
          <w:p>
            <w:pPr>
              <w:pageBreakBefore w:val="0"/>
              <w:tabs>
                <w:tab w:val="left" w:pos="425"/>
                <w:tab w:val="left" w:pos="10325"/>
              </w:tabs>
              <w:kinsoku/>
              <w:wordWrap/>
              <w:overflowPunct/>
              <w:topLinePunct w:val="0"/>
              <w:bidi w:val="0"/>
              <w:spacing w:before="31" w:beforeLines="10" w:after="62" w:afterLines="20" w:line="360" w:lineRule="auto"/>
              <w:ind w:right="105" w:rightChars="50" w:firstLine="317" w:firstLineChars="151"/>
              <w:textAlignment w:val="auto"/>
              <w:rPr>
                <w:rFonts w:hint="default" w:ascii="Times New Roman" w:hAnsi="Times New Roman" w:eastAsia="宋体" w:cs="Times New Roman"/>
                <w:color w:val="auto"/>
                <w:sz w:val="21"/>
                <w:szCs w:val="21"/>
                <w:highlight w:val="none"/>
              </w:rPr>
            </w:pPr>
          </w:p>
          <w:p>
            <w:pPr>
              <w:pageBreakBefore w:val="0"/>
              <w:tabs>
                <w:tab w:val="left" w:pos="425"/>
                <w:tab w:val="left" w:pos="10325"/>
              </w:tabs>
              <w:kinsoku/>
              <w:wordWrap/>
              <w:overflowPunct/>
              <w:topLinePunct w:val="0"/>
              <w:bidi w:val="0"/>
              <w:spacing w:before="31" w:beforeLines="10" w:after="62" w:afterLines="20" w:line="360" w:lineRule="auto"/>
              <w:ind w:right="105" w:rightChars="50" w:firstLine="317" w:firstLineChars="151"/>
              <w:textAlignment w:val="auto"/>
              <w:rPr>
                <w:rFonts w:hint="default" w:ascii="Times New Roman" w:hAnsi="Times New Roman" w:eastAsia="宋体" w:cs="Times New Roman"/>
                <w:color w:val="auto"/>
                <w:sz w:val="21"/>
                <w:szCs w:val="21"/>
                <w:highlight w:val="none"/>
              </w:rPr>
            </w:pPr>
          </w:p>
          <w:p>
            <w:pPr>
              <w:pageBreakBefore w:val="0"/>
              <w:tabs>
                <w:tab w:val="left" w:pos="425"/>
                <w:tab w:val="left" w:pos="10325"/>
              </w:tabs>
              <w:kinsoku/>
              <w:wordWrap/>
              <w:overflowPunct/>
              <w:topLinePunct w:val="0"/>
              <w:bidi w:val="0"/>
              <w:spacing w:before="31" w:beforeLines="10" w:after="62" w:afterLines="20" w:line="360" w:lineRule="auto"/>
              <w:ind w:right="105" w:rightChars="50" w:firstLine="317" w:firstLineChars="151"/>
              <w:textAlignment w:val="auto"/>
              <w:rPr>
                <w:rFonts w:hint="default" w:ascii="Times New Roman" w:hAnsi="Times New Roman" w:eastAsia="宋体" w:cs="Times New Roman"/>
                <w:color w:val="auto"/>
                <w:sz w:val="21"/>
                <w:szCs w:val="21"/>
                <w:highlight w:val="none"/>
              </w:rPr>
            </w:pPr>
          </w:p>
          <w:p>
            <w:pPr>
              <w:pageBreakBefore w:val="0"/>
              <w:tabs>
                <w:tab w:val="left" w:pos="425"/>
                <w:tab w:val="left" w:pos="10325"/>
              </w:tabs>
              <w:kinsoku/>
              <w:wordWrap/>
              <w:overflowPunct/>
              <w:topLinePunct w:val="0"/>
              <w:bidi w:val="0"/>
              <w:spacing w:before="31" w:beforeLines="10" w:after="62" w:afterLines="20" w:line="360" w:lineRule="auto"/>
              <w:ind w:right="105" w:rightChars="50" w:firstLine="317" w:firstLineChars="151"/>
              <w:textAlignment w:val="auto"/>
              <w:rPr>
                <w:rFonts w:hint="default" w:ascii="Times New Roman" w:hAnsi="Times New Roman" w:eastAsia="宋体" w:cs="Times New Roman"/>
                <w:color w:val="auto"/>
                <w:sz w:val="21"/>
                <w:szCs w:val="21"/>
                <w:highlight w:val="none"/>
              </w:rPr>
            </w:pPr>
          </w:p>
          <w:p>
            <w:pPr>
              <w:pageBreakBefore w:val="0"/>
              <w:tabs>
                <w:tab w:val="left" w:pos="425"/>
                <w:tab w:val="left" w:pos="10325"/>
              </w:tabs>
              <w:kinsoku/>
              <w:wordWrap/>
              <w:overflowPunct/>
              <w:topLinePunct w:val="0"/>
              <w:bidi w:val="0"/>
              <w:spacing w:before="31" w:beforeLines="10" w:after="62" w:afterLines="20" w:line="360" w:lineRule="auto"/>
              <w:ind w:right="105" w:rightChars="50" w:firstLine="317" w:firstLineChars="151"/>
              <w:textAlignment w:val="auto"/>
              <w:rPr>
                <w:rFonts w:hint="default" w:ascii="Times New Roman" w:hAnsi="Times New Roman" w:eastAsia="宋体" w:cs="Times New Roman"/>
                <w:color w:val="auto"/>
                <w:sz w:val="21"/>
                <w:szCs w:val="21"/>
                <w:highlight w:val="none"/>
              </w:rPr>
            </w:pPr>
          </w:p>
          <w:p>
            <w:pPr>
              <w:pageBreakBefore w:val="0"/>
              <w:tabs>
                <w:tab w:val="left" w:pos="425"/>
                <w:tab w:val="left" w:pos="10325"/>
              </w:tabs>
              <w:kinsoku/>
              <w:wordWrap/>
              <w:overflowPunct/>
              <w:topLinePunct w:val="0"/>
              <w:bidi w:val="0"/>
              <w:spacing w:before="31" w:beforeLines="10" w:after="62" w:afterLines="20" w:line="360" w:lineRule="auto"/>
              <w:ind w:right="105" w:rightChars="50" w:firstLine="317" w:firstLineChars="151"/>
              <w:textAlignment w:val="auto"/>
              <w:rPr>
                <w:rFonts w:hint="default" w:ascii="Times New Roman" w:hAnsi="Times New Roman" w:eastAsia="宋体" w:cs="Times New Roman"/>
                <w:color w:val="auto"/>
                <w:sz w:val="21"/>
                <w:szCs w:val="21"/>
                <w:highlight w:val="none"/>
              </w:rPr>
            </w:pPr>
          </w:p>
          <w:p>
            <w:pPr>
              <w:pageBreakBefore w:val="0"/>
              <w:tabs>
                <w:tab w:val="left" w:pos="425"/>
                <w:tab w:val="left" w:pos="10325"/>
              </w:tabs>
              <w:kinsoku/>
              <w:wordWrap/>
              <w:overflowPunct/>
              <w:topLinePunct w:val="0"/>
              <w:bidi w:val="0"/>
              <w:spacing w:before="31" w:beforeLines="10" w:after="62" w:afterLines="20" w:line="360" w:lineRule="auto"/>
              <w:ind w:right="105" w:rightChars="50" w:firstLine="317" w:firstLineChars="151"/>
              <w:textAlignment w:val="auto"/>
              <w:rPr>
                <w:rFonts w:hint="default" w:ascii="Times New Roman" w:hAnsi="Times New Roman" w:eastAsia="宋体" w:cs="Times New Roman"/>
                <w:color w:val="auto"/>
                <w:sz w:val="21"/>
                <w:szCs w:val="21"/>
                <w:highlight w:val="none"/>
              </w:rPr>
            </w:pPr>
          </w:p>
          <w:p>
            <w:pPr>
              <w:pageBreakBefore w:val="0"/>
              <w:tabs>
                <w:tab w:val="left" w:pos="425"/>
                <w:tab w:val="left" w:pos="10325"/>
              </w:tabs>
              <w:kinsoku/>
              <w:wordWrap/>
              <w:overflowPunct/>
              <w:topLinePunct w:val="0"/>
              <w:bidi w:val="0"/>
              <w:spacing w:before="31" w:beforeLines="10" w:after="62" w:afterLines="20" w:line="360" w:lineRule="auto"/>
              <w:ind w:right="105" w:rightChars="50" w:firstLine="317" w:firstLineChars="151"/>
              <w:textAlignment w:val="auto"/>
              <w:rPr>
                <w:rFonts w:hint="default" w:ascii="Times New Roman" w:hAnsi="Times New Roman" w:eastAsia="宋体" w:cs="Times New Roman"/>
                <w:color w:val="auto"/>
                <w:sz w:val="21"/>
                <w:szCs w:val="21"/>
                <w:highlight w:val="none"/>
              </w:rPr>
            </w:pPr>
          </w:p>
          <w:p>
            <w:pPr>
              <w:pStyle w:val="2"/>
              <w:pageBreakBefore w:val="0"/>
              <w:tabs>
                <w:tab w:val="left" w:pos="640"/>
              </w:tabs>
              <w:kinsoku/>
              <w:wordWrap/>
              <w:overflowPunct/>
              <w:topLinePunct w:val="0"/>
              <w:bidi w:val="0"/>
              <w:spacing w:line="360" w:lineRule="auto"/>
              <w:ind w:left="420" w:leftChars="0" w:hanging="42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质量手册使用范围</w:t>
            </w:r>
          </w:p>
          <w:p>
            <w:pPr>
              <w:pStyle w:val="3"/>
              <w:pageBreakBefore w:val="0"/>
              <w:tabs>
                <w:tab w:val="left" w:pos="640"/>
                <w:tab w:val="left" w:pos="4620"/>
                <w:tab w:val="clear" w:pos="420"/>
              </w:tabs>
              <w:kinsoku/>
              <w:wordWrap/>
              <w:overflowPunct/>
              <w:topLinePunct w:val="0"/>
              <w:bidi w:val="0"/>
              <w:spacing w:line="360" w:lineRule="auto"/>
              <w:ind w:left="420" w:leftChars="0" w:hanging="420" w:firstLineChars="0"/>
              <w:jc w:val="left"/>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en-US" w:eastAsia="zh-CN"/>
              </w:rPr>
              <w:t>总则</w:t>
            </w:r>
          </w:p>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本手册是按照《</w:t>
            </w:r>
            <w:r>
              <w:rPr>
                <w:rFonts w:hint="default" w:ascii="Times New Roman" w:hAnsi="Times New Roman" w:eastAsia="宋体" w:cs="Times New Roman"/>
                <w:b w:val="0"/>
                <w:bCs/>
                <w:color w:val="auto"/>
                <w:sz w:val="21"/>
                <w:szCs w:val="21"/>
                <w:highlight w:val="none"/>
                <w:lang w:eastAsia="zh-CN"/>
              </w:rPr>
              <w:t>医疗器械生产质量管理规范</w:t>
            </w:r>
            <w:r>
              <w:rPr>
                <w:rFonts w:hint="default" w:ascii="Times New Roman" w:hAnsi="Times New Roman" w:eastAsia="宋体" w:cs="Times New Roman"/>
                <w:b w:val="0"/>
                <w:bCs/>
                <w:color w:val="auto"/>
                <w:sz w:val="21"/>
                <w:szCs w:val="21"/>
                <w:highlight w:val="none"/>
              </w:rPr>
              <w:t>》及《</w:t>
            </w:r>
            <w:r>
              <w:rPr>
                <w:rFonts w:hint="default" w:ascii="Times New Roman" w:hAnsi="Times New Roman" w:eastAsia="宋体" w:cs="Times New Roman"/>
                <w:b w:val="0"/>
                <w:bCs/>
                <w:color w:val="auto"/>
                <w:sz w:val="21"/>
                <w:szCs w:val="21"/>
                <w:highlight w:val="none"/>
                <w:lang w:eastAsia="zh-CN"/>
              </w:rPr>
              <w:t>医疗器械生产质量管理规范</w:t>
            </w:r>
            <w:r>
              <w:rPr>
                <w:rFonts w:hint="default" w:ascii="Times New Roman" w:hAnsi="Times New Roman" w:eastAsia="宋体" w:cs="Times New Roman"/>
                <w:b w:val="0"/>
                <w:bCs/>
                <w:color w:val="auto"/>
                <w:sz w:val="21"/>
                <w:szCs w:val="21"/>
                <w:highlight w:val="none"/>
              </w:rPr>
              <w:t>附录</w:t>
            </w:r>
            <w:r>
              <w:rPr>
                <w:rFonts w:hint="eastAsia" w:cs="Times New Roman"/>
                <w:b w:val="0"/>
                <w:bCs/>
                <w:color w:val="auto"/>
                <w:sz w:val="21"/>
                <w:szCs w:val="21"/>
                <w:highlight w:val="none"/>
                <w:lang w:eastAsia="zh-CN"/>
              </w:rPr>
              <w:t>医疗器械</w:t>
            </w:r>
            <w:r>
              <w:rPr>
                <w:rFonts w:hint="default" w:ascii="Times New Roman" w:hAnsi="Times New Roman" w:eastAsia="宋体" w:cs="Times New Roman"/>
                <w:b w:val="0"/>
                <w:bCs/>
                <w:color w:val="auto"/>
                <w:sz w:val="21"/>
                <w:szCs w:val="21"/>
                <w:highlight w:val="none"/>
              </w:rPr>
              <w:t>》的规定，结合本公司实际情况编制而成的，并符合该标准全部要求和适用的</w:t>
            </w:r>
            <w:r>
              <w:rPr>
                <w:rFonts w:hint="eastAsia" w:cs="Times New Roman"/>
                <w:b w:val="0"/>
                <w:bCs/>
                <w:color w:val="auto"/>
                <w:sz w:val="21"/>
                <w:szCs w:val="21"/>
                <w:highlight w:val="none"/>
                <w:lang w:eastAsia="zh-CN"/>
              </w:rPr>
              <w:t>医疗器械</w:t>
            </w:r>
            <w:r>
              <w:rPr>
                <w:rFonts w:hint="default" w:ascii="Times New Roman" w:hAnsi="Times New Roman" w:eastAsia="宋体" w:cs="Times New Roman"/>
                <w:b w:val="0"/>
                <w:bCs/>
                <w:color w:val="auto"/>
                <w:sz w:val="21"/>
                <w:szCs w:val="21"/>
                <w:highlight w:val="none"/>
              </w:rPr>
              <w:t>法规要求。</w:t>
            </w:r>
          </w:p>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本手册阐述了公司的质量方针和质量目标，规定了质量管理体系要求，用于证实公司有能力提供持续满足顾客要求和适用于</w:t>
            </w:r>
            <w:r>
              <w:rPr>
                <w:rFonts w:hint="eastAsia" w:cs="Times New Roman"/>
                <w:b w:val="0"/>
                <w:bCs/>
                <w:color w:val="auto"/>
                <w:sz w:val="21"/>
                <w:szCs w:val="21"/>
                <w:highlight w:val="none"/>
                <w:lang w:eastAsia="zh-CN"/>
              </w:rPr>
              <w:t>医疗器械</w:t>
            </w:r>
            <w:r>
              <w:rPr>
                <w:rFonts w:hint="default" w:ascii="Times New Roman" w:hAnsi="Times New Roman" w:eastAsia="宋体" w:cs="Times New Roman"/>
                <w:b w:val="0"/>
                <w:bCs/>
                <w:color w:val="auto"/>
                <w:sz w:val="21"/>
                <w:szCs w:val="21"/>
                <w:highlight w:val="none"/>
              </w:rPr>
              <w:t>和相关服务法规要求的产品和相关服务的组织规定了质量管理体系要求。通过体系的有效运行，从而</w:t>
            </w:r>
            <w:r>
              <w:rPr>
                <w:rFonts w:hint="default" w:ascii="Times New Roman" w:hAnsi="Times New Roman" w:eastAsia="宋体" w:cs="Times New Roman"/>
                <w:b w:val="0"/>
                <w:bCs/>
                <w:color w:val="auto"/>
                <w:sz w:val="21"/>
                <w:szCs w:val="21"/>
                <w:highlight w:val="none"/>
                <w:lang w:val="en-US" w:eastAsia="zh-CN"/>
              </w:rPr>
              <w:t>为用户提供符合</w:t>
            </w:r>
            <w:r>
              <w:rPr>
                <w:rFonts w:hint="default" w:ascii="Times New Roman" w:hAnsi="Times New Roman" w:eastAsia="宋体" w:cs="Times New Roman"/>
                <w:b w:val="0"/>
                <w:bCs/>
                <w:color w:val="auto"/>
                <w:sz w:val="21"/>
                <w:szCs w:val="21"/>
                <w:highlight w:val="none"/>
              </w:rPr>
              <w:t>法律法规要求的、安全有效的</w:t>
            </w:r>
            <w:r>
              <w:rPr>
                <w:rFonts w:hint="eastAsia" w:cs="Times New Roman"/>
                <w:b w:val="0"/>
                <w:bCs/>
                <w:color w:val="auto"/>
                <w:sz w:val="21"/>
                <w:szCs w:val="21"/>
                <w:highlight w:val="none"/>
                <w:lang w:val="en-US" w:eastAsia="zh-CN"/>
              </w:rPr>
              <w:t>医疗器械</w:t>
            </w:r>
            <w:r>
              <w:rPr>
                <w:rFonts w:hint="default" w:ascii="Times New Roman" w:hAnsi="Times New Roman" w:eastAsia="宋体" w:cs="Times New Roman"/>
                <w:b w:val="0"/>
                <w:bCs/>
                <w:color w:val="auto"/>
                <w:sz w:val="21"/>
                <w:szCs w:val="21"/>
                <w:highlight w:val="none"/>
              </w:rPr>
              <w:t>产品。</w:t>
            </w:r>
          </w:p>
          <w:p>
            <w:pPr>
              <w:pStyle w:val="3"/>
              <w:pageBreakBefore w:val="0"/>
              <w:tabs>
                <w:tab w:val="left" w:pos="640"/>
                <w:tab w:val="left" w:pos="4620"/>
                <w:tab w:val="clear" w:pos="420"/>
              </w:tabs>
              <w:kinsoku/>
              <w:wordWrap/>
              <w:overflowPunct/>
              <w:topLinePunct w:val="0"/>
              <w:bidi w:val="0"/>
              <w:spacing w:line="360" w:lineRule="auto"/>
              <w:ind w:left="420" w:leftChars="0" w:hanging="420" w:firstLineChars="0"/>
              <w:jc w:val="left"/>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应用</w:t>
            </w:r>
          </w:p>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本《质量手册》适用于公司产品的设计和开发、</w:t>
            </w:r>
            <w:r>
              <w:rPr>
                <w:rFonts w:hint="eastAsia" w:cs="Times New Roman"/>
                <w:b w:val="0"/>
                <w:bCs/>
                <w:color w:val="auto"/>
                <w:sz w:val="21"/>
                <w:szCs w:val="21"/>
                <w:highlight w:val="none"/>
                <w:lang w:val="en-US" w:eastAsia="zh-CN"/>
              </w:rPr>
              <w:t>生产、质量控制、采购、</w:t>
            </w:r>
            <w:r>
              <w:rPr>
                <w:rFonts w:hint="default" w:ascii="Times New Roman" w:hAnsi="Times New Roman" w:eastAsia="宋体" w:cs="Times New Roman"/>
                <w:b w:val="0"/>
                <w:bCs/>
                <w:color w:val="auto"/>
                <w:sz w:val="21"/>
                <w:szCs w:val="21"/>
                <w:highlight w:val="none"/>
              </w:rPr>
              <w:t>销售和服务</w:t>
            </w:r>
            <w:r>
              <w:rPr>
                <w:rFonts w:hint="eastAsia" w:cs="Times New Roman"/>
                <w:b w:val="0"/>
                <w:bCs/>
                <w:color w:val="auto"/>
                <w:sz w:val="21"/>
                <w:szCs w:val="21"/>
                <w:highlight w:val="none"/>
                <w:lang w:val="en-US" w:eastAsia="zh-CN"/>
              </w:rPr>
              <w:t>等活动</w:t>
            </w:r>
            <w:r>
              <w:rPr>
                <w:rFonts w:hint="default" w:ascii="Times New Roman" w:hAnsi="Times New Roman" w:eastAsia="宋体" w:cs="Times New Roman"/>
                <w:b w:val="0"/>
                <w:bCs/>
                <w:color w:val="auto"/>
                <w:sz w:val="21"/>
                <w:szCs w:val="21"/>
                <w:highlight w:val="none"/>
              </w:rPr>
              <w:t>。是公司实施管理及管理体系建设的总体政策、纲领和行动准则。</w:t>
            </w:r>
          </w:p>
          <w:p>
            <w:pPr>
              <w:pStyle w:val="4"/>
              <w:pageBreakBefore w:val="0"/>
              <w:numPr>
                <w:ilvl w:val="2"/>
                <w:numId w:val="0"/>
              </w:numPr>
              <w:tabs>
                <w:tab w:val="left" w:pos="640"/>
              </w:tabs>
              <w:kinsoku/>
              <w:wordWrap/>
              <w:overflowPunct/>
              <w:topLinePunct w:val="0"/>
              <w:bidi w:val="0"/>
              <w:spacing w:line="360" w:lineRule="auto"/>
              <w:ind w:left="648" w:leftChars="303" w:hanging="12" w:hangingChars="6"/>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本</w:t>
            </w:r>
            <w:r>
              <w:rPr>
                <w:rFonts w:hint="default" w:ascii="Times New Roman" w:hAnsi="Times New Roman" w:eastAsia="宋体" w:cs="Times New Roman"/>
                <w:b w:val="0"/>
                <w:bCs/>
                <w:color w:val="auto"/>
                <w:sz w:val="21"/>
                <w:szCs w:val="21"/>
                <w:highlight w:val="none"/>
                <w:lang w:val="en-US" w:eastAsia="zh-CN"/>
              </w:rPr>
              <w:t>手册</w:t>
            </w:r>
            <w:r>
              <w:rPr>
                <w:rFonts w:hint="default" w:ascii="Times New Roman" w:hAnsi="Times New Roman" w:eastAsia="宋体" w:cs="Times New Roman"/>
                <w:b w:val="0"/>
                <w:bCs/>
                <w:color w:val="auto"/>
                <w:sz w:val="21"/>
                <w:szCs w:val="21"/>
                <w:highlight w:val="none"/>
              </w:rPr>
              <w:t>覆盖的产品为：</w:t>
            </w:r>
          </w:p>
          <w:p>
            <w:pPr>
              <w:pStyle w:val="4"/>
              <w:pageBreakBefore w:val="0"/>
              <w:numPr>
                <w:ilvl w:val="2"/>
                <w:numId w:val="0"/>
              </w:numPr>
              <w:tabs>
                <w:tab w:val="left" w:pos="640"/>
              </w:tabs>
              <w:kinsoku/>
              <w:wordWrap/>
              <w:overflowPunct/>
              <w:topLinePunct w:val="0"/>
              <w:bidi w:val="0"/>
              <w:spacing w:line="360" w:lineRule="auto"/>
              <w:ind w:left="648" w:leftChars="303" w:hanging="12" w:hangingChars="6"/>
              <w:textAlignment w:val="auto"/>
              <w:rPr>
                <w:rFonts w:hint="eastAsia" w:ascii="Times New Roman" w:hAnsi="Times New Roman" w:eastAsia="宋体"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{医疗器械产品名称、规格型号}</w:t>
            </w:r>
          </w:p>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本手册覆盖质量管理体系管理职责、资源管理、产品实现和测量、分析和改进四大过程，适用于质量管理体系覆盖的研发部、生产部、质量部、</w:t>
            </w:r>
            <w:r>
              <w:rPr>
                <w:rFonts w:hint="default" w:ascii="Times New Roman" w:hAnsi="Times New Roman" w:eastAsia="宋体" w:cs="Times New Roman"/>
                <w:b w:val="0"/>
                <w:bCs/>
                <w:color w:val="auto"/>
                <w:sz w:val="21"/>
                <w:szCs w:val="21"/>
                <w:highlight w:val="none"/>
                <w:lang w:eastAsia="zh-CN"/>
              </w:rPr>
              <w:t>人事部</w:t>
            </w:r>
            <w:r>
              <w:rPr>
                <w:rFonts w:hint="default" w:ascii="Times New Roman" w:hAnsi="Times New Roman" w:eastAsia="宋体" w:cs="Times New Roman"/>
                <w:b w:val="0"/>
                <w:bCs/>
                <w:color w:val="auto"/>
                <w:sz w:val="21"/>
                <w:szCs w:val="21"/>
                <w:highlight w:val="none"/>
              </w:rPr>
              <w:t>、</w:t>
            </w:r>
            <w:r>
              <w:rPr>
                <w:rFonts w:hint="default" w:ascii="Times New Roman" w:hAnsi="Times New Roman" w:eastAsia="宋体" w:cs="Times New Roman"/>
                <w:b w:val="0"/>
                <w:bCs/>
                <w:color w:val="auto"/>
                <w:sz w:val="21"/>
                <w:szCs w:val="21"/>
                <w:highlight w:val="none"/>
                <w:lang w:eastAsia="zh-CN"/>
              </w:rPr>
              <w:t>销售部</w:t>
            </w:r>
            <w:r>
              <w:rPr>
                <w:rFonts w:hint="default" w:ascii="Times New Roman" w:hAnsi="Times New Roman" w:eastAsia="宋体" w:cs="Times New Roman"/>
                <w:b w:val="0"/>
                <w:bCs/>
                <w:color w:val="auto"/>
                <w:sz w:val="21"/>
                <w:szCs w:val="21"/>
                <w:highlight w:val="none"/>
              </w:rPr>
              <w:t>、采购部等部门，以及相关的所有领导和人员。</w:t>
            </w:r>
          </w:p>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本手册适用于内部质量管理和对外部提供质量证实，也适用于第三方质量管理体系认证。</w:t>
            </w:r>
          </w:p>
          <w:p>
            <w:pPr>
              <w:pStyle w:val="3"/>
              <w:pageBreakBefore w:val="0"/>
              <w:tabs>
                <w:tab w:val="left" w:pos="640"/>
                <w:tab w:val="left" w:pos="4620"/>
                <w:tab w:val="clear" w:pos="420"/>
              </w:tabs>
              <w:kinsoku/>
              <w:wordWrap/>
              <w:overflowPunct/>
              <w:topLinePunct w:val="0"/>
              <w:bidi w:val="0"/>
              <w:spacing w:line="360" w:lineRule="auto"/>
              <w:ind w:left="420" w:leftChars="0" w:hanging="420" w:firstLineChars="0"/>
              <w:jc w:val="left"/>
              <w:textAlignment w:val="auto"/>
              <w:rPr>
                <w:rFonts w:hint="default" w:ascii="Times New Roman" w:hAnsi="Times New Roman" w:eastAsia="宋体" w:cs="Times New Roman"/>
                <w:b/>
                <w:bCs/>
                <w:i/>
                <w:i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删减说明</w:t>
            </w:r>
            <w:r>
              <w:rPr>
                <w:rFonts w:hint="eastAsia" w:ascii="Times New Roman" w:cs="Times New Roman"/>
                <w:b/>
                <w:bCs/>
                <w:i/>
                <w:iCs/>
                <w:color w:val="auto"/>
                <w:sz w:val="21"/>
                <w:szCs w:val="21"/>
                <w:highlight w:val="none"/>
                <w:lang w:val="en-US" w:eastAsia="zh-CN"/>
              </w:rPr>
              <w:t>【请结合公司实际情况调整删减范围】</w:t>
            </w:r>
          </w:p>
          <w:p>
            <w:pPr>
              <w:pageBreakBefore w:val="0"/>
              <w:kinsoku/>
              <w:wordWrap/>
              <w:overflowPunct/>
              <w:topLinePunct w:val="0"/>
              <w:bidi w:val="0"/>
              <w:adjustRightInd w:val="0"/>
              <w:snapToGrid w:val="0"/>
              <w:spacing w:line="360" w:lineRule="auto"/>
              <w:ind w:left="63" w:leftChars="30" w:right="50" w:firstLine="424" w:firstLineChars="202"/>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以下条款不适用于本公司产品要求，依据公司提供产品的性质，予以删减。</w:t>
            </w:r>
          </w:p>
          <w:p>
            <w:pPr>
              <w:pStyle w:val="18"/>
              <w:pageBreakBefore w:val="0"/>
              <w:numPr>
                <w:ilvl w:val="0"/>
                <w:numId w:val="3"/>
              </w:numPr>
              <w:tabs>
                <w:tab w:val="left" w:pos="1050"/>
                <w:tab w:val="clear" w:pos="840"/>
              </w:tabs>
              <w:kinsoku/>
              <w:wordWrap/>
              <w:overflowPunct/>
              <w:topLinePunct w:val="0"/>
              <w:bidi w:val="0"/>
              <w:spacing w:line="360" w:lineRule="auto"/>
              <w:ind w:left="1060" w:leftChars="0" w:hanging="420" w:firstLineChars="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产品的生产</w:t>
            </w:r>
          </w:p>
          <w:p>
            <w:pPr>
              <w:pStyle w:val="18"/>
              <w:pageBreakBefore w:val="0"/>
              <w:numPr>
                <w:ilvl w:val="0"/>
                <w:numId w:val="3"/>
              </w:numPr>
              <w:tabs>
                <w:tab w:val="left" w:pos="1050"/>
                <w:tab w:val="clear" w:pos="840"/>
              </w:tabs>
              <w:kinsoku/>
              <w:wordWrap/>
              <w:overflowPunct/>
              <w:topLinePunct w:val="0"/>
              <w:bidi w:val="0"/>
              <w:spacing w:line="360" w:lineRule="auto"/>
              <w:ind w:left="1060" w:leftChars="0" w:hanging="42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产品的清洁和污染的控制</w:t>
            </w:r>
          </w:p>
          <w:p>
            <w:pPr>
              <w:pStyle w:val="18"/>
              <w:pageBreakBefore w:val="0"/>
              <w:numPr>
                <w:ilvl w:val="0"/>
                <w:numId w:val="3"/>
              </w:numPr>
              <w:tabs>
                <w:tab w:val="left" w:pos="1050"/>
                <w:tab w:val="clear" w:pos="840"/>
              </w:tabs>
              <w:kinsoku/>
              <w:wordWrap/>
              <w:overflowPunct/>
              <w:topLinePunct w:val="0"/>
              <w:bidi w:val="0"/>
              <w:spacing w:line="360" w:lineRule="auto"/>
              <w:ind w:left="1060" w:leftChars="0" w:hanging="42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安装活动</w:t>
            </w:r>
          </w:p>
          <w:p>
            <w:pPr>
              <w:pStyle w:val="18"/>
              <w:pageBreakBefore w:val="0"/>
              <w:numPr>
                <w:ilvl w:val="0"/>
                <w:numId w:val="3"/>
              </w:numPr>
              <w:tabs>
                <w:tab w:val="left" w:pos="1050"/>
                <w:tab w:val="clear" w:pos="840"/>
              </w:tabs>
              <w:kinsoku/>
              <w:wordWrap/>
              <w:overflowPunct/>
              <w:topLinePunct w:val="0"/>
              <w:bidi w:val="0"/>
              <w:spacing w:line="360" w:lineRule="auto"/>
              <w:ind w:left="1060" w:leftChars="0" w:hanging="420" w:firstLineChars="0"/>
              <w:textAlignment w:val="auto"/>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z w:val="21"/>
                <w:szCs w:val="21"/>
                <w:highlight w:val="none"/>
                <w:lang w:val="en-US" w:eastAsia="zh-CN"/>
              </w:rPr>
              <w:t>{其他不适用条款，如有}</w:t>
            </w:r>
          </w:p>
          <w:p>
            <w:pPr>
              <w:pStyle w:val="18"/>
              <w:pageBreakBefore w:val="0"/>
              <w:kinsoku/>
              <w:wordWrap/>
              <w:overflowPunct/>
              <w:topLinePunct w:val="0"/>
              <w:bidi w:val="0"/>
              <w:spacing w:line="360" w:lineRule="auto"/>
              <w:ind w:firstLine="772"/>
              <w:textAlignment w:val="auto"/>
              <w:rPr>
                <w:rFonts w:hint="default" w:ascii="Times New Roman" w:hAnsi="Times New Roman" w:eastAsia="宋体" w:cs="Times New Roman"/>
                <w:color w:val="auto"/>
                <w:sz w:val="21"/>
                <w:szCs w:val="21"/>
                <w:highlight w:val="none"/>
              </w:rPr>
            </w:pPr>
          </w:p>
          <w:p>
            <w:pPr>
              <w:pStyle w:val="2"/>
              <w:pageBreakBefore w:val="0"/>
              <w:tabs>
                <w:tab w:val="left" w:pos="640"/>
              </w:tabs>
              <w:kinsoku/>
              <w:wordWrap/>
              <w:overflowPunct/>
              <w:topLinePunct w:val="0"/>
              <w:bidi w:val="0"/>
              <w:spacing w:line="360" w:lineRule="auto"/>
              <w:ind w:left="420" w:leftChars="0" w:hanging="420" w:firstLineChars="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术语</w:t>
            </w:r>
          </w:p>
          <w:p>
            <w:pPr>
              <w:pStyle w:val="3"/>
              <w:pageBreakBefore w:val="0"/>
              <w:tabs>
                <w:tab w:val="left" w:pos="4620"/>
              </w:tabs>
              <w:kinsoku/>
              <w:wordWrap/>
              <w:overflowPunct/>
              <w:topLinePunct w:val="0"/>
              <w:bidi w:val="0"/>
              <w:spacing w:line="360" w:lineRule="auto"/>
              <w:ind w:left="420" w:leftChars="0" w:hanging="42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引用GB/T19000:2015《质量管理体系—基础和术语》、GB/T19001:2015《质量管理体系—要求》和《</w:t>
            </w:r>
            <w:r>
              <w:rPr>
                <w:rFonts w:hint="default" w:ascii="Times New Roman" w:hAnsi="Times New Roman" w:eastAsia="宋体" w:cs="Times New Roman"/>
                <w:color w:val="auto"/>
                <w:sz w:val="21"/>
                <w:szCs w:val="21"/>
                <w:highlight w:val="none"/>
                <w:lang w:eastAsia="zh-CN"/>
              </w:rPr>
              <w:t>医疗器械生产质量管理规范</w:t>
            </w:r>
            <w:r>
              <w:rPr>
                <w:rFonts w:hint="default" w:ascii="Times New Roman" w:hAnsi="Times New Roman" w:eastAsia="宋体" w:cs="Times New Roman"/>
                <w:color w:val="auto"/>
                <w:sz w:val="21"/>
                <w:szCs w:val="21"/>
                <w:highlight w:val="none"/>
              </w:rPr>
              <w:t>》对质量手册中使用的主要术语做出规定。</w:t>
            </w:r>
          </w:p>
          <w:p>
            <w:pPr>
              <w:pStyle w:val="3"/>
              <w:pageBreakBefore w:val="0"/>
              <w:tabs>
                <w:tab w:val="left" w:pos="4620"/>
              </w:tabs>
              <w:kinsoku/>
              <w:wordWrap/>
              <w:overflowPunct/>
              <w:topLinePunct w:val="0"/>
              <w:bidi w:val="0"/>
              <w:spacing w:line="360" w:lineRule="auto"/>
              <w:ind w:left="420" w:leftChars="0" w:hanging="42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本质量体系采用的供应链为：供方 → 组织 → 客户 。</w:t>
            </w:r>
          </w:p>
          <w:p>
            <w:pPr>
              <w:pStyle w:val="3"/>
              <w:pageBreakBefore w:val="0"/>
              <w:tabs>
                <w:tab w:val="left" w:pos="4620"/>
              </w:tabs>
              <w:kinsoku/>
              <w:wordWrap/>
              <w:overflowPunct/>
              <w:topLinePunct w:val="0"/>
              <w:bidi w:val="0"/>
              <w:spacing w:line="360" w:lineRule="auto"/>
              <w:ind w:left="420" w:leftChars="0" w:hanging="42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本质量体系中，有时“组织”也被称为“本公司”。</w:t>
            </w:r>
          </w:p>
          <w:p>
            <w:pPr>
              <w:pageBreakBefore w:val="0"/>
              <w:kinsoku/>
              <w:wordWrap/>
              <w:overflowPunct/>
              <w:topLinePunct w:val="0"/>
              <w:bidi w:val="0"/>
              <w:spacing w:line="360" w:lineRule="auto"/>
              <w:ind w:right="105" w:rightChars="50" w:firstLine="445" w:firstLineChars="212"/>
              <w:textAlignment w:val="auto"/>
              <w:rPr>
                <w:rFonts w:hint="default" w:ascii="Times New Roman" w:hAnsi="Times New Roman" w:eastAsia="宋体" w:cs="Times New Roman"/>
                <w:color w:val="auto"/>
                <w:sz w:val="21"/>
                <w:szCs w:val="21"/>
                <w:highlight w:val="none"/>
              </w:rPr>
            </w:pPr>
          </w:p>
          <w:p>
            <w:pPr>
              <w:pageBreakBefore w:val="0"/>
              <w:kinsoku/>
              <w:wordWrap/>
              <w:overflowPunct/>
              <w:topLinePunct w:val="0"/>
              <w:bidi w:val="0"/>
              <w:spacing w:line="360" w:lineRule="auto"/>
              <w:ind w:right="50" w:firstLine="445" w:firstLineChars="212"/>
              <w:textAlignment w:val="auto"/>
              <w:rPr>
                <w:rFonts w:hint="default" w:ascii="Times New Roman" w:hAnsi="Times New Roman" w:eastAsia="宋体" w:cs="Times New Roman"/>
                <w:color w:val="auto"/>
                <w:sz w:val="21"/>
                <w:szCs w:val="21"/>
                <w:highlight w:val="none"/>
              </w:rPr>
            </w:pPr>
          </w:p>
          <w:p>
            <w:pPr>
              <w:pageBreakBefore w:val="0"/>
              <w:kinsoku/>
              <w:wordWrap/>
              <w:overflowPunct/>
              <w:topLinePunct w:val="0"/>
              <w:bidi w:val="0"/>
              <w:spacing w:line="360" w:lineRule="auto"/>
              <w:ind w:right="50" w:firstLine="445" w:firstLineChars="212"/>
              <w:textAlignment w:val="auto"/>
              <w:rPr>
                <w:rFonts w:hint="default" w:ascii="Times New Roman" w:hAnsi="Times New Roman" w:eastAsia="宋体" w:cs="Times New Roman"/>
                <w:color w:val="auto"/>
                <w:sz w:val="21"/>
                <w:szCs w:val="21"/>
                <w:highlight w:val="none"/>
              </w:rPr>
            </w:pPr>
          </w:p>
          <w:p>
            <w:pPr>
              <w:pageBreakBefore w:val="0"/>
              <w:kinsoku/>
              <w:wordWrap/>
              <w:overflowPunct/>
              <w:topLinePunct w:val="0"/>
              <w:bidi w:val="0"/>
              <w:spacing w:line="360" w:lineRule="auto"/>
              <w:ind w:right="50" w:firstLine="445" w:firstLineChars="212"/>
              <w:textAlignment w:val="auto"/>
              <w:rPr>
                <w:rFonts w:hint="default" w:ascii="Times New Roman" w:hAnsi="Times New Roman" w:eastAsia="宋体" w:cs="Times New Roman"/>
                <w:color w:val="auto"/>
                <w:sz w:val="21"/>
                <w:szCs w:val="21"/>
                <w:highlight w:val="none"/>
              </w:rPr>
            </w:pPr>
          </w:p>
          <w:p>
            <w:pPr>
              <w:pageBreakBefore w:val="0"/>
              <w:kinsoku/>
              <w:wordWrap/>
              <w:overflowPunct/>
              <w:topLinePunct w:val="0"/>
              <w:bidi w:val="0"/>
              <w:spacing w:line="360" w:lineRule="auto"/>
              <w:ind w:right="50" w:firstLine="445" w:firstLineChars="212"/>
              <w:textAlignment w:val="auto"/>
              <w:rPr>
                <w:rFonts w:hint="default" w:ascii="Times New Roman" w:hAnsi="Times New Roman" w:eastAsia="宋体" w:cs="Times New Roman"/>
                <w:color w:val="auto"/>
                <w:sz w:val="21"/>
                <w:szCs w:val="21"/>
                <w:highlight w:val="none"/>
              </w:rPr>
            </w:pPr>
          </w:p>
          <w:p>
            <w:pPr>
              <w:pageBreakBefore w:val="0"/>
              <w:kinsoku/>
              <w:wordWrap/>
              <w:overflowPunct/>
              <w:topLinePunct w:val="0"/>
              <w:bidi w:val="0"/>
              <w:spacing w:line="360" w:lineRule="auto"/>
              <w:ind w:right="50" w:firstLine="445" w:firstLineChars="212"/>
              <w:textAlignment w:val="auto"/>
              <w:rPr>
                <w:rFonts w:hint="default" w:ascii="Times New Roman" w:hAnsi="Times New Roman" w:eastAsia="宋体" w:cs="Times New Roman"/>
                <w:color w:val="auto"/>
                <w:sz w:val="21"/>
                <w:szCs w:val="21"/>
                <w:highlight w:val="none"/>
              </w:rPr>
            </w:pPr>
          </w:p>
          <w:p>
            <w:pPr>
              <w:pageBreakBefore w:val="0"/>
              <w:kinsoku/>
              <w:wordWrap/>
              <w:overflowPunct/>
              <w:topLinePunct w:val="0"/>
              <w:bidi w:val="0"/>
              <w:spacing w:line="360" w:lineRule="auto"/>
              <w:ind w:right="50" w:firstLine="445" w:firstLineChars="212"/>
              <w:textAlignment w:val="auto"/>
              <w:rPr>
                <w:rFonts w:hint="default" w:ascii="Times New Roman" w:hAnsi="Times New Roman" w:eastAsia="宋体" w:cs="Times New Roman"/>
                <w:color w:val="auto"/>
                <w:sz w:val="21"/>
                <w:szCs w:val="21"/>
                <w:highlight w:val="none"/>
              </w:rPr>
            </w:pPr>
          </w:p>
          <w:p>
            <w:pPr>
              <w:pageBreakBefore w:val="0"/>
              <w:kinsoku/>
              <w:wordWrap/>
              <w:overflowPunct/>
              <w:topLinePunct w:val="0"/>
              <w:bidi w:val="0"/>
              <w:spacing w:line="360" w:lineRule="auto"/>
              <w:ind w:right="50" w:firstLine="445" w:firstLineChars="212"/>
              <w:textAlignment w:val="auto"/>
              <w:rPr>
                <w:rFonts w:hint="default" w:ascii="Times New Roman" w:hAnsi="Times New Roman" w:eastAsia="宋体" w:cs="Times New Roman"/>
                <w:color w:val="auto"/>
                <w:sz w:val="21"/>
                <w:szCs w:val="21"/>
                <w:highlight w:val="none"/>
              </w:rPr>
            </w:pPr>
          </w:p>
          <w:p>
            <w:pPr>
              <w:pageBreakBefore w:val="0"/>
              <w:kinsoku/>
              <w:wordWrap/>
              <w:overflowPunct/>
              <w:topLinePunct w:val="0"/>
              <w:bidi w:val="0"/>
              <w:spacing w:line="360" w:lineRule="auto"/>
              <w:ind w:right="50" w:firstLine="445" w:firstLineChars="212"/>
              <w:textAlignment w:val="auto"/>
              <w:rPr>
                <w:rFonts w:hint="default" w:ascii="Times New Roman" w:hAnsi="Times New Roman" w:eastAsia="宋体" w:cs="Times New Roman"/>
                <w:color w:val="auto"/>
                <w:sz w:val="21"/>
                <w:szCs w:val="21"/>
                <w:highlight w:val="none"/>
              </w:rPr>
            </w:pPr>
          </w:p>
          <w:p>
            <w:pPr>
              <w:pageBreakBefore w:val="0"/>
              <w:kinsoku/>
              <w:wordWrap/>
              <w:overflowPunct/>
              <w:topLinePunct w:val="0"/>
              <w:bidi w:val="0"/>
              <w:spacing w:line="360" w:lineRule="auto"/>
              <w:ind w:right="50" w:firstLine="445" w:firstLineChars="212"/>
              <w:textAlignment w:val="auto"/>
              <w:rPr>
                <w:rFonts w:hint="default" w:ascii="Times New Roman" w:hAnsi="Times New Roman" w:eastAsia="宋体" w:cs="Times New Roman"/>
                <w:color w:val="auto"/>
                <w:sz w:val="21"/>
                <w:szCs w:val="21"/>
                <w:highlight w:val="none"/>
              </w:rPr>
            </w:pPr>
          </w:p>
          <w:p>
            <w:pPr>
              <w:pageBreakBefore w:val="0"/>
              <w:kinsoku/>
              <w:wordWrap/>
              <w:overflowPunct/>
              <w:topLinePunct w:val="0"/>
              <w:bidi w:val="0"/>
              <w:spacing w:line="360" w:lineRule="auto"/>
              <w:ind w:right="50" w:firstLine="445" w:firstLineChars="212"/>
              <w:textAlignment w:val="auto"/>
              <w:rPr>
                <w:rFonts w:hint="default" w:ascii="Times New Roman" w:hAnsi="Times New Roman" w:eastAsia="宋体" w:cs="Times New Roman"/>
                <w:color w:val="auto"/>
                <w:sz w:val="21"/>
                <w:szCs w:val="21"/>
                <w:highlight w:val="none"/>
              </w:rPr>
            </w:pPr>
          </w:p>
          <w:p>
            <w:pPr>
              <w:pageBreakBefore w:val="0"/>
              <w:kinsoku/>
              <w:wordWrap/>
              <w:overflowPunct/>
              <w:topLinePunct w:val="0"/>
              <w:bidi w:val="0"/>
              <w:spacing w:line="360" w:lineRule="auto"/>
              <w:ind w:right="50" w:firstLine="445" w:firstLineChars="212"/>
              <w:textAlignment w:val="auto"/>
              <w:rPr>
                <w:rFonts w:hint="default" w:ascii="Times New Roman" w:hAnsi="Times New Roman" w:eastAsia="宋体" w:cs="Times New Roman"/>
                <w:color w:val="auto"/>
                <w:sz w:val="21"/>
                <w:szCs w:val="21"/>
                <w:highlight w:val="none"/>
              </w:rPr>
            </w:pPr>
          </w:p>
          <w:p>
            <w:pPr>
              <w:pageBreakBefore w:val="0"/>
              <w:kinsoku/>
              <w:wordWrap/>
              <w:overflowPunct/>
              <w:topLinePunct w:val="0"/>
              <w:bidi w:val="0"/>
              <w:spacing w:line="360" w:lineRule="auto"/>
              <w:ind w:right="50" w:firstLine="445" w:firstLineChars="212"/>
              <w:textAlignment w:val="auto"/>
              <w:rPr>
                <w:rFonts w:hint="default" w:ascii="Times New Roman" w:hAnsi="Times New Roman" w:eastAsia="宋体" w:cs="Times New Roman"/>
                <w:color w:val="auto"/>
                <w:sz w:val="21"/>
                <w:szCs w:val="21"/>
                <w:highlight w:val="none"/>
              </w:rPr>
            </w:pPr>
          </w:p>
          <w:p>
            <w:pPr>
              <w:pageBreakBefore w:val="0"/>
              <w:kinsoku/>
              <w:wordWrap/>
              <w:overflowPunct/>
              <w:topLinePunct w:val="0"/>
              <w:bidi w:val="0"/>
              <w:spacing w:line="360" w:lineRule="auto"/>
              <w:ind w:right="50" w:firstLine="445" w:firstLineChars="212"/>
              <w:textAlignment w:val="auto"/>
              <w:rPr>
                <w:rFonts w:hint="default" w:ascii="Times New Roman" w:hAnsi="Times New Roman" w:eastAsia="宋体" w:cs="Times New Roman"/>
                <w:color w:val="auto"/>
                <w:sz w:val="21"/>
                <w:szCs w:val="21"/>
                <w:highlight w:val="none"/>
              </w:rPr>
            </w:pPr>
          </w:p>
          <w:p>
            <w:pPr>
              <w:pageBreakBefore w:val="0"/>
              <w:kinsoku/>
              <w:wordWrap/>
              <w:overflowPunct/>
              <w:topLinePunct w:val="0"/>
              <w:bidi w:val="0"/>
              <w:spacing w:line="360" w:lineRule="auto"/>
              <w:ind w:right="50" w:firstLine="445" w:firstLineChars="212"/>
              <w:textAlignment w:val="auto"/>
              <w:rPr>
                <w:rFonts w:hint="default" w:ascii="Times New Roman" w:hAnsi="Times New Roman" w:eastAsia="宋体" w:cs="Times New Roman"/>
                <w:color w:val="auto"/>
                <w:sz w:val="21"/>
                <w:szCs w:val="21"/>
                <w:highlight w:val="none"/>
              </w:rPr>
            </w:pPr>
          </w:p>
          <w:p>
            <w:pPr>
              <w:pageBreakBefore w:val="0"/>
              <w:kinsoku/>
              <w:wordWrap/>
              <w:overflowPunct/>
              <w:topLinePunct w:val="0"/>
              <w:bidi w:val="0"/>
              <w:spacing w:line="360" w:lineRule="auto"/>
              <w:ind w:right="50" w:firstLine="445" w:firstLineChars="212"/>
              <w:textAlignment w:val="auto"/>
              <w:rPr>
                <w:rFonts w:hint="default" w:ascii="Times New Roman" w:hAnsi="Times New Roman" w:eastAsia="宋体" w:cs="Times New Roman"/>
                <w:color w:val="auto"/>
                <w:sz w:val="21"/>
                <w:szCs w:val="21"/>
                <w:highlight w:val="none"/>
              </w:rPr>
            </w:pPr>
          </w:p>
          <w:p>
            <w:pPr>
              <w:pageBreakBefore w:val="0"/>
              <w:kinsoku/>
              <w:wordWrap/>
              <w:overflowPunct/>
              <w:topLinePunct w:val="0"/>
              <w:bidi w:val="0"/>
              <w:spacing w:line="360" w:lineRule="auto"/>
              <w:ind w:right="50" w:firstLine="445" w:firstLineChars="212"/>
              <w:textAlignment w:val="auto"/>
              <w:rPr>
                <w:rFonts w:hint="default" w:ascii="Times New Roman" w:hAnsi="Times New Roman" w:eastAsia="宋体" w:cs="Times New Roman"/>
                <w:color w:val="auto"/>
                <w:sz w:val="21"/>
                <w:szCs w:val="21"/>
                <w:highlight w:val="none"/>
              </w:rPr>
            </w:pPr>
          </w:p>
          <w:p>
            <w:pPr>
              <w:pageBreakBefore w:val="0"/>
              <w:kinsoku/>
              <w:wordWrap/>
              <w:overflowPunct/>
              <w:topLinePunct w:val="0"/>
              <w:bidi w:val="0"/>
              <w:spacing w:line="360" w:lineRule="auto"/>
              <w:ind w:right="50" w:firstLine="445" w:firstLineChars="212"/>
              <w:textAlignment w:val="auto"/>
              <w:rPr>
                <w:rFonts w:hint="default" w:ascii="Times New Roman" w:hAnsi="Times New Roman" w:eastAsia="宋体" w:cs="Times New Roman"/>
                <w:color w:val="auto"/>
                <w:sz w:val="21"/>
                <w:szCs w:val="21"/>
                <w:highlight w:val="none"/>
              </w:rPr>
            </w:pPr>
          </w:p>
          <w:p>
            <w:pPr>
              <w:pageBreakBefore w:val="0"/>
              <w:kinsoku/>
              <w:wordWrap/>
              <w:overflowPunct/>
              <w:topLinePunct w:val="0"/>
              <w:bidi w:val="0"/>
              <w:spacing w:line="360" w:lineRule="auto"/>
              <w:ind w:right="50" w:firstLine="445" w:firstLineChars="212"/>
              <w:textAlignment w:val="auto"/>
              <w:rPr>
                <w:rFonts w:hint="default" w:ascii="Times New Roman" w:hAnsi="Times New Roman" w:eastAsia="宋体" w:cs="Times New Roman"/>
                <w:color w:val="auto"/>
                <w:sz w:val="21"/>
                <w:szCs w:val="21"/>
                <w:highlight w:val="none"/>
              </w:rPr>
            </w:pPr>
          </w:p>
          <w:p>
            <w:pPr>
              <w:pageBreakBefore w:val="0"/>
              <w:kinsoku/>
              <w:wordWrap/>
              <w:overflowPunct/>
              <w:topLinePunct w:val="0"/>
              <w:bidi w:val="0"/>
              <w:spacing w:line="360" w:lineRule="auto"/>
              <w:ind w:right="50" w:firstLine="445" w:firstLineChars="212"/>
              <w:textAlignment w:val="auto"/>
              <w:rPr>
                <w:rFonts w:hint="default" w:ascii="Times New Roman" w:hAnsi="Times New Roman" w:eastAsia="宋体" w:cs="Times New Roman"/>
                <w:color w:val="auto"/>
                <w:sz w:val="21"/>
                <w:szCs w:val="21"/>
                <w:highlight w:val="none"/>
              </w:rPr>
            </w:pPr>
          </w:p>
          <w:p>
            <w:pPr>
              <w:pageBreakBefore w:val="0"/>
              <w:kinsoku/>
              <w:wordWrap/>
              <w:overflowPunct/>
              <w:topLinePunct w:val="0"/>
              <w:bidi w:val="0"/>
              <w:spacing w:line="360" w:lineRule="auto"/>
              <w:ind w:right="50" w:firstLine="445" w:firstLineChars="212"/>
              <w:textAlignment w:val="auto"/>
              <w:rPr>
                <w:rFonts w:hint="default" w:ascii="Times New Roman" w:hAnsi="Times New Roman" w:eastAsia="宋体" w:cs="Times New Roman"/>
                <w:color w:val="auto"/>
                <w:sz w:val="21"/>
                <w:szCs w:val="21"/>
                <w:highlight w:val="none"/>
              </w:rPr>
            </w:pPr>
          </w:p>
          <w:p>
            <w:pPr>
              <w:pageBreakBefore w:val="0"/>
              <w:kinsoku/>
              <w:wordWrap/>
              <w:overflowPunct/>
              <w:topLinePunct w:val="0"/>
              <w:bidi w:val="0"/>
              <w:spacing w:line="360" w:lineRule="auto"/>
              <w:ind w:right="50" w:firstLine="445" w:firstLineChars="212"/>
              <w:textAlignment w:val="auto"/>
              <w:rPr>
                <w:rFonts w:hint="default" w:ascii="Times New Roman" w:hAnsi="Times New Roman" w:eastAsia="宋体" w:cs="Times New Roman"/>
                <w:color w:val="auto"/>
                <w:sz w:val="21"/>
                <w:szCs w:val="21"/>
                <w:highlight w:val="none"/>
              </w:rPr>
            </w:pPr>
          </w:p>
          <w:p>
            <w:pPr>
              <w:pageBreakBefore w:val="0"/>
              <w:kinsoku/>
              <w:wordWrap/>
              <w:overflowPunct/>
              <w:topLinePunct w:val="0"/>
              <w:bidi w:val="0"/>
              <w:spacing w:line="360" w:lineRule="auto"/>
              <w:ind w:right="50" w:firstLine="445" w:firstLineChars="212"/>
              <w:textAlignment w:val="auto"/>
              <w:rPr>
                <w:rFonts w:hint="default" w:ascii="Times New Roman" w:hAnsi="Times New Roman" w:eastAsia="宋体" w:cs="Times New Roman"/>
                <w:color w:val="auto"/>
                <w:sz w:val="21"/>
                <w:szCs w:val="21"/>
                <w:highlight w:val="none"/>
              </w:rPr>
            </w:pPr>
          </w:p>
          <w:p>
            <w:pPr>
              <w:pStyle w:val="2"/>
              <w:pageBreakBefore w:val="0"/>
              <w:tabs>
                <w:tab w:val="left" w:pos="640"/>
              </w:tabs>
              <w:kinsoku/>
              <w:wordWrap/>
              <w:overflowPunct/>
              <w:topLinePunct w:val="0"/>
              <w:bidi w:val="0"/>
              <w:spacing w:line="360" w:lineRule="auto"/>
              <w:ind w:left="420" w:leftChars="0" w:hanging="42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质量手册管理方法</w:t>
            </w:r>
          </w:p>
          <w:p>
            <w:pPr>
              <w:pStyle w:val="3"/>
              <w:pageBreakBefore w:val="0"/>
              <w:tabs>
                <w:tab w:val="left" w:pos="640"/>
                <w:tab w:val="left" w:pos="4620"/>
                <w:tab w:val="clear" w:pos="420"/>
              </w:tabs>
              <w:kinsoku/>
              <w:wordWrap/>
              <w:overflowPunct/>
              <w:topLinePunct w:val="0"/>
              <w:bidi w:val="0"/>
              <w:spacing w:line="360" w:lineRule="auto"/>
              <w:ind w:left="420" w:leftChars="0" w:hanging="420" w:firstLineChars="0"/>
              <w:jc w:val="left"/>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职责</w:t>
            </w:r>
          </w:p>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质量手册由质量部组织编写、管理者代表审核，总经理批准颁布。</w:t>
            </w:r>
          </w:p>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质量部负责质量手册发放、回收、销毁、记录、保存的管理。</w:t>
            </w:r>
          </w:p>
          <w:p>
            <w:pPr>
              <w:pStyle w:val="3"/>
              <w:pageBreakBefore w:val="0"/>
              <w:tabs>
                <w:tab w:val="left" w:pos="640"/>
                <w:tab w:val="left" w:pos="4620"/>
                <w:tab w:val="clear" w:pos="420"/>
              </w:tabs>
              <w:kinsoku/>
              <w:wordWrap/>
              <w:overflowPunct/>
              <w:topLinePunct w:val="0"/>
              <w:bidi w:val="0"/>
              <w:spacing w:line="360" w:lineRule="auto"/>
              <w:ind w:left="420" w:leftChars="0" w:hanging="420" w:firstLineChars="0"/>
              <w:jc w:val="left"/>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管理</w:t>
            </w:r>
          </w:p>
          <w:p>
            <w:pPr>
              <w:pageBreakBefore w:val="0"/>
              <w:kinsoku/>
              <w:wordWrap/>
              <w:overflowPunct/>
              <w:topLinePunct w:val="0"/>
              <w:bidi w:val="0"/>
              <w:spacing w:after="62" w:afterLines="20" w:line="360" w:lineRule="auto"/>
              <w:ind w:right="105" w:rightChars="50" w:firstLine="420" w:firstLineChars="200"/>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质量</w:t>
            </w:r>
            <w:r>
              <w:rPr>
                <w:rFonts w:hint="default" w:ascii="Times New Roman" w:hAnsi="Times New Roman" w:eastAsia="宋体" w:cs="Times New Roman"/>
                <w:b w:val="0"/>
                <w:bCs/>
                <w:color w:val="auto"/>
                <w:sz w:val="21"/>
                <w:szCs w:val="21"/>
                <w:highlight w:val="none"/>
                <w:lang w:val="en-US" w:eastAsia="zh-CN"/>
              </w:rPr>
              <w:t>手册</w:t>
            </w:r>
            <w:r>
              <w:rPr>
                <w:rFonts w:hint="default" w:ascii="Times New Roman" w:hAnsi="Times New Roman" w:eastAsia="宋体" w:cs="Times New Roman"/>
                <w:b w:val="0"/>
                <w:bCs/>
                <w:color w:val="auto"/>
                <w:sz w:val="21"/>
                <w:szCs w:val="21"/>
                <w:highlight w:val="none"/>
              </w:rPr>
              <w:t>统一编号、发放、记录，文件正本由质量部于右上角盖“正本”印章后保存，发行副本则于副本文件封面右上角盖“受控”印章。具体依《文件和资料控制程序》执行。</w:t>
            </w:r>
          </w:p>
          <w:p>
            <w:pPr>
              <w:pStyle w:val="3"/>
              <w:pageBreakBefore w:val="0"/>
              <w:tabs>
                <w:tab w:val="left" w:pos="640"/>
                <w:tab w:val="left" w:pos="4620"/>
                <w:tab w:val="clear" w:pos="420"/>
              </w:tabs>
              <w:kinsoku/>
              <w:wordWrap/>
              <w:overflowPunct/>
              <w:topLinePunct w:val="0"/>
              <w:bidi w:val="0"/>
              <w:spacing w:line="360" w:lineRule="auto"/>
              <w:ind w:left="420" w:leftChars="0" w:hanging="420" w:firstLineChars="0"/>
              <w:jc w:val="left"/>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修订</w:t>
            </w:r>
          </w:p>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质量手册在执行过程中出现下列情况时需进行修订和再版：</w:t>
            </w:r>
          </w:p>
          <w:p>
            <w:pPr>
              <w:pStyle w:val="6"/>
              <w:pageBreakBefore w:val="0"/>
              <w:numPr>
                <w:ilvl w:val="0"/>
                <w:numId w:val="4"/>
              </w:numPr>
              <w:tabs>
                <w:tab w:val="left" w:pos="220"/>
                <w:tab w:val="clear" w:pos="420"/>
                <w:tab w:val="clear" w:pos="1701"/>
              </w:tabs>
              <w:kinsoku/>
              <w:wordWrap/>
              <w:overflowPunct/>
              <w:topLinePunct w:val="0"/>
              <w:bidi w:val="0"/>
              <w:spacing w:line="360" w:lineRule="auto"/>
              <w:ind w:left="840" w:leftChars="0" w:hanging="420" w:firstLineChars="0"/>
              <w:textAlignment w:val="auto"/>
              <w:rPr>
                <w:rFonts w:hint="default" w:asciiTheme="minorEastAsia" w:hAnsiTheme="minorEastAsia" w:eastAsiaTheme="minorEastAsia" w:cstheme="minorEastAsia"/>
                <w:b w:val="0"/>
                <w:bCs/>
                <w:color w:val="auto"/>
                <w:sz w:val="21"/>
                <w:szCs w:val="21"/>
                <w:highlight w:val="none"/>
                <w:lang w:val="en-US" w:eastAsia="zh-CN"/>
              </w:rPr>
            </w:pPr>
            <w:r>
              <w:rPr>
                <w:rFonts w:hint="default" w:asciiTheme="minorEastAsia" w:hAnsiTheme="minorEastAsia" w:eastAsiaTheme="minorEastAsia" w:cstheme="minorEastAsia"/>
                <w:b w:val="0"/>
                <w:bCs/>
                <w:color w:val="auto"/>
                <w:sz w:val="21"/>
                <w:szCs w:val="21"/>
                <w:highlight w:val="none"/>
                <w:lang w:val="en-US" w:eastAsia="zh-CN"/>
              </w:rPr>
              <w:t>《医疗</w:t>
            </w:r>
            <w:r>
              <w:rPr>
                <w:rFonts w:hint="default"/>
                <w:b w:val="0"/>
                <w:bCs/>
                <w:color w:val="auto"/>
                <w:sz w:val="21"/>
                <w:szCs w:val="21"/>
                <w:highlight w:val="none"/>
                <w:lang w:val="en-US" w:eastAsia="zh-CN"/>
              </w:rPr>
              <w:t>器械</w:t>
            </w:r>
            <w:r>
              <w:rPr>
                <w:rFonts w:hint="default" w:asciiTheme="minorEastAsia" w:hAnsiTheme="minorEastAsia" w:eastAsiaTheme="minorEastAsia" w:cstheme="minorEastAsia"/>
                <w:b w:val="0"/>
                <w:bCs/>
                <w:color w:val="auto"/>
                <w:sz w:val="21"/>
                <w:szCs w:val="21"/>
                <w:highlight w:val="none"/>
                <w:lang w:val="en-US" w:eastAsia="zh-CN"/>
              </w:rPr>
              <w:t>生产质量管理规范》或《医疗器械生产质量管理规范附录</w:t>
            </w:r>
            <w:r>
              <w:rPr>
                <w:rFonts w:hint="eastAsia" w:asciiTheme="minorEastAsia" w:hAnsiTheme="minorEastAsia" w:eastAsiaTheme="minorEastAsia" w:cstheme="minorEastAsia"/>
                <w:b w:val="0"/>
                <w:bCs/>
                <w:color w:val="auto"/>
                <w:sz w:val="21"/>
                <w:szCs w:val="21"/>
                <w:highlight w:val="none"/>
                <w:lang w:val="en-US" w:eastAsia="zh-CN"/>
              </w:rPr>
              <w:t>医疗器械</w:t>
            </w:r>
            <w:r>
              <w:rPr>
                <w:rFonts w:hint="default" w:asciiTheme="minorEastAsia" w:hAnsiTheme="minorEastAsia" w:eastAsiaTheme="minorEastAsia" w:cstheme="minorEastAsia"/>
                <w:b w:val="0"/>
                <w:bCs/>
                <w:color w:val="auto"/>
                <w:sz w:val="21"/>
                <w:szCs w:val="21"/>
                <w:highlight w:val="none"/>
                <w:lang w:val="en-US" w:eastAsia="zh-CN"/>
              </w:rPr>
              <w:t>》发生修改。</w:t>
            </w:r>
          </w:p>
          <w:p>
            <w:pPr>
              <w:pStyle w:val="6"/>
              <w:pageBreakBefore w:val="0"/>
              <w:numPr>
                <w:ilvl w:val="0"/>
                <w:numId w:val="4"/>
              </w:numPr>
              <w:tabs>
                <w:tab w:val="left" w:pos="220"/>
                <w:tab w:val="clear" w:pos="420"/>
                <w:tab w:val="clear" w:pos="1701"/>
              </w:tabs>
              <w:kinsoku/>
              <w:wordWrap/>
              <w:overflowPunct/>
              <w:topLinePunct w:val="0"/>
              <w:bidi w:val="0"/>
              <w:spacing w:line="360" w:lineRule="auto"/>
              <w:ind w:left="840" w:leftChars="0" w:hanging="420" w:firstLineChars="0"/>
              <w:textAlignment w:val="auto"/>
              <w:rPr>
                <w:rFonts w:hint="default" w:asciiTheme="minorEastAsia" w:hAnsiTheme="minorEastAsia" w:eastAsiaTheme="minorEastAsia" w:cstheme="minorEastAsia"/>
                <w:b w:val="0"/>
                <w:bCs/>
                <w:color w:val="auto"/>
                <w:sz w:val="21"/>
                <w:szCs w:val="21"/>
                <w:highlight w:val="none"/>
                <w:lang w:val="en-US" w:eastAsia="zh-CN"/>
              </w:rPr>
            </w:pPr>
            <w:r>
              <w:rPr>
                <w:rFonts w:hint="default" w:asciiTheme="minorEastAsia" w:hAnsiTheme="minorEastAsia" w:eastAsiaTheme="minorEastAsia" w:cstheme="minorEastAsia"/>
                <w:b w:val="0"/>
                <w:bCs/>
                <w:color w:val="auto"/>
                <w:sz w:val="21"/>
                <w:szCs w:val="21"/>
                <w:highlight w:val="none"/>
                <w:lang w:val="en-US" w:eastAsia="zh-CN"/>
              </w:rPr>
              <w:t>本公司组织机构、质量体系结构发生变动。</w:t>
            </w:r>
          </w:p>
          <w:p>
            <w:pPr>
              <w:pStyle w:val="6"/>
              <w:pageBreakBefore w:val="0"/>
              <w:numPr>
                <w:ilvl w:val="0"/>
                <w:numId w:val="4"/>
              </w:numPr>
              <w:tabs>
                <w:tab w:val="left" w:pos="220"/>
                <w:tab w:val="clear" w:pos="420"/>
                <w:tab w:val="clear" w:pos="1701"/>
              </w:tabs>
              <w:kinsoku/>
              <w:wordWrap/>
              <w:overflowPunct/>
              <w:topLinePunct w:val="0"/>
              <w:bidi w:val="0"/>
              <w:spacing w:line="360" w:lineRule="auto"/>
              <w:ind w:left="840" w:leftChars="0" w:hanging="420" w:firstLineChars="0"/>
              <w:textAlignment w:val="auto"/>
              <w:rPr>
                <w:rFonts w:hint="default" w:asciiTheme="minorEastAsia" w:hAnsiTheme="minorEastAsia" w:eastAsiaTheme="minorEastAsia" w:cstheme="minorEastAsia"/>
                <w:b w:val="0"/>
                <w:bCs/>
                <w:color w:val="auto"/>
                <w:sz w:val="21"/>
                <w:szCs w:val="21"/>
                <w:highlight w:val="none"/>
                <w:lang w:val="en-US" w:eastAsia="zh-CN"/>
              </w:rPr>
            </w:pPr>
            <w:r>
              <w:rPr>
                <w:rFonts w:hint="default" w:asciiTheme="minorEastAsia" w:hAnsiTheme="minorEastAsia" w:eastAsiaTheme="minorEastAsia" w:cstheme="minorEastAsia"/>
                <w:b w:val="0"/>
                <w:bCs/>
                <w:color w:val="auto"/>
                <w:sz w:val="21"/>
                <w:szCs w:val="21"/>
                <w:highlight w:val="none"/>
                <w:lang w:val="en-US" w:eastAsia="zh-CN"/>
              </w:rPr>
              <w:t>本公司产品结构发生变动。</w:t>
            </w:r>
          </w:p>
          <w:p>
            <w:pPr>
              <w:pStyle w:val="6"/>
              <w:pageBreakBefore w:val="0"/>
              <w:numPr>
                <w:ilvl w:val="0"/>
                <w:numId w:val="4"/>
              </w:numPr>
              <w:tabs>
                <w:tab w:val="left" w:pos="220"/>
                <w:tab w:val="clear" w:pos="420"/>
                <w:tab w:val="clear" w:pos="1701"/>
              </w:tabs>
              <w:kinsoku/>
              <w:wordWrap/>
              <w:overflowPunct/>
              <w:topLinePunct w:val="0"/>
              <w:bidi w:val="0"/>
              <w:spacing w:line="360" w:lineRule="auto"/>
              <w:ind w:left="840" w:leftChars="0" w:hanging="420" w:firstLineChars="0"/>
              <w:textAlignment w:val="auto"/>
              <w:rPr>
                <w:rFonts w:hint="default" w:asciiTheme="minorEastAsia" w:hAnsiTheme="minorEastAsia" w:eastAsiaTheme="minorEastAsia" w:cstheme="minorEastAsia"/>
                <w:b w:val="0"/>
                <w:bCs/>
                <w:color w:val="auto"/>
                <w:sz w:val="21"/>
                <w:szCs w:val="21"/>
                <w:highlight w:val="none"/>
                <w:lang w:val="en-US" w:eastAsia="zh-CN"/>
              </w:rPr>
            </w:pPr>
            <w:r>
              <w:rPr>
                <w:rFonts w:hint="default" w:asciiTheme="minorEastAsia" w:hAnsiTheme="minorEastAsia" w:eastAsiaTheme="minorEastAsia" w:cstheme="minorEastAsia"/>
                <w:b w:val="0"/>
                <w:bCs/>
                <w:color w:val="auto"/>
                <w:sz w:val="21"/>
                <w:szCs w:val="21"/>
                <w:highlight w:val="none"/>
                <w:lang w:val="en-US" w:eastAsia="zh-CN"/>
              </w:rPr>
              <w:t>本公司质量管理体系审核及管理评审提出改进要求。</w:t>
            </w:r>
          </w:p>
          <w:p>
            <w:pPr>
              <w:pStyle w:val="6"/>
              <w:pageBreakBefore w:val="0"/>
              <w:numPr>
                <w:ilvl w:val="0"/>
                <w:numId w:val="4"/>
              </w:numPr>
              <w:tabs>
                <w:tab w:val="left" w:pos="220"/>
                <w:tab w:val="clear" w:pos="420"/>
                <w:tab w:val="clear" w:pos="1701"/>
              </w:tabs>
              <w:kinsoku/>
              <w:wordWrap/>
              <w:overflowPunct/>
              <w:topLinePunct w:val="0"/>
              <w:bidi w:val="0"/>
              <w:spacing w:line="360" w:lineRule="auto"/>
              <w:ind w:left="840" w:leftChars="0" w:hanging="420" w:firstLineChars="0"/>
              <w:textAlignment w:val="auto"/>
              <w:rPr>
                <w:rFonts w:hint="default" w:asciiTheme="minorEastAsia" w:hAnsiTheme="minorEastAsia" w:eastAsiaTheme="minorEastAsia" w:cstheme="minorEastAsia"/>
                <w:b w:val="0"/>
                <w:bCs/>
                <w:color w:val="auto"/>
                <w:sz w:val="21"/>
                <w:szCs w:val="21"/>
                <w:highlight w:val="none"/>
                <w:lang w:val="en-US" w:eastAsia="zh-CN"/>
              </w:rPr>
            </w:pPr>
            <w:r>
              <w:rPr>
                <w:rFonts w:hint="default" w:asciiTheme="minorEastAsia" w:hAnsiTheme="minorEastAsia" w:eastAsiaTheme="minorEastAsia" w:cstheme="minorEastAsia"/>
                <w:b w:val="0"/>
                <w:bCs/>
                <w:color w:val="auto"/>
                <w:sz w:val="21"/>
                <w:szCs w:val="21"/>
                <w:highlight w:val="none"/>
                <w:lang w:val="en-US" w:eastAsia="zh-CN"/>
              </w:rPr>
              <w:t>本公司质量方针调整。</w:t>
            </w:r>
          </w:p>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质量手册的修订版本号及文件的编号原则，依照《</w:t>
            </w:r>
            <w:r>
              <w:rPr>
                <w:rFonts w:hint="eastAsia" w:cs="Times New Roman"/>
                <w:b w:val="0"/>
                <w:bCs/>
                <w:color w:val="auto"/>
                <w:sz w:val="21"/>
                <w:szCs w:val="21"/>
                <w:highlight w:val="none"/>
                <w:lang w:val="en-US" w:eastAsia="zh-CN"/>
              </w:rPr>
              <w:t>文件和资料控制程序</w:t>
            </w:r>
            <w:r>
              <w:rPr>
                <w:rFonts w:hint="default" w:ascii="Times New Roman" w:hAnsi="Times New Roman" w:eastAsia="宋体" w:cs="Times New Roman"/>
                <w:b w:val="0"/>
                <w:bCs/>
                <w:color w:val="auto"/>
                <w:sz w:val="21"/>
                <w:szCs w:val="21"/>
                <w:highlight w:val="none"/>
              </w:rPr>
              <w:t>》执行。</w:t>
            </w:r>
          </w:p>
          <w:p>
            <w:pPr>
              <w:pStyle w:val="3"/>
              <w:pageBreakBefore w:val="0"/>
              <w:tabs>
                <w:tab w:val="left" w:pos="640"/>
                <w:tab w:val="left" w:pos="4620"/>
                <w:tab w:val="clear" w:pos="420"/>
              </w:tabs>
              <w:kinsoku/>
              <w:wordWrap/>
              <w:overflowPunct/>
              <w:topLinePunct w:val="0"/>
              <w:bidi w:val="0"/>
              <w:spacing w:line="360" w:lineRule="auto"/>
              <w:ind w:left="420" w:leftChars="0" w:hanging="420" w:firstLineChars="0"/>
              <w:jc w:val="left"/>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引用文件</w:t>
            </w:r>
          </w:p>
          <w:p>
            <w:pPr>
              <w:pStyle w:val="4"/>
              <w:pageBreakBefore w:val="0"/>
              <w:tabs>
                <w:tab w:val="left" w:pos="640"/>
              </w:tabs>
              <w:kinsoku/>
              <w:wordWrap/>
              <w:overflowPunct/>
              <w:topLinePunct w:val="0"/>
              <w:bidi w:val="0"/>
              <w:spacing w:line="360" w:lineRule="auto"/>
              <w:ind w:left="640" w:hanging="640" w:firstLineChars="0"/>
              <w:textAlignment w:val="auto"/>
              <w:rPr>
                <w:rFonts w:hint="default" w:ascii="Times New Roman" w:hAnsi="Times New Roman" w:eastAsia="宋体" w:cs="Times New Roman"/>
                <w:b w:val="0"/>
                <w:bCs/>
                <w:color w:val="auto"/>
                <w:kern w:val="2"/>
                <w:sz w:val="21"/>
                <w:szCs w:val="21"/>
                <w:highlight w:val="none"/>
                <w:lang w:eastAsia="zh-CN"/>
              </w:rPr>
            </w:pPr>
            <w:r>
              <w:rPr>
                <w:rFonts w:hint="default" w:ascii="Times New Roman" w:hAnsi="Times New Roman" w:eastAsia="宋体" w:cs="Times New Roman"/>
                <w:b w:val="0"/>
                <w:bCs/>
                <w:color w:val="auto"/>
                <w:kern w:val="2"/>
                <w:sz w:val="21"/>
                <w:szCs w:val="21"/>
                <w:highlight w:val="none"/>
                <w:lang w:eastAsia="zh-CN"/>
              </w:rPr>
              <w:t>《医疗器械生产质量管理规范》</w:t>
            </w:r>
          </w:p>
          <w:p>
            <w:pPr>
              <w:pStyle w:val="4"/>
              <w:pageBreakBefore w:val="0"/>
              <w:tabs>
                <w:tab w:val="left" w:pos="640"/>
              </w:tabs>
              <w:kinsoku/>
              <w:wordWrap/>
              <w:overflowPunct/>
              <w:topLinePunct w:val="0"/>
              <w:bidi w:val="0"/>
              <w:spacing w:line="360" w:lineRule="auto"/>
              <w:ind w:left="640" w:hanging="640" w:firstLineChars="0"/>
              <w:textAlignment w:val="auto"/>
              <w:rPr>
                <w:rFonts w:hint="default" w:ascii="Times New Roman" w:hAnsi="Times New Roman" w:eastAsia="宋体" w:cs="Times New Roman"/>
                <w:b w:val="0"/>
                <w:bCs/>
                <w:color w:val="auto"/>
                <w:kern w:val="2"/>
                <w:sz w:val="21"/>
                <w:szCs w:val="21"/>
                <w:highlight w:val="none"/>
                <w:lang w:eastAsia="zh-CN"/>
              </w:rPr>
            </w:pPr>
            <w:r>
              <w:rPr>
                <w:rFonts w:hint="default" w:ascii="Times New Roman" w:hAnsi="Times New Roman" w:eastAsia="宋体" w:cs="Times New Roman"/>
                <w:b w:val="0"/>
                <w:bCs/>
                <w:color w:val="auto"/>
                <w:kern w:val="2"/>
                <w:sz w:val="21"/>
                <w:szCs w:val="21"/>
                <w:highlight w:val="none"/>
                <w:lang w:eastAsia="zh-CN"/>
              </w:rPr>
              <w:t>《医疗器械生产质量管理规范附录</w:t>
            </w:r>
            <w:r>
              <w:rPr>
                <w:rFonts w:hint="eastAsia" w:ascii="Times New Roman" w:hAnsi="Times New Roman" w:eastAsia="宋体" w:cs="Times New Roman"/>
                <w:b w:val="0"/>
                <w:bCs/>
                <w:color w:val="auto"/>
                <w:kern w:val="2"/>
                <w:sz w:val="21"/>
                <w:szCs w:val="21"/>
                <w:highlight w:val="none"/>
                <w:lang w:eastAsia="zh-CN"/>
              </w:rPr>
              <w:t>医疗器械</w:t>
            </w:r>
            <w:r>
              <w:rPr>
                <w:rFonts w:hint="default" w:ascii="Times New Roman" w:hAnsi="Times New Roman" w:eastAsia="宋体" w:cs="Times New Roman"/>
                <w:b w:val="0"/>
                <w:bCs/>
                <w:color w:val="auto"/>
                <w:kern w:val="2"/>
                <w:sz w:val="21"/>
                <w:szCs w:val="21"/>
                <w:highlight w:val="none"/>
                <w:lang w:eastAsia="zh-CN"/>
              </w:rPr>
              <w:t>》</w:t>
            </w:r>
          </w:p>
          <w:p>
            <w:pPr>
              <w:pageBreakBefore w:val="0"/>
              <w:kinsoku/>
              <w:wordWrap/>
              <w:overflowPunct/>
              <w:topLinePunct w:val="0"/>
              <w:bidi w:val="0"/>
              <w:spacing w:line="360" w:lineRule="auto"/>
              <w:ind w:right="105" w:rightChars="50" w:firstLine="823" w:firstLineChars="392"/>
              <w:textAlignment w:val="auto"/>
              <w:rPr>
                <w:rFonts w:hint="default" w:ascii="Times New Roman" w:hAnsi="Times New Roman" w:eastAsia="宋体" w:cs="Times New Roman"/>
                <w:color w:val="auto"/>
                <w:sz w:val="21"/>
                <w:szCs w:val="21"/>
                <w:highlight w:val="none"/>
              </w:rPr>
            </w:pPr>
          </w:p>
          <w:p>
            <w:pPr>
              <w:pageBreakBefore w:val="0"/>
              <w:kinsoku/>
              <w:wordWrap/>
              <w:overflowPunct/>
              <w:topLinePunct w:val="0"/>
              <w:bidi w:val="0"/>
              <w:spacing w:line="360" w:lineRule="auto"/>
              <w:ind w:right="105" w:rightChars="50" w:firstLine="823" w:firstLineChars="392"/>
              <w:textAlignment w:val="auto"/>
              <w:rPr>
                <w:rFonts w:hint="default" w:ascii="Times New Roman" w:hAnsi="Times New Roman" w:eastAsia="宋体" w:cs="Times New Roman"/>
                <w:color w:val="auto"/>
                <w:sz w:val="21"/>
                <w:szCs w:val="21"/>
                <w:highlight w:val="none"/>
              </w:rPr>
            </w:pPr>
          </w:p>
          <w:p>
            <w:pPr>
              <w:pStyle w:val="2"/>
              <w:pageBreakBefore w:val="0"/>
              <w:tabs>
                <w:tab w:val="left" w:pos="640"/>
              </w:tabs>
              <w:kinsoku/>
              <w:wordWrap/>
              <w:overflowPunct/>
              <w:topLinePunct w:val="0"/>
              <w:bidi w:val="0"/>
              <w:spacing w:line="360" w:lineRule="auto"/>
              <w:ind w:left="420" w:leftChars="0" w:hanging="420" w:firstLineChars="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br w:type="page"/>
            </w:r>
            <w:r>
              <w:rPr>
                <w:rFonts w:hint="default" w:ascii="Times New Roman" w:hAnsi="Times New Roman" w:eastAsia="宋体" w:cs="Times New Roman"/>
                <w:b/>
                <w:color w:val="auto"/>
                <w:sz w:val="21"/>
                <w:szCs w:val="21"/>
                <w:highlight w:val="none"/>
              </w:rPr>
              <w:t>质量管理体系</w:t>
            </w:r>
          </w:p>
          <w:p>
            <w:pPr>
              <w:pStyle w:val="3"/>
              <w:pageBreakBefore w:val="0"/>
              <w:tabs>
                <w:tab w:val="left" w:pos="640"/>
                <w:tab w:val="left" w:pos="4620"/>
                <w:tab w:val="clear" w:pos="420"/>
              </w:tabs>
              <w:kinsoku/>
              <w:wordWrap/>
              <w:overflowPunct/>
              <w:topLinePunct w:val="0"/>
              <w:bidi w:val="0"/>
              <w:spacing w:line="360" w:lineRule="auto"/>
              <w:ind w:left="420" w:leftChars="0" w:hanging="420" w:firstLineChars="0"/>
              <w:jc w:val="left"/>
              <w:textAlignment w:val="auto"/>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总要求</w:t>
            </w:r>
          </w:p>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lang w:val="en-US" w:eastAsia="zh-CN"/>
              </w:rPr>
            </w:pPr>
            <w:bookmarkStart w:id="3" w:name="OLE_LINK6"/>
            <w:bookmarkStart w:id="4" w:name="OLE_LINK7"/>
            <w:r>
              <w:rPr>
                <w:rFonts w:hint="default" w:ascii="Times New Roman" w:hAnsi="Times New Roman" w:eastAsia="宋体" w:cs="Times New Roman"/>
                <w:b w:val="0"/>
                <w:bCs/>
                <w:color w:val="auto"/>
                <w:sz w:val="21"/>
                <w:szCs w:val="21"/>
                <w:highlight w:val="none"/>
                <w:lang w:val="en-US" w:eastAsia="zh-CN"/>
              </w:rPr>
              <w:t>本公司建立与产品实现过程相适应的质量管理体系。</w:t>
            </w:r>
          </w:p>
          <w:p>
            <w:pPr>
              <w:pStyle w:val="4"/>
              <w:pageBreakBefore w:val="0"/>
              <w:tabs>
                <w:tab w:val="left" w:pos="640"/>
              </w:tabs>
              <w:kinsoku/>
              <w:wordWrap/>
              <w:overflowPunct/>
              <w:topLinePunct w:val="0"/>
              <w:bidi w:val="0"/>
              <w:spacing w:line="360" w:lineRule="auto"/>
              <w:ind w:left="640" w:hanging="640" w:firstLineChars="0"/>
              <w:textAlignment w:val="auto"/>
              <w:rPr>
                <w:rFonts w:hint="default" w:ascii="Times New Roman" w:hAnsi="Times New Roman" w:eastAsia="宋体" w:cs="Times New Roman"/>
                <w:b w:val="0"/>
                <w:bCs w:val="0"/>
                <w:color w:val="auto"/>
                <w:kern w:val="0"/>
                <w:sz w:val="21"/>
                <w:szCs w:val="21"/>
                <w:highlight w:val="none"/>
              </w:rPr>
            </w:pPr>
            <w:r>
              <w:rPr>
                <w:rFonts w:hint="eastAsia" w:cs="Times New Roman"/>
                <w:b w:val="0"/>
                <w:bCs w:val="0"/>
                <w:color w:val="auto"/>
                <w:kern w:val="0"/>
                <w:sz w:val="21"/>
                <w:szCs w:val="21"/>
                <w:highlight w:val="none"/>
                <w:lang w:val="en-US" w:eastAsia="zh-CN"/>
              </w:rPr>
              <w:t>质量部</w:t>
            </w:r>
            <w:r>
              <w:rPr>
                <w:rFonts w:hint="default" w:ascii="Times New Roman" w:hAnsi="Times New Roman" w:eastAsia="宋体" w:cs="Times New Roman"/>
                <w:b w:val="0"/>
                <w:bCs/>
                <w:color w:val="auto"/>
                <w:sz w:val="21"/>
                <w:szCs w:val="21"/>
                <w:highlight w:val="none"/>
                <w:lang w:val="en-US" w:eastAsia="zh-CN"/>
              </w:rPr>
              <w:t>按《医疗器械生产质量管理规范》和《医疗器械生产质</w:t>
            </w:r>
            <w:r>
              <w:rPr>
                <w:rFonts w:hint="default" w:ascii="Times New Roman" w:hAnsi="Times New Roman" w:eastAsia="宋体" w:cs="Times New Roman"/>
                <w:b w:val="0"/>
                <w:bCs/>
                <w:color w:val="auto"/>
                <w:sz w:val="21"/>
                <w:szCs w:val="21"/>
                <w:highlight w:val="none"/>
                <w:lang w:eastAsia="zh-CN"/>
              </w:rPr>
              <w:t>量管理规范</w:t>
            </w:r>
            <w:r>
              <w:rPr>
                <w:rFonts w:hint="default" w:ascii="Times New Roman" w:hAnsi="Times New Roman" w:eastAsia="宋体" w:cs="Times New Roman"/>
                <w:b w:val="0"/>
                <w:bCs/>
                <w:color w:val="auto"/>
                <w:sz w:val="21"/>
                <w:szCs w:val="21"/>
                <w:highlight w:val="none"/>
              </w:rPr>
              <w:t>附</w:t>
            </w:r>
            <w:r>
              <w:rPr>
                <w:rFonts w:hint="default" w:ascii="Times New Roman" w:hAnsi="Times New Roman" w:eastAsia="宋体" w:cs="Times New Roman"/>
                <w:b w:val="0"/>
                <w:bCs/>
                <w:color w:val="auto"/>
                <w:sz w:val="21"/>
                <w:szCs w:val="21"/>
                <w:highlight w:val="none"/>
                <w:lang w:val="en-US" w:eastAsia="zh-CN"/>
              </w:rPr>
              <w:t>录</w:t>
            </w:r>
            <w:r>
              <w:rPr>
                <w:rFonts w:hint="eastAsia" w:cs="Times New Roman"/>
                <w:b w:val="0"/>
                <w:bCs/>
                <w:color w:val="auto"/>
                <w:sz w:val="21"/>
                <w:szCs w:val="21"/>
                <w:highlight w:val="none"/>
                <w:lang w:val="en-US" w:eastAsia="zh-CN"/>
              </w:rPr>
              <w:t>医疗器械</w:t>
            </w:r>
            <w:r>
              <w:rPr>
                <w:rFonts w:hint="default" w:ascii="Times New Roman" w:hAnsi="Times New Roman" w:eastAsia="宋体" w:cs="Times New Roman"/>
                <w:b w:val="0"/>
                <w:bCs/>
                <w:color w:val="auto"/>
                <w:sz w:val="21"/>
                <w:szCs w:val="21"/>
                <w:highlight w:val="none"/>
                <w:lang w:val="en-US" w:eastAsia="zh-CN"/>
              </w:rPr>
              <w:t>》的要求</w:t>
            </w:r>
            <w:r>
              <w:rPr>
                <w:rFonts w:hint="eastAsia" w:cs="Times New Roman"/>
                <w:b w:val="0"/>
                <w:bCs/>
                <w:color w:val="auto"/>
                <w:sz w:val="21"/>
                <w:szCs w:val="21"/>
                <w:highlight w:val="none"/>
                <w:lang w:val="en-US" w:eastAsia="zh-CN"/>
              </w:rPr>
              <w:t>，</w:t>
            </w:r>
            <w:r>
              <w:rPr>
                <w:rFonts w:hint="default" w:ascii="Times New Roman" w:hAnsi="Times New Roman" w:eastAsia="宋体" w:cs="Times New Roman"/>
                <w:b w:val="0"/>
                <w:bCs w:val="0"/>
                <w:color w:val="auto"/>
                <w:kern w:val="0"/>
                <w:sz w:val="21"/>
                <w:szCs w:val="21"/>
                <w:highlight w:val="none"/>
              </w:rPr>
              <w:t>建立与质量管理体系过程</w:t>
            </w:r>
            <w:r>
              <w:rPr>
                <w:rFonts w:hint="eastAsia" w:cs="Times New Roman"/>
                <w:b w:val="0"/>
                <w:bCs w:val="0"/>
                <w:color w:val="auto"/>
                <w:kern w:val="0"/>
                <w:sz w:val="21"/>
                <w:szCs w:val="21"/>
                <w:highlight w:val="none"/>
                <w:lang w:val="en-US" w:eastAsia="zh-CN"/>
              </w:rPr>
              <w:t>及</w:t>
            </w:r>
            <w:r>
              <w:rPr>
                <w:rFonts w:hint="default" w:ascii="Times New Roman" w:hAnsi="Times New Roman" w:eastAsia="宋体" w:cs="Times New Roman"/>
                <w:b w:val="0"/>
                <w:bCs/>
                <w:color w:val="auto"/>
                <w:sz w:val="21"/>
                <w:szCs w:val="21"/>
                <w:highlight w:val="none"/>
                <w:lang w:val="en-US" w:eastAsia="zh-CN"/>
              </w:rPr>
              <w:t>产品实现过程</w:t>
            </w:r>
            <w:r>
              <w:rPr>
                <w:rFonts w:hint="default" w:ascii="Times New Roman" w:hAnsi="Times New Roman" w:eastAsia="宋体" w:cs="Times New Roman"/>
                <w:b w:val="0"/>
                <w:bCs w:val="0"/>
                <w:color w:val="auto"/>
                <w:kern w:val="0"/>
                <w:sz w:val="21"/>
                <w:szCs w:val="21"/>
                <w:highlight w:val="none"/>
              </w:rPr>
              <w:t>相适应的质量管理体系文件</w:t>
            </w:r>
            <w:r>
              <w:rPr>
                <w:rFonts w:hint="eastAsia" w:cs="Times New Roman"/>
                <w:b w:val="0"/>
                <w:bCs w:val="0"/>
                <w:color w:val="auto"/>
                <w:kern w:val="0"/>
                <w:sz w:val="21"/>
                <w:szCs w:val="21"/>
                <w:highlight w:val="none"/>
                <w:lang w:eastAsia="zh-CN"/>
              </w:rPr>
              <w:t>，</w:t>
            </w:r>
            <w:r>
              <w:rPr>
                <w:rFonts w:hint="default" w:ascii="Times New Roman" w:hAnsi="Times New Roman" w:eastAsia="宋体" w:cs="Times New Roman"/>
                <w:b w:val="0"/>
                <w:bCs/>
                <w:color w:val="auto"/>
                <w:sz w:val="21"/>
                <w:szCs w:val="21"/>
                <w:highlight w:val="none"/>
                <w:lang w:val="en-US" w:eastAsia="zh-CN"/>
              </w:rPr>
              <w:t>并保持有效运行</w:t>
            </w:r>
            <w:r>
              <w:rPr>
                <w:rFonts w:hint="eastAsia" w:cs="Times New Roman"/>
                <w:b w:val="0"/>
                <w:bCs w:val="0"/>
                <w:color w:val="auto"/>
                <w:kern w:val="0"/>
                <w:sz w:val="21"/>
                <w:szCs w:val="21"/>
                <w:highlight w:val="none"/>
                <w:lang w:eastAsia="zh-CN"/>
              </w:rPr>
              <w:t>。</w:t>
            </w:r>
          </w:p>
          <w:p>
            <w:pPr>
              <w:pStyle w:val="4"/>
              <w:pageBreakBefore w:val="0"/>
              <w:tabs>
                <w:tab w:val="left" w:pos="640"/>
              </w:tabs>
              <w:kinsoku/>
              <w:wordWrap/>
              <w:overflowPunct/>
              <w:topLinePunct w:val="0"/>
              <w:bidi w:val="0"/>
              <w:spacing w:line="360" w:lineRule="auto"/>
              <w:ind w:left="640" w:hanging="640" w:firstLineChars="0"/>
              <w:textAlignment w:val="auto"/>
              <w:rPr>
                <w:rFonts w:hint="default" w:ascii="Times New Roman" w:hAnsi="Times New Roman" w:eastAsia="宋体" w:cs="Times New Roman"/>
                <w:b w:val="0"/>
                <w:bCs w:val="0"/>
                <w:color w:val="auto"/>
                <w:kern w:val="0"/>
                <w:sz w:val="21"/>
                <w:szCs w:val="21"/>
                <w:highlight w:val="none"/>
              </w:rPr>
            </w:pPr>
            <w:r>
              <w:rPr>
                <w:rFonts w:hint="default" w:ascii="Times New Roman" w:hAnsi="Times New Roman" w:eastAsia="宋体" w:cs="Times New Roman"/>
                <w:b w:val="0"/>
                <w:bCs w:val="0"/>
                <w:color w:val="auto"/>
                <w:kern w:val="0"/>
                <w:sz w:val="21"/>
                <w:szCs w:val="21"/>
                <w:highlight w:val="none"/>
              </w:rPr>
              <w:t>对《</w:t>
            </w:r>
            <w:r>
              <w:rPr>
                <w:rFonts w:hint="default" w:ascii="Times New Roman" w:hAnsi="Times New Roman" w:eastAsia="宋体" w:cs="Times New Roman"/>
                <w:b w:val="0"/>
                <w:bCs w:val="0"/>
                <w:color w:val="auto"/>
                <w:kern w:val="0"/>
                <w:sz w:val="21"/>
                <w:szCs w:val="21"/>
                <w:highlight w:val="none"/>
                <w:lang w:eastAsia="zh-CN"/>
              </w:rPr>
              <w:t>医疗器械生产质量管理规范</w:t>
            </w:r>
            <w:r>
              <w:rPr>
                <w:rFonts w:hint="default" w:ascii="Times New Roman" w:hAnsi="Times New Roman" w:eastAsia="宋体" w:cs="Times New Roman"/>
                <w:b w:val="0"/>
                <w:bCs w:val="0"/>
                <w:color w:val="auto"/>
                <w:kern w:val="0"/>
                <w:sz w:val="21"/>
                <w:szCs w:val="21"/>
                <w:highlight w:val="none"/>
              </w:rPr>
              <w:t>》及《</w:t>
            </w:r>
            <w:r>
              <w:rPr>
                <w:rFonts w:hint="default" w:ascii="Times New Roman" w:hAnsi="Times New Roman" w:eastAsia="宋体" w:cs="Times New Roman"/>
                <w:b w:val="0"/>
                <w:bCs w:val="0"/>
                <w:color w:val="auto"/>
                <w:kern w:val="0"/>
                <w:sz w:val="21"/>
                <w:szCs w:val="21"/>
                <w:highlight w:val="none"/>
                <w:lang w:eastAsia="zh-CN"/>
              </w:rPr>
              <w:t>医疗器械生产质量管理规范</w:t>
            </w:r>
            <w:r>
              <w:rPr>
                <w:rFonts w:hint="default" w:ascii="Times New Roman" w:hAnsi="Times New Roman" w:eastAsia="宋体" w:cs="Times New Roman"/>
                <w:b w:val="0"/>
                <w:bCs w:val="0"/>
                <w:color w:val="auto"/>
                <w:kern w:val="0"/>
                <w:sz w:val="21"/>
                <w:szCs w:val="21"/>
                <w:highlight w:val="none"/>
              </w:rPr>
              <w:t>附录</w:t>
            </w:r>
            <w:r>
              <w:rPr>
                <w:rFonts w:hint="eastAsia" w:cs="Times New Roman"/>
                <w:b w:val="0"/>
                <w:bCs w:val="0"/>
                <w:color w:val="auto"/>
                <w:kern w:val="0"/>
                <w:sz w:val="21"/>
                <w:szCs w:val="21"/>
                <w:highlight w:val="none"/>
                <w:lang w:val="en-US" w:eastAsia="zh-CN"/>
              </w:rPr>
              <w:t>医疗器械</w:t>
            </w:r>
            <w:r>
              <w:rPr>
                <w:rFonts w:hint="default" w:ascii="Times New Roman" w:hAnsi="Times New Roman" w:eastAsia="宋体" w:cs="Times New Roman"/>
                <w:b w:val="0"/>
                <w:bCs w:val="0"/>
                <w:color w:val="auto"/>
                <w:kern w:val="0"/>
                <w:sz w:val="21"/>
                <w:szCs w:val="21"/>
                <w:highlight w:val="none"/>
              </w:rPr>
              <w:t>》</w:t>
            </w:r>
            <w:r>
              <w:rPr>
                <w:rFonts w:hint="eastAsia" w:cs="Times New Roman"/>
                <w:b w:val="0"/>
                <w:bCs w:val="0"/>
                <w:color w:val="auto"/>
                <w:kern w:val="0"/>
                <w:sz w:val="21"/>
                <w:szCs w:val="21"/>
                <w:highlight w:val="none"/>
                <w:lang w:eastAsia="zh-CN"/>
              </w:rPr>
              <w:t>的</w:t>
            </w:r>
            <w:r>
              <w:rPr>
                <w:rFonts w:hint="default" w:ascii="Times New Roman" w:hAnsi="Times New Roman" w:eastAsia="宋体" w:cs="Times New Roman"/>
                <w:b w:val="0"/>
                <w:bCs w:val="0"/>
                <w:color w:val="auto"/>
                <w:kern w:val="0"/>
                <w:sz w:val="21"/>
                <w:szCs w:val="21"/>
                <w:highlight w:val="none"/>
              </w:rPr>
              <w:t>任何删减或不适用</w:t>
            </w:r>
            <w:r>
              <w:rPr>
                <w:rFonts w:hint="eastAsia" w:cs="Times New Roman"/>
                <w:b w:val="0"/>
                <w:bCs w:val="0"/>
                <w:color w:val="auto"/>
                <w:kern w:val="0"/>
                <w:sz w:val="21"/>
                <w:szCs w:val="21"/>
                <w:highlight w:val="none"/>
                <w:lang w:eastAsia="zh-CN"/>
              </w:rPr>
              <w:t>，</w:t>
            </w:r>
            <w:r>
              <w:rPr>
                <w:rFonts w:hint="eastAsia" w:cs="Times New Roman"/>
                <w:b w:val="0"/>
                <w:bCs w:val="0"/>
                <w:color w:val="auto"/>
                <w:kern w:val="0"/>
                <w:sz w:val="21"/>
                <w:szCs w:val="21"/>
                <w:highlight w:val="none"/>
                <w:lang w:val="en-US" w:eastAsia="zh-CN"/>
              </w:rPr>
              <w:t>均需进行</w:t>
            </w:r>
            <w:r>
              <w:rPr>
                <w:rFonts w:hint="default" w:ascii="Times New Roman" w:hAnsi="Times New Roman" w:eastAsia="宋体" w:cs="Times New Roman"/>
                <w:b w:val="0"/>
                <w:bCs w:val="0"/>
                <w:color w:val="auto"/>
                <w:kern w:val="0"/>
                <w:sz w:val="21"/>
                <w:szCs w:val="21"/>
                <w:highlight w:val="none"/>
              </w:rPr>
              <w:t>详细说明，且任何删减或不适用不得影响</w:t>
            </w:r>
            <w:r>
              <w:rPr>
                <w:rFonts w:hint="eastAsia" w:cs="Times New Roman"/>
                <w:b w:val="0"/>
                <w:bCs w:val="0"/>
                <w:color w:val="auto"/>
                <w:kern w:val="0"/>
                <w:sz w:val="21"/>
                <w:szCs w:val="21"/>
                <w:highlight w:val="none"/>
                <w:lang w:eastAsia="zh-CN"/>
              </w:rPr>
              <w:t>医疗器械</w:t>
            </w:r>
            <w:r>
              <w:rPr>
                <w:rFonts w:hint="default" w:ascii="Times New Roman" w:hAnsi="Times New Roman" w:eastAsia="宋体" w:cs="Times New Roman"/>
                <w:b w:val="0"/>
                <w:bCs w:val="0"/>
                <w:color w:val="auto"/>
                <w:kern w:val="0"/>
                <w:sz w:val="21"/>
                <w:szCs w:val="21"/>
                <w:highlight w:val="none"/>
              </w:rPr>
              <w:t>产品的安全、有效。</w:t>
            </w:r>
          </w:p>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管理者代表按照《医疗器械生产质量管理规范》和《医疗器械生产质量管理规范附录</w:t>
            </w:r>
            <w:r>
              <w:rPr>
                <w:rFonts w:hint="eastAsia" w:cs="Times New Roman"/>
                <w:b w:val="0"/>
                <w:bCs/>
                <w:color w:val="auto"/>
                <w:sz w:val="21"/>
                <w:szCs w:val="21"/>
                <w:highlight w:val="none"/>
                <w:lang w:val="en-US" w:eastAsia="zh-CN"/>
              </w:rPr>
              <w:t>医疗器械</w:t>
            </w:r>
            <w:r>
              <w:rPr>
                <w:rFonts w:hint="default" w:ascii="Times New Roman" w:hAnsi="Times New Roman" w:eastAsia="宋体" w:cs="Times New Roman"/>
                <w:b w:val="0"/>
                <w:bCs/>
                <w:color w:val="auto"/>
                <w:sz w:val="21"/>
                <w:szCs w:val="21"/>
                <w:highlight w:val="none"/>
                <w:lang w:val="en-US" w:eastAsia="zh-CN"/>
              </w:rPr>
              <w:t>》的要求，识别质量管理体系所需的相应过程及这些过程的顺序和相互作用。确定为确保这些过程有效运行和控制所需的准则和方法。确保可以获得实施过程所需的资源和信息，同时监控、测量、分析这些过程，并采取必要的措施，以实现对这些过程策划的结果并保持这些过程的有效性。</w:t>
            </w:r>
          </w:p>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公司的质量管体系包括以下过程：</w:t>
            </w:r>
          </w:p>
          <w:p>
            <w:pPr>
              <w:pageBreakBefore w:val="0"/>
              <w:numPr>
                <w:ilvl w:val="0"/>
                <w:numId w:val="5"/>
              </w:numPr>
              <w:tabs>
                <w:tab w:val="left" w:pos="420"/>
              </w:tabs>
              <w:kinsoku/>
              <w:wordWrap/>
              <w:overflowPunct/>
              <w:topLinePunct w:val="0"/>
              <w:bidi w:val="0"/>
              <w:spacing w:after="62" w:afterLines="20" w:line="360" w:lineRule="auto"/>
              <w:ind w:left="840" w:leftChars="0" w:hanging="20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管理职责：制定质量方针，质量目标</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任命管理者代表</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质量管理体系策划</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文件控制</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记录控制</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职责和权限</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建立和实施内部沟通体制</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 xml:space="preserve">管理评审等。 </w:t>
            </w:r>
          </w:p>
          <w:p>
            <w:pPr>
              <w:pageBreakBefore w:val="0"/>
              <w:numPr>
                <w:ilvl w:val="0"/>
                <w:numId w:val="5"/>
              </w:numPr>
              <w:tabs>
                <w:tab w:val="left" w:pos="420"/>
              </w:tabs>
              <w:kinsoku/>
              <w:wordWrap/>
              <w:overflowPunct/>
              <w:topLinePunct w:val="0"/>
              <w:bidi w:val="0"/>
              <w:spacing w:after="62" w:afterLines="20" w:line="360" w:lineRule="auto"/>
              <w:ind w:left="840" w:leftChars="0" w:hanging="20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资源管理：确定</w:t>
            </w:r>
            <w:r>
              <w:rPr>
                <w:rFonts w:hint="eastAsia" w:cs="Times New Roman"/>
                <w:color w:val="auto"/>
                <w:sz w:val="21"/>
                <w:szCs w:val="21"/>
                <w:highlight w:val="none"/>
                <w:lang w:val="en-US" w:eastAsia="zh-CN"/>
              </w:rPr>
              <w:t>并</w:t>
            </w:r>
            <w:r>
              <w:rPr>
                <w:rFonts w:hint="default" w:ascii="Times New Roman" w:hAnsi="Times New Roman" w:eastAsia="宋体" w:cs="Times New Roman"/>
                <w:color w:val="auto"/>
                <w:sz w:val="21"/>
                <w:szCs w:val="21"/>
                <w:highlight w:val="none"/>
              </w:rPr>
              <w:t>提供所需资源（包括人力资源、基础设施、工作环境）</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对资源进行管理（包括</w:t>
            </w:r>
            <w:r>
              <w:rPr>
                <w:rFonts w:hint="eastAsia" w:cs="Times New Roman"/>
                <w:color w:val="auto"/>
                <w:sz w:val="21"/>
                <w:szCs w:val="21"/>
                <w:highlight w:val="none"/>
                <w:lang w:val="en-US" w:eastAsia="zh-CN"/>
              </w:rPr>
              <w:t>人员</w:t>
            </w:r>
            <w:r>
              <w:rPr>
                <w:rFonts w:hint="default" w:ascii="Times New Roman" w:hAnsi="Times New Roman" w:eastAsia="宋体" w:cs="Times New Roman"/>
                <w:color w:val="auto"/>
                <w:sz w:val="21"/>
                <w:szCs w:val="21"/>
                <w:highlight w:val="none"/>
              </w:rPr>
              <w:t>能力要求的识别</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培训效果的评价</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基础设施</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工作环境的管理</w:t>
            </w:r>
            <w:r>
              <w:rPr>
                <w:rFonts w:hint="eastAsia" w:cs="Times New Roman"/>
                <w:color w:val="auto"/>
                <w:sz w:val="21"/>
                <w:szCs w:val="21"/>
                <w:highlight w:val="none"/>
                <w:lang w:val="en-US" w:eastAsia="zh-CN"/>
              </w:rPr>
              <w:t>等</w:t>
            </w:r>
            <w:r>
              <w:rPr>
                <w:rFonts w:hint="default" w:ascii="Times New Roman" w:hAnsi="Times New Roman" w:eastAsia="宋体" w:cs="Times New Roman"/>
                <w:color w:val="auto"/>
                <w:sz w:val="21"/>
                <w:szCs w:val="21"/>
                <w:highlight w:val="none"/>
              </w:rPr>
              <w:t>），详见第6章“资源管理”。</w:t>
            </w:r>
          </w:p>
          <w:p>
            <w:pPr>
              <w:pageBreakBefore w:val="0"/>
              <w:numPr>
                <w:ilvl w:val="0"/>
                <w:numId w:val="5"/>
              </w:numPr>
              <w:tabs>
                <w:tab w:val="left" w:pos="420"/>
              </w:tabs>
              <w:kinsoku/>
              <w:wordWrap/>
              <w:overflowPunct/>
              <w:topLinePunct w:val="0"/>
              <w:bidi w:val="0"/>
              <w:spacing w:after="62" w:afterLines="20" w:line="360" w:lineRule="auto"/>
              <w:ind w:left="840" w:leftChars="0" w:hanging="20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产品实现：产品实现的策划</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与产品要求有关的确定、评审</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与顾客沟通</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产品的设计开发</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产品生产</w:t>
            </w:r>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采购及供应商管理；</w:t>
            </w:r>
            <w:r>
              <w:rPr>
                <w:rFonts w:hint="default" w:ascii="Times New Roman" w:hAnsi="Times New Roman" w:eastAsia="宋体" w:cs="Times New Roman"/>
                <w:color w:val="auto"/>
                <w:sz w:val="21"/>
                <w:szCs w:val="21"/>
                <w:highlight w:val="none"/>
              </w:rPr>
              <w:t>监视、测量装置的控制</w:t>
            </w:r>
            <w:r>
              <w:rPr>
                <w:rFonts w:hint="eastAsia" w:cs="Times New Roman"/>
                <w:color w:val="auto"/>
                <w:sz w:val="21"/>
                <w:szCs w:val="21"/>
                <w:highlight w:val="none"/>
                <w:lang w:val="en-US" w:eastAsia="zh-CN"/>
              </w:rPr>
              <w:t>等</w:t>
            </w:r>
            <w:r>
              <w:rPr>
                <w:rFonts w:hint="default" w:ascii="Times New Roman" w:hAnsi="Times New Roman" w:eastAsia="宋体" w:cs="Times New Roman"/>
                <w:color w:val="auto"/>
                <w:sz w:val="21"/>
                <w:szCs w:val="21"/>
                <w:highlight w:val="none"/>
              </w:rPr>
              <w:t>，详见第7章“产品实现”。</w:t>
            </w:r>
          </w:p>
          <w:p>
            <w:pPr>
              <w:pageBreakBefore w:val="0"/>
              <w:numPr>
                <w:ilvl w:val="0"/>
                <w:numId w:val="5"/>
              </w:numPr>
              <w:tabs>
                <w:tab w:val="left" w:pos="420"/>
              </w:tabs>
              <w:kinsoku/>
              <w:wordWrap/>
              <w:overflowPunct/>
              <w:topLinePunct w:val="0"/>
              <w:bidi w:val="0"/>
              <w:spacing w:after="62" w:afterLines="20" w:line="360" w:lineRule="auto"/>
              <w:ind w:left="840" w:leftChars="0" w:hanging="20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测量、分析和改进：顾客反馈信息</w:t>
            </w:r>
            <w:r>
              <w:rPr>
                <w:rFonts w:hint="eastAsia" w:cs="Times New Roman"/>
                <w:color w:val="auto"/>
                <w:sz w:val="21"/>
                <w:szCs w:val="21"/>
                <w:highlight w:val="none"/>
                <w:lang w:val="en-US" w:eastAsia="zh-CN"/>
              </w:rPr>
              <w:t>管理；</w:t>
            </w:r>
            <w:r>
              <w:rPr>
                <w:rFonts w:hint="default" w:ascii="Times New Roman" w:hAnsi="Times New Roman" w:eastAsia="宋体" w:cs="Times New Roman"/>
                <w:color w:val="auto"/>
                <w:sz w:val="21"/>
                <w:szCs w:val="21"/>
                <w:highlight w:val="none"/>
              </w:rPr>
              <w:t>内部质量审核</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产品的监视、测量</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不合格品</w:t>
            </w:r>
            <w:r>
              <w:rPr>
                <w:rFonts w:hint="eastAsia" w:cs="Times New Roman"/>
                <w:color w:val="auto"/>
                <w:sz w:val="21"/>
                <w:szCs w:val="21"/>
                <w:highlight w:val="none"/>
                <w:lang w:val="en-US" w:eastAsia="zh-CN"/>
              </w:rPr>
              <w:t>控制；</w:t>
            </w:r>
            <w:r>
              <w:rPr>
                <w:rFonts w:hint="default" w:ascii="Times New Roman" w:hAnsi="Times New Roman" w:eastAsia="宋体" w:cs="Times New Roman"/>
                <w:color w:val="auto"/>
                <w:sz w:val="21"/>
                <w:szCs w:val="21"/>
                <w:highlight w:val="none"/>
              </w:rPr>
              <w:t>数据分析</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改进过程等</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详见第8章“测量、分析和改进”。</w:t>
            </w:r>
          </w:p>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lang w:val="en-US" w:eastAsia="zh-CN"/>
              </w:rPr>
            </w:pPr>
            <w:bookmarkStart w:id="5" w:name="OLE_LINK1"/>
            <w:r>
              <w:rPr>
                <w:rFonts w:hint="default" w:ascii="Times New Roman" w:hAnsi="Times New Roman" w:eastAsia="宋体" w:cs="Times New Roman"/>
                <w:b w:val="0"/>
                <w:bCs/>
                <w:color w:val="auto"/>
                <w:sz w:val="21"/>
                <w:szCs w:val="21"/>
                <w:highlight w:val="none"/>
                <w:lang w:val="en-US" w:eastAsia="zh-CN"/>
              </w:rPr>
              <w:t>针对影响产品符合要求的外包过程，公司采购部应对其实施控制。</w:t>
            </w:r>
            <w:r>
              <w:rPr>
                <w:rFonts w:hint="eastAsia" w:ascii="Times New Roman" w:hAnsi="Times New Roman" w:eastAsia="宋体" w:cs="Times New Roman"/>
                <w:b w:val="0"/>
                <w:bCs/>
                <w:color w:val="auto"/>
                <w:sz w:val="21"/>
                <w:szCs w:val="21"/>
                <w:highlight w:val="none"/>
                <w:lang w:val="en-US" w:eastAsia="zh-CN"/>
              </w:rPr>
              <w:t>本公司的外包过程有</w:t>
            </w:r>
            <w:r>
              <w:rPr>
                <w:rFonts w:hint="eastAsia" w:cs="Times New Roman"/>
                <w:b w:val="0"/>
                <w:bCs/>
                <w:color w:val="auto"/>
                <w:sz w:val="21"/>
                <w:szCs w:val="21"/>
                <w:highlight w:val="none"/>
                <w:lang w:val="en-US" w:eastAsia="zh-CN"/>
              </w:rPr>
              <w:t>{外包过程，例如贴片}</w:t>
            </w:r>
            <w:r>
              <w:rPr>
                <w:rFonts w:hint="eastAsia" w:cs="Times New Roman"/>
                <w:b w:val="0"/>
                <w:bCs/>
                <w:i/>
                <w:iCs/>
                <w:color w:val="auto"/>
                <w:sz w:val="21"/>
                <w:szCs w:val="21"/>
                <w:highlight w:val="none"/>
                <w:lang w:val="en-US" w:eastAsia="zh-CN"/>
              </w:rPr>
              <w:t>【如没有外包过程，则此处可调整为“本公司无外包过程”】</w:t>
            </w:r>
            <w:r>
              <w:rPr>
                <w:rFonts w:hint="eastAsia" w:ascii="Times New Roman" w:hAnsi="Times New Roman" w:eastAsia="宋体" w:cs="Times New Roman"/>
                <w:b w:val="0"/>
                <w:bCs/>
                <w:color w:val="auto"/>
                <w:sz w:val="21"/>
                <w:szCs w:val="21"/>
                <w:highlight w:val="none"/>
                <w:lang w:val="en-US" w:eastAsia="zh-CN"/>
              </w:rPr>
              <w:t>。研发部和质量部应制定技术规范和验收标准，采购部按照《采购控制程序》的要求对供方进行控制。</w:t>
            </w:r>
          </w:p>
          <w:bookmarkEnd w:id="3"/>
          <w:bookmarkEnd w:id="4"/>
          <w:bookmarkEnd w:id="5"/>
          <w:p>
            <w:pPr>
              <w:pStyle w:val="3"/>
              <w:pageBreakBefore w:val="0"/>
              <w:tabs>
                <w:tab w:val="left" w:pos="640"/>
                <w:tab w:val="left" w:pos="4620"/>
                <w:tab w:val="clear" w:pos="420"/>
              </w:tabs>
              <w:kinsoku/>
              <w:wordWrap/>
              <w:overflowPunct/>
              <w:topLinePunct w:val="0"/>
              <w:bidi w:val="0"/>
              <w:spacing w:line="360" w:lineRule="auto"/>
              <w:ind w:left="420" w:leftChars="0" w:hanging="420" w:firstLineChars="0"/>
              <w:jc w:val="left"/>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文件要求</w:t>
            </w:r>
          </w:p>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总则</w:t>
            </w:r>
          </w:p>
          <w:p>
            <w:pPr>
              <w:pageBreakBefore w:val="0"/>
              <w:kinsoku/>
              <w:wordWrap/>
              <w:overflowPunct/>
              <w:topLinePunct w:val="0"/>
              <w:bidi w:val="0"/>
              <w:spacing w:after="62" w:afterLines="20" w:line="360" w:lineRule="auto"/>
              <w:ind w:right="105" w:rightChars="50" w:firstLine="420" w:firstLineChars="200"/>
              <w:textAlignment w:val="auto"/>
              <w:rPr>
                <w:rFonts w:hint="default" w:ascii="Times New Roman" w:hAnsi="Times New Roman" w:eastAsia="宋体" w:cs="Times New Roman"/>
                <w:b w:val="0"/>
                <w:bCs w:val="0"/>
                <w:color w:val="auto"/>
                <w:sz w:val="21"/>
                <w:szCs w:val="21"/>
                <w:highlight w:val="none"/>
              </w:rPr>
            </w:pPr>
            <w:bookmarkStart w:id="6" w:name="OLE_LINK12"/>
            <w:bookmarkStart w:id="7" w:name="OLE_LINK13"/>
            <w:r>
              <w:rPr>
                <w:rFonts w:hint="eastAsia" w:ascii="Times New Roman" w:hAnsi="Times New Roman" w:eastAsia="宋体" w:cs="Times New Roman"/>
                <w:b w:val="0"/>
                <w:bCs w:val="0"/>
                <w:color w:val="auto"/>
                <w:sz w:val="21"/>
                <w:szCs w:val="21"/>
                <w:highlight w:val="none"/>
                <w:lang w:val="en-US" w:eastAsia="zh-CN"/>
              </w:rPr>
              <w:t>管理者代表组织各部门</w:t>
            </w:r>
            <w:r>
              <w:rPr>
                <w:rFonts w:hint="eastAsia" w:ascii="Times New Roman" w:hAnsi="Times New Roman" w:eastAsia="宋体" w:cs="Times New Roman"/>
                <w:b w:val="0"/>
                <w:bCs w:val="0"/>
                <w:color w:val="auto"/>
                <w:sz w:val="21"/>
                <w:szCs w:val="21"/>
                <w:highlight w:val="none"/>
              </w:rPr>
              <w:t>建立健全</w:t>
            </w:r>
            <w:r>
              <w:rPr>
                <w:rFonts w:hint="eastAsia" w:ascii="Times New Roman" w:hAnsi="Times New Roman" w:eastAsia="宋体" w:cs="Times New Roman"/>
                <w:b w:val="0"/>
                <w:bCs w:val="0"/>
                <w:color w:val="auto"/>
                <w:sz w:val="21"/>
                <w:szCs w:val="21"/>
                <w:highlight w:val="none"/>
                <w:lang w:eastAsia="zh-CN"/>
              </w:rPr>
              <w:t>的</w:t>
            </w:r>
            <w:r>
              <w:rPr>
                <w:rFonts w:hint="eastAsia" w:ascii="Times New Roman" w:hAnsi="Times New Roman" w:eastAsia="宋体" w:cs="Times New Roman"/>
                <w:b w:val="0"/>
                <w:bCs w:val="0"/>
                <w:color w:val="auto"/>
                <w:sz w:val="21"/>
                <w:szCs w:val="21"/>
                <w:highlight w:val="none"/>
              </w:rPr>
              <w:t>质量管理体系文件，</w:t>
            </w:r>
            <w:r>
              <w:rPr>
                <w:rFonts w:hint="default" w:ascii="Times New Roman" w:hAnsi="Times New Roman" w:eastAsia="宋体" w:cs="Times New Roman"/>
                <w:b w:val="0"/>
                <w:bCs w:val="0"/>
                <w:color w:val="auto"/>
                <w:sz w:val="21"/>
                <w:szCs w:val="21"/>
                <w:highlight w:val="none"/>
              </w:rPr>
              <w:t>包括质量方针和质量目标、质量手册、程序文件、技术文件和记录，法规要求的其他文件。</w:t>
            </w:r>
          </w:p>
          <w:p>
            <w:pPr>
              <w:pageBreakBefore w:val="0"/>
              <w:kinsoku/>
              <w:wordWrap/>
              <w:overflowPunct/>
              <w:topLinePunct w:val="0"/>
              <w:bidi w:val="0"/>
              <w:spacing w:after="62" w:afterLines="20" w:line="360" w:lineRule="auto"/>
              <w:ind w:right="105" w:rightChars="50"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本公司的质量管理体系文件结构分为四级，包括：</w:t>
            </w:r>
          </w:p>
          <w:p>
            <w:pPr>
              <w:pStyle w:val="39"/>
              <w:pageBreakBefore w:val="0"/>
              <w:numPr>
                <w:ilvl w:val="0"/>
                <w:numId w:val="6"/>
              </w:numPr>
              <w:kinsoku/>
              <w:wordWrap/>
              <w:overflowPunct/>
              <w:topLinePunct w:val="0"/>
              <w:bidi w:val="0"/>
              <w:snapToGrid/>
              <w:spacing w:after="62" w:afterLines="20" w:line="360" w:lineRule="auto"/>
              <w:ind w:left="840" w:leftChars="0" w:hanging="200" w:firstLineChars="0"/>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第一层次文件：质量手册</w:t>
            </w:r>
            <w:r>
              <w:rPr>
                <w:rFonts w:hint="eastAsia" w:ascii="Times New Roman" w:hAnsi="Times New Roman" w:cs="Times New Roman"/>
                <w:color w:val="auto"/>
                <w:kern w:val="2"/>
                <w:sz w:val="21"/>
                <w:szCs w:val="21"/>
                <w:highlight w:val="none"/>
                <w:lang w:eastAsia="zh-CN"/>
              </w:rPr>
              <w:t>：</w:t>
            </w:r>
          </w:p>
          <w:p>
            <w:pPr>
              <w:pStyle w:val="39"/>
              <w:pageBreakBefore w:val="0"/>
              <w:numPr>
                <w:ilvl w:val="0"/>
                <w:numId w:val="6"/>
              </w:numPr>
              <w:kinsoku/>
              <w:wordWrap/>
              <w:overflowPunct/>
              <w:topLinePunct w:val="0"/>
              <w:bidi w:val="0"/>
              <w:snapToGrid/>
              <w:spacing w:after="62" w:afterLines="20" w:line="360" w:lineRule="auto"/>
              <w:ind w:left="840" w:leftChars="0" w:hanging="200" w:firstLineChars="0"/>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第二层次文件：程序文件（根据产品</w:t>
            </w:r>
            <w:r>
              <w:rPr>
                <w:rFonts w:hint="eastAsia" w:ascii="Calibri" w:hAnsi="Calibri" w:eastAsia="仿宋_GB2312"/>
                <w:color w:val="auto"/>
                <w:kern w:val="0"/>
                <w:sz w:val="21"/>
                <w:szCs w:val="21"/>
              </w:rPr>
              <w:t>生产</w:t>
            </w:r>
            <w:r>
              <w:rPr>
                <w:rFonts w:hint="default" w:ascii="Times New Roman" w:hAnsi="Times New Roman" w:eastAsia="宋体" w:cs="Times New Roman"/>
                <w:color w:val="auto"/>
                <w:kern w:val="2"/>
                <w:sz w:val="21"/>
                <w:szCs w:val="21"/>
                <w:highlight w:val="none"/>
              </w:rPr>
              <w:t>和质量管理过程中</w:t>
            </w:r>
            <w:r>
              <w:rPr>
                <w:rFonts w:hint="eastAsia" w:ascii="Calibri" w:hAnsi="Calibri" w:eastAsia="仿宋_GB2312"/>
                <w:color w:val="auto"/>
                <w:kern w:val="0"/>
                <w:sz w:val="21"/>
                <w:szCs w:val="21"/>
              </w:rPr>
              <w:t>需要</w:t>
            </w:r>
            <w:r>
              <w:rPr>
                <w:rFonts w:hint="default" w:ascii="Times New Roman" w:hAnsi="Times New Roman" w:eastAsia="宋体" w:cs="Times New Roman"/>
                <w:color w:val="auto"/>
                <w:kern w:val="2"/>
                <w:sz w:val="21"/>
                <w:szCs w:val="21"/>
                <w:highlight w:val="none"/>
              </w:rPr>
              <w:t>建立的各种工作程序而制定，包含相关法规所规定的各项程序文件</w:t>
            </w:r>
            <w:r>
              <w:rPr>
                <w:rFonts w:hint="default" w:ascii="Times New Roman" w:hAnsi="Times New Roman" w:eastAsia="宋体" w:cs="Times New Roman"/>
                <w:color w:val="auto"/>
                <w:kern w:val="2"/>
                <w:sz w:val="21"/>
                <w:szCs w:val="21"/>
                <w:highlight w:val="none"/>
              </w:rPr>
              <w:t>）。</w:t>
            </w:r>
          </w:p>
          <w:p>
            <w:pPr>
              <w:pStyle w:val="39"/>
              <w:pageBreakBefore w:val="0"/>
              <w:numPr>
                <w:ilvl w:val="0"/>
                <w:numId w:val="6"/>
              </w:numPr>
              <w:kinsoku/>
              <w:wordWrap/>
              <w:overflowPunct/>
              <w:topLinePunct w:val="0"/>
              <w:bidi w:val="0"/>
              <w:snapToGrid/>
              <w:spacing w:after="62" w:afterLines="20" w:line="360" w:lineRule="auto"/>
              <w:ind w:left="840" w:leftChars="0" w:hanging="200" w:firstLineChars="0"/>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第三层次文件：包括：管理规范，技术文件（</w:t>
            </w:r>
            <w:r>
              <w:rPr>
                <w:rFonts w:hint="eastAsia" w:hAnsi="宋体" w:eastAsia="宋体" w:cs="Courier New"/>
                <w:color w:val="auto"/>
                <w:sz w:val="21"/>
                <w:szCs w:val="21"/>
                <w:highlight w:val="none"/>
              </w:rPr>
              <w:t>每一类型或型号的医疗器械</w:t>
            </w:r>
            <w:r>
              <w:rPr>
                <w:rFonts w:hint="eastAsia" w:hAnsi="宋体" w:eastAsia="宋体" w:cs="Courier New"/>
                <w:color w:val="auto"/>
                <w:sz w:val="21"/>
                <w:szCs w:val="21"/>
                <w:highlight w:val="none"/>
                <w:lang w:eastAsia="zh-CN"/>
              </w:rPr>
              <w:t>产品</w:t>
            </w:r>
            <w:r>
              <w:rPr>
                <w:rFonts w:hint="eastAsia" w:hAnsi="宋体" w:eastAsia="宋体" w:cs="Courier New"/>
                <w:color w:val="auto"/>
                <w:sz w:val="21"/>
                <w:szCs w:val="21"/>
                <w:highlight w:val="none"/>
              </w:rPr>
              <w:t>建立和保持一套</w:t>
            </w:r>
            <w:r>
              <w:rPr>
                <w:rFonts w:hint="eastAsia" w:hAnsi="宋体" w:eastAsia="宋体" w:cs="Courier New"/>
                <w:color w:val="auto"/>
                <w:sz w:val="21"/>
                <w:szCs w:val="21"/>
                <w:highlight w:val="none"/>
                <w:lang w:eastAsia="zh-CN"/>
              </w:rPr>
              <w:t>技术文档</w:t>
            </w:r>
            <w:r>
              <w:rPr>
                <w:rFonts w:hint="eastAsia" w:hAnsi="宋体" w:eastAsia="宋体" w:cs="Courier New"/>
                <w:color w:val="auto"/>
                <w:sz w:val="21"/>
                <w:szCs w:val="21"/>
                <w:highlight w:val="none"/>
              </w:rPr>
              <w:t>，</w:t>
            </w:r>
            <w:r>
              <w:rPr>
                <w:rFonts w:hint="eastAsia" w:hAnsi="宋体" w:eastAsia="宋体" w:cs="Courier New"/>
                <w:color w:val="auto"/>
                <w:sz w:val="21"/>
                <w:szCs w:val="21"/>
                <w:highlight w:val="none"/>
                <w:lang w:eastAsia="zh-CN"/>
              </w:rPr>
              <w:t>包括产品技术要求及产品规范</w:t>
            </w:r>
            <w:r>
              <w:rPr>
                <w:rFonts w:hint="eastAsia" w:hAnsi="宋体" w:eastAsia="宋体" w:cs="Courier New"/>
                <w:color w:val="auto"/>
                <w:sz w:val="21"/>
                <w:szCs w:val="21"/>
                <w:highlight w:val="none"/>
                <w:lang w:val="en-US" w:eastAsia="zh-CN"/>
              </w:rPr>
              <w:t>/标准、</w:t>
            </w:r>
            <w:r>
              <w:rPr>
                <w:rFonts w:hint="eastAsia" w:hAnsi="宋体" w:eastAsia="宋体" w:cs="Courier New"/>
                <w:color w:val="auto"/>
                <w:sz w:val="21"/>
                <w:szCs w:val="21"/>
                <w:highlight w:val="none"/>
                <w:lang w:eastAsia="zh-CN"/>
              </w:rPr>
              <w:t>生产工艺</w:t>
            </w:r>
            <w:r>
              <w:rPr>
                <w:rFonts w:hint="eastAsia" w:ascii="宋体" w:hAnsi="宋体" w:eastAsia="宋体" w:cs="Courier New"/>
                <w:color w:val="auto"/>
                <w:kern w:val="2"/>
                <w:sz w:val="21"/>
                <w:szCs w:val="21"/>
                <w:highlight w:val="none"/>
              </w:rPr>
              <w:t>规程</w:t>
            </w:r>
            <w:r>
              <w:rPr>
                <w:rFonts w:hint="eastAsia" w:hAnsi="宋体" w:eastAsia="宋体" w:cs="Courier New"/>
                <w:color w:val="auto"/>
                <w:sz w:val="21"/>
                <w:szCs w:val="21"/>
                <w:highlight w:val="none"/>
                <w:lang w:eastAsia="zh-CN"/>
              </w:rPr>
              <w:t>、作业指导书、</w:t>
            </w:r>
            <w:r>
              <w:rPr>
                <w:rFonts w:hint="eastAsia" w:ascii="宋体" w:hAnsi="宋体" w:eastAsia="宋体" w:cs="Courier New"/>
                <w:color w:val="auto"/>
                <w:kern w:val="2"/>
                <w:sz w:val="21"/>
                <w:szCs w:val="21"/>
                <w:highlight w:val="none"/>
              </w:rPr>
              <w:t>检验和试验操作规程</w:t>
            </w:r>
            <w:r>
              <w:rPr>
                <w:rFonts w:hint="eastAsia" w:hAnsi="宋体" w:eastAsia="宋体" w:cs="Courier New"/>
                <w:color w:val="auto"/>
                <w:sz w:val="21"/>
                <w:szCs w:val="21"/>
                <w:highlight w:val="none"/>
                <w:lang w:eastAsia="zh-CN"/>
              </w:rPr>
              <w:t>，安装和服务操作规程等相关文件</w:t>
            </w:r>
            <w:r>
              <w:rPr>
                <w:rFonts w:hint="default" w:ascii="Times New Roman" w:hAnsi="Times New Roman" w:eastAsia="宋体" w:cs="Times New Roman"/>
                <w:color w:val="auto"/>
                <w:kern w:val="2"/>
                <w:sz w:val="21"/>
                <w:szCs w:val="21"/>
                <w:highlight w:val="none"/>
              </w:rPr>
              <w:t>。</w:t>
            </w:r>
            <w:r>
              <w:rPr>
                <w:rFonts w:hint="default" w:ascii="Times New Roman" w:hAnsi="Times New Roman" w:eastAsia="宋体" w:cs="Times New Roman"/>
                <w:color w:val="auto"/>
                <w:kern w:val="2"/>
                <w:sz w:val="21"/>
                <w:szCs w:val="21"/>
                <w:highlight w:val="none"/>
              </w:rPr>
              <w:t>规定完整的生产过程，适用时还包括安装和服务过程。</w:t>
            </w:r>
          </w:p>
          <w:p>
            <w:pPr>
              <w:pStyle w:val="39"/>
              <w:pageBreakBefore w:val="0"/>
              <w:numPr>
                <w:ilvl w:val="0"/>
                <w:numId w:val="6"/>
              </w:numPr>
              <w:kinsoku/>
              <w:wordWrap/>
              <w:overflowPunct/>
              <w:topLinePunct w:val="0"/>
              <w:bidi w:val="0"/>
              <w:snapToGrid/>
              <w:spacing w:after="62" w:afterLines="20" w:line="360" w:lineRule="auto"/>
              <w:ind w:left="840" w:leftChars="0" w:hanging="200" w:firstLineChars="0"/>
              <w:textAlignment w:val="auto"/>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第四层次文件</w:t>
            </w:r>
            <w:r>
              <w:rPr>
                <w:rFonts w:hint="eastAsia" w:ascii="Times New Roman" w:hAnsi="Times New Roman" w:cs="Times New Roman"/>
                <w:color w:val="auto"/>
                <w:kern w:val="2"/>
                <w:sz w:val="21"/>
                <w:szCs w:val="21"/>
                <w:highlight w:val="none"/>
                <w:lang w:eastAsia="zh-CN"/>
              </w:rPr>
              <w:t>：</w:t>
            </w:r>
            <w:r>
              <w:rPr>
                <w:rFonts w:hint="default" w:ascii="Times New Roman" w:hAnsi="Times New Roman" w:eastAsia="宋体" w:cs="Times New Roman"/>
                <w:color w:val="auto"/>
                <w:kern w:val="2"/>
                <w:sz w:val="21"/>
                <w:szCs w:val="21"/>
                <w:highlight w:val="none"/>
              </w:rPr>
              <w:t>主要是指质量管理体系所要求的记录表单。</w:t>
            </w:r>
          </w:p>
          <w:p>
            <w:pPr>
              <w:pStyle w:val="39"/>
              <w:pageBreakBefore w:val="0"/>
              <w:numPr>
                <w:ilvl w:val="0"/>
                <w:numId w:val="6"/>
              </w:numPr>
              <w:kinsoku/>
              <w:wordWrap/>
              <w:overflowPunct/>
              <w:topLinePunct w:val="0"/>
              <w:bidi w:val="0"/>
              <w:snapToGrid/>
              <w:spacing w:after="62" w:afterLines="20" w:line="360" w:lineRule="auto"/>
              <w:ind w:left="840" w:leftChars="0" w:hanging="20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highlight w:val="none"/>
              </w:rPr>
              <w:t>法律法规、国家标准、行业标准，外来文件及国家或地区法规规定的其他文件等。</w:t>
            </w:r>
          </w:p>
          <w:bookmarkEnd w:id="6"/>
          <w:bookmarkEnd w:id="7"/>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质量手册</w:t>
            </w:r>
          </w:p>
          <w:p>
            <w:pPr>
              <w:pStyle w:val="5"/>
              <w:pageBreakBefore w:val="0"/>
              <w:tabs>
                <w:tab w:val="left" w:pos="840"/>
              </w:tabs>
              <w:kinsoku/>
              <w:wordWrap/>
              <w:overflowPunct/>
              <w:topLinePunct w:val="0"/>
              <w:bidi w:val="0"/>
              <w:spacing w:line="360" w:lineRule="auto"/>
              <w:ind w:left="1060" w:hanging="1060"/>
              <w:textAlignment w:val="auto"/>
              <w:rPr>
                <w:rFonts w:hint="eastAsia" w:ascii="宋体" w:hAnsi="宋体" w:eastAsia="宋体" w:cs="宋体"/>
                <w:b w:val="0"/>
                <w:bCs/>
                <w:color w:val="auto"/>
                <w:sz w:val="21"/>
                <w:szCs w:val="21"/>
                <w:highlight w:val="none"/>
              </w:rPr>
            </w:pPr>
            <w:bookmarkStart w:id="8" w:name="OLE_LINK15"/>
            <w:bookmarkStart w:id="9" w:name="OLE_LINK14"/>
            <w:r>
              <w:rPr>
                <w:rFonts w:hint="eastAsia" w:ascii="宋体" w:hAnsi="宋体" w:eastAsia="宋体" w:cs="宋体"/>
                <w:b w:val="0"/>
                <w:bCs/>
                <w:color w:val="auto"/>
                <w:sz w:val="21"/>
                <w:szCs w:val="21"/>
                <w:highlight w:val="none"/>
              </w:rPr>
              <w:t>质量手册由质量部组织编制，管理者代表审核，总经理批准。</w:t>
            </w:r>
          </w:p>
          <w:p>
            <w:pPr>
              <w:pStyle w:val="5"/>
              <w:pageBreakBefore w:val="0"/>
              <w:tabs>
                <w:tab w:val="left" w:pos="840"/>
              </w:tabs>
              <w:kinsoku/>
              <w:wordWrap/>
              <w:overflowPunct/>
              <w:topLinePunct w:val="0"/>
              <w:bidi w:val="0"/>
              <w:spacing w:line="360" w:lineRule="auto"/>
              <w:ind w:left="1060" w:hanging="106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质量手册</w:t>
            </w:r>
            <w:r>
              <w:rPr>
                <w:rFonts w:hint="eastAsia" w:ascii="宋体" w:hAnsi="宋体" w:eastAsia="宋体" w:cs="宋体"/>
                <w:b w:val="0"/>
                <w:bCs/>
                <w:color w:val="auto"/>
                <w:sz w:val="21"/>
                <w:szCs w:val="21"/>
                <w:highlight w:val="none"/>
                <w:lang w:val="en-US" w:eastAsia="zh-CN"/>
              </w:rPr>
              <w:t>应当</w:t>
            </w:r>
            <w:r>
              <w:rPr>
                <w:rFonts w:hint="eastAsia" w:ascii="宋体" w:hAnsi="宋体" w:eastAsia="宋体" w:cs="宋体"/>
                <w:b w:val="0"/>
                <w:bCs/>
                <w:color w:val="auto"/>
                <w:sz w:val="21"/>
                <w:szCs w:val="21"/>
                <w:highlight w:val="none"/>
              </w:rPr>
              <w:t>对质量管理体系作出规定</w:t>
            </w:r>
            <w:r>
              <w:rPr>
                <w:rFonts w:hint="eastAsia" w:ascii="宋体" w:hAnsi="宋体" w:eastAsia="宋体" w:cs="宋体"/>
                <w:b w:val="0"/>
                <w:bCs/>
                <w:color w:val="auto"/>
                <w:sz w:val="21"/>
                <w:szCs w:val="21"/>
                <w:highlight w:val="none"/>
              </w:rPr>
              <w:t>。</w:t>
            </w:r>
          </w:p>
          <w:p>
            <w:pPr>
              <w:pStyle w:val="5"/>
              <w:pageBreakBefore w:val="0"/>
              <w:tabs>
                <w:tab w:val="left" w:pos="840"/>
              </w:tabs>
              <w:kinsoku/>
              <w:wordWrap/>
              <w:overflowPunct/>
              <w:topLinePunct w:val="0"/>
              <w:bidi w:val="0"/>
              <w:spacing w:line="360" w:lineRule="auto"/>
              <w:ind w:left="1060" w:hanging="106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质量手册包括以下内容：</w:t>
            </w:r>
          </w:p>
          <w:p>
            <w:pPr>
              <w:pageBreakBefore w:val="0"/>
              <w:numPr>
                <w:ilvl w:val="0"/>
                <w:numId w:val="7"/>
              </w:numPr>
              <w:kinsoku/>
              <w:wordWrap/>
              <w:overflowPunct/>
              <w:topLinePunct w:val="0"/>
              <w:bidi w:val="0"/>
              <w:spacing w:line="360" w:lineRule="auto"/>
              <w:ind w:left="840" w:leftChars="0" w:right="105" w:rightChars="50" w:hanging="200" w:firstLineChars="0"/>
              <w:jc w:val="left"/>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包括</w:t>
            </w:r>
            <w:r>
              <w:rPr>
                <w:rFonts w:hint="eastAsia" w:ascii="Times New Roman" w:hAnsi="Times New Roman" w:eastAsia="宋体" w:cs="Times New Roman"/>
                <w:color w:val="auto"/>
                <w:sz w:val="21"/>
                <w:szCs w:val="21"/>
                <w:highlight w:val="none"/>
                <w:lang w:val="en-US" w:eastAsia="zh-CN"/>
              </w:rPr>
              <w:t>公司</w:t>
            </w:r>
            <w:r>
              <w:rPr>
                <w:rFonts w:hint="eastAsia" w:ascii="Times New Roman" w:hAnsi="Times New Roman" w:eastAsia="宋体" w:cs="Times New Roman"/>
                <w:color w:val="auto"/>
                <w:sz w:val="21"/>
                <w:szCs w:val="21"/>
                <w:highlight w:val="none"/>
              </w:rPr>
              <w:t>质量目标</w:t>
            </w:r>
            <w:r>
              <w:rPr>
                <w:rFonts w:hint="default" w:ascii="Times New Roman" w:hAnsi="Times New Roman" w:eastAsia="宋体" w:cs="Times New Roman"/>
                <w:color w:val="auto"/>
                <w:sz w:val="21"/>
                <w:szCs w:val="21"/>
                <w:highlight w:val="none"/>
              </w:rPr>
              <w:t>。</w:t>
            </w:r>
          </w:p>
          <w:p>
            <w:pPr>
              <w:pageBreakBefore w:val="0"/>
              <w:numPr>
                <w:ilvl w:val="0"/>
                <w:numId w:val="7"/>
              </w:numPr>
              <w:kinsoku/>
              <w:wordWrap/>
              <w:overflowPunct/>
              <w:topLinePunct w:val="0"/>
              <w:bidi w:val="0"/>
              <w:spacing w:line="360" w:lineRule="auto"/>
              <w:ind w:left="840" w:leftChars="0" w:right="105" w:rightChars="50" w:hanging="200" w:firstLineChars="0"/>
              <w:jc w:val="left"/>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组织机构及职责</w:t>
            </w:r>
            <w:r>
              <w:rPr>
                <w:rFonts w:hint="eastAsia" w:ascii="Times New Roman" w:hAnsi="Times New Roman" w:eastAsia="宋体" w:cs="Times New Roman"/>
                <w:color w:val="auto"/>
                <w:sz w:val="21"/>
                <w:szCs w:val="21"/>
                <w:highlight w:val="none"/>
                <w:lang w:eastAsia="zh-CN"/>
              </w:rPr>
              <w:t>。</w:t>
            </w:r>
          </w:p>
          <w:p>
            <w:pPr>
              <w:pageBreakBefore w:val="0"/>
              <w:numPr>
                <w:ilvl w:val="0"/>
                <w:numId w:val="7"/>
              </w:numPr>
              <w:kinsoku/>
              <w:wordWrap/>
              <w:overflowPunct/>
              <w:topLinePunct w:val="0"/>
              <w:bidi w:val="0"/>
              <w:spacing w:line="360" w:lineRule="auto"/>
              <w:ind w:left="840" w:leftChars="0" w:right="105" w:rightChars="50" w:hanging="20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质量管理体系的</w:t>
            </w:r>
            <w:r>
              <w:rPr>
                <w:rFonts w:hint="eastAsia" w:cs="Times New Roman"/>
                <w:color w:val="auto"/>
                <w:sz w:val="21"/>
                <w:szCs w:val="21"/>
                <w:highlight w:val="none"/>
                <w:lang w:val="en-US" w:eastAsia="zh-CN"/>
              </w:rPr>
              <w:t>适用</w:t>
            </w:r>
            <w:r>
              <w:rPr>
                <w:rFonts w:hint="default" w:ascii="Times New Roman" w:hAnsi="Times New Roman" w:eastAsia="宋体" w:cs="Times New Roman"/>
                <w:color w:val="auto"/>
                <w:sz w:val="21"/>
                <w:szCs w:val="21"/>
                <w:highlight w:val="none"/>
              </w:rPr>
              <w:t>范围和要求</w:t>
            </w:r>
            <w:r>
              <w:rPr>
                <w:rFonts w:hint="default" w:ascii="Times New Roman" w:hAnsi="Times New Roman" w:eastAsia="宋体" w:cs="Times New Roman"/>
                <w:color w:val="auto"/>
                <w:sz w:val="21"/>
                <w:szCs w:val="21"/>
                <w:highlight w:val="none"/>
              </w:rPr>
              <w:t>，应包含质量管理体系架构图中所有部门及所有产品，覆盖</w:t>
            </w:r>
            <w:r>
              <w:rPr>
                <w:rFonts w:hint="default" w:ascii="Times New Roman" w:hAnsi="Times New Roman" w:eastAsia="宋体" w:cs="Times New Roman"/>
                <w:color w:val="auto"/>
                <w:kern w:val="0"/>
                <w:sz w:val="21"/>
                <w:szCs w:val="21"/>
                <w:highlight w:val="none"/>
              </w:rPr>
              <w:t>《</w:t>
            </w:r>
            <w:r>
              <w:rPr>
                <w:rFonts w:hint="default" w:ascii="Times New Roman" w:hAnsi="Times New Roman" w:eastAsia="宋体" w:cs="Times New Roman"/>
                <w:color w:val="auto"/>
                <w:kern w:val="0"/>
                <w:sz w:val="21"/>
                <w:szCs w:val="21"/>
                <w:highlight w:val="none"/>
                <w:lang w:eastAsia="zh-CN"/>
              </w:rPr>
              <w:t>医疗器械生产质量管理规范</w:t>
            </w:r>
            <w:r>
              <w:rPr>
                <w:rFonts w:hint="default" w:ascii="Times New Roman" w:hAnsi="Times New Roman" w:eastAsia="宋体" w:cs="Times New Roman"/>
                <w:color w:val="auto"/>
                <w:kern w:val="0"/>
                <w:sz w:val="21"/>
                <w:szCs w:val="21"/>
                <w:highlight w:val="none"/>
              </w:rPr>
              <w:t>》和《</w:t>
            </w:r>
            <w:r>
              <w:rPr>
                <w:rFonts w:hint="default" w:ascii="Times New Roman" w:hAnsi="Times New Roman" w:eastAsia="宋体" w:cs="Times New Roman"/>
                <w:color w:val="auto"/>
                <w:kern w:val="0"/>
                <w:sz w:val="21"/>
                <w:szCs w:val="21"/>
                <w:highlight w:val="none"/>
                <w:lang w:eastAsia="zh-CN"/>
              </w:rPr>
              <w:t>医疗器械生产质量管理规范</w:t>
            </w:r>
            <w:r>
              <w:rPr>
                <w:rFonts w:hint="default" w:ascii="Times New Roman" w:hAnsi="Times New Roman" w:eastAsia="宋体" w:cs="Times New Roman"/>
                <w:color w:val="auto"/>
                <w:kern w:val="0"/>
                <w:sz w:val="21"/>
                <w:szCs w:val="21"/>
                <w:highlight w:val="none"/>
              </w:rPr>
              <w:t>附录</w:t>
            </w:r>
            <w:r>
              <w:rPr>
                <w:rFonts w:hint="eastAsia" w:cs="Times New Roman"/>
                <w:color w:val="auto"/>
                <w:kern w:val="0"/>
                <w:sz w:val="21"/>
                <w:szCs w:val="21"/>
                <w:highlight w:val="none"/>
                <w:lang w:eastAsia="zh-CN"/>
              </w:rPr>
              <w:t>医疗器械</w:t>
            </w:r>
            <w:r>
              <w:rPr>
                <w:rFonts w:hint="default" w:ascii="Times New Roman" w:hAnsi="Times New Roman" w:eastAsia="宋体" w:cs="Times New Roman"/>
                <w:color w:val="auto"/>
                <w:kern w:val="0"/>
                <w:sz w:val="21"/>
                <w:szCs w:val="21"/>
                <w:highlight w:val="none"/>
              </w:rPr>
              <w:t>》</w:t>
            </w:r>
            <w:r>
              <w:rPr>
                <w:rFonts w:hint="default" w:ascii="Times New Roman" w:hAnsi="Times New Roman" w:eastAsia="宋体" w:cs="Times New Roman"/>
                <w:color w:val="auto"/>
                <w:sz w:val="21"/>
                <w:szCs w:val="21"/>
                <w:highlight w:val="none"/>
              </w:rPr>
              <w:t>的要求。</w:t>
            </w:r>
          </w:p>
          <w:p>
            <w:pPr>
              <w:pageBreakBefore w:val="0"/>
              <w:numPr>
                <w:ilvl w:val="0"/>
                <w:numId w:val="7"/>
              </w:numPr>
              <w:tabs>
                <w:tab w:val="left" w:pos="840"/>
              </w:tabs>
              <w:kinsoku/>
              <w:wordWrap/>
              <w:overflowPunct/>
              <w:topLinePunct w:val="0"/>
              <w:bidi w:val="0"/>
              <w:spacing w:line="360" w:lineRule="auto"/>
              <w:ind w:left="1320" w:leftChars="0" w:right="105" w:rightChars="50" w:hanging="68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质量管理体系所需过程之间相互作用的描述。</w:t>
            </w:r>
          </w:p>
          <w:p>
            <w:pPr>
              <w:pageBreakBefore w:val="0"/>
              <w:numPr>
                <w:ilvl w:val="0"/>
                <w:numId w:val="7"/>
              </w:numPr>
              <w:tabs>
                <w:tab w:val="left" w:pos="840"/>
              </w:tabs>
              <w:kinsoku/>
              <w:wordWrap/>
              <w:overflowPunct/>
              <w:topLinePunct w:val="0"/>
              <w:bidi w:val="0"/>
              <w:spacing w:line="360" w:lineRule="auto"/>
              <w:ind w:left="1320" w:leftChars="0" w:right="105" w:rightChars="50" w:hanging="68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包括为质量管理体系编制的形成文件的程序或对其引用。</w:t>
            </w:r>
          </w:p>
          <w:p>
            <w:pPr>
              <w:pageBreakBefore w:val="0"/>
              <w:numPr>
                <w:ilvl w:val="0"/>
                <w:numId w:val="7"/>
              </w:numPr>
              <w:kinsoku/>
              <w:wordWrap/>
              <w:overflowPunct/>
              <w:topLinePunct w:val="0"/>
              <w:bidi w:val="0"/>
              <w:spacing w:line="360" w:lineRule="auto"/>
              <w:ind w:left="840" w:leftChars="0" w:right="105" w:rightChars="50" w:hanging="20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质量方针和质量目标</w:t>
            </w:r>
            <w:r>
              <w:rPr>
                <w:rFonts w:hint="eastAsia" w:ascii="Times New Roman" w:hAnsi="Times New Roman" w:eastAsia="宋体" w:cs="Times New Roman"/>
                <w:color w:val="auto"/>
                <w:sz w:val="21"/>
                <w:szCs w:val="21"/>
                <w:highlight w:val="none"/>
                <w:lang w:eastAsia="zh-CN"/>
              </w:rPr>
              <w:t>：质量方针为质量目标提供依据，质量目标与质量方针保持一致，</w:t>
            </w:r>
            <w:r>
              <w:rPr>
                <w:rFonts w:hint="eastAsia" w:ascii="Times New Roman" w:hAnsi="Times New Roman" w:eastAsia="宋体" w:cs="Times New Roman"/>
                <w:color w:val="auto"/>
                <w:sz w:val="21"/>
                <w:szCs w:val="21"/>
                <w:highlight w:val="none"/>
                <w:lang w:val="en-US" w:eastAsia="zh-CN"/>
              </w:rPr>
              <w:t>应当</w:t>
            </w:r>
            <w:r>
              <w:rPr>
                <w:rFonts w:hint="eastAsia" w:ascii="Times New Roman" w:hAnsi="Times New Roman" w:eastAsia="宋体" w:cs="Times New Roman"/>
                <w:color w:val="auto"/>
                <w:sz w:val="21"/>
                <w:szCs w:val="21"/>
                <w:highlight w:val="none"/>
                <w:lang w:eastAsia="zh-CN"/>
              </w:rPr>
              <w:t>在企业内部得到沟通和理解，在持续适宜性方面得到评审。各部门根据总的质量目标，在相关职能和层次上进行分解，建立各职能和层次的质量目标，包括满足产品要求所需的内容。质量目标应当可测量、可评估，有具体的方法和程序来保障。</w:t>
            </w:r>
          </w:p>
          <w:bookmarkEnd w:id="8"/>
          <w:bookmarkEnd w:id="9"/>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文件控制</w:t>
            </w:r>
          </w:p>
          <w:p>
            <w:pPr>
              <w:pStyle w:val="41"/>
              <w:pageBreakBefore w:val="0"/>
              <w:kinsoku/>
              <w:wordWrap/>
              <w:overflowPunct/>
              <w:topLinePunct w:val="0"/>
              <w:bidi w:val="0"/>
              <w:spacing w:line="360" w:lineRule="auto"/>
              <w:textAlignment w:val="auto"/>
              <w:rPr>
                <w:rFonts w:hint="default" w:ascii="Times New Roman" w:hAnsi="Times New Roman" w:eastAsia="宋体" w:cs="Times New Roman"/>
                <w:color w:val="auto"/>
                <w:sz w:val="21"/>
                <w:szCs w:val="21"/>
                <w:highlight w:val="none"/>
              </w:rPr>
            </w:pPr>
            <w:bookmarkStart w:id="10" w:name="OLE_LINK17"/>
            <w:bookmarkStart w:id="11" w:name="OLE_LINK16"/>
            <w:r>
              <w:rPr>
                <w:rFonts w:hint="eastAsia" w:ascii="Times New Roman" w:hAnsi="Times New Roman" w:eastAsia="宋体" w:cs="Times New Roman"/>
                <w:color w:val="auto"/>
                <w:sz w:val="21"/>
                <w:szCs w:val="21"/>
                <w:highlight w:val="none"/>
                <w:lang w:val="en-US" w:eastAsia="zh-CN"/>
              </w:rPr>
              <w:t>质量部</w:t>
            </w:r>
            <w:r>
              <w:rPr>
                <w:rFonts w:hint="default" w:ascii="Times New Roman" w:hAnsi="Times New Roman" w:eastAsia="宋体" w:cs="Times New Roman"/>
                <w:color w:val="auto"/>
                <w:sz w:val="21"/>
                <w:szCs w:val="21"/>
                <w:highlight w:val="none"/>
              </w:rPr>
              <w:t>编制《文件和资料控制程序》，系统地设计、制定、审核、批准和发放质量管理体系文件</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规定</w:t>
            </w:r>
            <w:r>
              <w:rPr>
                <w:rFonts w:hint="default" w:ascii="Times New Roman" w:hAnsi="Times New Roman" w:eastAsia="宋体" w:cs="Times New Roman"/>
                <w:color w:val="auto"/>
                <w:sz w:val="21"/>
                <w:szCs w:val="21"/>
                <w:highlight w:val="none"/>
              </w:rPr>
              <w:t>文件的起草、修订、审核、批准、替换或撤销、复制、保管和销毁等的管理，并记录相应的文件分发、撤销、复制和销毁。</w:t>
            </w:r>
          </w:p>
          <w:p>
            <w:pPr>
              <w:pStyle w:val="5"/>
              <w:pageBreakBefore w:val="0"/>
              <w:tabs>
                <w:tab w:val="left" w:pos="840"/>
              </w:tabs>
              <w:kinsoku/>
              <w:wordWrap/>
              <w:overflowPunct/>
              <w:topLinePunct w:val="0"/>
              <w:bidi w:val="0"/>
              <w:spacing w:line="360" w:lineRule="auto"/>
              <w:ind w:left="840" w:hanging="84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文件发布前得到评审和批准，以确保文件是充分与适宜的。</w:t>
            </w:r>
          </w:p>
          <w:p>
            <w:pPr>
              <w:pStyle w:val="5"/>
              <w:pageBreakBefore w:val="0"/>
              <w:tabs>
                <w:tab w:val="left" w:pos="840"/>
              </w:tabs>
              <w:kinsoku/>
              <w:wordWrap/>
              <w:overflowPunct/>
              <w:topLinePunct w:val="0"/>
              <w:bidi w:val="0"/>
              <w:spacing w:line="360" w:lineRule="auto"/>
              <w:ind w:left="840" w:hanging="84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文件</w:t>
            </w:r>
            <w:r>
              <w:rPr>
                <w:rFonts w:hint="eastAsia" w:ascii="宋体" w:hAnsi="宋体" w:eastAsia="宋体" w:cs="宋体"/>
                <w:b w:val="0"/>
                <w:bCs/>
                <w:color w:val="auto"/>
                <w:sz w:val="21"/>
                <w:szCs w:val="21"/>
                <w:highlight w:val="none"/>
                <w:lang w:val="en-US" w:eastAsia="zh-CN"/>
              </w:rPr>
              <w:t>需要</w:t>
            </w:r>
            <w:r>
              <w:rPr>
                <w:rFonts w:hint="eastAsia" w:ascii="宋体" w:hAnsi="宋体" w:eastAsia="宋体" w:cs="宋体"/>
                <w:b w:val="0"/>
                <w:bCs/>
                <w:color w:val="auto"/>
                <w:sz w:val="21"/>
                <w:szCs w:val="21"/>
                <w:highlight w:val="none"/>
              </w:rPr>
              <w:t>更新或修订时</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应当按规定评审和批准，能够识别文件的更改和修订状态。</w:t>
            </w:r>
          </w:p>
          <w:p>
            <w:pPr>
              <w:pStyle w:val="5"/>
              <w:pageBreakBefore w:val="0"/>
              <w:tabs>
                <w:tab w:val="left" w:pos="840"/>
              </w:tabs>
              <w:kinsoku/>
              <w:wordWrap/>
              <w:overflowPunct/>
              <w:topLinePunct w:val="0"/>
              <w:bidi w:val="0"/>
              <w:spacing w:line="360" w:lineRule="auto"/>
              <w:ind w:left="840" w:hanging="84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分发和使用的文件应当为适宜的文本，</w:t>
            </w:r>
            <w:r>
              <w:rPr>
                <w:rFonts w:hint="eastAsia" w:ascii="宋体" w:hAnsi="宋体" w:eastAsia="宋体" w:cs="宋体"/>
                <w:b w:val="0"/>
                <w:bCs/>
                <w:color w:val="auto"/>
                <w:sz w:val="21"/>
                <w:szCs w:val="21"/>
                <w:highlight w:val="none"/>
              </w:rPr>
              <w:t>确保文件使用地点和场合可获取得文件的有效版本。</w:t>
            </w:r>
          </w:p>
          <w:p>
            <w:pPr>
              <w:pStyle w:val="5"/>
              <w:pageBreakBefore w:val="0"/>
              <w:tabs>
                <w:tab w:val="left" w:pos="840"/>
              </w:tabs>
              <w:kinsoku/>
              <w:wordWrap/>
              <w:overflowPunct/>
              <w:topLinePunct w:val="0"/>
              <w:bidi w:val="0"/>
              <w:spacing w:line="360" w:lineRule="auto"/>
              <w:ind w:left="840" w:hanging="84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已撤销或作废的文件应当进行标识，防止误用，</w:t>
            </w:r>
            <w:r>
              <w:rPr>
                <w:rFonts w:hint="eastAsia" w:ascii="宋体" w:hAnsi="宋体" w:eastAsia="宋体" w:cs="宋体"/>
                <w:b w:val="0"/>
                <w:bCs/>
                <w:color w:val="auto"/>
                <w:sz w:val="21"/>
                <w:szCs w:val="21"/>
                <w:highlight w:val="none"/>
              </w:rPr>
              <w:t>并应至少保存一份作废的受控文件。</w:t>
            </w:r>
          </w:p>
          <w:p>
            <w:pPr>
              <w:pStyle w:val="5"/>
              <w:pageBreakBefore w:val="0"/>
              <w:tabs>
                <w:tab w:val="left" w:pos="840"/>
              </w:tabs>
              <w:kinsoku/>
              <w:wordWrap/>
              <w:overflowPunct/>
              <w:topLinePunct w:val="0"/>
              <w:bidi w:val="0"/>
              <w:spacing w:line="360" w:lineRule="auto"/>
              <w:ind w:left="840" w:hanging="840"/>
              <w:textAlignment w:val="auto"/>
              <w:rPr>
                <w:rFonts w:hint="eastAsia" w:ascii="宋体" w:hAnsi="宋体" w:eastAsia="宋体" w:cs="宋体"/>
                <w:b w:val="0"/>
                <w:bCs/>
                <w:color w:val="auto"/>
                <w:sz w:val="21"/>
                <w:szCs w:val="21"/>
                <w:highlight w:val="none"/>
              </w:rPr>
            </w:pPr>
            <w:r>
              <w:rPr>
                <w:rFonts w:hint="default" w:ascii="宋体" w:hAnsi="宋体" w:eastAsia="宋体" w:cs="宋体"/>
                <w:b w:val="0"/>
                <w:bCs/>
                <w:color w:val="auto"/>
                <w:sz w:val="21"/>
                <w:szCs w:val="21"/>
                <w:highlight w:val="none"/>
                <w:lang w:eastAsia="zh-CN"/>
              </w:rPr>
              <w:t>质量体系文件的保存期限为修改更新。</w:t>
            </w:r>
            <w:r>
              <w:rPr>
                <w:rFonts w:hint="eastAsia" w:ascii="宋体" w:hAnsi="宋体" w:eastAsia="宋体" w:cs="宋体"/>
                <w:b w:val="0"/>
                <w:bCs/>
                <w:color w:val="auto"/>
                <w:sz w:val="21"/>
                <w:szCs w:val="21"/>
                <w:highlight w:val="none"/>
                <w:lang w:val="en-US" w:eastAsia="zh-CN"/>
              </w:rPr>
              <w:t>作废的</w:t>
            </w:r>
            <w:r>
              <w:rPr>
                <w:rFonts w:hint="eastAsia" w:ascii="宋体" w:hAnsi="宋体" w:eastAsia="宋体" w:cs="宋体"/>
                <w:b w:val="0"/>
                <w:bCs/>
                <w:color w:val="auto"/>
                <w:sz w:val="21"/>
                <w:szCs w:val="21"/>
                <w:highlight w:val="none"/>
                <w:lang w:eastAsia="zh-CN"/>
              </w:rPr>
              <w:t>技术文件、注册文件的保存期限为该产品的最后一件产品的寿命期再加</w:t>
            </w:r>
            <w:r>
              <w:rPr>
                <w:rFonts w:hint="eastAsia" w:ascii="宋体" w:hAnsi="宋体" w:eastAsia="宋体" w:cs="宋体"/>
                <w:b w:val="0"/>
                <w:bCs/>
                <w:color w:val="auto"/>
                <w:sz w:val="21"/>
                <w:szCs w:val="21"/>
                <w:highlight w:val="none"/>
                <w:lang w:val="en-US" w:eastAsia="zh-CN"/>
              </w:rPr>
              <w:t>2年</w:t>
            </w:r>
            <w:r>
              <w:rPr>
                <w:rFonts w:hint="eastAsia" w:ascii="宋体" w:hAnsi="宋体" w:eastAsia="宋体" w:cs="宋体"/>
                <w:b w:val="0"/>
                <w:bCs/>
                <w:color w:val="auto"/>
                <w:sz w:val="21"/>
                <w:szCs w:val="21"/>
                <w:highlight w:val="none"/>
                <w:lang w:eastAsia="zh-CN"/>
              </w:rPr>
              <w:t>，但至少保存5年，法规有特殊要求时需要满足法规要求，以确保满足产品维修和产品质量责任追溯等需要。</w:t>
            </w:r>
          </w:p>
          <w:p>
            <w:pPr>
              <w:pStyle w:val="5"/>
              <w:pageBreakBefore w:val="0"/>
              <w:tabs>
                <w:tab w:val="left" w:pos="1060"/>
              </w:tabs>
              <w:kinsoku/>
              <w:wordWrap/>
              <w:overflowPunct/>
              <w:topLinePunct w:val="0"/>
              <w:bidi w:val="0"/>
              <w:spacing w:line="360" w:lineRule="auto"/>
              <w:ind w:left="1060" w:hanging="106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作废的文件</w:t>
            </w:r>
            <w:r>
              <w:rPr>
                <w:rFonts w:hint="eastAsia" w:ascii="宋体" w:hAnsi="宋体" w:eastAsia="宋体" w:cs="宋体"/>
                <w:b w:val="0"/>
                <w:bCs/>
                <w:color w:val="auto"/>
                <w:sz w:val="21"/>
                <w:szCs w:val="21"/>
                <w:highlight w:val="none"/>
                <w:lang w:val="en-US" w:eastAsia="zh-CN"/>
              </w:rPr>
              <w:t>由质量部统一保存，</w:t>
            </w:r>
            <w:r>
              <w:rPr>
                <w:rFonts w:hint="eastAsia" w:ascii="宋体" w:hAnsi="宋体" w:eastAsia="宋体" w:cs="宋体"/>
                <w:b w:val="0"/>
                <w:bCs/>
                <w:color w:val="auto"/>
                <w:sz w:val="21"/>
                <w:szCs w:val="21"/>
                <w:highlight w:val="none"/>
              </w:rPr>
              <w:t>超过保存期限时，应由</w:t>
            </w:r>
            <w:r>
              <w:rPr>
                <w:rFonts w:hint="eastAsia" w:ascii="宋体" w:hAnsi="宋体" w:eastAsia="宋体" w:cs="宋体"/>
                <w:b w:val="0"/>
                <w:bCs/>
                <w:color w:val="auto"/>
                <w:sz w:val="21"/>
                <w:szCs w:val="21"/>
                <w:highlight w:val="none"/>
                <w:lang w:val="en-US" w:eastAsia="zh-CN"/>
              </w:rPr>
              <w:t>质量部</w:t>
            </w:r>
            <w:r>
              <w:rPr>
                <w:rFonts w:hint="eastAsia" w:ascii="宋体" w:hAnsi="宋体" w:eastAsia="宋体" w:cs="宋体"/>
                <w:b w:val="0"/>
                <w:bCs/>
                <w:color w:val="auto"/>
                <w:sz w:val="21"/>
                <w:szCs w:val="21"/>
                <w:highlight w:val="none"/>
              </w:rPr>
              <w:t>提出销毁申请，经经管理者代表批准后销毁。</w:t>
            </w:r>
          </w:p>
          <w:p>
            <w:pPr>
              <w:pStyle w:val="5"/>
              <w:pageBreakBefore w:val="0"/>
              <w:tabs>
                <w:tab w:val="left" w:pos="1060"/>
              </w:tabs>
              <w:kinsoku/>
              <w:wordWrap/>
              <w:overflowPunct/>
              <w:topLinePunct w:val="0"/>
              <w:bidi w:val="0"/>
              <w:spacing w:line="360" w:lineRule="auto"/>
              <w:ind w:left="1060" w:hanging="1060"/>
              <w:textAlignment w:val="auto"/>
              <w:rPr>
                <w:rFonts w:hint="eastAsia" w:ascii="宋体" w:hAnsi="宋体" w:eastAsia="宋体" w:cs="宋体"/>
                <w:b w:val="0"/>
                <w:bCs/>
                <w:color w:val="auto"/>
                <w:kern w:val="2"/>
                <w:sz w:val="21"/>
                <w:szCs w:val="21"/>
                <w:highlight w:val="none"/>
                <w:lang w:eastAsia="zh-CN"/>
              </w:rPr>
            </w:pPr>
            <w:r>
              <w:rPr>
                <w:rFonts w:hint="eastAsia" w:ascii="宋体" w:hAnsi="宋体" w:eastAsia="宋体" w:cs="宋体"/>
                <w:b w:val="0"/>
                <w:bCs/>
                <w:color w:val="auto"/>
                <w:kern w:val="2"/>
                <w:sz w:val="21"/>
                <w:szCs w:val="21"/>
                <w:highlight w:val="none"/>
              </w:rPr>
              <w:t>已获证</w:t>
            </w:r>
            <w:r>
              <w:rPr>
                <w:rFonts w:hint="eastAsia" w:ascii="宋体" w:hAnsi="宋体" w:eastAsia="宋体" w:cs="宋体"/>
                <w:b w:val="0"/>
                <w:bCs/>
                <w:color w:val="auto"/>
                <w:kern w:val="2"/>
                <w:sz w:val="21"/>
                <w:szCs w:val="21"/>
                <w:highlight w:val="none"/>
                <w:lang w:eastAsia="zh-CN"/>
              </w:rPr>
              <w:t>医疗器械</w:t>
            </w:r>
            <w:r>
              <w:rPr>
                <w:rFonts w:hint="eastAsia" w:ascii="宋体" w:hAnsi="宋体" w:eastAsia="宋体" w:cs="宋体"/>
                <w:b w:val="0"/>
                <w:bCs/>
                <w:color w:val="auto"/>
                <w:kern w:val="2"/>
                <w:sz w:val="21"/>
                <w:szCs w:val="21"/>
                <w:highlight w:val="none"/>
              </w:rPr>
              <w:t>的全部研发资料和技术文档</w:t>
            </w:r>
            <w:r>
              <w:rPr>
                <w:rFonts w:hint="eastAsia" w:ascii="宋体" w:hAnsi="宋体" w:eastAsia="宋体" w:cs="宋体"/>
                <w:b w:val="0"/>
                <w:bCs/>
                <w:color w:val="auto"/>
                <w:kern w:val="2"/>
                <w:sz w:val="21"/>
                <w:szCs w:val="21"/>
                <w:highlight w:val="none"/>
                <w:lang w:val="en-US" w:eastAsia="zh-CN"/>
              </w:rPr>
              <w:t>由质量部</w:t>
            </w:r>
            <w:r>
              <w:rPr>
                <w:rFonts w:hint="eastAsia" w:ascii="宋体" w:hAnsi="宋体" w:eastAsia="宋体" w:cs="宋体"/>
                <w:b w:val="0"/>
                <w:bCs/>
                <w:color w:val="auto"/>
                <w:kern w:val="2"/>
                <w:sz w:val="21"/>
                <w:szCs w:val="21"/>
                <w:highlight w:val="none"/>
              </w:rPr>
              <w:t>进行管理。包括清单编制、保存、归档、检索、查阅、变更、移交、使用权限，并保留相关记录</w:t>
            </w:r>
            <w:r>
              <w:rPr>
                <w:rFonts w:hint="eastAsia" w:ascii="宋体" w:hAnsi="宋体" w:eastAsia="宋体" w:cs="宋体"/>
                <w:b w:val="0"/>
                <w:bCs/>
                <w:color w:val="auto"/>
                <w:kern w:val="2"/>
                <w:sz w:val="21"/>
                <w:szCs w:val="21"/>
                <w:highlight w:val="none"/>
                <w:lang w:eastAsia="zh-CN"/>
              </w:rPr>
              <w:t>。</w:t>
            </w:r>
          </w:p>
          <w:p>
            <w:pPr>
              <w:pStyle w:val="5"/>
              <w:pageBreakBefore w:val="0"/>
              <w:tabs>
                <w:tab w:val="left" w:pos="1060"/>
              </w:tabs>
              <w:kinsoku/>
              <w:wordWrap/>
              <w:overflowPunct/>
              <w:topLinePunct w:val="0"/>
              <w:bidi w:val="0"/>
              <w:spacing w:line="360" w:lineRule="auto"/>
              <w:ind w:left="1060" w:hanging="1060"/>
              <w:textAlignment w:val="auto"/>
              <w:rPr>
                <w:rFonts w:hint="eastAsia" w:ascii="宋体" w:hAnsi="宋体" w:eastAsia="宋体" w:cs="宋体"/>
                <w:b w:val="0"/>
                <w:bCs/>
                <w:color w:val="auto"/>
                <w:kern w:val="2"/>
                <w:sz w:val="21"/>
                <w:szCs w:val="21"/>
                <w:highlight w:val="none"/>
                <w:lang w:eastAsia="zh-CN"/>
              </w:rPr>
            </w:pPr>
            <w:r>
              <w:rPr>
                <w:rFonts w:hint="eastAsia" w:ascii="宋体" w:hAnsi="宋体" w:eastAsia="宋体" w:cs="宋体"/>
                <w:b w:val="0"/>
                <w:bCs/>
                <w:color w:val="auto"/>
                <w:kern w:val="2"/>
                <w:sz w:val="21"/>
                <w:szCs w:val="21"/>
                <w:highlight w:val="none"/>
                <w:lang w:eastAsia="zh-CN"/>
              </w:rPr>
              <w:t>医疗器械</w:t>
            </w:r>
            <w:r>
              <w:rPr>
                <w:rFonts w:hint="eastAsia" w:ascii="宋体" w:hAnsi="宋体" w:eastAsia="宋体" w:cs="宋体"/>
                <w:b w:val="0"/>
                <w:bCs/>
                <w:color w:val="auto"/>
                <w:kern w:val="2"/>
                <w:sz w:val="21"/>
                <w:szCs w:val="21"/>
                <w:highlight w:val="none"/>
              </w:rPr>
              <w:t>相关法律法规、技术标准、指南性文件、质量公告等外来文件</w:t>
            </w:r>
            <w:r>
              <w:rPr>
                <w:rFonts w:hint="eastAsia" w:ascii="宋体" w:hAnsi="宋体" w:eastAsia="宋体" w:cs="宋体"/>
                <w:b w:val="0"/>
                <w:bCs/>
                <w:color w:val="auto"/>
                <w:kern w:val="2"/>
                <w:sz w:val="21"/>
                <w:szCs w:val="21"/>
                <w:highlight w:val="none"/>
                <w:lang w:val="en-US" w:eastAsia="zh-CN"/>
              </w:rPr>
              <w:t>由质量部</w:t>
            </w:r>
            <w:r>
              <w:rPr>
                <w:rFonts w:hint="eastAsia" w:ascii="宋体" w:hAnsi="宋体" w:eastAsia="宋体" w:cs="宋体"/>
                <w:b w:val="0"/>
                <w:bCs/>
                <w:color w:val="auto"/>
                <w:kern w:val="2"/>
                <w:sz w:val="21"/>
                <w:szCs w:val="21"/>
                <w:highlight w:val="none"/>
              </w:rPr>
              <w:t>进行管理，包括收集、更新、检索、汇总、分析，并保留相关记录。</w:t>
            </w:r>
          </w:p>
          <w:bookmarkEnd w:id="10"/>
          <w:bookmarkEnd w:id="11"/>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记录控制</w:t>
            </w:r>
          </w:p>
          <w:p>
            <w:pPr>
              <w:pStyle w:val="5"/>
              <w:pageBreakBefore w:val="0"/>
              <w:tabs>
                <w:tab w:val="left" w:pos="1060"/>
              </w:tabs>
              <w:kinsoku/>
              <w:wordWrap/>
              <w:overflowPunct/>
              <w:topLinePunct w:val="0"/>
              <w:bidi w:val="0"/>
              <w:spacing w:line="360" w:lineRule="auto"/>
              <w:ind w:left="1060" w:hanging="1060"/>
              <w:textAlignment w:val="auto"/>
              <w:rPr>
                <w:rFonts w:hint="eastAsia" w:ascii="宋体" w:hAnsi="宋体" w:eastAsia="宋体" w:cs="宋体"/>
                <w:b w:val="0"/>
                <w:bCs/>
                <w:color w:val="auto"/>
                <w:sz w:val="21"/>
                <w:szCs w:val="21"/>
                <w:highlight w:val="none"/>
              </w:rPr>
            </w:pPr>
            <w:bookmarkStart w:id="12" w:name="OLE_LINK18"/>
            <w:r>
              <w:rPr>
                <w:rFonts w:hint="eastAsia" w:ascii="宋体" w:hAnsi="宋体" w:eastAsia="宋体" w:cs="宋体"/>
                <w:b w:val="0"/>
                <w:bCs/>
                <w:color w:val="auto"/>
                <w:kern w:val="2"/>
                <w:sz w:val="21"/>
                <w:szCs w:val="21"/>
                <w:highlight w:val="none"/>
                <w:lang w:val="en-US" w:eastAsia="zh-CN"/>
              </w:rPr>
              <w:t>质量部</w:t>
            </w:r>
            <w:r>
              <w:rPr>
                <w:rFonts w:hint="eastAsia" w:ascii="宋体" w:hAnsi="宋体" w:eastAsia="宋体" w:cs="宋体"/>
                <w:b w:val="0"/>
                <w:bCs/>
                <w:color w:val="auto"/>
                <w:sz w:val="21"/>
                <w:szCs w:val="21"/>
                <w:highlight w:val="none"/>
              </w:rPr>
              <w:t>编制《记录控制程序》，对质量管理体系所要求的记录加以控制，包括质量记录的标识、保管、检索、防护、保存期限和处置要求等。</w:t>
            </w:r>
          </w:p>
          <w:p>
            <w:pPr>
              <w:pStyle w:val="5"/>
              <w:pageBreakBefore w:val="0"/>
              <w:tabs>
                <w:tab w:val="left" w:pos="1060"/>
              </w:tabs>
              <w:kinsoku/>
              <w:wordWrap/>
              <w:overflowPunct/>
              <w:topLinePunct w:val="0"/>
              <w:bidi w:val="0"/>
              <w:spacing w:line="360" w:lineRule="auto"/>
              <w:ind w:left="1060" w:hanging="106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公司</w:t>
            </w:r>
            <w:r>
              <w:rPr>
                <w:rFonts w:hint="eastAsia" w:ascii="宋体" w:hAnsi="宋体" w:eastAsia="宋体" w:cs="宋体"/>
                <w:b w:val="0"/>
                <w:bCs/>
                <w:color w:val="auto"/>
                <w:sz w:val="21"/>
                <w:szCs w:val="21"/>
                <w:highlight w:val="none"/>
                <w:lang w:val="en-US" w:eastAsia="zh-CN"/>
              </w:rPr>
              <w:t>应</w:t>
            </w:r>
            <w:r>
              <w:rPr>
                <w:rFonts w:hint="eastAsia" w:ascii="宋体" w:hAnsi="宋体" w:eastAsia="宋体" w:cs="宋体"/>
                <w:b w:val="0"/>
                <w:bCs/>
                <w:color w:val="auto"/>
                <w:sz w:val="21"/>
                <w:szCs w:val="21"/>
                <w:highlight w:val="none"/>
              </w:rPr>
              <w:t>保持对每批产品的生产记录，保证产品生产、质量控制等活动可追溯性。</w:t>
            </w:r>
          </w:p>
          <w:p>
            <w:pPr>
              <w:pStyle w:val="5"/>
              <w:pageBreakBefore w:val="0"/>
              <w:tabs>
                <w:tab w:val="left" w:pos="1060"/>
              </w:tabs>
              <w:kinsoku/>
              <w:wordWrap/>
              <w:overflowPunct/>
              <w:topLinePunct w:val="0"/>
              <w:bidi w:val="0"/>
              <w:spacing w:line="360" w:lineRule="auto"/>
              <w:ind w:left="1060" w:hanging="106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记录应当清晰、完整，易于识别和检索，防止破损和丢失。记录不得随意涂改或销毁，更改记录应当签注姓名和日期，并使原有信息仍清晰可辨，必要时，应当说明更改的理由。</w:t>
            </w:r>
          </w:p>
          <w:p>
            <w:pPr>
              <w:pStyle w:val="5"/>
              <w:pageBreakBefore w:val="0"/>
              <w:tabs>
                <w:tab w:val="left" w:pos="1060"/>
              </w:tabs>
              <w:kinsoku/>
              <w:wordWrap/>
              <w:overflowPunct/>
              <w:topLinePunct w:val="0"/>
              <w:bidi w:val="0"/>
              <w:spacing w:line="360" w:lineRule="auto"/>
              <w:ind w:left="1060" w:hanging="1060"/>
              <w:textAlignment w:val="auto"/>
              <w:rPr>
                <w:rFonts w:hint="default"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与产品相关的记录（含供方的记录）的保存期限为产品寿命期再追加2年，或符合相关法规要求，并能够进行追溯。</w:t>
            </w:r>
          </w:p>
          <w:bookmarkEnd w:id="12"/>
          <w:p>
            <w:pPr>
              <w:pStyle w:val="3"/>
              <w:pageBreakBefore w:val="0"/>
              <w:tabs>
                <w:tab w:val="left" w:pos="640"/>
                <w:tab w:val="left" w:pos="4620"/>
                <w:tab w:val="clear" w:pos="420"/>
              </w:tabs>
              <w:kinsoku/>
              <w:wordWrap/>
              <w:overflowPunct/>
              <w:topLinePunct w:val="0"/>
              <w:bidi w:val="0"/>
              <w:spacing w:line="360" w:lineRule="auto"/>
              <w:ind w:left="420" w:leftChars="0" w:hanging="420" w:firstLineChars="0"/>
              <w:jc w:val="left"/>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支持性文件</w:t>
            </w:r>
          </w:p>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《文件和资料控制程序》                 （XX-QP-001）</w:t>
            </w:r>
          </w:p>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《记录控制程序》                       （XX-QP-002）</w:t>
            </w:r>
          </w:p>
          <w:p>
            <w:pPr>
              <w:pageBreakBefore w:val="0"/>
              <w:tabs>
                <w:tab w:val="left" w:pos="425"/>
                <w:tab w:val="left" w:pos="1145"/>
              </w:tabs>
              <w:kinsoku/>
              <w:wordWrap/>
              <w:overflowPunct/>
              <w:topLinePunct w:val="0"/>
              <w:bidi w:val="0"/>
              <w:spacing w:line="360" w:lineRule="auto"/>
              <w:ind w:right="105" w:rightChars="50"/>
              <w:textAlignment w:val="auto"/>
              <w:rPr>
                <w:rFonts w:hint="default" w:ascii="Times New Roman" w:hAnsi="Times New Roman" w:eastAsia="宋体" w:cs="Times New Roman"/>
                <w:color w:val="auto"/>
                <w:sz w:val="21"/>
                <w:szCs w:val="21"/>
                <w:highlight w:val="none"/>
              </w:rPr>
            </w:pPr>
          </w:p>
          <w:p>
            <w:pPr>
              <w:pageBreakBefore w:val="0"/>
              <w:tabs>
                <w:tab w:val="left" w:pos="425"/>
                <w:tab w:val="left" w:pos="1145"/>
              </w:tabs>
              <w:kinsoku/>
              <w:wordWrap/>
              <w:overflowPunct/>
              <w:topLinePunct w:val="0"/>
              <w:bidi w:val="0"/>
              <w:spacing w:line="360" w:lineRule="auto"/>
              <w:ind w:right="105" w:rightChars="50"/>
              <w:textAlignment w:val="auto"/>
              <w:rPr>
                <w:rFonts w:hint="default" w:ascii="Times New Roman" w:hAnsi="Times New Roman" w:eastAsia="宋体" w:cs="Times New Roman"/>
                <w:color w:val="auto"/>
                <w:sz w:val="21"/>
                <w:szCs w:val="21"/>
                <w:highlight w:val="none"/>
              </w:rPr>
            </w:pPr>
          </w:p>
          <w:p>
            <w:pPr>
              <w:pageBreakBefore w:val="0"/>
              <w:tabs>
                <w:tab w:val="left" w:pos="425"/>
                <w:tab w:val="left" w:pos="1145"/>
              </w:tabs>
              <w:kinsoku/>
              <w:wordWrap/>
              <w:overflowPunct/>
              <w:topLinePunct w:val="0"/>
              <w:bidi w:val="0"/>
              <w:spacing w:line="360" w:lineRule="auto"/>
              <w:ind w:right="105" w:rightChars="50"/>
              <w:textAlignment w:val="auto"/>
              <w:rPr>
                <w:rFonts w:hint="default" w:ascii="Times New Roman" w:hAnsi="Times New Roman" w:eastAsia="宋体" w:cs="Times New Roman"/>
                <w:color w:val="auto"/>
                <w:sz w:val="21"/>
                <w:szCs w:val="21"/>
                <w:highlight w:val="none"/>
              </w:rPr>
            </w:pPr>
          </w:p>
          <w:p>
            <w:pPr>
              <w:pageBreakBefore w:val="0"/>
              <w:tabs>
                <w:tab w:val="left" w:pos="425"/>
                <w:tab w:val="left" w:pos="1145"/>
              </w:tabs>
              <w:kinsoku/>
              <w:wordWrap/>
              <w:overflowPunct/>
              <w:topLinePunct w:val="0"/>
              <w:bidi w:val="0"/>
              <w:spacing w:line="360" w:lineRule="auto"/>
              <w:ind w:right="105" w:rightChars="50"/>
              <w:textAlignment w:val="auto"/>
              <w:rPr>
                <w:rFonts w:hint="default" w:ascii="Times New Roman" w:hAnsi="Times New Roman" w:eastAsia="宋体" w:cs="Times New Roman"/>
                <w:color w:val="auto"/>
                <w:sz w:val="21"/>
                <w:szCs w:val="21"/>
                <w:highlight w:val="none"/>
              </w:rPr>
            </w:pPr>
          </w:p>
          <w:p>
            <w:pPr>
              <w:pageBreakBefore w:val="0"/>
              <w:tabs>
                <w:tab w:val="left" w:pos="425"/>
                <w:tab w:val="left" w:pos="1145"/>
              </w:tabs>
              <w:kinsoku/>
              <w:wordWrap/>
              <w:overflowPunct/>
              <w:topLinePunct w:val="0"/>
              <w:bidi w:val="0"/>
              <w:spacing w:line="360" w:lineRule="auto"/>
              <w:ind w:right="105" w:rightChars="50"/>
              <w:textAlignment w:val="auto"/>
              <w:rPr>
                <w:rFonts w:hint="default" w:ascii="Times New Roman" w:hAnsi="Times New Roman" w:eastAsia="宋体" w:cs="Times New Roman"/>
                <w:color w:val="auto"/>
                <w:sz w:val="21"/>
                <w:szCs w:val="21"/>
                <w:highlight w:val="none"/>
              </w:rPr>
            </w:pPr>
          </w:p>
          <w:p>
            <w:pPr>
              <w:pageBreakBefore w:val="0"/>
              <w:tabs>
                <w:tab w:val="left" w:pos="425"/>
                <w:tab w:val="left" w:pos="1145"/>
              </w:tabs>
              <w:kinsoku/>
              <w:wordWrap/>
              <w:overflowPunct/>
              <w:topLinePunct w:val="0"/>
              <w:bidi w:val="0"/>
              <w:spacing w:line="360" w:lineRule="auto"/>
              <w:ind w:right="105" w:rightChars="50"/>
              <w:textAlignment w:val="auto"/>
              <w:rPr>
                <w:rFonts w:hint="default" w:ascii="Times New Roman" w:hAnsi="Times New Roman" w:eastAsia="宋体" w:cs="Times New Roman"/>
                <w:color w:val="auto"/>
                <w:sz w:val="21"/>
                <w:szCs w:val="21"/>
                <w:highlight w:val="none"/>
              </w:rPr>
            </w:pPr>
          </w:p>
          <w:p>
            <w:pPr>
              <w:pageBreakBefore w:val="0"/>
              <w:tabs>
                <w:tab w:val="left" w:pos="425"/>
                <w:tab w:val="left" w:pos="1145"/>
              </w:tabs>
              <w:kinsoku/>
              <w:wordWrap/>
              <w:overflowPunct/>
              <w:topLinePunct w:val="0"/>
              <w:bidi w:val="0"/>
              <w:spacing w:line="360" w:lineRule="auto"/>
              <w:ind w:right="105" w:rightChars="50"/>
              <w:textAlignment w:val="auto"/>
              <w:rPr>
                <w:rFonts w:hint="default" w:ascii="Times New Roman" w:hAnsi="Times New Roman" w:eastAsia="宋体" w:cs="Times New Roman"/>
                <w:color w:val="auto"/>
                <w:sz w:val="21"/>
                <w:szCs w:val="21"/>
                <w:highlight w:val="none"/>
              </w:rPr>
            </w:pPr>
          </w:p>
          <w:p>
            <w:pPr>
              <w:pageBreakBefore w:val="0"/>
              <w:tabs>
                <w:tab w:val="left" w:pos="425"/>
                <w:tab w:val="left" w:pos="1145"/>
              </w:tabs>
              <w:kinsoku/>
              <w:wordWrap/>
              <w:overflowPunct/>
              <w:topLinePunct w:val="0"/>
              <w:bidi w:val="0"/>
              <w:spacing w:line="360" w:lineRule="auto"/>
              <w:ind w:right="105" w:rightChars="50"/>
              <w:textAlignment w:val="auto"/>
              <w:rPr>
                <w:rFonts w:hint="default" w:ascii="Times New Roman" w:hAnsi="Times New Roman" w:eastAsia="宋体" w:cs="Times New Roman"/>
                <w:color w:val="auto"/>
                <w:sz w:val="21"/>
                <w:szCs w:val="21"/>
                <w:highlight w:val="none"/>
              </w:rPr>
            </w:pPr>
          </w:p>
          <w:p>
            <w:pPr>
              <w:pageBreakBefore w:val="0"/>
              <w:tabs>
                <w:tab w:val="left" w:pos="425"/>
                <w:tab w:val="left" w:pos="1145"/>
              </w:tabs>
              <w:kinsoku/>
              <w:wordWrap/>
              <w:overflowPunct/>
              <w:topLinePunct w:val="0"/>
              <w:bidi w:val="0"/>
              <w:spacing w:line="360" w:lineRule="auto"/>
              <w:ind w:right="105" w:rightChars="50"/>
              <w:textAlignment w:val="auto"/>
              <w:rPr>
                <w:rFonts w:hint="default" w:ascii="Times New Roman" w:hAnsi="Times New Roman" w:eastAsia="宋体" w:cs="Times New Roman"/>
                <w:color w:val="auto"/>
                <w:sz w:val="21"/>
                <w:szCs w:val="21"/>
                <w:highlight w:val="none"/>
              </w:rPr>
            </w:pPr>
          </w:p>
          <w:p>
            <w:pPr>
              <w:pageBreakBefore w:val="0"/>
              <w:tabs>
                <w:tab w:val="left" w:pos="425"/>
                <w:tab w:val="left" w:pos="1145"/>
              </w:tabs>
              <w:kinsoku/>
              <w:wordWrap/>
              <w:overflowPunct/>
              <w:topLinePunct w:val="0"/>
              <w:bidi w:val="0"/>
              <w:spacing w:line="360" w:lineRule="auto"/>
              <w:ind w:right="105" w:rightChars="50"/>
              <w:textAlignment w:val="auto"/>
              <w:rPr>
                <w:rFonts w:hint="default" w:ascii="Times New Roman" w:hAnsi="Times New Roman" w:eastAsia="宋体" w:cs="Times New Roman"/>
                <w:color w:val="auto"/>
                <w:sz w:val="21"/>
                <w:szCs w:val="21"/>
                <w:highlight w:val="none"/>
              </w:rPr>
            </w:pPr>
          </w:p>
          <w:p>
            <w:pPr>
              <w:pageBreakBefore w:val="0"/>
              <w:tabs>
                <w:tab w:val="left" w:pos="425"/>
                <w:tab w:val="left" w:pos="1145"/>
              </w:tabs>
              <w:kinsoku/>
              <w:wordWrap/>
              <w:overflowPunct/>
              <w:topLinePunct w:val="0"/>
              <w:bidi w:val="0"/>
              <w:spacing w:line="360" w:lineRule="auto"/>
              <w:ind w:right="105" w:rightChars="50"/>
              <w:textAlignment w:val="auto"/>
              <w:rPr>
                <w:rFonts w:hint="default" w:ascii="Times New Roman" w:hAnsi="Times New Roman" w:eastAsia="宋体" w:cs="Times New Roman"/>
                <w:color w:val="auto"/>
                <w:sz w:val="21"/>
                <w:szCs w:val="21"/>
                <w:highlight w:val="none"/>
              </w:rPr>
            </w:pPr>
          </w:p>
          <w:p>
            <w:pPr>
              <w:pageBreakBefore w:val="0"/>
              <w:tabs>
                <w:tab w:val="left" w:pos="425"/>
                <w:tab w:val="left" w:pos="1145"/>
              </w:tabs>
              <w:kinsoku/>
              <w:wordWrap/>
              <w:overflowPunct/>
              <w:topLinePunct w:val="0"/>
              <w:bidi w:val="0"/>
              <w:spacing w:line="360" w:lineRule="auto"/>
              <w:ind w:right="105" w:rightChars="50"/>
              <w:textAlignment w:val="auto"/>
              <w:rPr>
                <w:rFonts w:hint="default" w:ascii="Times New Roman" w:hAnsi="Times New Roman" w:eastAsia="宋体" w:cs="Times New Roman"/>
                <w:color w:val="auto"/>
                <w:sz w:val="21"/>
                <w:szCs w:val="21"/>
                <w:highlight w:val="none"/>
              </w:rPr>
            </w:pPr>
          </w:p>
          <w:p>
            <w:pPr>
              <w:pageBreakBefore w:val="0"/>
              <w:tabs>
                <w:tab w:val="left" w:pos="425"/>
                <w:tab w:val="left" w:pos="1145"/>
              </w:tabs>
              <w:kinsoku/>
              <w:wordWrap/>
              <w:overflowPunct/>
              <w:topLinePunct w:val="0"/>
              <w:bidi w:val="0"/>
              <w:spacing w:line="360" w:lineRule="auto"/>
              <w:ind w:right="105" w:rightChars="50"/>
              <w:textAlignment w:val="auto"/>
              <w:rPr>
                <w:rFonts w:hint="default" w:ascii="Times New Roman" w:hAnsi="Times New Roman" w:eastAsia="宋体" w:cs="Times New Roman"/>
                <w:color w:val="auto"/>
                <w:sz w:val="21"/>
                <w:szCs w:val="21"/>
                <w:highlight w:val="none"/>
              </w:rPr>
            </w:pPr>
          </w:p>
          <w:p>
            <w:pPr>
              <w:pageBreakBefore w:val="0"/>
              <w:tabs>
                <w:tab w:val="left" w:pos="425"/>
                <w:tab w:val="left" w:pos="1145"/>
              </w:tabs>
              <w:kinsoku/>
              <w:wordWrap/>
              <w:overflowPunct/>
              <w:topLinePunct w:val="0"/>
              <w:bidi w:val="0"/>
              <w:spacing w:line="360" w:lineRule="auto"/>
              <w:ind w:right="105" w:rightChars="50"/>
              <w:textAlignment w:val="auto"/>
              <w:rPr>
                <w:rFonts w:hint="default" w:ascii="Times New Roman" w:hAnsi="Times New Roman" w:eastAsia="宋体" w:cs="Times New Roman"/>
                <w:color w:val="auto"/>
                <w:sz w:val="21"/>
                <w:szCs w:val="21"/>
                <w:highlight w:val="none"/>
              </w:rPr>
            </w:pPr>
          </w:p>
          <w:p>
            <w:pPr>
              <w:pageBreakBefore w:val="0"/>
              <w:tabs>
                <w:tab w:val="left" w:pos="425"/>
                <w:tab w:val="left" w:pos="1145"/>
              </w:tabs>
              <w:kinsoku/>
              <w:wordWrap/>
              <w:overflowPunct/>
              <w:topLinePunct w:val="0"/>
              <w:bidi w:val="0"/>
              <w:spacing w:line="360" w:lineRule="auto"/>
              <w:ind w:right="105" w:rightChars="50"/>
              <w:textAlignment w:val="auto"/>
              <w:rPr>
                <w:rFonts w:hint="default" w:ascii="Times New Roman" w:hAnsi="Times New Roman" w:eastAsia="宋体" w:cs="Times New Roman"/>
                <w:color w:val="auto"/>
                <w:sz w:val="21"/>
                <w:szCs w:val="21"/>
                <w:highlight w:val="none"/>
              </w:rPr>
            </w:pPr>
          </w:p>
          <w:p>
            <w:pPr>
              <w:pageBreakBefore w:val="0"/>
              <w:tabs>
                <w:tab w:val="left" w:pos="425"/>
                <w:tab w:val="left" w:pos="1145"/>
              </w:tabs>
              <w:kinsoku/>
              <w:wordWrap/>
              <w:overflowPunct/>
              <w:topLinePunct w:val="0"/>
              <w:bidi w:val="0"/>
              <w:spacing w:line="360" w:lineRule="auto"/>
              <w:ind w:right="105" w:rightChars="50"/>
              <w:textAlignment w:val="auto"/>
              <w:rPr>
                <w:rFonts w:hint="default" w:ascii="Times New Roman" w:hAnsi="Times New Roman" w:eastAsia="宋体" w:cs="Times New Roman"/>
                <w:color w:val="auto"/>
                <w:sz w:val="21"/>
                <w:szCs w:val="21"/>
                <w:highlight w:val="none"/>
              </w:rPr>
            </w:pPr>
          </w:p>
          <w:p>
            <w:pPr>
              <w:pStyle w:val="2"/>
              <w:pageBreakBefore w:val="0"/>
              <w:tabs>
                <w:tab w:val="left" w:pos="640"/>
              </w:tabs>
              <w:kinsoku/>
              <w:wordWrap/>
              <w:overflowPunct/>
              <w:topLinePunct w:val="0"/>
              <w:bidi w:val="0"/>
              <w:spacing w:line="360" w:lineRule="auto"/>
              <w:ind w:left="420" w:leftChars="0" w:hanging="420" w:firstLineChars="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管理职责</w:t>
            </w:r>
          </w:p>
          <w:p>
            <w:pPr>
              <w:pStyle w:val="3"/>
              <w:pageBreakBefore w:val="0"/>
              <w:tabs>
                <w:tab w:val="left" w:pos="640"/>
                <w:tab w:val="left" w:pos="4620"/>
                <w:tab w:val="clear" w:pos="420"/>
              </w:tabs>
              <w:kinsoku/>
              <w:wordWrap/>
              <w:overflowPunct/>
              <w:topLinePunct w:val="0"/>
              <w:bidi w:val="0"/>
              <w:spacing w:line="360" w:lineRule="auto"/>
              <w:ind w:left="420" w:leftChars="0" w:hanging="420" w:firstLineChars="0"/>
              <w:jc w:val="left"/>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管理承诺</w:t>
            </w:r>
          </w:p>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lang w:val="en-US" w:eastAsia="zh-CN"/>
              </w:rPr>
            </w:pPr>
            <w:bookmarkStart w:id="13" w:name="OLE_LINK20"/>
            <w:bookmarkStart w:id="14" w:name="OLE_LINK19"/>
            <w:r>
              <w:rPr>
                <w:rFonts w:hint="default" w:ascii="Times New Roman" w:hAnsi="Times New Roman" w:eastAsia="宋体" w:cs="Times New Roman"/>
                <w:b w:val="0"/>
                <w:bCs/>
                <w:color w:val="auto"/>
                <w:sz w:val="21"/>
                <w:szCs w:val="21"/>
                <w:highlight w:val="none"/>
                <w:lang w:val="en-US" w:eastAsia="zh-CN"/>
              </w:rPr>
              <w:t>总经理对企业的产品质量和质量管理体系承担领导责任。</w:t>
            </w:r>
          </w:p>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总经理通过以下活动，对建立、实施、保持质量管理体系的有效性做出承诺并提供客观证据。</w:t>
            </w:r>
          </w:p>
          <w:p>
            <w:pPr>
              <w:pageBreakBefore w:val="0"/>
              <w:numPr>
                <w:ilvl w:val="0"/>
                <w:numId w:val="8"/>
              </w:numPr>
              <w:tabs>
                <w:tab w:val="left" w:pos="220"/>
              </w:tabs>
              <w:kinsoku/>
              <w:wordWrap/>
              <w:overflowPunct/>
              <w:topLinePunct w:val="0"/>
              <w:bidi w:val="0"/>
              <w:spacing w:line="360" w:lineRule="auto"/>
              <w:ind w:left="840" w:leftChars="0" w:right="105" w:rightChars="50" w:hanging="20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通过学习、培训、会议、宣传等方式使全体员工树立满足顾客要求和有关法律法规和其它相关要求的重要性。</w:t>
            </w:r>
          </w:p>
          <w:p>
            <w:pPr>
              <w:pageBreakBefore w:val="0"/>
              <w:numPr>
                <w:ilvl w:val="0"/>
                <w:numId w:val="8"/>
              </w:numPr>
              <w:tabs>
                <w:tab w:val="left" w:pos="220"/>
              </w:tabs>
              <w:kinsoku/>
              <w:wordWrap/>
              <w:overflowPunct/>
              <w:topLinePunct w:val="0"/>
              <w:bidi w:val="0"/>
              <w:spacing w:line="360" w:lineRule="auto"/>
              <w:ind w:left="840" w:leftChars="0" w:right="105" w:rightChars="50" w:hanging="20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总经理</w:t>
            </w:r>
            <w:r>
              <w:rPr>
                <w:rFonts w:hint="eastAsia" w:cs="Times New Roman"/>
                <w:color w:val="auto"/>
                <w:sz w:val="21"/>
                <w:szCs w:val="21"/>
                <w:highlight w:val="none"/>
                <w:lang w:val="en-US" w:eastAsia="zh-CN"/>
              </w:rPr>
              <w:t>组织</w:t>
            </w:r>
            <w:r>
              <w:rPr>
                <w:rFonts w:hint="default" w:ascii="Times New Roman" w:hAnsi="Times New Roman" w:eastAsia="宋体" w:cs="Times New Roman"/>
                <w:color w:val="auto"/>
                <w:sz w:val="21"/>
                <w:szCs w:val="21"/>
                <w:highlight w:val="none"/>
              </w:rPr>
              <w:t>制定与本公司的经营宗旨相适应</w:t>
            </w:r>
            <w:r>
              <w:rPr>
                <w:rFonts w:hint="eastAsia" w:cs="Times New Roman"/>
                <w:color w:val="auto"/>
                <w:sz w:val="21"/>
                <w:szCs w:val="21"/>
                <w:highlight w:val="none"/>
                <w:lang w:eastAsia="zh-CN"/>
              </w:rPr>
              <w:t>的</w:t>
            </w:r>
            <w:r>
              <w:rPr>
                <w:rFonts w:hint="default" w:ascii="Times New Roman" w:hAnsi="Times New Roman" w:eastAsia="宋体" w:cs="Times New Roman"/>
                <w:color w:val="auto"/>
                <w:sz w:val="21"/>
                <w:szCs w:val="21"/>
                <w:highlight w:val="none"/>
              </w:rPr>
              <w:t>质量方针和</w:t>
            </w:r>
            <w:r>
              <w:rPr>
                <w:rFonts w:hint="eastAsia" w:cs="Times New Roman"/>
                <w:color w:val="auto"/>
                <w:sz w:val="21"/>
                <w:szCs w:val="21"/>
                <w:highlight w:val="none"/>
                <w:lang w:val="en-US" w:eastAsia="zh-CN"/>
              </w:rPr>
              <w:t>质量</w:t>
            </w:r>
            <w:r>
              <w:rPr>
                <w:rFonts w:hint="default" w:ascii="Times New Roman" w:hAnsi="Times New Roman" w:eastAsia="宋体" w:cs="Times New Roman"/>
                <w:color w:val="auto"/>
                <w:sz w:val="21"/>
                <w:szCs w:val="21"/>
                <w:highlight w:val="none"/>
              </w:rPr>
              <w:t>目标，并使员工充分理解，为实现方针和目标而努力。</w:t>
            </w:r>
          </w:p>
          <w:p>
            <w:pPr>
              <w:pageBreakBefore w:val="0"/>
              <w:numPr>
                <w:ilvl w:val="0"/>
                <w:numId w:val="8"/>
              </w:numPr>
              <w:tabs>
                <w:tab w:val="left" w:pos="220"/>
              </w:tabs>
              <w:kinsoku/>
              <w:wordWrap/>
              <w:overflowPunct/>
              <w:topLinePunct w:val="0"/>
              <w:bidi w:val="0"/>
              <w:spacing w:line="360" w:lineRule="auto"/>
              <w:ind w:left="840" w:leftChars="0" w:right="105" w:rightChars="50" w:hanging="20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按计划进行管理评审，以评价质量管理体系的适宜性、充分性和有效性，提出持续改进的方案。</w:t>
            </w:r>
          </w:p>
          <w:p>
            <w:pPr>
              <w:pageBreakBefore w:val="0"/>
              <w:numPr>
                <w:ilvl w:val="0"/>
                <w:numId w:val="8"/>
              </w:numPr>
              <w:tabs>
                <w:tab w:val="left" w:pos="220"/>
              </w:tabs>
              <w:kinsoku/>
              <w:wordWrap/>
              <w:overflowPunct/>
              <w:topLinePunct w:val="0"/>
              <w:bidi w:val="0"/>
              <w:spacing w:line="360" w:lineRule="auto"/>
              <w:ind w:left="840" w:leftChars="0" w:right="105" w:rightChars="50" w:hanging="20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确保质量管理体系建立和运行所需的各种资源的获得与合理分配，包括人力资源、基础设施和工作环境资源等。</w:t>
            </w:r>
          </w:p>
          <w:bookmarkEnd w:id="13"/>
          <w:bookmarkEnd w:id="14"/>
          <w:p>
            <w:pPr>
              <w:pStyle w:val="3"/>
              <w:pageBreakBefore w:val="0"/>
              <w:tabs>
                <w:tab w:val="left" w:pos="640"/>
                <w:tab w:val="left" w:pos="4620"/>
                <w:tab w:val="clear" w:pos="420"/>
              </w:tabs>
              <w:kinsoku/>
              <w:wordWrap/>
              <w:overflowPunct/>
              <w:topLinePunct w:val="0"/>
              <w:bidi w:val="0"/>
              <w:spacing w:line="360" w:lineRule="auto"/>
              <w:ind w:left="420" w:leftChars="0" w:hanging="420" w:firstLineChars="0"/>
              <w:jc w:val="left"/>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以顾客为关注焦点</w:t>
            </w:r>
          </w:p>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lang w:val="en-US" w:eastAsia="zh-CN"/>
              </w:rPr>
            </w:pPr>
            <w:bookmarkStart w:id="15" w:name="OLE_LINK22"/>
            <w:bookmarkStart w:id="16" w:name="OLE_LINK21"/>
            <w:r>
              <w:rPr>
                <w:rFonts w:hint="default" w:ascii="Times New Roman" w:hAnsi="Times New Roman" w:eastAsia="宋体" w:cs="Times New Roman"/>
                <w:b w:val="0"/>
                <w:bCs/>
                <w:color w:val="auto"/>
                <w:sz w:val="21"/>
                <w:szCs w:val="21"/>
                <w:highlight w:val="none"/>
                <w:lang w:val="en-US" w:eastAsia="zh-CN"/>
              </w:rPr>
              <w:t>公司应确保顾客的要求得到确定并予以满足，质量方针和质量目标体现出满足顾客要求及法律法规要求的承诺。</w:t>
            </w:r>
          </w:p>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销售部通过《与顾客有关过程控制程序》确定并满足客户明确要求和潜在需求和期望。</w:t>
            </w:r>
          </w:p>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研发部按《设计开发控制程序》要求，及时确定并满足顾客要求和法律、法规的要求。</w:t>
            </w:r>
          </w:p>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销售部、质量部通过《数据分析控制程序》要求，进行顾客满意度调查，并通过《纠正及预防措施控制程序》改善顾客满意度。</w:t>
            </w:r>
          </w:p>
          <w:bookmarkEnd w:id="15"/>
          <w:bookmarkEnd w:id="16"/>
          <w:p>
            <w:pPr>
              <w:pStyle w:val="3"/>
              <w:pageBreakBefore w:val="0"/>
              <w:tabs>
                <w:tab w:val="left" w:pos="640"/>
                <w:tab w:val="left" w:pos="4620"/>
                <w:tab w:val="clear" w:pos="420"/>
              </w:tabs>
              <w:kinsoku/>
              <w:wordWrap/>
              <w:overflowPunct/>
              <w:topLinePunct w:val="0"/>
              <w:bidi w:val="0"/>
              <w:spacing w:line="360" w:lineRule="auto"/>
              <w:ind w:left="420" w:leftChars="0" w:hanging="420" w:firstLineChars="0"/>
              <w:jc w:val="left"/>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质量方针</w:t>
            </w:r>
          </w:p>
          <w:p>
            <w:pPr>
              <w:pageBreakBefore w:val="0"/>
              <w:tabs>
                <w:tab w:val="left" w:pos="544"/>
              </w:tabs>
              <w:kinsoku/>
              <w:wordWrap/>
              <w:overflowPunct/>
              <w:topLinePunct w:val="0"/>
              <w:bidi w:val="0"/>
              <w:spacing w:line="360" w:lineRule="auto"/>
              <w:ind w:left="239" w:leftChars="114" w:firstLine="533"/>
              <w:textAlignment w:val="auto"/>
              <w:rPr>
                <w:rFonts w:hint="default" w:ascii="Times New Roman" w:hAnsi="Times New Roman" w:eastAsia="宋体" w:cs="Times New Roman"/>
                <w:color w:val="auto"/>
                <w:sz w:val="21"/>
                <w:szCs w:val="21"/>
                <w:highlight w:val="none"/>
              </w:rPr>
            </w:pPr>
            <w:bookmarkStart w:id="17" w:name="OLE_LINK23"/>
            <w:bookmarkStart w:id="18" w:name="OLE_LINK24"/>
            <w:r>
              <w:rPr>
                <w:rFonts w:hint="default" w:ascii="Times New Roman" w:hAnsi="Times New Roman" w:eastAsia="宋体" w:cs="Times New Roman"/>
                <w:color w:val="auto"/>
                <w:sz w:val="21"/>
                <w:szCs w:val="21"/>
                <w:highlight w:val="none"/>
              </w:rPr>
              <w:t>质量方针是公司实施质量管理活动的宗旨和方向，通过具体的质量目标和实施质量管理体系加以贯彻，质量方针见0.4章。</w:t>
            </w:r>
          </w:p>
          <w:p>
            <w:pPr>
              <w:pageBreakBefore w:val="0"/>
              <w:tabs>
                <w:tab w:val="left" w:pos="544"/>
              </w:tabs>
              <w:kinsoku/>
              <w:wordWrap/>
              <w:overflowPunct/>
              <w:topLinePunct w:val="0"/>
              <w:bidi w:val="0"/>
              <w:spacing w:line="360" w:lineRule="auto"/>
              <w:ind w:left="239" w:leftChars="114" w:firstLine="533"/>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公司总经理根据管理承诺，由管理者代表组织有关部门拟定质量方针草案，由总经理主持评审、筛选，形成文件予以批准颁布，质量方针应：</w:t>
            </w:r>
          </w:p>
          <w:p>
            <w:pPr>
              <w:pageBreakBefore w:val="0"/>
              <w:numPr>
                <w:ilvl w:val="0"/>
                <w:numId w:val="9"/>
              </w:numPr>
              <w:tabs>
                <w:tab w:val="left" w:pos="220"/>
              </w:tabs>
              <w:kinsoku/>
              <w:wordWrap/>
              <w:overflowPunct/>
              <w:topLinePunct w:val="0"/>
              <w:bidi w:val="0"/>
              <w:spacing w:line="360" w:lineRule="auto"/>
              <w:ind w:left="1320" w:leftChars="0" w:hanging="68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与公司的经营宗旨相适应。</w:t>
            </w:r>
          </w:p>
          <w:p>
            <w:pPr>
              <w:pageBreakBefore w:val="0"/>
              <w:numPr>
                <w:ilvl w:val="0"/>
                <w:numId w:val="9"/>
              </w:numPr>
              <w:tabs>
                <w:tab w:val="left" w:pos="220"/>
              </w:tabs>
              <w:kinsoku/>
              <w:wordWrap/>
              <w:overflowPunct/>
              <w:topLinePunct w:val="0"/>
              <w:bidi w:val="0"/>
              <w:spacing w:line="360" w:lineRule="auto"/>
              <w:ind w:left="1320" w:leftChars="0" w:hanging="68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包括对满足要求和保持质量管理体系有效性的承诺。</w:t>
            </w:r>
          </w:p>
          <w:p>
            <w:pPr>
              <w:pageBreakBefore w:val="0"/>
              <w:numPr>
                <w:ilvl w:val="0"/>
                <w:numId w:val="9"/>
              </w:numPr>
              <w:tabs>
                <w:tab w:val="left" w:pos="220"/>
              </w:tabs>
              <w:kinsoku/>
              <w:wordWrap/>
              <w:overflowPunct/>
              <w:topLinePunct w:val="0"/>
              <w:bidi w:val="0"/>
              <w:spacing w:line="360" w:lineRule="auto"/>
              <w:ind w:left="1320" w:leftChars="0" w:hanging="68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在企业内部得到沟通和理解。</w:t>
            </w:r>
          </w:p>
          <w:p>
            <w:pPr>
              <w:pageBreakBefore w:val="0"/>
              <w:numPr>
                <w:ilvl w:val="0"/>
                <w:numId w:val="9"/>
              </w:numPr>
              <w:tabs>
                <w:tab w:val="left" w:pos="220"/>
              </w:tabs>
              <w:kinsoku/>
              <w:wordWrap/>
              <w:overflowPunct/>
              <w:topLinePunct w:val="0"/>
              <w:bidi w:val="0"/>
              <w:spacing w:line="360" w:lineRule="auto"/>
              <w:ind w:left="840" w:leftChars="0" w:hanging="20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为制定和评审质量目标提供框架，按照公司质量方针制定相应的质量目标，并予以逐层分解落实。</w:t>
            </w:r>
          </w:p>
          <w:p>
            <w:pPr>
              <w:pageBreakBefore w:val="0"/>
              <w:numPr>
                <w:ilvl w:val="0"/>
                <w:numId w:val="9"/>
              </w:numPr>
              <w:tabs>
                <w:tab w:val="left" w:pos="220"/>
              </w:tabs>
              <w:kinsoku/>
              <w:wordWrap/>
              <w:overflowPunct/>
              <w:topLinePunct w:val="0"/>
              <w:bidi w:val="0"/>
              <w:spacing w:line="360" w:lineRule="auto"/>
              <w:ind w:left="840" w:leftChars="0" w:hanging="20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在公司内广泛宣传质量方针，在公司内得到沟通和理解，使质量方针真正贯彻落实到质量管理活动之中。</w:t>
            </w:r>
          </w:p>
          <w:p>
            <w:pPr>
              <w:pageBreakBefore w:val="0"/>
              <w:numPr>
                <w:ilvl w:val="0"/>
                <w:numId w:val="9"/>
              </w:numPr>
              <w:tabs>
                <w:tab w:val="left" w:pos="220"/>
              </w:tabs>
              <w:kinsoku/>
              <w:wordWrap/>
              <w:overflowPunct/>
              <w:topLinePunct w:val="0"/>
              <w:bidi w:val="0"/>
              <w:spacing w:line="360" w:lineRule="auto"/>
              <w:ind w:left="1320" w:leftChars="0" w:hanging="68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公司应对质量方针的持续适宜性进行评审，修改时执行《文件和资料控制程序》。</w:t>
            </w:r>
          </w:p>
          <w:bookmarkEnd w:id="17"/>
          <w:bookmarkEnd w:id="18"/>
          <w:p>
            <w:pPr>
              <w:pStyle w:val="3"/>
              <w:pageBreakBefore w:val="0"/>
              <w:tabs>
                <w:tab w:val="left" w:pos="640"/>
                <w:tab w:val="left" w:pos="4620"/>
                <w:tab w:val="clear" w:pos="420"/>
              </w:tabs>
              <w:kinsoku/>
              <w:wordWrap/>
              <w:overflowPunct/>
              <w:topLinePunct w:val="0"/>
              <w:bidi w:val="0"/>
              <w:spacing w:line="360" w:lineRule="auto"/>
              <w:ind w:left="420" w:leftChars="0" w:hanging="420" w:firstLineChars="0"/>
              <w:jc w:val="left"/>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策划</w:t>
            </w:r>
          </w:p>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质量目标</w:t>
            </w:r>
          </w:p>
          <w:p>
            <w:pPr>
              <w:pageBreakBefore w:val="0"/>
              <w:numPr>
                <w:ilvl w:val="0"/>
                <w:numId w:val="10"/>
              </w:numPr>
              <w:kinsoku/>
              <w:wordWrap/>
              <w:overflowPunct/>
              <w:topLinePunct w:val="0"/>
              <w:bidi w:val="0"/>
              <w:spacing w:line="360" w:lineRule="auto"/>
              <w:ind w:left="840" w:leftChars="0" w:right="105" w:rightChars="50" w:hanging="200" w:firstLineChars="0"/>
              <w:textAlignment w:val="auto"/>
              <w:rPr>
                <w:rFonts w:hint="default" w:ascii="Times New Roman" w:hAnsi="Times New Roman" w:eastAsia="宋体" w:cs="Times New Roman"/>
                <w:color w:val="auto"/>
                <w:sz w:val="21"/>
                <w:szCs w:val="21"/>
                <w:highlight w:val="none"/>
              </w:rPr>
            </w:pPr>
            <w:bookmarkStart w:id="19" w:name="OLE_LINK26"/>
            <w:bookmarkStart w:id="20" w:name="OLE_LINK25"/>
            <w:r>
              <w:rPr>
                <w:rFonts w:hint="default" w:ascii="Times New Roman" w:hAnsi="Times New Roman" w:eastAsia="宋体" w:cs="Times New Roman"/>
                <w:color w:val="auto"/>
                <w:sz w:val="21"/>
                <w:szCs w:val="21"/>
                <w:highlight w:val="none"/>
              </w:rPr>
              <w:t>总经理依据管理承诺及质量方针，确定公司质量总目标，并将质量管理目标分解到各个职能部门。</w:t>
            </w:r>
          </w:p>
          <w:p>
            <w:pPr>
              <w:pageBreakBefore w:val="0"/>
              <w:numPr>
                <w:ilvl w:val="0"/>
                <w:numId w:val="10"/>
              </w:numPr>
              <w:kinsoku/>
              <w:wordWrap/>
              <w:overflowPunct/>
              <w:topLinePunct w:val="0"/>
              <w:bidi w:val="0"/>
              <w:spacing w:line="360" w:lineRule="auto"/>
              <w:ind w:left="840" w:leftChars="0" w:right="105" w:rightChars="50" w:hanging="20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质量目标应当与质量方针保持一致。</w:t>
            </w:r>
          </w:p>
          <w:p>
            <w:pPr>
              <w:pageBreakBefore w:val="0"/>
              <w:numPr>
                <w:ilvl w:val="0"/>
                <w:numId w:val="10"/>
              </w:numPr>
              <w:kinsoku/>
              <w:wordWrap/>
              <w:overflowPunct/>
              <w:topLinePunct w:val="0"/>
              <w:bidi w:val="0"/>
              <w:spacing w:line="360" w:lineRule="auto"/>
              <w:ind w:left="840" w:leftChars="0" w:right="105" w:rightChars="50" w:hanging="200" w:firstLineChars="0"/>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各部门结合本部门职责，对公司</w:t>
            </w:r>
            <w:r>
              <w:rPr>
                <w:rFonts w:hint="default" w:ascii="Times New Roman" w:hAnsi="Times New Roman" w:eastAsia="宋体" w:cs="Times New Roman"/>
                <w:color w:val="auto"/>
                <w:sz w:val="21"/>
                <w:szCs w:val="21"/>
                <w:highlight w:val="none"/>
              </w:rPr>
              <w:t>总质量目标行分解，建立各</w:t>
            </w:r>
            <w:r>
              <w:rPr>
                <w:rFonts w:hint="eastAsia" w:cs="Times New Roman"/>
                <w:color w:val="auto"/>
                <w:sz w:val="21"/>
                <w:szCs w:val="21"/>
                <w:highlight w:val="none"/>
                <w:lang w:val="en-US" w:eastAsia="zh-CN"/>
              </w:rPr>
              <w:t>部门</w:t>
            </w:r>
            <w:r>
              <w:rPr>
                <w:rFonts w:hint="default" w:ascii="Times New Roman" w:hAnsi="Times New Roman" w:eastAsia="宋体" w:cs="Times New Roman"/>
                <w:color w:val="auto"/>
                <w:sz w:val="21"/>
                <w:szCs w:val="21"/>
                <w:highlight w:val="none"/>
              </w:rPr>
              <w:t>质量目标并有具体的方法和程序保障。</w:t>
            </w:r>
          </w:p>
          <w:p>
            <w:pPr>
              <w:pageBreakBefore w:val="0"/>
              <w:numPr>
                <w:ilvl w:val="0"/>
                <w:numId w:val="10"/>
              </w:numPr>
              <w:kinsoku/>
              <w:wordWrap/>
              <w:overflowPunct/>
              <w:topLinePunct w:val="0"/>
              <w:bidi w:val="0"/>
              <w:spacing w:line="360" w:lineRule="auto"/>
              <w:ind w:left="840" w:leftChars="0" w:right="105" w:rightChars="50" w:hanging="20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质量目标应包括满足产品要求所需的内容。</w:t>
            </w:r>
          </w:p>
          <w:p>
            <w:pPr>
              <w:pageBreakBefore w:val="0"/>
              <w:numPr>
                <w:ilvl w:val="0"/>
                <w:numId w:val="10"/>
              </w:numPr>
              <w:kinsoku/>
              <w:wordWrap/>
              <w:overflowPunct/>
              <w:topLinePunct w:val="0"/>
              <w:bidi w:val="0"/>
              <w:spacing w:line="360" w:lineRule="auto"/>
              <w:ind w:left="840" w:leftChars="0" w:right="105" w:rightChars="50" w:hanging="20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质量目标应是可测量、可评估的，并作为测量、分析和改进的主要依据之一，也作为每个过程实施目标的依据。</w:t>
            </w:r>
          </w:p>
          <w:p>
            <w:pPr>
              <w:pageBreakBefore w:val="0"/>
              <w:numPr>
                <w:ilvl w:val="0"/>
                <w:numId w:val="10"/>
              </w:numPr>
              <w:kinsoku/>
              <w:wordWrap/>
              <w:overflowPunct/>
              <w:topLinePunct w:val="0"/>
              <w:bidi w:val="0"/>
              <w:spacing w:line="360" w:lineRule="auto"/>
              <w:ind w:left="840" w:leftChars="0" w:right="105" w:rightChars="50" w:hanging="20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各部门通过《数据分析控制程序》，分析质量目标的完成情况及发展趋势。</w:t>
            </w:r>
          </w:p>
          <w:p>
            <w:pPr>
              <w:pageBreakBefore w:val="0"/>
              <w:numPr>
                <w:ilvl w:val="0"/>
                <w:numId w:val="10"/>
              </w:numPr>
              <w:kinsoku/>
              <w:wordWrap/>
              <w:overflowPunct/>
              <w:topLinePunct w:val="0"/>
              <w:bidi w:val="0"/>
              <w:spacing w:line="360" w:lineRule="auto"/>
              <w:ind w:left="840" w:leftChars="0" w:right="105" w:rightChars="50" w:hanging="20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质量部对质量目标的实施情况进行管理和监督，对质量目标的实现情况进行考核，定期整理和分析，作为输入的一部分，提交管理评审。</w:t>
            </w:r>
          </w:p>
          <w:p>
            <w:pPr>
              <w:pageBreakBefore w:val="0"/>
              <w:numPr>
                <w:ilvl w:val="0"/>
                <w:numId w:val="10"/>
              </w:numPr>
              <w:kinsoku/>
              <w:wordWrap/>
              <w:overflowPunct/>
              <w:topLinePunct w:val="0"/>
              <w:bidi w:val="0"/>
              <w:spacing w:line="360" w:lineRule="auto"/>
              <w:ind w:left="840" w:leftChars="0" w:right="105" w:rightChars="50" w:hanging="20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本公司质量目标和各层次及职能质量目标见本质量手册附录E。</w:t>
            </w:r>
          </w:p>
          <w:bookmarkEnd w:id="19"/>
          <w:bookmarkEnd w:id="20"/>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质量管理体系策划</w:t>
            </w:r>
          </w:p>
          <w:p>
            <w:pPr>
              <w:pageBreakBefore w:val="0"/>
              <w:kinsoku/>
              <w:wordWrap/>
              <w:overflowPunct/>
              <w:topLinePunct w:val="0"/>
              <w:bidi w:val="0"/>
              <w:spacing w:line="360" w:lineRule="auto"/>
              <w:ind w:right="105" w:rightChars="50" w:firstLine="420" w:firstLineChars="200"/>
              <w:textAlignment w:val="auto"/>
              <w:rPr>
                <w:rFonts w:hint="default" w:ascii="Times New Roman" w:hAnsi="Times New Roman" w:eastAsia="宋体" w:cs="Times New Roman"/>
                <w:color w:val="auto"/>
                <w:sz w:val="21"/>
                <w:szCs w:val="21"/>
                <w:highlight w:val="none"/>
              </w:rPr>
            </w:pPr>
            <w:bookmarkStart w:id="21" w:name="OLE_LINK27"/>
            <w:r>
              <w:rPr>
                <w:rFonts w:hint="eastAsia" w:cs="Times New Roman"/>
                <w:color w:val="auto"/>
                <w:sz w:val="21"/>
                <w:szCs w:val="21"/>
                <w:highlight w:val="none"/>
                <w:lang w:val="en-US" w:eastAsia="zh-CN"/>
              </w:rPr>
              <w:t>管理者代表</w:t>
            </w:r>
            <w:r>
              <w:rPr>
                <w:rFonts w:hint="default" w:ascii="Times New Roman" w:hAnsi="Times New Roman" w:eastAsia="宋体" w:cs="Times New Roman"/>
                <w:color w:val="auto"/>
                <w:sz w:val="21"/>
                <w:szCs w:val="21"/>
                <w:highlight w:val="none"/>
              </w:rPr>
              <w:t>对质量管理体系加以策划，以确保满足质量目标和本质量手册4.1章之要求。</w:t>
            </w:r>
          </w:p>
          <w:bookmarkEnd w:id="21"/>
          <w:p>
            <w:pPr>
              <w:pStyle w:val="3"/>
              <w:pageBreakBefore w:val="0"/>
              <w:tabs>
                <w:tab w:val="left" w:pos="640"/>
                <w:tab w:val="left" w:pos="4620"/>
                <w:tab w:val="clear" w:pos="420"/>
              </w:tabs>
              <w:kinsoku/>
              <w:wordWrap/>
              <w:overflowPunct/>
              <w:topLinePunct w:val="0"/>
              <w:bidi w:val="0"/>
              <w:spacing w:line="360" w:lineRule="auto"/>
              <w:ind w:left="420" w:leftChars="0" w:hanging="420" w:firstLineChars="0"/>
              <w:jc w:val="left"/>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职责、权限和沟通</w:t>
            </w:r>
          </w:p>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职责和权限</w:t>
            </w:r>
          </w:p>
          <w:p>
            <w:pPr>
              <w:pStyle w:val="5"/>
              <w:pageBreakBefore w:val="0"/>
              <w:tabs>
                <w:tab w:val="left" w:pos="1060"/>
              </w:tabs>
              <w:kinsoku/>
              <w:wordWrap/>
              <w:overflowPunct/>
              <w:topLinePunct w:val="0"/>
              <w:bidi w:val="0"/>
              <w:spacing w:line="360" w:lineRule="auto"/>
              <w:ind w:left="1060" w:hanging="1060"/>
              <w:textAlignment w:val="auto"/>
              <w:rPr>
                <w:rFonts w:hint="default" w:asciiTheme="minorEastAsia" w:hAnsiTheme="minorEastAsia" w:eastAsiaTheme="minorEastAsia" w:cstheme="minorEastAsia"/>
                <w:b w:val="0"/>
                <w:bCs/>
                <w:color w:val="auto"/>
                <w:sz w:val="21"/>
                <w:szCs w:val="21"/>
                <w:highlight w:val="none"/>
                <w:lang w:val="en-US" w:eastAsia="zh-CN"/>
              </w:rPr>
            </w:pPr>
            <w:r>
              <w:rPr>
                <w:rFonts w:hint="default" w:asciiTheme="minorEastAsia" w:hAnsiTheme="minorEastAsia" w:eastAsiaTheme="minorEastAsia" w:cstheme="minorEastAsia"/>
                <w:b w:val="0"/>
                <w:bCs/>
                <w:color w:val="auto"/>
                <w:sz w:val="21"/>
                <w:szCs w:val="21"/>
                <w:highlight w:val="none"/>
                <w:lang w:val="en-US" w:eastAsia="zh-CN"/>
              </w:rPr>
              <w:t>总经理应确保</w:t>
            </w:r>
            <w:r>
              <w:rPr>
                <w:rFonts w:hint="default" w:ascii="Times New Roman" w:hAnsi="Times New Roman" w:eastAsia="宋体" w:cs="Times New Roman"/>
                <w:b w:val="0"/>
                <w:bCs w:val="0"/>
                <w:color w:val="auto"/>
                <w:sz w:val="21"/>
                <w:szCs w:val="21"/>
                <w:highlight w:val="none"/>
                <w:lang w:val="en-US" w:eastAsia="zh-CN"/>
              </w:rPr>
              <w:t>组织</w:t>
            </w:r>
            <w:r>
              <w:rPr>
                <w:rFonts w:hint="default" w:asciiTheme="minorEastAsia" w:hAnsiTheme="minorEastAsia" w:eastAsiaTheme="minorEastAsia" w:cstheme="minorEastAsia"/>
                <w:b w:val="0"/>
                <w:bCs/>
                <w:color w:val="auto"/>
                <w:sz w:val="21"/>
                <w:szCs w:val="21"/>
                <w:highlight w:val="none"/>
                <w:lang w:val="en-US" w:eastAsia="zh-CN"/>
              </w:rPr>
              <w:t>内的职责、权限得到规定、形成文件和沟通。</w:t>
            </w:r>
          </w:p>
          <w:p>
            <w:pPr>
              <w:pStyle w:val="5"/>
              <w:pageBreakBefore w:val="0"/>
              <w:tabs>
                <w:tab w:val="left" w:pos="1060"/>
              </w:tabs>
              <w:kinsoku/>
              <w:wordWrap/>
              <w:overflowPunct/>
              <w:topLinePunct w:val="0"/>
              <w:bidi w:val="0"/>
              <w:spacing w:line="360" w:lineRule="auto"/>
              <w:ind w:left="1060" w:hanging="1060"/>
              <w:textAlignment w:val="auto"/>
              <w:rPr>
                <w:rFonts w:hint="default" w:asciiTheme="minorEastAsia" w:hAnsiTheme="minorEastAsia" w:eastAsiaTheme="minorEastAsia" w:cstheme="minorEastAsia"/>
                <w:b w:val="0"/>
                <w:bCs/>
                <w:color w:val="auto"/>
                <w:sz w:val="21"/>
                <w:szCs w:val="21"/>
                <w:highlight w:val="none"/>
              </w:rPr>
            </w:pPr>
            <w:bookmarkStart w:id="22" w:name="OLE_LINK29"/>
            <w:bookmarkStart w:id="23" w:name="OLE_LINK28"/>
            <w:r>
              <w:rPr>
                <w:rFonts w:hint="default" w:asciiTheme="minorEastAsia" w:hAnsiTheme="minorEastAsia" w:eastAsiaTheme="minorEastAsia" w:cstheme="minorEastAsia"/>
                <w:b w:val="0"/>
                <w:bCs/>
                <w:color w:val="auto"/>
                <w:sz w:val="21"/>
                <w:szCs w:val="21"/>
                <w:highlight w:val="none"/>
              </w:rPr>
              <w:t>本手册0.5</w:t>
            </w:r>
            <w:r>
              <w:rPr>
                <w:rFonts w:hint="default" w:asciiTheme="minorEastAsia" w:hAnsiTheme="minorEastAsia" w:eastAsiaTheme="minorEastAsia" w:cstheme="minorEastAsia"/>
                <w:b w:val="0"/>
                <w:bCs/>
                <w:color w:val="auto"/>
                <w:sz w:val="21"/>
                <w:szCs w:val="21"/>
                <w:highlight w:val="none"/>
                <w:lang w:eastAsia="zh-CN"/>
              </w:rPr>
              <w:t>的</w:t>
            </w:r>
            <w:r>
              <w:rPr>
                <w:rFonts w:hint="default" w:asciiTheme="minorEastAsia" w:hAnsiTheme="minorEastAsia" w:eastAsiaTheme="minorEastAsia" w:cstheme="minorEastAsia"/>
                <w:b w:val="0"/>
                <w:bCs/>
                <w:color w:val="auto"/>
                <w:sz w:val="21"/>
                <w:szCs w:val="21"/>
                <w:highlight w:val="none"/>
              </w:rPr>
              <w:t>组织机构图，表示本公司内部各职能部门之间的关系。</w:t>
            </w:r>
          </w:p>
          <w:p>
            <w:pPr>
              <w:pStyle w:val="5"/>
              <w:pageBreakBefore w:val="0"/>
              <w:tabs>
                <w:tab w:val="left" w:pos="1060"/>
              </w:tabs>
              <w:kinsoku/>
              <w:wordWrap/>
              <w:overflowPunct/>
              <w:topLinePunct w:val="0"/>
              <w:bidi w:val="0"/>
              <w:spacing w:line="360" w:lineRule="auto"/>
              <w:ind w:left="1060" w:hanging="1060"/>
              <w:textAlignment w:val="auto"/>
              <w:rPr>
                <w:rFonts w:hint="default" w:asciiTheme="minorEastAsia" w:hAnsiTheme="minorEastAsia" w:eastAsiaTheme="minorEastAsia" w:cstheme="minorEastAsia"/>
                <w:b w:val="0"/>
                <w:bCs/>
                <w:color w:val="auto"/>
                <w:sz w:val="21"/>
                <w:szCs w:val="21"/>
                <w:highlight w:val="none"/>
              </w:rPr>
            </w:pPr>
            <w:r>
              <w:rPr>
                <w:rFonts w:hint="default" w:asciiTheme="minorEastAsia" w:hAnsiTheme="minorEastAsia" w:eastAsiaTheme="minorEastAsia" w:cstheme="minorEastAsia"/>
                <w:b w:val="0"/>
                <w:bCs/>
                <w:color w:val="auto"/>
                <w:sz w:val="21"/>
                <w:szCs w:val="21"/>
                <w:highlight w:val="none"/>
                <w:lang w:val="en-US" w:eastAsia="zh-CN"/>
              </w:rPr>
              <w:t>质量管理体系各</w:t>
            </w:r>
            <w:r>
              <w:rPr>
                <w:rFonts w:hint="default" w:asciiTheme="minorEastAsia" w:hAnsiTheme="minorEastAsia" w:eastAsiaTheme="minorEastAsia" w:cstheme="minorEastAsia"/>
                <w:b w:val="0"/>
                <w:bCs/>
                <w:color w:val="auto"/>
                <w:sz w:val="21"/>
                <w:szCs w:val="21"/>
                <w:highlight w:val="none"/>
              </w:rPr>
              <w:t>要素在各部门的分布，见附录B。</w:t>
            </w:r>
          </w:p>
          <w:p>
            <w:pPr>
              <w:pStyle w:val="5"/>
              <w:pageBreakBefore w:val="0"/>
              <w:tabs>
                <w:tab w:val="left" w:pos="1060"/>
              </w:tabs>
              <w:kinsoku/>
              <w:wordWrap/>
              <w:overflowPunct/>
              <w:topLinePunct w:val="0"/>
              <w:bidi w:val="0"/>
              <w:spacing w:line="360" w:lineRule="auto"/>
              <w:ind w:left="1060" w:hanging="1060"/>
              <w:textAlignment w:val="auto"/>
              <w:rPr>
                <w:rFonts w:hint="default" w:asciiTheme="minorEastAsia" w:hAnsiTheme="minorEastAsia" w:eastAsiaTheme="minorEastAsia" w:cstheme="minorEastAsia"/>
                <w:b w:val="0"/>
                <w:bCs/>
                <w:color w:val="auto"/>
                <w:sz w:val="21"/>
                <w:szCs w:val="21"/>
                <w:highlight w:val="none"/>
              </w:rPr>
            </w:pPr>
            <w:r>
              <w:rPr>
                <w:rFonts w:hint="default" w:asciiTheme="minorEastAsia" w:hAnsiTheme="minorEastAsia" w:eastAsiaTheme="minorEastAsia" w:cstheme="minorEastAsia"/>
                <w:b w:val="0"/>
                <w:bCs/>
                <w:color w:val="auto"/>
                <w:sz w:val="21"/>
                <w:szCs w:val="21"/>
                <w:highlight w:val="none"/>
                <w:lang w:eastAsia="zh-CN"/>
              </w:rPr>
              <w:t>人事部</w:t>
            </w:r>
            <w:r>
              <w:rPr>
                <w:rFonts w:hint="default" w:asciiTheme="minorEastAsia" w:hAnsiTheme="minorEastAsia" w:eastAsiaTheme="minorEastAsia" w:cstheme="minorEastAsia"/>
                <w:b w:val="0"/>
                <w:bCs/>
                <w:color w:val="auto"/>
                <w:sz w:val="21"/>
                <w:szCs w:val="21"/>
                <w:highlight w:val="none"/>
              </w:rPr>
              <w:t>组织各部门</w:t>
            </w:r>
            <w:r>
              <w:rPr>
                <w:rFonts w:hint="default" w:asciiTheme="minorEastAsia" w:hAnsiTheme="minorEastAsia" w:eastAsiaTheme="minorEastAsia" w:cstheme="minorEastAsia"/>
                <w:b w:val="0"/>
                <w:bCs/>
                <w:color w:val="auto"/>
                <w:sz w:val="21"/>
                <w:szCs w:val="21"/>
                <w:highlight w:val="none"/>
                <w:lang w:val="en-US" w:eastAsia="zh-CN"/>
              </w:rPr>
              <w:t>编制</w:t>
            </w:r>
            <w:r>
              <w:rPr>
                <w:rFonts w:hint="default" w:asciiTheme="minorEastAsia" w:hAnsiTheme="minorEastAsia" w:eastAsiaTheme="minorEastAsia" w:cstheme="minorEastAsia"/>
                <w:b w:val="0"/>
                <w:bCs/>
                <w:color w:val="auto"/>
                <w:sz w:val="21"/>
                <w:szCs w:val="21"/>
                <w:highlight w:val="none"/>
              </w:rPr>
              <w:t>《岗位职责和任职资格管理规范》，</w:t>
            </w:r>
            <w:r>
              <w:rPr>
                <w:rFonts w:hint="default" w:asciiTheme="minorEastAsia" w:hAnsiTheme="minorEastAsia" w:eastAsiaTheme="minorEastAsia" w:cstheme="minorEastAsia"/>
                <w:b w:val="0"/>
                <w:bCs/>
                <w:color w:val="auto"/>
                <w:sz w:val="21"/>
                <w:szCs w:val="21"/>
                <w:highlight w:val="none"/>
                <w:lang w:val="en-US" w:eastAsia="zh-CN"/>
              </w:rPr>
              <w:t>规定</w:t>
            </w:r>
            <w:r>
              <w:rPr>
                <w:rFonts w:hint="default" w:asciiTheme="minorEastAsia" w:hAnsiTheme="minorEastAsia" w:eastAsiaTheme="minorEastAsia" w:cstheme="minorEastAsia"/>
                <w:b w:val="0"/>
                <w:bCs/>
                <w:color w:val="auto"/>
                <w:sz w:val="21"/>
                <w:szCs w:val="21"/>
                <w:highlight w:val="none"/>
              </w:rPr>
              <w:t>各岗位的职责和权限</w:t>
            </w:r>
            <w:r>
              <w:rPr>
                <w:rFonts w:hint="default" w:asciiTheme="minorEastAsia" w:hAnsiTheme="minorEastAsia" w:eastAsiaTheme="minorEastAsia" w:cstheme="minorEastAsia"/>
                <w:b w:val="0"/>
                <w:bCs/>
                <w:color w:val="auto"/>
                <w:sz w:val="21"/>
                <w:szCs w:val="21"/>
                <w:highlight w:val="none"/>
                <w:lang w:eastAsia="zh-CN"/>
              </w:rPr>
              <w:t>。</w:t>
            </w:r>
          </w:p>
          <w:p>
            <w:pPr>
              <w:pStyle w:val="5"/>
              <w:pageBreakBefore w:val="0"/>
              <w:tabs>
                <w:tab w:val="left" w:pos="1060"/>
              </w:tabs>
              <w:kinsoku/>
              <w:wordWrap/>
              <w:overflowPunct/>
              <w:topLinePunct w:val="0"/>
              <w:bidi w:val="0"/>
              <w:spacing w:line="360" w:lineRule="auto"/>
              <w:ind w:left="1060" w:hanging="1060"/>
              <w:textAlignment w:val="auto"/>
              <w:rPr>
                <w:rFonts w:hint="default" w:asciiTheme="minorEastAsia" w:hAnsiTheme="minorEastAsia" w:eastAsiaTheme="minorEastAsia" w:cstheme="minorEastAsia"/>
                <w:b w:val="0"/>
                <w:bCs/>
                <w:color w:val="auto"/>
                <w:sz w:val="21"/>
                <w:szCs w:val="21"/>
                <w:highlight w:val="none"/>
              </w:rPr>
            </w:pPr>
            <w:r>
              <w:rPr>
                <w:rFonts w:hint="default" w:asciiTheme="minorEastAsia" w:hAnsiTheme="minorEastAsia" w:eastAsiaTheme="minorEastAsia" w:cstheme="minorEastAsia"/>
                <w:b w:val="0"/>
                <w:bCs/>
                <w:color w:val="auto"/>
                <w:sz w:val="21"/>
                <w:szCs w:val="21"/>
                <w:highlight w:val="none"/>
              </w:rPr>
              <w:t>各部门职责</w:t>
            </w:r>
          </w:p>
          <w:p>
            <w:pPr>
              <w:pageBreakBefore w:val="0"/>
              <w:numPr>
                <w:ilvl w:val="0"/>
                <w:numId w:val="11"/>
              </w:numPr>
              <w:tabs>
                <w:tab w:val="left" w:pos="220"/>
                <w:tab w:val="left" w:pos="1060"/>
              </w:tabs>
              <w:kinsoku/>
              <w:wordWrap/>
              <w:overflowPunct/>
              <w:topLinePunct w:val="0"/>
              <w:bidi w:val="0"/>
              <w:spacing w:before="0" w:beforeLines="-2147483648" w:after="0" w:afterLines="-2147483648" w:line="360" w:lineRule="auto"/>
              <w:ind w:left="1060" w:right="105" w:rightChars="50" w:hanging="420"/>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b w:val="0"/>
                <w:bCs w:val="0"/>
                <w:color w:val="auto"/>
                <w:sz w:val="21"/>
                <w:szCs w:val="21"/>
                <w:highlight w:val="none"/>
              </w:rPr>
              <w:t>总经理</w:t>
            </w:r>
          </w:p>
          <w:p>
            <w:pPr>
              <w:pageBreakBefore w:val="0"/>
              <w:numPr>
                <w:ilvl w:val="0"/>
                <w:numId w:val="12"/>
              </w:numPr>
              <w:tabs>
                <w:tab w:val="left" w:pos="1260"/>
              </w:tabs>
              <w:kinsoku/>
              <w:wordWrap/>
              <w:overflowPunct/>
              <w:topLinePunct w:val="0"/>
              <w:bidi w:val="0"/>
              <w:spacing w:line="360" w:lineRule="auto"/>
              <w:ind w:left="1260" w:leftChars="0" w:right="105" w:rightChars="50" w:hanging="42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确保</w:t>
            </w:r>
            <w:r>
              <w:rPr>
                <w:rFonts w:hint="default" w:ascii="Times New Roman" w:hAnsi="Times New Roman" w:eastAsia="宋体" w:cs="Times New Roman"/>
                <w:color w:val="auto"/>
                <w:sz w:val="21"/>
                <w:szCs w:val="21"/>
                <w:highlight w:val="none"/>
                <w:lang w:val="en-US" w:eastAsia="zh-CN"/>
              </w:rPr>
              <w:t>公司</w:t>
            </w:r>
            <w:r>
              <w:rPr>
                <w:rFonts w:hint="default" w:ascii="Times New Roman" w:hAnsi="Times New Roman" w:eastAsia="宋体" w:cs="Times New Roman"/>
                <w:color w:val="auto"/>
                <w:sz w:val="21"/>
                <w:szCs w:val="21"/>
                <w:highlight w:val="none"/>
              </w:rPr>
              <w:t>按照法律、法规和规章的要求组织生产。</w:t>
            </w:r>
          </w:p>
          <w:p>
            <w:pPr>
              <w:pageBreakBefore w:val="0"/>
              <w:numPr>
                <w:ilvl w:val="0"/>
                <w:numId w:val="12"/>
              </w:numPr>
              <w:tabs>
                <w:tab w:val="left" w:pos="1260"/>
              </w:tabs>
              <w:kinsoku/>
              <w:wordWrap/>
              <w:overflowPunct/>
              <w:topLinePunct w:val="0"/>
              <w:bidi w:val="0"/>
              <w:spacing w:line="360" w:lineRule="auto"/>
              <w:ind w:left="1260" w:leftChars="0" w:right="105" w:rightChars="50" w:hanging="42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组织制定并批准质量方针和质量目标。</w:t>
            </w:r>
          </w:p>
          <w:p>
            <w:pPr>
              <w:pageBreakBefore w:val="0"/>
              <w:numPr>
                <w:ilvl w:val="0"/>
                <w:numId w:val="12"/>
              </w:numPr>
              <w:tabs>
                <w:tab w:val="left" w:pos="1260"/>
              </w:tabs>
              <w:kinsoku/>
              <w:wordWrap/>
              <w:overflowPunct/>
              <w:topLinePunct w:val="0"/>
              <w:bidi w:val="0"/>
              <w:spacing w:line="360" w:lineRule="auto"/>
              <w:ind w:left="1260" w:leftChars="0" w:right="105" w:rightChars="50" w:hanging="42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提供</w:t>
            </w:r>
            <w:r>
              <w:rPr>
                <w:rFonts w:hint="default" w:ascii="Times New Roman" w:hAnsi="Times New Roman" w:eastAsia="宋体" w:cs="Times New Roman"/>
                <w:color w:val="auto"/>
                <w:sz w:val="21"/>
                <w:szCs w:val="21"/>
                <w:highlight w:val="none"/>
                <w:lang w:val="en-US" w:eastAsia="zh-CN"/>
              </w:rPr>
              <w:t>确保</w:t>
            </w:r>
            <w:r>
              <w:rPr>
                <w:rFonts w:hint="default" w:ascii="Times New Roman" w:hAnsi="Times New Roman" w:eastAsia="宋体" w:cs="Times New Roman"/>
                <w:color w:val="auto"/>
                <w:sz w:val="21"/>
                <w:szCs w:val="21"/>
                <w:highlight w:val="none"/>
              </w:rPr>
              <w:t>质量管理体系有效运行所需的人力资源、基础设施和工作环境。</w:t>
            </w:r>
          </w:p>
          <w:p>
            <w:pPr>
              <w:pageBreakBefore w:val="0"/>
              <w:numPr>
                <w:ilvl w:val="0"/>
                <w:numId w:val="12"/>
              </w:numPr>
              <w:tabs>
                <w:tab w:val="left" w:pos="1260"/>
              </w:tabs>
              <w:kinsoku/>
              <w:wordWrap/>
              <w:overflowPunct/>
              <w:topLinePunct w:val="0"/>
              <w:bidi w:val="0"/>
              <w:spacing w:line="360" w:lineRule="auto"/>
              <w:ind w:left="1260" w:leftChars="0" w:right="105" w:rightChars="50" w:hanging="420" w:firstLineChars="0"/>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医疗器械产品</w:t>
            </w:r>
            <w:r>
              <w:rPr>
                <w:rFonts w:hint="default" w:ascii="Times New Roman" w:hAnsi="Times New Roman" w:eastAsia="宋体" w:cs="Times New Roman"/>
                <w:color w:val="auto"/>
                <w:sz w:val="21"/>
                <w:szCs w:val="21"/>
                <w:highlight w:val="none"/>
              </w:rPr>
              <w:t>质量的主要责任人</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负责</w:t>
            </w:r>
            <w:r>
              <w:rPr>
                <w:rFonts w:hint="eastAsia" w:cs="Times New Roman"/>
                <w:color w:val="auto"/>
                <w:sz w:val="21"/>
                <w:szCs w:val="21"/>
                <w:highlight w:val="none"/>
                <w:lang w:eastAsia="zh-CN"/>
              </w:rPr>
              <w:t>医疗器械</w:t>
            </w:r>
            <w:r>
              <w:rPr>
                <w:rFonts w:hint="default" w:ascii="Times New Roman" w:hAnsi="Times New Roman" w:eastAsia="宋体" w:cs="Times New Roman"/>
                <w:color w:val="auto"/>
                <w:sz w:val="21"/>
                <w:szCs w:val="21"/>
                <w:highlight w:val="none"/>
              </w:rPr>
              <w:t>全链条和全生命周期管理，对所生产的</w:t>
            </w:r>
            <w:r>
              <w:rPr>
                <w:rFonts w:hint="eastAsia" w:cs="Times New Roman"/>
                <w:color w:val="auto"/>
                <w:sz w:val="21"/>
                <w:szCs w:val="21"/>
                <w:highlight w:val="none"/>
                <w:lang w:eastAsia="zh-CN"/>
              </w:rPr>
              <w:t>医疗器械</w:t>
            </w:r>
            <w:r>
              <w:rPr>
                <w:rFonts w:hint="default" w:ascii="Times New Roman" w:hAnsi="Times New Roman" w:eastAsia="宋体" w:cs="Times New Roman"/>
                <w:color w:val="auto"/>
                <w:sz w:val="21"/>
                <w:szCs w:val="21"/>
                <w:highlight w:val="none"/>
              </w:rPr>
              <w:t>质量负责，对</w:t>
            </w:r>
            <w:r>
              <w:rPr>
                <w:rFonts w:hint="eastAsia" w:cs="Times New Roman"/>
                <w:color w:val="auto"/>
                <w:sz w:val="21"/>
                <w:szCs w:val="21"/>
                <w:highlight w:val="none"/>
                <w:lang w:eastAsia="zh-CN"/>
              </w:rPr>
              <w:t>医疗器械</w:t>
            </w:r>
            <w:r>
              <w:rPr>
                <w:rFonts w:hint="default" w:ascii="Times New Roman" w:hAnsi="Times New Roman" w:eastAsia="宋体" w:cs="Times New Roman"/>
                <w:color w:val="auto"/>
                <w:sz w:val="21"/>
                <w:szCs w:val="21"/>
                <w:highlight w:val="none"/>
              </w:rPr>
              <w:t>设计开发、临床评价、生产制造、销售配送、售后服务、产品召回、不良事件报告等承担全部法律责任</w:t>
            </w:r>
          </w:p>
          <w:p>
            <w:pPr>
              <w:pageBreakBefore w:val="0"/>
              <w:numPr>
                <w:ilvl w:val="0"/>
                <w:numId w:val="12"/>
              </w:numPr>
              <w:tabs>
                <w:tab w:val="left" w:pos="1260"/>
              </w:tabs>
              <w:kinsoku/>
              <w:wordWrap/>
              <w:overflowPunct/>
              <w:topLinePunct w:val="0"/>
              <w:bidi w:val="0"/>
              <w:spacing w:line="360" w:lineRule="auto"/>
              <w:ind w:left="1260" w:leftChars="0" w:right="105" w:rightChars="50" w:hanging="42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确保提交的研究资料和临床数据真实、完整、可追溯</w:t>
            </w:r>
            <w:r>
              <w:rPr>
                <w:rFonts w:hint="default" w:ascii="Times New Roman" w:hAnsi="Times New Roman" w:eastAsia="宋体" w:cs="Times New Roman"/>
                <w:color w:val="auto"/>
                <w:sz w:val="21"/>
                <w:szCs w:val="21"/>
                <w:highlight w:val="none"/>
                <w:lang w:eastAsia="zh-CN"/>
              </w:rPr>
              <w:t>。</w:t>
            </w:r>
          </w:p>
          <w:p>
            <w:pPr>
              <w:pageBreakBefore w:val="0"/>
              <w:numPr>
                <w:ilvl w:val="0"/>
                <w:numId w:val="12"/>
              </w:numPr>
              <w:tabs>
                <w:tab w:val="left" w:pos="1260"/>
              </w:tabs>
              <w:kinsoku/>
              <w:wordWrap/>
              <w:overflowPunct/>
              <w:topLinePunct w:val="0"/>
              <w:bidi w:val="0"/>
              <w:spacing w:line="360" w:lineRule="auto"/>
              <w:ind w:left="1260" w:leftChars="0" w:right="105" w:rightChars="50" w:hanging="42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授权</w:t>
            </w:r>
            <w:r>
              <w:rPr>
                <w:rFonts w:hint="eastAsia" w:cs="Times New Roman"/>
                <w:color w:val="auto"/>
                <w:sz w:val="21"/>
                <w:szCs w:val="21"/>
                <w:highlight w:val="none"/>
                <w:lang w:val="en-US" w:eastAsia="zh-CN"/>
              </w:rPr>
              <w:t>采购部或质量部负责人为</w:t>
            </w:r>
            <w:r>
              <w:rPr>
                <w:rFonts w:hint="default" w:ascii="Times New Roman" w:hAnsi="Times New Roman" w:eastAsia="宋体" w:cs="Times New Roman"/>
                <w:color w:val="auto"/>
                <w:sz w:val="21"/>
                <w:szCs w:val="21"/>
                <w:highlight w:val="none"/>
              </w:rPr>
              <w:t>授权代表，与</w:t>
            </w:r>
            <w:r>
              <w:rPr>
                <w:rFonts w:hint="eastAsia" w:cs="Times New Roman"/>
                <w:color w:val="auto"/>
                <w:sz w:val="21"/>
                <w:szCs w:val="21"/>
                <w:highlight w:val="none"/>
                <w:lang w:eastAsia="zh-CN"/>
              </w:rPr>
              <w:t>供应商</w:t>
            </w:r>
            <w:r>
              <w:rPr>
                <w:rFonts w:hint="default" w:ascii="Times New Roman" w:hAnsi="Times New Roman" w:eastAsia="宋体" w:cs="Times New Roman"/>
                <w:color w:val="auto"/>
                <w:sz w:val="21"/>
                <w:szCs w:val="21"/>
                <w:highlight w:val="none"/>
              </w:rPr>
              <w:t>签订</w:t>
            </w:r>
            <w:r>
              <w:rPr>
                <w:rFonts w:hint="default" w:ascii="Times New Roman" w:hAnsi="Times New Roman" w:eastAsia="宋体" w:cs="Times New Roman"/>
                <w:color w:val="auto"/>
                <w:sz w:val="21"/>
                <w:szCs w:val="21"/>
                <w:highlight w:val="none"/>
                <w:lang w:val="en-US" w:eastAsia="zh-CN"/>
              </w:rPr>
              <w:t>质量协议等</w:t>
            </w:r>
            <w:r>
              <w:rPr>
                <w:rFonts w:hint="default" w:ascii="Times New Roman" w:hAnsi="Times New Roman" w:eastAsia="宋体" w:cs="Times New Roman"/>
                <w:color w:val="auto"/>
                <w:sz w:val="21"/>
                <w:szCs w:val="21"/>
                <w:highlight w:val="none"/>
              </w:rPr>
              <w:t>协议，明确双方权利、义务和责任。</w:t>
            </w:r>
          </w:p>
          <w:p>
            <w:pPr>
              <w:pageBreakBefore w:val="0"/>
              <w:numPr>
                <w:ilvl w:val="0"/>
                <w:numId w:val="12"/>
              </w:numPr>
              <w:tabs>
                <w:tab w:val="left" w:pos="1260"/>
              </w:tabs>
              <w:kinsoku/>
              <w:wordWrap/>
              <w:overflowPunct/>
              <w:topLinePunct w:val="0"/>
              <w:bidi w:val="0"/>
              <w:spacing w:line="360" w:lineRule="auto"/>
              <w:ind w:left="1260" w:leftChars="0" w:right="105" w:rightChars="50" w:hanging="42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组织实施管理评审，定期对质量管理体系运行情况进行评估，并持续改进。</w:t>
            </w:r>
          </w:p>
          <w:p>
            <w:pPr>
              <w:pageBreakBefore w:val="0"/>
              <w:numPr>
                <w:ilvl w:val="0"/>
                <w:numId w:val="12"/>
              </w:numPr>
              <w:tabs>
                <w:tab w:val="left" w:pos="1260"/>
              </w:tabs>
              <w:kinsoku/>
              <w:wordWrap/>
              <w:overflowPunct/>
              <w:topLinePunct w:val="0"/>
              <w:bidi w:val="0"/>
              <w:spacing w:line="360" w:lineRule="auto"/>
              <w:ind w:left="1260" w:leftChars="0" w:right="105" w:rightChars="50" w:hanging="42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确定一名管理者代表。</w:t>
            </w:r>
          </w:p>
          <w:p>
            <w:pPr>
              <w:pageBreakBefore w:val="0"/>
              <w:numPr>
                <w:ilvl w:val="0"/>
                <w:numId w:val="12"/>
              </w:numPr>
              <w:tabs>
                <w:tab w:val="left" w:pos="1260"/>
              </w:tabs>
              <w:kinsoku/>
              <w:wordWrap/>
              <w:overflowPunct/>
              <w:topLinePunct w:val="0"/>
              <w:bidi w:val="0"/>
              <w:spacing w:line="360" w:lineRule="auto"/>
              <w:ind w:left="1260" w:leftChars="0" w:right="105" w:rightChars="50" w:hanging="42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提交</w:t>
            </w:r>
            <w:r>
              <w:rPr>
                <w:rFonts w:hint="eastAsia" w:cs="Times New Roman"/>
                <w:color w:val="auto"/>
                <w:sz w:val="21"/>
                <w:szCs w:val="21"/>
                <w:highlight w:val="none"/>
                <w:lang w:eastAsia="zh-CN"/>
              </w:rPr>
              <w:t>医疗器械</w:t>
            </w:r>
            <w:r>
              <w:rPr>
                <w:rFonts w:hint="default" w:ascii="Times New Roman" w:hAnsi="Times New Roman" w:eastAsia="宋体" w:cs="Times New Roman"/>
                <w:color w:val="auto"/>
                <w:sz w:val="21"/>
                <w:szCs w:val="21"/>
                <w:highlight w:val="none"/>
              </w:rPr>
              <w:t>质量安全责任承诺书。</w:t>
            </w:r>
          </w:p>
          <w:p>
            <w:pPr>
              <w:pageBreakBefore w:val="0"/>
              <w:numPr>
                <w:ilvl w:val="0"/>
                <w:numId w:val="12"/>
              </w:numPr>
              <w:tabs>
                <w:tab w:val="left" w:pos="1260"/>
              </w:tabs>
              <w:kinsoku/>
              <w:wordWrap/>
              <w:overflowPunct/>
              <w:topLinePunct w:val="0"/>
              <w:bidi w:val="0"/>
              <w:spacing w:line="360" w:lineRule="auto"/>
              <w:ind w:left="1260" w:leftChars="0" w:right="105" w:rightChars="50" w:hanging="42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批准上市的</w:t>
            </w:r>
            <w:r>
              <w:rPr>
                <w:rFonts w:hint="eastAsia" w:cs="Times New Roman"/>
                <w:color w:val="auto"/>
                <w:sz w:val="21"/>
                <w:szCs w:val="21"/>
                <w:highlight w:val="none"/>
                <w:lang w:eastAsia="zh-CN"/>
              </w:rPr>
              <w:t>医疗器械</w:t>
            </w:r>
            <w:r>
              <w:rPr>
                <w:rFonts w:hint="default" w:ascii="Times New Roman" w:hAnsi="Times New Roman" w:eastAsia="宋体" w:cs="Times New Roman"/>
                <w:color w:val="auto"/>
                <w:sz w:val="21"/>
                <w:szCs w:val="21"/>
                <w:highlight w:val="none"/>
              </w:rPr>
              <w:t>因产品存在缺陷造成损害的，按照《中华人民共和国侵权责任法》等法律规定执行。</w:t>
            </w:r>
          </w:p>
          <w:p>
            <w:pPr>
              <w:pageBreakBefore w:val="0"/>
              <w:numPr>
                <w:ilvl w:val="0"/>
                <w:numId w:val="12"/>
              </w:numPr>
              <w:tabs>
                <w:tab w:val="left" w:pos="1260"/>
              </w:tabs>
              <w:kinsoku/>
              <w:wordWrap/>
              <w:overflowPunct/>
              <w:topLinePunct w:val="0"/>
              <w:bidi w:val="0"/>
              <w:spacing w:line="360" w:lineRule="auto"/>
              <w:ind w:left="1260" w:leftChars="0" w:right="105" w:rightChars="50" w:hanging="42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产品</w:t>
            </w:r>
            <w:r>
              <w:rPr>
                <w:rFonts w:hint="default" w:ascii="Times New Roman" w:hAnsi="Times New Roman" w:eastAsia="宋体" w:cs="Times New Roman"/>
                <w:b w:val="0"/>
                <w:bCs w:val="0"/>
                <w:color w:val="auto"/>
                <w:kern w:val="2"/>
                <w:sz w:val="21"/>
                <w:szCs w:val="21"/>
                <w:highlight w:val="none"/>
                <w:lang w:eastAsia="zh-CN"/>
              </w:rPr>
              <w:t>不良事件监测及与政府机构的沟通</w:t>
            </w:r>
          </w:p>
          <w:p>
            <w:pPr>
              <w:pageBreakBefore w:val="0"/>
              <w:numPr>
                <w:ilvl w:val="0"/>
                <w:numId w:val="12"/>
              </w:numPr>
              <w:tabs>
                <w:tab w:val="left" w:pos="1260"/>
              </w:tabs>
              <w:kinsoku/>
              <w:wordWrap/>
              <w:overflowPunct/>
              <w:topLinePunct w:val="0"/>
              <w:bidi w:val="0"/>
              <w:spacing w:line="360" w:lineRule="auto"/>
              <w:ind w:left="1260" w:leftChars="0" w:right="105" w:rightChars="50" w:hanging="42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委托销售</w:t>
            </w:r>
            <w:r>
              <w:rPr>
                <w:rFonts w:hint="eastAsia" w:cs="Times New Roman"/>
                <w:color w:val="auto"/>
                <w:sz w:val="21"/>
                <w:szCs w:val="21"/>
                <w:highlight w:val="none"/>
                <w:lang w:eastAsia="zh-CN"/>
              </w:rPr>
              <w:t>医疗器械</w:t>
            </w:r>
            <w:r>
              <w:rPr>
                <w:rFonts w:hint="default" w:ascii="Times New Roman" w:hAnsi="Times New Roman" w:eastAsia="宋体" w:cs="Times New Roman"/>
                <w:color w:val="auto"/>
                <w:sz w:val="21"/>
                <w:szCs w:val="21"/>
                <w:highlight w:val="none"/>
                <w:lang w:val="en-US" w:eastAsia="zh-CN"/>
              </w:rPr>
              <w:t>时</w:t>
            </w:r>
            <w:r>
              <w:rPr>
                <w:rFonts w:hint="default" w:ascii="Times New Roman" w:hAnsi="Times New Roman" w:eastAsia="宋体" w:cs="Times New Roman"/>
                <w:color w:val="auto"/>
                <w:sz w:val="21"/>
                <w:szCs w:val="21"/>
                <w:highlight w:val="none"/>
              </w:rPr>
              <w:t>，对所委托销售的</w:t>
            </w:r>
            <w:r>
              <w:rPr>
                <w:rFonts w:hint="eastAsia" w:cs="Times New Roman"/>
                <w:color w:val="auto"/>
                <w:sz w:val="21"/>
                <w:szCs w:val="21"/>
                <w:highlight w:val="none"/>
                <w:lang w:eastAsia="zh-CN"/>
              </w:rPr>
              <w:t>医疗器械</w:t>
            </w:r>
            <w:r>
              <w:rPr>
                <w:rFonts w:hint="default" w:ascii="Times New Roman" w:hAnsi="Times New Roman" w:eastAsia="宋体" w:cs="Times New Roman"/>
                <w:color w:val="auto"/>
                <w:sz w:val="21"/>
                <w:szCs w:val="21"/>
                <w:highlight w:val="none"/>
              </w:rPr>
              <w:t>质量负责，并加强对受托经营行为的管理，保证其按照法定要求进行销售</w:t>
            </w:r>
            <w:r>
              <w:rPr>
                <w:rFonts w:hint="eastAsia"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与受托经营企业签订委托协议，明确双方权利、义务和责任。</w:t>
            </w:r>
          </w:p>
          <w:p>
            <w:pPr>
              <w:pageBreakBefore w:val="0"/>
              <w:numPr>
                <w:ilvl w:val="0"/>
                <w:numId w:val="12"/>
              </w:numPr>
              <w:tabs>
                <w:tab w:val="left" w:pos="1260"/>
              </w:tabs>
              <w:kinsoku/>
              <w:wordWrap/>
              <w:overflowPunct/>
              <w:topLinePunct w:val="0"/>
              <w:bidi w:val="0"/>
              <w:spacing w:line="360" w:lineRule="auto"/>
              <w:ind w:left="1260" w:leftChars="0" w:right="105" w:rightChars="50" w:hanging="42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确保对上市</w:t>
            </w:r>
            <w:r>
              <w:rPr>
                <w:rFonts w:hint="eastAsia" w:cs="Times New Roman"/>
                <w:color w:val="auto"/>
                <w:sz w:val="21"/>
                <w:szCs w:val="21"/>
                <w:highlight w:val="none"/>
                <w:lang w:eastAsia="zh-CN"/>
              </w:rPr>
              <w:t>医疗器械</w:t>
            </w:r>
            <w:r>
              <w:rPr>
                <w:rFonts w:hint="default" w:ascii="Times New Roman" w:hAnsi="Times New Roman" w:eastAsia="宋体" w:cs="Times New Roman"/>
                <w:color w:val="auto"/>
                <w:sz w:val="21"/>
                <w:szCs w:val="21"/>
                <w:highlight w:val="none"/>
              </w:rPr>
              <w:t>进行持续研究，及时报告不良事件及其风险评估情况，提出并落实处置措施。</w:t>
            </w:r>
          </w:p>
          <w:p>
            <w:pPr>
              <w:pageBreakBefore w:val="0"/>
              <w:numPr>
                <w:ilvl w:val="0"/>
                <w:numId w:val="12"/>
              </w:numPr>
              <w:tabs>
                <w:tab w:val="left" w:pos="1260"/>
              </w:tabs>
              <w:kinsoku/>
              <w:wordWrap/>
              <w:overflowPunct/>
              <w:topLinePunct w:val="0"/>
              <w:bidi w:val="0"/>
              <w:spacing w:line="360" w:lineRule="auto"/>
              <w:ind w:left="1260" w:leftChars="0" w:right="105" w:rightChars="50" w:hanging="420" w:firstLineChars="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必要时，购买商业责任险。</w:t>
            </w:r>
          </w:p>
          <w:p>
            <w:pPr>
              <w:pageBreakBefore w:val="0"/>
              <w:numPr>
                <w:ilvl w:val="0"/>
                <w:numId w:val="11"/>
              </w:numPr>
              <w:tabs>
                <w:tab w:val="left" w:pos="220"/>
                <w:tab w:val="left" w:pos="1060"/>
              </w:tabs>
              <w:kinsoku/>
              <w:wordWrap/>
              <w:overflowPunct/>
              <w:topLinePunct w:val="0"/>
              <w:bidi w:val="0"/>
              <w:spacing w:before="0" w:beforeLines="-2147483648" w:after="0" w:afterLines="-2147483648" w:line="360" w:lineRule="auto"/>
              <w:ind w:left="1060" w:right="105" w:rightChars="50" w:hanging="420"/>
              <w:textAlignment w:val="auto"/>
              <w:rPr>
                <w:rFonts w:hint="eastAsia" w:ascii="Times New Roman" w:hAnsi="Times New Roman" w:eastAsia="宋体" w:cs="Times New Roman"/>
                <w:b w:val="0"/>
                <w:bCs w:val="0"/>
                <w:color w:val="auto"/>
                <w:sz w:val="21"/>
                <w:szCs w:val="21"/>
                <w:highlight w:val="none"/>
              </w:rPr>
            </w:pPr>
            <w:r>
              <w:rPr>
                <w:rFonts w:hint="eastAsia" w:ascii="Times New Roman" w:hAnsi="Times New Roman" w:eastAsia="宋体" w:cs="Times New Roman"/>
                <w:b w:val="0"/>
                <w:bCs w:val="0"/>
                <w:color w:val="auto"/>
                <w:sz w:val="21"/>
                <w:szCs w:val="21"/>
                <w:highlight w:val="none"/>
                <w:lang w:eastAsia="zh-CN"/>
              </w:rPr>
              <w:t>销售部</w:t>
            </w:r>
            <w:r>
              <w:rPr>
                <w:rFonts w:hint="eastAsia" w:ascii="Times New Roman" w:hAnsi="Times New Roman" w:eastAsia="宋体" w:cs="Times New Roman"/>
                <w:b w:val="0"/>
                <w:bCs w:val="0"/>
                <w:color w:val="auto"/>
                <w:sz w:val="21"/>
                <w:szCs w:val="21"/>
                <w:highlight w:val="none"/>
              </w:rPr>
              <w:t>：</w:t>
            </w:r>
          </w:p>
          <w:p>
            <w:pPr>
              <w:pageBreakBefore w:val="0"/>
              <w:numPr>
                <w:ilvl w:val="0"/>
                <w:numId w:val="12"/>
              </w:numPr>
              <w:tabs>
                <w:tab w:val="left" w:pos="1197"/>
              </w:tabs>
              <w:kinsoku/>
              <w:wordWrap/>
              <w:overflowPunct/>
              <w:topLinePunct w:val="0"/>
              <w:bidi w:val="0"/>
              <w:spacing w:line="360" w:lineRule="auto"/>
              <w:ind w:left="1260" w:leftChars="0" w:right="105" w:rightChars="50" w:hanging="42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依照客户订单进行合同评审。</w:t>
            </w:r>
          </w:p>
          <w:p>
            <w:pPr>
              <w:pageBreakBefore w:val="0"/>
              <w:numPr>
                <w:ilvl w:val="0"/>
                <w:numId w:val="12"/>
              </w:numPr>
              <w:tabs>
                <w:tab w:val="left" w:pos="1197"/>
              </w:tabs>
              <w:kinsoku/>
              <w:wordWrap/>
              <w:overflowPunct/>
              <w:topLinePunct w:val="0"/>
              <w:bidi w:val="0"/>
              <w:spacing w:line="360" w:lineRule="auto"/>
              <w:ind w:left="1260" w:leftChars="0" w:right="105" w:rightChars="50" w:hanging="42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收集、反馈客户对产品的要求，协调处理与客户在产品交货、质量、服务上的反馈。</w:t>
            </w:r>
          </w:p>
          <w:p>
            <w:pPr>
              <w:pageBreakBefore w:val="0"/>
              <w:numPr>
                <w:ilvl w:val="0"/>
                <w:numId w:val="12"/>
              </w:numPr>
              <w:tabs>
                <w:tab w:val="left" w:pos="1197"/>
              </w:tabs>
              <w:kinsoku/>
              <w:wordWrap/>
              <w:overflowPunct/>
              <w:topLinePunct w:val="0"/>
              <w:bidi w:val="0"/>
              <w:spacing w:line="360" w:lineRule="auto"/>
              <w:ind w:left="1260" w:leftChars="0" w:right="105" w:rightChars="50" w:hanging="42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负责本公司销售、售后服务及技术支持服务。</w:t>
            </w:r>
          </w:p>
          <w:p>
            <w:pPr>
              <w:pageBreakBefore w:val="0"/>
              <w:numPr>
                <w:ilvl w:val="0"/>
                <w:numId w:val="12"/>
              </w:numPr>
              <w:tabs>
                <w:tab w:val="left" w:pos="1197"/>
              </w:tabs>
              <w:kinsoku/>
              <w:wordWrap/>
              <w:overflowPunct/>
              <w:topLinePunct w:val="0"/>
              <w:bidi w:val="0"/>
              <w:spacing w:line="360" w:lineRule="auto"/>
              <w:ind w:left="1260" w:leftChars="0" w:right="105" w:rightChars="50" w:hanging="42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负责本公司新技术、新产品的推广销售工作。</w:t>
            </w:r>
          </w:p>
          <w:p>
            <w:pPr>
              <w:pageBreakBefore w:val="0"/>
              <w:numPr>
                <w:ilvl w:val="0"/>
                <w:numId w:val="12"/>
              </w:numPr>
              <w:tabs>
                <w:tab w:val="left" w:pos="1197"/>
              </w:tabs>
              <w:kinsoku/>
              <w:wordWrap/>
              <w:overflowPunct/>
              <w:topLinePunct w:val="0"/>
              <w:bidi w:val="0"/>
              <w:spacing w:line="360" w:lineRule="auto"/>
              <w:ind w:left="1260" w:leftChars="0" w:right="105" w:rightChars="50" w:hanging="42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收集和反馈顾客对新技术、新产品的要求，在技术上协调处理与顾客有关事宜。</w:t>
            </w:r>
          </w:p>
          <w:p>
            <w:pPr>
              <w:pageBreakBefore w:val="0"/>
              <w:numPr>
                <w:ilvl w:val="0"/>
                <w:numId w:val="12"/>
              </w:numPr>
              <w:tabs>
                <w:tab w:val="left" w:pos="1197"/>
              </w:tabs>
              <w:kinsoku/>
              <w:wordWrap/>
              <w:overflowPunct/>
              <w:topLinePunct w:val="0"/>
              <w:bidi w:val="0"/>
              <w:spacing w:line="360" w:lineRule="auto"/>
              <w:ind w:left="1260" w:leftChars="0" w:right="105" w:rightChars="50" w:hanging="42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收集顾客对新技术、新产品的反馈要求，提供给产品开发部进行新技术和新产品的开发。</w:t>
            </w:r>
          </w:p>
          <w:p>
            <w:pPr>
              <w:pageBreakBefore w:val="0"/>
              <w:numPr>
                <w:ilvl w:val="0"/>
                <w:numId w:val="11"/>
              </w:numPr>
              <w:tabs>
                <w:tab w:val="left" w:pos="220"/>
                <w:tab w:val="left" w:pos="1060"/>
              </w:tabs>
              <w:kinsoku/>
              <w:wordWrap/>
              <w:overflowPunct/>
              <w:topLinePunct w:val="0"/>
              <w:bidi w:val="0"/>
              <w:spacing w:before="0" w:beforeLines="-2147483648" w:after="0" w:afterLines="-2147483648" w:line="360" w:lineRule="auto"/>
              <w:ind w:left="1060" w:right="105" w:rightChars="50" w:hanging="420"/>
              <w:textAlignment w:val="auto"/>
              <w:rPr>
                <w:rFonts w:hint="eastAsia" w:ascii="Times New Roman" w:hAnsi="Times New Roman" w:eastAsia="宋体" w:cs="Times New Roman"/>
                <w:b w:val="0"/>
                <w:bCs w:val="0"/>
                <w:color w:val="auto"/>
                <w:sz w:val="21"/>
                <w:szCs w:val="21"/>
                <w:highlight w:val="none"/>
              </w:rPr>
            </w:pPr>
            <w:r>
              <w:rPr>
                <w:rFonts w:hint="eastAsia" w:ascii="Times New Roman" w:hAnsi="Times New Roman" w:eastAsia="宋体" w:cs="Times New Roman"/>
                <w:b w:val="0"/>
                <w:bCs w:val="0"/>
                <w:color w:val="auto"/>
                <w:sz w:val="21"/>
                <w:szCs w:val="21"/>
                <w:highlight w:val="none"/>
              </w:rPr>
              <w:t>研发部：</w:t>
            </w:r>
          </w:p>
          <w:p>
            <w:pPr>
              <w:pageBreakBefore w:val="0"/>
              <w:numPr>
                <w:ilvl w:val="0"/>
                <w:numId w:val="12"/>
              </w:numPr>
              <w:tabs>
                <w:tab w:val="left" w:pos="1260"/>
              </w:tabs>
              <w:kinsoku/>
              <w:wordWrap/>
              <w:overflowPunct/>
              <w:topLinePunct w:val="0"/>
              <w:bidi w:val="0"/>
              <w:spacing w:line="360" w:lineRule="auto"/>
              <w:ind w:left="1260" w:leftChars="0" w:right="105" w:rightChars="50" w:hanging="42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统筹安排新产品的设计开发和研制、旧产品的改型和改良，确保在法律法规的前提下满足客户要求及市场的需要。</w:t>
            </w:r>
          </w:p>
          <w:p>
            <w:pPr>
              <w:pageBreakBefore w:val="0"/>
              <w:numPr>
                <w:ilvl w:val="0"/>
                <w:numId w:val="12"/>
              </w:numPr>
              <w:tabs>
                <w:tab w:val="left" w:pos="1260"/>
              </w:tabs>
              <w:kinsoku/>
              <w:wordWrap/>
              <w:overflowPunct/>
              <w:topLinePunct w:val="0"/>
              <w:bidi w:val="0"/>
              <w:spacing w:line="360" w:lineRule="auto"/>
              <w:ind w:left="1260" w:leftChars="0" w:right="105" w:rightChars="50" w:hanging="42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验证产品安全风险分析及制定有关工艺安全性措施、规划，不断完善产品工艺、优化产品性能、提高本公司技术能力。</w:t>
            </w:r>
          </w:p>
          <w:p>
            <w:pPr>
              <w:pageBreakBefore w:val="0"/>
              <w:numPr>
                <w:ilvl w:val="0"/>
                <w:numId w:val="12"/>
              </w:numPr>
              <w:tabs>
                <w:tab w:val="left" w:pos="1260"/>
              </w:tabs>
              <w:kinsoku/>
              <w:wordWrap/>
              <w:overflowPunct/>
              <w:topLinePunct w:val="0"/>
              <w:bidi w:val="0"/>
              <w:spacing w:line="360" w:lineRule="auto"/>
              <w:ind w:left="1260" w:leftChars="0" w:right="105" w:rightChars="50" w:hanging="42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制造检定规程草案、使用说明书编制，为品质、生产等部门提供检验指导性资料、生产指导性资料、测试方法等。</w:t>
            </w:r>
          </w:p>
          <w:p>
            <w:pPr>
              <w:pageBreakBefore w:val="0"/>
              <w:numPr>
                <w:ilvl w:val="0"/>
                <w:numId w:val="12"/>
              </w:numPr>
              <w:tabs>
                <w:tab w:val="left" w:pos="1260"/>
              </w:tabs>
              <w:kinsoku/>
              <w:wordWrap/>
              <w:overflowPunct/>
              <w:topLinePunct w:val="0"/>
              <w:bidi w:val="0"/>
              <w:spacing w:line="360" w:lineRule="auto"/>
              <w:ind w:left="1260" w:leftChars="0" w:right="105" w:rightChars="50" w:hanging="42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技术文件的编制。</w:t>
            </w:r>
          </w:p>
          <w:p>
            <w:pPr>
              <w:pageBreakBefore w:val="0"/>
              <w:numPr>
                <w:ilvl w:val="0"/>
                <w:numId w:val="12"/>
              </w:numPr>
              <w:tabs>
                <w:tab w:val="left" w:pos="1260"/>
              </w:tabs>
              <w:kinsoku/>
              <w:wordWrap/>
              <w:overflowPunct/>
              <w:topLinePunct w:val="0"/>
              <w:bidi w:val="0"/>
              <w:spacing w:line="360" w:lineRule="auto"/>
              <w:ind w:left="1260" w:leftChars="0" w:right="105" w:rightChars="50" w:hanging="42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跟进、反馈和解决实际生产中、销售中的技术问题。</w:t>
            </w:r>
          </w:p>
          <w:p>
            <w:pPr>
              <w:pageBreakBefore w:val="0"/>
              <w:numPr>
                <w:ilvl w:val="0"/>
                <w:numId w:val="11"/>
              </w:numPr>
              <w:tabs>
                <w:tab w:val="left" w:pos="220"/>
                <w:tab w:val="left" w:pos="1060"/>
              </w:tabs>
              <w:kinsoku/>
              <w:wordWrap/>
              <w:overflowPunct/>
              <w:topLinePunct w:val="0"/>
              <w:bidi w:val="0"/>
              <w:spacing w:before="0" w:beforeLines="-2147483648" w:after="0" w:afterLines="-2147483648" w:line="360" w:lineRule="auto"/>
              <w:ind w:left="1060" w:right="105" w:rightChars="50" w:hanging="420"/>
              <w:textAlignment w:val="auto"/>
              <w:rPr>
                <w:rFonts w:hint="eastAsia" w:ascii="Times New Roman" w:hAnsi="Times New Roman" w:eastAsia="宋体" w:cs="Times New Roman"/>
                <w:b w:val="0"/>
                <w:bCs w:val="0"/>
                <w:color w:val="auto"/>
                <w:sz w:val="21"/>
                <w:szCs w:val="21"/>
                <w:highlight w:val="none"/>
              </w:rPr>
            </w:pPr>
            <w:bookmarkStart w:id="24" w:name="OLE_LINK2"/>
            <w:bookmarkStart w:id="25" w:name="OLE_LINK3"/>
            <w:r>
              <w:rPr>
                <w:rFonts w:hint="eastAsia" w:ascii="Times New Roman" w:hAnsi="Times New Roman" w:eastAsia="宋体" w:cs="Times New Roman"/>
                <w:b w:val="0"/>
                <w:bCs w:val="0"/>
                <w:color w:val="auto"/>
                <w:sz w:val="21"/>
                <w:szCs w:val="21"/>
                <w:highlight w:val="none"/>
              </w:rPr>
              <w:t>质量部：</w:t>
            </w:r>
          </w:p>
          <w:bookmarkEnd w:id="24"/>
          <w:bookmarkEnd w:id="25"/>
          <w:p>
            <w:pPr>
              <w:pageBreakBefore w:val="0"/>
              <w:numPr>
                <w:ilvl w:val="0"/>
                <w:numId w:val="12"/>
              </w:numPr>
              <w:tabs>
                <w:tab w:val="left" w:pos="1260"/>
              </w:tabs>
              <w:kinsoku/>
              <w:wordWrap/>
              <w:overflowPunct/>
              <w:topLinePunct w:val="0"/>
              <w:bidi w:val="0"/>
              <w:spacing w:line="360" w:lineRule="auto"/>
              <w:ind w:left="1260" w:leftChars="0" w:right="105" w:rightChars="50" w:hanging="42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参考相关产品质量标准，制定质量检验标准和抽样规范。</w:t>
            </w:r>
          </w:p>
          <w:p>
            <w:pPr>
              <w:pageBreakBefore w:val="0"/>
              <w:numPr>
                <w:ilvl w:val="0"/>
                <w:numId w:val="12"/>
              </w:numPr>
              <w:tabs>
                <w:tab w:val="left" w:pos="1260"/>
              </w:tabs>
              <w:kinsoku/>
              <w:wordWrap/>
              <w:overflowPunct/>
              <w:topLinePunct w:val="0"/>
              <w:bidi w:val="0"/>
              <w:spacing w:line="360" w:lineRule="auto"/>
              <w:ind w:left="1260" w:leftChars="0" w:right="105" w:rightChars="50" w:hanging="42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负责</w:t>
            </w:r>
            <w:r>
              <w:rPr>
                <w:rFonts w:hint="eastAsia" w:cs="Times New Roman"/>
                <w:color w:val="auto"/>
                <w:sz w:val="21"/>
                <w:szCs w:val="21"/>
                <w:highlight w:val="none"/>
                <w:lang w:val="en-US" w:eastAsia="zh-CN"/>
              </w:rPr>
              <w:t>供应商</w:t>
            </w:r>
            <w:r>
              <w:rPr>
                <w:rFonts w:hint="default" w:ascii="Times New Roman" w:hAnsi="Times New Roman" w:eastAsia="宋体" w:cs="Times New Roman"/>
                <w:color w:val="auto"/>
                <w:sz w:val="21"/>
                <w:szCs w:val="21"/>
                <w:highlight w:val="none"/>
              </w:rPr>
              <w:t>制造过程</w:t>
            </w:r>
            <w:r>
              <w:rPr>
                <w:rFonts w:hint="default" w:ascii="Times New Roman" w:hAnsi="Times New Roman" w:eastAsia="宋体" w:cs="Times New Roman"/>
                <w:color w:val="auto"/>
                <w:sz w:val="21"/>
                <w:szCs w:val="21"/>
                <w:highlight w:val="none"/>
                <w:lang w:val="en-US" w:eastAsia="zh-CN"/>
              </w:rPr>
              <w:t>巡检</w:t>
            </w:r>
            <w:r>
              <w:rPr>
                <w:rFonts w:hint="default" w:ascii="Times New Roman" w:hAnsi="Times New Roman" w:eastAsia="宋体" w:cs="Times New Roman"/>
                <w:color w:val="auto"/>
                <w:sz w:val="21"/>
                <w:szCs w:val="21"/>
                <w:highlight w:val="none"/>
              </w:rPr>
              <w:t>、成品及出厂检验工作。</w:t>
            </w:r>
          </w:p>
          <w:p>
            <w:pPr>
              <w:pageBreakBefore w:val="0"/>
              <w:numPr>
                <w:ilvl w:val="0"/>
                <w:numId w:val="12"/>
              </w:numPr>
              <w:tabs>
                <w:tab w:val="left" w:pos="1260"/>
              </w:tabs>
              <w:kinsoku/>
              <w:wordWrap/>
              <w:overflowPunct/>
              <w:topLinePunct w:val="0"/>
              <w:bidi w:val="0"/>
              <w:spacing w:line="360" w:lineRule="auto"/>
              <w:ind w:left="1260" w:leftChars="0" w:right="105" w:rightChars="50" w:hanging="42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参与</w:t>
            </w:r>
            <w:r>
              <w:rPr>
                <w:rFonts w:hint="default" w:ascii="Times New Roman" w:hAnsi="Times New Roman" w:eastAsia="宋体" w:cs="Times New Roman"/>
                <w:color w:val="auto"/>
                <w:sz w:val="21"/>
                <w:szCs w:val="21"/>
                <w:highlight w:val="none"/>
                <w:lang w:val="en-US" w:eastAsia="zh-CN"/>
              </w:rPr>
              <w:t>对</w:t>
            </w:r>
            <w:r>
              <w:rPr>
                <w:rFonts w:hint="eastAsia" w:cs="Times New Roman"/>
                <w:color w:val="auto"/>
                <w:sz w:val="21"/>
                <w:szCs w:val="21"/>
                <w:highlight w:val="none"/>
                <w:lang w:val="en-US" w:eastAsia="zh-CN"/>
              </w:rPr>
              <w:t>供应商</w:t>
            </w:r>
            <w:r>
              <w:rPr>
                <w:rFonts w:hint="default" w:ascii="Times New Roman" w:hAnsi="Times New Roman" w:eastAsia="宋体" w:cs="Times New Roman"/>
                <w:color w:val="auto"/>
                <w:sz w:val="21"/>
                <w:szCs w:val="21"/>
                <w:highlight w:val="none"/>
                <w:lang w:val="en-US" w:eastAsia="zh-CN"/>
              </w:rPr>
              <w:t>及对</w:t>
            </w:r>
            <w:r>
              <w:rPr>
                <w:rFonts w:hint="eastAsia" w:cs="Times New Roman"/>
                <w:color w:val="auto"/>
                <w:sz w:val="21"/>
                <w:szCs w:val="21"/>
                <w:highlight w:val="none"/>
                <w:lang w:val="en-US" w:eastAsia="zh-CN"/>
              </w:rPr>
              <w:t>供应商</w:t>
            </w:r>
            <w:r>
              <w:rPr>
                <w:rFonts w:hint="default" w:ascii="Times New Roman" w:hAnsi="Times New Roman" w:eastAsia="宋体" w:cs="Times New Roman"/>
                <w:color w:val="auto"/>
                <w:sz w:val="21"/>
                <w:szCs w:val="21"/>
                <w:highlight w:val="none"/>
                <w:lang w:val="en-US" w:eastAsia="zh-CN"/>
              </w:rPr>
              <w:t>的</w:t>
            </w:r>
            <w:r>
              <w:rPr>
                <w:rFonts w:hint="default" w:ascii="Times New Roman" w:hAnsi="Times New Roman" w:eastAsia="宋体" w:cs="Times New Roman"/>
                <w:color w:val="auto"/>
                <w:sz w:val="21"/>
                <w:szCs w:val="21"/>
                <w:highlight w:val="none"/>
              </w:rPr>
              <w:t>供应商的评审及管理</w:t>
            </w:r>
            <w:r>
              <w:rPr>
                <w:rFonts w:hint="eastAsia" w:cs="Times New Roman"/>
                <w:color w:val="auto"/>
                <w:sz w:val="21"/>
                <w:szCs w:val="21"/>
                <w:highlight w:val="none"/>
                <w:lang w:val="en-US" w:eastAsia="zh-CN"/>
              </w:rPr>
              <w:t>供应商</w:t>
            </w:r>
            <w:r>
              <w:rPr>
                <w:rFonts w:hint="default" w:ascii="Times New Roman" w:hAnsi="Times New Roman" w:eastAsia="宋体" w:cs="Times New Roman"/>
                <w:color w:val="auto"/>
                <w:sz w:val="21"/>
                <w:szCs w:val="21"/>
                <w:highlight w:val="none"/>
              </w:rPr>
              <w:t>。</w:t>
            </w:r>
          </w:p>
          <w:p>
            <w:pPr>
              <w:pageBreakBefore w:val="0"/>
              <w:numPr>
                <w:ilvl w:val="0"/>
                <w:numId w:val="12"/>
              </w:numPr>
              <w:tabs>
                <w:tab w:val="left" w:pos="1260"/>
              </w:tabs>
              <w:kinsoku/>
              <w:wordWrap/>
              <w:overflowPunct/>
              <w:topLinePunct w:val="0"/>
              <w:bidi w:val="0"/>
              <w:spacing w:line="360" w:lineRule="auto"/>
              <w:ind w:left="1260" w:leftChars="0" w:right="105" w:rightChars="50" w:hanging="42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客户质量投诉的处理与跟进。</w:t>
            </w:r>
          </w:p>
          <w:p>
            <w:pPr>
              <w:pageBreakBefore w:val="0"/>
              <w:numPr>
                <w:ilvl w:val="0"/>
                <w:numId w:val="12"/>
              </w:numPr>
              <w:tabs>
                <w:tab w:val="left" w:pos="1260"/>
              </w:tabs>
              <w:kinsoku/>
              <w:wordWrap/>
              <w:overflowPunct/>
              <w:topLinePunct w:val="0"/>
              <w:bidi w:val="0"/>
              <w:spacing w:line="360" w:lineRule="auto"/>
              <w:ind w:left="1260" w:leftChars="0" w:right="105" w:rightChars="50" w:hanging="42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执行本公司影响产品质量测量仪器的内校并配合、监督设备管理员外校等计量工作。</w:t>
            </w:r>
          </w:p>
          <w:p>
            <w:pPr>
              <w:pageBreakBefore w:val="0"/>
              <w:numPr>
                <w:ilvl w:val="0"/>
                <w:numId w:val="12"/>
              </w:numPr>
              <w:tabs>
                <w:tab w:val="left" w:pos="1260"/>
              </w:tabs>
              <w:kinsoku/>
              <w:wordWrap/>
              <w:overflowPunct/>
              <w:topLinePunct w:val="0"/>
              <w:bidi w:val="0"/>
              <w:spacing w:line="360" w:lineRule="auto"/>
              <w:ind w:left="1260" w:leftChars="0" w:right="105" w:rightChars="50" w:hanging="42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协助各部门组织数据分析及改进措施的实施与结果确认。</w:t>
            </w:r>
          </w:p>
          <w:p>
            <w:pPr>
              <w:pageBreakBefore w:val="0"/>
              <w:numPr>
                <w:ilvl w:val="0"/>
                <w:numId w:val="12"/>
              </w:numPr>
              <w:tabs>
                <w:tab w:val="left" w:pos="1260"/>
              </w:tabs>
              <w:kinsoku/>
              <w:wordWrap/>
              <w:overflowPunct/>
              <w:topLinePunct w:val="0"/>
              <w:bidi w:val="0"/>
              <w:spacing w:line="360" w:lineRule="auto"/>
              <w:ind w:left="1260" w:leftChars="0" w:right="105" w:rightChars="50" w:hanging="420" w:firstLineChars="0"/>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color w:val="auto"/>
                <w:sz w:val="21"/>
                <w:szCs w:val="21"/>
                <w:highlight w:val="none"/>
              </w:rPr>
              <w:t>独立行使职能，对产品质量的相关事宜负有决策的权利</w:t>
            </w:r>
            <w:r>
              <w:rPr>
                <w:rFonts w:hint="eastAsia" w:cs="Times New Roman"/>
                <w:color w:val="auto"/>
                <w:sz w:val="21"/>
                <w:szCs w:val="21"/>
                <w:highlight w:val="none"/>
                <w:lang w:eastAsia="zh-CN"/>
              </w:rPr>
              <w:t>。</w:t>
            </w:r>
          </w:p>
          <w:p>
            <w:pPr>
              <w:pageBreakBefore w:val="0"/>
              <w:numPr>
                <w:ilvl w:val="0"/>
                <w:numId w:val="11"/>
              </w:numPr>
              <w:tabs>
                <w:tab w:val="left" w:pos="220"/>
                <w:tab w:val="left" w:pos="1060"/>
              </w:tabs>
              <w:kinsoku/>
              <w:wordWrap/>
              <w:overflowPunct/>
              <w:topLinePunct w:val="0"/>
              <w:bidi w:val="0"/>
              <w:spacing w:before="0" w:beforeLines="-2147483648" w:after="0" w:afterLines="-2147483648" w:line="360" w:lineRule="auto"/>
              <w:ind w:left="1060" w:right="105" w:rightChars="50" w:hanging="420"/>
              <w:textAlignment w:val="auto"/>
              <w:rPr>
                <w:rFonts w:hint="eastAsia" w:ascii="Times New Roman" w:hAnsi="Times New Roman" w:eastAsia="宋体" w:cs="Times New Roman"/>
                <w:b w:val="0"/>
                <w:bCs w:val="0"/>
                <w:color w:val="auto"/>
                <w:sz w:val="21"/>
                <w:szCs w:val="21"/>
                <w:highlight w:val="none"/>
              </w:rPr>
            </w:pPr>
            <w:r>
              <w:rPr>
                <w:rFonts w:hint="eastAsia" w:ascii="Times New Roman" w:hAnsi="Times New Roman" w:eastAsia="宋体" w:cs="Times New Roman"/>
                <w:b w:val="0"/>
                <w:bCs w:val="0"/>
                <w:color w:val="auto"/>
                <w:sz w:val="21"/>
                <w:szCs w:val="21"/>
                <w:highlight w:val="none"/>
              </w:rPr>
              <w:t>生产部：</w:t>
            </w:r>
          </w:p>
          <w:p>
            <w:pPr>
              <w:pageBreakBefore w:val="0"/>
              <w:numPr>
                <w:ilvl w:val="0"/>
                <w:numId w:val="12"/>
              </w:numPr>
              <w:tabs>
                <w:tab w:val="left" w:pos="1260"/>
              </w:tabs>
              <w:kinsoku/>
              <w:wordWrap/>
              <w:overflowPunct/>
              <w:topLinePunct w:val="0"/>
              <w:bidi w:val="0"/>
              <w:spacing w:line="360" w:lineRule="auto"/>
              <w:ind w:left="1260" w:leftChars="0" w:right="105" w:rightChars="50" w:hanging="42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对产品实现进行策划</w:t>
            </w:r>
            <w:r>
              <w:rPr>
                <w:rFonts w:hint="eastAsia"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rPr>
              <w:t>依生产计划组织人力、物力按生产进度进行生产</w:t>
            </w:r>
            <w:r>
              <w:rPr>
                <w:rFonts w:hint="eastAsia"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rPr>
              <w:t>对生产过程进行控制，对产品进行标识、包装、防护和交付</w:t>
            </w:r>
            <w:r>
              <w:rPr>
                <w:rFonts w:hint="eastAsia" w:ascii="Times New Roman" w:hAnsi="Times New Roman" w:eastAsia="宋体" w:cs="Times New Roman"/>
                <w:color w:val="auto"/>
                <w:sz w:val="21"/>
                <w:szCs w:val="21"/>
                <w:highlight w:val="none"/>
              </w:rPr>
              <w:t>。</w:t>
            </w:r>
          </w:p>
          <w:p>
            <w:pPr>
              <w:pageBreakBefore w:val="0"/>
              <w:numPr>
                <w:ilvl w:val="0"/>
                <w:numId w:val="12"/>
              </w:numPr>
              <w:tabs>
                <w:tab w:val="left" w:pos="1260"/>
              </w:tabs>
              <w:kinsoku/>
              <w:wordWrap/>
              <w:overflowPunct/>
              <w:topLinePunct w:val="0"/>
              <w:bidi w:val="0"/>
              <w:spacing w:line="360" w:lineRule="auto"/>
              <w:ind w:left="1260" w:leftChars="0" w:right="105" w:rightChars="50" w:hanging="42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汇总生产数据，分析并提出改善，与工艺操作指导分析</w:t>
            </w:r>
            <w:r>
              <w:rPr>
                <w:rFonts w:hint="eastAsia" w:ascii="Times New Roman" w:hAnsi="Times New Roman" w:eastAsia="宋体" w:cs="Times New Roman"/>
                <w:color w:val="auto"/>
                <w:sz w:val="21"/>
                <w:szCs w:val="21"/>
                <w:highlight w:val="none"/>
              </w:rPr>
              <w:t>。</w:t>
            </w:r>
          </w:p>
          <w:p>
            <w:pPr>
              <w:pageBreakBefore w:val="0"/>
              <w:numPr>
                <w:ilvl w:val="0"/>
                <w:numId w:val="12"/>
              </w:numPr>
              <w:tabs>
                <w:tab w:val="left" w:pos="1260"/>
              </w:tabs>
              <w:kinsoku/>
              <w:wordWrap/>
              <w:overflowPunct/>
              <w:topLinePunct w:val="0"/>
              <w:bidi w:val="0"/>
              <w:spacing w:line="360" w:lineRule="auto"/>
              <w:ind w:left="1260" w:leftChars="0" w:right="105" w:rightChars="50" w:hanging="42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对</w:t>
            </w:r>
            <w:r>
              <w:rPr>
                <w:rFonts w:hint="eastAsia" w:ascii="Times New Roman" w:hAnsi="Times New Roman" w:eastAsia="宋体" w:cs="Times New Roman"/>
                <w:color w:val="auto"/>
                <w:sz w:val="21"/>
                <w:szCs w:val="21"/>
                <w:highlight w:val="none"/>
              </w:rPr>
              <w:t>生产</w:t>
            </w:r>
            <w:r>
              <w:rPr>
                <w:rFonts w:hint="default" w:ascii="Times New Roman" w:hAnsi="Times New Roman" w:eastAsia="宋体" w:cs="Times New Roman"/>
                <w:color w:val="auto"/>
                <w:sz w:val="21"/>
                <w:szCs w:val="21"/>
                <w:highlight w:val="none"/>
              </w:rPr>
              <w:t>设施设备进行维护、保养等具体操作管理工作，负责生产</w:t>
            </w:r>
            <w:r>
              <w:rPr>
                <w:rFonts w:hint="eastAsia" w:ascii="Times New Roman" w:hAnsi="Times New Roman" w:eastAsia="宋体" w:cs="Times New Roman"/>
                <w:color w:val="auto"/>
                <w:sz w:val="21"/>
                <w:szCs w:val="21"/>
                <w:highlight w:val="none"/>
              </w:rPr>
              <w:t>区</w:t>
            </w:r>
            <w:r>
              <w:rPr>
                <w:rFonts w:hint="default" w:ascii="Times New Roman" w:hAnsi="Times New Roman" w:eastAsia="宋体" w:cs="Times New Roman"/>
                <w:color w:val="auto"/>
                <w:sz w:val="21"/>
                <w:szCs w:val="21"/>
                <w:highlight w:val="none"/>
              </w:rPr>
              <w:t>安全工作</w:t>
            </w:r>
            <w:r>
              <w:rPr>
                <w:rFonts w:hint="eastAsia" w:ascii="Times New Roman" w:hAnsi="Times New Roman" w:eastAsia="宋体" w:cs="Times New Roman"/>
                <w:color w:val="auto"/>
                <w:sz w:val="21"/>
                <w:szCs w:val="21"/>
                <w:highlight w:val="none"/>
              </w:rPr>
              <w:t>。</w:t>
            </w:r>
          </w:p>
          <w:p>
            <w:pPr>
              <w:pageBreakBefore w:val="0"/>
              <w:numPr>
                <w:ilvl w:val="0"/>
                <w:numId w:val="12"/>
              </w:numPr>
              <w:tabs>
                <w:tab w:val="left" w:pos="1260"/>
              </w:tabs>
              <w:kinsoku/>
              <w:wordWrap/>
              <w:overflowPunct/>
              <w:topLinePunct w:val="0"/>
              <w:bidi w:val="0"/>
              <w:spacing w:line="360" w:lineRule="auto"/>
              <w:ind w:left="1260" w:leftChars="0" w:right="105" w:rightChars="50" w:hanging="42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制定生产工艺文件，作业指导书等控制文件。</w:t>
            </w:r>
          </w:p>
          <w:p>
            <w:pPr>
              <w:pageBreakBefore w:val="0"/>
              <w:numPr>
                <w:ilvl w:val="0"/>
                <w:numId w:val="11"/>
              </w:numPr>
              <w:tabs>
                <w:tab w:val="left" w:pos="220"/>
                <w:tab w:val="left" w:pos="1060"/>
              </w:tabs>
              <w:kinsoku/>
              <w:wordWrap/>
              <w:overflowPunct/>
              <w:topLinePunct w:val="0"/>
              <w:bidi w:val="0"/>
              <w:spacing w:before="0" w:beforeLines="-2147483648" w:after="0" w:afterLines="-2147483648" w:line="360" w:lineRule="auto"/>
              <w:ind w:left="1060" w:right="105" w:rightChars="50" w:hanging="420"/>
              <w:textAlignment w:val="auto"/>
              <w:rPr>
                <w:rFonts w:hint="eastAsia" w:ascii="Times New Roman" w:hAnsi="Times New Roman" w:eastAsia="宋体" w:cs="Times New Roman"/>
                <w:b w:val="0"/>
                <w:bCs w:val="0"/>
                <w:color w:val="auto"/>
                <w:sz w:val="21"/>
                <w:szCs w:val="21"/>
                <w:highlight w:val="none"/>
              </w:rPr>
            </w:pPr>
            <w:r>
              <w:rPr>
                <w:rFonts w:hint="eastAsia" w:ascii="Times New Roman" w:hAnsi="Times New Roman" w:eastAsia="宋体" w:cs="Times New Roman"/>
                <w:b w:val="0"/>
                <w:bCs w:val="0"/>
                <w:color w:val="auto"/>
                <w:sz w:val="21"/>
                <w:szCs w:val="21"/>
                <w:highlight w:val="none"/>
              </w:rPr>
              <w:t>采购部：</w:t>
            </w:r>
          </w:p>
          <w:p>
            <w:pPr>
              <w:pageBreakBefore w:val="0"/>
              <w:numPr>
                <w:ilvl w:val="0"/>
                <w:numId w:val="12"/>
              </w:numPr>
              <w:tabs>
                <w:tab w:val="left" w:pos="1260"/>
              </w:tabs>
              <w:kinsoku/>
              <w:wordWrap/>
              <w:overflowPunct/>
              <w:topLinePunct w:val="0"/>
              <w:bidi w:val="0"/>
              <w:spacing w:line="360" w:lineRule="auto"/>
              <w:ind w:left="1260" w:leftChars="0" w:right="105" w:rightChars="50" w:hanging="42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按程序的要求进行采购和</w:t>
            </w:r>
            <w:r>
              <w:rPr>
                <w:rFonts w:hint="default" w:ascii="Times New Roman" w:hAnsi="Times New Roman" w:eastAsia="宋体" w:cs="Times New Roman"/>
                <w:color w:val="auto"/>
                <w:sz w:val="21"/>
                <w:szCs w:val="21"/>
                <w:highlight w:val="none"/>
                <w:lang w:val="en-US" w:eastAsia="zh-CN"/>
              </w:rPr>
              <w:t>对</w:t>
            </w:r>
            <w:r>
              <w:rPr>
                <w:rFonts w:hint="eastAsia" w:cs="Times New Roman"/>
                <w:color w:val="auto"/>
                <w:sz w:val="21"/>
                <w:szCs w:val="21"/>
                <w:highlight w:val="none"/>
                <w:lang w:val="en-US" w:eastAsia="zh-CN"/>
              </w:rPr>
              <w:t>供应商</w:t>
            </w:r>
            <w:r>
              <w:rPr>
                <w:rFonts w:hint="default" w:ascii="Times New Roman" w:hAnsi="Times New Roman" w:eastAsia="宋体" w:cs="Times New Roman"/>
                <w:color w:val="auto"/>
                <w:sz w:val="21"/>
                <w:szCs w:val="21"/>
                <w:highlight w:val="none"/>
                <w:lang w:val="en-US" w:eastAsia="zh-CN"/>
              </w:rPr>
              <w:t>进行</w:t>
            </w:r>
            <w:r>
              <w:rPr>
                <w:rFonts w:hint="default" w:ascii="Times New Roman" w:hAnsi="Times New Roman" w:eastAsia="宋体" w:cs="Times New Roman"/>
                <w:color w:val="auto"/>
                <w:sz w:val="21"/>
                <w:szCs w:val="21"/>
                <w:highlight w:val="none"/>
              </w:rPr>
              <w:t>管理工作，完成相关记录。</w:t>
            </w:r>
          </w:p>
          <w:p>
            <w:pPr>
              <w:pageBreakBefore w:val="0"/>
              <w:numPr>
                <w:ilvl w:val="0"/>
                <w:numId w:val="12"/>
              </w:numPr>
              <w:tabs>
                <w:tab w:val="left" w:pos="1260"/>
              </w:tabs>
              <w:kinsoku/>
              <w:wordWrap/>
              <w:overflowPunct/>
              <w:topLinePunct w:val="0"/>
              <w:bidi w:val="0"/>
              <w:spacing w:line="360" w:lineRule="auto"/>
              <w:ind w:left="1260" w:leftChars="0" w:right="105" w:rightChars="50" w:hanging="42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做好采购文件及资料的管理，确保采购资料的有效性。    </w:t>
            </w:r>
          </w:p>
          <w:p>
            <w:pPr>
              <w:pageBreakBefore w:val="0"/>
              <w:numPr>
                <w:ilvl w:val="0"/>
                <w:numId w:val="12"/>
              </w:numPr>
              <w:tabs>
                <w:tab w:val="left" w:pos="1260"/>
              </w:tabs>
              <w:kinsoku/>
              <w:wordWrap/>
              <w:overflowPunct/>
              <w:topLinePunct w:val="0"/>
              <w:bidi w:val="0"/>
              <w:spacing w:line="360" w:lineRule="auto"/>
              <w:ind w:left="1260" w:leftChars="0" w:right="105" w:rightChars="50" w:hanging="42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根据生产计划进行策划和控制，确保生产计划完成。    </w:t>
            </w:r>
          </w:p>
          <w:p>
            <w:pPr>
              <w:pageBreakBefore w:val="0"/>
              <w:numPr>
                <w:ilvl w:val="0"/>
                <w:numId w:val="11"/>
              </w:numPr>
              <w:tabs>
                <w:tab w:val="left" w:pos="220"/>
                <w:tab w:val="left" w:pos="1060"/>
              </w:tabs>
              <w:kinsoku/>
              <w:wordWrap/>
              <w:overflowPunct/>
              <w:topLinePunct w:val="0"/>
              <w:bidi w:val="0"/>
              <w:spacing w:before="0" w:beforeLines="-2147483648" w:after="0" w:afterLines="-2147483648" w:line="360" w:lineRule="auto"/>
              <w:ind w:left="1060" w:right="105" w:rightChars="50" w:hanging="420"/>
              <w:textAlignment w:val="auto"/>
              <w:rPr>
                <w:rFonts w:hint="eastAsia" w:ascii="Times New Roman" w:hAnsi="Times New Roman" w:eastAsia="宋体" w:cs="Times New Roman"/>
                <w:b w:val="0"/>
                <w:bCs w:val="0"/>
                <w:color w:val="auto"/>
                <w:sz w:val="21"/>
                <w:szCs w:val="21"/>
                <w:highlight w:val="none"/>
              </w:rPr>
            </w:pPr>
            <w:r>
              <w:rPr>
                <w:rFonts w:hint="eastAsia" w:ascii="Times New Roman" w:hAnsi="Times New Roman" w:eastAsia="宋体" w:cs="Times New Roman"/>
                <w:b w:val="0"/>
                <w:bCs w:val="0"/>
                <w:color w:val="auto"/>
                <w:sz w:val="21"/>
                <w:szCs w:val="21"/>
                <w:highlight w:val="none"/>
                <w:lang w:eastAsia="zh-CN"/>
              </w:rPr>
              <w:t>人事部</w:t>
            </w:r>
            <w:r>
              <w:rPr>
                <w:rFonts w:hint="eastAsia" w:ascii="Times New Roman" w:hAnsi="Times New Roman" w:eastAsia="宋体" w:cs="Times New Roman"/>
                <w:b w:val="0"/>
                <w:bCs w:val="0"/>
                <w:color w:val="auto"/>
                <w:sz w:val="21"/>
                <w:szCs w:val="21"/>
                <w:highlight w:val="none"/>
              </w:rPr>
              <w:t>：</w:t>
            </w:r>
          </w:p>
          <w:p>
            <w:pPr>
              <w:pageBreakBefore w:val="0"/>
              <w:numPr>
                <w:ilvl w:val="0"/>
                <w:numId w:val="12"/>
              </w:numPr>
              <w:tabs>
                <w:tab w:val="left" w:pos="1260"/>
              </w:tabs>
              <w:kinsoku/>
              <w:wordWrap/>
              <w:overflowPunct/>
              <w:topLinePunct w:val="0"/>
              <w:bidi w:val="0"/>
              <w:spacing w:line="360" w:lineRule="auto"/>
              <w:ind w:left="1260" w:leftChars="0" w:right="105" w:rightChars="50" w:hanging="42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建立与</w:t>
            </w:r>
            <w:r>
              <w:rPr>
                <w:rFonts w:hint="eastAsia" w:ascii="Times New Roman" w:hAnsi="Times New Roman" w:eastAsia="宋体" w:cs="Times New Roman"/>
                <w:color w:val="auto"/>
                <w:sz w:val="21"/>
                <w:szCs w:val="21"/>
                <w:highlight w:val="none"/>
              </w:rPr>
              <w:t>医疗器械生产相适应</w:t>
            </w:r>
            <w:r>
              <w:rPr>
                <w:rFonts w:hint="default" w:ascii="Times New Roman" w:hAnsi="Times New Roman" w:eastAsia="宋体" w:cs="Times New Roman"/>
                <w:color w:val="auto"/>
                <w:sz w:val="21"/>
                <w:szCs w:val="21"/>
                <w:highlight w:val="none"/>
              </w:rPr>
              <w:t>的管理机构，并有组织机构图，明确各部门的</w:t>
            </w:r>
            <w:r>
              <w:rPr>
                <w:rFonts w:hint="eastAsia" w:cs="Times New Roman"/>
                <w:color w:val="auto"/>
                <w:sz w:val="21"/>
                <w:szCs w:val="21"/>
                <w:highlight w:val="none"/>
                <w:lang w:val="en-US" w:eastAsia="zh-CN"/>
              </w:rPr>
              <w:t>相互关系、</w:t>
            </w:r>
            <w:r>
              <w:rPr>
                <w:rFonts w:hint="default" w:ascii="Times New Roman" w:hAnsi="Times New Roman" w:eastAsia="宋体" w:cs="Times New Roman"/>
                <w:color w:val="auto"/>
                <w:sz w:val="21"/>
                <w:szCs w:val="21"/>
                <w:highlight w:val="none"/>
              </w:rPr>
              <w:t>职责和权限，明确质量管理职能</w:t>
            </w:r>
          </w:p>
          <w:p>
            <w:pPr>
              <w:pageBreakBefore w:val="0"/>
              <w:numPr>
                <w:ilvl w:val="0"/>
                <w:numId w:val="12"/>
              </w:numPr>
              <w:tabs>
                <w:tab w:val="left" w:pos="1260"/>
              </w:tabs>
              <w:kinsoku/>
              <w:wordWrap/>
              <w:overflowPunct/>
              <w:topLinePunct w:val="0"/>
              <w:bidi w:val="0"/>
              <w:spacing w:line="360" w:lineRule="auto"/>
              <w:ind w:left="1260" w:leftChars="0" w:right="105" w:rightChars="50" w:hanging="42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策划人力资源开发，评定各员工的能力和潜力。</w:t>
            </w:r>
          </w:p>
          <w:p>
            <w:pPr>
              <w:pageBreakBefore w:val="0"/>
              <w:numPr>
                <w:ilvl w:val="0"/>
                <w:numId w:val="12"/>
              </w:numPr>
              <w:tabs>
                <w:tab w:val="left" w:pos="1260"/>
              </w:tabs>
              <w:kinsoku/>
              <w:wordWrap/>
              <w:overflowPunct/>
              <w:topLinePunct w:val="0"/>
              <w:bidi w:val="0"/>
              <w:spacing w:line="360" w:lineRule="auto"/>
              <w:ind w:left="1260" w:leftChars="0" w:right="105" w:rightChars="50" w:hanging="42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强化组织机构，精简人力及规划劳力调配，满足各部门要求。</w:t>
            </w:r>
          </w:p>
          <w:p>
            <w:pPr>
              <w:pageBreakBefore w:val="0"/>
              <w:numPr>
                <w:ilvl w:val="0"/>
                <w:numId w:val="12"/>
              </w:numPr>
              <w:tabs>
                <w:tab w:val="left" w:pos="1260"/>
              </w:tabs>
              <w:kinsoku/>
              <w:wordWrap/>
              <w:overflowPunct/>
              <w:topLinePunct w:val="0"/>
              <w:bidi w:val="0"/>
              <w:spacing w:line="360" w:lineRule="auto"/>
              <w:ind w:left="1260" w:leftChars="0" w:right="105" w:rightChars="50" w:hanging="42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分析本公司培训需求，制定年度培训计划，组织安排培训。</w:t>
            </w:r>
          </w:p>
          <w:p>
            <w:pPr>
              <w:pageBreakBefore w:val="0"/>
              <w:numPr>
                <w:ilvl w:val="0"/>
                <w:numId w:val="12"/>
              </w:numPr>
              <w:tabs>
                <w:tab w:val="left" w:pos="1260"/>
              </w:tabs>
              <w:kinsoku/>
              <w:wordWrap/>
              <w:overflowPunct/>
              <w:topLinePunct w:val="0"/>
              <w:bidi w:val="0"/>
              <w:spacing w:line="360" w:lineRule="auto"/>
              <w:ind w:left="1260" w:leftChars="0" w:right="105" w:rightChars="50" w:hanging="42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负责行政文件发布，固定资产管理工作。</w:t>
            </w:r>
          </w:p>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人事部</w:t>
            </w:r>
            <w:r>
              <w:rPr>
                <w:rFonts w:hint="default" w:ascii="Times New Roman" w:hAnsi="Times New Roman" w:eastAsia="宋体" w:cs="Times New Roman"/>
                <w:b w:val="0"/>
                <w:bCs/>
                <w:color w:val="auto"/>
                <w:sz w:val="21"/>
                <w:szCs w:val="21"/>
                <w:highlight w:val="none"/>
                <w:lang w:val="en-US" w:eastAsia="zh-CN"/>
              </w:rPr>
              <w:t>应确定所有从事对质量有影响的管理、执行和验证工作的人员的相互关系，并确保其独立性并赋予其相应的权限以保证其完成对应的工作任务。</w:t>
            </w:r>
          </w:p>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总经理任命各部门负责人及国家和地方法规有要求需公司任命的特殊人员。</w:t>
            </w:r>
          </w:p>
          <w:bookmarkEnd w:id="22"/>
          <w:bookmarkEnd w:id="23"/>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管理者代表</w:t>
            </w:r>
          </w:p>
          <w:p>
            <w:pPr>
              <w:pageBreakBefore w:val="0"/>
              <w:tabs>
                <w:tab w:val="left" w:pos="1505"/>
              </w:tabs>
              <w:kinsoku/>
              <w:wordWrap/>
              <w:overflowPunct/>
              <w:topLinePunct w:val="0"/>
              <w:bidi w:val="0"/>
              <w:spacing w:line="360" w:lineRule="auto"/>
              <w:ind w:right="105" w:rightChars="50" w:firstLine="420" w:firstLineChars="200"/>
              <w:textAlignment w:val="auto"/>
              <w:rPr>
                <w:rFonts w:hint="default" w:ascii="Times New Roman" w:hAnsi="Times New Roman" w:eastAsia="宋体" w:cs="Times New Roman"/>
                <w:color w:val="auto"/>
                <w:sz w:val="21"/>
                <w:szCs w:val="21"/>
                <w:highlight w:val="none"/>
              </w:rPr>
            </w:pPr>
            <w:bookmarkStart w:id="26" w:name="OLE_LINK30"/>
            <w:bookmarkStart w:id="27" w:name="OLE_LINK31"/>
            <w:r>
              <w:rPr>
                <w:rFonts w:hint="default" w:ascii="Times New Roman" w:hAnsi="Times New Roman" w:eastAsia="宋体" w:cs="Times New Roman"/>
                <w:color w:val="auto"/>
                <w:sz w:val="21"/>
                <w:szCs w:val="21"/>
                <w:highlight w:val="none"/>
              </w:rPr>
              <w:t>管理者代表由总经理授权任命，任命书见附录B，应具有以下职责：</w:t>
            </w:r>
          </w:p>
          <w:p>
            <w:pPr>
              <w:pageBreakBefore w:val="0"/>
              <w:numPr>
                <w:ilvl w:val="0"/>
                <w:numId w:val="13"/>
              </w:numPr>
              <w:tabs>
                <w:tab w:val="left" w:pos="220"/>
              </w:tabs>
              <w:kinsoku/>
              <w:wordWrap/>
              <w:overflowPunct/>
              <w:topLinePunct w:val="0"/>
              <w:bidi w:val="0"/>
              <w:spacing w:line="360" w:lineRule="auto"/>
              <w:ind w:left="1060" w:leftChars="0" w:right="105" w:rightChars="50" w:hanging="16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组织建立、实施与产品实现过程相适应的</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覆盖</w:t>
            </w:r>
            <w:r>
              <w:rPr>
                <w:rFonts w:hint="eastAsia" w:cs="Times New Roman"/>
                <w:color w:val="auto"/>
                <w:sz w:val="21"/>
                <w:szCs w:val="21"/>
                <w:highlight w:val="none"/>
                <w:lang w:eastAsia="zh-CN"/>
              </w:rPr>
              <w:t>医疗器械</w:t>
            </w:r>
            <w:r>
              <w:rPr>
                <w:rFonts w:hint="default" w:ascii="Times New Roman" w:hAnsi="Times New Roman" w:eastAsia="宋体" w:cs="Times New Roman"/>
                <w:color w:val="auto"/>
                <w:sz w:val="21"/>
                <w:szCs w:val="21"/>
                <w:highlight w:val="none"/>
              </w:rPr>
              <w:t>全生命周期的质量管理体系并保持</w:t>
            </w:r>
            <w:r>
              <w:rPr>
                <w:rFonts w:hint="eastAsia" w:cs="Times New Roman"/>
                <w:color w:val="auto"/>
                <w:sz w:val="21"/>
                <w:szCs w:val="21"/>
                <w:highlight w:val="none"/>
                <w:lang w:val="en-US" w:eastAsia="zh-CN"/>
              </w:rPr>
              <w:t>其</w:t>
            </w:r>
            <w:r>
              <w:rPr>
                <w:rFonts w:hint="default" w:ascii="Times New Roman" w:hAnsi="Times New Roman" w:eastAsia="宋体" w:cs="Times New Roman"/>
                <w:color w:val="auto"/>
                <w:sz w:val="21"/>
                <w:szCs w:val="21"/>
                <w:highlight w:val="none"/>
              </w:rPr>
              <w:t>有效运行。</w:t>
            </w:r>
          </w:p>
          <w:p>
            <w:pPr>
              <w:pageBreakBefore w:val="0"/>
              <w:numPr>
                <w:ilvl w:val="0"/>
                <w:numId w:val="13"/>
              </w:numPr>
              <w:tabs>
                <w:tab w:val="left" w:pos="220"/>
                <w:tab w:val="left" w:pos="878"/>
              </w:tabs>
              <w:kinsoku/>
              <w:wordWrap/>
              <w:overflowPunct/>
              <w:topLinePunct w:val="0"/>
              <w:bidi w:val="0"/>
              <w:spacing w:line="360" w:lineRule="auto"/>
              <w:ind w:left="1320" w:leftChars="0" w:right="105" w:rightChars="50" w:hanging="42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向总经理报告质量管理体系的运行情况和改进需求</w:t>
            </w:r>
            <w:r>
              <w:rPr>
                <w:rFonts w:hint="default" w:ascii="Times New Roman" w:hAnsi="Times New Roman" w:eastAsia="宋体" w:cs="Times New Roman"/>
                <w:color w:val="auto"/>
                <w:sz w:val="21"/>
                <w:szCs w:val="21"/>
                <w:highlight w:val="none"/>
              </w:rPr>
              <w:t>。</w:t>
            </w:r>
          </w:p>
          <w:p>
            <w:pPr>
              <w:pageBreakBefore w:val="0"/>
              <w:numPr>
                <w:ilvl w:val="0"/>
                <w:numId w:val="13"/>
              </w:numPr>
              <w:tabs>
                <w:tab w:val="left" w:pos="220"/>
                <w:tab w:val="left" w:pos="878"/>
              </w:tabs>
              <w:kinsoku/>
              <w:wordWrap/>
              <w:overflowPunct/>
              <w:topLinePunct w:val="0"/>
              <w:bidi w:val="0"/>
              <w:spacing w:line="360" w:lineRule="auto"/>
              <w:ind w:left="1320" w:leftChars="0" w:right="105" w:rightChars="50" w:hanging="42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确保在整个公司内提高员工满足法规、规章和顾客要求的意识</w:t>
            </w:r>
            <w:r>
              <w:rPr>
                <w:rFonts w:hint="default" w:ascii="Times New Roman" w:hAnsi="Times New Roman" w:eastAsia="宋体" w:cs="Times New Roman"/>
                <w:color w:val="auto"/>
                <w:sz w:val="21"/>
                <w:szCs w:val="21"/>
                <w:highlight w:val="none"/>
              </w:rPr>
              <w:t>。</w:t>
            </w:r>
          </w:p>
          <w:p>
            <w:pPr>
              <w:pageBreakBefore w:val="0"/>
              <w:numPr>
                <w:ilvl w:val="0"/>
                <w:numId w:val="13"/>
              </w:numPr>
              <w:tabs>
                <w:tab w:val="left" w:pos="220"/>
                <w:tab w:val="left" w:pos="878"/>
              </w:tabs>
              <w:kinsoku/>
              <w:wordWrap/>
              <w:overflowPunct/>
              <w:topLinePunct w:val="0"/>
              <w:bidi w:val="0"/>
              <w:spacing w:line="360" w:lineRule="auto"/>
              <w:ind w:left="1320" w:leftChars="0" w:right="105" w:rightChars="50" w:hanging="42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在成品放行前应确保产品符合相关要求。</w:t>
            </w:r>
          </w:p>
          <w:p>
            <w:pPr>
              <w:pageBreakBefore w:val="0"/>
              <w:numPr>
                <w:ilvl w:val="0"/>
                <w:numId w:val="13"/>
              </w:numPr>
              <w:tabs>
                <w:tab w:val="left" w:pos="220"/>
                <w:tab w:val="left" w:pos="878"/>
              </w:tabs>
              <w:kinsoku/>
              <w:wordWrap/>
              <w:overflowPunct/>
              <w:topLinePunct w:val="0"/>
              <w:bidi w:val="0"/>
              <w:spacing w:line="360" w:lineRule="auto"/>
              <w:ind w:left="1320" w:leftChars="0" w:right="105" w:rightChars="50" w:hanging="42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主动与所在地市食品药品监督管理局进行沟通和协调。</w:t>
            </w:r>
          </w:p>
          <w:bookmarkEnd w:id="26"/>
          <w:bookmarkEnd w:id="27"/>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内部沟通</w:t>
            </w:r>
          </w:p>
          <w:p>
            <w:pPr>
              <w:pageBreakBefore w:val="0"/>
              <w:kinsoku/>
              <w:wordWrap/>
              <w:overflowPunct/>
              <w:topLinePunct w:val="0"/>
              <w:bidi w:val="0"/>
              <w:spacing w:line="360" w:lineRule="auto"/>
              <w:ind w:right="105" w:rightChars="50" w:firstLine="420" w:firstLineChars="200"/>
              <w:textAlignment w:val="auto"/>
              <w:rPr>
                <w:rFonts w:hint="default" w:ascii="Times New Roman" w:hAnsi="Times New Roman" w:eastAsia="宋体" w:cs="Times New Roman"/>
                <w:color w:val="auto"/>
                <w:sz w:val="21"/>
                <w:szCs w:val="21"/>
                <w:highlight w:val="none"/>
              </w:rPr>
            </w:pPr>
            <w:bookmarkStart w:id="28" w:name="OLE_LINK33"/>
            <w:bookmarkStart w:id="29" w:name="OLE_LINK32"/>
            <w:r>
              <w:rPr>
                <w:rFonts w:hint="default" w:ascii="Times New Roman" w:hAnsi="Times New Roman" w:eastAsia="宋体" w:cs="Times New Roman"/>
                <w:color w:val="auto"/>
                <w:sz w:val="21"/>
                <w:szCs w:val="21"/>
                <w:highlight w:val="none"/>
              </w:rPr>
              <w:t>通过质量例会、会议、谈话及办公网络等方式在本公司内部不同层次沟通质量管理体系运行有效性、过程有效性和效率、产品符合性及满足法律法规要求的重要性方面的信息。</w:t>
            </w:r>
          </w:p>
          <w:bookmarkEnd w:id="28"/>
          <w:bookmarkEnd w:id="29"/>
          <w:p>
            <w:pPr>
              <w:pStyle w:val="3"/>
              <w:pageBreakBefore w:val="0"/>
              <w:tabs>
                <w:tab w:val="left" w:pos="640"/>
                <w:tab w:val="left" w:pos="4620"/>
                <w:tab w:val="clear" w:pos="420"/>
              </w:tabs>
              <w:kinsoku/>
              <w:wordWrap/>
              <w:overflowPunct/>
              <w:topLinePunct w:val="0"/>
              <w:bidi w:val="0"/>
              <w:spacing w:line="360" w:lineRule="auto"/>
              <w:ind w:left="420" w:leftChars="0" w:hanging="420" w:firstLineChars="0"/>
              <w:jc w:val="left"/>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管理评审</w:t>
            </w:r>
          </w:p>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lang w:val="en-US" w:eastAsia="zh-CN"/>
              </w:rPr>
            </w:pPr>
            <w:bookmarkStart w:id="30" w:name="OLE_LINK34"/>
            <w:bookmarkStart w:id="31" w:name="OLE_LINK35"/>
            <w:r>
              <w:rPr>
                <w:rFonts w:hint="default" w:ascii="Times New Roman" w:hAnsi="Times New Roman" w:eastAsia="宋体" w:cs="Times New Roman"/>
                <w:b w:val="0"/>
                <w:bCs/>
                <w:color w:val="auto"/>
                <w:sz w:val="21"/>
                <w:szCs w:val="21"/>
                <w:highlight w:val="none"/>
                <w:lang w:val="en-US" w:eastAsia="zh-CN"/>
              </w:rPr>
              <w:t>质量部组织编制《管理评审控制程序》，对评审的</w:t>
            </w:r>
            <w:r>
              <w:rPr>
                <w:rFonts w:hint="eastAsia" w:cs="Times New Roman"/>
                <w:b w:val="0"/>
                <w:bCs/>
                <w:color w:val="auto"/>
                <w:sz w:val="21"/>
                <w:szCs w:val="21"/>
                <w:highlight w:val="none"/>
                <w:lang w:val="en-US" w:eastAsia="zh-CN"/>
              </w:rPr>
              <w:t>频率、</w:t>
            </w:r>
            <w:r>
              <w:rPr>
                <w:rFonts w:hint="default" w:ascii="Times New Roman" w:hAnsi="Times New Roman" w:eastAsia="宋体" w:cs="Times New Roman"/>
                <w:b w:val="0"/>
                <w:bCs/>
                <w:color w:val="auto"/>
                <w:sz w:val="21"/>
                <w:szCs w:val="21"/>
                <w:highlight w:val="none"/>
                <w:lang w:val="en-US" w:eastAsia="zh-CN"/>
              </w:rPr>
              <w:t>准备、输入、评审的过程与评审的输出做出规定。管理评审间隔期不超过12个月。</w:t>
            </w:r>
          </w:p>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每年1月末由总经理主持召开管理评审，</w:t>
            </w:r>
            <w:r>
              <w:rPr>
                <w:rFonts w:hint="default" w:ascii="Times New Roman" w:hAnsi="Times New Roman" w:eastAsia="宋体" w:cs="Times New Roman"/>
                <w:b w:val="0"/>
                <w:bCs/>
                <w:color w:val="auto"/>
                <w:sz w:val="21"/>
                <w:szCs w:val="21"/>
                <w:highlight w:val="none"/>
                <w:lang w:val="en-US" w:eastAsia="zh-CN"/>
              </w:rPr>
              <w:t>对上一年度质量管理体系的运行情况和改进需求进行总结，并对质量管理体系进行评价和审核，以确保其持续的适宜性、充分性和有效性。</w:t>
            </w:r>
          </w:p>
          <w:bookmarkEnd w:id="30"/>
          <w:bookmarkEnd w:id="31"/>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管理评审</w:t>
            </w:r>
            <w:r>
              <w:rPr>
                <w:rFonts w:hint="eastAsia" w:ascii="Times New Roman" w:hAnsi="Times New Roman" w:eastAsia="宋体" w:cs="Times New Roman"/>
                <w:b w:val="0"/>
                <w:bCs/>
                <w:color w:val="auto"/>
                <w:sz w:val="21"/>
                <w:szCs w:val="21"/>
                <w:highlight w:val="none"/>
                <w:lang w:val="en-US" w:eastAsia="zh-CN"/>
              </w:rPr>
              <w:t>文件和</w:t>
            </w:r>
            <w:r>
              <w:rPr>
                <w:rFonts w:hint="default" w:ascii="Times New Roman" w:hAnsi="Times New Roman" w:eastAsia="宋体" w:cs="Times New Roman"/>
                <w:b w:val="0"/>
                <w:bCs/>
                <w:color w:val="auto"/>
                <w:sz w:val="21"/>
                <w:szCs w:val="21"/>
                <w:highlight w:val="none"/>
                <w:lang w:val="en-US" w:eastAsia="zh-CN"/>
              </w:rPr>
              <w:t>记录应该包括管理评审计划、管理评审报告以及相关改进措施。</w:t>
            </w:r>
          </w:p>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管理评审报告中应包括对法规符合性的评价</w:t>
            </w:r>
            <w:r>
              <w:rPr>
                <w:rFonts w:hint="eastAsia" w:cs="Times New Roman"/>
                <w:b w:val="0"/>
                <w:bCs/>
                <w:color w:val="auto"/>
                <w:sz w:val="21"/>
                <w:szCs w:val="21"/>
                <w:highlight w:val="none"/>
                <w:lang w:val="en-US" w:eastAsia="zh-CN"/>
              </w:rPr>
              <w:t>、实施</w:t>
            </w:r>
            <w:r>
              <w:rPr>
                <w:rFonts w:hint="default" w:ascii="Times New Roman" w:hAnsi="Times New Roman" w:eastAsia="宋体" w:cs="Times New Roman"/>
                <w:b w:val="0"/>
                <w:bCs/>
                <w:color w:val="auto"/>
                <w:sz w:val="21"/>
                <w:szCs w:val="21"/>
                <w:highlight w:val="none"/>
                <w:lang w:val="en-US" w:eastAsia="zh-CN"/>
              </w:rPr>
              <w:t>管理评审的时间，提出的改进措施及具体职责和要求，管理评审计划</w:t>
            </w:r>
            <w:r>
              <w:rPr>
                <w:rFonts w:hint="eastAsia" w:cs="Times New Roman"/>
                <w:b w:val="0"/>
                <w:bCs/>
                <w:color w:val="auto"/>
                <w:sz w:val="21"/>
                <w:szCs w:val="21"/>
                <w:highlight w:val="none"/>
                <w:lang w:val="en-US" w:eastAsia="zh-CN"/>
              </w:rPr>
              <w:t>的</w:t>
            </w:r>
            <w:r>
              <w:rPr>
                <w:rFonts w:hint="default" w:ascii="Times New Roman" w:hAnsi="Times New Roman" w:eastAsia="宋体" w:cs="Times New Roman"/>
                <w:b w:val="0"/>
                <w:bCs/>
                <w:color w:val="auto"/>
                <w:sz w:val="21"/>
                <w:szCs w:val="21"/>
                <w:highlight w:val="none"/>
                <w:lang w:val="en-US" w:eastAsia="zh-CN"/>
              </w:rPr>
              <w:t>实施</w:t>
            </w:r>
            <w:r>
              <w:rPr>
                <w:rFonts w:hint="eastAsia" w:cs="Times New Roman"/>
                <w:b w:val="0"/>
                <w:bCs/>
                <w:color w:val="auto"/>
                <w:sz w:val="21"/>
                <w:szCs w:val="21"/>
                <w:highlight w:val="none"/>
                <w:lang w:val="en-US" w:eastAsia="zh-CN"/>
              </w:rPr>
              <w:t>情况</w:t>
            </w:r>
            <w:r>
              <w:rPr>
                <w:rFonts w:hint="default" w:ascii="Times New Roman" w:hAnsi="Times New Roman" w:eastAsia="宋体" w:cs="Times New Roman"/>
                <w:b w:val="0"/>
                <w:bCs/>
                <w:color w:val="auto"/>
                <w:sz w:val="21"/>
                <w:szCs w:val="21"/>
                <w:highlight w:val="none"/>
                <w:lang w:val="en-US" w:eastAsia="zh-CN"/>
              </w:rPr>
              <w:t>等内容。</w:t>
            </w:r>
          </w:p>
          <w:p>
            <w:pPr>
              <w:pStyle w:val="3"/>
              <w:pageBreakBefore w:val="0"/>
              <w:tabs>
                <w:tab w:val="left" w:pos="640"/>
                <w:tab w:val="left" w:pos="4620"/>
                <w:tab w:val="clear" w:pos="420"/>
              </w:tabs>
              <w:kinsoku/>
              <w:wordWrap/>
              <w:overflowPunct/>
              <w:topLinePunct w:val="0"/>
              <w:bidi w:val="0"/>
              <w:spacing w:line="360" w:lineRule="auto"/>
              <w:ind w:left="420" w:leftChars="0" w:hanging="420" w:firstLineChars="0"/>
              <w:jc w:val="left"/>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支持性文件：</w:t>
            </w:r>
          </w:p>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lang w:val="en-US" w:eastAsia="zh-CN"/>
              </w:rPr>
            </w:pPr>
            <w:bookmarkStart w:id="32" w:name="OLE_LINK37"/>
            <w:bookmarkStart w:id="33" w:name="OLE_LINK36"/>
            <w:r>
              <w:rPr>
                <w:rFonts w:hint="default" w:ascii="Times New Roman" w:hAnsi="Times New Roman" w:eastAsia="宋体" w:cs="Times New Roman"/>
                <w:b w:val="0"/>
                <w:bCs/>
                <w:color w:val="auto"/>
                <w:sz w:val="21"/>
                <w:szCs w:val="21"/>
                <w:highlight w:val="none"/>
                <w:lang w:val="en-US" w:eastAsia="zh-CN"/>
              </w:rPr>
              <w:t>《文件和资料控制程序》                    (XX-QP-001)</w:t>
            </w:r>
          </w:p>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《管理评审控制程序》                      (XX-QP-003)</w:t>
            </w:r>
          </w:p>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《人力资源控制程序》                      (XX-QP-004)</w:t>
            </w:r>
          </w:p>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《与顾客有关的过程控制程序》              (XX-QP-008)</w:t>
            </w:r>
          </w:p>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《设计开发控制程序》                      (XX-QP-009)</w:t>
            </w:r>
          </w:p>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《纠正及预防措施控制程序》                (XX-QP-019)</w:t>
            </w:r>
          </w:p>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《数据分析控制程序》                      (XX-QP-020)</w:t>
            </w:r>
          </w:p>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《岗位职责和任职资格管理规范》           （QS-QS-006）</w:t>
            </w:r>
          </w:p>
          <w:p>
            <w:pPr>
              <w:pageBreakBefore w:val="0"/>
              <w:tabs>
                <w:tab w:val="left" w:pos="425"/>
                <w:tab w:val="left" w:pos="1145"/>
              </w:tabs>
              <w:kinsoku/>
              <w:wordWrap/>
              <w:overflowPunct/>
              <w:topLinePunct w:val="0"/>
              <w:bidi w:val="0"/>
              <w:spacing w:line="360" w:lineRule="auto"/>
              <w:ind w:left="346" w:right="105" w:rightChars="50"/>
              <w:textAlignment w:val="auto"/>
              <w:rPr>
                <w:rFonts w:hint="default" w:ascii="Times New Roman" w:hAnsi="Times New Roman" w:eastAsia="宋体" w:cs="Times New Roman"/>
                <w:color w:val="auto"/>
                <w:sz w:val="21"/>
                <w:szCs w:val="21"/>
                <w:highlight w:val="none"/>
              </w:rPr>
            </w:pPr>
          </w:p>
          <w:p>
            <w:pPr>
              <w:pageBreakBefore w:val="0"/>
              <w:tabs>
                <w:tab w:val="left" w:pos="425"/>
                <w:tab w:val="left" w:pos="1145"/>
              </w:tabs>
              <w:kinsoku/>
              <w:wordWrap/>
              <w:overflowPunct/>
              <w:topLinePunct w:val="0"/>
              <w:bidi w:val="0"/>
              <w:spacing w:line="360" w:lineRule="auto"/>
              <w:ind w:left="346" w:right="105" w:rightChars="50"/>
              <w:textAlignment w:val="auto"/>
              <w:rPr>
                <w:rFonts w:hint="default" w:ascii="Times New Roman" w:hAnsi="Times New Roman" w:eastAsia="宋体" w:cs="Times New Roman"/>
                <w:color w:val="auto"/>
                <w:sz w:val="21"/>
                <w:szCs w:val="21"/>
                <w:highlight w:val="none"/>
              </w:rPr>
            </w:pPr>
          </w:p>
          <w:p>
            <w:pPr>
              <w:pageBreakBefore w:val="0"/>
              <w:tabs>
                <w:tab w:val="left" w:pos="425"/>
                <w:tab w:val="left" w:pos="1145"/>
              </w:tabs>
              <w:kinsoku/>
              <w:wordWrap/>
              <w:overflowPunct/>
              <w:topLinePunct w:val="0"/>
              <w:bidi w:val="0"/>
              <w:spacing w:line="360" w:lineRule="auto"/>
              <w:ind w:left="346" w:right="105" w:rightChars="50"/>
              <w:textAlignment w:val="auto"/>
              <w:rPr>
                <w:rFonts w:hint="default" w:ascii="Times New Roman" w:hAnsi="Times New Roman" w:eastAsia="宋体" w:cs="Times New Roman"/>
                <w:color w:val="auto"/>
                <w:sz w:val="21"/>
                <w:szCs w:val="21"/>
                <w:highlight w:val="none"/>
              </w:rPr>
            </w:pPr>
          </w:p>
          <w:p>
            <w:pPr>
              <w:pageBreakBefore w:val="0"/>
              <w:tabs>
                <w:tab w:val="left" w:pos="425"/>
                <w:tab w:val="left" w:pos="1145"/>
              </w:tabs>
              <w:kinsoku/>
              <w:wordWrap/>
              <w:overflowPunct/>
              <w:topLinePunct w:val="0"/>
              <w:bidi w:val="0"/>
              <w:spacing w:line="360" w:lineRule="auto"/>
              <w:ind w:left="346" w:right="105" w:rightChars="50"/>
              <w:textAlignment w:val="auto"/>
              <w:rPr>
                <w:rFonts w:hint="default" w:ascii="Times New Roman" w:hAnsi="Times New Roman" w:eastAsia="宋体" w:cs="Times New Roman"/>
                <w:color w:val="auto"/>
                <w:sz w:val="21"/>
                <w:szCs w:val="21"/>
                <w:highlight w:val="none"/>
              </w:rPr>
            </w:pPr>
          </w:p>
          <w:p>
            <w:pPr>
              <w:pageBreakBefore w:val="0"/>
              <w:tabs>
                <w:tab w:val="left" w:pos="425"/>
                <w:tab w:val="left" w:pos="1145"/>
              </w:tabs>
              <w:kinsoku/>
              <w:wordWrap/>
              <w:overflowPunct/>
              <w:topLinePunct w:val="0"/>
              <w:bidi w:val="0"/>
              <w:spacing w:line="360" w:lineRule="auto"/>
              <w:ind w:left="346" w:right="105" w:rightChars="50"/>
              <w:textAlignment w:val="auto"/>
              <w:rPr>
                <w:rFonts w:hint="default" w:ascii="Times New Roman" w:hAnsi="Times New Roman" w:eastAsia="宋体" w:cs="Times New Roman"/>
                <w:color w:val="auto"/>
                <w:sz w:val="21"/>
                <w:szCs w:val="21"/>
                <w:highlight w:val="none"/>
              </w:rPr>
            </w:pPr>
          </w:p>
          <w:p>
            <w:pPr>
              <w:pageBreakBefore w:val="0"/>
              <w:tabs>
                <w:tab w:val="left" w:pos="425"/>
                <w:tab w:val="left" w:pos="1145"/>
              </w:tabs>
              <w:kinsoku/>
              <w:wordWrap/>
              <w:overflowPunct/>
              <w:topLinePunct w:val="0"/>
              <w:bidi w:val="0"/>
              <w:spacing w:line="360" w:lineRule="auto"/>
              <w:ind w:left="346" w:right="105" w:rightChars="50"/>
              <w:textAlignment w:val="auto"/>
              <w:rPr>
                <w:rFonts w:hint="default" w:ascii="Times New Roman" w:hAnsi="Times New Roman" w:eastAsia="宋体" w:cs="Times New Roman"/>
                <w:color w:val="auto"/>
                <w:sz w:val="21"/>
                <w:szCs w:val="21"/>
                <w:highlight w:val="none"/>
              </w:rPr>
            </w:pPr>
          </w:p>
          <w:bookmarkEnd w:id="32"/>
          <w:bookmarkEnd w:id="33"/>
          <w:p>
            <w:pPr>
              <w:pStyle w:val="2"/>
              <w:pageBreakBefore w:val="0"/>
              <w:tabs>
                <w:tab w:val="left" w:pos="640"/>
              </w:tabs>
              <w:kinsoku/>
              <w:wordWrap/>
              <w:overflowPunct/>
              <w:topLinePunct w:val="0"/>
              <w:bidi w:val="0"/>
              <w:spacing w:line="360" w:lineRule="auto"/>
              <w:ind w:left="420" w:leftChars="0" w:hanging="420" w:firstLineChars="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资源管理</w:t>
            </w:r>
          </w:p>
          <w:p>
            <w:pPr>
              <w:pStyle w:val="3"/>
              <w:pageBreakBefore w:val="0"/>
              <w:tabs>
                <w:tab w:val="left" w:pos="640"/>
                <w:tab w:val="left" w:pos="4620"/>
                <w:tab w:val="clear" w:pos="420"/>
              </w:tabs>
              <w:kinsoku/>
              <w:wordWrap/>
              <w:overflowPunct/>
              <w:topLinePunct w:val="0"/>
              <w:bidi w:val="0"/>
              <w:spacing w:line="360" w:lineRule="auto"/>
              <w:ind w:left="420" w:leftChars="0" w:hanging="420" w:firstLineChars="0"/>
              <w:jc w:val="left"/>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资源提供</w:t>
            </w:r>
          </w:p>
          <w:p>
            <w:pPr>
              <w:pageBreakBefore w:val="0"/>
              <w:kinsoku/>
              <w:wordWrap/>
              <w:overflowPunct/>
              <w:topLinePunct w:val="0"/>
              <w:bidi w:val="0"/>
              <w:spacing w:line="360" w:lineRule="auto"/>
              <w:ind w:right="105" w:rightChars="50" w:firstLine="420" w:firstLineChars="200"/>
              <w:textAlignment w:val="auto"/>
              <w:rPr>
                <w:rFonts w:hint="default" w:ascii="Times New Roman" w:hAnsi="Times New Roman" w:eastAsia="宋体" w:cs="Times New Roman"/>
                <w:color w:val="auto"/>
                <w:sz w:val="21"/>
                <w:szCs w:val="21"/>
                <w:highlight w:val="none"/>
              </w:rPr>
            </w:pPr>
            <w:bookmarkStart w:id="34" w:name="OLE_LINK38"/>
            <w:bookmarkStart w:id="35" w:name="OLE_LINK39"/>
            <w:r>
              <w:rPr>
                <w:rFonts w:hint="default" w:ascii="Times New Roman" w:hAnsi="Times New Roman" w:eastAsia="宋体" w:cs="Times New Roman"/>
                <w:color w:val="auto"/>
                <w:kern w:val="0"/>
                <w:sz w:val="21"/>
                <w:szCs w:val="21"/>
                <w:highlight w:val="none"/>
              </w:rPr>
              <w:t>总经理应根据公司的经营方针、产品特点和生产规模确定所需要提供的资源</w:t>
            </w:r>
            <w:r>
              <w:rPr>
                <w:rFonts w:hint="default" w:ascii="Times New Roman" w:hAnsi="Times New Roman" w:eastAsia="宋体" w:cs="Times New Roman"/>
                <w:color w:val="auto"/>
                <w:sz w:val="21"/>
                <w:szCs w:val="21"/>
                <w:highlight w:val="none"/>
              </w:rPr>
              <w:t>要求，包括人员、基础设施、工作环境等，以确保质量管理体系的实施并保持其有效运行，满足法规和顾客要求。</w:t>
            </w:r>
          </w:p>
          <w:bookmarkEnd w:id="34"/>
          <w:bookmarkEnd w:id="35"/>
          <w:p>
            <w:pPr>
              <w:pStyle w:val="3"/>
              <w:pageBreakBefore w:val="0"/>
              <w:tabs>
                <w:tab w:val="left" w:pos="640"/>
                <w:tab w:val="left" w:pos="4620"/>
                <w:tab w:val="clear" w:pos="420"/>
              </w:tabs>
              <w:kinsoku/>
              <w:wordWrap/>
              <w:overflowPunct/>
              <w:topLinePunct w:val="0"/>
              <w:bidi w:val="0"/>
              <w:spacing w:line="360" w:lineRule="auto"/>
              <w:ind w:left="420" w:leftChars="0" w:hanging="420" w:firstLineChars="0"/>
              <w:jc w:val="left"/>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人力资源</w:t>
            </w:r>
          </w:p>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总则</w:t>
            </w:r>
          </w:p>
          <w:p>
            <w:pPr>
              <w:pStyle w:val="5"/>
              <w:pageBreakBefore w:val="0"/>
              <w:tabs>
                <w:tab w:val="left" w:pos="1060"/>
              </w:tabs>
              <w:kinsoku/>
              <w:wordWrap/>
              <w:overflowPunct/>
              <w:topLinePunct w:val="0"/>
              <w:bidi w:val="0"/>
              <w:spacing w:line="360" w:lineRule="auto"/>
              <w:ind w:left="1060" w:hanging="1060"/>
              <w:textAlignment w:val="auto"/>
              <w:rPr>
                <w:rFonts w:hint="eastAsia" w:ascii="宋体" w:hAnsi="宋体" w:eastAsia="宋体" w:cs="宋体"/>
                <w:b w:val="0"/>
                <w:color w:val="auto"/>
                <w:kern w:val="0"/>
                <w:sz w:val="21"/>
                <w:szCs w:val="21"/>
                <w:highlight w:val="none"/>
              </w:rPr>
            </w:pPr>
            <w:bookmarkStart w:id="36" w:name="OLE_LINK40"/>
            <w:r>
              <w:rPr>
                <w:rFonts w:hint="eastAsia" w:ascii="宋体" w:hAnsi="宋体" w:eastAsia="宋体" w:cs="宋体"/>
                <w:b w:val="0"/>
                <w:bCs w:val="0"/>
                <w:color w:val="auto"/>
                <w:kern w:val="2"/>
                <w:sz w:val="21"/>
                <w:szCs w:val="21"/>
                <w:highlight w:val="none"/>
                <w:lang w:eastAsia="zh-CN"/>
              </w:rPr>
              <w:t>人事部</w:t>
            </w:r>
            <w:r>
              <w:rPr>
                <w:rFonts w:hint="eastAsia" w:ascii="宋体" w:hAnsi="宋体" w:eastAsia="宋体" w:cs="宋体"/>
                <w:b w:val="0"/>
                <w:bCs w:val="0"/>
                <w:color w:val="auto"/>
                <w:kern w:val="2"/>
                <w:sz w:val="21"/>
                <w:szCs w:val="21"/>
                <w:highlight w:val="none"/>
              </w:rPr>
              <w:t>建立《人力资源控制程序》</w:t>
            </w:r>
            <w:r>
              <w:rPr>
                <w:rFonts w:hint="eastAsia" w:ascii="宋体" w:hAnsi="宋体" w:eastAsia="宋体" w:cs="宋体"/>
                <w:b w:val="0"/>
                <w:bCs w:val="0"/>
                <w:color w:val="auto"/>
                <w:kern w:val="2"/>
                <w:sz w:val="21"/>
                <w:szCs w:val="21"/>
                <w:highlight w:val="none"/>
                <w:lang w:eastAsia="zh-CN"/>
              </w:rPr>
              <w:t>，</w:t>
            </w:r>
            <w:r>
              <w:rPr>
                <w:rFonts w:hint="eastAsia" w:ascii="宋体" w:hAnsi="宋体" w:eastAsia="宋体" w:cs="宋体"/>
                <w:b w:val="0"/>
                <w:bCs w:val="0"/>
                <w:color w:val="auto"/>
                <w:kern w:val="2"/>
                <w:sz w:val="21"/>
                <w:szCs w:val="21"/>
                <w:highlight w:val="none"/>
              </w:rPr>
              <w:t>对人力资源</w:t>
            </w:r>
            <w:r>
              <w:rPr>
                <w:rFonts w:hint="eastAsia" w:ascii="宋体" w:hAnsi="宋体" w:eastAsia="宋体" w:cs="宋体"/>
                <w:b w:val="0"/>
                <w:color w:val="auto"/>
                <w:kern w:val="0"/>
                <w:sz w:val="21"/>
                <w:szCs w:val="21"/>
                <w:highlight w:val="none"/>
              </w:rPr>
              <w:t>进行控制和管理，确保从事各岗位的任职人员能够胜任本职工作。</w:t>
            </w:r>
          </w:p>
          <w:p>
            <w:pPr>
              <w:pStyle w:val="5"/>
              <w:pageBreakBefore w:val="0"/>
              <w:tabs>
                <w:tab w:val="left" w:pos="1060"/>
              </w:tabs>
              <w:kinsoku/>
              <w:wordWrap/>
              <w:overflowPunct/>
              <w:topLinePunct w:val="0"/>
              <w:bidi w:val="0"/>
              <w:spacing w:line="360" w:lineRule="auto"/>
              <w:ind w:left="1060" w:hanging="1060"/>
              <w:textAlignment w:val="auto"/>
              <w:rPr>
                <w:rFonts w:hint="default" w:ascii="Times New Roman" w:hAnsi="Times New Roman" w:eastAsia="宋体" w:cs="Times New Roman"/>
                <w:b w:val="0"/>
                <w:bCs/>
                <w:color w:val="auto"/>
                <w:kern w:val="0"/>
                <w:sz w:val="21"/>
                <w:szCs w:val="21"/>
                <w:highlight w:val="none"/>
              </w:rPr>
            </w:pPr>
            <w:r>
              <w:rPr>
                <w:rFonts w:hint="default" w:ascii="Times New Roman" w:hAnsi="Times New Roman" w:eastAsia="宋体" w:cs="Times New Roman"/>
                <w:b w:val="0"/>
                <w:bCs/>
                <w:color w:val="auto"/>
                <w:kern w:val="0"/>
                <w:sz w:val="21"/>
                <w:szCs w:val="21"/>
                <w:highlight w:val="none"/>
              </w:rPr>
              <w:t>公司应配备与</w:t>
            </w:r>
            <w:r>
              <w:rPr>
                <w:rFonts w:hint="default" w:ascii="Times New Roman" w:hAnsi="Times New Roman" w:eastAsia="宋体" w:cs="Times New Roman"/>
                <w:b w:val="0"/>
                <w:bCs/>
                <w:color w:val="auto"/>
                <w:kern w:val="0"/>
                <w:sz w:val="21"/>
                <w:szCs w:val="21"/>
                <w:highlight w:val="none"/>
                <w:lang w:val="en-US" w:eastAsia="zh-CN"/>
              </w:rPr>
              <w:t>注册</w:t>
            </w:r>
            <w:r>
              <w:rPr>
                <w:rFonts w:hint="eastAsia" w:ascii="Times New Roman" w:hAnsi="Times New Roman" w:eastAsia="宋体" w:cs="Times New Roman"/>
                <w:b w:val="0"/>
                <w:bCs/>
                <w:color w:val="auto"/>
                <w:kern w:val="0"/>
                <w:sz w:val="21"/>
                <w:szCs w:val="21"/>
                <w:highlight w:val="none"/>
                <w:lang w:val="en-US" w:eastAsia="zh-CN"/>
              </w:rPr>
              <w:t>或生产</w:t>
            </w:r>
            <w:r>
              <w:rPr>
                <w:rFonts w:hint="default" w:ascii="Times New Roman" w:hAnsi="Times New Roman" w:eastAsia="宋体" w:cs="Times New Roman"/>
                <w:b w:val="0"/>
                <w:bCs/>
                <w:color w:val="auto"/>
                <w:kern w:val="0"/>
                <w:sz w:val="21"/>
                <w:szCs w:val="21"/>
                <w:highlight w:val="none"/>
              </w:rPr>
              <w:t>产品相适应的专业技术人员、管理人员和操作人员，</w:t>
            </w:r>
            <w:r>
              <w:rPr>
                <w:rFonts w:hint="eastAsia" w:ascii="Times New Roman" w:hAnsi="Times New Roman" w:eastAsia="宋体" w:cs="Times New Roman"/>
                <w:b w:val="0"/>
                <w:bCs/>
                <w:color w:val="auto"/>
                <w:kern w:val="0"/>
                <w:sz w:val="21"/>
                <w:szCs w:val="21"/>
                <w:highlight w:val="none"/>
                <w:lang w:val="en-US" w:eastAsia="zh-CN"/>
              </w:rPr>
              <w:t>配备</w:t>
            </w:r>
            <w:r>
              <w:rPr>
                <w:rFonts w:hint="eastAsia" w:ascii="Times New Roman" w:hAnsi="Times New Roman" w:eastAsia="宋体" w:cs="Times New Roman"/>
                <w:b w:val="0"/>
                <w:bCs/>
                <w:color w:val="auto"/>
                <w:kern w:val="0"/>
                <w:sz w:val="21"/>
                <w:szCs w:val="21"/>
                <w:highlight w:val="none"/>
              </w:rPr>
              <w:t>相应的质量检验机构或专职检验人员</w:t>
            </w:r>
            <w:r>
              <w:rPr>
                <w:rFonts w:hint="eastAsia" w:ascii="Times New Roman" w:hAnsi="Times New Roman" w:eastAsia="宋体" w:cs="Times New Roman"/>
                <w:b w:val="0"/>
                <w:bCs/>
                <w:color w:val="auto"/>
                <w:kern w:val="0"/>
                <w:sz w:val="21"/>
                <w:szCs w:val="21"/>
                <w:highlight w:val="none"/>
                <w:lang w:eastAsia="zh-CN"/>
              </w:rPr>
              <w:t>。</w:t>
            </w:r>
            <w:r>
              <w:rPr>
                <w:rFonts w:hint="default" w:ascii="Times New Roman" w:hAnsi="Times New Roman" w:eastAsia="宋体" w:cs="Times New Roman"/>
                <w:b w:val="0"/>
                <w:bCs/>
                <w:color w:val="auto"/>
                <w:kern w:val="0"/>
                <w:sz w:val="21"/>
                <w:szCs w:val="21"/>
                <w:highlight w:val="none"/>
              </w:rPr>
              <w:t>对于</w:t>
            </w:r>
            <w:r>
              <w:rPr>
                <w:rFonts w:hint="eastAsia" w:ascii="宋体" w:hAnsi="宋体" w:eastAsia="宋体" w:cs="宋体"/>
                <w:b w:val="0"/>
                <w:bCs/>
                <w:color w:val="auto"/>
                <w:kern w:val="2"/>
                <w:sz w:val="21"/>
                <w:szCs w:val="21"/>
                <w:highlight w:val="none"/>
              </w:rPr>
              <w:t>从事</w:t>
            </w:r>
            <w:r>
              <w:rPr>
                <w:rFonts w:hint="default" w:ascii="Times New Roman" w:hAnsi="Times New Roman" w:eastAsia="宋体" w:cs="Times New Roman"/>
                <w:b w:val="0"/>
                <w:bCs/>
                <w:color w:val="auto"/>
                <w:kern w:val="0"/>
                <w:sz w:val="21"/>
                <w:szCs w:val="21"/>
                <w:highlight w:val="none"/>
              </w:rPr>
              <w:t>影响产品质量工作的岗位，应安排具有与该岗位所承担职责的相应能力的人员担任。对能力的判断将考虑其所受教育、培训、技能、经历及该岗位的其它要求。</w:t>
            </w:r>
          </w:p>
          <w:p>
            <w:pPr>
              <w:pStyle w:val="5"/>
              <w:pageBreakBefore w:val="0"/>
              <w:tabs>
                <w:tab w:val="left" w:pos="1060"/>
              </w:tabs>
              <w:kinsoku/>
              <w:wordWrap/>
              <w:overflowPunct/>
              <w:topLinePunct w:val="0"/>
              <w:bidi w:val="0"/>
              <w:spacing w:line="360" w:lineRule="auto"/>
              <w:ind w:left="1060" w:hanging="1060"/>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b w:val="0"/>
                <w:bCs/>
                <w:color w:val="auto"/>
                <w:kern w:val="0"/>
                <w:sz w:val="21"/>
                <w:szCs w:val="21"/>
                <w:highlight w:val="none"/>
                <w:lang w:val="en-US" w:eastAsia="zh-CN"/>
              </w:rPr>
              <w:t>各部门</w:t>
            </w:r>
            <w:r>
              <w:rPr>
                <w:rFonts w:hint="default" w:ascii="Times New Roman" w:hAnsi="Times New Roman" w:eastAsia="宋体" w:cs="Times New Roman"/>
                <w:b w:val="0"/>
                <w:bCs/>
                <w:color w:val="auto"/>
                <w:kern w:val="0"/>
                <w:sz w:val="21"/>
                <w:szCs w:val="21"/>
                <w:highlight w:val="none"/>
              </w:rPr>
              <w:t>确定影响</w:t>
            </w:r>
            <w:r>
              <w:rPr>
                <w:rFonts w:hint="eastAsia" w:ascii="Times New Roman" w:hAnsi="Times New Roman" w:eastAsia="宋体" w:cs="Times New Roman"/>
                <w:b w:val="0"/>
                <w:bCs/>
                <w:color w:val="auto"/>
                <w:kern w:val="0"/>
                <w:sz w:val="21"/>
                <w:szCs w:val="21"/>
                <w:highlight w:val="none"/>
                <w:lang w:eastAsia="zh-CN"/>
              </w:rPr>
              <w:t>医疗器械</w:t>
            </w:r>
            <w:r>
              <w:rPr>
                <w:rFonts w:hint="default" w:ascii="Times New Roman" w:hAnsi="Times New Roman" w:eastAsia="宋体" w:cs="Times New Roman"/>
                <w:b w:val="0"/>
                <w:bCs/>
                <w:color w:val="auto"/>
                <w:kern w:val="0"/>
                <w:sz w:val="21"/>
                <w:szCs w:val="21"/>
                <w:highlight w:val="none"/>
              </w:rPr>
              <w:t>质量</w:t>
            </w:r>
            <w:r>
              <w:rPr>
                <w:rFonts w:hint="default" w:ascii="Times New Roman" w:hAnsi="Times New Roman" w:eastAsia="宋体" w:cs="Times New Roman"/>
                <w:b w:val="0"/>
                <w:bCs/>
                <w:color w:val="auto"/>
                <w:sz w:val="21"/>
                <w:szCs w:val="21"/>
                <w:highlight w:val="none"/>
                <w:lang w:val="en-US" w:eastAsia="zh-CN"/>
              </w:rPr>
              <w:t>工作的人员</w:t>
            </w:r>
            <w:r>
              <w:rPr>
                <w:rFonts w:hint="default" w:ascii="Times New Roman" w:hAnsi="Times New Roman" w:eastAsia="宋体" w:cs="Times New Roman"/>
                <w:b w:val="0"/>
                <w:bCs/>
                <w:color w:val="auto"/>
                <w:kern w:val="0"/>
                <w:sz w:val="21"/>
                <w:szCs w:val="21"/>
                <w:highlight w:val="none"/>
              </w:rPr>
              <w:t>，规定这些岗位人员所必须具备的专业知识水平（包括学历要求）、工作技能、工作经验。</w:t>
            </w:r>
          </w:p>
          <w:p>
            <w:pPr>
              <w:pStyle w:val="5"/>
              <w:pageBreakBefore w:val="0"/>
              <w:tabs>
                <w:tab w:val="left" w:pos="1060"/>
              </w:tabs>
              <w:kinsoku/>
              <w:wordWrap/>
              <w:overflowPunct/>
              <w:topLinePunct w:val="0"/>
              <w:bidi w:val="0"/>
              <w:spacing w:line="360" w:lineRule="auto"/>
              <w:ind w:left="1060" w:hanging="1060"/>
              <w:textAlignment w:val="auto"/>
              <w:rPr>
                <w:rFonts w:hint="default" w:ascii="Times New Roman" w:hAnsi="Times New Roman" w:eastAsia="宋体" w:cs="Times New Roman"/>
                <w:b w:val="0"/>
                <w:bCs/>
                <w:color w:val="auto"/>
                <w:kern w:val="0"/>
                <w:sz w:val="21"/>
                <w:szCs w:val="21"/>
                <w:highlight w:val="none"/>
              </w:rPr>
            </w:pPr>
            <w:r>
              <w:rPr>
                <w:rFonts w:hint="default" w:ascii="Times New Roman" w:hAnsi="Times New Roman" w:eastAsia="宋体" w:cs="Times New Roman"/>
                <w:b w:val="0"/>
                <w:bCs/>
                <w:color w:val="auto"/>
                <w:kern w:val="0"/>
                <w:sz w:val="21"/>
                <w:szCs w:val="21"/>
                <w:highlight w:val="none"/>
              </w:rPr>
              <w:t>生产管理部门和质量管理部门负责人不得互相兼任。</w:t>
            </w:r>
          </w:p>
          <w:p>
            <w:pPr>
              <w:pStyle w:val="5"/>
              <w:pageBreakBefore w:val="0"/>
              <w:tabs>
                <w:tab w:val="left" w:pos="1060"/>
              </w:tabs>
              <w:kinsoku/>
              <w:wordWrap/>
              <w:overflowPunct/>
              <w:topLinePunct w:val="0"/>
              <w:bidi w:val="0"/>
              <w:spacing w:line="360" w:lineRule="auto"/>
              <w:ind w:left="1060" w:hanging="1060"/>
              <w:textAlignment w:val="auto"/>
              <w:rPr>
                <w:rFonts w:hint="default" w:ascii="Times New Roman" w:hAnsi="Times New Roman" w:eastAsia="宋体" w:cs="Times New Roman"/>
                <w:b w:val="0"/>
                <w:bCs/>
                <w:color w:val="auto"/>
                <w:kern w:val="0"/>
                <w:sz w:val="21"/>
                <w:szCs w:val="21"/>
                <w:highlight w:val="none"/>
              </w:rPr>
            </w:pPr>
            <w:r>
              <w:rPr>
                <w:rFonts w:hint="eastAsia" w:ascii="Times New Roman" w:hAnsi="Times New Roman" w:eastAsia="宋体" w:cs="Times New Roman"/>
                <w:b w:val="0"/>
                <w:bCs/>
                <w:color w:val="auto"/>
                <w:kern w:val="0"/>
                <w:sz w:val="21"/>
                <w:szCs w:val="21"/>
                <w:highlight w:val="none"/>
                <w:lang w:val="en-US" w:eastAsia="zh-CN"/>
              </w:rPr>
              <w:t>人事部应</w:t>
            </w:r>
            <w:r>
              <w:rPr>
                <w:rFonts w:hint="default" w:ascii="Times New Roman" w:hAnsi="Times New Roman" w:eastAsia="宋体" w:cs="Times New Roman"/>
                <w:b w:val="0"/>
                <w:bCs/>
                <w:color w:val="auto"/>
                <w:kern w:val="0"/>
                <w:sz w:val="21"/>
                <w:szCs w:val="21"/>
                <w:highlight w:val="none"/>
              </w:rPr>
              <w:t>对从事与产品质量有影响人员的健康进行管理，建立健康档案。</w:t>
            </w:r>
            <w:r>
              <w:rPr>
                <w:rFonts w:hint="eastAsia" w:ascii="Times New Roman" w:hAnsi="Times New Roman" w:eastAsia="宋体" w:cs="Times New Roman"/>
                <w:b w:val="0"/>
                <w:bCs/>
                <w:color w:val="auto"/>
                <w:kern w:val="0"/>
                <w:sz w:val="21"/>
                <w:szCs w:val="21"/>
                <w:highlight w:val="none"/>
                <w:lang w:val="en-US" w:eastAsia="zh-CN"/>
              </w:rPr>
              <w:t>相关</w:t>
            </w:r>
            <w:r>
              <w:rPr>
                <w:rFonts w:hint="default" w:ascii="Times New Roman" w:hAnsi="Times New Roman" w:eastAsia="宋体" w:cs="Times New Roman"/>
                <w:b w:val="0"/>
                <w:bCs/>
                <w:color w:val="auto"/>
                <w:kern w:val="0"/>
                <w:sz w:val="21"/>
                <w:szCs w:val="21"/>
                <w:highlight w:val="none"/>
              </w:rPr>
              <w:t>人员每年至少体检一次。患有传染性和感染性疾病的人员不得从事直接接触产品的工作。</w:t>
            </w:r>
          </w:p>
          <w:bookmarkEnd w:id="36"/>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能力、意识和培训</w:t>
            </w:r>
          </w:p>
          <w:p>
            <w:pPr>
              <w:pStyle w:val="5"/>
              <w:pageBreakBefore w:val="0"/>
              <w:tabs>
                <w:tab w:val="left" w:pos="1060"/>
              </w:tabs>
              <w:kinsoku/>
              <w:wordWrap/>
              <w:overflowPunct/>
              <w:topLinePunct w:val="0"/>
              <w:bidi w:val="0"/>
              <w:spacing w:line="360" w:lineRule="auto"/>
              <w:ind w:left="1060" w:hanging="1060" w:firstLineChars="0"/>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lang w:val="en-US" w:eastAsia="zh-CN"/>
              </w:rPr>
              <w:t>人事部建立</w:t>
            </w:r>
            <w:r>
              <w:rPr>
                <w:rFonts w:hint="default" w:ascii="Times New Roman" w:hAnsi="Times New Roman" w:eastAsia="宋体" w:cs="Times New Roman"/>
                <w:b w:val="0"/>
                <w:bCs/>
                <w:color w:val="auto"/>
                <w:sz w:val="21"/>
                <w:szCs w:val="21"/>
                <w:highlight w:val="none"/>
              </w:rPr>
              <w:t>各岗位培训需求</w:t>
            </w:r>
            <w:r>
              <w:rPr>
                <w:rFonts w:hint="eastAsia" w:ascii="Times New Roman" w:hAnsi="Times New Roman" w:eastAsia="宋体" w:cs="Times New Roman"/>
                <w:b w:val="0"/>
                <w:bCs/>
                <w:color w:val="auto"/>
                <w:sz w:val="21"/>
                <w:szCs w:val="21"/>
                <w:highlight w:val="none"/>
                <w:lang w:val="en-US" w:eastAsia="zh-CN"/>
              </w:rPr>
              <w:t>清单</w:t>
            </w:r>
            <w:r>
              <w:rPr>
                <w:rFonts w:hint="default" w:ascii="Times New Roman" w:hAnsi="Times New Roman" w:eastAsia="宋体" w:cs="Times New Roman"/>
                <w:b w:val="0"/>
                <w:bCs/>
                <w:color w:val="auto"/>
                <w:sz w:val="21"/>
                <w:szCs w:val="21"/>
                <w:highlight w:val="none"/>
              </w:rPr>
              <w:t>，通过培训和其它方法(必要的教育、工作背景和相关的经验等)提高员工的能力，保证所有</w:t>
            </w:r>
            <w:r>
              <w:rPr>
                <w:rFonts w:hint="default" w:asciiTheme="minorEastAsia" w:hAnsiTheme="minorEastAsia" w:eastAsiaTheme="minorEastAsia" w:cstheme="minorEastAsia"/>
                <w:b w:val="0"/>
                <w:bCs/>
                <w:color w:val="auto"/>
                <w:sz w:val="21"/>
                <w:szCs w:val="21"/>
                <w:highlight w:val="none"/>
                <w:lang w:val="en-US" w:eastAsia="zh-CN"/>
              </w:rPr>
              <w:t>从事影响产品质量工作的</w:t>
            </w:r>
            <w:r>
              <w:rPr>
                <w:rFonts w:hint="default" w:ascii="Times New Roman" w:hAnsi="Times New Roman" w:eastAsia="宋体" w:cs="Times New Roman"/>
                <w:b w:val="0"/>
                <w:bCs/>
                <w:color w:val="auto"/>
                <w:sz w:val="21"/>
                <w:szCs w:val="21"/>
                <w:highlight w:val="none"/>
              </w:rPr>
              <w:t>人员都能得到</w:t>
            </w:r>
            <w:r>
              <w:rPr>
                <w:rFonts w:hint="default" w:asciiTheme="minorEastAsia" w:hAnsiTheme="minorEastAsia" w:eastAsiaTheme="minorEastAsia" w:cstheme="minorEastAsia"/>
                <w:b w:val="0"/>
                <w:bCs/>
                <w:color w:val="auto"/>
                <w:sz w:val="21"/>
                <w:szCs w:val="21"/>
                <w:highlight w:val="none"/>
                <w:lang w:val="en-US" w:eastAsia="zh-CN"/>
              </w:rPr>
              <w:t>与其岗位要求相适应</w:t>
            </w:r>
            <w:r>
              <w:rPr>
                <w:rFonts w:hint="eastAsia" w:ascii="Times New Roman" w:hAnsi="Times New Roman" w:eastAsia="宋体" w:cs="Times New Roman"/>
                <w:b w:val="0"/>
                <w:bCs/>
                <w:color w:val="auto"/>
                <w:sz w:val="21"/>
                <w:szCs w:val="21"/>
                <w:highlight w:val="none"/>
                <w:lang w:eastAsia="zh-CN"/>
              </w:rPr>
              <w:t>的</w:t>
            </w:r>
            <w:r>
              <w:rPr>
                <w:rFonts w:hint="default" w:ascii="Times New Roman" w:hAnsi="Times New Roman" w:eastAsia="宋体" w:cs="Times New Roman"/>
                <w:b w:val="0"/>
                <w:bCs/>
                <w:color w:val="auto"/>
                <w:sz w:val="21"/>
                <w:szCs w:val="21"/>
                <w:highlight w:val="none"/>
              </w:rPr>
              <w:t>培训</w:t>
            </w:r>
            <w:r>
              <w:rPr>
                <w:rFonts w:hint="default" w:asciiTheme="minorEastAsia" w:hAnsiTheme="minorEastAsia" w:eastAsiaTheme="minorEastAsia" w:cstheme="minorEastAsia"/>
                <w:b w:val="0"/>
                <w:bCs/>
                <w:color w:val="auto"/>
                <w:sz w:val="21"/>
                <w:szCs w:val="21"/>
                <w:highlight w:val="none"/>
                <w:lang w:val="en-US" w:eastAsia="zh-CN"/>
              </w:rPr>
              <w:t>，具有相关的理论知识和实际操作技能</w:t>
            </w:r>
            <w:r>
              <w:rPr>
                <w:rFonts w:hint="default" w:ascii="Times New Roman" w:hAnsi="Times New Roman" w:eastAsia="宋体" w:cs="Times New Roman"/>
                <w:b w:val="0"/>
                <w:bCs/>
                <w:color w:val="auto"/>
                <w:sz w:val="21"/>
                <w:szCs w:val="21"/>
                <w:highlight w:val="none"/>
              </w:rPr>
              <w:t>。</w:t>
            </w:r>
          </w:p>
          <w:p>
            <w:pPr>
              <w:pStyle w:val="5"/>
              <w:pageBreakBefore w:val="0"/>
              <w:tabs>
                <w:tab w:val="left" w:pos="1060"/>
              </w:tabs>
              <w:kinsoku/>
              <w:wordWrap/>
              <w:overflowPunct/>
              <w:topLinePunct w:val="0"/>
              <w:bidi w:val="0"/>
              <w:spacing w:line="360" w:lineRule="auto"/>
              <w:ind w:left="1060" w:hanging="1060"/>
              <w:textAlignment w:val="auto"/>
              <w:rPr>
                <w:rFonts w:hint="default" w:asciiTheme="minorEastAsia" w:hAnsiTheme="minorEastAsia" w:eastAsiaTheme="minorEastAsia" w:cstheme="minorEastAsia"/>
                <w:b w:val="0"/>
                <w:bCs/>
                <w:color w:val="auto"/>
                <w:sz w:val="21"/>
                <w:szCs w:val="21"/>
                <w:highlight w:val="none"/>
                <w:lang w:val="en-US" w:eastAsia="zh-CN"/>
              </w:rPr>
            </w:pPr>
            <w:bookmarkStart w:id="37" w:name="OLE_LINK41"/>
            <w:bookmarkStart w:id="38" w:name="OLE_LINK42"/>
            <w:r>
              <w:rPr>
                <w:rFonts w:hint="eastAsia" w:asciiTheme="minorEastAsia" w:hAnsiTheme="minorEastAsia" w:eastAsiaTheme="minorEastAsia" w:cstheme="minorEastAsia"/>
                <w:b w:val="0"/>
                <w:bCs/>
                <w:color w:val="auto"/>
                <w:sz w:val="21"/>
                <w:szCs w:val="21"/>
                <w:highlight w:val="none"/>
                <w:lang w:val="en-US" w:eastAsia="zh-CN"/>
              </w:rPr>
              <w:t>总经理</w:t>
            </w:r>
            <w:r>
              <w:rPr>
                <w:rFonts w:hint="default" w:asciiTheme="minorEastAsia" w:hAnsiTheme="minorEastAsia" w:eastAsiaTheme="minorEastAsia" w:cstheme="minorEastAsia"/>
                <w:b w:val="0"/>
                <w:bCs/>
                <w:color w:val="auto"/>
                <w:sz w:val="21"/>
                <w:szCs w:val="21"/>
                <w:highlight w:val="none"/>
                <w:lang w:val="en-US" w:eastAsia="zh-CN"/>
              </w:rPr>
              <w:t>和管理者代表应当熟悉</w:t>
            </w:r>
            <w:r>
              <w:rPr>
                <w:rFonts w:hint="eastAsia" w:asciiTheme="minorEastAsia" w:hAnsiTheme="minorEastAsia" w:eastAsiaTheme="minorEastAsia" w:cstheme="minorEastAsia"/>
                <w:b w:val="0"/>
                <w:bCs/>
                <w:color w:val="auto"/>
                <w:sz w:val="21"/>
                <w:szCs w:val="21"/>
                <w:highlight w:val="none"/>
                <w:lang w:val="en-US" w:eastAsia="zh-CN"/>
              </w:rPr>
              <w:t>医疗器械</w:t>
            </w:r>
            <w:r>
              <w:rPr>
                <w:rFonts w:hint="default" w:asciiTheme="minorEastAsia" w:hAnsiTheme="minorEastAsia" w:eastAsiaTheme="minorEastAsia" w:cstheme="minorEastAsia"/>
                <w:b w:val="0"/>
                <w:bCs/>
                <w:color w:val="auto"/>
                <w:sz w:val="21"/>
                <w:szCs w:val="21"/>
                <w:highlight w:val="none"/>
                <w:lang w:val="en-US" w:eastAsia="zh-CN"/>
              </w:rPr>
              <w:t>相关法规并了解相关质量体系标准。</w:t>
            </w:r>
          </w:p>
          <w:p>
            <w:pPr>
              <w:pStyle w:val="5"/>
              <w:pageBreakBefore w:val="0"/>
              <w:tabs>
                <w:tab w:val="left" w:pos="1060"/>
              </w:tabs>
              <w:kinsoku/>
              <w:wordWrap/>
              <w:overflowPunct/>
              <w:topLinePunct w:val="0"/>
              <w:bidi w:val="0"/>
              <w:spacing w:line="360" w:lineRule="auto"/>
              <w:ind w:left="1060" w:hanging="1060"/>
              <w:textAlignment w:val="auto"/>
              <w:rPr>
                <w:rFonts w:hint="default" w:asciiTheme="minorEastAsia" w:hAnsiTheme="minorEastAsia" w:eastAsiaTheme="minorEastAsia" w:cstheme="minorEastAsia"/>
                <w:b w:val="0"/>
                <w:bCs/>
                <w:color w:val="auto"/>
                <w:sz w:val="21"/>
                <w:szCs w:val="21"/>
                <w:highlight w:val="none"/>
                <w:lang w:val="en-US" w:eastAsia="zh-CN"/>
              </w:rPr>
            </w:pPr>
            <w:r>
              <w:rPr>
                <w:rFonts w:hint="default" w:asciiTheme="minorEastAsia" w:hAnsiTheme="minorEastAsia" w:eastAsiaTheme="minorEastAsia" w:cstheme="minorEastAsia"/>
                <w:b w:val="0"/>
                <w:bCs/>
                <w:color w:val="auto"/>
                <w:sz w:val="21"/>
                <w:szCs w:val="21"/>
                <w:highlight w:val="none"/>
                <w:lang w:val="en-US" w:eastAsia="zh-CN"/>
              </w:rPr>
              <w:t>技术、生产、质量</w:t>
            </w:r>
            <w:r>
              <w:rPr>
                <w:rFonts w:hint="eastAsia" w:asciiTheme="minorEastAsia" w:hAnsiTheme="minorEastAsia" w:eastAsiaTheme="minorEastAsia" w:cstheme="minorEastAsia"/>
                <w:b w:val="0"/>
                <w:bCs/>
                <w:color w:val="auto"/>
                <w:sz w:val="21"/>
                <w:szCs w:val="21"/>
                <w:highlight w:val="none"/>
                <w:lang w:val="en-US" w:eastAsia="zh-CN"/>
              </w:rPr>
              <w:t>管理部门负责人</w:t>
            </w:r>
            <w:r>
              <w:rPr>
                <w:rFonts w:hint="default" w:asciiTheme="minorEastAsia" w:hAnsiTheme="minorEastAsia" w:eastAsiaTheme="minorEastAsia" w:cstheme="minorEastAsia"/>
                <w:b w:val="0"/>
                <w:bCs/>
                <w:color w:val="auto"/>
                <w:sz w:val="21"/>
                <w:szCs w:val="21"/>
                <w:highlight w:val="none"/>
                <w:lang w:val="en-US" w:eastAsia="zh-CN"/>
              </w:rPr>
              <w:t>应当熟悉</w:t>
            </w:r>
            <w:r>
              <w:rPr>
                <w:rFonts w:hint="eastAsia" w:asciiTheme="minorEastAsia" w:hAnsiTheme="minorEastAsia" w:eastAsiaTheme="minorEastAsia" w:cstheme="minorEastAsia"/>
                <w:b w:val="0"/>
                <w:bCs/>
                <w:color w:val="auto"/>
                <w:sz w:val="21"/>
                <w:szCs w:val="21"/>
                <w:highlight w:val="none"/>
                <w:lang w:val="en-US" w:eastAsia="zh-CN"/>
              </w:rPr>
              <w:t>医疗器械</w:t>
            </w:r>
            <w:r>
              <w:rPr>
                <w:rFonts w:hint="default" w:asciiTheme="minorEastAsia" w:hAnsiTheme="minorEastAsia" w:eastAsiaTheme="minorEastAsia" w:cstheme="minorEastAsia"/>
                <w:b w:val="0"/>
                <w:bCs/>
                <w:color w:val="auto"/>
                <w:sz w:val="21"/>
                <w:szCs w:val="21"/>
                <w:highlight w:val="none"/>
                <w:lang w:val="en-US" w:eastAsia="zh-CN"/>
              </w:rPr>
              <w:t>法律法规，</w:t>
            </w:r>
            <w:r>
              <w:rPr>
                <w:rFonts w:hint="default" w:asciiTheme="minorEastAsia" w:hAnsiTheme="minorEastAsia" w:eastAsiaTheme="minorEastAsia" w:cstheme="minorEastAsia"/>
                <w:b w:val="0"/>
                <w:bCs/>
                <w:color w:val="auto"/>
                <w:sz w:val="21"/>
                <w:szCs w:val="21"/>
                <w:highlight w:val="none"/>
                <w:lang w:val="en-US" w:eastAsia="zh-CN"/>
              </w:rPr>
              <w:t>并具有</w:t>
            </w:r>
            <w:r>
              <w:rPr>
                <w:rFonts w:hint="eastAsia" w:asciiTheme="minorEastAsia" w:hAnsiTheme="minorEastAsia" w:eastAsiaTheme="minorEastAsia" w:cstheme="minorEastAsia"/>
                <w:b w:val="0"/>
                <w:bCs/>
                <w:color w:val="auto"/>
                <w:sz w:val="21"/>
                <w:szCs w:val="21"/>
                <w:highlight w:val="none"/>
                <w:lang w:val="en-US" w:eastAsia="zh-CN"/>
              </w:rPr>
              <w:t>质量管理</w:t>
            </w:r>
            <w:r>
              <w:rPr>
                <w:rFonts w:hint="default" w:asciiTheme="minorEastAsia" w:hAnsiTheme="minorEastAsia" w:eastAsiaTheme="minorEastAsia" w:cstheme="minorEastAsia"/>
                <w:b w:val="0"/>
                <w:bCs/>
                <w:color w:val="auto"/>
                <w:sz w:val="21"/>
                <w:szCs w:val="21"/>
                <w:highlight w:val="none"/>
                <w:lang w:val="en-US" w:eastAsia="zh-CN"/>
              </w:rPr>
              <w:t>的实践经验</w:t>
            </w:r>
            <w:r>
              <w:rPr>
                <w:rFonts w:hint="default" w:asciiTheme="minorEastAsia" w:hAnsiTheme="minorEastAsia" w:eastAsiaTheme="minorEastAsia" w:cstheme="minorEastAsia"/>
                <w:b w:val="0"/>
                <w:bCs/>
                <w:color w:val="auto"/>
                <w:sz w:val="21"/>
                <w:szCs w:val="21"/>
                <w:highlight w:val="none"/>
                <w:lang w:val="en-US" w:eastAsia="zh-CN"/>
              </w:rPr>
              <w:t>，以确保具备在生产、质量管理中履行对</w:t>
            </w:r>
            <w:r>
              <w:rPr>
                <w:rFonts w:hint="eastAsia" w:asciiTheme="minorEastAsia" w:hAnsiTheme="minorEastAsia" w:eastAsiaTheme="minorEastAsia" w:cstheme="minorEastAsia"/>
                <w:b w:val="0"/>
                <w:bCs/>
                <w:color w:val="auto"/>
                <w:sz w:val="21"/>
                <w:szCs w:val="21"/>
                <w:highlight w:val="none"/>
                <w:lang w:val="en-US" w:eastAsia="zh-CN"/>
              </w:rPr>
              <w:t>生产管理和质量管理中</w:t>
            </w:r>
            <w:r>
              <w:rPr>
                <w:rFonts w:hint="default" w:asciiTheme="minorEastAsia" w:hAnsiTheme="minorEastAsia" w:eastAsiaTheme="minorEastAsia" w:cstheme="minorEastAsia"/>
                <w:b w:val="0"/>
                <w:bCs/>
                <w:color w:val="auto"/>
                <w:sz w:val="21"/>
                <w:szCs w:val="21"/>
                <w:highlight w:val="none"/>
                <w:lang w:val="en-US" w:eastAsia="zh-CN"/>
              </w:rPr>
              <w:t>实际问题作出正确判断和处理等职责的能力。</w:t>
            </w:r>
            <w:r>
              <w:rPr>
                <w:rFonts w:hint="eastAsia" w:asciiTheme="minorEastAsia" w:hAnsiTheme="minorEastAsia" w:eastAsiaTheme="minorEastAsia" w:cstheme="minorEastAsia"/>
                <w:b w:val="0"/>
                <w:bCs/>
                <w:color w:val="auto"/>
                <w:sz w:val="21"/>
                <w:szCs w:val="21"/>
                <w:highlight w:val="none"/>
                <w:lang w:val="en-US" w:eastAsia="zh-CN"/>
              </w:rPr>
              <w:t>明确规定对应岗位的专业知识、工作技能、工作经历等的要求。</w:t>
            </w:r>
          </w:p>
          <w:p>
            <w:pPr>
              <w:pStyle w:val="5"/>
              <w:pageBreakBefore w:val="0"/>
              <w:tabs>
                <w:tab w:val="left" w:pos="1060"/>
              </w:tabs>
              <w:kinsoku/>
              <w:wordWrap/>
              <w:overflowPunct/>
              <w:topLinePunct w:val="0"/>
              <w:bidi w:val="0"/>
              <w:spacing w:line="360" w:lineRule="auto"/>
              <w:ind w:left="1060" w:hanging="1060"/>
              <w:textAlignment w:val="auto"/>
              <w:rPr>
                <w:rFonts w:hint="default" w:ascii="Times New Roman" w:hAnsi="Times New Roman" w:eastAsia="宋体" w:cs="Times New Roman"/>
                <w:b w:val="0"/>
                <w:bCs w:val="0"/>
                <w:color w:val="auto"/>
                <w:kern w:val="2"/>
                <w:sz w:val="21"/>
                <w:szCs w:val="21"/>
                <w:highlight w:val="none"/>
              </w:rPr>
            </w:pPr>
            <w:r>
              <w:rPr>
                <w:rFonts w:hint="default" w:ascii="Times New Roman" w:hAnsi="Times New Roman" w:eastAsia="宋体" w:cs="Times New Roman"/>
                <w:b w:val="0"/>
                <w:bCs w:val="0"/>
                <w:color w:val="auto"/>
                <w:kern w:val="2"/>
                <w:sz w:val="21"/>
                <w:szCs w:val="21"/>
                <w:highlight w:val="none"/>
                <w:lang w:val="en-US" w:eastAsia="zh-CN"/>
              </w:rPr>
              <w:t>质量部配备</w:t>
            </w:r>
            <w:r>
              <w:rPr>
                <w:rFonts w:hint="default" w:ascii="Times New Roman" w:hAnsi="Times New Roman" w:eastAsia="宋体" w:cs="Times New Roman"/>
                <w:b w:val="0"/>
                <w:bCs w:val="0"/>
                <w:color w:val="auto"/>
                <w:kern w:val="2"/>
                <w:sz w:val="21"/>
                <w:szCs w:val="21"/>
                <w:highlight w:val="none"/>
              </w:rPr>
              <w:t>质量管理人员</w:t>
            </w:r>
            <w:r>
              <w:rPr>
                <w:rFonts w:hint="default" w:ascii="Times New Roman" w:hAnsi="Times New Roman" w:eastAsia="宋体" w:cs="Times New Roman"/>
                <w:b w:val="0"/>
                <w:bCs w:val="0"/>
                <w:color w:val="auto"/>
                <w:kern w:val="2"/>
                <w:sz w:val="21"/>
                <w:szCs w:val="21"/>
                <w:highlight w:val="none"/>
                <w:lang w:val="en-US" w:eastAsia="zh-CN"/>
              </w:rPr>
              <w:t>及</w:t>
            </w:r>
            <w:r>
              <w:rPr>
                <w:rFonts w:hint="default" w:ascii="Times New Roman" w:hAnsi="Times New Roman" w:eastAsia="宋体" w:cs="Times New Roman"/>
                <w:b w:val="0"/>
                <w:bCs w:val="0"/>
                <w:color w:val="auto"/>
                <w:kern w:val="2"/>
                <w:sz w:val="21"/>
                <w:szCs w:val="21"/>
                <w:highlight w:val="none"/>
              </w:rPr>
              <w:t>专职检验人员。专职的质量管理人员，应具有工作经验，熟悉所注册</w:t>
            </w:r>
            <w:r>
              <w:rPr>
                <w:rFonts w:hint="eastAsia" w:ascii="Times New Roman" w:hAnsi="Times New Roman" w:eastAsia="宋体" w:cs="Times New Roman"/>
                <w:b w:val="0"/>
                <w:bCs w:val="0"/>
                <w:color w:val="auto"/>
                <w:kern w:val="2"/>
                <w:sz w:val="21"/>
                <w:szCs w:val="21"/>
                <w:highlight w:val="none"/>
                <w:lang w:eastAsia="zh-CN"/>
              </w:rPr>
              <w:t>医疗器械</w:t>
            </w:r>
            <w:r>
              <w:rPr>
                <w:rFonts w:hint="default" w:ascii="Times New Roman" w:hAnsi="Times New Roman" w:eastAsia="宋体" w:cs="Times New Roman"/>
                <w:b w:val="0"/>
                <w:bCs w:val="0"/>
                <w:color w:val="auto"/>
                <w:kern w:val="2"/>
                <w:sz w:val="21"/>
                <w:szCs w:val="21"/>
                <w:highlight w:val="none"/>
              </w:rPr>
              <w:t>产品的生产质量管理要求，能够对质量管理体系进行评估、审核和监督。</w:t>
            </w:r>
          </w:p>
          <w:p>
            <w:pPr>
              <w:pStyle w:val="5"/>
              <w:pageBreakBefore w:val="0"/>
              <w:tabs>
                <w:tab w:val="left" w:pos="1060"/>
              </w:tabs>
              <w:kinsoku/>
              <w:wordWrap/>
              <w:overflowPunct/>
              <w:topLinePunct w:val="0"/>
              <w:bidi w:val="0"/>
              <w:spacing w:line="360" w:lineRule="auto"/>
              <w:ind w:left="1060" w:hanging="1060"/>
              <w:textAlignment w:val="auto"/>
              <w:rPr>
                <w:rFonts w:hint="default" w:ascii="Times New Roman" w:hAnsi="Times New Roman" w:eastAsia="宋体" w:cs="Times New Roman"/>
                <w:b w:val="0"/>
                <w:bCs w:val="0"/>
                <w:color w:val="auto"/>
                <w:kern w:val="2"/>
                <w:sz w:val="21"/>
                <w:szCs w:val="21"/>
                <w:highlight w:val="none"/>
              </w:rPr>
            </w:pPr>
            <w:r>
              <w:rPr>
                <w:rFonts w:hint="default" w:ascii="Times New Roman" w:hAnsi="Times New Roman" w:eastAsia="宋体" w:cs="Times New Roman"/>
                <w:b w:val="0"/>
                <w:bCs w:val="0"/>
                <w:color w:val="auto"/>
                <w:kern w:val="2"/>
                <w:sz w:val="21"/>
                <w:szCs w:val="21"/>
                <w:highlight w:val="none"/>
                <w:lang w:val="en-US" w:eastAsia="zh-CN"/>
              </w:rPr>
              <w:t>专职检验员应当具有专业知识背景或相关业从业经验，符合所从事的岗位要求，并报总经理批准后执行。</w:t>
            </w:r>
          </w:p>
          <w:p>
            <w:pPr>
              <w:pStyle w:val="5"/>
              <w:pageBreakBefore w:val="0"/>
              <w:kinsoku/>
              <w:wordWrap/>
              <w:overflowPunct/>
              <w:topLinePunct w:val="0"/>
              <w:bidi w:val="0"/>
              <w:spacing w:line="360" w:lineRule="auto"/>
              <w:ind w:left="840" w:leftChars="0" w:hanging="840" w:firstLineChars="0"/>
              <w:textAlignment w:val="auto"/>
              <w:rPr>
                <w:rFonts w:hint="default" w:asciiTheme="minorEastAsia" w:hAnsiTheme="minorEastAsia" w:eastAsiaTheme="minorEastAsia" w:cstheme="minorEastAsia"/>
                <w:b w:val="0"/>
                <w:bCs/>
                <w:color w:val="auto"/>
                <w:sz w:val="21"/>
                <w:szCs w:val="21"/>
                <w:highlight w:val="none"/>
                <w:lang w:val="en-US" w:eastAsia="zh-CN"/>
              </w:rPr>
            </w:pPr>
            <w:r>
              <w:rPr>
                <w:rFonts w:hint="default" w:asciiTheme="minorEastAsia" w:hAnsiTheme="minorEastAsia" w:eastAsiaTheme="minorEastAsia" w:cstheme="minorEastAsia"/>
                <w:b w:val="0"/>
                <w:bCs/>
                <w:color w:val="auto"/>
                <w:sz w:val="21"/>
                <w:szCs w:val="21"/>
                <w:highlight w:val="none"/>
                <w:lang w:val="en-US" w:eastAsia="zh-CN"/>
              </w:rPr>
              <w:t>对全体员工必须进行质量意识培训，使员工意识到满足顾客和法律法规要求的重要性，意识到自己从事的活动与公司发展的相关性，为实现质量目标作出贡献，鼓励员工参与质量管理。</w:t>
            </w:r>
          </w:p>
          <w:p>
            <w:pPr>
              <w:pStyle w:val="5"/>
              <w:pageBreakBefore w:val="0"/>
              <w:kinsoku/>
              <w:wordWrap/>
              <w:overflowPunct/>
              <w:topLinePunct w:val="0"/>
              <w:bidi w:val="0"/>
              <w:spacing w:line="360" w:lineRule="auto"/>
              <w:ind w:left="1060" w:leftChars="0" w:hanging="1060" w:firstLineChars="0"/>
              <w:textAlignment w:val="auto"/>
              <w:rPr>
                <w:rFonts w:hint="default" w:asciiTheme="minorEastAsia" w:hAnsiTheme="minorEastAsia" w:eastAsiaTheme="minorEastAsia" w:cstheme="minorEastAsia"/>
                <w:b w:val="0"/>
                <w:bCs/>
                <w:color w:val="auto"/>
                <w:sz w:val="21"/>
                <w:szCs w:val="21"/>
                <w:highlight w:val="none"/>
                <w:lang w:val="en-US" w:eastAsia="zh-CN"/>
              </w:rPr>
            </w:pPr>
            <w:r>
              <w:rPr>
                <w:rFonts w:hint="default" w:asciiTheme="minorEastAsia" w:hAnsiTheme="minorEastAsia" w:eastAsiaTheme="minorEastAsia" w:cstheme="minorEastAsia"/>
                <w:b w:val="0"/>
                <w:bCs/>
                <w:color w:val="auto"/>
                <w:sz w:val="21"/>
                <w:szCs w:val="21"/>
                <w:highlight w:val="none"/>
                <w:lang w:val="en-US" w:eastAsia="zh-CN"/>
              </w:rPr>
              <w:t>人事部保存所有员工的有关教育、培训、技能和经历的记录。</w:t>
            </w:r>
          </w:p>
          <w:bookmarkEnd w:id="37"/>
          <w:bookmarkEnd w:id="38"/>
          <w:p>
            <w:pPr>
              <w:pStyle w:val="3"/>
              <w:pageBreakBefore w:val="0"/>
              <w:tabs>
                <w:tab w:val="left" w:pos="640"/>
                <w:tab w:val="left" w:pos="4620"/>
                <w:tab w:val="clear" w:pos="420"/>
              </w:tabs>
              <w:kinsoku/>
              <w:wordWrap/>
              <w:overflowPunct/>
              <w:topLinePunct w:val="0"/>
              <w:bidi w:val="0"/>
              <w:spacing w:line="360" w:lineRule="auto"/>
              <w:ind w:left="420" w:leftChars="0" w:hanging="420" w:firstLineChars="0"/>
              <w:jc w:val="left"/>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基础设施</w:t>
            </w:r>
          </w:p>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lang w:val="en-US" w:eastAsia="zh-CN"/>
              </w:rPr>
            </w:pPr>
            <w:bookmarkStart w:id="39" w:name="OLE_LINK43"/>
            <w:bookmarkStart w:id="40" w:name="OLE_LINK44"/>
            <w:r>
              <w:rPr>
                <w:rFonts w:hint="default" w:ascii="Times New Roman" w:hAnsi="Times New Roman" w:eastAsia="宋体" w:cs="Times New Roman"/>
                <w:b w:val="0"/>
                <w:bCs/>
                <w:color w:val="auto"/>
                <w:sz w:val="21"/>
                <w:szCs w:val="21"/>
                <w:highlight w:val="none"/>
                <w:lang w:val="en-US" w:eastAsia="zh-CN"/>
              </w:rPr>
              <w:t>最高管理层根据改进质量管理体系、产品质量、过程有效性需求，识别、确定并提供所必须的基础设施，包括建筑物、工作场所、储存场所、设备、运输及通讯设施等。</w:t>
            </w:r>
          </w:p>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厂房</w:t>
            </w:r>
            <w:r>
              <w:rPr>
                <w:rFonts w:hint="default" w:ascii="Times New Roman" w:hAnsi="Times New Roman" w:eastAsia="宋体" w:cs="Times New Roman"/>
                <w:b w:val="0"/>
                <w:bCs/>
                <w:color w:val="auto"/>
                <w:sz w:val="21"/>
                <w:szCs w:val="21"/>
                <w:highlight w:val="none"/>
                <w:lang w:val="en-US" w:eastAsia="zh-CN"/>
              </w:rPr>
              <w:t>应当有适当的照明、温度、湿度和通风控制条件。</w:t>
            </w:r>
          </w:p>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厂房与设施应当符合产品的生产要求。</w:t>
            </w:r>
          </w:p>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厂房与设施应当根据所生产产品的特性、工艺流程及相应的洁净级别要求进行合理设计、布局和使用。</w:t>
            </w:r>
          </w:p>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厂房应当确保生产和贮存产品质量以及相关设备性能不会直接或间接地受到影响。</w:t>
            </w:r>
          </w:p>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厂房</w:t>
            </w:r>
            <w:r>
              <w:rPr>
                <w:rFonts w:hint="default" w:ascii="Times New Roman" w:hAnsi="Times New Roman" w:eastAsia="宋体" w:cs="Times New Roman"/>
                <w:b w:val="0"/>
                <w:bCs/>
                <w:color w:val="auto"/>
                <w:sz w:val="21"/>
                <w:szCs w:val="21"/>
                <w:highlight w:val="none"/>
                <w:lang w:val="en-US" w:eastAsia="zh-CN"/>
              </w:rPr>
              <w:t>与设施的设计和安装应当根据产品特性采取必要措施，</w:t>
            </w:r>
            <w:r>
              <w:rPr>
                <w:rFonts w:hint="default" w:ascii="Times New Roman" w:hAnsi="Times New Roman" w:eastAsia="宋体" w:cs="Times New Roman"/>
                <w:b w:val="0"/>
                <w:bCs/>
                <w:color w:val="auto"/>
                <w:sz w:val="21"/>
                <w:szCs w:val="21"/>
                <w:highlight w:val="none"/>
                <w:lang w:val="en-US" w:eastAsia="zh-CN"/>
              </w:rPr>
              <w:t>设置防尘、防止昆虫和其他动物进入的设施</w:t>
            </w:r>
            <w:r>
              <w:rPr>
                <w:rFonts w:hint="eastAsia" w:ascii="Times New Roman" w:hAnsi="Times New Roman" w:eastAsia="宋体" w:cs="Times New Roman"/>
                <w:b w:val="0"/>
                <w:bCs/>
                <w:color w:val="auto"/>
                <w:sz w:val="21"/>
                <w:szCs w:val="21"/>
                <w:highlight w:val="none"/>
                <w:lang w:val="en-US" w:eastAsia="zh-CN"/>
              </w:rPr>
              <w:t>，有效防止昆虫或其他动物进入</w:t>
            </w:r>
            <w:r>
              <w:rPr>
                <w:rFonts w:hint="default" w:ascii="Times New Roman" w:hAnsi="Times New Roman" w:eastAsia="宋体" w:cs="Times New Roman"/>
                <w:b w:val="0"/>
                <w:bCs/>
                <w:color w:val="auto"/>
                <w:sz w:val="21"/>
                <w:szCs w:val="21"/>
                <w:highlight w:val="none"/>
                <w:lang w:val="en-US" w:eastAsia="zh-CN"/>
              </w:rPr>
              <w:t>。</w:t>
            </w:r>
          </w:p>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生产、行政和辅助区的总体布局应当合理，不得互相妨碍。</w:t>
            </w:r>
          </w:p>
          <w:p>
            <w:pPr>
              <w:pStyle w:val="4"/>
              <w:pageBreakBefore w:val="0"/>
              <w:tabs>
                <w:tab w:val="left" w:pos="640"/>
              </w:tabs>
              <w:kinsoku/>
              <w:wordWrap/>
              <w:overflowPunct/>
              <w:topLinePunct w:val="0"/>
              <w:bidi w:val="0"/>
              <w:spacing w:line="360" w:lineRule="auto"/>
              <w:ind w:left="640" w:leftChars="0" w:hanging="640" w:firstLineChars="0"/>
              <w:textAlignment w:val="auto"/>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生产区应当有足够空间，并与产品生产规模、品种相适应。</w:t>
            </w:r>
          </w:p>
          <w:p>
            <w:pPr>
              <w:pStyle w:val="4"/>
              <w:pageBreakBefore w:val="0"/>
              <w:tabs>
                <w:tab w:val="left" w:pos="640"/>
              </w:tabs>
              <w:kinsoku/>
              <w:wordWrap/>
              <w:overflowPunct/>
              <w:topLinePunct w:val="0"/>
              <w:bidi w:val="0"/>
              <w:spacing w:line="360" w:lineRule="auto"/>
              <w:ind w:left="640" w:leftChars="0" w:hanging="640" w:firstLineChars="0"/>
              <w:textAlignment w:val="auto"/>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仓储区应当能够满足原材料、包装材料、中间品、产品等贮存条件和要求。仓储区应当按照待验、合格、不合格、退货或召回等进行有序、分区存放各类材料和产品，便于检查和监控。</w:t>
            </w:r>
          </w:p>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行政部</w:t>
            </w:r>
            <w:r>
              <w:rPr>
                <w:rFonts w:hint="eastAsia" w:ascii="Times New Roman" w:hAnsi="Times New Roman" w:eastAsia="宋体" w:cs="Times New Roman"/>
                <w:b w:val="0"/>
                <w:bCs/>
                <w:color w:val="auto"/>
                <w:sz w:val="21"/>
                <w:szCs w:val="21"/>
                <w:highlight w:val="none"/>
                <w:lang w:val="en-US" w:eastAsia="zh-CN"/>
              </w:rPr>
              <w:t>配备与所生产产品和规模相匹配的生产设备、工艺装备，</w:t>
            </w:r>
            <w:r>
              <w:rPr>
                <w:rFonts w:hint="eastAsia" w:cs="Times New Roman"/>
                <w:b w:val="0"/>
                <w:bCs/>
                <w:color w:val="auto"/>
                <w:sz w:val="21"/>
                <w:szCs w:val="21"/>
                <w:highlight w:val="none"/>
                <w:lang w:val="en-US" w:eastAsia="zh-CN"/>
              </w:rPr>
              <w:t>并定期按照要求进行维护保养，</w:t>
            </w:r>
            <w:r>
              <w:rPr>
                <w:rFonts w:hint="eastAsia" w:ascii="Times New Roman" w:hAnsi="Times New Roman" w:eastAsia="宋体" w:cs="Times New Roman"/>
                <w:b w:val="0"/>
                <w:bCs/>
                <w:color w:val="auto"/>
                <w:sz w:val="21"/>
                <w:szCs w:val="21"/>
                <w:highlight w:val="none"/>
                <w:lang w:val="en-US" w:eastAsia="zh-CN"/>
              </w:rPr>
              <w:t>确保有效运行。</w:t>
            </w:r>
          </w:p>
          <w:p>
            <w:pPr>
              <w:pStyle w:val="4"/>
              <w:pageBreakBefore w:val="0"/>
              <w:tabs>
                <w:tab w:val="left" w:pos="640"/>
              </w:tabs>
              <w:kinsoku/>
              <w:wordWrap/>
              <w:overflowPunct/>
              <w:topLinePunct w:val="0"/>
              <w:bidi w:val="0"/>
              <w:spacing w:line="360" w:lineRule="auto"/>
              <w:ind w:left="640" w:leftChars="0" w:hanging="640" w:firstLineChars="0"/>
              <w:textAlignment w:val="auto"/>
              <w:rPr>
                <w:rFonts w:hint="eastAsia" w:ascii="Times New Roman" w:hAnsi="Times New Roman" w:eastAsia="宋体"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行政部应确保</w:t>
            </w:r>
            <w:r>
              <w:rPr>
                <w:rFonts w:hint="eastAsia" w:ascii="Times New Roman" w:hAnsi="Times New Roman" w:eastAsia="宋体" w:cs="Times New Roman"/>
                <w:b w:val="0"/>
                <w:bCs/>
                <w:color w:val="auto"/>
                <w:sz w:val="21"/>
                <w:szCs w:val="21"/>
                <w:highlight w:val="none"/>
                <w:lang w:val="en-US" w:eastAsia="zh-CN"/>
              </w:rPr>
              <w:t>生产设备的设计、选型、安装、维修和维护</w:t>
            </w:r>
            <w:r>
              <w:rPr>
                <w:rFonts w:hint="eastAsia" w:cs="Times New Roman"/>
                <w:b w:val="0"/>
                <w:bCs/>
                <w:color w:val="auto"/>
                <w:sz w:val="21"/>
                <w:szCs w:val="21"/>
                <w:highlight w:val="none"/>
                <w:lang w:val="en-US" w:eastAsia="zh-CN"/>
              </w:rPr>
              <w:t>等</w:t>
            </w:r>
            <w:r>
              <w:rPr>
                <w:rFonts w:hint="eastAsia" w:ascii="Times New Roman" w:hAnsi="Times New Roman" w:eastAsia="宋体" w:cs="Times New Roman"/>
                <w:b w:val="0"/>
                <w:bCs/>
                <w:color w:val="auto"/>
                <w:sz w:val="21"/>
                <w:szCs w:val="21"/>
                <w:highlight w:val="none"/>
                <w:lang w:val="en-US" w:eastAsia="zh-CN"/>
              </w:rPr>
              <w:t>应当符合预定用途，便于操作、清洁和维护。</w:t>
            </w:r>
            <w:r>
              <w:rPr>
                <w:rFonts w:hint="eastAsia" w:cs="Times New Roman"/>
                <w:b w:val="0"/>
                <w:bCs/>
                <w:color w:val="auto"/>
                <w:sz w:val="21"/>
                <w:szCs w:val="21"/>
                <w:highlight w:val="none"/>
                <w:lang w:val="en-US" w:eastAsia="zh-CN"/>
              </w:rPr>
              <w:t>主要的生产设备投入使用前，行政部应组织对生产设备进行验证，确保设备满足预定要求。</w:t>
            </w:r>
          </w:p>
          <w:p>
            <w:pPr>
              <w:pStyle w:val="4"/>
              <w:pageBreakBefore w:val="0"/>
              <w:tabs>
                <w:tab w:val="left" w:pos="640"/>
              </w:tabs>
              <w:kinsoku/>
              <w:wordWrap/>
              <w:overflowPunct/>
              <w:topLinePunct w:val="0"/>
              <w:bidi w:val="0"/>
              <w:spacing w:line="360" w:lineRule="auto"/>
              <w:ind w:left="640" w:leftChars="0" w:hanging="640" w:firstLineChars="0"/>
              <w:textAlignment w:val="auto"/>
              <w:rPr>
                <w:rFonts w:hint="eastAsia"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生产部在使用生产设备时，应当按照规定的要求对设备进行标识，设备标识应放置在明显的位置，以便于识别，防止非预期使用。</w:t>
            </w:r>
          </w:p>
          <w:p>
            <w:pPr>
              <w:pStyle w:val="4"/>
              <w:pageBreakBefore w:val="0"/>
              <w:tabs>
                <w:tab w:val="left" w:pos="640"/>
              </w:tabs>
              <w:kinsoku/>
              <w:wordWrap/>
              <w:overflowPunct/>
              <w:topLinePunct w:val="0"/>
              <w:bidi w:val="0"/>
              <w:spacing w:line="360" w:lineRule="auto"/>
              <w:ind w:left="640" w:leftChars="0" w:hanging="640" w:firstLineChars="0"/>
              <w:textAlignment w:val="auto"/>
              <w:rPr>
                <w:rFonts w:hint="eastAsia"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主要的生产设备应当建立生产设备使用、清洁、维护和维修的操作规程，并保存相应的设备操作记录。</w:t>
            </w:r>
          </w:p>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产品有特殊要求的，应当</w:t>
            </w:r>
            <w:r>
              <w:rPr>
                <w:rFonts w:hint="default" w:cs="Times New Roman"/>
                <w:b w:val="0"/>
                <w:bCs/>
                <w:color w:val="auto"/>
                <w:sz w:val="21"/>
                <w:szCs w:val="21"/>
                <w:highlight w:val="none"/>
                <w:lang w:val="en-US" w:eastAsia="zh-CN"/>
              </w:rPr>
              <w:t>采取</w:t>
            </w:r>
            <w:r>
              <w:rPr>
                <w:rFonts w:hint="default" w:ascii="Times New Roman" w:hAnsi="Times New Roman" w:eastAsia="宋体" w:cs="Times New Roman"/>
                <w:b w:val="0"/>
                <w:bCs/>
                <w:color w:val="auto"/>
                <w:sz w:val="21"/>
                <w:szCs w:val="21"/>
                <w:highlight w:val="none"/>
                <w:lang w:val="en-US" w:eastAsia="zh-CN"/>
              </w:rPr>
              <w:t>措施确保研发场所的外部环境不会对产品质量产生影响，并进行验证。</w:t>
            </w:r>
          </w:p>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当维护活动或缺少这种维护活动可能影响产品质量时，公司应建立形成文件程序的维护活要求，包括他们的频次，并应保持此类维护记录。对</w:t>
            </w:r>
            <w:r>
              <w:rPr>
                <w:rFonts w:hint="eastAsia" w:cs="Times New Roman"/>
                <w:b w:val="0"/>
                <w:bCs/>
                <w:color w:val="auto"/>
                <w:sz w:val="21"/>
                <w:szCs w:val="21"/>
                <w:highlight w:val="none"/>
                <w:lang w:val="en-US" w:eastAsia="zh-CN"/>
              </w:rPr>
              <w:t>厂房</w:t>
            </w:r>
            <w:r>
              <w:rPr>
                <w:rFonts w:hint="default" w:ascii="Times New Roman" w:hAnsi="Times New Roman" w:eastAsia="宋体" w:cs="Times New Roman"/>
                <w:b w:val="0"/>
                <w:bCs/>
                <w:color w:val="auto"/>
                <w:sz w:val="21"/>
                <w:szCs w:val="21"/>
                <w:highlight w:val="none"/>
                <w:lang w:val="en-US" w:eastAsia="zh-CN"/>
              </w:rPr>
              <w:t>与设施的维护和维修不应影响产品质量。</w:t>
            </w:r>
          </w:p>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各</w:t>
            </w:r>
            <w:r>
              <w:rPr>
                <w:rFonts w:hint="eastAsia" w:cs="Times New Roman"/>
                <w:b w:val="0"/>
                <w:bCs/>
                <w:color w:val="auto"/>
                <w:sz w:val="21"/>
                <w:szCs w:val="21"/>
                <w:highlight w:val="none"/>
                <w:lang w:val="en-US" w:eastAsia="zh-CN"/>
              </w:rPr>
              <w:t>部门</w:t>
            </w:r>
            <w:r>
              <w:rPr>
                <w:rFonts w:hint="default" w:ascii="Times New Roman" w:hAnsi="Times New Roman" w:eastAsia="宋体" w:cs="Times New Roman"/>
                <w:b w:val="0"/>
                <w:bCs/>
                <w:color w:val="auto"/>
                <w:sz w:val="21"/>
                <w:szCs w:val="21"/>
                <w:highlight w:val="none"/>
                <w:lang w:val="en-US" w:eastAsia="zh-CN"/>
              </w:rPr>
              <w:t>按《基础设施控制程序》对相关基础设施进行维护、保养，并保持记录。</w:t>
            </w:r>
            <w:bookmarkEnd w:id="39"/>
            <w:bookmarkEnd w:id="40"/>
          </w:p>
          <w:p>
            <w:pPr>
              <w:pStyle w:val="3"/>
              <w:pageBreakBefore w:val="0"/>
              <w:tabs>
                <w:tab w:val="left" w:pos="640"/>
                <w:tab w:val="left" w:pos="4620"/>
                <w:tab w:val="clear" w:pos="420"/>
              </w:tabs>
              <w:kinsoku/>
              <w:wordWrap/>
              <w:overflowPunct/>
              <w:topLinePunct w:val="0"/>
              <w:bidi w:val="0"/>
              <w:spacing w:line="360" w:lineRule="auto"/>
              <w:ind w:left="420" w:leftChars="0" w:hanging="420" w:firstLineChars="0"/>
              <w:jc w:val="left"/>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工作环境</w:t>
            </w:r>
          </w:p>
          <w:p>
            <w:pPr>
              <w:pStyle w:val="4"/>
              <w:pageBreakBefore w:val="0"/>
              <w:tabs>
                <w:tab w:val="left" w:pos="640"/>
              </w:tabs>
              <w:kinsoku/>
              <w:wordWrap/>
              <w:overflowPunct/>
              <w:topLinePunct w:val="0"/>
              <w:bidi w:val="0"/>
              <w:spacing w:line="360" w:lineRule="auto"/>
              <w:ind w:left="640" w:hanging="640" w:firstLineChars="0"/>
              <w:textAlignment w:val="auto"/>
              <w:rPr>
                <w:rFonts w:hint="default" w:ascii="Times New Roman" w:hAnsi="Times New Roman" w:eastAsia="宋体" w:cs="Times New Roman"/>
                <w:b w:val="0"/>
                <w:bCs/>
                <w:color w:val="auto"/>
                <w:sz w:val="21"/>
                <w:szCs w:val="21"/>
                <w:highlight w:val="none"/>
              </w:rPr>
            </w:pPr>
            <w:bookmarkStart w:id="41" w:name="OLE_LINK47"/>
            <w:bookmarkStart w:id="42" w:name="OLE_LINK48"/>
            <w:r>
              <w:rPr>
                <w:rFonts w:hint="eastAsia" w:cs="Times New Roman"/>
                <w:b w:val="0"/>
                <w:bCs/>
                <w:color w:val="auto"/>
                <w:sz w:val="21"/>
                <w:szCs w:val="21"/>
                <w:highlight w:val="none"/>
                <w:lang w:val="en-US" w:eastAsia="zh-CN"/>
              </w:rPr>
              <w:t>研发部</w:t>
            </w:r>
            <w:r>
              <w:rPr>
                <w:rFonts w:hint="default" w:ascii="Times New Roman" w:hAnsi="Times New Roman" w:eastAsia="宋体" w:cs="Times New Roman"/>
                <w:b w:val="0"/>
                <w:bCs/>
                <w:color w:val="auto"/>
                <w:sz w:val="21"/>
                <w:szCs w:val="21"/>
                <w:highlight w:val="none"/>
              </w:rPr>
              <w:t>识别为</w:t>
            </w:r>
            <w:r>
              <w:rPr>
                <w:rFonts w:hint="eastAsia" w:cs="Times New Roman"/>
                <w:b w:val="0"/>
                <w:bCs/>
                <w:color w:val="auto"/>
                <w:sz w:val="21"/>
                <w:szCs w:val="21"/>
                <w:highlight w:val="none"/>
                <w:lang w:val="en-US" w:eastAsia="zh-CN"/>
              </w:rPr>
              <w:t>医疗器械产品生产和检验</w:t>
            </w:r>
            <w:r>
              <w:rPr>
                <w:rFonts w:hint="default" w:ascii="Times New Roman" w:hAnsi="Times New Roman" w:eastAsia="宋体" w:cs="Times New Roman"/>
                <w:b w:val="0"/>
                <w:bCs/>
                <w:color w:val="auto"/>
                <w:sz w:val="21"/>
                <w:szCs w:val="21"/>
                <w:highlight w:val="none"/>
              </w:rPr>
              <w:t>所需的工作环境中的人和物的因素，根据</w:t>
            </w:r>
            <w:r>
              <w:rPr>
                <w:rFonts w:hint="eastAsia" w:cs="Times New Roman"/>
                <w:b w:val="0"/>
                <w:bCs/>
                <w:color w:val="auto"/>
                <w:sz w:val="21"/>
                <w:szCs w:val="21"/>
                <w:highlight w:val="none"/>
                <w:lang w:val="en-US" w:eastAsia="zh-CN"/>
              </w:rPr>
              <w:t>产品生产和检验</w:t>
            </w:r>
            <w:r>
              <w:rPr>
                <w:rFonts w:hint="eastAsia" w:cs="Times New Roman"/>
                <w:b w:val="0"/>
                <w:bCs/>
                <w:color w:val="auto"/>
                <w:sz w:val="21"/>
                <w:szCs w:val="21"/>
                <w:highlight w:val="none"/>
                <w:lang w:eastAsia="zh-CN"/>
              </w:rPr>
              <w:t>的</w:t>
            </w:r>
            <w:r>
              <w:rPr>
                <w:rFonts w:hint="default" w:ascii="Times New Roman" w:hAnsi="Times New Roman" w:eastAsia="宋体" w:cs="Times New Roman"/>
                <w:b w:val="0"/>
                <w:bCs/>
                <w:color w:val="auto"/>
                <w:sz w:val="21"/>
                <w:szCs w:val="21"/>
                <w:highlight w:val="none"/>
              </w:rPr>
              <w:t>需要，确定</w:t>
            </w:r>
            <w:r>
              <w:rPr>
                <w:rFonts w:hint="eastAsia" w:cs="Times New Roman"/>
                <w:b w:val="0"/>
                <w:bCs/>
                <w:color w:val="auto"/>
                <w:sz w:val="21"/>
                <w:szCs w:val="21"/>
                <w:highlight w:val="none"/>
                <w:lang w:val="en-US" w:eastAsia="zh-CN"/>
              </w:rPr>
              <w:t>生产和检验</w:t>
            </w:r>
            <w:r>
              <w:rPr>
                <w:rFonts w:hint="default" w:ascii="Times New Roman" w:hAnsi="Times New Roman" w:eastAsia="宋体" w:cs="Times New Roman"/>
                <w:b w:val="0"/>
                <w:bCs/>
                <w:color w:val="auto"/>
                <w:sz w:val="21"/>
                <w:szCs w:val="21"/>
                <w:highlight w:val="none"/>
              </w:rPr>
              <w:t>所必须的工作环境</w:t>
            </w:r>
            <w:r>
              <w:rPr>
                <w:rFonts w:hint="eastAsia" w:cs="Times New Roman"/>
                <w:b w:val="0"/>
                <w:bCs/>
                <w:color w:val="auto"/>
                <w:sz w:val="21"/>
                <w:szCs w:val="21"/>
                <w:highlight w:val="none"/>
                <w:lang w:eastAsia="zh-CN"/>
              </w:rPr>
              <w:t>。</w:t>
            </w:r>
          </w:p>
          <w:p>
            <w:pPr>
              <w:pStyle w:val="4"/>
              <w:pageBreakBefore w:val="0"/>
              <w:tabs>
                <w:tab w:val="left" w:pos="640"/>
              </w:tabs>
              <w:kinsoku/>
              <w:wordWrap/>
              <w:overflowPunct/>
              <w:topLinePunct w:val="0"/>
              <w:bidi w:val="0"/>
              <w:spacing w:line="360" w:lineRule="auto"/>
              <w:ind w:left="640" w:hanging="640" w:firstLineChars="0"/>
              <w:textAlignment w:val="auto"/>
              <w:rPr>
                <w:rFonts w:hint="eastAsia" w:hAnsi="宋体"/>
                <w:color w:val="auto"/>
                <w:sz w:val="21"/>
                <w:szCs w:val="21"/>
              </w:rPr>
            </w:pPr>
            <w:r>
              <w:rPr>
                <w:rFonts w:hint="eastAsia" w:ascii="Times New Roman" w:hAnsi="Times New Roman" w:eastAsia="宋体" w:cs="Times New Roman"/>
                <w:b w:val="0"/>
                <w:bCs/>
                <w:color w:val="auto"/>
                <w:sz w:val="21"/>
                <w:szCs w:val="21"/>
                <w:highlight w:val="none"/>
                <w:lang w:val="en-US" w:eastAsia="zh-CN"/>
              </w:rPr>
              <w:t>各部门应按照5S标准和环境控制要求管理本区域环境，确保生产环境整洁、符合产品质量需要及相关技术标准的要求。</w:t>
            </w:r>
          </w:p>
          <w:p>
            <w:pPr>
              <w:pStyle w:val="4"/>
              <w:pageBreakBefore w:val="0"/>
              <w:tabs>
                <w:tab w:val="left" w:pos="640"/>
              </w:tabs>
              <w:kinsoku/>
              <w:wordWrap/>
              <w:overflowPunct/>
              <w:topLinePunct w:val="0"/>
              <w:bidi w:val="0"/>
              <w:spacing w:line="360" w:lineRule="auto"/>
              <w:ind w:left="640" w:hanging="640" w:firstLineChars="0"/>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公司制订《工作环境与产品清洁控制程序》规定：</w:t>
            </w:r>
          </w:p>
          <w:p>
            <w:pPr>
              <w:pageBreakBefore w:val="0"/>
              <w:numPr>
                <w:ilvl w:val="0"/>
                <w:numId w:val="14"/>
              </w:numPr>
              <w:tabs>
                <w:tab w:val="left" w:pos="220"/>
              </w:tabs>
              <w:kinsoku/>
              <w:wordWrap/>
              <w:overflowPunct/>
              <w:topLinePunct w:val="0"/>
              <w:bidi w:val="0"/>
              <w:spacing w:line="360" w:lineRule="auto"/>
              <w:ind w:left="1320" w:leftChars="0" w:right="105" w:rightChars="50" w:hanging="42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zh-CN"/>
              </w:rPr>
              <w:t>对人员的健康、清洁和服装的要求。</w:t>
            </w:r>
          </w:p>
          <w:p>
            <w:pPr>
              <w:pageBreakBefore w:val="0"/>
              <w:numPr>
                <w:ilvl w:val="0"/>
                <w:numId w:val="14"/>
              </w:numPr>
              <w:kinsoku/>
              <w:wordWrap/>
              <w:overflowPunct/>
              <w:topLinePunct w:val="0"/>
              <w:bidi w:val="0"/>
              <w:spacing w:line="360" w:lineRule="auto"/>
              <w:ind w:left="1320" w:leftChars="0" w:right="105" w:rightChars="50" w:hanging="420" w:firstLineChars="0"/>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监视和控制工作环境条件要求和程序。</w:t>
            </w:r>
          </w:p>
          <w:p>
            <w:pPr>
              <w:pageBreakBefore w:val="0"/>
              <w:numPr>
                <w:ilvl w:val="0"/>
                <w:numId w:val="14"/>
              </w:numPr>
              <w:tabs>
                <w:tab w:val="left" w:pos="220"/>
              </w:tabs>
              <w:kinsoku/>
              <w:wordWrap/>
              <w:overflowPunct/>
              <w:topLinePunct w:val="0"/>
              <w:bidi w:val="0"/>
              <w:spacing w:line="360" w:lineRule="auto"/>
              <w:ind w:left="1320" w:leftChars="0" w:right="105" w:rightChars="50" w:hanging="420" w:firstLineChars="0"/>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特殊环境下临时工作人员接受适当的培训或在训练有素的人员监督下工作。</w:t>
            </w:r>
          </w:p>
          <w:p>
            <w:pPr>
              <w:pageBreakBefore w:val="0"/>
              <w:numPr>
                <w:ilvl w:val="0"/>
                <w:numId w:val="14"/>
              </w:numPr>
              <w:tabs>
                <w:tab w:val="left" w:pos="220"/>
              </w:tabs>
              <w:kinsoku/>
              <w:wordWrap/>
              <w:overflowPunct/>
              <w:topLinePunct w:val="0"/>
              <w:bidi w:val="0"/>
              <w:spacing w:line="360" w:lineRule="auto"/>
              <w:ind w:left="1320" w:leftChars="0" w:right="105" w:rightChars="50" w:hanging="420" w:firstLineChars="0"/>
              <w:textAlignment w:val="auto"/>
              <w:rPr>
                <w:rFonts w:hint="default" w:ascii="Times New Roman" w:hAnsi="Times New Roman" w:eastAsia="宋体" w:cs="Times New Roman"/>
                <w:color w:val="auto"/>
                <w:sz w:val="21"/>
                <w:szCs w:val="21"/>
                <w:highlight w:val="none"/>
                <w:lang w:val="zh-CN"/>
              </w:rPr>
            </w:pPr>
            <w:r>
              <w:rPr>
                <w:rFonts w:hint="default" w:ascii="Times New Roman" w:hAnsi="Times New Roman" w:eastAsia="宋体" w:cs="Times New Roman"/>
                <w:color w:val="auto"/>
                <w:sz w:val="21"/>
                <w:szCs w:val="21"/>
                <w:highlight w:val="none"/>
                <w:lang w:val="zh-CN"/>
              </w:rPr>
              <w:t>对一些可能会对其它产品、工作环境或人员造成污染的产品的特殊安排。</w:t>
            </w:r>
          </w:p>
          <w:bookmarkEnd w:id="41"/>
          <w:bookmarkEnd w:id="42"/>
          <w:p>
            <w:pPr>
              <w:pStyle w:val="3"/>
              <w:pageBreakBefore w:val="0"/>
              <w:tabs>
                <w:tab w:val="left" w:pos="640"/>
                <w:tab w:val="left" w:pos="4620"/>
                <w:tab w:val="clear" w:pos="420"/>
              </w:tabs>
              <w:kinsoku/>
              <w:wordWrap/>
              <w:overflowPunct/>
              <w:topLinePunct w:val="0"/>
              <w:bidi w:val="0"/>
              <w:spacing w:line="360" w:lineRule="auto"/>
              <w:ind w:left="420" w:leftChars="0" w:hanging="420" w:firstLineChars="0"/>
              <w:jc w:val="left"/>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支持性文件</w:t>
            </w:r>
          </w:p>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lang w:val="en-US" w:eastAsia="zh-CN"/>
              </w:rPr>
            </w:pPr>
            <w:bookmarkStart w:id="43" w:name="OLE_LINK50"/>
            <w:bookmarkStart w:id="44" w:name="OLE_LINK49"/>
            <w:r>
              <w:rPr>
                <w:rFonts w:hint="default" w:ascii="Times New Roman" w:hAnsi="Times New Roman" w:eastAsia="宋体" w:cs="Times New Roman"/>
                <w:b w:val="0"/>
                <w:bCs/>
                <w:color w:val="auto"/>
                <w:sz w:val="21"/>
                <w:szCs w:val="21"/>
                <w:highlight w:val="none"/>
                <w:lang w:val="en-US" w:eastAsia="zh-CN"/>
              </w:rPr>
              <w:t>《人力资源控制程序》                      (XX-QP-004)</w:t>
            </w:r>
          </w:p>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《基础设施控制程序》                      (XX-QP-005)</w:t>
            </w:r>
          </w:p>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《工作环境与产品清洁控制程序》            (XX-QP-006)</w:t>
            </w:r>
          </w:p>
          <w:bookmarkEnd w:id="43"/>
          <w:bookmarkEnd w:id="44"/>
          <w:p>
            <w:pPr>
              <w:pageBreakBefore w:val="0"/>
              <w:tabs>
                <w:tab w:val="left" w:pos="720"/>
                <w:tab w:val="left" w:pos="1145"/>
              </w:tabs>
              <w:kinsoku/>
              <w:wordWrap/>
              <w:overflowPunct/>
              <w:topLinePunct w:val="0"/>
              <w:bidi w:val="0"/>
              <w:spacing w:line="360" w:lineRule="auto"/>
              <w:ind w:right="105" w:rightChars="50"/>
              <w:textAlignment w:val="auto"/>
              <w:rPr>
                <w:rFonts w:hint="default" w:ascii="Times New Roman" w:hAnsi="Times New Roman" w:eastAsia="宋体" w:cs="Times New Roman"/>
                <w:color w:val="auto"/>
                <w:sz w:val="21"/>
                <w:szCs w:val="21"/>
                <w:highlight w:val="none"/>
              </w:rPr>
            </w:pPr>
          </w:p>
          <w:p>
            <w:pPr>
              <w:pageBreakBefore w:val="0"/>
              <w:tabs>
                <w:tab w:val="left" w:pos="720"/>
                <w:tab w:val="left" w:pos="1145"/>
              </w:tabs>
              <w:kinsoku/>
              <w:wordWrap/>
              <w:overflowPunct/>
              <w:topLinePunct w:val="0"/>
              <w:bidi w:val="0"/>
              <w:spacing w:line="360" w:lineRule="auto"/>
              <w:ind w:right="105" w:rightChars="50"/>
              <w:textAlignment w:val="auto"/>
              <w:rPr>
                <w:rFonts w:hint="default" w:ascii="Times New Roman" w:hAnsi="Times New Roman" w:eastAsia="宋体" w:cs="Times New Roman"/>
                <w:color w:val="auto"/>
                <w:sz w:val="21"/>
                <w:szCs w:val="21"/>
                <w:highlight w:val="none"/>
              </w:rPr>
            </w:pPr>
          </w:p>
          <w:p>
            <w:pPr>
              <w:pageBreakBefore w:val="0"/>
              <w:tabs>
                <w:tab w:val="left" w:pos="720"/>
                <w:tab w:val="left" w:pos="1145"/>
              </w:tabs>
              <w:kinsoku/>
              <w:wordWrap/>
              <w:overflowPunct/>
              <w:topLinePunct w:val="0"/>
              <w:bidi w:val="0"/>
              <w:spacing w:line="360" w:lineRule="auto"/>
              <w:ind w:right="105" w:rightChars="50"/>
              <w:textAlignment w:val="auto"/>
              <w:rPr>
                <w:rFonts w:hint="default" w:ascii="Times New Roman" w:hAnsi="Times New Roman" w:eastAsia="宋体" w:cs="Times New Roman"/>
                <w:color w:val="auto"/>
                <w:sz w:val="21"/>
                <w:szCs w:val="21"/>
                <w:highlight w:val="none"/>
              </w:rPr>
            </w:pPr>
          </w:p>
          <w:p>
            <w:pPr>
              <w:pageBreakBefore w:val="0"/>
              <w:tabs>
                <w:tab w:val="left" w:pos="720"/>
                <w:tab w:val="left" w:pos="1145"/>
              </w:tabs>
              <w:kinsoku/>
              <w:wordWrap/>
              <w:overflowPunct/>
              <w:topLinePunct w:val="0"/>
              <w:bidi w:val="0"/>
              <w:spacing w:line="360" w:lineRule="auto"/>
              <w:ind w:right="105" w:rightChars="50"/>
              <w:textAlignment w:val="auto"/>
              <w:rPr>
                <w:rFonts w:hint="default" w:ascii="Times New Roman" w:hAnsi="Times New Roman" w:eastAsia="宋体" w:cs="Times New Roman"/>
                <w:color w:val="auto"/>
                <w:sz w:val="21"/>
                <w:szCs w:val="21"/>
                <w:highlight w:val="none"/>
              </w:rPr>
            </w:pPr>
          </w:p>
          <w:p>
            <w:pPr>
              <w:pageBreakBefore w:val="0"/>
              <w:tabs>
                <w:tab w:val="left" w:pos="720"/>
                <w:tab w:val="left" w:pos="1145"/>
              </w:tabs>
              <w:kinsoku/>
              <w:wordWrap/>
              <w:overflowPunct/>
              <w:topLinePunct w:val="0"/>
              <w:bidi w:val="0"/>
              <w:spacing w:line="360" w:lineRule="auto"/>
              <w:ind w:right="105" w:rightChars="50"/>
              <w:textAlignment w:val="auto"/>
              <w:rPr>
                <w:rFonts w:hint="default" w:ascii="Times New Roman" w:hAnsi="Times New Roman" w:eastAsia="宋体" w:cs="Times New Roman"/>
                <w:color w:val="auto"/>
                <w:sz w:val="21"/>
                <w:szCs w:val="21"/>
                <w:highlight w:val="none"/>
              </w:rPr>
            </w:pPr>
          </w:p>
          <w:p>
            <w:pPr>
              <w:pageBreakBefore w:val="0"/>
              <w:tabs>
                <w:tab w:val="left" w:pos="720"/>
                <w:tab w:val="left" w:pos="1145"/>
              </w:tabs>
              <w:kinsoku/>
              <w:wordWrap/>
              <w:overflowPunct/>
              <w:topLinePunct w:val="0"/>
              <w:bidi w:val="0"/>
              <w:spacing w:line="360" w:lineRule="auto"/>
              <w:ind w:right="105" w:rightChars="50"/>
              <w:textAlignment w:val="auto"/>
              <w:rPr>
                <w:rFonts w:hint="default" w:ascii="Times New Roman" w:hAnsi="Times New Roman" w:eastAsia="宋体" w:cs="Times New Roman"/>
                <w:color w:val="auto"/>
                <w:sz w:val="21"/>
                <w:szCs w:val="21"/>
                <w:highlight w:val="none"/>
              </w:rPr>
            </w:pPr>
          </w:p>
          <w:p>
            <w:pPr>
              <w:pageBreakBefore w:val="0"/>
              <w:tabs>
                <w:tab w:val="left" w:pos="720"/>
                <w:tab w:val="left" w:pos="1145"/>
              </w:tabs>
              <w:kinsoku/>
              <w:wordWrap/>
              <w:overflowPunct/>
              <w:topLinePunct w:val="0"/>
              <w:bidi w:val="0"/>
              <w:spacing w:line="360" w:lineRule="auto"/>
              <w:ind w:right="105" w:rightChars="50"/>
              <w:textAlignment w:val="auto"/>
              <w:rPr>
                <w:rFonts w:hint="default" w:ascii="Times New Roman" w:hAnsi="Times New Roman" w:eastAsia="宋体" w:cs="Times New Roman"/>
                <w:color w:val="auto"/>
                <w:sz w:val="21"/>
                <w:szCs w:val="21"/>
                <w:highlight w:val="none"/>
              </w:rPr>
            </w:pPr>
          </w:p>
          <w:p>
            <w:pPr>
              <w:pageBreakBefore w:val="0"/>
              <w:tabs>
                <w:tab w:val="left" w:pos="720"/>
                <w:tab w:val="left" w:pos="1145"/>
              </w:tabs>
              <w:kinsoku/>
              <w:wordWrap/>
              <w:overflowPunct/>
              <w:topLinePunct w:val="0"/>
              <w:bidi w:val="0"/>
              <w:spacing w:line="360" w:lineRule="auto"/>
              <w:ind w:right="105" w:rightChars="50"/>
              <w:textAlignment w:val="auto"/>
              <w:rPr>
                <w:rFonts w:hint="default" w:ascii="Times New Roman" w:hAnsi="Times New Roman" w:eastAsia="宋体" w:cs="Times New Roman"/>
                <w:color w:val="auto"/>
                <w:sz w:val="21"/>
                <w:szCs w:val="21"/>
                <w:highlight w:val="none"/>
              </w:rPr>
            </w:pPr>
          </w:p>
          <w:p>
            <w:pPr>
              <w:pageBreakBefore w:val="0"/>
              <w:tabs>
                <w:tab w:val="left" w:pos="720"/>
                <w:tab w:val="left" w:pos="1145"/>
              </w:tabs>
              <w:kinsoku/>
              <w:wordWrap/>
              <w:overflowPunct/>
              <w:topLinePunct w:val="0"/>
              <w:bidi w:val="0"/>
              <w:spacing w:line="360" w:lineRule="auto"/>
              <w:ind w:right="105" w:rightChars="50"/>
              <w:textAlignment w:val="auto"/>
              <w:rPr>
                <w:rFonts w:hint="default" w:ascii="Times New Roman" w:hAnsi="Times New Roman" w:eastAsia="宋体" w:cs="Times New Roman"/>
                <w:color w:val="auto"/>
                <w:sz w:val="21"/>
                <w:szCs w:val="21"/>
                <w:highlight w:val="none"/>
              </w:rPr>
            </w:pPr>
          </w:p>
          <w:p>
            <w:pPr>
              <w:pageBreakBefore w:val="0"/>
              <w:tabs>
                <w:tab w:val="left" w:pos="720"/>
                <w:tab w:val="left" w:pos="1145"/>
              </w:tabs>
              <w:kinsoku/>
              <w:wordWrap/>
              <w:overflowPunct/>
              <w:topLinePunct w:val="0"/>
              <w:bidi w:val="0"/>
              <w:spacing w:line="360" w:lineRule="auto"/>
              <w:ind w:right="105" w:rightChars="50"/>
              <w:textAlignment w:val="auto"/>
              <w:rPr>
                <w:rFonts w:hint="default" w:ascii="Times New Roman" w:hAnsi="Times New Roman" w:eastAsia="宋体" w:cs="Times New Roman"/>
                <w:color w:val="auto"/>
                <w:sz w:val="21"/>
                <w:szCs w:val="21"/>
                <w:highlight w:val="none"/>
              </w:rPr>
            </w:pPr>
          </w:p>
          <w:p>
            <w:pPr>
              <w:pageBreakBefore w:val="0"/>
              <w:tabs>
                <w:tab w:val="left" w:pos="720"/>
                <w:tab w:val="left" w:pos="1145"/>
              </w:tabs>
              <w:kinsoku/>
              <w:wordWrap/>
              <w:overflowPunct/>
              <w:topLinePunct w:val="0"/>
              <w:bidi w:val="0"/>
              <w:spacing w:line="360" w:lineRule="auto"/>
              <w:ind w:right="105" w:rightChars="50"/>
              <w:textAlignment w:val="auto"/>
              <w:rPr>
                <w:rFonts w:hint="default" w:ascii="Times New Roman" w:hAnsi="Times New Roman" w:eastAsia="宋体" w:cs="Times New Roman"/>
                <w:color w:val="auto"/>
                <w:sz w:val="21"/>
                <w:szCs w:val="21"/>
                <w:highlight w:val="none"/>
              </w:rPr>
            </w:pPr>
          </w:p>
          <w:p>
            <w:pPr>
              <w:pageBreakBefore w:val="0"/>
              <w:tabs>
                <w:tab w:val="left" w:pos="720"/>
                <w:tab w:val="left" w:pos="1145"/>
              </w:tabs>
              <w:kinsoku/>
              <w:wordWrap/>
              <w:overflowPunct/>
              <w:topLinePunct w:val="0"/>
              <w:bidi w:val="0"/>
              <w:spacing w:line="360" w:lineRule="auto"/>
              <w:ind w:right="105" w:rightChars="50"/>
              <w:textAlignment w:val="auto"/>
              <w:rPr>
                <w:rFonts w:hint="default" w:ascii="Times New Roman" w:hAnsi="Times New Roman" w:eastAsia="宋体" w:cs="Times New Roman"/>
                <w:color w:val="auto"/>
                <w:sz w:val="21"/>
                <w:szCs w:val="21"/>
                <w:highlight w:val="none"/>
              </w:rPr>
            </w:pPr>
          </w:p>
          <w:p>
            <w:pPr>
              <w:pageBreakBefore w:val="0"/>
              <w:tabs>
                <w:tab w:val="left" w:pos="720"/>
                <w:tab w:val="left" w:pos="1145"/>
              </w:tabs>
              <w:kinsoku/>
              <w:wordWrap/>
              <w:overflowPunct/>
              <w:topLinePunct w:val="0"/>
              <w:bidi w:val="0"/>
              <w:spacing w:line="360" w:lineRule="auto"/>
              <w:ind w:right="105" w:rightChars="50"/>
              <w:textAlignment w:val="auto"/>
              <w:rPr>
                <w:rFonts w:hint="default" w:ascii="Times New Roman" w:hAnsi="Times New Roman" w:eastAsia="宋体" w:cs="Times New Roman"/>
                <w:color w:val="auto"/>
                <w:sz w:val="21"/>
                <w:szCs w:val="21"/>
                <w:highlight w:val="none"/>
              </w:rPr>
            </w:pPr>
          </w:p>
          <w:p>
            <w:pPr>
              <w:pageBreakBefore w:val="0"/>
              <w:tabs>
                <w:tab w:val="left" w:pos="720"/>
                <w:tab w:val="left" w:pos="1145"/>
              </w:tabs>
              <w:kinsoku/>
              <w:wordWrap/>
              <w:overflowPunct/>
              <w:topLinePunct w:val="0"/>
              <w:bidi w:val="0"/>
              <w:spacing w:line="360" w:lineRule="auto"/>
              <w:ind w:right="105" w:rightChars="50"/>
              <w:textAlignment w:val="auto"/>
              <w:rPr>
                <w:rFonts w:hint="default" w:ascii="Times New Roman" w:hAnsi="Times New Roman" w:eastAsia="宋体" w:cs="Times New Roman"/>
                <w:color w:val="auto"/>
                <w:sz w:val="21"/>
                <w:szCs w:val="21"/>
                <w:highlight w:val="none"/>
              </w:rPr>
            </w:pPr>
          </w:p>
          <w:p>
            <w:pPr>
              <w:pageBreakBefore w:val="0"/>
              <w:tabs>
                <w:tab w:val="left" w:pos="720"/>
                <w:tab w:val="left" w:pos="1145"/>
              </w:tabs>
              <w:kinsoku/>
              <w:wordWrap/>
              <w:overflowPunct/>
              <w:topLinePunct w:val="0"/>
              <w:bidi w:val="0"/>
              <w:spacing w:line="360" w:lineRule="auto"/>
              <w:ind w:right="105" w:rightChars="50"/>
              <w:textAlignment w:val="auto"/>
              <w:rPr>
                <w:rFonts w:hint="default" w:ascii="Times New Roman" w:hAnsi="Times New Roman" w:eastAsia="宋体" w:cs="Times New Roman"/>
                <w:color w:val="auto"/>
                <w:sz w:val="21"/>
                <w:szCs w:val="21"/>
                <w:highlight w:val="none"/>
              </w:rPr>
            </w:pPr>
          </w:p>
          <w:p>
            <w:pPr>
              <w:pageBreakBefore w:val="0"/>
              <w:tabs>
                <w:tab w:val="left" w:pos="720"/>
                <w:tab w:val="left" w:pos="1145"/>
              </w:tabs>
              <w:kinsoku/>
              <w:wordWrap/>
              <w:overflowPunct/>
              <w:topLinePunct w:val="0"/>
              <w:bidi w:val="0"/>
              <w:spacing w:line="360" w:lineRule="auto"/>
              <w:ind w:right="105" w:rightChars="50"/>
              <w:textAlignment w:val="auto"/>
              <w:rPr>
                <w:rFonts w:hint="default" w:ascii="Times New Roman" w:hAnsi="Times New Roman" w:eastAsia="宋体" w:cs="Times New Roman"/>
                <w:color w:val="auto"/>
                <w:sz w:val="21"/>
                <w:szCs w:val="21"/>
                <w:highlight w:val="none"/>
              </w:rPr>
            </w:pPr>
          </w:p>
          <w:p>
            <w:pPr>
              <w:pageBreakBefore w:val="0"/>
              <w:tabs>
                <w:tab w:val="left" w:pos="720"/>
                <w:tab w:val="left" w:pos="1145"/>
              </w:tabs>
              <w:kinsoku/>
              <w:wordWrap/>
              <w:overflowPunct/>
              <w:topLinePunct w:val="0"/>
              <w:bidi w:val="0"/>
              <w:spacing w:line="360" w:lineRule="auto"/>
              <w:ind w:right="105" w:rightChars="50"/>
              <w:textAlignment w:val="auto"/>
              <w:rPr>
                <w:rFonts w:hint="default" w:ascii="Times New Roman" w:hAnsi="Times New Roman" w:eastAsia="宋体" w:cs="Times New Roman"/>
                <w:color w:val="auto"/>
                <w:sz w:val="21"/>
                <w:szCs w:val="21"/>
                <w:highlight w:val="none"/>
              </w:rPr>
            </w:pPr>
          </w:p>
          <w:p>
            <w:pPr>
              <w:pageBreakBefore w:val="0"/>
              <w:tabs>
                <w:tab w:val="left" w:pos="720"/>
                <w:tab w:val="left" w:pos="1145"/>
              </w:tabs>
              <w:kinsoku/>
              <w:wordWrap/>
              <w:overflowPunct/>
              <w:topLinePunct w:val="0"/>
              <w:bidi w:val="0"/>
              <w:spacing w:line="360" w:lineRule="auto"/>
              <w:ind w:right="105" w:rightChars="50"/>
              <w:textAlignment w:val="auto"/>
              <w:rPr>
                <w:rFonts w:hint="default" w:ascii="Times New Roman" w:hAnsi="Times New Roman" w:eastAsia="宋体" w:cs="Times New Roman"/>
                <w:color w:val="auto"/>
                <w:sz w:val="21"/>
                <w:szCs w:val="21"/>
                <w:highlight w:val="none"/>
              </w:rPr>
            </w:pPr>
          </w:p>
          <w:p>
            <w:pPr>
              <w:pageBreakBefore w:val="0"/>
              <w:tabs>
                <w:tab w:val="left" w:pos="720"/>
                <w:tab w:val="left" w:pos="1145"/>
              </w:tabs>
              <w:kinsoku/>
              <w:wordWrap/>
              <w:overflowPunct/>
              <w:topLinePunct w:val="0"/>
              <w:bidi w:val="0"/>
              <w:spacing w:line="360" w:lineRule="auto"/>
              <w:ind w:right="105" w:rightChars="50"/>
              <w:textAlignment w:val="auto"/>
              <w:rPr>
                <w:rFonts w:hint="default" w:ascii="Times New Roman" w:hAnsi="Times New Roman" w:eastAsia="宋体" w:cs="Times New Roman"/>
                <w:color w:val="auto"/>
                <w:sz w:val="21"/>
                <w:szCs w:val="21"/>
                <w:highlight w:val="none"/>
              </w:rPr>
            </w:pPr>
          </w:p>
          <w:p>
            <w:pPr>
              <w:pStyle w:val="2"/>
              <w:pageBreakBefore w:val="0"/>
              <w:tabs>
                <w:tab w:val="left" w:pos="640"/>
              </w:tabs>
              <w:kinsoku/>
              <w:wordWrap/>
              <w:overflowPunct/>
              <w:topLinePunct w:val="0"/>
              <w:bidi w:val="0"/>
              <w:spacing w:line="360" w:lineRule="auto"/>
              <w:ind w:left="420" w:leftChars="0" w:hanging="420" w:firstLineChars="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br w:type="page"/>
            </w:r>
            <w:r>
              <w:rPr>
                <w:rFonts w:hint="default" w:ascii="Times New Roman" w:hAnsi="Times New Roman" w:eastAsia="宋体" w:cs="Times New Roman"/>
                <w:b/>
                <w:color w:val="auto"/>
                <w:sz w:val="21"/>
                <w:szCs w:val="21"/>
                <w:highlight w:val="none"/>
              </w:rPr>
              <w:t>产品实现</w:t>
            </w:r>
          </w:p>
          <w:p>
            <w:pPr>
              <w:pStyle w:val="3"/>
              <w:pageBreakBefore w:val="0"/>
              <w:tabs>
                <w:tab w:val="left" w:pos="640"/>
                <w:tab w:val="left" w:pos="4620"/>
                <w:tab w:val="clear" w:pos="420"/>
              </w:tabs>
              <w:kinsoku/>
              <w:wordWrap/>
              <w:overflowPunct/>
              <w:topLinePunct w:val="0"/>
              <w:bidi w:val="0"/>
              <w:spacing w:line="360" w:lineRule="auto"/>
              <w:ind w:left="420" w:leftChars="0" w:hanging="420" w:firstLineChars="0"/>
              <w:jc w:val="left"/>
              <w:textAlignment w:val="auto"/>
              <w:rPr>
                <w:rFonts w:hint="default" w:ascii="Times New Roman" w:hAnsi="Times New Roman" w:eastAsia="宋体" w:cs="Times New Roman"/>
                <w:b/>
                <w:bCs/>
                <w:color w:val="auto"/>
                <w:sz w:val="21"/>
                <w:szCs w:val="21"/>
                <w:highlight w:val="none"/>
                <w:lang w:val="en-US" w:eastAsia="zh-CN"/>
              </w:rPr>
            </w:pPr>
            <w:bookmarkStart w:id="45" w:name="OLE_LINK52"/>
            <w:bookmarkStart w:id="46" w:name="OLE_LINK51"/>
            <w:r>
              <w:rPr>
                <w:rFonts w:hint="default" w:ascii="Times New Roman" w:hAnsi="Times New Roman" w:eastAsia="宋体" w:cs="Times New Roman"/>
                <w:b/>
                <w:bCs/>
                <w:color w:val="auto"/>
                <w:sz w:val="21"/>
                <w:szCs w:val="21"/>
                <w:highlight w:val="none"/>
                <w:lang w:val="en-US" w:eastAsia="zh-CN"/>
              </w:rPr>
              <w:t>产品实现的策划</w:t>
            </w:r>
          </w:p>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对产品实现进行策划时考虑以下方面的内容：</w:t>
            </w:r>
          </w:p>
          <w:p>
            <w:pPr>
              <w:pageBreakBefore w:val="0"/>
              <w:numPr>
                <w:ilvl w:val="0"/>
                <w:numId w:val="15"/>
              </w:numPr>
              <w:tabs>
                <w:tab w:val="left" w:pos="220"/>
              </w:tabs>
              <w:kinsoku/>
              <w:wordWrap/>
              <w:overflowPunct/>
              <w:topLinePunct w:val="0"/>
              <w:bidi w:val="0"/>
              <w:spacing w:line="360" w:lineRule="auto"/>
              <w:ind w:left="1320" w:leftChars="0" w:right="50" w:hanging="42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识别、确定产品的质量目标和要求，并能满足顾客和法律、法规的要求。</w:t>
            </w:r>
          </w:p>
          <w:p>
            <w:pPr>
              <w:pageBreakBefore w:val="0"/>
              <w:numPr>
                <w:ilvl w:val="0"/>
                <w:numId w:val="15"/>
              </w:numPr>
              <w:tabs>
                <w:tab w:val="left" w:pos="220"/>
              </w:tabs>
              <w:kinsoku/>
              <w:wordWrap/>
              <w:overflowPunct/>
              <w:topLinePunct w:val="0"/>
              <w:bidi w:val="0"/>
              <w:spacing w:line="360" w:lineRule="auto"/>
              <w:ind w:left="1320" w:leftChars="0" w:right="50" w:hanging="42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针对产品要求，确定产品实现过程，并确定过程控制所需的文件、资源等。</w:t>
            </w:r>
          </w:p>
          <w:p>
            <w:pPr>
              <w:pageBreakBefore w:val="0"/>
              <w:numPr>
                <w:ilvl w:val="0"/>
                <w:numId w:val="15"/>
              </w:numPr>
              <w:tabs>
                <w:tab w:val="left" w:pos="220"/>
              </w:tabs>
              <w:kinsoku/>
              <w:wordWrap/>
              <w:overflowPunct/>
              <w:topLinePunct w:val="0"/>
              <w:bidi w:val="0"/>
              <w:spacing w:line="360" w:lineRule="auto"/>
              <w:ind w:left="1320" w:leftChars="0" w:right="50" w:hanging="42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产品所要求的验证、确认、监视、检验和试验活动，以及产品的接收准则。</w:t>
            </w:r>
          </w:p>
          <w:p>
            <w:pPr>
              <w:pageBreakBefore w:val="0"/>
              <w:numPr>
                <w:ilvl w:val="0"/>
                <w:numId w:val="15"/>
              </w:numPr>
              <w:tabs>
                <w:tab w:val="left" w:pos="220"/>
              </w:tabs>
              <w:kinsoku/>
              <w:wordWrap/>
              <w:overflowPunct/>
              <w:topLinePunct w:val="0"/>
              <w:bidi w:val="0"/>
              <w:spacing w:line="360" w:lineRule="auto"/>
              <w:ind w:left="1320" w:leftChars="0" w:right="50" w:hanging="42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为实现过程及满足要求提供证据所需的记录。</w:t>
            </w:r>
          </w:p>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研发部按《风险管理控制程序》对所有产品实现全过程进行风险分析，并保存风险管理</w:t>
            </w:r>
            <w:r>
              <w:rPr>
                <w:rFonts w:hint="eastAsia" w:cs="Times New Roman"/>
                <w:b w:val="0"/>
                <w:bCs/>
                <w:color w:val="auto"/>
                <w:sz w:val="21"/>
                <w:szCs w:val="21"/>
                <w:highlight w:val="none"/>
                <w:lang w:val="en-US" w:eastAsia="zh-CN"/>
              </w:rPr>
              <w:t>活动</w:t>
            </w:r>
            <w:r>
              <w:rPr>
                <w:rFonts w:hint="default" w:ascii="Times New Roman" w:hAnsi="Times New Roman" w:eastAsia="宋体" w:cs="Times New Roman"/>
                <w:b w:val="0"/>
                <w:bCs/>
                <w:color w:val="auto"/>
                <w:sz w:val="21"/>
                <w:szCs w:val="21"/>
                <w:highlight w:val="none"/>
                <w:lang w:val="en-US" w:eastAsia="zh-CN"/>
              </w:rPr>
              <w:t>的各种记录。</w:t>
            </w:r>
          </w:p>
          <w:bookmarkEnd w:id="45"/>
          <w:bookmarkEnd w:id="46"/>
          <w:p>
            <w:pPr>
              <w:pStyle w:val="3"/>
              <w:pageBreakBefore w:val="0"/>
              <w:tabs>
                <w:tab w:val="left" w:pos="640"/>
                <w:tab w:val="left" w:pos="4620"/>
                <w:tab w:val="clear" w:pos="420"/>
              </w:tabs>
              <w:kinsoku/>
              <w:wordWrap/>
              <w:overflowPunct/>
              <w:topLinePunct w:val="0"/>
              <w:bidi w:val="0"/>
              <w:spacing w:line="360" w:lineRule="auto"/>
              <w:ind w:left="420" w:leftChars="0" w:hanging="420" w:firstLineChars="0"/>
              <w:jc w:val="left"/>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与顾客有关的过程</w:t>
            </w:r>
          </w:p>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lang w:val="en-US" w:eastAsia="zh-CN"/>
              </w:rPr>
            </w:pPr>
            <w:bookmarkStart w:id="47" w:name="OLE_LINK53"/>
            <w:bookmarkStart w:id="48" w:name="OLE_LINK54"/>
            <w:r>
              <w:rPr>
                <w:rFonts w:hint="default" w:ascii="Times New Roman" w:hAnsi="Times New Roman" w:eastAsia="宋体" w:cs="Times New Roman"/>
                <w:b w:val="0"/>
                <w:bCs/>
                <w:color w:val="auto"/>
                <w:sz w:val="21"/>
                <w:szCs w:val="21"/>
                <w:highlight w:val="none"/>
                <w:lang w:val="en-US" w:eastAsia="zh-CN"/>
              </w:rPr>
              <w:t>与产品有关的要求的确定</w:t>
            </w:r>
          </w:p>
          <w:p>
            <w:pPr>
              <w:pStyle w:val="5"/>
              <w:pageBreakBefore w:val="0"/>
              <w:tabs>
                <w:tab w:val="left" w:pos="1060"/>
              </w:tabs>
              <w:kinsoku/>
              <w:wordWrap/>
              <w:overflowPunct/>
              <w:topLinePunct w:val="0"/>
              <w:bidi w:val="0"/>
              <w:spacing w:before="0" w:after="0" w:line="360" w:lineRule="auto"/>
              <w:ind w:left="1060" w:right="51" w:hanging="1060" w:firstLineChars="0"/>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lang w:val="en-US" w:eastAsia="zh-CN"/>
              </w:rPr>
              <w:t>与产品有关的要求包括</w:t>
            </w:r>
            <w:r>
              <w:rPr>
                <w:rFonts w:hint="default" w:ascii="Times New Roman" w:hAnsi="Times New Roman" w:eastAsia="宋体" w:cs="Times New Roman"/>
                <w:b w:val="0"/>
                <w:bCs/>
                <w:color w:val="auto"/>
                <w:sz w:val="21"/>
                <w:szCs w:val="21"/>
                <w:highlight w:val="none"/>
              </w:rPr>
              <w:t>：</w:t>
            </w:r>
          </w:p>
          <w:p>
            <w:pPr>
              <w:pageBreakBefore w:val="0"/>
              <w:numPr>
                <w:ilvl w:val="0"/>
                <w:numId w:val="16"/>
              </w:numPr>
              <w:tabs>
                <w:tab w:val="left" w:pos="220"/>
              </w:tabs>
              <w:kinsoku/>
              <w:wordWrap/>
              <w:overflowPunct/>
              <w:topLinePunct w:val="0"/>
              <w:bidi w:val="0"/>
              <w:spacing w:line="360" w:lineRule="auto"/>
              <w:ind w:left="1060" w:leftChars="0" w:right="50" w:hanging="22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顾客规定或明示的产品要求，包括对交付及交付后活动的要求。</w:t>
            </w:r>
          </w:p>
          <w:p>
            <w:pPr>
              <w:pageBreakBefore w:val="0"/>
              <w:numPr>
                <w:ilvl w:val="0"/>
                <w:numId w:val="16"/>
              </w:numPr>
              <w:tabs>
                <w:tab w:val="left" w:pos="220"/>
              </w:tabs>
              <w:kinsoku/>
              <w:wordWrap/>
              <w:overflowPunct/>
              <w:topLinePunct w:val="0"/>
              <w:bidi w:val="0"/>
              <w:spacing w:line="360" w:lineRule="auto"/>
              <w:ind w:left="1060" w:leftChars="0" w:right="50" w:hanging="22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研发部识别并确定顾客虽然没有明示的但属产品固有质量特性的要求。如预期的使用性能、安全性能等。</w:t>
            </w:r>
          </w:p>
          <w:p>
            <w:pPr>
              <w:pageBreakBefore w:val="0"/>
              <w:numPr>
                <w:ilvl w:val="0"/>
                <w:numId w:val="16"/>
              </w:numPr>
              <w:tabs>
                <w:tab w:val="left" w:pos="220"/>
              </w:tabs>
              <w:kinsoku/>
              <w:wordWrap/>
              <w:overflowPunct/>
              <w:topLinePunct w:val="0"/>
              <w:bidi w:val="0"/>
              <w:spacing w:line="360" w:lineRule="auto"/>
              <w:ind w:left="1060" w:leftChars="0" w:right="50" w:hanging="22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研发部通过《设计开发控制程序》确定与产品有关的国家、国际标准及法律法规要求。</w:t>
            </w:r>
          </w:p>
          <w:p>
            <w:pPr>
              <w:pageBreakBefore w:val="0"/>
              <w:numPr>
                <w:ilvl w:val="0"/>
                <w:numId w:val="16"/>
              </w:numPr>
              <w:tabs>
                <w:tab w:val="left" w:pos="220"/>
              </w:tabs>
              <w:kinsoku/>
              <w:wordWrap/>
              <w:overflowPunct/>
              <w:topLinePunct w:val="0"/>
              <w:bidi w:val="0"/>
              <w:spacing w:line="360" w:lineRule="auto"/>
              <w:ind w:left="1060" w:leftChars="0" w:right="50" w:hanging="22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公司规定的其他要求和承诺。</w:t>
            </w:r>
          </w:p>
          <w:p>
            <w:pPr>
              <w:pStyle w:val="5"/>
              <w:pageBreakBefore w:val="0"/>
              <w:tabs>
                <w:tab w:val="left" w:pos="1060"/>
              </w:tabs>
              <w:kinsoku/>
              <w:wordWrap/>
              <w:overflowPunct/>
              <w:topLinePunct w:val="0"/>
              <w:bidi w:val="0"/>
              <w:spacing w:before="0" w:after="0" w:line="360" w:lineRule="auto"/>
              <w:ind w:left="1060" w:right="51" w:hanging="1060" w:firstLineChars="0"/>
              <w:textAlignment w:val="auto"/>
              <w:rPr>
                <w:rFonts w:hint="eastAsia"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lang w:val="en-US" w:eastAsia="zh-CN"/>
              </w:rPr>
              <w:t>销售部负责与顾客沟通和确定</w:t>
            </w:r>
            <w:r>
              <w:rPr>
                <w:rFonts w:hint="eastAsia" w:ascii="Times New Roman" w:hAnsi="Times New Roman" w:eastAsia="宋体" w:cs="Times New Roman"/>
                <w:b w:val="0"/>
                <w:bCs/>
                <w:color w:val="auto"/>
                <w:sz w:val="21"/>
                <w:szCs w:val="21"/>
                <w:highlight w:val="none"/>
                <w:lang w:val="en-US" w:eastAsia="zh-CN"/>
              </w:rPr>
              <w:t>与产品有关的要求</w:t>
            </w:r>
            <w:r>
              <w:rPr>
                <w:rFonts w:hint="default" w:ascii="Times New Roman" w:hAnsi="Times New Roman" w:eastAsia="宋体" w:cs="Times New Roman"/>
                <w:b w:val="0"/>
                <w:bCs/>
                <w:color w:val="auto"/>
                <w:sz w:val="21"/>
                <w:szCs w:val="21"/>
                <w:highlight w:val="none"/>
                <w:lang w:val="en-US" w:eastAsia="zh-CN"/>
              </w:rPr>
              <w:t>。</w:t>
            </w:r>
          </w:p>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与产品有关的要求的评审</w:t>
            </w:r>
          </w:p>
          <w:p>
            <w:pPr>
              <w:pStyle w:val="5"/>
              <w:pageBreakBefore w:val="0"/>
              <w:tabs>
                <w:tab w:val="left" w:pos="1060"/>
              </w:tabs>
              <w:kinsoku/>
              <w:wordWrap/>
              <w:overflowPunct/>
              <w:topLinePunct w:val="0"/>
              <w:bidi w:val="0"/>
              <w:spacing w:before="0" w:after="0" w:line="360" w:lineRule="auto"/>
              <w:ind w:left="1060" w:right="51" w:hanging="1060" w:firstLineChars="0"/>
              <w:textAlignment w:val="auto"/>
              <w:rPr>
                <w:rFonts w:hint="eastAsia" w:ascii="Times New Roman" w:hAnsi="Times New Roman" w:eastAsia="宋体" w:cs="Times New Roman"/>
                <w:b w:val="0"/>
                <w:bCs/>
                <w:color w:val="auto"/>
                <w:sz w:val="21"/>
                <w:szCs w:val="21"/>
                <w:highlight w:val="none"/>
              </w:rPr>
            </w:pPr>
            <w:bookmarkStart w:id="49" w:name="OLE_LINK55"/>
            <w:r>
              <w:rPr>
                <w:rFonts w:hint="eastAsia" w:ascii="Times New Roman" w:hAnsi="Times New Roman" w:eastAsia="宋体" w:cs="Times New Roman"/>
                <w:b w:val="0"/>
                <w:bCs/>
                <w:color w:val="auto"/>
                <w:sz w:val="21"/>
                <w:szCs w:val="21"/>
                <w:highlight w:val="none"/>
                <w:lang w:eastAsia="zh-CN"/>
              </w:rPr>
              <w:t>销售部</w:t>
            </w:r>
            <w:r>
              <w:rPr>
                <w:rFonts w:hint="eastAsia" w:ascii="Times New Roman" w:hAnsi="Times New Roman" w:eastAsia="宋体" w:cs="Times New Roman"/>
                <w:b w:val="0"/>
                <w:bCs/>
                <w:color w:val="auto"/>
                <w:sz w:val="21"/>
                <w:szCs w:val="21"/>
                <w:highlight w:val="none"/>
              </w:rPr>
              <w:t>制定《与顾客有关的过程控制程序》，在向顾客做出提供产品的承诺之前</w:t>
            </w:r>
            <w:r>
              <w:rPr>
                <w:rFonts w:hint="default" w:ascii="Times New Roman" w:hAnsi="Times New Roman" w:eastAsia="宋体" w:cs="Times New Roman"/>
                <w:b w:val="0"/>
                <w:bCs/>
                <w:color w:val="auto"/>
                <w:sz w:val="21"/>
                <w:szCs w:val="21"/>
                <w:highlight w:val="none"/>
                <w:lang w:val="en-US" w:eastAsia="zh-CN"/>
              </w:rPr>
              <w:t>组织研发部、质量部、采购部等部门</w:t>
            </w:r>
            <w:r>
              <w:rPr>
                <w:rFonts w:hint="eastAsia" w:ascii="Times New Roman" w:hAnsi="Times New Roman" w:eastAsia="宋体" w:cs="Times New Roman"/>
                <w:b w:val="0"/>
                <w:bCs/>
                <w:color w:val="auto"/>
                <w:sz w:val="21"/>
                <w:szCs w:val="21"/>
                <w:highlight w:val="none"/>
                <w:lang w:val="en-US" w:eastAsia="zh-CN"/>
              </w:rPr>
              <w:t>按照</w:t>
            </w:r>
            <w:r>
              <w:rPr>
                <w:rFonts w:hint="eastAsia" w:ascii="Times New Roman" w:hAnsi="Times New Roman" w:eastAsia="宋体" w:cs="Times New Roman"/>
                <w:b w:val="0"/>
                <w:bCs/>
                <w:color w:val="auto"/>
                <w:sz w:val="21"/>
                <w:szCs w:val="21"/>
                <w:highlight w:val="none"/>
              </w:rPr>
              <w:t>《与顾客有关的过程控制程序》</w:t>
            </w:r>
            <w:r>
              <w:rPr>
                <w:rFonts w:hint="eastAsia" w:ascii="Times New Roman" w:hAnsi="Times New Roman" w:eastAsia="宋体" w:cs="Times New Roman"/>
                <w:b w:val="0"/>
                <w:bCs/>
                <w:color w:val="auto"/>
                <w:sz w:val="21"/>
                <w:szCs w:val="21"/>
                <w:highlight w:val="none"/>
                <w:lang w:val="en-US" w:eastAsia="zh-CN"/>
              </w:rPr>
              <w:t>的规定对于产品有关的要求</w:t>
            </w:r>
            <w:r>
              <w:rPr>
                <w:rFonts w:hint="eastAsia" w:ascii="Times New Roman" w:hAnsi="Times New Roman" w:eastAsia="宋体" w:cs="Times New Roman"/>
                <w:b w:val="0"/>
                <w:bCs/>
                <w:color w:val="auto"/>
                <w:sz w:val="21"/>
                <w:szCs w:val="21"/>
                <w:highlight w:val="none"/>
              </w:rPr>
              <w:t>进行评审</w:t>
            </w:r>
            <w:r>
              <w:rPr>
                <w:rFonts w:hint="default" w:ascii="Times New Roman" w:hAnsi="Times New Roman" w:eastAsia="宋体" w:cs="Times New Roman"/>
                <w:b w:val="0"/>
                <w:bCs/>
                <w:color w:val="auto"/>
                <w:sz w:val="21"/>
                <w:szCs w:val="21"/>
                <w:highlight w:val="none"/>
                <w:lang w:eastAsia="zh-CN"/>
              </w:rPr>
              <w:t>，</w:t>
            </w:r>
            <w:r>
              <w:rPr>
                <w:rFonts w:hint="default" w:ascii="Times New Roman" w:hAnsi="Times New Roman" w:eastAsia="宋体" w:cs="Times New Roman"/>
                <w:b w:val="0"/>
                <w:bCs/>
                <w:color w:val="auto"/>
                <w:sz w:val="21"/>
                <w:szCs w:val="21"/>
                <w:highlight w:val="none"/>
                <w:lang w:val="en-US" w:eastAsia="zh-CN"/>
              </w:rPr>
              <w:t>确保</w:t>
            </w:r>
            <w:r>
              <w:rPr>
                <w:rFonts w:hint="eastAsia" w:ascii="Times New Roman" w:hAnsi="Times New Roman" w:eastAsia="宋体" w:cs="Times New Roman"/>
                <w:b w:val="0"/>
                <w:bCs/>
                <w:color w:val="auto"/>
                <w:sz w:val="21"/>
                <w:szCs w:val="21"/>
                <w:highlight w:val="none"/>
              </w:rPr>
              <w:t>：</w:t>
            </w:r>
          </w:p>
          <w:bookmarkEnd w:id="49"/>
          <w:p>
            <w:pPr>
              <w:pageBreakBefore w:val="0"/>
              <w:numPr>
                <w:ilvl w:val="0"/>
                <w:numId w:val="17"/>
              </w:numPr>
              <w:tabs>
                <w:tab w:val="left" w:pos="1470"/>
              </w:tabs>
              <w:kinsoku/>
              <w:wordWrap/>
              <w:overflowPunct/>
              <w:topLinePunct w:val="0"/>
              <w:bidi w:val="0"/>
              <w:spacing w:line="360" w:lineRule="auto"/>
              <w:ind w:left="1480" w:leftChars="0" w:right="50" w:hanging="42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产品的要求得到规定并形成文件。</w:t>
            </w:r>
          </w:p>
          <w:p>
            <w:pPr>
              <w:pageBreakBefore w:val="0"/>
              <w:numPr>
                <w:ilvl w:val="0"/>
                <w:numId w:val="17"/>
              </w:numPr>
              <w:tabs>
                <w:tab w:val="left" w:pos="1470"/>
              </w:tabs>
              <w:kinsoku/>
              <w:wordWrap/>
              <w:overflowPunct/>
              <w:topLinePunct w:val="0"/>
              <w:bidi w:val="0"/>
              <w:spacing w:line="360" w:lineRule="auto"/>
              <w:ind w:left="1480" w:leftChars="0" w:right="50" w:hanging="42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与以前表述不一致的合同或订单的要求已予解决。</w:t>
            </w:r>
          </w:p>
          <w:p>
            <w:pPr>
              <w:pageBreakBefore w:val="0"/>
              <w:numPr>
                <w:ilvl w:val="0"/>
                <w:numId w:val="17"/>
              </w:numPr>
              <w:tabs>
                <w:tab w:val="left" w:pos="1470"/>
              </w:tabs>
              <w:kinsoku/>
              <w:wordWrap/>
              <w:overflowPunct/>
              <w:topLinePunct w:val="0"/>
              <w:bidi w:val="0"/>
              <w:spacing w:line="360" w:lineRule="auto"/>
              <w:ind w:left="1480" w:leftChars="0" w:right="50" w:hanging="42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组织有能力满足规定的要求。</w:t>
            </w:r>
          </w:p>
          <w:p>
            <w:pPr>
              <w:pStyle w:val="5"/>
              <w:pageBreakBefore w:val="0"/>
              <w:tabs>
                <w:tab w:val="left" w:pos="1060"/>
              </w:tabs>
              <w:kinsoku/>
              <w:wordWrap/>
              <w:overflowPunct/>
              <w:topLinePunct w:val="0"/>
              <w:bidi w:val="0"/>
              <w:spacing w:before="0" w:after="0" w:line="360" w:lineRule="auto"/>
              <w:ind w:left="1060" w:right="51" w:hanging="1060" w:firstLineChars="0"/>
              <w:textAlignment w:val="auto"/>
              <w:rPr>
                <w:rFonts w:hint="eastAsia" w:ascii="Times New Roman" w:hAnsi="Times New Roman" w:eastAsia="宋体" w:cs="Times New Roman"/>
                <w:b w:val="0"/>
                <w:bCs/>
                <w:color w:val="auto"/>
                <w:sz w:val="21"/>
                <w:szCs w:val="21"/>
                <w:highlight w:val="none"/>
              </w:rPr>
            </w:pPr>
            <w:r>
              <w:rPr>
                <w:rFonts w:hint="eastAsia" w:ascii="Times New Roman" w:hAnsi="Times New Roman" w:eastAsia="宋体" w:cs="Times New Roman"/>
                <w:b w:val="0"/>
                <w:bCs/>
                <w:color w:val="auto"/>
                <w:sz w:val="21"/>
                <w:szCs w:val="21"/>
                <w:highlight w:val="none"/>
              </w:rPr>
              <w:t>评审结果及评审所引发的措施的记录</w:t>
            </w:r>
            <w:r>
              <w:rPr>
                <w:rFonts w:hint="eastAsia" w:ascii="Times New Roman" w:hAnsi="Times New Roman" w:eastAsia="宋体" w:cs="Times New Roman"/>
                <w:b w:val="0"/>
                <w:bCs/>
                <w:color w:val="auto"/>
                <w:sz w:val="21"/>
                <w:szCs w:val="21"/>
                <w:highlight w:val="none"/>
                <w:lang w:val="en-US" w:eastAsia="zh-CN"/>
              </w:rPr>
              <w:t>由销售部保存</w:t>
            </w:r>
            <w:r>
              <w:rPr>
                <w:rFonts w:hint="eastAsia" w:ascii="Times New Roman" w:hAnsi="Times New Roman" w:eastAsia="宋体" w:cs="Times New Roman"/>
                <w:b w:val="0"/>
                <w:bCs/>
                <w:color w:val="auto"/>
                <w:sz w:val="21"/>
                <w:szCs w:val="21"/>
                <w:highlight w:val="none"/>
              </w:rPr>
              <w:t>。</w:t>
            </w:r>
          </w:p>
          <w:p>
            <w:pPr>
              <w:pStyle w:val="5"/>
              <w:pageBreakBefore w:val="0"/>
              <w:tabs>
                <w:tab w:val="left" w:pos="1060"/>
              </w:tabs>
              <w:kinsoku/>
              <w:wordWrap/>
              <w:overflowPunct/>
              <w:topLinePunct w:val="0"/>
              <w:bidi w:val="0"/>
              <w:spacing w:before="0" w:after="0" w:line="360" w:lineRule="auto"/>
              <w:ind w:left="1060" w:right="51" w:hanging="1060" w:firstLineChars="0"/>
              <w:textAlignment w:val="auto"/>
              <w:rPr>
                <w:rFonts w:hint="eastAsia" w:ascii="Times New Roman" w:hAnsi="Times New Roman" w:eastAsia="宋体" w:cs="Times New Roman"/>
                <w:b w:val="0"/>
                <w:bCs/>
                <w:color w:val="auto"/>
                <w:sz w:val="21"/>
                <w:szCs w:val="21"/>
                <w:highlight w:val="none"/>
              </w:rPr>
            </w:pPr>
            <w:r>
              <w:rPr>
                <w:rFonts w:hint="eastAsia" w:ascii="Times New Roman" w:hAnsi="Times New Roman" w:eastAsia="宋体" w:cs="Times New Roman"/>
                <w:b w:val="0"/>
                <w:bCs/>
                <w:color w:val="auto"/>
                <w:sz w:val="21"/>
                <w:szCs w:val="21"/>
                <w:highlight w:val="none"/>
              </w:rPr>
              <w:t>若顾客提供的要求没有形成文件，</w:t>
            </w:r>
            <w:r>
              <w:rPr>
                <w:rFonts w:hint="eastAsia" w:ascii="Times New Roman" w:hAnsi="Times New Roman" w:eastAsia="宋体" w:cs="Times New Roman"/>
                <w:b w:val="0"/>
                <w:bCs/>
                <w:color w:val="auto"/>
                <w:sz w:val="21"/>
                <w:szCs w:val="21"/>
                <w:highlight w:val="none"/>
                <w:lang w:val="en-US" w:eastAsia="zh-CN"/>
              </w:rPr>
              <w:t>销售部</w:t>
            </w:r>
            <w:r>
              <w:rPr>
                <w:rFonts w:hint="eastAsia" w:ascii="Times New Roman" w:hAnsi="Times New Roman" w:eastAsia="宋体" w:cs="Times New Roman"/>
                <w:b w:val="0"/>
                <w:bCs/>
                <w:color w:val="auto"/>
                <w:sz w:val="21"/>
                <w:szCs w:val="21"/>
                <w:highlight w:val="none"/>
              </w:rPr>
              <w:t>在接收顾客要求前应对顾客要求进行确认。若产品要求发生变更，</w:t>
            </w:r>
            <w:r>
              <w:rPr>
                <w:rFonts w:hint="eastAsia" w:ascii="Times New Roman" w:hAnsi="Times New Roman" w:eastAsia="宋体" w:cs="Times New Roman"/>
                <w:b w:val="0"/>
                <w:bCs/>
                <w:color w:val="auto"/>
                <w:sz w:val="21"/>
                <w:szCs w:val="21"/>
                <w:highlight w:val="none"/>
                <w:lang w:eastAsia="zh-CN"/>
              </w:rPr>
              <w:t>销售部</w:t>
            </w:r>
            <w:r>
              <w:rPr>
                <w:rFonts w:hint="eastAsia" w:ascii="Times New Roman" w:hAnsi="Times New Roman" w:eastAsia="宋体" w:cs="Times New Roman"/>
                <w:b w:val="0"/>
                <w:bCs/>
                <w:color w:val="auto"/>
                <w:sz w:val="21"/>
                <w:szCs w:val="21"/>
                <w:highlight w:val="none"/>
              </w:rPr>
              <w:t>按《与顾客有关的过程控制程序》对合同或订单进行评审，并通知各有关人员更改后的要求。</w:t>
            </w:r>
          </w:p>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顾客沟通</w:t>
            </w:r>
          </w:p>
          <w:p>
            <w:pPr>
              <w:pStyle w:val="5"/>
              <w:pageBreakBefore w:val="0"/>
              <w:tabs>
                <w:tab w:val="left" w:pos="1060"/>
              </w:tabs>
              <w:kinsoku/>
              <w:wordWrap/>
              <w:overflowPunct/>
              <w:topLinePunct w:val="0"/>
              <w:bidi w:val="0"/>
              <w:spacing w:before="0" w:after="0" w:line="360" w:lineRule="auto"/>
              <w:ind w:left="1060" w:right="51" w:hanging="1060" w:firstLineChars="0"/>
              <w:textAlignment w:val="auto"/>
              <w:rPr>
                <w:rFonts w:hint="eastAsia" w:ascii="Times New Roman" w:hAnsi="Times New Roman" w:eastAsia="宋体" w:cs="Times New Roman"/>
                <w:b w:val="0"/>
                <w:bCs/>
                <w:color w:val="auto"/>
                <w:sz w:val="21"/>
                <w:szCs w:val="21"/>
                <w:highlight w:val="none"/>
              </w:rPr>
            </w:pPr>
            <w:r>
              <w:rPr>
                <w:rFonts w:hint="eastAsia" w:ascii="Times New Roman" w:hAnsi="Times New Roman" w:eastAsia="宋体" w:cs="Times New Roman"/>
                <w:b w:val="0"/>
                <w:bCs/>
                <w:color w:val="auto"/>
                <w:sz w:val="21"/>
                <w:szCs w:val="21"/>
                <w:highlight w:val="none"/>
                <w:lang w:val="en-US" w:eastAsia="zh-CN"/>
              </w:rPr>
              <w:t>公司产品由销售部负责销售，</w:t>
            </w:r>
            <w:r>
              <w:rPr>
                <w:rFonts w:hint="eastAsia" w:ascii="Times New Roman" w:hAnsi="Times New Roman" w:eastAsia="宋体" w:cs="Times New Roman"/>
                <w:b w:val="0"/>
                <w:bCs/>
                <w:color w:val="auto"/>
                <w:sz w:val="21"/>
                <w:szCs w:val="21"/>
                <w:highlight w:val="none"/>
                <w:lang w:eastAsia="zh-CN"/>
              </w:rPr>
              <w:t>销售部</w:t>
            </w:r>
            <w:r>
              <w:rPr>
                <w:rFonts w:hint="eastAsia" w:ascii="Times New Roman" w:hAnsi="Times New Roman" w:eastAsia="宋体" w:cs="Times New Roman"/>
                <w:b w:val="0"/>
                <w:bCs/>
                <w:color w:val="auto"/>
                <w:sz w:val="21"/>
                <w:szCs w:val="21"/>
                <w:highlight w:val="none"/>
                <w:lang w:val="en-US" w:eastAsia="zh-CN"/>
              </w:rPr>
              <w:t>制定</w:t>
            </w:r>
            <w:r>
              <w:rPr>
                <w:rFonts w:hint="eastAsia" w:ascii="Times New Roman" w:hAnsi="Times New Roman" w:eastAsia="宋体" w:cs="Times New Roman"/>
                <w:b w:val="0"/>
                <w:bCs/>
                <w:color w:val="auto"/>
                <w:sz w:val="21"/>
                <w:szCs w:val="21"/>
                <w:highlight w:val="none"/>
              </w:rPr>
              <w:t>《与顾客有关的过程控制程序》</w:t>
            </w:r>
            <w:r>
              <w:rPr>
                <w:rFonts w:hint="eastAsia" w:ascii="Times New Roman" w:hAnsi="Times New Roman" w:eastAsia="宋体" w:cs="Times New Roman"/>
                <w:b w:val="0"/>
                <w:bCs/>
                <w:color w:val="auto"/>
                <w:sz w:val="21"/>
                <w:szCs w:val="21"/>
                <w:highlight w:val="none"/>
                <w:lang w:eastAsia="zh-CN"/>
              </w:rPr>
              <w:t>，</w:t>
            </w:r>
            <w:r>
              <w:rPr>
                <w:rFonts w:hint="eastAsia" w:ascii="Times New Roman" w:hAnsi="Times New Roman" w:eastAsia="宋体" w:cs="Times New Roman"/>
                <w:b w:val="0"/>
                <w:bCs/>
                <w:color w:val="auto"/>
                <w:sz w:val="21"/>
                <w:szCs w:val="21"/>
                <w:highlight w:val="none"/>
                <w:lang w:val="en-US" w:eastAsia="zh-CN"/>
              </w:rPr>
              <w:t>对与顾客有关的</w:t>
            </w:r>
            <w:r>
              <w:rPr>
                <w:rFonts w:hint="eastAsia" w:ascii="Times New Roman" w:hAnsi="Times New Roman" w:eastAsia="宋体" w:cs="Times New Roman"/>
                <w:b w:val="0"/>
                <w:bCs/>
                <w:color w:val="auto"/>
                <w:sz w:val="21"/>
                <w:szCs w:val="21"/>
                <w:highlight w:val="none"/>
              </w:rPr>
              <w:t>产品信息、合同或订单处理（包括对其修改）</w:t>
            </w:r>
            <w:r>
              <w:rPr>
                <w:rFonts w:hint="eastAsia" w:ascii="Times New Roman" w:hAnsi="Times New Roman" w:eastAsia="宋体" w:cs="Times New Roman"/>
                <w:b w:val="0"/>
                <w:bCs/>
                <w:color w:val="auto"/>
                <w:sz w:val="21"/>
                <w:szCs w:val="21"/>
                <w:highlight w:val="none"/>
                <w:lang w:val="en-US" w:eastAsia="zh-CN"/>
              </w:rPr>
              <w:t>等相关事宜信息规定</w:t>
            </w:r>
            <w:r>
              <w:rPr>
                <w:rFonts w:hint="eastAsia" w:ascii="Times New Roman" w:hAnsi="Times New Roman" w:eastAsia="宋体" w:cs="Times New Roman"/>
                <w:b w:val="0"/>
                <w:bCs/>
                <w:color w:val="auto"/>
                <w:sz w:val="21"/>
                <w:szCs w:val="21"/>
                <w:highlight w:val="none"/>
              </w:rPr>
              <w:t>。</w:t>
            </w:r>
          </w:p>
          <w:p>
            <w:pPr>
              <w:pStyle w:val="5"/>
              <w:pageBreakBefore w:val="0"/>
              <w:tabs>
                <w:tab w:val="left" w:pos="1060"/>
              </w:tabs>
              <w:kinsoku/>
              <w:wordWrap/>
              <w:overflowPunct/>
              <w:topLinePunct w:val="0"/>
              <w:bidi w:val="0"/>
              <w:spacing w:before="0" w:after="0" w:line="360" w:lineRule="auto"/>
              <w:ind w:left="1060" w:right="51" w:hanging="1060" w:firstLineChars="0"/>
              <w:textAlignment w:val="auto"/>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销售部按照《医疗器械监督管理条例》规定的医疗器械经营能力和条件的要求建立销售能力，销售活动应当符合医疗器械相关法规和规范要求。</w:t>
            </w:r>
          </w:p>
          <w:p>
            <w:pPr>
              <w:pStyle w:val="5"/>
              <w:pageBreakBefore w:val="0"/>
              <w:tabs>
                <w:tab w:val="left" w:pos="1060"/>
              </w:tabs>
              <w:kinsoku/>
              <w:wordWrap/>
              <w:overflowPunct/>
              <w:topLinePunct w:val="0"/>
              <w:bidi w:val="0"/>
              <w:spacing w:before="0" w:after="0" w:line="360" w:lineRule="auto"/>
              <w:ind w:left="1060" w:right="51" w:hanging="1060" w:firstLineChars="0"/>
              <w:textAlignment w:val="auto"/>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rPr>
              <w:t>需要提供售后服务的医疗器械，销售部应</w:t>
            </w:r>
            <w:r>
              <w:rPr>
                <w:rFonts w:hint="eastAsia" w:ascii="Times New Roman" w:hAnsi="Times New Roman" w:eastAsia="宋体" w:cs="Times New Roman"/>
                <w:b w:val="0"/>
                <w:bCs/>
                <w:color w:val="auto"/>
                <w:kern w:val="2"/>
                <w:sz w:val="21"/>
                <w:szCs w:val="21"/>
                <w:highlight w:val="none"/>
                <w:lang w:val="en-US" w:eastAsia="zh-CN" w:bidi="ar-SA"/>
              </w:rPr>
              <w:t>配备与所生产产品相适应的售后服务能力，建立健全售后服务制度，制定《售后服务管理规范》，规定售后服务要求并建立售后服务记录，并满足可追溯的要求。</w:t>
            </w:r>
          </w:p>
          <w:p>
            <w:pPr>
              <w:pStyle w:val="5"/>
              <w:pageBreakBefore w:val="0"/>
              <w:tabs>
                <w:tab w:val="left" w:pos="1060"/>
              </w:tabs>
              <w:kinsoku/>
              <w:wordWrap/>
              <w:overflowPunct/>
              <w:topLinePunct w:val="0"/>
              <w:bidi w:val="0"/>
              <w:spacing w:before="0" w:after="0" w:line="360" w:lineRule="auto"/>
              <w:ind w:left="1060" w:right="51" w:hanging="1060" w:firstLineChars="0"/>
              <w:textAlignment w:val="auto"/>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需要提供专业安装服务的医疗器械，研发部应当确定安装要求和安装验证的接收标准，</w:t>
            </w:r>
            <w:r>
              <w:rPr>
                <w:rFonts w:hint="eastAsia" w:ascii="Times New Roman" w:hAnsi="Times New Roman" w:eastAsia="宋体" w:cs="Times New Roman"/>
                <w:b w:val="0"/>
                <w:bCs/>
                <w:color w:val="auto"/>
                <w:kern w:val="2"/>
                <w:sz w:val="21"/>
                <w:szCs w:val="21"/>
                <w:highlight w:val="none"/>
                <w:lang w:val="en-US" w:eastAsia="zh-CN"/>
              </w:rPr>
              <w:t>由有资质的人员按照要求进行安装和验收，</w:t>
            </w:r>
            <w:r>
              <w:rPr>
                <w:rFonts w:hint="eastAsia" w:ascii="Times New Roman" w:hAnsi="Times New Roman" w:eastAsia="宋体" w:cs="Times New Roman"/>
                <w:b w:val="0"/>
                <w:bCs/>
                <w:color w:val="auto"/>
                <w:kern w:val="2"/>
                <w:sz w:val="21"/>
                <w:szCs w:val="21"/>
                <w:highlight w:val="none"/>
                <w:lang w:val="en-US" w:eastAsia="zh-CN" w:bidi="ar-SA"/>
              </w:rPr>
              <w:t>并保留安装和验收记录。</w:t>
            </w:r>
          </w:p>
          <w:p>
            <w:pPr>
              <w:pStyle w:val="5"/>
              <w:pageBreakBefore w:val="0"/>
              <w:tabs>
                <w:tab w:val="left" w:pos="1060"/>
              </w:tabs>
              <w:kinsoku/>
              <w:wordWrap/>
              <w:overflowPunct/>
              <w:topLinePunct w:val="0"/>
              <w:bidi w:val="0"/>
              <w:spacing w:before="0" w:after="0" w:line="360" w:lineRule="auto"/>
              <w:ind w:left="1060" w:right="51" w:hanging="1060" w:firstLineChars="0"/>
              <w:textAlignment w:val="auto"/>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由使用单位或第三方专业机构进行安装、维修的，研发部应当向负责安装的人员提供安装要求、标准和维修零部件、资料、密码等，并进行指导。</w:t>
            </w:r>
          </w:p>
          <w:p>
            <w:pPr>
              <w:pStyle w:val="5"/>
              <w:pageBreakBefore w:val="0"/>
              <w:tabs>
                <w:tab w:val="left" w:pos="1060"/>
              </w:tabs>
              <w:kinsoku/>
              <w:wordWrap/>
              <w:overflowPunct/>
              <w:topLinePunct w:val="0"/>
              <w:bidi w:val="0"/>
              <w:spacing w:before="0" w:after="0" w:line="360" w:lineRule="auto"/>
              <w:ind w:left="1060" w:right="51" w:hanging="1060" w:firstLineChars="0"/>
              <w:textAlignment w:val="auto"/>
              <w:rPr>
                <w:rFonts w:hint="eastAsia" w:ascii="Times New Roman" w:hAnsi="Times New Roman" w:eastAsia="宋体" w:cs="Times New Roman"/>
                <w:b w:val="0"/>
                <w:bCs/>
                <w:color w:val="auto"/>
                <w:kern w:val="2"/>
                <w:sz w:val="21"/>
                <w:szCs w:val="21"/>
                <w:highlight w:val="none"/>
              </w:rPr>
            </w:pPr>
            <w:r>
              <w:rPr>
                <w:rFonts w:hint="eastAsia" w:ascii="Times New Roman" w:hAnsi="Times New Roman" w:eastAsia="宋体" w:cs="Times New Roman"/>
                <w:b w:val="0"/>
                <w:bCs/>
                <w:color w:val="auto"/>
                <w:kern w:val="2"/>
                <w:sz w:val="21"/>
                <w:szCs w:val="21"/>
                <w:highlight w:val="none"/>
                <w:lang w:val="en-US" w:eastAsia="zh-CN"/>
              </w:rPr>
              <w:t>当需要委托医疗器械经营企业负责销售时，销售部应按照</w:t>
            </w:r>
            <w:r>
              <w:rPr>
                <w:rFonts w:hint="eastAsia" w:ascii="Times New Roman" w:hAnsi="Times New Roman" w:eastAsia="宋体" w:cs="Times New Roman"/>
                <w:b w:val="0"/>
                <w:bCs/>
                <w:color w:val="auto"/>
                <w:kern w:val="2"/>
                <w:sz w:val="21"/>
                <w:szCs w:val="21"/>
                <w:highlight w:val="none"/>
              </w:rPr>
              <w:t>《售后服务管理规范》</w:t>
            </w:r>
            <w:r>
              <w:rPr>
                <w:rFonts w:hint="eastAsia" w:ascii="Times New Roman" w:hAnsi="Times New Roman" w:eastAsia="宋体" w:cs="Times New Roman"/>
                <w:b w:val="0"/>
                <w:bCs/>
                <w:color w:val="auto"/>
                <w:kern w:val="2"/>
                <w:sz w:val="21"/>
                <w:szCs w:val="21"/>
                <w:highlight w:val="none"/>
                <w:lang w:eastAsia="zh-CN"/>
              </w:rPr>
              <w:t>的</w:t>
            </w:r>
            <w:r>
              <w:rPr>
                <w:rFonts w:hint="eastAsia" w:ascii="Times New Roman" w:hAnsi="Times New Roman" w:eastAsia="宋体" w:cs="Times New Roman"/>
                <w:b w:val="0"/>
                <w:bCs/>
                <w:color w:val="auto"/>
                <w:kern w:val="2"/>
                <w:sz w:val="21"/>
                <w:szCs w:val="21"/>
                <w:highlight w:val="none"/>
                <w:lang w:val="en-US" w:eastAsia="zh-CN"/>
              </w:rPr>
              <w:t>要求选择经营企业，并对其进行监督，确保</w:t>
            </w:r>
            <w:r>
              <w:rPr>
                <w:rFonts w:hint="eastAsia" w:ascii="Times New Roman" w:hAnsi="Times New Roman" w:eastAsia="宋体" w:cs="Times New Roman"/>
                <w:b w:val="0"/>
                <w:bCs/>
                <w:color w:val="auto"/>
                <w:sz w:val="21"/>
                <w:szCs w:val="21"/>
                <w:highlight w:val="none"/>
                <w:lang w:val="en-US" w:eastAsia="zh-CN"/>
              </w:rPr>
              <w:t>销售活动符合医疗器械相关法规和规范要求</w:t>
            </w:r>
            <w:r>
              <w:rPr>
                <w:rFonts w:hint="eastAsia" w:ascii="Times New Roman" w:hAnsi="Times New Roman" w:eastAsia="宋体" w:cs="Times New Roman"/>
                <w:b w:val="0"/>
                <w:bCs/>
                <w:color w:val="auto"/>
                <w:kern w:val="2"/>
                <w:sz w:val="21"/>
                <w:szCs w:val="21"/>
                <w:highlight w:val="none"/>
                <w:lang w:val="en-US" w:eastAsia="zh-CN"/>
              </w:rPr>
              <w:t>。</w:t>
            </w:r>
            <w:r>
              <w:rPr>
                <w:rFonts w:hint="eastAsia" w:ascii="Times New Roman" w:hAnsi="Times New Roman" w:eastAsia="宋体" w:cs="Times New Roman"/>
                <w:b w:val="0"/>
                <w:bCs/>
                <w:color w:val="auto"/>
                <w:kern w:val="2"/>
                <w:sz w:val="21"/>
                <w:szCs w:val="21"/>
                <w:highlight w:val="none"/>
              </w:rPr>
              <w:t>发现医疗器械经营企业存在违法违规经营行为时，应当及时向当地食品药品监督管理部门报告。</w:t>
            </w:r>
          </w:p>
          <w:p>
            <w:pPr>
              <w:pStyle w:val="5"/>
              <w:pageBreakBefore w:val="0"/>
              <w:tabs>
                <w:tab w:val="left" w:pos="1060"/>
              </w:tabs>
              <w:kinsoku/>
              <w:wordWrap/>
              <w:overflowPunct/>
              <w:topLinePunct w:val="0"/>
              <w:bidi w:val="0"/>
              <w:spacing w:before="0" w:after="0" w:line="360" w:lineRule="auto"/>
              <w:ind w:left="1060" w:right="51" w:hanging="1060" w:firstLineChars="0"/>
              <w:textAlignment w:val="auto"/>
              <w:rPr>
                <w:rFonts w:hint="eastAsia" w:ascii="Times New Roman" w:hAnsi="Times New Roman" w:eastAsia="宋体" w:cs="Times New Roman"/>
                <w:b w:val="0"/>
                <w:bCs/>
                <w:color w:val="auto"/>
                <w:kern w:val="2"/>
                <w:sz w:val="21"/>
                <w:szCs w:val="21"/>
                <w:highlight w:val="none"/>
              </w:rPr>
            </w:pPr>
            <w:r>
              <w:rPr>
                <w:rFonts w:hint="eastAsia" w:ascii="Times New Roman" w:hAnsi="Times New Roman" w:eastAsia="宋体" w:cs="Times New Roman"/>
                <w:b w:val="0"/>
                <w:bCs/>
                <w:color w:val="auto"/>
                <w:kern w:val="2"/>
                <w:sz w:val="21"/>
                <w:szCs w:val="21"/>
                <w:highlight w:val="none"/>
                <w:lang w:val="en-US" w:eastAsia="zh-CN"/>
              </w:rPr>
              <w:t>销售部应</w:t>
            </w:r>
            <w:r>
              <w:rPr>
                <w:rFonts w:hint="eastAsia" w:ascii="Times New Roman" w:hAnsi="Times New Roman" w:eastAsia="宋体" w:cs="Times New Roman"/>
                <w:b w:val="0"/>
                <w:bCs/>
                <w:color w:val="auto"/>
                <w:kern w:val="2"/>
                <w:sz w:val="21"/>
                <w:szCs w:val="21"/>
                <w:highlight w:val="none"/>
              </w:rPr>
              <w:t>建立产品销售记录，并满足可追溯要求。销售记录至少应当包括：医疗器械名称、规格、型号、数量、生产批号、有效期、销售日期、购货单位名称、地址、联系方式等内容。</w:t>
            </w:r>
          </w:p>
          <w:bookmarkEnd w:id="47"/>
          <w:bookmarkEnd w:id="48"/>
          <w:p>
            <w:pPr>
              <w:pStyle w:val="3"/>
              <w:pageBreakBefore w:val="0"/>
              <w:tabs>
                <w:tab w:val="left" w:pos="640"/>
                <w:tab w:val="left" w:pos="4620"/>
                <w:tab w:val="clear" w:pos="420"/>
              </w:tabs>
              <w:kinsoku/>
              <w:wordWrap/>
              <w:overflowPunct/>
              <w:topLinePunct w:val="0"/>
              <w:bidi w:val="0"/>
              <w:spacing w:line="360" w:lineRule="auto"/>
              <w:ind w:left="420" w:leftChars="0" w:hanging="420" w:firstLineChars="0"/>
              <w:jc w:val="left"/>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设计和开发</w:t>
            </w:r>
          </w:p>
          <w:p>
            <w:pPr>
              <w:pStyle w:val="4"/>
              <w:pageBreakBefore w:val="0"/>
              <w:numPr>
                <w:ilvl w:val="2"/>
                <w:numId w:val="0"/>
              </w:numPr>
              <w:tabs>
                <w:tab w:val="left" w:pos="640"/>
              </w:tabs>
              <w:kinsoku/>
              <w:wordWrap/>
              <w:overflowPunct/>
              <w:topLinePunct w:val="0"/>
              <w:bidi w:val="0"/>
              <w:spacing w:line="360" w:lineRule="auto"/>
              <w:ind w:leftChars="0" w:firstLine="420" w:firstLineChars="200"/>
              <w:textAlignment w:val="auto"/>
              <w:rPr>
                <w:rFonts w:hint="default" w:ascii="Times New Roman" w:hAnsi="Times New Roman" w:eastAsia="宋体" w:cs="Times New Roman"/>
                <w:b w:val="0"/>
                <w:bCs/>
                <w:color w:val="auto"/>
                <w:sz w:val="21"/>
                <w:szCs w:val="21"/>
                <w:highlight w:val="none"/>
                <w:lang w:val="en-US" w:eastAsia="zh-CN"/>
              </w:rPr>
            </w:pPr>
            <w:bookmarkStart w:id="50" w:name="OLE_LINK59"/>
            <w:bookmarkStart w:id="51" w:name="OLE_LINK58"/>
            <w:r>
              <w:rPr>
                <w:rFonts w:hint="eastAsia" w:ascii="Times New Roman" w:hAnsi="Times New Roman" w:eastAsia="宋体" w:cs="Times New Roman"/>
                <w:b w:val="0"/>
                <w:bCs/>
                <w:color w:val="auto"/>
                <w:sz w:val="21"/>
                <w:szCs w:val="21"/>
                <w:highlight w:val="none"/>
                <w:lang w:val="en-US" w:eastAsia="zh-CN"/>
              </w:rPr>
              <w:t>研发部编制《设计开发控制程序》，对医疗器械的设计和开发过程实施策划和控制。程序应当</w:t>
            </w:r>
            <w:r>
              <w:rPr>
                <w:rFonts w:hint="default" w:ascii="Times New Roman" w:hAnsi="Times New Roman" w:eastAsia="宋体" w:cs="Times New Roman"/>
                <w:b w:val="0"/>
                <w:bCs/>
                <w:color w:val="auto"/>
                <w:sz w:val="21"/>
                <w:szCs w:val="21"/>
                <w:highlight w:val="none"/>
                <w:lang w:val="en-US" w:eastAsia="zh-CN"/>
              </w:rPr>
              <w:t>清晰、可操作，能控制设计开发过程，</w:t>
            </w:r>
            <w:r>
              <w:rPr>
                <w:rFonts w:hint="eastAsia" w:ascii="Times New Roman" w:hAnsi="Times New Roman" w:eastAsia="宋体" w:cs="Times New Roman"/>
                <w:b w:val="0"/>
                <w:bCs/>
                <w:color w:val="auto"/>
                <w:sz w:val="21"/>
                <w:szCs w:val="21"/>
                <w:highlight w:val="none"/>
                <w:lang w:val="en-US" w:eastAsia="zh-CN"/>
              </w:rPr>
              <w:t>至少包括以下内容：</w:t>
            </w:r>
          </w:p>
          <w:p>
            <w:pPr>
              <w:pStyle w:val="4"/>
              <w:pageBreakBefore w:val="0"/>
              <w:numPr>
                <w:ilvl w:val="0"/>
                <w:numId w:val="18"/>
              </w:numPr>
              <w:tabs>
                <w:tab w:val="left" w:pos="640"/>
              </w:tabs>
              <w:kinsoku/>
              <w:wordWrap/>
              <w:overflowPunct/>
              <w:topLinePunct w:val="0"/>
              <w:bidi w:val="0"/>
              <w:spacing w:line="360" w:lineRule="auto"/>
              <w:ind w:leftChars="0" w:firstLine="420" w:firstLineChars="200"/>
              <w:textAlignment w:val="auto"/>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设计和开发的各个阶段的划分；</w:t>
            </w:r>
          </w:p>
          <w:p>
            <w:pPr>
              <w:pStyle w:val="4"/>
              <w:pageBreakBefore w:val="0"/>
              <w:numPr>
                <w:ilvl w:val="0"/>
                <w:numId w:val="18"/>
              </w:numPr>
              <w:tabs>
                <w:tab w:val="left" w:pos="640"/>
              </w:tabs>
              <w:kinsoku/>
              <w:wordWrap/>
              <w:overflowPunct/>
              <w:topLinePunct w:val="0"/>
              <w:bidi w:val="0"/>
              <w:spacing w:line="360" w:lineRule="auto"/>
              <w:ind w:leftChars="0" w:firstLine="420" w:firstLineChars="200"/>
              <w:textAlignment w:val="auto"/>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适合于每个设计和开发阶段的评审、验证、确认和设计转换活动;</w:t>
            </w:r>
          </w:p>
          <w:p>
            <w:pPr>
              <w:pStyle w:val="4"/>
              <w:pageBreakBefore w:val="0"/>
              <w:numPr>
                <w:ilvl w:val="0"/>
                <w:numId w:val="18"/>
              </w:numPr>
              <w:tabs>
                <w:tab w:val="left" w:pos="640"/>
              </w:tabs>
              <w:kinsoku/>
              <w:wordWrap/>
              <w:overflowPunct/>
              <w:topLinePunct w:val="0"/>
              <w:bidi w:val="0"/>
              <w:spacing w:line="360" w:lineRule="auto"/>
              <w:ind w:leftChars="0" w:firstLine="420" w:firstLineChars="200"/>
              <w:textAlignment w:val="auto"/>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设计和开发各阶段人员和部门的职责、权限和沟通；</w:t>
            </w:r>
          </w:p>
          <w:p>
            <w:pPr>
              <w:pStyle w:val="4"/>
              <w:pageBreakBefore w:val="0"/>
              <w:numPr>
                <w:ilvl w:val="0"/>
                <w:numId w:val="18"/>
              </w:numPr>
              <w:tabs>
                <w:tab w:val="left" w:pos="640"/>
              </w:tabs>
              <w:kinsoku/>
              <w:wordWrap/>
              <w:overflowPunct/>
              <w:topLinePunct w:val="0"/>
              <w:bidi w:val="0"/>
              <w:spacing w:line="360" w:lineRule="auto"/>
              <w:ind w:leftChars="0" w:firstLine="420" w:firstLineChars="200"/>
              <w:textAlignment w:val="auto"/>
              <w:rPr>
                <w:rFonts w:hint="eastAsia"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风险管理要求。</w:t>
            </w:r>
          </w:p>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设计和开发的策划</w:t>
            </w:r>
          </w:p>
          <w:p>
            <w:pPr>
              <w:pStyle w:val="5"/>
              <w:pageBreakBefore w:val="0"/>
              <w:tabs>
                <w:tab w:val="left" w:pos="1060"/>
              </w:tabs>
              <w:kinsoku/>
              <w:wordWrap/>
              <w:overflowPunct/>
              <w:topLinePunct w:val="0"/>
              <w:bidi w:val="0"/>
              <w:spacing w:before="0" w:after="0" w:line="360" w:lineRule="auto"/>
              <w:ind w:left="1060" w:right="51" w:hanging="1060" w:firstLineChars="0"/>
              <w:textAlignment w:val="auto"/>
              <w:rPr>
                <w:rFonts w:hint="eastAsia" w:ascii="Times New Roman" w:hAnsi="Times New Roman" w:eastAsia="宋体" w:cs="Times New Roman"/>
                <w:b w:val="0"/>
                <w:bCs/>
                <w:color w:val="auto"/>
                <w:sz w:val="21"/>
                <w:szCs w:val="21"/>
                <w:highlight w:val="none"/>
              </w:rPr>
            </w:pPr>
            <w:r>
              <w:rPr>
                <w:rFonts w:hint="eastAsia" w:ascii="Times New Roman" w:hAnsi="Times New Roman" w:eastAsia="宋体" w:cs="Times New Roman"/>
                <w:b w:val="0"/>
                <w:bCs/>
                <w:color w:val="auto"/>
                <w:kern w:val="2"/>
                <w:sz w:val="21"/>
                <w:szCs w:val="21"/>
                <w:highlight w:val="none"/>
                <w:lang w:val="en-US" w:eastAsia="zh-CN"/>
              </w:rPr>
              <w:t>研发部负责组织对医疗器械产品的设计和开发进行策划。</w:t>
            </w:r>
          </w:p>
          <w:p>
            <w:pPr>
              <w:pStyle w:val="5"/>
              <w:pageBreakBefore w:val="0"/>
              <w:tabs>
                <w:tab w:val="left" w:pos="1060"/>
              </w:tabs>
              <w:kinsoku/>
              <w:wordWrap/>
              <w:overflowPunct/>
              <w:topLinePunct w:val="0"/>
              <w:bidi w:val="0"/>
              <w:spacing w:before="0" w:after="0" w:line="360" w:lineRule="auto"/>
              <w:ind w:left="1060" w:right="51" w:hanging="1060" w:firstLineChars="0"/>
              <w:textAlignment w:val="auto"/>
              <w:rPr>
                <w:rFonts w:hint="eastAsia" w:ascii="Times New Roman" w:hAnsi="Times New Roman" w:eastAsia="宋体" w:cs="Times New Roman"/>
                <w:b w:val="0"/>
                <w:bCs/>
                <w:color w:val="auto"/>
                <w:sz w:val="21"/>
                <w:szCs w:val="21"/>
                <w:highlight w:val="none"/>
              </w:rPr>
            </w:pPr>
            <w:r>
              <w:rPr>
                <w:rFonts w:hint="eastAsia" w:ascii="Times New Roman" w:hAnsi="Times New Roman" w:eastAsia="宋体" w:cs="Times New Roman"/>
                <w:b w:val="0"/>
                <w:bCs/>
                <w:color w:val="auto"/>
                <w:kern w:val="2"/>
                <w:sz w:val="21"/>
                <w:szCs w:val="21"/>
                <w:highlight w:val="none"/>
              </w:rPr>
              <w:t>在进行设计和开发策划时，</w:t>
            </w:r>
            <w:r>
              <w:rPr>
                <w:rFonts w:hint="eastAsia" w:ascii="Times New Roman" w:hAnsi="Times New Roman" w:eastAsia="宋体" w:cs="Times New Roman"/>
                <w:b w:val="0"/>
                <w:bCs/>
                <w:color w:val="auto"/>
                <w:kern w:val="2"/>
                <w:sz w:val="21"/>
                <w:szCs w:val="21"/>
                <w:highlight w:val="none"/>
                <w:lang w:val="en-US" w:eastAsia="zh-CN"/>
              </w:rPr>
              <w:t>应</w:t>
            </w:r>
            <w:r>
              <w:rPr>
                <w:rFonts w:hint="eastAsia" w:ascii="Times New Roman" w:hAnsi="Times New Roman" w:eastAsia="宋体" w:cs="Times New Roman"/>
                <w:b w:val="0"/>
                <w:bCs/>
                <w:color w:val="auto"/>
                <w:sz w:val="21"/>
                <w:szCs w:val="21"/>
                <w:highlight w:val="none"/>
              </w:rPr>
              <w:t>确定设计和开发</w:t>
            </w:r>
            <w:r>
              <w:rPr>
                <w:rFonts w:hint="eastAsia" w:ascii="Times New Roman" w:hAnsi="Times New Roman" w:eastAsia="宋体" w:cs="Times New Roman"/>
                <w:b w:val="0"/>
                <w:bCs/>
                <w:color w:val="auto"/>
                <w:kern w:val="2"/>
                <w:sz w:val="21"/>
                <w:szCs w:val="21"/>
                <w:highlight w:val="none"/>
              </w:rPr>
              <w:t>的阶段及对各阶段的评审、</w:t>
            </w:r>
            <w:r>
              <w:rPr>
                <w:rFonts w:hint="eastAsia" w:ascii="Times New Roman" w:hAnsi="Times New Roman" w:eastAsia="宋体" w:cs="Times New Roman"/>
                <w:b w:val="0"/>
                <w:bCs/>
                <w:color w:val="auto"/>
                <w:sz w:val="21"/>
                <w:szCs w:val="21"/>
                <w:highlight w:val="none"/>
              </w:rPr>
              <w:t>验证、确认和设计转换活动。</w:t>
            </w:r>
            <w:r>
              <w:rPr>
                <w:rFonts w:hint="eastAsia" w:ascii="Times New Roman" w:hAnsi="Times New Roman" w:eastAsia="宋体" w:cs="Times New Roman"/>
                <w:b w:val="0"/>
                <w:bCs/>
                <w:color w:val="auto"/>
                <w:kern w:val="2"/>
                <w:sz w:val="21"/>
                <w:szCs w:val="21"/>
                <w:highlight w:val="none"/>
              </w:rPr>
              <w:t>识别和确定各个部门设计和开发的活动和接口，明确职责和分工</w:t>
            </w:r>
            <w:r>
              <w:rPr>
                <w:rFonts w:hint="eastAsia" w:ascii="Times New Roman" w:hAnsi="Times New Roman" w:eastAsia="宋体" w:cs="Times New Roman"/>
                <w:b w:val="0"/>
                <w:bCs/>
                <w:color w:val="auto"/>
                <w:kern w:val="2"/>
                <w:sz w:val="21"/>
                <w:szCs w:val="21"/>
                <w:highlight w:val="none"/>
                <w:lang w:eastAsia="zh-CN"/>
              </w:rPr>
              <w:t>，</w:t>
            </w:r>
            <w:r>
              <w:rPr>
                <w:rFonts w:hint="eastAsia" w:ascii="Times New Roman" w:hAnsi="Times New Roman" w:eastAsia="宋体" w:cs="Times New Roman"/>
                <w:b w:val="0"/>
                <w:bCs/>
                <w:color w:val="auto"/>
                <w:sz w:val="21"/>
                <w:szCs w:val="21"/>
                <w:highlight w:val="none"/>
              </w:rPr>
              <w:t>以确保有效的沟通。</w:t>
            </w:r>
          </w:p>
          <w:p>
            <w:pPr>
              <w:pStyle w:val="5"/>
              <w:pageBreakBefore w:val="0"/>
              <w:tabs>
                <w:tab w:val="left" w:pos="1060"/>
              </w:tabs>
              <w:kinsoku/>
              <w:wordWrap/>
              <w:overflowPunct/>
              <w:topLinePunct w:val="0"/>
              <w:bidi w:val="0"/>
              <w:spacing w:before="0" w:after="0" w:line="360" w:lineRule="auto"/>
              <w:ind w:left="1060" w:right="51" w:hanging="1060" w:firstLineChars="0"/>
              <w:textAlignment w:val="auto"/>
              <w:rPr>
                <w:rFonts w:ascii="Calibri" w:hAnsi="Calibri" w:eastAsia="仿宋_GB2312"/>
                <w:b/>
                <w:color w:val="auto"/>
                <w:kern w:val="0"/>
                <w:sz w:val="21"/>
                <w:szCs w:val="21"/>
              </w:rPr>
            </w:pPr>
            <w:r>
              <w:rPr>
                <w:rFonts w:hint="eastAsia" w:ascii="Times New Roman" w:hAnsi="Times New Roman" w:eastAsia="宋体" w:cs="Times New Roman"/>
                <w:b w:val="0"/>
                <w:bCs/>
                <w:color w:val="auto"/>
                <w:kern w:val="2"/>
                <w:sz w:val="21"/>
                <w:szCs w:val="21"/>
                <w:highlight w:val="none"/>
                <w:lang w:val="en-US" w:eastAsia="zh-CN" w:bidi="ar-SA"/>
              </w:rPr>
              <w:t>策划的结果应形成文件，策划结果形成文件。至少包括以下内容：</w:t>
            </w:r>
          </w:p>
          <w:p>
            <w:pPr>
              <w:pStyle w:val="5"/>
              <w:pageBreakBefore w:val="0"/>
              <w:numPr>
                <w:ilvl w:val="3"/>
                <w:numId w:val="0"/>
              </w:numPr>
              <w:tabs>
                <w:tab w:val="left" w:pos="1060"/>
              </w:tabs>
              <w:kinsoku/>
              <w:wordWrap/>
              <w:overflowPunct/>
              <w:topLinePunct w:val="0"/>
              <w:bidi w:val="0"/>
              <w:spacing w:before="0" w:after="0" w:line="360" w:lineRule="auto"/>
              <w:ind w:leftChars="500" w:right="51" w:rightChars="0"/>
              <w:textAlignment w:val="auto"/>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1.设计和开发项目的目标和意义的描述，技术指标分析；</w:t>
            </w:r>
          </w:p>
          <w:p>
            <w:pPr>
              <w:pStyle w:val="5"/>
              <w:pageBreakBefore w:val="0"/>
              <w:numPr>
                <w:ilvl w:val="3"/>
                <w:numId w:val="0"/>
              </w:numPr>
              <w:tabs>
                <w:tab w:val="left" w:pos="1060"/>
              </w:tabs>
              <w:kinsoku/>
              <w:wordWrap/>
              <w:overflowPunct/>
              <w:topLinePunct w:val="0"/>
              <w:bidi w:val="0"/>
              <w:spacing w:before="0" w:after="0" w:line="360" w:lineRule="auto"/>
              <w:ind w:leftChars="500" w:right="51" w:rightChars="0"/>
              <w:textAlignment w:val="auto"/>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2.确定了设计和开发各阶段，以及适合于每个设计和开发阶段的评审、验证、确认和设计转换活动；</w:t>
            </w:r>
          </w:p>
          <w:p>
            <w:pPr>
              <w:pStyle w:val="5"/>
              <w:pageBreakBefore w:val="0"/>
              <w:numPr>
                <w:ilvl w:val="3"/>
                <w:numId w:val="0"/>
              </w:numPr>
              <w:tabs>
                <w:tab w:val="left" w:pos="1060"/>
              </w:tabs>
              <w:kinsoku/>
              <w:wordWrap/>
              <w:overflowPunct/>
              <w:topLinePunct w:val="0"/>
              <w:bidi w:val="0"/>
              <w:spacing w:before="0" w:after="0" w:line="360" w:lineRule="auto"/>
              <w:ind w:leftChars="500" w:right="51" w:rightChars="0"/>
              <w:textAlignment w:val="auto"/>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3．应当识别和确定各个部门设计和开发的活动和接口，明确各阶段的人员或组织的职责、评审人员的组成，以及各阶段预期的输出结果；</w:t>
            </w:r>
          </w:p>
          <w:p>
            <w:pPr>
              <w:pStyle w:val="5"/>
              <w:pageBreakBefore w:val="0"/>
              <w:numPr>
                <w:ilvl w:val="3"/>
                <w:numId w:val="0"/>
              </w:numPr>
              <w:tabs>
                <w:tab w:val="left" w:pos="1060"/>
              </w:tabs>
              <w:kinsoku/>
              <w:wordWrap/>
              <w:overflowPunct/>
              <w:topLinePunct w:val="0"/>
              <w:bidi w:val="0"/>
              <w:spacing w:before="0" w:after="0" w:line="360" w:lineRule="auto"/>
              <w:ind w:leftChars="500" w:right="51" w:rightChars="0"/>
              <w:textAlignment w:val="auto"/>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4.主要任务和阶段性任务的策划安排与整个项目的一致；</w:t>
            </w:r>
          </w:p>
          <w:p>
            <w:pPr>
              <w:pStyle w:val="5"/>
              <w:pageBreakBefore w:val="0"/>
              <w:numPr>
                <w:ilvl w:val="3"/>
                <w:numId w:val="0"/>
              </w:numPr>
              <w:tabs>
                <w:tab w:val="left" w:pos="1060"/>
              </w:tabs>
              <w:kinsoku/>
              <w:wordWrap/>
              <w:overflowPunct/>
              <w:topLinePunct w:val="0"/>
              <w:bidi w:val="0"/>
              <w:spacing w:before="0" w:after="0" w:line="360" w:lineRule="auto"/>
              <w:ind w:leftChars="500" w:right="51" w:rightChars="0"/>
              <w:textAlignment w:val="auto"/>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5.确定产品技术要求的制定、验证、确认和生产活动所需的测量装置；</w:t>
            </w:r>
          </w:p>
          <w:p>
            <w:pPr>
              <w:pStyle w:val="5"/>
              <w:pageBreakBefore w:val="0"/>
              <w:numPr>
                <w:ilvl w:val="3"/>
                <w:numId w:val="0"/>
              </w:numPr>
              <w:tabs>
                <w:tab w:val="left" w:pos="1060"/>
              </w:tabs>
              <w:kinsoku/>
              <w:wordWrap/>
              <w:overflowPunct/>
              <w:topLinePunct w:val="0"/>
              <w:bidi w:val="0"/>
              <w:spacing w:before="0" w:after="0" w:line="360" w:lineRule="auto"/>
              <w:ind w:leftChars="500" w:right="51" w:rightChars="0"/>
              <w:textAlignment w:val="auto"/>
              <w:rPr>
                <w:rFonts w:hint="eastAsia" w:ascii="Times New Roman" w:hAnsi="Times New Roman" w:eastAsia="宋体" w:cs="Times New Roman"/>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2"/>
                <w:sz w:val="21"/>
                <w:szCs w:val="21"/>
                <w:highlight w:val="none"/>
                <w:lang w:val="en-US" w:eastAsia="zh-CN" w:bidi="ar-SA"/>
              </w:rPr>
              <w:t>6.风险管理活动。</w:t>
            </w:r>
          </w:p>
          <w:p>
            <w:pPr>
              <w:pStyle w:val="5"/>
              <w:pageBreakBefore w:val="0"/>
              <w:tabs>
                <w:tab w:val="left" w:pos="1060"/>
              </w:tabs>
              <w:kinsoku/>
              <w:wordWrap/>
              <w:overflowPunct/>
              <w:topLinePunct w:val="0"/>
              <w:bidi w:val="0"/>
              <w:spacing w:before="0" w:after="0" w:line="360" w:lineRule="auto"/>
              <w:ind w:left="1060" w:right="51" w:hanging="1060" w:firstLineChars="0"/>
              <w:textAlignment w:val="auto"/>
              <w:rPr>
                <w:rFonts w:hint="eastAsia" w:ascii="Times New Roman" w:hAnsi="Times New Roman" w:eastAsia="宋体" w:cs="Times New Roman"/>
                <w:b w:val="0"/>
                <w:bCs/>
                <w:color w:val="auto"/>
                <w:sz w:val="21"/>
                <w:szCs w:val="21"/>
                <w:highlight w:val="none"/>
              </w:rPr>
            </w:pPr>
            <w:r>
              <w:rPr>
                <w:rFonts w:hint="eastAsia" w:ascii="Times New Roman" w:hAnsi="Times New Roman" w:eastAsia="宋体" w:cs="Times New Roman"/>
                <w:b w:val="0"/>
                <w:bCs/>
                <w:color w:val="auto"/>
                <w:kern w:val="2"/>
                <w:sz w:val="21"/>
                <w:szCs w:val="21"/>
                <w:highlight w:val="none"/>
              </w:rPr>
              <w:t>应当按照策划实施设计和开发。当偏离计划而需要修改计划时，应当对计划重新评审和批准。</w:t>
            </w:r>
          </w:p>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设计和开发的输入</w:t>
            </w:r>
          </w:p>
          <w:p>
            <w:pPr>
              <w:pStyle w:val="5"/>
              <w:pageBreakBefore w:val="0"/>
              <w:tabs>
                <w:tab w:val="left" w:pos="1060"/>
              </w:tabs>
              <w:kinsoku/>
              <w:wordWrap/>
              <w:overflowPunct/>
              <w:topLinePunct w:val="0"/>
              <w:bidi w:val="0"/>
              <w:spacing w:before="0" w:after="0" w:line="360" w:lineRule="auto"/>
              <w:ind w:left="1060" w:right="51" w:hanging="1060" w:firstLineChars="0"/>
              <w:textAlignment w:val="auto"/>
              <w:rPr>
                <w:rFonts w:hint="eastAsia" w:ascii="Times New Roman" w:hAnsi="Times New Roman" w:eastAsia="宋体" w:cs="Times New Roman"/>
                <w:b w:val="0"/>
                <w:bCs/>
                <w:color w:val="auto"/>
                <w:sz w:val="21"/>
                <w:szCs w:val="21"/>
                <w:highlight w:val="none"/>
              </w:rPr>
            </w:pPr>
            <w:r>
              <w:rPr>
                <w:rFonts w:hint="eastAsia" w:ascii="Times New Roman" w:hAnsi="Times New Roman" w:eastAsia="宋体" w:cs="Times New Roman"/>
                <w:b w:val="0"/>
                <w:bCs/>
                <w:color w:val="auto"/>
                <w:sz w:val="21"/>
                <w:szCs w:val="21"/>
                <w:highlight w:val="none"/>
              </w:rPr>
              <w:t>研发部按《设计开发控制程序》要求确定与</w:t>
            </w:r>
            <w:r>
              <w:rPr>
                <w:rFonts w:hint="eastAsia" w:ascii="Times New Roman" w:hAnsi="Times New Roman" w:eastAsia="宋体" w:cs="Times New Roman"/>
                <w:b w:val="0"/>
                <w:bCs/>
                <w:color w:val="auto"/>
                <w:sz w:val="21"/>
                <w:szCs w:val="21"/>
                <w:highlight w:val="none"/>
                <w:lang w:val="en-US" w:eastAsia="zh-CN"/>
              </w:rPr>
              <w:t>医疗器械</w:t>
            </w:r>
            <w:r>
              <w:rPr>
                <w:rFonts w:hint="eastAsia" w:ascii="Times New Roman" w:hAnsi="Times New Roman" w:eastAsia="宋体" w:cs="Times New Roman"/>
                <w:b w:val="0"/>
                <w:bCs/>
                <w:color w:val="auto"/>
                <w:sz w:val="21"/>
                <w:szCs w:val="21"/>
                <w:highlight w:val="none"/>
              </w:rPr>
              <w:t>产品</w:t>
            </w:r>
            <w:r>
              <w:rPr>
                <w:rFonts w:hint="default" w:ascii="Times New Roman" w:hAnsi="Times New Roman" w:eastAsia="宋体" w:cs="Times New Roman"/>
                <w:b w:val="0"/>
                <w:bCs/>
                <w:color w:val="auto"/>
                <w:sz w:val="21"/>
                <w:szCs w:val="21"/>
                <w:highlight w:val="none"/>
                <w:lang w:val="en-US" w:eastAsia="zh-CN"/>
              </w:rPr>
              <w:t>设计和开发</w:t>
            </w:r>
            <w:r>
              <w:rPr>
                <w:rFonts w:hint="eastAsia" w:ascii="Times New Roman" w:hAnsi="Times New Roman" w:eastAsia="宋体" w:cs="Times New Roman"/>
                <w:b w:val="0"/>
                <w:bCs/>
                <w:color w:val="auto"/>
                <w:sz w:val="21"/>
                <w:szCs w:val="21"/>
                <w:highlight w:val="none"/>
              </w:rPr>
              <w:t>有关的输入，包括：</w:t>
            </w:r>
          </w:p>
          <w:p>
            <w:pPr>
              <w:pageBreakBefore w:val="0"/>
              <w:numPr>
                <w:ilvl w:val="0"/>
                <w:numId w:val="19"/>
              </w:numPr>
              <w:tabs>
                <w:tab w:val="left" w:pos="220"/>
              </w:tabs>
              <w:kinsoku/>
              <w:wordWrap/>
              <w:overflowPunct/>
              <w:topLinePunct w:val="0"/>
              <w:bidi w:val="0"/>
              <w:spacing w:line="360" w:lineRule="auto"/>
              <w:ind w:left="1320" w:leftChars="0" w:right="50" w:rightChars="0" w:hanging="42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预期用途规定的功能、性能要求</w:t>
            </w:r>
          </w:p>
          <w:p>
            <w:pPr>
              <w:pageBreakBefore w:val="0"/>
              <w:numPr>
                <w:ilvl w:val="0"/>
                <w:numId w:val="19"/>
              </w:numPr>
              <w:kinsoku/>
              <w:wordWrap/>
              <w:overflowPunct/>
              <w:topLinePunct w:val="0"/>
              <w:bidi w:val="0"/>
              <w:spacing w:line="360" w:lineRule="auto"/>
              <w:ind w:left="1320" w:leftChars="0" w:right="50" w:rightChars="0" w:hanging="42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产品的安全要求。</w:t>
            </w:r>
          </w:p>
          <w:p>
            <w:pPr>
              <w:pageBreakBefore w:val="0"/>
              <w:numPr>
                <w:ilvl w:val="0"/>
                <w:numId w:val="19"/>
              </w:numPr>
              <w:kinsoku/>
              <w:wordWrap/>
              <w:overflowPunct/>
              <w:topLinePunct w:val="0"/>
              <w:bidi w:val="0"/>
              <w:spacing w:line="360" w:lineRule="auto"/>
              <w:ind w:left="1320" w:leftChars="0" w:right="50" w:rightChars="0" w:hanging="42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法规要求。</w:t>
            </w:r>
          </w:p>
          <w:p>
            <w:pPr>
              <w:pageBreakBefore w:val="0"/>
              <w:numPr>
                <w:ilvl w:val="0"/>
                <w:numId w:val="19"/>
              </w:numPr>
              <w:kinsoku/>
              <w:wordWrap/>
              <w:overflowPunct/>
              <w:topLinePunct w:val="0"/>
              <w:bidi w:val="0"/>
              <w:spacing w:line="360" w:lineRule="auto"/>
              <w:ind w:left="1320" w:leftChars="0" w:right="50" w:rightChars="0" w:hanging="42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风险管理的控制措施。</w:t>
            </w:r>
          </w:p>
          <w:p>
            <w:pPr>
              <w:pageBreakBefore w:val="0"/>
              <w:numPr>
                <w:ilvl w:val="0"/>
                <w:numId w:val="19"/>
              </w:numPr>
              <w:tabs>
                <w:tab w:val="left" w:pos="220"/>
              </w:tabs>
              <w:kinsoku/>
              <w:wordWrap/>
              <w:overflowPunct/>
              <w:topLinePunct w:val="0"/>
              <w:bidi w:val="0"/>
              <w:spacing w:line="360" w:lineRule="auto"/>
              <w:ind w:left="1320" w:leftChars="0" w:right="50" w:rightChars="0" w:hanging="42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产品的寿命期。</w:t>
            </w:r>
          </w:p>
          <w:p>
            <w:pPr>
              <w:pageBreakBefore w:val="0"/>
              <w:numPr>
                <w:ilvl w:val="0"/>
                <w:numId w:val="19"/>
              </w:numPr>
              <w:kinsoku/>
              <w:wordWrap/>
              <w:overflowPunct/>
              <w:topLinePunct w:val="0"/>
              <w:bidi w:val="0"/>
              <w:spacing w:line="360" w:lineRule="auto"/>
              <w:ind w:left="1320" w:leftChars="0" w:right="50" w:rightChars="0" w:hanging="42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安装和服务（适用时）</w:t>
            </w:r>
            <w:r>
              <w:rPr>
                <w:rFonts w:hint="default" w:ascii="Times New Roman" w:hAnsi="Times New Roman" w:eastAsia="宋体" w:cs="Times New Roman"/>
                <w:color w:val="auto"/>
                <w:sz w:val="21"/>
                <w:szCs w:val="21"/>
                <w:highlight w:val="none"/>
                <w:lang w:eastAsia="zh-CN"/>
              </w:rPr>
              <w:t>。</w:t>
            </w:r>
          </w:p>
          <w:p>
            <w:pPr>
              <w:pageBreakBefore w:val="0"/>
              <w:numPr>
                <w:ilvl w:val="0"/>
                <w:numId w:val="19"/>
              </w:numPr>
              <w:kinsoku/>
              <w:wordWrap/>
              <w:overflowPunct/>
              <w:topLinePunct w:val="0"/>
              <w:bidi w:val="0"/>
              <w:spacing w:line="360" w:lineRule="auto"/>
              <w:ind w:left="1320" w:leftChars="0" w:right="50" w:rightChars="0" w:hanging="42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val="0"/>
                <w:bCs w:val="0"/>
                <w:color w:val="auto"/>
                <w:kern w:val="0"/>
                <w:sz w:val="21"/>
                <w:szCs w:val="21"/>
                <w:highlight w:val="none"/>
              </w:rPr>
              <w:t>其他要求。</w:t>
            </w:r>
            <w:r>
              <w:rPr>
                <w:rFonts w:hint="default" w:ascii="Times New Roman" w:hAnsi="Times New Roman" w:eastAsia="宋体" w:cs="Times New Roman"/>
                <w:color w:val="auto"/>
                <w:sz w:val="21"/>
                <w:szCs w:val="21"/>
                <w:highlight w:val="none"/>
              </w:rPr>
              <w:t>等。</w:t>
            </w:r>
          </w:p>
          <w:p>
            <w:pPr>
              <w:pStyle w:val="5"/>
              <w:pageBreakBefore w:val="0"/>
              <w:tabs>
                <w:tab w:val="left" w:pos="1060"/>
              </w:tabs>
              <w:kinsoku/>
              <w:wordWrap/>
              <w:overflowPunct/>
              <w:topLinePunct w:val="0"/>
              <w:bidi w:val="0"/>
              <w:spacing w:before="0" w:after="0" w:line="360" w:lineRule="auto"/>
              <w:ind w:left="1060" w:right="51" w:hanging="1060" w:firstLineChars="0"/>
              <w:textAlignment w:val="auto"/>
              <w:rPr>
                <w:rFonts w:hint="eastAsia" w:ascii="Times New Roman" w:hAnsi="Times New Roman" w:eastAsia="宋体" w:cs="Times New Roman"/>
                <w:b w:val="0"/>
                <w:bCs/>
                <w:color w:val="auto"/>
                <w:kern w:val="2"/>
                <w:sz w:val="21"/>
                <w:szCs w:val="21"/>
                <w:highlight w:val="none"/>
              </w:rPr>
            </w:pPr>
            <w:r>
              <w:rPr>
                <w:rFonts w:hint="default" w:ascii="Times New Roman" w:hAnsi="Times New Roman" w:eastAsia="宋体" w:cs="Times New Roman"/>
                <w:b w:val="0"/>
                <w:bCs/>
                <w:color w:val="auto"/>
                <w:sz w:val="21"/>
                <w:szCs w:val="21"/>
                <w:highlight w:val="none"/>
                <w:lang w:val="en-US" w:eastAsia="zh-CN"/>
              </w:rPr>
              <w:t>确定</w:t>
            </w:r>
            <w:r>
              <w:rPr>
                <w:rFonts w:hint="eastAsia" w:ascii="Times New Roman" w:hAnsi="Times New Roman" w:eastAsia="宋体" w:cs="Times New Roman"/>
                <w:b w:val="0"/>
                <w:bCs/>
                <w:color w:val="auto"/>
                <w:sz w:val="21"/>
                <w:szCs w:val="21"/>
                <w:highlight w:val="none"/>
                <w:lang w:val="en-US" w:eastAsia="zh-CN"/>
              </w:rPr>
              <w:t>医疗器械</w:t>
            </w:r>
            <w:r>
              <w:rPr>
                <w:rFonts w:hint="default" w:ascii="Times New Roman" w:hAnsi="Times New Roman" w:eastAsia="宋体" w:cs="Times New Roman"/>
                <w:b w:val="0"/>
                <w:bCs/>
                <w:color w:val="auto"/>
                <w:sz w:val="21"/>
                <w:szCs w:val="21"/>
                <w:highlight w:val="none"/>
                <w:lang w:val="en-US" w:eastAsia="zh-CN"/>
              </w:rPr>
              <w:t>产品设计和开发的输入后，</w:t>
            </w:r>
            <w:r>
              <w:rPr>
                <w:rFonts w:hint="eastAsia" w:ascii="Times New Roman" w:hAnsi="Times New Roman" w:eastAsia="宋体" w:cs="Times New Roman"/>
                <w:b w:val="0"/>
                <w:bCs/>
                <w:color w:val="auto"/>
                <w:sz w:val="21"/>
                <w:szCs w:val="21"/>
                <w:highlight w:val="none"/>
              </w:rPr>
              <w:t>研发部组织相关部门</w:t>
            </w:r>
            <w:r>
              <w:rPr>
                <w:rFonts w:hint="eastAsia" w:ascii="Times New Roman" w:hAnsi="Times New Roman" w:eastAsia="宋体" w:cs="Times New Roman"/>
                <w:b w:val="0"/>
                <w:bCs/>
                <w:color w:val="auto"/>
                <w:kern w:val="2"/>
                <w:sz w:val="21"/>
                <w:szCs w:val="21"/>
                <w:highlight w:val="none"/>
              </w:rPr>
              <w:t>对设计和开发输入进行评审并批准，</w:t>
            </w:r>
            <w:r>
              <w:rPr>
                <w:rFonts w:hint="default" w:ascii="Times New Roman" w:hAnsi="Times New Roman" w:eastAsia="宋体" w:cs="Times New Roman"/>
                <w:b w:val="0"/>
                <w:bCs/>
                <w:color w:val="auto"/>
                <w:kern w:val="2"/>
                <w:sz w:val="21"/>
                <w:szCs w:val="21"/>
                <w:highlight w:val="none"/>
                <w:lang w:val="en-US" w:eastAsia="zh-CN"/>
              </w:rPr>
              <w:t>研发部</w:t>
            </w:r>
            <w:r>
              <w:rPr>
                <w:rFonts w:hint="eastAsia" w:ascii="Times New Roman" w:hAnsi="Times New Roman" w:eastAsia="宋体" w:cs="Times New Roman"/>
                <w:b w:val="0"/>
                <w:bCs/>
                <w:color w:val="auto"/>
                <w:kern w:val="2"/>
                <w:sz w:val="21"/>
                <w:szCs w:val="21"/>
                <w:highlight w:val="none"/>
              </w:rPr>
              <w:t>保持相关记录。</w:t>
            </w:r>
          </w:p>
          <w:p>
            <w:pPr>
              <w:pStyle w:val="5"/>
              <w:pageBreakBefore w:val="0"/>
              <w:tabs>
                <w:tab w:val="left" w:pos="1060"/>
              </w:tabs>
              <w:kinsoku/>
              <w:wordWrap/>
              <w:overflowPunct/>
              <w:topLinePunct w:val="0"/>
              <w:bidi w:val="0"/>
              <w:spacing w:before="0" w:after="0" w:line="360" w:lineRule="auto"/>
              <w:ind w:left="1060" w:right="51" w:hanging="1060" w:firstLineChars="0"/>
              <w:textAlignment w:val="auto"/>
              <w:rPr>
                <w:rFonts w:hint="eastAsia" w:ascii="Times New Roman" w:hAnsi="Times New Roman" w:eastAsia="宋体" w:cs="Times New Roman"/>
                <w:b w:val="0"/>
                <w:bCs/>
                <w:color w:val="auto"/>
                <w:sz w:val="21"/>
                <w:szCs w:val="21"/>
                <w:highlight w:val="none"/>
              </w:rPr>
            </w:pPr>
            <w:r>
              <w:rPr>
                <w:rFonts w:hint="eastAsia" w:ascii="Times New Roman" w:hAnsi="Times New Roman" w:eastAsia="宋体" w:cs="Times New Roman"/>
                <w:b w:val="0"/>
                <w:bCs/>
                <w:color w:val="auto"/>
                <w:sz w:val="21"/>
                <w:szCs w:val="21"/>
                <w:highlight w:val="none"/>
              </w:rPr>
              <w:t>在设计和开发输入阶段，应考虑到最终的生产（可生产性、部件/材料可获得性、设备的配备、人员的培训等）和可能的合格评定要求（程序、方法、设备），以使设计转换过程能顺利进行。</w:t>
            </w:r>
          </w:p>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设计和开发</w:t>
            </w:r>
          </w:p>
          <w:p>
            <w:pPr>
              <w:pStyle w:val="5"/>
              <w:pageBreakBefore w:val="0"/>
              <w:tabs>
                <w:tab w:val="left" w:pos="1060"/>
              </w:tabs>
              <w:kinsoku/>
              <w:wordWrap/>
              <w:overflowPunct/>
              <w:topLinePunct w:val="0"/>
              <w:bidi w:val="0"/>
              <w:spacing w:before="0" w:after="0" w:line="360" w:lineRule="auto"/>
              <w:ind w:left="1060" w:right="51" w:hanging="1060" w:firstLineChars="0"/>
              <w:textAlignment w:val="auto"/>
              <w:rPr>
                <w:rFonts w:hint="default"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b w:val="0"/>
                <w:bCs/>
                <w:color w:val="auto"/>
                <w:sz w:val="21"/>
                <w:szCs w:val="21"/>
                <w:highlight w:val="none"/>
                <w:lang w:val="en-US" w:eastAsia="zh-CN"/>
              </w:rPr>
              <w:t>医疗器械</w:t>
            </w:r>
            <w:r>
              <w:rPr>
                <w:rFonts w:hint="default" w:ascii="Times New Roman" w:hAnsi="Times New Roman" w:eastAsia="宋体" w:cs="Times New Roman"/>
                <w:b w:val="0"/>
                <w:bCs/>
                <w:color w:val="auto"/>
                <w:sz w:val="21"/>
                <w:szCs w:val="21"/>
                <w:highlight w:val="none"/>
                <w:lang w:val="en-US" w:eastAsia="zh-CN"/>
              </w:rPr>
              <w:t>产品设计和</w:t>
            </w:r>
            <w:r>
              <w:rPr>
                <w:rFonts w:hint="eastAsia" w:ascii="Times New Roman" w:hAnsi="Times New Roman" w:eastAsia="宋体" w:cs="Times New Roman"/>
                <w:b w:val="0"/>
                <w:bCs/>
                <w:color w:val="auto"/>
                <w:sz w:val="21"/>
                <w:szCs w:val="21"/>
                <w:highlight w:val="none"/>
                <w:lang w:val="en-US" w:eastAsia="zh-CN"/>
              </w:rPr>
              <w:t>开发的输入</w:t>
            </w:r>
            <w:r>
              <w:rPr>
                <w:rFonts w:hint="default" w:ascii="Times New Roman" w:hAnsi="Times New Roman" w:eastAsia="宋体" w:cs="Times New Roman"/>
                <w:b w:val="0"/>
                <w:bCs/>
                <w:color w:val="auto"/>
                <w:sz w:val="21"/>
                <w:szCs w:val="21"/>
                <w:highlight w:val="none"/>
                <w:lang w:val="en-US" w:eastAsia="zh-CN"/>
              </w:rPr>
              <w:t>经</w:t>
            </w:r>
            <w:r>
              <w:rPr>
                <w:rFonts w:hint="eastAsia" w:ascii="Times New Roman" w:hAnsi="Times New Roman" w:eastAsia="宋体" w:cs="Times New Roman"/>
                <w:b w:val="0"/>
                <w:bCs/>
                <w:color w:val="auto"/>
                <w:sz w:val="21"/>
                <w:szCs w:val="21"/>
                <w:highlight w:val="none"/>
                <w:lang w:val="en-US" w:eastAsia="zh-CN"/>
              </w:rPr>
              <w:t>批准</w:t>
            </w:r>
            <w:r>
              <w:rPr>
                <w:rFonts w:hint="default" w:ascii="Times New Roman" w:hAnsi="Times New Roman" w:eastAsia="宋体" w:cs="Times New Roman"/>
                <w:b w:val="0"/>
                <w:bCs/>
                <w:color w:val="auto"/>
                <w:sz w:val="21"/>
                <w:szCs w:val="21"/>
                <w:highlight w:val="none"/>
                <w:lang w:val="en-US" w:eastAsia="zh-CN"/>
              </w:rPr>
              <w:t>后，研发部组织实施设计和开发。</w:t>
            </w:r>
          </w:p>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设计和开发输出</w:t>
            </w:r>
          </w:p>
          <w:p>
            <w:pPr>
              <w:pStyle w:val="5"/>
              <w:pageBreakBefore w:val="0"/>
              <w:tabs>
                <w:tab w:val="left" w:pos="1060"/>
              </w:tabs>
              <w:kinsoku/>
              <w:wordWrap/>
              <w:overflowPunct/>
              <w:topLinePunct w:val="0"/>
              <w:bidi w:val="0"/>
              <w:spacing w:before="0" w:after="0" w:line="360" w:lineRule="auto"/>
              <w:ind w:left="1060" w:right="51" w:hanging="1060" w:firstLineChars="0"/>
              <w:textAlignment w:val="auto"/>
              <w:rPr>
                <w:rFonts w:hint="default" w:ascii="Times New Roman" w:hAnsi="Times New Roman" w:eastAsia="宋体" w:cs="Times New Roman"/>
                <w:b w:val="0"/>
                <w:bCs/>
                <w:color w:val="auto"/>
                <w:sz w:val="21"/>
                <w:szCs w:val="21"/>
                <w:highlight w:val="none"/>
                <w:lang w:eastAsia="zh-CN"/>
              </w:rPr>
            </w:pPr>
            <w:r>
              <w:rPr>
                <w:rFonts w:hint="default" w:ascii="Times New Roman" w:hAnsi="Times New Roman" w:eastAsia="宋体" w:cs="Times New Roman"/>
                <w:b w:val="0"/>
                <w:bCs/>
                <w:color w:val="auto"/>
                <w:sz w:val="21"/>
                <w:szCs w:val="21"/>
                <w:highlight w:val="none"/>
                <w:lang w:eastAsia="zh-CN"/>
              </w:rPr>
              <w:t>设计和开发的输出是设计和开发的结果，设计和开发的输出</w:t>
            </w:r>
            <w:r>
              <w:rPr>
                <w:rFonts w:hint="eastAsia" w:ascii="Times New Roman" w:hAnsi="Times New Roman" w:eastAsia="宋体" w:cs="Times New Roman"/>
                <w:b w:val="0"/>
                <w:bCs/>
                <w:color w:val="auto"/>
                <w:sz w:val="21"/>
                <w:szCs w:val="21"/>
                <w:highlight w:val="none"/>
                <w:lang w:eastAsia="zh-CN"/>
              </w:rPr>
              <w:t>应当满足输入要求，包括采购、生产和服务所需的相关信息、产品技术要求等。至少符合以下要求</w:t>
            </w:r>
            <w:r>
              <w:rPr>
                <w:rFonts w:hint="default" w:ascii="Times New Roman" w:hAnsi="Times New Roman" w:eastAsia="宋体" w:cs="Times New Roman"/>
                <w:b w:val="0"/>
                <w:bCs/>
                <w:color w:val="auto"/>
                <w:sz w:val="21"/>
                <w:szCs w:val="21"/>
                <w:highlight w:val="none"/>
                <w:lang w:eastAsia="zh-CN"/>
              </w:rPr>
              <w:t>：</w:t>
            </w:r>
          </w:p>
          <w:p>
            <w:pPr>
              <w:pageBreakBefore w:val="0"/>
              <w:numPr>
                <w:ilvl w:val="0"/>
                <w:numId w:val="20"/>
              </w:numPr>
              <w:tabs>
                <w:tab w:val="left" w:pos="1480"/>
              </w:tabs>
              <w:kinsoku/>
              <w:wordWrap/>
              <w:overflowPunct/>
              <w:topLinePunct w:val="0"/>
              <w:bidi w:val="0"/>
              <w:adjustRightInd w:val="0"/>
              <w:spacing w:line="360" w:lineRule="auto"/>
              <w:ind w:left="1426" w:leftChars="506" w:hanging="363" w:hangingChars="173"/>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采购信息，如原材料、包装材料、组件和部件技术要求；</w:t>
            </w:r>
          </w:p>
          <w:p>
            <w:pPr>
              <w:pageBreakBefore w:val="0"/>
              <w:numPr>
                <w:ilvl w:val="0"/>
                <w:numId w:val="20"/>
              </w:numPr>
              <w:tabs>
                <w:tab w:val="left" w:pos="1480"/>
              </w:tabs>
              <w:kinsoku/>
              <w:wordWrap/>
              <w:overflowPunct/>
              <w:topLinePunct w:val="0"/>
              <w:bidi w:val="0"/>
              <w:adjustRightInd w:val="0"/>
              <w:spacing w:line="360" w:lineRule="auto"/>
              <w:ind w:left="1426" w:leftChars="506" w:hanging="363" w:hangingChars="173"/>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生产和服务所需的信息，如产品图纸（包括零部件图纸）、工艺配方、作业指导书、环境要求等；</w:t>
            </w:r>
          </w:p>
          <w:p>
            <w:pPr>
              <w:pageBreakBefore w:val="0"/>
              <w:numPr>
                <w:ilvl w:val="0"/>
                <w:numId w:val="20"/>
              </w:numPr>
              <w:tabs>
                <w:tab w:val="left" w:pos="1480"/>
              </w:tabs>
              <w:kinsoku/>
              <w:wordWrap/>
              <w:overflowPunct/>
              <w:topLinePunct w:val="0"/>
              <w:bidi w:val="0"/>
              <w:adjustRightInd w:val="0"/>
              <w:spacing w:line="360" w:lineRule="auto"/>
              <w:ind w:left="1426" w:leftChars="506" w:hanging="363" w:hangingChars="173"/>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产品技术要求；</w:t>
            </w:r>
          </w:p>
          <w:p>
            <w:pPr>
              <w:pageBreakBefore w:val="0"/>
              <w:numPr>
                <w:ilvl w:val="0"/>
                <w:numId w:val="20"/>
              </w:numPr>
              <w:tabs>
                <w:tab w:val="left" w:pos="1480"/>
              </w:tabs>
              <w:kinsoku/>
              <w:wordWrap/>
              <w:overflowPunct/>
              <w:topLinePunct w:val="0"/>
              <w:bidi w:val="0"/>
              <w:adjustRightInd w:val="0"/>
              <w:spacing w:line="360" w:lineRule="auto"/>
              <w:ind w:left="1426" w:leftChars="506" w:hanging="363" w:hangingChars="173"/>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产品检验规程或指导书；</w:t>
            </w:r>
          </w:p>
          <w:p>
            <w:pPr>
              <w:pageBreakBefore w:val="0"/>
              <w:numPr>
                <w:ilvl w:val="0"/>
                <w:numId w:val="20"/>
              </w:numPr>
              <w:tabs>
                <w:tab w:val="left" w:pos="1480"/>
              </w:tabs>
              <w:kinsoku/>
              <w:wordWrap/>
              <w:overflowPunct/>
              <w:topLinePunct w:val="0"/>
              <w:bidi w:val="0"/>
              <w:adjustRightInd w:val="0"/>
              <w:spacing w:line="360" w:lineRule="auto"/>
              <w:ind w:left="1426" w:leftChars="506" w:hanging="363" w:hangingChars="173"/>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规定产品的安全和正常使用所必须的产品特性，如产品使用说明书、包装和标签要求等。产品使用说明书是否与注册申报和批准的一致；</w:t>
            </w:r>
          </w:p>
          <w:p>
            <w:pPr>
              <w:pageBreakBefore w:val="0"/>
              <w:numPr>
                <w:ilvl w:val="0"/>
                <w:numId w:val="20"/>
              </w:numPr>
              <w:tabs>
                <w:tab w:val="left" w:pos="1480"/>
              </w:tabs>
              <w:kinsoku/>
              <w:wordWrap/>
              <w:overflowPunct/>
              <w:topLinePunct w:val="0"/>
              <w:bidi w:val="0"/>
              <w:adjustRightInd w:val="0"/>
              <w:spacing w:line="360" w:lineRule="auto"/>
              <w:ind w:left="1426" w:leftChars="506" w:hanging="363" w:hangingChars="173"/>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标识和可追溯性要求；</w:t>
            </w:r>
          </w:p>
          <w:p>
            <w:pPr>
              <w:pageBreakBefore w:val="0"/>
              <w:numPr>
                <w:ilvl w:val="0"/>
                <w:numId w:val="20"/>
              </w:numPr>
              <w:tabs>
                <w:tab w:val="left" w:pos="1480"/>
              </w:tabs>
              <w:kinsoku/>
              <w:wordWrap/>
              <w:overflowPunct/>
              <w:topLinePunct w:val="0"/>
              <w:bidi w:val="0"/>
              <w:adjustRightInd w:val="0"/>
              <w:spacing w:line="360" w:lineRule="auto"/>
              <w:ind w:left="1426" w:leftChars="506" w:hanging="363" w:hangingChars="173"/>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提交给注册审批部门的文件，如研究资料、产品技术要求、注册检验报告、</w:t>
            </w:r>
            <w:r>
              <w:rPr>
                <w:rFonts w:hint="eastAsia" w:ascii="Times New Roman" w:hAnsi="Times New Roman" w:eastAsia="宋体" w:cs="Times New Roman"/>
                <w:color w:val="auto"/>
                <w:sz w:val="21"/>
                <w:szCs w:val="21"/>
                <w:highlight w:val="none"/>
              </w:rPr>
              <w:t>临床评价资料（如有）、医疗器械安全有效基本要求清单等；</w:t>
            </w:r>
          </w:p>
          <w:p>
            <w:pPr>
              <w:pageBreakBefore w:val="0"/>
              <w:numPr>
                <w:ilvl w:val="0"/>
                <w:numId w:val="20"/>
              </w:numPr>
              <w:tabs>
                <w:tab w:val="left" w:pos="1480"/>
              </w:tabs>
              <w:kinsoku/>
              <w:wordWrap/>
              <w:overflowPunct/>
              <w:topLinePunct w:val="0"/>
              <w:bidi w:val="0"/>
              <w:adjustRightInd w:val="0"/>
              <w:spacing w:line="360" w:lineRule="auto"/>
              <w:ind w:left="1426" w:leftChars="506" w:hanging="363" w:hangingChars="173"/>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样机或样品；</w:t>
            </w:r>
          </w:p>
          <w:p>
            <w:pPr>
              <w:pageBreakBefore w:val="0"/>
              <w:numPr>
                <w:ilvl w:val="0"/>
                <w:numId w:val="20"/>
              </w:numPr>
              <w:tabs>
                <w:tab w:val="left" w:pos="1480"/>
              </w:tabs>
              <w:kinsoku/>
              <w:wordWrap/>
              <w:overflowPunct/>
              <w:topLinePunct w:val="0"/>
              <w:bidi w:val="0"/>
              <w:adjustRightInd w:val="0"/>
              <w:spacing w:line="360" w:lineRule="auto"/>
              <w:ind w:left="1426" w:leftChars="506" w:hanging="363" w:hangingChars="173"/>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生物学评价结果和记录，包括材料的主要性能要求。</w:t>
            </w:r>
          </w:p>
          <w:p>
            <w:pPr>
              <w:pageBreakBefore w:val="0"/>
              <w:numPr>
                <w:ilvl w:val="0"/>
                <w:numId w:val="20"/>
              </w:numPr>
              <w:tabs>
                <w:tab w:val="left" w:pos="1480"/>
              </w:tabs>
              <w:kinsoku/>
              <w:wordWrap/>
              <w:overflowPunct/>
              <w:topLinePunct w:val="0"/>
              <w:bidi w:val="0"/>
              <w:adjustRightInd w:val="0"/>
              <w:spacing w:line="360" w:lineRule="auto"/>
              <w:ind w:left="1426" w:leftChars="506" w:hanging="363" w:hangingChars="173"/>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规定对产品的安全和正常使用所必需的产品特性。</w:t>
            </w:r>
          </w:p>
          <w:p>
            <w:pPr>
              <w:pStyle w:val="5"/>
              <w:pageBreakBefore w:val="0"/>
              <w:tabs>
                <w:tab w:val="left" w:pos="1060"/>
              </w:tabs>
              <w:kinsoku/>
              <w:wordWrap/>
              <w:overflowPunct/>
              <w:topLinePunct w:val="0"/>
              <w:bidi w:val="0"/>
              <w:spacing w:before="0" w:after="0" w:line="360" w:lineRule="auto"/>
              <w:ind w:left="1060" w:right="51" w:hanging="1060" w:firstLineChars="0"/>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设计和开发输出应当在放行前得到批准，保持相关记录。</w:t>
            </w:r>
          </w:p>
          <w:p>
            <w:pPr>
              <w:pStyle w:val="5"/>
              <w:pageBreakBefore w:val="0"/>
              <w:tabs>
                <w:tab w:val="left" w:pos="1060"/>
              </w:tabs>
              <w:kinsoku/>
              <w:wordWrap/>
              <w:overflowPunct/>
              <w:topLinePunct w:val="0"/>
              <w:bidi w:val="0"/>
              <w:spacing w:before="0" w:after="0" w:line="360" w:lineRule="auto"/>
              <w:ind w:left="1060" w:right="51" w:hanging="1060" w:firstLineChars="0"/>
              <w:textAlignment w:val="auto"/>
              <w:rPr>
                <w:rFonts w:hint="default" w:ascii="Times New Roman" w:hAnsi="Times New Roman" w:eastAsia="宋体" w:cs="Times New Roman"/>
                <w:b w:val="0"/>
                <w:bCs/>
                <w:color w:val="auto"/>
                <w:sz w:val="21"/>
                <w:szCs w:val="21"/>
                <w:highlight w:val="none"/>
                <w:lang w:eastAsia="zh-CN"/>
              </w:rPr>
            </w:pPr>
            <w:r>
              <w:rPr>
                <w:rFonts w:hint="default" w:ascii="Times New Roman" w:hAnsi="Times New Roman" w:eastAsia="宋体" w:cs="Times New Roman"/>
                <w:b w:val="0"/>
                <w:bCs/>
                <w:color w:val="auto"/>
                <w:sz w:val="21"/>
                <w:szCs w:val="21"/>
                <w:highlight w:val="none"/>
              </w:rPr>
              <w:t>研发部保持设计和开发输出的记录（包括规范、制造程序、工艺流程图、工程图纸、工程或研究历程记录等）</w:t>
            </w:r>
            <w:r>
              <w:rPr>
                <w:rFonts w:hint="default" w:ascii="Times New Roman" w:hAnsi="Times New Roman" w:eastAsia="宋体" w:cs="Times New Roman"/>
                <w:b w:val="0"/>
                <w:bCs/>
                <w:color w:val="auto"/>
                <w:sz w:val="21"/>
                <w:szCs w:val="21"/>
                <w:highlight w:val="none"/>
                <w:lang w:eastAsia="zh-CN"/>
              </w:rPr>
              <w:t>。</w:t>
            </w:r>
          </w:p>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设计和开发评审</w:t>
            </w:r>
          </w:p>
          <w:p>
            <w:pPr>
              <w:pStyle w:val="5"/>
              <w:pageBreakBefore w:val="0"/>
              <w:tabs>
                <w:tab w:val="left" w:pos="1060"/>
              </w:tabs>
              <w:kinsoku/>
              <w:wordWrap/>
              <w:overflowPunct/>
              <w:topLinePunct w:val="0"/>
              <w:bidi w:val="0"/>
              <w:spacing w:before="0" w:after="0" w:line="360" w:lineRule="auto"/>
              <w:ind w:left="1060" w:right="51" w:hanging="1060" w:firstLineChars="0"/>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根据设计开发策划的结果，在</w:t>
            </w:r>
            <w:r>
              <w:rPr>
                <w:rFonts w:hint="default" w:ascii="Times New Roman" w:hAnsi="Times New Roman" w:eastAsia="宋体" w:cs="Times New Roman"/>
                <w:b w:val="0"/>
                <w:bCs/>
                <w:color w:val="auto"/>
                <w:kern w:val="2"/>
                <w:sz w:val="21"/>
                <w:szCs w:val="21"/>
                <w:highlight w:val="none"/>
              </w:rPr>
              <w:t>设计和开发的</w:t>
            </w:r>
            <w:r>
              <w:rPr>
                <w:rFonts w:hint="default" w:ascii="Times New Roman" w:hAnsi="Times New Roman" w:eastAsia="宋体" w:cs="Times New Roman"/>
                <w:b w:val="0"/>
                <w:bCs/>
                <w:color w:val="auto"/>
                <w:sz w:val="21"/>
                <w:szCs w:val="21"/>
                <w:highlight w:val="none"/>
              </w:rPr>
              <w:t>适宜阶段进行评审</w:t>
            </w:r>
            <w:r>
              <w:rPr>
                <w:rFonts w:hint="default" w:ascii="Times New Roman" w:hAnsi="Times New Roman" w:eastAsia="宋体" w:cs="Times New Roman"/>
                <w:b w:val="0"/>
                <w:bCs/>
                <w:color w:val="auto"/>
                <w:kern w:val="2"/>
                <w:sz w:val="21"/>
                <w:szCs w:val="21"/>
                <w:highlight w:val="none"/>
              </w:rPr>
              <w:t>，保持评审结果及任何必要措施的记录。</w:t>
            </w:r>
          </w:p>
          <w:p>
            <w:pPr>
              <w:pStyle w:val="5"/>
              <w:pageBreakBefore w:val="0"/>
              <w:tabs>
                <w:tab w:val="left" w:pos="1060"/>
              </w:tabs>
              <w:kinsoku/>
              <w:wordWrap/>
              <w:overflowPunct/>
              <w:topLinePunct w:val="0"/>
              <w:bidi w:val="0"/>
              <w:spacing w:before="0" w:after="0" w:line="360" w:lineRule="auto"/>
              <w:ind w:left="1060" w:right="51" w:hanging="1060" w:firstLineChars="0"/>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评审结果及任何必要措施的记录应按要求进行存档。</w:t>
            </w:r>
          </w:p>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设计和开发验证</w:t>
            </w:r>
          </w:p>
          <w:p>
            <w:pPr>
              <w:pStyle w:val="5"/>
              <w:pageBreakBefore w:val="0"/>
              <w:tabs>
                <w:tab w:val="left" w:pos="1060"/>
              </w:tabs>
              <w:kinsoku/>
              <w:wordWrap/>
              <w:overflowPunct/>
              <w:topLinePunct w:val="0"/>
              <w:bidi w:val="0"/>
              <w:spacing w:before="0" w:after="0" w:line="360" w:lineRule="auto"/>
              <w:ind w:left="1060" w:right="51" w:hanging="1060" w:firstLineChars="0"/>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根据策划的安排，研发部组织有关人员</w:t>
            </w:r>
            <w:r>
              <w:rPr>
                <w:rFonts w:hint="default" w:ascii="Times New Roman" w:hAnsi="Times New Roman" w:eastAsia="宋体" w:cs="Times New Roman"/>
                <w:b w:val="0"/>
                <w:bCs/>
                <w:color w:val="auto"/>
                <w:kern w:val="2"/>
                <w:sz w:val="21"/>
                <w:szCs w:val="21"/>
                <w:highlight w:val="none"/>
                <w:lang w:bidi="ar"/>
              </w:rPr>
              <w:t>在适宜的阶段</w:t>
            </w:r>
            <w:r>
              <w:rPr>
                <w:rFonts w:hint="default" w:ascii="Times New Roman" w:hAnsi="Times New Roman" w:eastAsia="宋体" w:cs="Times New Roman"/>
                <w:b w:val="0"/>
                <w:bCs/>
                <w:color w:val="auto"/>
                <w:sz w:val="21"/>
                <w:szCs w:val="21"/>
                <w:highlight w:val="none"/>
              </w:rPr>
              <w:t>采用试验、测试等方法</w:t>
            </w:r>
            <w:r>
              <w:rPr>
                <w:rFonts w:hint="default" w:ascii="Times New Roman" w:hAnsi="Times New Roman" w:eastAsia="宋体" w:cs="Times New Roman"/>
                <w:b w:val="0"/>
                <w:bCs/>
                <w:color w:val="auto"/>
                <w:kern w:val="2"/>
                <w:sz w:val="21"/>
                <w:szCs w:val="21"/>
                <w:highlight w:val="none"/>
              </w:rPr>
              <w:t>对设计和开发进行</w:t>
            </w:r>
            <w:r>
              <w:rPr>
                <w:rFonts w:hint="default" w:ascii="Times New Roman" w:hAnsi="Times New Roman" w:eastAsia="宋体" w:cs="Times New Roman"/>
                <w:b w:val="0"/>
                <w:bCs/>
                <w:color w:val="auto"/>
                <w:sz w:val="21"/>
                <w:szCs w:val="21"/>
                <w:highlight w:val="none"/>
              </w:rPr>
              <w:t>验证，</w:t>
            </w:r>
            <w:r>
              <w:rPr>
                <w:rFonts w:hint="default" w:ascii="Times New Roman" w:hAnsi="Times New Roman" w:eastAsia="宋体" w:cs="Times New Roman"/>
                <w:b w:val="0"/>
                <w:bCs/>
                <w:color w:val="auto"/>
                <w:kern w:val="2"/>
                <w:sz w:val="21"/>
                <w:szCs w:val="21"/>
                <w:highlight w:val="none"/>
              </w:rPr>
              <w:t>以确保设计和开发输出满足输入的要求</w:t>
            </w:r>
            <w:r>
              <w:rPr>
                <w:rFonts w:hint="default" w:ascii="Times New Roman" w:hAnsi="Times New Roman" w:eastAsia="宋体" w:cs="Times New Roman"/>
                <w:b w:val="0"/>
                <w:bCs/>
                <w:color w:val="auto"/>
                <w:kern w:val="2"/>
                <w:sz w:val="21"/>
                <w:szCs w:val="21"/>
                <w:highlight w:val="none"/>
                <w:lang w:eastAsia="zh-CN"/>
              </w:rPr>
              <w:t>。</w:t>
            </w:r>
          </w:p>
          <w:p>
            <w:pPr>
              <w:pageBreakBefore w:val="0"/>
              <w:numPr>
                <w:ilvl w:val="0"/>
                <w:numId w:val="21"/>
              </w:numPr>
              <w:tabs>
                <w:tab w:val="left" w:pos="1480"/>
              </w:tabs>
              <w:kinsoku/>
              <w:wordWrap/>
              <w:overflowPunct/>
              <w:topLinePunct w:val="0"/>
              <w:bidi w:val="0"/>
              <w:adjustRightInd w:val="0"/>
              <w:spacing w:line="360" w:lineRule="auto"/>
              <w:ind w:left="1426" w:leftChars="506" w:hanging="363" w:hangingChars="173"/>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val="0"/>
                <w:bCs/>
                <w:color w:val="auto"/>
                <w:kern w:val="2"/>
                <w:sz w:val="21"/>
                <w:szCs w:val="21"/>
                <w:highlight w:val="none"/>
                <w:lang w:val="en-US" w:eastAsia="zh-CN"/>
              </w:rPr>
              <w:t>研发</w:t>
            </w:r>
            <w:r>
              <w:rPr>
                <w:rFonts w:hint="default" w:ascii="Times New Roman" w:hAnsi="Times New Roman" w:eastAsia="宋体" w:cs="Times New Roman"/>
                <w:color w:val="auto"/>
                <w:sz w:val="21"/>
                <w:szCs w:val="21"/>
                <w:highlight w:val="none"/>
                <w:lang w:val="en-US" w:eastAsia="zh-CN"/>
              </w:rPr>
              <w:t>部应保存</w:t>
            </w:r>
            <w:r>
              <w:rPr>
                <w:rFonts w:hint="default" w:ascii="Times New Roman" w:hAnsi="Times New Roman" w:eastAsia="宋体" w:cs="Times New Roman"/>
                <w:color w:val="auto"/>
                <w:sz w:val="21"/>
                <w:szCs w:val="21"/>
                <w:highlight w:val="none"/>
              </w:rPr>
              <w:t>设计和开发验证</w:t>
            </w:r>
            <w:r>
              <w:rPr>
                <w:rFonts w:hint="default" w:ascii="Times New Roman" w:hAnsi="Times New Roman" w:eastAsia="宋体" w:cs="Times New Roman"/>
                <w:color w:val="auto"/>
                <w:sz w:val="21"/>
                <w:szCs w:val="21"/>
                <w:highlight w:val="none"/>
                <w:lang w:eastAsia="zh-CN"/>
              </w:rPr>
              <w:t>的</w:t>
            </w:r>
            <w:r>
              <w:rPr>
                <w:rFonts w:hint="default" w:ascii="Times New Roman" w:hAnsi="Times New Roman" w:eastAsia="宋体" w:cs="Times New Roman"/>
                <w:color w:val="auto"/>
                <w:sz w:val="21"/>
                <w:szCs w:val="21"/>
                <w:highlight w:val="none"/>
              </w:rPr>
              <w:t>记录</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结果和任何必要措施</w:t>
            </w:r>
            <w:r>
              <w:rPr>
                <w:rFonts w:hint="default" w:ascii="Times New Roman" w:hAnsi="Times New Roman" w:eastAsia="宋体" w:cs="Times New Roman"/>
                <w:color w:val="auto"/>
                <w:sz w:val="21"/>
                <w:szCs w:val="21"/>
                <w:highlight w:val="none"/>
                <w:lang w:eastAsia="zh-CN"/>
              </w:rPr>
              <w:t>的</w:t>
            </w:r>
            <w:r>
              <w:rPr>
                <w:rFonts w:hint="default" w:ascii="Times New Roman" w:hAnsi="Times New Roman" w:eastAsia="宋体" w:cs="Times New Roman"/>
                <w:color w:val="auto"/>
                <w:sz w:val="21"/>
                <w:szCs w:val="21"/>
                <w:highlight w:val="none"/>
                <w:lang w:val="en-US" w:eastAsia="zh-CN"/>
              </w:rPr>
              <w:t>记录</w:t>
            </w:r>
          </w:p>
          <w:p>
            <w:pPr>
              <w:pageBreakBefore w:val="0"/>
              <w:numPr>
                <w:ilvl w:val="0"/>
                <w:numId w:val="21"/>
              </w:numPr>
              <w:tabs>
                <w:tab w:val="left" w:pos="1480"/>
              </w:tabs>
              <w:kinsoku/>
              <w:wordWrap/>
              <w:overflowPunct/>
              <w:topLinePunct w:val="0"/>
              <w:bidi w:val="0"/>
              <w:adjustRightInd w:val="0"/>
              <w:spacing w:line="360" w:lineRule="auto"/>
              <w:ind w:left="1426" w:leftChars="506" w:hanging="363" w:hangingChars="173"/>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如果</w:t>
            </w:r>
            <w:r>
              <w:rPr>
                <w:rFonts w:hint="default" w:ascii="Times New Roman" w:hAnsi="Times New Roman" w:eastAsia="宋体" w:cs="Times New Roman"/>
                <w:color w:val="auto"/>
                <w:sz w:val="21"/>
                <w:szCs w:val="21"/>
                <w:highlight w:val="none"/>
              </w:rPr>
              <w:t>设计和开发验证采用的是可供选择的计算方法或经证实的设计进行比较的方法，</w:t>
            </w:r>
            <w:r>
              <w:rPr>
                <w:rFonts w:hint="default" w:ascii="Times New Roman" w:hAnsi="Times New Roman" w:eastAsia="宋体" w:cs="Times New Roman"/>
                <w:color w:val="auto"/>
                <w:sz w:val="21"/>
                <w:szCs w:val="21"/>
                <w:highlight w:val="none"/>
                <w:lang w:val="en-US" w:eastAsia="zh-CN"/>
              </w:rPr>
              <w:t>研发部</w:t>
            </w:r>
            <w:r>
              <w:rPr>
                <w:rFonts w:hint="default" w:ascii="Times New Roman" w:hAnsi="Times New Roman" w:eastAsia="宋体" w:cs="Times New Roman"/>
                <w:color w:val="auto"/>
                <w:sz w:val="21"/>
                <w:szCs w:val="21"/>
                <w:highlight w:val="none"/>
              </w:rPr>
              <w:t>应当</w:t>
            </w:r>
            <w:r>
              <w:rPr>
                <w:rFonts w:hint="default" w:ascii="Times New Roman" w:hAnsi="Times New Roman" w:eastAsia="宋体" w:cs="Times New Roman"/>
                <w:color w:val="auto"/>
                <w:sz w:val="21"/>
                <w:szCs w:val="21"/>
                <w:highlight w:val="none"/>
                <w:lang w:val="en-US" w:eastAsia="zh-CN"/>
              </w:rPr>
              <w:t>组织相关部门</w:t>
            </w:r>
            <w:r>
              <w:rPr>
                <w:rFonts w:hint="default" w:ascii="Times New Roman" w:hAnsi="Times New Roman" w:eastAsia="宋体" w:cs="Times New Roman"/>
                <w:color w:val="auto"/>
                <w:sz w:val="21"/>
                <w:szCs w:val="21"/>
                <w:highlight w:val="none"/>
              </w:rPr>
              <w:t>评审所用的方法的适宜性，确认方法是否科学和有效。</w:t>
            </w:r>
          </w:p>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设计和开发确认</w:t>
            </w:r>
          </w:p>
          <w:p>
            <w:pPr>
              <w:pStyle w:val="5"/>
              <w:pageBreakBefore w:val="0"/>
              <w:tabs>
                <w:tab w:val="left" w:pos="1060"/>
              </w:tabs>
              <w:kinsoku/>
              <w:wordWrap/>
              <w:overflowPunct/>
              <w:topLinePunct w:val="0"/>
              <w:bidi w:val="0"/>
              <w:spacing w:before="0" w:after="0" w:line="360" w:lineRule="auto"/>
              <w:ind w:left="1060" w:right="51" w:hanging="1060" w:firstLineChars="0"/>
              <w:textAlignment w:val="auto"/>
              <w:rPr>
                <w:rFonts w:hint="eastAsia" w:ascii="Times New Roman" w:hAnsi="Times New Roman" w:eastAsia="宋体" w:cs="Times New Roman"/>
                <w:b w:val="0"/>
                <w:bCs/>
                <w:color w:val="auto"/>
                <w:sz w:val="21"/>
                <w:szCs w:val="21"/>
                <w:highlight w:val="none"/>
                <w:lang w:bidi="ar"/>
              </w:rPr>
            </w:pPr>
            <w:r>
              <w:rPr>
                <w:rFonts w:hint="eastAsia" w:ascii="Times New Roman" w:hAnsi="Times New Roman" w:eastAsia="宋体" w:cs="Times New Roman"/>
                <w:b w:val="0"/>
                <w:bCs/>
                <w:color w:val="auto"/>
                <w:sz w:val="21"/>
                <w:szCs w:val="21"/>
                <w:highlight w:val="none"/>
              </w:rPr>
              <w:t>研发部组织相关人员采用临床试验、临床评价、性能评价等方法</w:t>
            </w:r>
            <w:r>
              <w:rPr>
                <w:rFonts w:hint="eastAsia" w:ascii="Times New Roman" w:hAnsi="Times New Roman" w:eastAsia="宋体" w:cs="Times New Roman"/>
                <w:b w:val="0"/>
                <w:bCs/>
                <w:color w:val="auto"/>
                <w:kern w:val="2"/>
                <w:sz w:val="21"/>
                <w:szCs w:val="21"/>
                <w:highlight w:val="none"/>
              </w:rPr>
              <w:t>对设计和开发进行确认，以确保产品满足规定的使用</w:t>
            </w:r>
            <w:r>
              <w:rPr>
                <w:rFonts w:hint="eastAsia" w:ascii="Times New Roman" w:hAnsi="Times New Roman" w:eastAsia="宋体" w:cs="Times New Roman"/>
                <w:b w:val="0"/>
                <w:bCs/>
                <w:color w:val="auto"/>
                <w:kern w:val="2"/>
                <w:sz w:val="21"/>
                <w:szCs w:val="21"/>
                <w:highlight w:val="none"/>
                <w:lang w:bidi="ar"/>
              </w:rPr>
              <w:t>要求或者预期用途的要求，并保持确认结果和任何必要措施的记录</w:t>
            </w:r>
            <w:r>
              <w:rPr>
                <w:rFonts w:hint="eastAsia" w:ascii="Times New Roman" w:hAnsi="Times New Roman" w:eastAsia="宋体" w:cs="Times New Roman"/>
                <w:b w:val="0"/>
                <w:bCs/>
                <w:color w:val="auto"/>
                <w:sz w:val="21"/>
                <w:szCs w:val="21"/>
                <w:highlight w:val="none"/>
                <w:lang w:bidi="ar"/>
              </w:rPr>
              <w:t>，包括临床评价或性能评价</w:t>
            </w:r>
            <w:r>
              <w:rPr>
                <w:rFonts w:hint="eastAsia" w:ascii="Times New Roman" w:hAnsi="Times New Roman" w:eastAsia="宋体" w:cs="Times New Roman"/>
                <w:b w:val="0"/>
                <w:bCs/>
                <w:color w:val="auto"/>
                <w:sz w:val="21"/>
                <w:szCs w:val="21"/>
                <w:highlight w:val="none"/>
                <w:lang w:bidi="ar"/>
              </w:rPr>
              <w:t>及其支持材料或临床试验的记录</w:t>
            </w:r>
            <w:r>
              <w:rPr>
                <w:rFonts w:hint="eastAsia" w:ascii="Times New Roman" w:hAnsi="Times New Roman" w:eastAsia="宋体" w:cs="Times New Roman"/>
                <w:b w:val="0"/>
                <w:bCs/>
                <w:color w:val="auto"/>
                <w:kern w:val="2"/>
                <w:sz w:val="21"/>
                <w:szCs w:val="21"/>
                <w:highlight w:val="none"/>
                <w:lang w:bidi="ar"/>
              </w:rPr>
              <w:t>。</w:t>
            </w:r>
          </w:p>
          <w:p>
            <w:pPr>
              <w:pStyle w:val="5"/>
              <w:pageBreakBefore w:val="0"/>
              <w:tabs>
                <w:tab w:val="left" w:pos="1060"/>
              </w:tabs>
              <w:kinsoku/>
              <w:wordWrap/>
              <w:overflowPunct/>
              <w:topLinePunct w:val="0"/>
              <w:bidi w:val="0"/>
              <w:spacing w:before="0" w:after="0" w:line="360" w:lineRule="auto"/>
              <w:ind w:left="1060" w:right="51" w:hanging="1060" w:firstLineChars="0"/>
              <w:textAlignment w:val="auto"/>
              <w:rPr>
                <w:rFonts w:hint="eastAsia" w:ascii="Times New Roman" w:hAnsi="Times New Roman" w:eastAsia="宋体" w:cs="Times New Roman"/>
                <w:b w:val="0"/>
                <w:bCs/>
                <w:color w:val="auto"/>
                <w:sz w:val="21"/>
                <w:szCs w:val="21"/>
                <w:highlight w:val="none"/>
                <w:lang w:eastAsia="zh-CN" w:bidi="ar"/>
              </w:rPr>
            </w:pPr>
            <w:r>
              <w:rPr>
                <w:rFonts w:hint="eastAsia" w:ascii="Times New Roman" w:hAnsi="Times New Roman" w:eastAsia="宋体" w:cs="Times New Roman"/>
                <w:b w:val="0"/>
                <w:bCs/>
                <w:color w:val="auto"/>
                <w:sz w:val="21"/>
                <w:szCs w:val="21"/>
                <w:highlight w:val="none"/>
                <w:lang w:bidi="ar"/>
              </w:rPr>
              <w:t>设计和开发确认要在产品交付或实施之前完成</w:t>
            </w:r>
            <w:r>
              <w:rPr>
                <w:rFonts w:hint="eastAsia" w:ascii="Times New Roman" w:hAnsi="Times New Roman" w:eastAsia="宋体" w:cs="Times New Roman"/>
                <w:b w:val="0"/>
                <w:bCs/>
                <w:color w:val="auto"/>
                <w:sz w:val="21"/>
                <w:szCs w:val="21"/>
                <w:highlight w:val="none"/>
                <w:lang w:eastAsia="zh-CN" w:bidi="ar"/>
              </w:rPr>
              <w:t>。</w:t>
            </w:r>
          </w:p>
          <w:p>
            <w:pPr>
              <w:pStyle w:val="5"/>
              <w:pageBreakBefore w:val="0"/>
              <w:tabs>
                <w:tab w:val="left" w:pos="1060"/>
              </w:tabs>
              <w:kinsoku/>
              <w:wordWrap/>
              <w:overflowPunct/>
              <w:topLinePunct w:val="0"/>
              <w:bidi w:val="0"/>
              <w:spacing w:before="0" w:after="0" w:line="360" w:lineRule="auto"/>
              <w:ind w:left="1060" w:right="51" w:hanging="1060" w:firstLineChars="0"/>
              <w:textAlignment w:val="auto"/>
              <w:rPr>
                <w:rFonts w:hint="eastAsia" w:ascii="Times New Roman" w:hAnsi="Times New Roman" w:eastAsia="宋体" w:cs="Times New Roman"/>
                <w:b w:val="0"/>
                <w:bCs/>
                <w:color w:val="auto"/>
                <w:kern w:val="2"/>
                <w:sz w:val="21"/>
                <w:szCs w:val="21"/>
                <w:highlight w:val="none"/>
                <w:lang w:bidi="ar"/>
              </w:rPr>
            </w:pPr>
            <w:r>
              <w:rPr>
                <w:rFonts w:hint="eastAsia" w:ascii="Times New Roman" w:hAnsi="Times New Roman" w:eastAsia="宋体" w:cs="Times New Roman"/>
                <w:b w:val="0"/>
                <w:bCs/>
                <w:color w:val="auto"/>
                <w:kern w:val="2"/>
                <w:sz w:val="21"/>
                <w:szCs w:val="21"/>
                <w:highlight w:val="none"/>
                <w:lang w:bidi="ar"/>
              </w:rPr>
              <w:t>进行临床试验时应当符合医疗器械临床试验法规的要求。</w:t>
            </w:r>
          </w:p>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设计和开发的转换</w:t>
            </w:r>
          </w:p>
          <w:p>
            <w:pPr>
              <w:pStyle w:val="5"/>
              <w:pageBreakBefore w:val="0"/>
              <w:tabs>
                <w:tab w:val="left" w:pos="1060"/>
              </w:tabs>
              <w:kinsoku/>
              <w:wordWrap/>
              <w:overflowPunct/>
              <w:topLinePunct w:val="0"/>
              <w:bidi w:val="0"/>
              <w:spacing w:before="0" w:after="0" w:line="360" w:lineRule="auto"/>
              <w:ind w:left="1060" w:right="51" w:hanging="1060" w:firstLineChars="0"/>
              <w:textAlignment w:val="auto"/>
              <w:rPr>
                <w:rFonts w:hint="default" w:ascii="Times New Roman" w:hAnsi="Times New Roman" w:eastAsia="宋体" w:cs="Times New Roman"/>
                <w:b w:val="0"/>
                <w:bCs/>
                <w:color w:val="auto"/>
                <w:sz w:val="21"/>
                <w:szCs w:val="21"/>
                <w:highlight w:val="none"/>
              </w:rPr>
            </w:pPr>
            <w:r>
              <w:rPr>
                <w:rFonts w:hint="eastAsia" w:ascii="Times New Roman" w:hAnsi="Times New Roman" w:eastAsia="宋体" w:cs="Times New Roman"/>
                <w:b w:val="0"/>
                <w:bCs/>
                <w:color w:val="auto"/>
                <w:sz w:val="21"/>
                <w:szCs w:val="21"/>
                <w:highlight w:val="none"/>
                <w:lang w:val="en-US" w:eastAsia="zh-CN"/>
              </w:rPr>
              <w:t>研发部</w:t>
            </w:r>
            <w:r>
              <w:rPr>
                <w:rFonts w:hint="default" w:ascii="Times New Roman" w:hAnsi="Times New Roman" w:eastAsia="宋体" w:cs="Times New Roman"/>
                <w:b w:val="0"/>
                <w:bCs/>
                <w:color w:val="auto"/>
                <w:sz w:val="21"/>
                <w:szCs w:val="21"/>
                <w:highlight w:val="none"/>
              </w:rPr>
              <w:t>在设计和开发过程中开展设计和开发到生产的转换活动，以使设计和开发的输出在成为最终产品规范前得以验证，确保设计和开发输出适用于生产。</w:t>
            </w:r>
          </w:p>
          <w:p>
            <w:pPr>
              <w:pStyle w:val="5"/>
              <w:pageBreakBefore w:val="0"/>
              <w:tabs>
                <w:tab w:val="left" w:pos="1060"/>
              </w:tabs>
              <w:kinsoku/>
              <w:wordWrap/>
              <w:overflowPunct/>
              <w:topLinePunct w:val="0"/>
              <w:bidi w:val="0"/>
              <w:spacing w:before="0" w:after="0" w:line="360" w:lineRule="auto"/>
              <w:ind w:left="1060" w:right="51" w:hanging="1060" w:firstLineChars="0"/>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设计和开发的转换至少符合以下要求：</w:t>
            </w:r>
          </w:p>
          <w:p>
            <w:pPr>
              <w:pageBreakBefore w:val="0"/>
              <w:numPr>
                <w:ilvl w:val="0"/>
                <w:numId w:val="22"/>
              </w:numPr>
              <w:tabs>
                <w:tab w:val="left" w:pos="1480"/>
              </w:tabs>
              <w:kinsoku/>
              <w:wordWrap/>
              <w:overflowPunct/>
              <w:topLinePunct w:val="0"/>
              <w:bidi w:val="0"/>
              <w:adjustRightInd w:val="0"/>
              <w:spacing w:line="360" w:lineRule="auto"/>
              <w:ind w:left="1426" w:leftChars="506" w:hanging="363" w:hangingChars="173"/>
              <w:textAlignment w:val="auto"/>
              <w:rPr>
                <w:rFonts w:hint="default" w:ascii="Times New Roman" w:hAnsi="Times New Roman" w:eastAsia="宋体" w:cs="Times New Roman"/>
                <w:bCs/>
                <w:color w:val="auto"/>
                <w:kern w:val="0"/>
                <w:sz w:val="21"/>
                <w:szCs w:val="21"/>
                <w:highlight w:val="none"/>
                <w:lang w:val="en-US" w:eastAsia="zh-CN" w:bidi="ar"/>
              </w:rPr>
            </w:pPr>
            <w:r>
              <w:rPr>
                <w:rFonts w:hint="default" w:ascii="Times New Roman" w:hAnsi="Times New Roman" w:eastAsia="宋体" w:cs="Times New Roman"/>
                <w:bCs/>
                <w:color w:val="auto"/>
                <w:kern w:val="0"/>
                <w:sz w:val="21"/>
                <w:szCs w:val="21"/>
                <w:highlight w:val="none"/>
                <w:lang w:val="en-US" w:eastAsia="zh-CN" w:bidi="ar"/>
              </w:rPr>
              <w:t>解决可生产性、部件及材料的可获得性、所需的生产设备、操作人员的培训等。</w:t>
            </w:r>
          </w:p>
          <w:p>
            <w:pPr>
              <w:pageBreakBefore w:val="0"/>
              <w:numPr>
                <w:ilvl w:val="0"/>
                <w:numId w:val="22"/>
              </w:numPr>
              <w:tabs>
                <w:tab w:val="left" w:pos="1480"/>
              </w:tabs>
              <w:kinsoku/>
              <w:wordWrap/>
              <w:overflowPunct/>
              <w:topLinePunct w:val="0"/>
              <w:bidi w:val="0"/>
              <w:adjustRightInd w:val="0"/>
              <w:spacing w:line="360" w:lineRule="auto"/>
              <w:ind w:left="1426" w:leftChars="506" w:hanging="363" w:hangingChars="173"/>
              <w:textAlignment w:val="auto"/>
              <w:rPr>
                <w:rFonts w:hint="default" w:ascii="Times New Roman" w:hAnsi="Times New Roman" w:eastAsia="宋体" w:cs="Times New Roman"/>
                <w:bCs/>
                <w:color w:val="auto"/>
                <w:kern w:val="0"/>
                <w:sz w:val="21"/>
                <w:szCs w:val="21"/>
                <w:highlight w:val="none"/>
                <w:lang w:bidi="ar"/>
              </w:rPr>
            </w:pPr>
            <w:r>
              <w:rPr>
                <w:rFonts w:hint="default" w:ascii="Times New Roman" w:hAnsi="Times New Roman" w:eastAsia="宋体" w:cs="Times New Roman"/>
                <w:bCs/>
                <w:color w:val="auto"/>
                <w:kern w:val="0"/>
                <w:sz w:val="21"/>
                <w:szCs w:val="21"/>
                <w:highlight w:val="none"/>
                <w:lang w:val="en-US" w:eastAsia="zh-CN" w:bidi="ar"/>
              </w:rPr>
              <w:t>将产品的每一技</w:t>
            </w:r>
            <w:r>
              <w:rPr>
                <w:rFonts w:hint="default" w:ascii="Times New Roman" w:hAnsi="Times New Roman" w:eastAsia="宋体" w:cs="Times New Roman"/>
                <w:bCs/>
                <w:color w:val="auto"/>
                <w:kern w:val="0"/>
                <w:sz w:val="21"/>
                <w:szCs w:val="21"/>
                <w:highlight w:val="none"/>
                <w:lang w:bidi="ar"/>
              </w:rPr>
              <w:t>术要求正确转化成与产品实现相关的具体过程或程序。</w:t>
            </w:r>
          </w:p>
          <w:p>
            <w:pPr>
              <w:pageBreakBefore w:val="0"/>
              <w:numPr>
                <w:ilvl w:val="0"/>
                <w:numId w:val="22"/>
              </w:numPr>
              <w:tabs>
                <w:tab w:val="left" w:pos="1480"/>
              </w:tabs>
              <w:kinsoku/>
              <w:wordWrap/>
              <w:overflowPunct/>
              <w:topLinePunct w:val="0"/>
              <w:bidi w:val="0"/>
              <w:adjustRightInd w:val="0"/>
              <w:spacing w:line="360" w:lineRule="auto"/>
              <w:ind w:left="1426" w:leftChars="506" w:hanging="363" w:hangingChars="173"/>
              <w:textAlignment w:val="auto"/>
              <w:rPr>
                <w:rFonts w:hint="default" w:ascii="Times New Roman" w:hAnsi="Times New Roman" w:eastAsia="宋体" w:cs="Times New Roman"/>
                <w:bCs/>
                <w:color w:val="auto"/>
                <w:kern w:val="0"/>
                <w:sz w:val="21"/>
                <w:szCs w:val="21"/>
                <w:highlight w:val="none"/>
                <w:lang w:bidi="ar"/>
              </w:rPr>
            </w:pPr>
            <w:r>
              <w:rPr>
                <w:rFonts w:hint="default" w:ascii="Times New Roman" w:hAnsi="Times New Roman" w:eastAsia="宋体" w:cs="Times New Roman"/>
                <w:bCs/>
                <w:color w:val="auto"/>
                <w:kern w:val="0"/>
                <w:sz w:val="21"/>
                <w:szCs w:val="21"/>
                <w:highlight w:val="none"/>
                <w:lang w:bidi="ar"/>
              </w:rPr>
              <w:t>生产过程中采用的计算机软件对产品质量有影响的，应当进行验证或确认。</w:t>
            </w:r>
          </w:p>
          <w:p>
            <w:pPr>
              <w:pageBreakBefore w:val="0"/>
              <w:numPr>
                <w:ilvl w:val="0"/>
                <w:numId w:val="22"/>
              </w:numPr>
              <w:tabs>
                <w:tab w:val="left" w:pos="1480"/>
              </w:tabs>
              <w:kinsoku/>
              <w:wordWrap/>
              <w:overflowPunct/>
              <w:topLinePunct w:val="0"/>
              <w:bidi w:val="0"/>
              <w:adjustRightInd w:val="0"/>
              <w:spacing w:line="360" w:lineRule="auto"/>
              <w:ind w:left="1426" w:leftChars="506" w:hanging="363" w:hangingChars="173"/>
              <w:textAlignment w:val="auto"/>
              <w:rPr>
                <w:rFonts w:hint="default" w:ascii="Times New Roman" w:hAnsi="Times New Roman" w:eastAsia="宋体" w:cs="Times New Roman"/>
                <w:bCs/>
                <w:color w:val="auto"/>
                <w:kern w:val="0"/>
                <w:sz w:val="21"/>
                <w:szCs w:val="21"/>
                <w:highlight w:val="none"/>
                <w:lang w:bidi="ar"/>
              </w:rPr>
            </w:pPr>
            <w:r>
              <w:rPr>
                <w:rFonts w:hint="default" w:ascii="Times New Roman" w:hAnsi="Times New Roman" w:eastAsia="宋体" w:cs="Times New Roman"/>
                <w:bCs/>
                <w:color w:val="auto"/>
                <w:kern w:val="0"/>
                <w:sz w:val="21"/>
                <w:szCs w:val="21"/>
                <w:highlight w:val="none"/>
                <w:lang w:bidi="ar"/>
              </w:rPr>
              <w:t>对关键工序进行验证，</w:t>
            </w:r>
            <w:r>
              <w:rPr>
                <w:rFonts w:hint="default" w:ascii="Times New Roman" w:hAnsi="Times New Roman" w:eastAsia="宋体" w:cs="Times New Roman"/>
                <w:bCs/>
                <w:color w:val="auto"/>
                <w:kern w:val="0"/>
                <w:sz w:val="21"/>
                <w:szCs w:val="21"/>
                <w:highlight w:val="none"/>
                <w:lang w:val="en-US" w:eastAsia="zh-CN" w:bidi="ar"/>
              </w:rPr>
              <w:t>对特殊过程进行确认，确保其结果适用于生产，并保留确认记录</w:t>
            </w:r>
            <w:r>
              <w:rPr>
                <w:rFonts w:hint="default" w:ascii="Times New Roman" w:hAnsi="Times New Roman" w:eastAsia="宋体" w:cs="Times New Roman"/>
                <w:bCs/>
                <w:color w:val="auto"/>
                <w:kern w:val="0"/>
                <w:sz w:val="21"/>
                <w:szCs w:val="21"/>
                <w:highlight w:val="none"/>
                <w:lang w:bidi="ar"/>
              </w:rPr>
              <w:t>。验证/确认记录至少应当包括验证/确认方案、验证/确认项目与方法、操作人员、结果评价、再验证/再确认等内容。</w:t>
            </w:r>
            <w:r>
              <w:rPr>
                <w:rFonts w:hint="default" w:ascii="Times New Roman" w:hAnsi="Times New Roman" w:eastAsia="宋体" w:cs="Times New Roman"/>
                <w:bCs/>
                <w:color w:val="auto"/>
                <w:kern w:val="0"/>
                <w:sz w:val="21"/>
                <w:szCs w:val="21"/>
                <w:highlight w:val="none"/>
                <w:lang w:eastAsia="zh-CN" w:bidi="ar"/>
              </w:rPr>
              <w:t>所有过程确认必须在交付顾客的产品批次放行之前完成。设备鉴定/确认应当在过程确认之前完成。</w:t>
            </w:r>
            <w:r>
              <w:rPr>
                <w:rFonts w:hint="default" w:ascii="Times New Roman" w:hAnsi="Times New Roman" w:eastAsia="宋体" w:cs="Times New Roman"/>
                <w:bCs/>
                <w:color w:val="auto"/>
                <w:kern w:val="0"/>
                <w:sz w:val="21"/>
                <w:szCs w:val="21"/>
                <w:highlight w:val="none"/>
                <w:lang w:bidi="ar"/>
              </w:rPr>
              <w:t>生产过程中采用的计算机软件对产品质量有影响的，也应当进行确认。</w:t>
            </w:r>
          </w:p>
          <w:p>
            <w:pPr>
              <w:pStyle w:val="5"/>
              <w:pageBreakBefore w:val="0"/>
              <w:tabs>
                <w:tab w:val="left" w:pos="1060"/>
              </w:tabs>
              <w:kinsoku/>
              <w:wordWrap/>
              <w:overflowPunct/>
              <w:topLinePunct w:val="0"/>
              <w:bidi w:val="0"/>
              <w:spacing w:before="0" w:after="0" w:line="360" w:lineRule="auto"/>
              <w:ind w:left="1060" w:right="51" w:hanging="1060" w:firstLineChars="0"/>
              <w:textAlignment w:val="auto"/>
              <w:rPr>
                <w:rFonts w:hint="default" w:ascii="Times New Roman" w:hAnsi="Times New Roman" w:eastAsia="宋体" w:cs="Times New Roman"/>
                <w:b w:val="0"/>
                <w:bCs w:val="0"/>
                <w:color w:val="auto"/>
                <w:kern w:val="0"/>
                <w:sz w:val="21"/>
                <w:szCs w:val="21"/>
                <w:highlight w:val="none"/>
                <w:lang w:val="en-US" w:eastAsia="zh-CN" w:bidi="ar"/>
              </w:rPr>
            </w:pPr>
            <w:r>
              <w:rPr>
                <w:rFonts w:hint="default" w:ascii="Times New Roman" w:hAnsi="Times New Roman" w:eastAsia="宋体" w:cs="Times New Roman"/>
                <w:b w:val="0"/>
                <w:bCs w:val="0"/>
                <w:color w:val="auto"/>
                <w:kern w:val="0"/>
                <w:sz w:val="21"/>
                <w:szCs w:val="21"/>
                <w:highlight w:val="none"/>
                <w:lang w:val="en-US" w:eastAsia="zh-CN" w:bidi="ar"/>
              </w:rPr>
              <w:t>设计转换活动的记录应当表明设计和开发输出在成为最终产品规范前得到验证，并保留验证记录，以确保设计和开发的输出适于生产。</w:t>
            </w:r>
          </w:p>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设计和开发更改的控制</w:t>
            </w:r>
          </w:p>
          <w:p>
            <w:pPr>
              <w:pStyle w:val="5"/>
              <w:pageBreakBefore w:val="0"/>
              <w:tabs>
                <w:tab w:val="left" w:pos="1060"/>
              </w:tabs>
              <w:kinsoku/>
              <w:wordWrap/>
              <w:overflowPunct/>
              <w:topLinePunct w:val="0"/>
              <w:bidi w:val="0"/>
              <w:spacing w:before="0" w:after="0" w:line="360" w:lineRule="auto"/>
              <w:ind w:left="1060" w:right="51" w:hanging="1060" w:firstLineChars="0"/>
              <w:textAlignment w:val="auto"/>
              <w:rPr>
                <w:rFonts w:hint="eastAsia" w:ascii="Times New Roman" w:hAnsi="Times New Roman" w:eastAsia="宋体" w:cs="Times New Roman"/>
                <w:b w:val="0"/>
                <w:bCs w:val="0"/>
                <w:color w:val="auto"/>
                <w:kern w:val="0"/>
                <w:sz w:val="21"/>
                <w:szCs w:val="21"/>
                <w:highlight w:val="none"/>
                <w:lang w:bidi="ar"/>
              </w:rPr>
            </w:pPr>
            <w:r>
              <w:rPr>
                <w:rFonts w:hint="eastAsia" w:ascii="Times New Roman" w:hAnsi="Times New Roman" w:eastAsia="宋体" w:cs="Times New Roman"/>
                <w:b w:val="0"/>
                <w:bCs w:val="0"/>
                <w:color w:val="auto"/>
                <w:kern w:val="0"/>
                <w:sz w:val="21"/>
                <w:szCs w:val="21"/>
                <w:highlight w:val="none"/>
                <w:lang w:bidi="ar"/>
              </w:rPr>
              <w:t>研发部应识别</w:t>
            </w:r>
            <w:r>
              <w:rPr>
                <w:rFonts w:hint="eastAsia" w:ascii="Times New Roman" w:hAnsi="Times New Roman" w:eastAsia="宋体" w:cs="Times New Roman"/>
                <w:b w:val="0"/>
                <w:bCs w:val="0"/>
                <w:color w:val="auto"/>
                <w:kern w:val="0"/>
                <w:sz w:val="21"/>
                <w:szCs w:val="21"/>
                <w:highlight w:val="none"/>
                <w:lang w:val="en-US" w:eastAsia="zh-CN" w:bidi="ar"/>
              </w:rPr>
              <w:t>和记录</w:t>
            </w:r>
            <w:r>
              <w:rPr>
                <w:rFonts w:hint="eastAsia" w:ascii="Times New Roman" w:hAnsi="Times New Roman" w:eastAsia="宋体" w:cs="Times New Roman"/>
                <w:b w:val="0"/>
                <w:bCs w:val="0"/>
                <w:color w:val="auto"/>
                <w:kern w:val="0"/>
                <w:sz w:val="21"/>
                <w:szCs w:val="21"/>
                <w:highlight w:val="none"/>
                <w:lang w:bidi="ar"/>
              </w:rPr>
              <w:t>设计</w:t>
            </w:r>
            <w:r>
              <w:rPr>
                <w:rFonts w:hint="eastAsia" w:ascii="Times New Roman" w:hAnsi="Times New Roman" w:eastAsia="宋体" w:cs="Times New Roman"/>
                <w:b w:val="0"/>
                <w:bCs w:val="0"/>
                <w:color w:val="auto"/>
                <w:kern w:val="0"/>
                <w:sz w:val="21"/>
                <w:szCs w:val="21"/>
                <w:highlight w:val="none"/>
                <w:lang w:eastAsia="zh-CN" w:bidi="ar"/>
              </w:rPr>
              <w:t>和</w:t>
            </w:r>
            <w:r>
              <w:rPr>
                <w:rFonts w:hint="eastAsia" w:ascii="Times New Roman" w:hAnsi="Times New Roman" w:eastAsia="宋体" w:cs="Times New Roman"/>
                <w:b w:val="0"/>
                <w:bCs w:val="0"/>
                <w:color w:val="auto"/>
                <w:kern w:val="0"/>
                <w:sz w:val="21"/>
                <w:szCs w:val="21"/>
                <w:highlight w:val="none"/>
                <w:lang w:bidi="ar"/>
              </w:rPr>
              <w:t>开发的更改</w:t>
            </w:r>
            <w:r>
              <w:rPr>
                <w:rFonts w:hint="eastAsia" w:ascii="Times New Roman" w:hAnsi="Times New Roman" w:eastAsia="宋体" w:cs="Times New Roman"/>
                <w:b w:val="0"/>
                <w:bCs w:val="0"/>
                <w:color w:val="auto"/>
                <w:kern w:val="0"/>
                <w:sz w:val="21"/>
                <w:szCs w:val="21"/>
                <w:highlight w:val="none"/>
                <w:lang w:eastAsia="zh-CN" w:bidi="ar"/>
              </w:rPr>
              <w:t>，</w:t>
            </w:r>
            <w:r>
              <w:rPr>
                <w:rFonts w:hint="eastAsia" w:ascii="Times New Roman" w:hAnsi="Times New Roman" w:eastAsia="宋体" w:cs="Times New Roman"/>
                <w:b w:val="0"/>
                <w:bCs w:val="0"/>
                <w:color w:val="auto"/>
                <w:kern w:val="0"/>
                <w:sz w:val="21"/>
                <w:szCs w:val="21"/>
                <w:highlight w:val="none"/>
                <w:lang w:bidi="ar"/>
              </w:rPr>
              <w:t>在适当时，设计和开发的更改</w:t>
            </w:r>
            <w:r>
              <w:rPr>
                <w:rFonts w:hint="default" w:ascii="Times New Roman" w:hAnsi="Times New Roman" w:eastAsia="宋体" w:cs="Times New Roman"/>
                <w:b w:val="0"/>
                <w:bCs w:val="0"/>
                <w:color w:val="auto"/>
                <w:kern w:val="0"/>
                <w:sz w:val="21"/>
                <w:szCs w:val="21"/>
                <w:highlight w:val="none"/>
                <w:lang w:val="en-US" w:eastAsia="zh-CN" w:bidi="ar"/>
              </w:rPr>
              <w:t>应</w:t>
            </w:r>
            <w:r>
              <w:rPr>
                <w:rFonts w:hint="eastAsia" w:ascii="Times New Roman" w:hAnsi="Times New Roman" w:eastAsia="宋体" w:cs="Times New Roman"/>
                <w:b w:val="0"/>
                <w:bCs w:val="0"/>
                <w:color w:val="auto"/>
                <w:kern w:val="0"/>
                <w:sz w:val="21"/>
                <w:szCs w:val="21"/>
                <w:highlight w:val="none"/>
                <w:lang w:bidi="ar"/>
              </w:rPr>
              <w:t>进行评审、验证和确认，并在实施前得到批准。</w:t>
            </w:r>
            <w:r>
              <w:rPr>
                <w:rFonts w:hint="eastAsia" w:ascii="Times New Roman" w:hAnsi="Times New Roman" w:eastAsia="宋体" w:cs="Times New Roman"/>
                <w:b w:val="0"/>
                <w:bCs w:val="0"/>
                <w:color w:val="auto"/>
                <w:kern w:val="0"/>
                <w:sz w:val="21"/>
                <w:szCs w:val="21"/>
                <w:highlight w:val="none"/>
                <w:lang w:val="en-US" w:eastAsia="zh-CN" w:bidi="ar"/>
              </w:rPr>
              <w:t>研发部</w:t>
            </w:r>
            <w:r>
              <w:rPr>
                <w:rFonts w:hint="eastAsia" w:ascii="Times New Roman" w:hAnsi="Times New Roman" w:eastAsia="宋体" w:cs="Times New Roman"/>
                <w:b w:val="0"/>
                <w:bCs w:val="0"/>
                <w:color w:val="auto"/>
                <w:kern w:val="0"/>
                <w:sz w:val="21"/>
                <w:szCs w:val="21"/>
                <w:highlight w:val="none"/>
                <w:lang w:eastAsia="zh-CN" w:bidi="ar"/>
              </w:rPr>
              <w:t>审核和批准与合规符合性相关的重大产品变更。</w:t>
            </w:r>
          </w:p>
          <w:p>
            <w:pPr>
              <w:pStyle w:val="5"/>
              <w:pageBreakBefore w:val="0"/>
              <w:tabs>
                <w:tab w:val="left" w:pos="1060"/>
              </w:tabs>
              <w:kinsoku/>
              <w:wordWrap/>
              <w:overflowPunct/>
              <w:topLinePunct w:val="0"/>
              <w:bidi w:val="0"/>
              <w:spacing w:before="0" w:after="0" w:line="360" w:lineRule="auto"/>
              <w:ind w:left="1060" w:hanging="1060" w:firstLineChars="0"/>
              <w:textAlignment w:val="auto"/>
              <w:rPr>
                <w:rFonts w:hint="default" w:ascii="Times New Roman" w:hAnsi="Times New Roman" w:eastAsia="宋体" w:cs="Times New Roman"/>
                <w:b w:val="0"/>
                <w:bCs w:val="0"/>
                <w:color w:val="auto"/>
                <w:kern w:val="0"/>
                <w:sz w:val="21"/>
                <w:szCs w:val="21"/>
                <w:highlight w:val="none"/>
                <w:lang w:bidi="ar"/>
              </w:rPr>
            </w:pPr>
            <w:r>
              <w:rPr>
                <w:rFonts w:hint="default" w:ascii="Times New Roman" w:hAnsi="Times New Roman" w:eastAsia="宋体" w:cs="Times New Roman"/>
                <w:b w:val="0"/>
                <w:bCs w:val="0"/>
                <w:color w:val="auto"/>
                <w:kern w:val="0"/>
                <w:sz w:val="21"/>
                <w:szCs w:val="21"/>
                <w:highlight w:val="none"/>
                <w:lang w:bidi="ar"/>
              </w:rPr>
              <w:t>设计更改的评审包括评审更改对产品组成部分和已交付产品的影响。设计和开发更改的实施应符合</w:t>
            </w:r>
            <w:r>
              <w:rPr>
                <w:rFonts w:hint="eastAsia" w:ascii="Times New Roman" w:hAnsi="Times New Roman" w:eastAsia="宋体" w:cs="Times New Roman"/>
                <w:b w:val="0"/>
                <w:bCs w:val="0"/>
                <w:color w:val="auto"/>
                <w:kern w:val="0"/>
                <w:sz w:val="21"/>
                <w:szCs w:val="21"/>
                <w:highlight w:val="none"/>
                <w:lang w:eastAsia="zh-CN" w:bidi="ar"/>
              </w:rPr>
              <w:t>医疗器械</w:t>
            </w:r>
            <w:r>
              <w:rPr>
                <w:rFonts w:hint="default" w:ascii="Times New Roman" w:hAnsi="Times New Roman" w:eastAsia="宋体" w:cs="Times New Roman"/>
                <w:b w:val="0"/>
                <w:bCs w:val="0"/>
                <w:color w:val="auto"/>
                <w:kern w:val="0"/>
                <w:sz w:val="21"/>
                <w:szCs w:val="21"/>
                <w:highlight w:val="none"/>
                <w:lang w:bidi="ar"/>
              </w:rPr>
              <w:t>产品注册的有关规定。</w:t>
            </w:r>
          </w:p>
          <w:p>
            <w:pPr>
              <w:pStyle w:val="5"/>
              <w:pageBreakBefore w:val="0"/>
              <w:tabs>
                <w:tab w:val="left" w:pos="1060"/>
              </w:tabs>
              <w:kinsoku/>
              <w:wordWrap/>
              <w:overflowPunct/>
              <w:topLinePunct w:val="0"/>
              <w:bidi w:val="0"/>
              <w:spacing w:line="360" w:lineRule="auto"/>
              <w:ind w:left="1060" w:hanging="1060" w:firstLineChars="0"/>
              <w:textAlignment w:val="auto"/>
              <w:rPr>
                <w:rFonts w:hint="eastAsia" w:ascii="Times New Roman" w:hAnsi="Times New Roman" w:eastAsia="宋体" w:cs="Times New Roman"/>
                <w:b w:val="0"/>
                <w:color w:val="auto"/>
                <w:kern w:val="0"/>
                <w:sz w:val="21"/>
                <w:szCs w:val="21"/>
                <w:highlight w:val="none"/>
                <w:lang w:bidi="ar"/>
              </w:rPr>
            </w:pPr>
            <w:r>
              <w:rPr>
                <w:rFonts w:hint="eastAsia" w:ascii="Times New Roman" w:hAnsi="Times New Roman" w:eastAsia="宋体" w:cs="Times New Roman"/>
                <w:b w:val="0"/>
                <w:color w:val="auto"/>
                <w:kern w:val="0"/>
                <w:sz w:val="21"/>
                <w:szCs w:val="21"/>
                <w:highlight w:val="none"/>
                <w:lang w:bidi="ar"/>
              </w:rPr>
              <w:t>当选用的材料、零件或者产品功能的改变可能影响到</w:t>
            </w:r>
            <w:r>
              <w:rPr>
                <w:rFonts w:hint="eastAsia" w:ascii="Times New Roman" w:hAnsi="Times New Roman" w:eastAsia="宋体" w:cs="Times New Roman"/>
                <w:b w:val="0"/>
                <w:color w:val="auto"/>
                <w:kern w:val="0"/>
                <w:sz w:val="21"/>
                <w:szCs w:val="21"/>
                <w:highlight w:val="none"/>
                <w:lang w:eastAsia="zh-CN" w:bidi="ar"/>
              </w:rPr>
              <w:t>医疗器械</w:t>
            </w:r>
            <w:r>
              <w:rPr>
                <w:rFonts w:hint="eastAsia" w:ascii="Times New Roman" w:hAnsi="Times New Roman" w:eastAsia="宋体" w:cs="Times New Roman"/>
                <w:b w:val="0"/>
                <w:color w:val="auto"/>
                <w:kern w:val="0"/>
                <w:sz w:val="21"/>
                <w:szCs w:val="21"/>
                <w:highlight w:val="none"/>
                <w:lang w:bidi="ar"/>
              </w:rPr>
              <w:t>产品安全性、有效性时，应当评价因改动可能带来的风险，必要时采取措施将风险降低到可接受水平，同时应当符合相关法规的要求。</w:t>
            </w:r>
          </w:p>
          <w:p>
            <w:pPr>
              <w:pStyle w:val="5"/>
              <w:pageBreakBefore w:val="0"/>
              <w:tabs>
                <w:tab w:val="left" w:pos="1060"/>
              </w:tabs>
              <w:kinsoku/>
              <w:wordWrap/>
              <w:overflowPunct/>
              <w:topLinePunct w:val="0"/>
              <w:bidi w:val="0"/>
              <w:spacing w:line="360" w:lineRule="auto"/>
              <w:ind w:left="1060" w:hanging="1060" w:firstLineChars="0"/>
              <w:textAlignment w:val="auto"/>
              <w:rPr>
                <w:rFonts w:hint="eastAsia" w:ascii="Times New Roman" w:hAnsi="Times New Roman" w:eastAsia="宋体" w:cs="Times New Roman"/>
                <w:b w:val="0"/>
                <w:color w:val="auto"/>
                <w:kern w:val="0"/>
                <w:sz w:val="21"/>
                <w:szCs w:val="21"/>
                <w:highlight w:val="none"/>
                <w:lang w:bidi="ar"/>
              </w:rPr>
            </w:pPr>
            <w:r>
              <w:rPr>
                <w:rFonts w:hint="eastAsia" w:ascii="Times New Roman" w:hAnsi="Times New Roman" w:eastAsia="宋体" w:cs="Times New Roman"/>
                <w:b w:val="0"/>
                <w:color w:val="auto"/>
                <w:kern w:val="0"/>
                <w:sz w:val="21"/>
                <w:szCs w:val="21"/>
                <w:highlight w:val="none"/>
                <w:lang w:bidi="ar"/>
              </w:rPr>
              <w:t>设计更改的内容和结果涉及到改变</w:t>
            </w:r>
            <w:r>
              <w:rPr>
                <w:rFonts w:hint="eastAsia" w:ascii="Times New Roman" w:hAnsi="Times New Roman" w:eastAsia="宋体" w:cs="Times New Roman"/>
                <w:b w:val="0"/>
                <w:color w:val="auto"/>
                <w:kern w:val="0"/>
                <w:sz w:val="21"/>
                <w:szCs w:val="21"/>
                <w:highlight w:val="none"/>
                <w:lang w:eastAsia="zh-CN" w:bidi="ar"/>
              </w:rPr>
              <w:t>医疗器械</w:t>
            </w:r>
            <w:r>
              <w:rPr>
                <w:rFonts w:hint="eastAsia" w:ascii="Times New Roman" w:hAnsi="Times New Roman" w:eastAsia="宋体" w:cs="Times New Roman"/>
                <w:b w:val="0"/>
                <w:color w:val="auto"/>
                <w:kern w:val="0"/>
                <w:sz w:val="21"/>
                <w:szCs w:val="21"/>
                <w:highlight w:val="none"/>
                <w:lang w:bidi="ar"/>
              </w:rPr>
              <w:t>产品注册证（备案凭证）所载明的内容时，</w:t>
            </w:r>
            <w:r>
              <w:rPr>
                <w:rFonts w:hint="eastAsia" w:ascii="Times New Roman" w:hAnsi="Times New Roman" w:eastAsia="宋体" w:cs="Times New Roman"/>
                <w:b w:val="0"/>
                <w:color w:val="auto"/>
                <w:kern w:val="0"/>
                <w:sz w:val="21"/>
                <w:szCs w:val="21"/>
                <w:highlight w:val="none"/>
                <w:lang w:val="en-US" w:eastAsia="zh-CN" w:bidi="ar"/>
              </w:rPr>
              <w:t>研发部</w:t>
            </w:r>
            <w:r>
              <w:rPr>
                <w:rFonts w:hint="eastAsia" w:ascii="Times New Roman" w:hAnsi="Times New Roman" w:eastAsia="宋体" w:cs="Times New Roman"/>
                <w:b w:val="0"/>
                <w:color w:val="auto"/>
                <w:kern w:val="0"/>
                <w:sz w:val="21"/>
                <w:szCs w:val="21"/>
                <w:highlight w:val="none"/>
                <w:lang w:bidi="ar"/>
              </w:rPr>
              <w:t>应当进行风险分析，并按照相关法规的规定，申请变更注册（备案），以满足法规的要求。</w:t>
            </w:r>
          </w:p>
          <w:p>
            <w:pPr>
              <w:pStyle w:val="5"/>
              <w:pageBreakBefore w:val="0"/>
              <w:tabs>
                <w:tab w:val="left" w:pos="1060"/>
              </w:tabs>
              <w:kinsoku/>
              <w:wordWrap/>
              <w:overflowPunct/>
              <w:topLinePunct w:val="0"/>
              <w:bidi w:val="0"/>
              <w:spacing w:line="360" w:lineRule="auto"/>
              <w:ind w:left="1060" w:hanging="1060" w:firstLineChars="0"/>
              <w:textAlignment w:val="auto"/>
              <w:rPr>
                <w:rFonts w:hint="eastAsia" w:ascii="Times New Roman" w:hAnsi="Times New Roman" w:eastAsia="宋体" w:cs="Times New Roman"/>
                <w:b w:val="0"/>
                <w:bCs w:val="0"/>
                <w:color w:val="auto"/>
                <w:kern w:val="0"/>
                <w:sz w:val="21"/>
                <w:szCs w:val="21"/>
                <w:highlight w:val="none"/>
                <w:lang w:bidi="ar"/>
              </w:rPr>
            </w:pPr>
            <w:r>
              <w:rPr>
                <w:rFonts w:hint="eastAsia" w:ascii="Times New Roman" w:hAnsi="Times New Roman" w:eastAsia="宋体" w:cs="Times New Roman"/>
                <w:b w:val="0"/>
                <w:bCs w:val="0"/>
                <w:color w:val="auto"/>
                <w:kern w:val="0"/>
                <w:sz w:val="21"/>
                <w:szCs w:val="21"/>
                <w:highlight w:val="none"/>
                <w:lang w:bidi="ar"/>
              </w:rPr>
              <w:t>设计</w:t>
            </w:r>
            <w:r>
              <w:rPr>
                <w:rFonts w:hint="eastAsia" w:ascii="Times New Roman" w:hAnsi="Times New Roman" w:eastAsia="宋体" w:cs="Times New Roman"/>
                <w:b w:val="0"/>
                <w:bCs w:val="0"/>
                <w:color w:val="auto"/>
                <w:kern w:val="0"/>
                <w:sz w:val="21"/>
                <w:szCs w:val="21"/>
                <w:highlight w:val="none"/>
                <w:lang w:eastAsia="zh-CN" w:bidi="ar"/>
              </w:rPr>
              <w:t>和</w:t>
            </w:r>
            <w:r>
              <w:rPr>
                <w:rFonts w:hint="eastAsia" w:ascii="Times New Roman" w:hAnsi="Times New Roman" w:eastAsia="宋体" w:cs="Times New Roman"/>
                <w:b w:val="0"/>
                <w:bCs w:val="0"/>
                <w:color w:val="auto"/>
                <w:kern w:val="0"/>
                <w:sz w:val="21"/>
                <w:szCs w:val="21"/>
                <w:highlight w:val="none"/>
                <w:lang w:bidi="ar"/>
              </w:rPr>
              <w:t>开发更改</w:t>
            </w:r>
            <w:r>
              <w:rPr>
                <w:rFonts w:hint="eastAsia" w:ascii="Times New Roman" w:hAnsi="Times New Roman" w:eastAsia="宋体" w:cs="Times New Roman"/>
                <w:b w:val="0"/>
                <w:bCs w:val="0"/>
                <w:color w:val="auto"/>
                <w:kern w:val="0"/>
                <w:sz w:val="21"/>
                <w:szCs w:val="21"/>
                <w:highlight w:val="none"/>
                <w:lang w:val="en-US" w:eastAsia="zh-CN" w:bidi="ar"/>
              </w:rPr>
              <w:t>相关的记录，包括</w:t>
            </w:r>
            <w:r>
              <w:rPr>
                <w:rFonts w:hint="eastAsia" w:ascii="Times New Roman" w:hAnsi="Times New Roman" w:eastAsia="宋体" w:cs="Times New Roman"/>
                <w:b w:val="0"/>
                <w:color w:val="auto"/>
                <w:kern w:val="0"/>
                <w:sz w:val="21"/>
                <w:szCs w:val="21"/>
                <w:highlight w:val="none"/>
                <w:lang w:bidi="ar"/>
              </w:rPr>
              <w:t>更改评审结果及任何必要措施的记录</w:t>
            </w:r>
            <w:r>
              <w:rPr>
                <w:rFonts w:hint="eastAsia" w:ascii="Times New Roman" w:hAnsi="Times New Roman" w:eastAsia="宋体" w:cs="Times New Roman"/>
                <w:b w:val="0"/>
                <w:color w:val="auto"/>
                <w:kern w:val="0"/>
                <w:sz w:val="21"/>
                <w:szCs w:val="21"/>
                <w:highlight w:val="none"/>
                <w:lang w:eastAsia="zh-CN" w:bidi="ar"/>
              </w:rPr>
              <w:t>，</w:t>
            </w:r>
            <w:r>
              <w:rPr>
                <w:rFonts w:hint="eastAsia" w:ascii="Times New Roman" w:hAnsi="Times New Roman" w:eastAsia="宋体" w:cs="Times New Roman"/>
                <w:b w:val="0"/>
                <w:color w:val="auto"/>
                <w:kern w:val="0"/>
                <w:sz w:val="21"/>
                <w:szCs w:val="21"/>
                <w:highlight w:val="none"/>
                <w:lang w:val="en-US" w:eastAsia="zh-CN" w:bidi="ar"/>
              </w:rPr>
              <w:t>研发部</w:t>
            </w:r>
            <w:r>
              <w:rPr>
                <w:rFonts w:hint="eastAsia" w:ascii="Times New Roman" w:hAnsi="Times New Roman" w:eastAsia="宋体" w:cs="Times New Roman"/>
                <w:b w:val="0"/>
                <w:bCs w:val="0"/>
                <w:color w:val="auto"/>
                <w:kern w:val="0"/>
                <w:sz w:val="21"/>
                <w:szCs w:val="21"/>
                <w:highlight w:val="none"/>
                <w:lang w:bidi="ar"/>
              </w:rPr>
              <w:t>按照质量管理体系记录控制要求保留。</w:t>
            </w:r>
          </w:p>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设计开发文档</w:t>
            </w:r>
          </w:p>
          <w:p>
            <w:pPr>
              <w:pageBreakBefore w:val="0"/>
              <w:kinsoku/>
              <w:wordWrap/>
              <w:overflowPunct/>
              <w:topLinePunct w:val="0"/>
              <w:bidi w:val="0"/>
              <w:spacing w:line="360" w:lineRule="auto"/>
              <w:ind w:right="51" w:firstLine="420" w:firstLineChars="200"/>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研发部</w:t>
            </w:r>
            <w:r>
              <w:rPr>
                <w:rFonts w:hint="default" w:ascii="Times New Roman" w:hAnsi="Times New Roman" w:eastAsia="宋体" w:cs="Times New Roman"/>
                <w:b w:val="0"/>
                <w:bCs w:val="0"/>
                <w:color w:val="auto"/>
                <w:kern w:val="0"/>
                <w:sz w:val="21"/>
                <w:szCs w:val="21"/>
                <w:highlight w:val="none"/>
              </w:rPr>
              <w:t>按照《医疗器械生产质量管理规范》要求进行设计开发。</w:t>
            </w:r>
            <w:r>
              <w:rPr>
                <w:rFonts w:hint="default" w:ascii="Times New Roman" w:hAnsi="Times New Roman" w:eastAsia="宋体" w:cs="Times New Roman"/>
                <w:b w:val="0"/>
                <w:bCs w:val="0"/>
                <w:color w:val="auto"/>
                <w:kern w:val="2"/>
                <w:sz w:val="21"/>
                <w:szCs w:val="21"/>
                <w:highlight w:val="none"/>
                <w:lang w:eastAsia="zh-CN"/>
              </w:rPr>
              <w:t>为每一类或者系列产品建立并保持产品</w:t>
            </w:r>
            <w:r>
              <w:rPr>
                <w:rFonts w:hint="eastAsia" w:cs="Times New Roman"/>
                <w:b w:val="0"/>
                <w:bCs w:val="0"/>
                <w:color w:val="auto"/>
                <w:kern w:val="2"/>
                <w:sz w:val="21"/>
                <w:szCs w:val="21"/>
                <w:highlight w:val="none"/>
                <w:lang w:val="en-US" w:eastAsia="zh-CN"/>
              </w:rPr>
              <w:t>设计开发文档</w:t>
            </w:r>
            <w:r>
              <w:rPr>
                <w:rFonts w:hint="default" w:ascii="Times New Roman" w:hAnsi="Times New Roman" w:eastAsia="宋体" w:cs="Times New Roman"/>
                <w:b w:val="0"/>
                <w:bCs w:val="0"/>
                <w:color w:val="auto"/>
                <w:kern w:val="2"/>
                <w:sz w:val="21"/>
                <w:szCs w:val="21"/>
                <w:highlight w:val="none"/>
                <w:lang w:eastAsia="zh-CN"/>
              </w:rPr>
              <w:t>，</w:t>
            </w:r>
            <w:r>
              <w:rPr>
                <w:rFonts w:hint="eastAsia" w:cs="Times New Roman"/>
                <w:b w:val="0"/>
                <w:bCs w:val="0"/>
                <w:color w:val="auto"/>
                <w:kern w:val="2"/>
                <w:sz w:val="21"/>
                <w:szCs w:val="21"/>
                <w:highlight w:val="none"/>
                <w:lang w:val="en-US" w:eastAsia="zh-CN"/>
              </w:rPr>
              <w:t>交由质量部统一归档</w:t>
            </w:r>
            <w:r>
              <w:rPr>
                <w:rFonts w:hint="default" w:ascii="Times New Roman" w:hAnsi="Times New Roman" w:eastAsia="宋体" w:cs="Times New Roman"/>
                <w:b w:val="0"/>
                <w:bCs w:val="0"/>
                <w:color w:val="auto"/>
                <w:kern w:val="0"/>
                <w:sz w:val="21"/>
                <w:szCs w:val="21"/>
                <w:highlight w:val="none"/>
              </w:rPr>
              <w:t>，确保设计开发资料和数据的真实、完整、可追溯</w:t>
            </w:r>
            <w:r>
              <w:rPr>
                <w:rFonts w:hint="default" w:ascii="Times New Roman" w:hAnsi="Times New Roman" w:eastAsia="宋体" w:cs="Times New Roman"/>
                <w:b w:val="0"/>
                <w:bCs w:val="0"/>
                <w:color w:val="auto"/>
                <w:kern w:val="0"/>
                <w:sz w:val="21"/>
                <w:szCs w:val="21"/>
                <w:highlight w:val="none"/>
                <w:lang w:eastAsia="zh-CN"/>
              </w:rPr>
              <w:t>，</w:t>
            </w:r>
            <w:r>
              <w:rPr>
                <w:rFonts w:hint="default" w:ascii="Times New Roman" w:hAnsi="Times New Roman" w:eastAsia="宋体" w:cs="Times New Roman"/>
                <w:color w:val="auto"/>
                <w:sz w:val="21"/>
                <w:szCs w:val="21"/>
                <w:highlight w:val="none"/>
              </w:rPr>
              <w:t>符合相关法规的要求。</w:t>
            </w:r>
          </w:p>
          <w:p>
            <w:pPr>
              <w:pStyle w:val="4"/>
              <w:pageBreakBefore w:val="0"/>
              <w:tabs>
                <w:tab w:val="left" w:pos="220"/>
              </w:tabs>
              <w:kinsoku/>
              <w:wordWrap/>
              <w:overflowPunct/>
              <w:topLinePunct w:val="0"/>
              <w:bidi w:val="0"/>
              <w:spacing w:line="360" w:lineRule="auto"/>
              <w:ind w:left="220" w:leftChars="0" w:hanging="220" w:firstLineChars="0"/>
              <w:textAlignment w:val="auto"/>
              <w:rPr>
                <w:rFonts w:hint="default" w:ascii="Times New Roman" w:hAnsi="Times New Roman" w:eastAsia="宋体"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风险管理活动</w:t>
            </w:r>
          </w:p>
          <w:p>
            <w:pPr>
              <w:pStyle w:val="5"/>
              <w:pageBreakBefore w:val="0"/>
              <w:tabs>
                <w:tab w:val="left" w:pos="1060"/>
              </w:tabs>
              <w:kinsoku/>
              <w:wordWrap/>
              <w:overflowPunct/>
              <w:topLinePunct w:val="0"/>
              <w:bidi w:val="0"/>
              <w:spacing w:line="360" w:lineRule="auto"/>
              <w:ind w:left="1060" w:hanging="1060" w:firstLineChars="0"/>
              <w:textAlignment w:val="auto"/>
              <w:rPr>
                <w:rFonts w:hint="eastAsia" w:ascii="Times New Roman" w:hAnsi="Times New Roman" w:eastAsia="宋体" w:cs="Times New Roman"/>
                <w:b w:val="0"/>
                <w:bCs w:val="0"/>
                <w:color w:val="auto"/>
                <w:kern w:val="0"/>
                <w:sz w:val="21"/>
                <w:szCs w:val="21"/>
                <w:highlight w:val="none"/>
                <w:lang w:val="en-US" w:eastAsia="zh-CN" w:bidi="ar"/>
              </w:rPr>
            </w:pPr>
            <w:r>
              <w:rPr>
                <w:rFonts w:hint="eastAsia" w:ascii="Times New Roman" w:hAnsi="Times New Roman" w:eastAsia="宋体" w:cs="Times New Roman"/>
                <w:b w:val="0"/>
                <w:bCs w:val="0"/>
                <w:color w:val="auto"/>
                <w:kern w:val="0"/>
                <w:sz w:val="21"/>
                <w:szCs w:val="21"/>
                <w:highlight w:val="none"/>
                <w:lang w:val="en-US" w:eastAsia="zh-CN" w:bidi="ar"/>
              </w:rPr>
              <w:t>研发部在包括设计开发在内的产品实现全过程中</w:t>
            </w:r>
            <w:r>
              <w:rPr>
                <w:rFonts w:hint="eastAsia" w:ascii="Times New Roman" w:hAnsi="Times New Roman" w:eastAsia="宋体" w:cs="Times New Roman"/>
                <w:b w:val="0"/>
                <w:bCs w:val="0"/>
                <w:color w:val="auto"/>
                <w:kern w:val="0"/>
                <w:sz w:val="21"/>
                <w:szCs w:val="21"/>
                <w:highlight w:val="none"/>
                <w:lang w:val="en-US" w:eastAsia="zh-CN" w:bidi="ar"/>
              </w:rPr>
              <w:t>，结合产品的特点，制定风险管理的要求并形成文件</w:t>
            </w:r>
            <w:r>
              <w:rPr>
                <w:rFonts w:hint="eastAsia" w:ascii="Times New Roman" w:hAnsi="Times New Roman" w:eastAsia="宋体" w:cs="Times New Roman"/>
                <w:b w:val="0"/>
                <w:bCs w:val="0"/>
                <w:color w:val="auto"/>
                <w:kern w:val="0"/>
                <w:sz w:val="21"/>
                <w:szCs w:val="21"/>
                <w:highlight w:val="none"/>
                <w:lang w:val="en-US" w:eastAsia="zh-CN" w:bidi="ar"/>
              </w:rPr>
              <w:t>，保留相关记录。</w:t>
            </w:r>
          </w:p>
          <w:p>
            <w:pPr>
              <w:pStyle w:val="5"/>
              <w:pageBreakBefore w:val="0"/>
              <w:tabs>
                <w:tab w:val="left" w:pos="1060"/>
              </w:tabs>
              <w:kinsoku/>
              <w:wordWrap/>
              <w:overflowPunct/>
              <w:topLinePunct w:val="0"/>
              <w:bidi w:val="0"/>
              <w:spacing w:line="360" w:lineRule="auto"/>
              <w:ind w:left="1060" w:hanging="1060" w:firstLineChars="0"/>
              <w:textAlignment w:val="auto"/>
              <w:rPr>
                <w:rFonts w:hint="eastAsia" w:ascii="Times New Roman" w:hAnsi="Times New Roman" w:eastAsia="宋体" w:cs="Times New Roman"/>
                <w:b w:val="0"/>
                <w:bCs w:val="0"/>
                <w:color w:val="auto"/>
                <w:kern w:val="0"/>
                <w:sz w:val="21"/>
                <w:szCs w:val="21"/>
                <w:highlight w:val="none"/>
                <w:lang w:bidi="ar"/>
              </w:rPr>
            </w:pPr>
            <w:r>
              <w:rPr>
                <w:rFonts w:hint="eastAsia" w:ascii="Times New Roman" w:hAnsi="Times New Roman" w:eastAsia="宋体" w:cs="Times New Roman"/>
                <w:b w:val="0"/>
                <w:bCs w:val="0"/>
                <w:color w:val="auto"/>
                <w:kern w:val="0"/>
                <w:sz w:val="21"/>
                <w:szCs w:val="21"/>
                <w:highlight w:val="none"/>
                <w:lang w:bidi="ar"/>
              </w:rPr>
              <w:t>风险管理文件和记录，至少符合以下要求：</w:t>
            </w:r>
          </w:p>
          <w:p>
            <w:pPr>
              <w:pageBreakBefore w:val="0"/>
              <w:numPr>
                <w:ilvl w:val="0"/>
                <w:numId w:val="23"/>
              </w:numPr>
              <w:tabs>
                <w:tab w:val="left" w:pos="425"/>
                <w:tab w:val="left" w:pos="1060"/>
              </w:tabs>
              <w:kinsoku/>
              <w:wordWrap/>
              <w:overflowPunct/>
              <w:topLinePunct w:val="0"/>
              <w:bidi w:val="0"/>
              <w:spacing w:before="31" w:beforeLines="10" w:after="62" w:afterLines="20" w:line="360" w:lineRule="auto"/>
              <w:ind w:left="1260" w:leftChars="0" w:right="51" w:hanging="620" w:firstLineChars="0"/>
              <w:textAlignment w:val="auto"/>
              <w:outlineLvl w:val="0"/>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风险管理应当覆盖企业开发的产品实现的全过程。</w:t>
            </w:r>
          </w:p>
          <w:p>
            <w:pPr>
              <w:pageBreakBefore w:val="0"/>
              <w:numPr>
                <w:ilvl w:val="0"/>
                <w:numId w:val="23"/>
              </w:numPr>
              <w:tabs>
                <w:tab w:val="left" w:pos="425"/>
                <w:tab w:val="left" w:pos="1060"/>
              </w:tabs>
              <w:kinsoku/>
              <w:wordWrap/>
              <w:overflowPunct/>
              <w:topLinePunct w:val="0"/>
              <w:bidi w:val="0"/>
              <w:spacing w:before="31" w:beforeLines="10" w:after="62" w:afterLines="20" w:line="360" w:lineRule="auto"/>
              <w:ind w:left="840" w:leftChars="0" w:right="51" w:hanging="200" w:firstLineChars="0"/>
              <w:textAlignment w:val="auto"/>
              <w:outlineLvl w:val="0"/>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应当建立对</w:t>
            </w:r>
            <w:r>
              <w:rPr>
                <w:rFonts w:hint="eastAsia" w:cs="Times New Roman"/>
                <w:bCs/>
                <w:color w:val="auto"/>
                <w:sz w:val="21"/>
                <w:szCs w:val="21"/>
                <w:highlight w:val="none"/>
                <w:lang w:eastAsia="zh-CN"/>
              </w:rPr>
              <w:t>医疗器械</w:t>
            </w:r>
            <w:r>
              <w:rPr>
                <w:rFonts w:hint="default" w:ascii="Times New Roman" w:hAnsi="Times New Roman" w:eastAsia="宋体" w:cs="Times New Roman"/>
                <w:bCs/>
                <w:color w:val="auto"/>
                <w:sz w:val="21"/>
                <w:szCs w:val="21"/>
                <w:highlight w:val="none"/>
              </w:rPr>
              <w:t>进行风险管理的文件，保持相关记录，以确定实施的证据。</w:t>
            </w:r>
          </w:p>
          <w:p>
            <w:pPr>
              <w:pageBreakBefore w:val="0"/>
              <w:numPr>
                <w:ilvl w:val="0"/>
                <w:numId w:val="23"/>
              </w:numPr>
              <w:tabs>
                <w:tab w:val="left" w:pos="425"/>
                <w:tab w:val="left" w:pos="1060"/>
              </w:tabs>
              <w:kinsoku/>
              <w:wordWrap/>
              <w:overflowPunct/>
              <w:topLinePunct w:val="0"/>
              <w:bidi w:val="0"/>
              <w:spacing w:before="31" w:beforeLines="10" w:after="62" w:afterLines="20" w:line="360" w:lineRule="auto"/>
              <w:ind w:left="1060" w:leftChars="0" w:right="51" w:hanging="420" w:firstLineChars="0"/>
              <w:textAlignment w:val="auto"/>
              <w:outlineLvl w:val="0"/>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rPr>
              <w:t>应当将</w:t>
            </w:r>
            <w:r>
              <w:rPr>
                <w:rFonts w:hint="eastAsia" w:cs="Times New Roman"/>
                <w:bCs/>
                <w:color w:val="auto"/>
                <w:sz w:val="21"/>
                <w:szCs w:val="21"/>
                <w:highlight w:val="none"/>
                <w:lang w:eastAsia="zh-CN"/>
              </w:rPr>
              <w:t>医疗器械</w:t>
            </w:r>
            <w:r>
              <w:rPr>
                <w:rFonts w:hint="default" w:ascii="Times New Roman" w:hAnsi="Times New Roman" w:eastAsia="宋体" w:cs="Times New Roman"/>
                <w:bCs/>
                <w:color w:val="auto"/>
                <w:sz w:val="21"/>
                <w:szCs w:val="21"/>
                <w:highlight w:val="none"/>
              </w:rPr>
              <w:t>产品的风险控制在可接受水平。</w:t>
            </w:r>
            <w:r>
              <w:rPr>
                <w:rFonts w:hint="default" w:ascii="Times New Roman" w:hAnsi="Times New Roman" w:eastAsia="宋体" w:cs="Times New Roman"/>
                <w:bCs/>
                <w:color w:val="auto"/>
                <w:sz w:val="21"/>
                <w:szCs w:val="21"/>
                <w:highlight w:val="none"/>
                <w:lang w:val="en-US" w:eastAsia="zh-CN"/>
              </w:rPr>
              <w:t xml:space="preserve">  </w:t>
            </w:r>
          </w:p>
          <w:p>
            <w:pPr>
              <w:pStyle w:val="3"/>
              <w:pageBreakBefore w:val="0"/>
              <w:tabs>
                <w:tab w:val="left" w:pos="640"/>
                <w:tab w:val="left" w:pos="4620"/>
                <w:tab w:val="clear" w:pos="420"/>
              </w:tabs>
              <w:kinsoku/>
              <w:wordWrap/>
              <w:overflowPunct/>
              <w:topLinePunct w:val="0"/>
              <w:bidi w:val="0"/>
              <w:spacing w:line="360" w:lineRule="auto"/>
              <w:ind w:left="420" w:leftChars="0" w:hanging="420" w:firstLineChars="0"/>
              <w:jc w:val="left"/>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采购</w:t>
            </w:r>
          </w:p>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采购</w:t>
            </w:r>
            <w:r>
              <w:rPr>
                <w:rFonts w:hint="eastAsia" w:cs="Times New Roman"/>
                <w:b/>
                <w:color w:val="auto"/>
                <w:sz w:val="21"/>
                <w:szCs w:val="21"/>
                <w:highlight w:val="none"/>
                <w:lang w:val="en-US" w:eastAsia="zh-CN"/>
              </w:rPr>
              <w:t>管理</w:t>
            </w:r>
          </w:p>
          <w:p>
            <w:pPr>
              <w:pStyle w:val="5"/>
              <w:pageBreakBefore w:val="0"/>
              <w:tabs>
                <w:tab w:val="left" w:pos="1060"/>
              </w:tabs>
              <w:kinsoku/>
              <w:wordWrap/>
              <w:overflowPunct/>
              <w:topLinePunct w:val="0"/>
              <w:bidi w:val="0"/>
              <w:spacing w:before="0" w:after="0" w:line="360" w:lineRule="auto"/>
              <w:ind w:left="1060" w:leftChars="0" w:hanging="1060" w:firstLineChars="0"/>
              <w:textAlignment w:val="auto"/>
              <w:rPr>
                <w:rFonts w:hint="default" w:ascii="Times New Roman" w:hAnsi="Times New Roman" w:eastAsia="宋体" w:cs="Times New Roman"/>
                <w:b w:val="0"/>
                <w:bCs w:val="0"/>
                <w:color w:val="auto"/>
                <w:kern w:val="0"/>
                <w:sz w:val="21"/>
                <w:szCs w:val="21"/>
                <w:highlight w:val="none"/>
                <w:lang w:val="en-US" w:eastAsia="zh-CN" w:bidi="ar"/>
              </w:rPr>
            </w:pPr>
            <w:bookmarkStart w:id="52" w:name="OLE_LINK60"/>
            <w:bookmarkStart w:id="53" w:name="OLE_LINK61"/>
            <w:r>
              <w:rPr>
                <w:rFonts w:hint="default" w:ascii="Times New Roman" w:hAnsi="Times New Roman" w:eastAsia="宋体" w:cs="Times New Roman"/>
                <w:b w:val="0"/>
                <w:bCs w:val="0"/>
                <w:color w:val="auto"/>
                <w:kern w:val="0"/>
                <w:sz w:val="21"/>
                <w:szCs w:val="21"/>
                <w:highlight w:val="none"/>
                <w:lang w:val="en-US" w:eastAsia="zh-CN" w:bidi="ar"/>
              </w:rPr>
              <w:t>采购部制定《采购控制程序》，规定采购流程、合格</w:t>
            </w:r>
            <w:r>
              <w:rPr>
                <w:rFonts w:hint="eastAsia" w:ascii="Times New Roman" w:hAnsi="Times New Roman" w:eastAsia="宋体" w:cs="Times New Roman"/>
                <w:b w:val="0"/>
                <w:bCs w:val="0"/>
                <w:color w:val="auto"/>
                <w:kern w:val="0"/>
                <w:sz w:val="21"/>
                <w:szCs w:val="21"/>
                <w:highlight w:val="none"/>
                <w:lang w:val="en-US" w:eastAsia="zh-CN" w:bidi="ar"/>
              </w:rPr>
              <w:t>供应商</w:t>
            </w:r>
            <w:r>
              <w:rPr>
                <w:rFonts w:hint="default" w:ascii="Times New Roman" w:hAnsi="Times New Roman" w:eastAsia="宋体" w:cs="Times New Roman"/>
                <w:b w:val="0"/>
                <w:bCs w:val="0"/>
                <w:color w:val="auto"/>
                <w:kern w:val="0"/>
                <w:sz w:val="21"/>
                <w:szCs w:val="21"/>
                <w:highlight w:val="none"/>
                <w:lang w:val="en-US" w:eastAsia="zh-CN" w:bidi="ar"/>
              </w:rPr>
              <w:t>的选择、评价和再评价规定、</w:t>
            </w:r>
            <w:r>
              <w:rPr>
                <w:rFonts w:hint="eastAsia" w:ascii="Times New Roman" w:hAnsi="Times New Roman" w:eastAsia="宋体" w:cs="Times New Roman"/>
                <w:b w:val="0"/>
                <w:bCs w:val="0"/>
                <w:color w:val="auto"/>
                <w:kern w:val="0"/>
                <w:sz w:val="21"/>
                <w:szCs w:val="21"/>
                <w:highlight w:val="none"/>
                <w:lang w:val="en-US" w:eastAsia="zh-CN" w:bidi="ar"/>
              </w:rPr>
              <w:t>采购物品</w:t>
            </w:r>
            <w:r>
              <w:rPr>
                <w:rFonts w:hint="default" w:ascii="Times New Roman" w:hAnsi="Times New Roman" w:eastAsia="宋体" w:cs="Times New Roman"/>
                <w:b w:val="0"/>
                <w:bCs w:val="0"/>
                <w:color w:val="auto"/>
                <w:kern w:val="0"/>
                <w:sz w:val="21"/>
                <w:szCs w:val="21"/>
                <w:highlight w:val="none"/>
                <w:lang w:val="en-US" w:eastAsia="zh-CN" w:bidi="ar"/>
              </w:rPr>
              <w:t>检验或验证的要求、采购记录的要求等，</w:t>
            </w:r>
            <w:r>
              <w:rPr>
                <w:rFonts w:hint="default" w:ascii="Times New Roman" w:hAnsi="Times New Roman" w:eastAsia="宋体" w:cs="Times New Roman"/>
                <w:b w:val="0"/>
                <w:bCs w:val="0"/>
                <w:color w:val="auto"/>
                <w:kern w:val="0"/>
                <w:sz w:val="21"/>
                <w:szCs w:val="21"/>
                <w:highlight w:val="none"/>
                <w:lang w:val="en-US" w:eastAsia="zh-CN" w:bidi="ar"/>
              </w:rPr>
              <w:t>对采购过程实施控制，以确保采购的产品符合规定的采购要求。</w:t>
            </w:r>
          </w:p>
          <w:p>
            <w:pPr>
              <w:pStyle w:val="5"/>
              <w:pageBreakBefore w:val="0"/>
              <w:tabs>
                <w:tab w:val="left" w:pos="1060"/>
              </w:tabs>
              <w:kinsoku/>
              <w:wordWrap/>
              <w:overflowPunct/>
              <w:topLinePunct w:val="0"/>
              <w:bidi w:val="0"/>
              <w:spacing w:before="0" w:after="0" w:line="360" w:lineRule="auto"/>
              <w:ind w:left="1060" w:leftChars="0" w:hanging="1060" w:firstLineChars="0"/>
              <w:textAlignment w:val="auto"/>
              <w:rPr>
                <w:rFonts w:hint="default" w:ascii="Times New Roman" w:hAnsi="Times New Roman" w:eastAsia="宋体" w:cs="Times New Roman"/>
                <w:b w:val="0"/>
                <w:bCs w:val="0"/>
                <w:color w:val="auto"/>
                <w:kern w:val="0"/>
                <w:sz w:val="21"/>
                <w:szCs w:val="21"/>
                <w:highlight w:val="none"/>
                <w:lang w:val="en-US" w:eastAsia="zh-CN" w:bidi="ar"/>
              </w:rPr>
            </w:pPr>
            <w:r>
              <w:rPr>
                <w:rFonts w:hint="eastAsia" w:ascii="Times New Roman" w:hAnsi="Times New Roman" w:eastAsia="宋体" w:cs="Times New Roman"/>
                <w:b w:val="0"/>
                <w:bCs w:val="0"/>
                <w:color w:val="auto"/>
                <w:kern w:val="0"/>
                <w:sz w:val="21"/>
                <w:szCs w:val="21"/>
                <w:highlight w:val="none"/>
                <w:lang w:val="en-US" w:eastAsia="zh-CN" w:bidi="ar"/>
              </w:rPr>
              <w:t>采购物品应当符合规定的要求，且不低于法律法规的相关规定和国家强制性标准的相关要求。</w:t>
            </w:r>
          </w:p>
          <w:p>
            <w:pPr>
              <w:pStyle w:val="5"/>
              <w:pageBreakBefore w:val="0"/>
              <w:tabs>
                <w:tab w:val="left" w:pos="1060"/>
              </w:tabs>
              <w:kinsoku/>
              <w:wordWrap/>
              <w:overflowPunct/>
              <w:topLinePunct w:val="0"/>
              <w:bidi w:val="0"/>
              <w:spacing w:before="0" w:after="0" w:line="360" w:lineRule="auto"/>
              <w:ind w:left="1060" w:leftChars="0" w:hanging="1060" w:firstLineChars="0"/>
              <w:textAlignment w:val="auto"/>
              <w:rPr>
                <w:rFonts w:hint="default" w:ascii="Times New Roman" w:hAnsi="Times New Roman" w:eastAsia="宋体" w:cs="Times New Roman"/>
                <w:b w:val="0"/>
                <w:bCs w:val="0"/>
                <w:color w:val="auto"/>
                <w:kern w:val="0"/>
                <w:sz w:val="21"/>
                <w:szCs w:val="21"/>
                <w:highlight w:val="none"/>
                <w:lang w:val="en-US" w:eastAsia="zh-CN" w:bidi="ar"/>
              </w:rPr>
            </w:pPr>
            <w:r>
              <w:rPr>
                <w:rFonts w:hint="eastAsia" w:ascii="Times New Roman" w:hAnsi="Times New Roman" w:eastAsia="宋体" w:cs="Times New Roman"/>
                <w:b w:val="0"/>
                <w:bCs w:val="0"/>
                <w:color w:val="auto"/>
                <w:kern w:val="0"/>
                <w:sz w:val="21"/>
                <w:szCs w:val="21"/>
                <w:highlight w:val="none"/>
                <w:lang w:val="en-US" w:eastAsia="zh-CN" w:bidi="ar"/>
              </w:rPr>
              <w:t>采购部根据采购物品对产品的影响，确定对采购物品实行控制的方式和程度</w:t>
            </w:r>
            <w:r>
              <w:rPr>
                <w:rFonts w:hint="eastAsia" w:ascii="Times New Roman" w:hAnsi="Times New Roman" w:eastAsia="宋体" w:cs="Times New Roman"/>
                <w:b w:val="0"/>
                <w:bCs w:val="0"/>
                <w:color w:val="auto"/>
                <w:kern w:val="0"/>
                <w:sz w:val="21"/>
                <w:szCs w:val="21"/>
                <w:highlight w:val="none"/>
                <w:lang w:val="en-US" w:eastAsia="zh-CN" w:bidi="ar"/>
              </w:rPr>
              <w:t>。</w:t>
            </w:r>
          </w:p>
          <w:p>
            <w:pPr>
              <w:pStyle w:val="5"/>
              <w:pageBreakBefore w:val="0"/>
              <w:tabs>
                <w:tab w:val="left" w:pos="1060"/>
              </w:tabs>
              <w:kinsoku/>
              <w:wordWrap/>
              <w:overflowPunct/>
              <w:topLinePunct w:val="0"/>
              <w:bidi w:val="0"/>
              <w:spacing w:before="0" w:after="0" w:line="360" w:lineRule="auto"/>
              <w:ind w:left="1060" w:leftChars="0" w:hanging="1060" w:firstLineChars="0"/>
              <w:textAlignment w:val="auto"/>
              <w:rPr>
                <w:rFonts w:hint="eastAsia" w:ascii="Times New Roman" w:hAnsi="Times New Roman" w:eastAsia="宋体" w:cs="Times New Roman"/>
                <w:b w:val="0"/>
                <w:bCs w:val="0"/>
                <w:color w:val="auto"/>
                <w:kern w:val="0"/>
                <w:sz w:val="21"/>
                <w:szCs w:val="21"/>
                <w:highlight w:val="none"/>
                <w:lang w:val="en-US" w:eastAsia="zh-CN" w:bidi="ar"/>
              </w:rPr>
            </w:pPr>
            <w:r>
              <w:rPr>
                <w:rFonts w:hint="eastAsia" w:ascii="Times New Roman" w:hAnsi="Times New Roman" w:eastAsia="宋体" w:cs="Times New Roman"/>
                <w:b w:val="0"/>
                <w:bCs w:val="0"/>
                <w:color w:val="auto"/>
                <w:kern w:val="0"/>
                <w:sz w:val="21"/>
                <w:szCs w:val="21"/>
                <w:highlight w:val="none"/>
                <w:lang w:val="en-US" w:eastAsia="zh-CN" w:bidi="ar"/>
              </w:rPr>
              <w:t>采购部建立供应商审核制度，对供应商进行审核评价。必要时，应当进行现场审核。供应商审核制度应符合《医疗器械生产企业供应商审核指南》的要求。</w:t>
            </w:r>
          </w:p>
          <w:p>
            <w:pPr>
              <w:pStyle w:val="5"/>
              <w:pageBreakBefore w:val="0"/>
              <w:tabs>
                <w:tab w:val="left" w:pos="1060"/>
              </w:tabs>
              <w:kinsoku/>
              <w:wordWrap/>
              <w:overflowPunct/>
              <w:topLinePunct w:val="0"/>
              <w:bidi w:val="0"/>
              <w:spacing w:before="0" w:after="0" w:line="360" w:lineRule="auto"/>
              <w:ind w:left="1060" w:leftChars="0" w:hanging="1060" w:firstLineChars="0"/>
              <w:textAlignment w:val="auto"/>
              <w:rPr>
                <w:rFonts w:hint="eastAsia" w:ascii="Times New Roman" w:hAnsi="Times New Roman" w:eastAsia="宋体" w:cs="Times New Roman"/>
                <w:b w:val="0"/>
                <w:bCs w:val="0"/>
                <w:color w:val="auto"/>
                <w:kern w:val="0"/>
                <w:sz w:val="21"/>
                <w:szCs w:val="21"/>
                <w:highlight w:val="none"/>
                <w:lang w:val="en-US" w:eastAsia="zh-CN" w:bidi="ar"/>
              </w:rPr>
            </w:pPr>
            <w:r>
              <w:rPr>
                <w:rFonts w:hint="eastAsia" w:ascii="Times New Roman" w:hAnsi="Times New Roman" w:eastAsia="宋体" w:cs="Times New Roman"/>
                <w:b w:val="0"/>
                <w:bCs w:val="0"/>
                <w:color w:val="auto"/>
                <w:kern w:val="0"/>
                <w:sz w:val="21"/>
                <w:szCs w:val="21"/>
                <w:highlight w:val="none"/>
                <w:lang w:val="en-US" w:eastAsia="zh-CN" w:bidi="ar"/>
              </w:rPr>
              <w:t>采购部保留供方评价的结果和评价过程的记录。</w:t>
            </w:r>
          </w:p>
          <w:p>
            <w:pPr>
              <w:pStyle w:val="5"/>
              <w:pageBreakBefore w:val="0"/>
              <w:tabs>
                <w:tab w:val="left" w:pos="1060"/>
              </w:tabs>
              <w:kinsoku/>
              <w:wordWrap/>
              <w:overflowPunct/>
              <w:topLinePunct w:val="0"/>
              <w:bidi w:val="0"/>
              <w:spacing w:before="0" w:after="0" w:line="360" w:lineRule="auto"/>
              <w:ind w:left="1060" w:leftChars="0" w:hanging="1060" w:firstLineChars="0"/>
              <w:textAlignment w:val="auto"/>
              <w:rPr>
                <w:rFonts w:hint="eastAsia" w:ascii="Times New Roman" w:hAnsi="Times New Roman" w:eastAsia="宋体" w:cs="Times New Roman"/>
                <w:b w:val="0"/>
                <w:bCs w:val="0"/>
                <w:color w:val="auto"/>
                <w:kern w:val="0"/>
                <w:sz w:val="21"/>
                <w:szCs w:val="21"/>
                <w:highlight w:val="none"/>
                <w:lang w:val="en-US" w:eastAsia="zh-CN" w:bidi="ar"/>
              </w:rPr>
            </w:pPr>
            <w:r>
              <w:rPr>
                <w:rFonts w:hint="eastAsia" w:ascii="Times New Roman" w:hAnsi="Times New Roman" w:eastAsia="宋体" w:cs="Times New Roman"/>
                <w:b w:val="0"/>
                <w:bCs w:val="0"/>
                <w:color w:val="auto"/>
                <w:kern w:val="0"/>
                <w:sz w:val="21"/>
                <w:szCs w:val="21"/>
                <w:highlight w:val="none"/>
                <w:lang w:val="en-US" w:eastAsia="zh-CN" w:bidi="ar"/>
              </w:rPr>
              <w:t>主要原材料供应商，</w:t>
            </w:r>
            <w:r>
              <w:rPr>
                <w:rFonts w:hint="eastAsia" w:ascii="Times New Roman" w:hAnsi="Times New Roman" w:eastAsia="宋体" w:cs="Times New Roman"/>
                <w:b w:val="0"/>
                <w:bCs w:val="0"/>
                <w:color w:val="auto"/>
                <w:kern w:val="0"/>
                <w:sz w:val="21"/>
                <w:szCs w:val="21"/>
                <w:highlight w:val="none"/>
                <w:lang w:val="en-US" w:eastAsia="zh-CN" w:bidi="ar"/>
              </w:rPr>
              <w:t>采购部在正式实施采购前，应当与其签订质量协议，明确双方所承担的质量责任。</w:t>
            </w:r>
          </w:p>
          <w:p>
            <w:pPr>
              <w:pStyle w:val="5"/>
              <w:pageBreakBefore w:val="0"/>
              <w:tabs>
                <w:tab w:val="left" w:pos="1060"/>
              </w:tabs>
              <w:kinsoku/>
              <w:wordWrap/>
              <w:overflowPunct/>
              <w:topLinePunct w:val="0"/>
              <w:bidi w:val="0"/>
              <w:spacing w:before="0" w:after="0" w:line="360" w:lineRule="auto"/>
              <w:ind w:left="1060" w:leftChars="0" w:hanging="1060" w:firstLineChars="0"/>
              <w:textAlignment w:val="auto"/>
              <w:rPr>
                <w:rFonts w:hint="eastAsia" w:ascii="Times New Roman" w:hAnsi="Times New Roman" w:eastAsia="宋体" w:cs="Times New Roman"/>
                <w:b w:val="0"/>
                <w:bCs w:val="0"/>
                <w:color w:val="auto"/>
                <w:kern w:val="0"/>
                <w:sz w:val="21"/>
                <w:szCs w:val="21"/>
                <w:highlight w:val="none"/>
                <w:lang w:val="en-US" w:eastAsia="zh-CN" w:bidi="ar"/>
              </w:rPr>
            </w:pPr>
            <w:r>
              <w:rPr>
                <w:rFonts w:hint="eastAsia" w:ascii="Times New Roman" w:hAnsi="Times New Roman" w:eastAsia="宋体" w:cs="Times New Roman"/>
                <w:b w:val="0"/>
                <w:bCs w:val="0"/>
                <w:color w:val="auto"/>
                <w:kern w:val="0"/>
                <w:sz w:val="21"/>
                <w:szCs w:val="21"/>
                <w:highlight w:val="none"/>
                <w:lang w:val="en-US" w:eastAsia="zh-CN" w:bidi="ar"/>
              </w:rPr>
              <w:t>采购部应当建立采购记录，包括采购合同、原材料清单、供应商资质证明文件、质量标准、检验报告及验收标准等，并确保满足可追溯要求。</w:t>
            </w:r>
          </w:p>
          <w:p>
            <w:pPr>
              <w:pStyle w:val="5"/>
              <w:pageBreakBefore w:val="0"/>
              <w:tabs>
                <w:tab w:val="left" w:pos="1060"/>
              </w:tabs>
              <w:kinsoku/>
              <w:wordWrap/>
              <w:overflowPunct/>
              <w:topLinePunct w:val="0"/>
              <w:bidi w:val="0"/>
              <w:spacing w:before="0" w:after="0" w:line="360" w:lineRule="auto"/>
              <w:ind w:left="1060" w:hanging="1060"/>
              <w:textAlignment w:val="auto"/>
              <w:rPr>
                <w:rFonts w:hint="default" w:ascii="Times New Roman" w:hAnsi="Times New Roman" w:eastAsia="宋体" w:cs="Times New Roman"/>
                <w:b w:val="0"/>
                <w:bCs w:val="0"/>
                <w:color w:val="auto"/>
                <w:kern w:val="0"/>
                <w:sz w:val="21"/>
                <w:szCs w:val="21"/>
                <w:highlight w:val="none"/>
                <w:lang w:bidi="ar"/>
              </w:rPr>
            </w:pPr>
            <w:r>
              <w:rPr>
                <w:rFonts w:hint="default" w:ascii="Times New Roman" w:hAnsi="Times New Roman" w:eastAsia="宋体" w:cs="Times New Roman"/>
                <w:b w:val="0"/>
                <w:bCs w:val="0"/>
                <w:color w:val="auto"/>
                <w:kern w:val="0"/>
                <w:sz w:val="21"/>
                <w:szCs w:val="21"/>
                <w:highlight w:val="none"/>
                <w:lang w:val="en-US" w:eastAsia="zh-CN" w:bidi="ar"/>
              </w:rPr>
              <w:t>采购部</w:t>
            </w:r>
            <w:r>
              <w:rPr>
                <w:rFonts w:hint="default" w:ascii="Times New Roman" w:hAnsi="Times New Roman" w:eastAsia="宋体" w:cs="Times New Roman"/>
                <w:b w:val="0"/>
                <w:bCs w:val="0"/>
                <w:color w:val="auto"/>
                <w:kern w:val="0"/>
                <w:sz w:val="21"/>
                <w:szCs w:val="21"/>
                <w:highlight w:val="none"/>
                <w:lang w:bidi="ar"/>
              </w:rPr>
              <w:t>建立</w:t>
            </w:r>
            <w:r>
              <w:rPr>
                <w:rFonts w:hint="eastAsia" w:ascii="Times New Roman" w:hAnsi="Times New Roman" w:eastAsia="宋体" w:cs="Times New Roman"/>
                <w:b w:val="0"/>
                <w:bCs w:val="0"/>
                <w:color w:val="auto"/>
                <w:kern w:val="0"/>
                <w:sz w:val="21"/>
                <w:szCs w:val="21"/>
                <w:highlight w:val="none"/>
                <w:lang w:val="en-US" w:eastAsia="zh-CN" w:bidi="ar"/>
              </w:rPr>
              <w:t>供应商</w:t>
            </w:r>
            <w:r>
              <w:rPr>
                <w:rFonts w:hint="default" w:ascii="Times New Roman" w:hAnsi="Times New Roman" w:eastAsia="宋体" w:cs="Times New Roman"/>
                <w:b w:val="0"/>
                <w:bCs w:val="0"/>
                <w:color w:val="auto"/>
                <w:kern w:val="0"/>
                <w:sz w:val="21"/>
                <w:szCs w:val="21"/>
                <w:highlight w:val="none"/>
                <w:lang w:bidi="ar"/>
              </w:rPr>
              <w:t>审核制度，</w:t>
            </w:r>
            <w:r>
              <w:rPr>
                <w:rFonts w:hint="default" w:ascii="Times New Roman" w:hAnsi="Times New Roman" w:eastAsia="宋体" w:cs="Times New Roman"/>
                <w:b w:val="0"/>
                <w:bCs w:val="0"/>
                <w:color w:val="auto"/>
                <w:kern w:val="0"/>
                <w:sz w:val="21"/>
                <w:szCs w:val="21"/>
                <w:highlight w:val="none"/>
                <w:lang w:val="en-US" w:eastAsia="zh-CN" w:bidi="ar"/>
              </w:rPr>
              <w:t>按照</w:t>
            </w:r>
            <w:r>
              <w:rPr>
                <w:rFonts w:hint="default" w:ascii="Times New Roman" w:hAnsi="Times New Roman" w:eastAsia="宋体" w:cs="Times New Roman"/>
                <w:b w:val="0"/>
                <w:bCs w:val="0"/>
                <w:color w:val="auto"/>
                <w:kern w:val="0"/>
                <w:sz w:val="21"/>
                <w:szCs w:val="21"/>
                <w:highlight w:val="none"/>
                <w:lang w:bidi="ar"/>
              </w:rPr>
              <w:t>《</w:t>
            </w:r>
            <w:r>
              <w:rPr>
                <w:rFonts w:hint="default" w:ascii="Times New Roman" w:hAnsi="Times New Roman" w:eastAsia="宋体" w:cs="Times New Roman"/>
                <w:b w:val="0"/>
                <w:bCs w:val="0"/>
                <w:color w:val="auto"/>
                <w:kern w:val="0"/>
                <w:sz w:val="21"/>
                <w:szCs w:val="21"/>
                <w:highlight w:val="none"/>
                <w:lang w:val="en-US" w:eastAsia="zh-CN" w:bidi="ar"/>
              </w:rPr>
              <w:t>医疗器械</w:t>
            </w:r>
            <w:r>
              <w:rPr>
                <w:rFonts w:hint="default" w:ascii="Times New Roman" w:hAnsi="Times New Roman" w:eastAsia="宋体" w:cs="Times New Roman"/>
                <w:b w:val="0"/>
                <w:bCs w:val="0"/>
                <w:color w:val="auto"/>
                <w:kern w:val="0"/>
                <w:sz w:val="21"/>
                <w:szCs w:val="21"/>
                <w:highlight w:val="none"/>
                <w:lang w:bidi="ar"/>
              </w:rPr>
              <w:t>生产企业</w:t>
            </w:r>
            <w:r>
              <w:rPr>
                <w:rFonts w:hint="eastAsia" w:ascii="Times New Roman" w:hAnsi="Times New Roman" w:eastAsia="宋体" w:cs="Times New Roman"/>
                <w:b w:val="0"/>
                <w:bCs w:val="0"/>
                <w:color w:val="auto"/>
                <w:kern w:val="0"/>
                <w:sz w:val="21"/>
                <w:szCs w:val="21"/>
                <w:highlight w:val="none"/>
                <w:lang w:val="en-US" w:eastAsia="zh-CN" w:bidi="ar"/>
              </w:rPr>
              <w:t>供应商</w:t>
            </w:r>
            <w:r>
              <w:rPr>
                <w:rFonts w:hint="default" w:ascii="Times New Roman" w:hAnsi="Times New Roman" w:eastAsia="宋体" w:cs="Times New Roman"/>
                <w:b w:val="0"/>
                <w:bCs w:val="0"/>
                <w:color w:val="auto"/>
                <w:kern w:val="0"/>
                <w:sz w:val="21"/>
                <w:szCs w:val="21"/>
                <w:highlight w:val="none"/>
                <w:lang w:bidi="ar"/>
              </w:rPr>
              <w:t>审核指南》的要求对</w:t>
            </w:r>
            <w:r>
              <w:rPr>
                <w:rFonts w:hint="eastAsia" w:ascii="Times New Roman" w:hAnsi="Times New Roman" w:eastAsia="宋体" w:cs="Times New Roman"/>
                <w:b w:val="0"/>
                <w:bCs w:val="0"/>
                <w:color w:val="auto"/>
                <w:kern w:val="0"/>
                <w:sz w:val="21"/>
                <w:szCs w:val="21"/>
                <w:highlight w:val="none"/>
                <w:lang w:val="en-US" w:eastAsia="zh-CN" w:bidi="ar"/>
              </w:rPr>
              <w:t>供应商</w:t>
            </w:r>
            <w:r>
              <w:rPr>
                <w:rFonts w:hint="default" w:ascii="Times New Roman" w:hAnsi="Times New Roman" w:eastAsia="宋体" w:cs="Times New Roman"/>
                <w:b w:val="0"/>
                <w:bCs w:val="0"/>
                <w:color w:val="auto"/>
                <w:kern w:val="0"/>
                <w:sz w:val="21"/>
                <w:szCs w:val="21"/>
                <w:highlight w:val="none"/>
                <w:lang w:bidi="ar"/>
              </w:rPr>
              <w:t>进行审核评价</w:t>
            </w:r>
            <w:r>
              <w:rPr>
                <w:rFonts w:hint="default" w:ascii="Times New Roman" w:hAnsi="Times New Roman" w:eastAsia="宋体" w:cs="Times New Roman"/>
                <w:b w:val="0"/>
                <w:bCs w:val="0"/>
                <w:color w:val="auto"/>
                <w:kern w:val="0"/>
                <w:sz w:val="21"/>
                <w:szCs w:val="21"/>
                <w:highlight w:val="none"/>
                <w:lang w:eastAsia="zh-CN" w:bidi="ar"/>
              </w:rPr>
              <w:t>，</w:t>
            </w:r>
            <w:r>
              <w:rPr>
                <w:rFonts w:hint="default" w:ascii="Times New Roman" w:hAnsi="Times New Roman" w:eastAsia="宋体" w:cs="Times New Roman"/>
                <w:b w:val="0"/>
                <w:bCs w:val="0"/>
                <w:color w:val="auto"/>
                <w:kern w:val="0"/>
                <w:sz w:val="21"/>
                <w:szCs w:val="21"/>
                <w:highlight w:val="none"/>
                <w:lang w:bidi="ar"/>
              </w:rPr>
              <w:t>保留评价的结果和评价过程的记录。</w:t>
            </w:r>
          </w:p>
          <w:p>
            <w:pPr>
              <w:pStyle w:val="5"/>
              <w:pageBreakBefore w:val="0"/>
              <w:tabs>
                <w:tab w:val="left" w:pos="1060"/>
              </w:tabs>
              <w:kinsoku/>
              <w:wordWrap/>
              <w:overflowPunct/>
              <w:topLinePunct w:val="0"/>
              <w:bidi w:val="0"/>
              <w:spacing w:before="0" w:after="0" w:line="360" w:lineRule="auto"/>
              <w:ind w:left="1060" w:hanging="1060"/>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rPr>
              <w:t>对</w:t>
            </w:r>
            <w:r>
              <w:rPr>
                <w:rFonts w:hint="eastAsia" w:ascii="Times New Roman" w:hAnsi="Times New Roman" w:eastAsia="宋体" w:cs="Times New Roman"/>
                <w:b w:val="0"/>
                <w:bCs/>
                <w:color w:val="auto"/>
                <w:sz w:val="21"/>
                <w:szCs w:val="21"/>
                <w:highlight w:val="none"/>
                <w:lang w:val="en-US" w:eastAsia="zh-CN"/>
              </w:rPr>
              <w:t>供应商</w:t>
            </w:r>
            <w:r>
              <w:rPr>
                <w:rFonts w:hint="default" w:ascii="Times New Roman" w:hAnsi="Times New Roman" w:eastAsia="宋体" w:cs="Times New Roman"/>
                <w:b w:val="0"/>
                <w:bCs/>
                <w:color w:val="auto"/>
                <w:sz w:val="21"/>
                <w:szCs w:val="21"/>
                <w:highlight w:val="none"/>
                <w:lang w:val="en-US" w:eastAsia="zh-CN"/>
              </w:rPr>
              <w:t>的</w:t>
            </w:r>
            <w:r>
              <w:rPr>
                <w:rFonts w:hint="default" w:ascii="Times New Roman" w:hAnsi="Times New Roman" w:eastAsia="宋体" w:cs="Times New Roman"/>
                <w:b w:val="0"/>
                <w:bCs/>
                <w:color w:val="auto"/>
                <w:sz w:val="21"/>
                <w:szCs w:val="21"/>
                <w:highlight w:val="none"/>
              </w:rPr>
              <w:t>审核</w:t>
            </w:r>
            <w:r>
              <w:rPr>
                <w:rFonts w:hint="default" w:ascii="Times New Roman" w:hAnsi="Times New Roman" w:eastAsia="宋体" w:cs="Times New Roman"/>
                <w:b w:val="0"/>
                <w:bCs/>
                <w:color w:val="auto"/>
                <w:sz w:val="21"/>
                <w:szCs w:val="21"/>
                <w:highlight w:val="none"/>
                <w:lang w:eastAsia="zh-CN"/>
              </w:rPr>
              <w:t>，</w:t>
            </w:r>
            <w:r>
              <w:rPr>
                <w:rFonts w:hint="default" w:ascii="Times New Roman" w:hAnsi="Times New Roman" w:eastAsia="宋体" w:cs="Times New Roman"/>
                <w:b w:val="0"/>
                <w:bCs/>
                <w:color w:val="auto"/>
                <w:sz w:val="21"/>
                <w:szCs w:val="21"/>
                <w:highlight w:val="none"/>
                <w:lang w:val="en-US" w:eastAsia="zh-CN"/>
              </w:rPr>
              <w:t>应包括准入审核、过程审核、现场审核，确保</w:t>
            </w:r>
            <w:r>
              <w:rPr>
                <w:rFonts w:hint="eastAsia" w:ascii="Times New Roman" w:hAnsi="Times New Roman" w:eastAsia="宋体" w:cs="Times New Roman"/>
                <w:b w:val="0"/>
                <w:bCs/>
                <w:color w:val="auto"/>
                <w:sz w:val="21"/>
                <w:szCs w:val="21"/>
                <w:highlight w:val="none"/>
                <w:lang w:val="en-US" w:eastAsia="zh-CN"/>
              </w:rPr>
              <w:t>供应商</w:t>
            </w:r>
            <w:r>
              <w:rPr>
                <w:rFonts w:hint="default" w:ascii="Times New Roman" w:hAnsi="Times New Roman" w:eastAsia="宋体" w:cs="Times New Roman"/>
                <w:b w:val="0"/>
                <w:bCs/>
                <w:color w:val="auto"/>
                <w:sz w:val="21"/>
                <w:szCs w:val="21"/>
                <w:highlight w:val="none"/>
                <w:lang w:val="en-US" w:eastAsia="zh-CN"/>
              </w:rPr>
              <w:t>的</w:t>
            </w:r>
            <w:r>
              <w:rPr>
                <w:rFonts w:hint="default" w:ascii="Times New Roman" w:hAnsi="Times New Roman" w:eastAsia="宋体" w:cs="Times New Roman"/>
                <w:b w:val="0"/>
                <w:bCs/>
                <w:color w:val="auto"/>
                <w:sz w:val="21"/>
                <w:szCs w:val="21"/>
                <w:highlight w:val="none"/>
              </w:rPr>
              <w:t>经营状况、生产能力、质量管理体系、产品质量、供货期等</w:t>
            </w:r>
            <w:r>
              <w:rPr>
                <w:rFonts w:hint="default" w:ascii="Times New Roman" w:hAnsi="Times New Roman" w:eastAsia="宋体" w:cs="Times New Roman"/>
                <w:b w:val="0"/>
                <w:bCs/>
                <w:color w:val="auto"/>
                <w:sz w:val="21"/>
                <w:szCs w:val="21"/>
                <w:highlight w:val="none"/>
                <w:lang w:val="en-US" w:eastAsia="zh-CN"/>
              </w:rPr>
              <w:t>能够满足生产的要求，并确保产品</w:t>
            </w:r>
            <w:r>
              <w:rPr>
                <w:rFonts w:hint="default" w:ascii="Times New Roman" w:hAnsi="Times New Roman" w:eastAsia="宋体" w:cs="Times New Roman"/>
                <w:b w:val="0"/>
                <w:bCs/>
                <w:color w:val="auto"/>
                <w:kern w:val="2"/>
                <w:sz w:val="21"/>
                <w:szCs w:val="21"/>
                <w:highlight w:val="none"/>
              </w:rPr>
              <w:t>符合</w:t>
            </w:r>
            <w:r>
              <w:rPr>
                <w:rFonts w:hint="default" w:ascii="Times New Roman" w:hAnsi="Times New Roman" w:eastAsia="宋体" w:cs="Times New Roman"/>
                <w:b w:val="0"/>
                <w:bCs/>
                <w:color w:val="auto"/>
                <w:kern w:val="2"/>
                <w:sz w:val="21"/>
                <w:szCs w:val="21"/>
                <w:highlight w:val="none"/>
                <w:lang w:val="en-US" w:eastAsia="zh-CN"/>
              </w:rPr>
              <w:t>规定的</w:t>
            </w:r>
            <w:r>
              <w:rPr>
                <w:rFonts w:hint="default" w:ascii="Times New Roman" w:hAnsi="Times New Roman" w:eastAsia="宋体" w:cs="Times New Roman"/>
                <w:b w:val="0"/>
                <w:bCs/>
                <w:color w:val="auto"/>
                <w:kern w:val="2"/>
                <w:sz w:val="21"/>
                <w:szCs w:val="21"/>
                <w:highlight w:val="none"/>
              </w:rPr>
              <w:t>要求。审核人员应当熟悉相关的法规，具备相应的专业知识和工作经验。</w:t>
            </w:r>
          </w:p>
          <w:p>
            <w:pPr>
              <w:pStyle w:val="5"/>
              <w:pageBreakBefore w:val="0"/>
              <w:tabs>
                <w:tab w:val="left" w:pos="1060"/>
              </w:tabs>
              <w:kinsoku/>
              <w:wordWrap/>
              <w:overflowPunct/>
              <w:topLinePunct w:val="0"/>
              <w:bidi w:val="0"/>
              <w:spacing w:before="0" w:after="0" w:line="360" w:lineRule="auto"/>
              <w:ind w:left="1060" w:hanging="1060"/>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b w:val="0"/>
                <w:bCs/>
                <w:color w:val="auto"/>
                <w:kern w:val="2"/>
                <w:sz w:val="21"/>
                <w:szCs w:val="21"/>
                <w:highlight w:val="none"/>
                <w:lang w:val="en-US" w:eastAsia="zh-CN"/>
              </w:rPr>
              <w:t>采购部为</w:t>
            </w:r>
            <w:r>
              <w:rPr>
                <w:rFonts w:hint="eastAsia" w:ascii="Times New Roman" w:hAnsi="Times New Roman" w:eastAsia="宋体"/>
                <w:b w:val="0"/>
                <w:bCs/>
                <w:color w:val="auto"/>
                <w:kern w:val="2"/>
                <w:sz w:val="21"/>
                <w:szCs w:val="21"/>
                <w:highlight w:val="none"/>
                <w:lang w:val="en-US" w:eastAsia="zh-CN"/>
              </w:rPr>
              <w:t>供应商</w:t>
            </w:r>
            <w:r>
              <w:rPr>
                <w:rFonts w:hint="default" w:ascii="Times New Roman" w:hAnsi="Times New Roman" w:eastAsia="宋体" w:cs="Times New Roman"/>
                <w:b w:val="0"/>
                <w:bCs/>
                <w:color w:val="auto"/>
                <w:kern w:val="2"/>
                <w:sz w:val="21"/>
                <w:szCs w:val="21"/>
                <w:highlight w:val="none"/>
              </w:rPr>
              <w:t>建立档案，包括</w:t>
            </w:r>
            <w:r>
              <w:rPr>
                <w:rFonts w:hint="eastAsia" w:ascii="Times New Roman" w:hAnsi="Times New Roman" w:eastAsia="宋体" w:cs="Times New Roman"/>
                <w:b w:val="0"/>
                <w:bCs/>
                <w:color w:val="auto"/>
                <w:kern w:val="2"/>
                <w:sz w:val="21"/>
                <w:szCs w:val="21"/>
                <w:highlight w:val="none"/>
                <w:lang w:val="en-US" w:eastAsia="zh-CN"/>
              </w:rPr>
              <w:t>采购</w:t>
            </w:r>
            <w:r>
              <w:rPr>
                <w:rFonts w:hint="default" w:ascii="Times New Roman" w:hAnsi="Times New Roman" w:eastAsia="宋体" w:cs="Times New Roman"/>
                <w:b w:val="0"/>
                <w:bCs/>
                <w:color w:val="auto"/>
                <w:kern w:val="2"/>
                <w:sz w:val="21"/>
                <w:szCs w:val="21"/>
                <w:highlight w:val="none"/>
              </w:rPr>
              <w:t>合同或协议、</w:t>
            </w:r>
            <w:r>
              <w:rPr>
                <w:rFonts w:hint="eastAsia" w:ascii="Times New Roman" w:hAnsi="Times New Roman" w:eastAsia="宋体" w:cs="Times New Roman"/>
                <w:b w:val="0"/>
                <w:bCs/>
                <w:color w:val="auto"/>
                <w:kern w:val="2"/>
                <w:sz w:val="21"/>
                <w:szCs w:val="21"/>
                <w:highlight w:val="none"/>
                <w:lang w:val="en-US" w:eastAsia="zh-CN"/>
              </w:rPr>
              <w:t>采购</w:t>
            </w:r>
            <w:r>
              <w:rPr>
                <w:rFonts w:hint="default" w:ascii="Times New Roman" w:hAnsi="Times New Roman" w:eastAsia="宋体" w:cs="Times New Roman"/>
                <w:b w:val="0"/>
                <w:bCs/>
                <w:color w:val="auto"/>
                <w:kern w:val="2"/>
                <w:sz w:val="21"/>
                <w:szCs w:val="21"/>
                <w:highlight w:val="none"/>
                <w:lang w:val="en-US" w:eastAsia="zh-CN"/>
              </w:rPr>
              <w:t>产品</w:t>
            </w:r>
            <w:r>
              <w:rPr>
                <w:rFonts w:hint="default" w:ascii="Times New Roman" w:hAnsi="Times New Roman" w:eastAsia="宋体" w:cs="Times New Roman"/>
                <w:b w:val="0"/>
                <w:bCs/>
                <w:color w:val="auto"/>
                <w:kern w:val="2"/>
                <w:sz w:val="21"/>
                <w:szCs w:val="21"/>
                <w:highlight w:val="none"/>
              </w:rPr>
              <w:t>清单、</w:t>
            </w:r>
            <w:r>
              <w:rPr>
                <w:rFonts w:hint="eastAsia" w:ascii="Times New Roman" w:hAnsi="Times New Roman" w:eastAsia="宋体" w:cs="Times New Roman"/>
                <w:b w:val="0"/>
                <w:bCs/>
                <w:color w:val="auto"/>
                <w:kern w:val="2"/>
                <w:sz w:val="21"/>
                <w:szCs w:val="21"/>
                <w:highlight w:val="none"/>
                <w:lang w:val="en-US" w:eastAsia="zh-CN"/>
              </w:rPr>
              <w:t>供应商</w:t>
            </w:r>
            <w:r>
              <w:rPr>
                <w:rFonts w:hint="default" w:ascii="Times New Roman" w:hAnsi="Times New Roman" w:eastAsia="宋体" w:cs="Times New Roman"/>
                <w:b w:val="0"/>
                <w:bCs/>
                <w:color w:val="auto"/>
                <w:kern w:val="2"/>
                <w:sz w:val="21"/>
                <w:szCs w:val="21"/>
                <w:highlight w:val="none"/>
              </w:rPr>
              <w:t>资质证明文件、质量标准、验收准则、</w:t>
            </w:r>
            <w:r>
              <w:rPr>
                <w:rFonts w:hint="default" w:ascii="Times New Roman" w:hAnsi="Times New Roman" w:eastAsia="宋体" w:cs="Times New Roman"/>
                <w:b w:val="0"/>
                <w:bCs/>
                <w:color w:val="auto"/>
                <w:sz w:val="21"/>
                <w:szCs w:val="21"/>
                <w:highlight w:val="none"/>
                <w:lang w:val="en-US" w:eastAsia="zh-CN"/>
              </w:rPr>
              <w:t>对</w:t>
            </w:r>
            <w:r>
              <w:rPr>
                <w:rFonts w:hint="eastAsia" w:ascii="Times New Roman" w:hAnsi="Times New Roman" w:eastAsia="宋体" w:cs="Times New Roman"/>
                <w:b w:val="0"/>
                <w:bCs/>
                <w:color w:val="auto"/>
                <w:sz w:val="21"/>
                <w:szCs w:val="21"/>
                <w:highlight w:val="none"/>
                <w:lang w:val="en-US" w:eastAsia="zh-CN"/>
              </w:rPr>
              <w:t>供应商</w:t>
            </w:r>
            <w:r>
              <w:rPr>
                <w:rFonts w:hint="default" w:ascii="Times New Roman" w:hAnsi="Times New Roman" w:eastAsia="宋体" w:cs="Times New Roman"/>
                <w:b w:val="0"/>
                <w:bCs/>
                <w:color w:val="auto"/>
                <w:sz w:val="21"/>
                <w:szCs w:val="21"/>
                <w:highlight w:val="none"/>
              </w:rPr>
              <w:t>评价的结果和评价过程的记录</w:t>
            </w:r>
            <w:r>
              <w:rPr>
                <w:rFonts w:hint="default" w:ascii="Times New Roman" w:hAnsi="Times New Roman" w:eastAsia="宋体" w:cs="Times New Roman"/>
                <w:b w:val="0"/>
                <w:bCs/>
                <w:color w:val="auto"/>
                <w:sz w:val="21"/>
                <w:szCs w:val="21"/>
                <w:highlight w:val="none"/>
                <w:lang w:eastAsia="zh-CN"/>
              </w:rPr>
              <w:t>、</w:t>
            </w:r>
            <w:r>
              <w:rPr>
                <w:rFonts w:hint="eastAsia" w:ascii="Times New Roman" w:hAnsi="Times New Roman" w:eastAsia="宋体" w:cs="Times New Roman"/>
                <w:b w:val="0"/>
                <w:bCs/>
                <w:color w:val="auto"/>
                <w:kern w:val="2"/>
                <w:sz w:val="21"/>
                <w:szCs w:val="21"/>
                <w:highlight w:val="none"/>
                <w:lang w:val="en-US" w:eastAsia="zh-CN"/>
              </w:rPr>
              <w:t>供应商</w:t>
            </w:r>
            <w:r>
              <w:rPr>
                <w:rFonts w:hint="default" w:ascii="Times New Roman" w:hAnsi="Times New Roman" w:eastAsia="宋体" w:cs="Times New Roman"/>
                <w:b w:val="0"/>
                <w:bCs/>
                <w:color w:val="auto"/>
                <w:kern w:val="2"/>
                <w:sz w:val="21"/>
                <w:szCs w:val="21"/>
                <w:highlight w:val="none"/>
              </w:rPr>
              <w:t>定期审核报告等</w:t>
            </w:r>
            <w:r>
              <w:rPr>
                <w:rFonts w:hint="default" w:ascii="Times New Roman" w:hAnsi="Times New Roman" w:eastAsia="宋体" w:cs="Times New Roman"/>
                <w:b w:val="0"/>
                <w:bCs/>
                <w:color w:val="auto"/>
                <w:kern w:val="2"/>
                <w:sz w:val="21"/>
                <w:szCs w:val="21"/>
                <w:highlight w:val="none"/>
                <w:lang w:eastAsia="zh-CN"/>
              </w:rPr>
              <w:t>。</w:t>
            </w:r>
            <w:bookmarkEnd w:id="52"/>
            <w:bookmarkEnd w:id="53"/>
          </w:p>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采购信息</w:t>
            </w:r>
          </w:p>
          <w:p>
            <w:pPr>
              <w:pStyle w:val="5"/>
              <w:pageBreakBefore w:val="0"/>
              <w:tabs>
                <w:tab w:val="left" w:pos="1060"/>
              </w:tabs>
              <w:kinsoku/>
              <w:wordWrap/>
              <w:overflowPunct/>
              <w:topLinePunct w:val="0"/>
              <w:bidi w:val="0"/>
              <w:spacing w:before="0" w:after="0" w:line="360" w:lineRule="auto"/>
              <w:ind w:left="1060" w:leftChars="0" w:hanging="1060" w:firstLineChars="0"/>
              <w:textAlignment w:val="auto"/>
              <w:rPr>
                <w:rFonts w:hint="default" w:ascii="Times New Roman" w:hAnsi="Times New Roman" w:eastAsia="宋体" w:cs="Times New Roman"/>
                <w:b w:val="0"/>
                <w:bCs w:val="0"/>
                <w:color w:val="auto"/>
                <w:kern w:val="0"/>
                <w:sz w:val="21"/>
                <w:szCs w:val="21"/>
                <w:highlight w:val="none"/>
                <w:lang w:val="en-US" w:eastAsia="zh-CN" w:bidi="ar"/>
              </w:rPr>
            </w:pPr>
            <w:r>
              <w:rPr>
                <w:rFonts w:hint="eastAsia" w:ascii="Times New Roman" w:hAnsi="Times New Roman" w:eastAsia="宋体" w:cs="Times New Roman"/>
                <w:b w:val="0"/>
                <w:bCs w:val="0"/>
                <w:color w:val="auto"/>
                <w:kern w:val="0"/>
                <w:sz w:val="21"/>
                <w:szCs w:val="21"/>
                <w:highlight w:val="none"/>
                <w:lang w:val="en-US" w:eastAsia="zh-CN" w:bidi="ar"/>
              </w:rPr>
              <w:t>采购部应明确采购信息，清晰表述采购要求，包括采购物品类别、验收准则、规格型号、规程、图样等内容。</w:t>
            </w:r>
          </w:p>
          <w:p>
            <w:pPr>
              <w:pStyle w:val="5"/>
              <w:pageBreakBefore w:val="0"/>
              <w:tabs>
                <w:tab w:val="left" w:pos="1060"/>
              </w:tabs>
              <w:kinsoku/>
              <w:wordWrap/>
              <w:overflowPunct/>
              <w:topLinePunct w:val="0"/>
              <w:bidi w:val="0"/>
              <w:spacing w:before="0" w:after="0" w:line="360" w:lineRule="auto"/>
              <w:ind w:left="1060" w:hanging="1060"/>
              <w:textAlignment w:val="auto"/>
              <w:rPr>
                <w:rFonts w:hint="default" w:ascii="Times New Roman" w:hAnsi="Times New Roman" w:eastAsia="宋体" w:cs="Times New Roman"/>
                <w:b w:val="0"/>
                <w:color w:val="auto"/>
                <w:kern w:val="0"/>
                <w:sz w:val="21"/>
                <w:szCs w:val="21"/>
                <w:highlight w:val="none"/>
                <w:lang w:bidi="ar"/>
              </w:rPr>
            </w:pPr>
            <w:r>
              <w:rPr>
                <w:rFonts w:hint="eastAsia" w:ascii="Times New Roman" w:hAnsi="Times New Roman" w:eastAsia="宋体" w:cs="Times New Roman"/>
                <w:b w:val="0"/>
                <w:bCs w:val="0"/>
                <w:color w:val="auto"/>
                <w:kern w:val="0"/>
                <w:sz w:val="21"/>
                <w:szCs w:val="21"/>
                <w:highlight w:val="none"/>
                <w:lang w:val="en-US" w:eastAsia="zh-CN" w:bidi="ar"/>
              </w:rPr>
              <w:t>采购</w:t>
            </w:r>
            <w:r>
              <w:rPr>
                <w:rFonts w:hint="default" w:ascii="Times New Roman" w:hAnsi="Times New Roman" w:eastAsia="宋体" w:cs="Times New Roman"/>
                <w:b w:val="0"/>
                <w:bCs w:val="0"/>
                <w:color w:val="auto"/>
                <w:kern w:val="0"/>
                <w:sz w:val="21"/>
                <w:szCs w:val="21"/>
                <w:highlight w:val="none"/>
                <w:lang w:val="en-US" w:eastAsia="zh-CN" w:bidi="ar"/>
              </w:rPr>
              <w:t>产品的信息须形成记录，应包括产品的名称，规格型号，类别，数量，交货期，验收准则、规程、图样等技术文件</w:t>
            </w:r>
            <w:r>
              <w:rPr>
                <w:rFonts w:hint="default" w:ascii="Times New Roman" w:hAnsi="Times New Roman" w:eastAsia="宋体" w:cs="Times New Roman"/>
                <w:b w:val="0"/>
                <w:color w:val="auto"/>
                <w:kern w:val="0"/>
                <w:sz w:val="21"/>
                <w:szCs w:val="21"/>
                <w:highlight w:val="none"/>
                <w:lang w:bidi="ar"/>
              </w:rPr>
              <w:t>。</w:t>
            </w:r>
          </w:p>
          <w:p>
            <w:pPr>
              <w:pStyle w:val="5"/>
              <w:pageBreakBefore w:val="0"/>
              <w:tabs>
                <w:tab w:val="left" w:pos="1060"/>
              </w:tabs>
              <w:kinsoku/>
              <w:wordWrap/>
              <w:overflowPunct/>
              <w:topLinePunct w:val="0"/>
              <w:bidi w:val="0"/>
              <w:spacing w:before="0" w:after="0" w:line="360" w:lineRule="auto"/>
              <w:ind w:left="1060" w:leftChars="0" w:hanging="1060" w:firstLineChars="0"/>
              <w:textAlignment w:val="auto"/>
              <w:rPr>
                <w:rFonts w:hint="default" w:ascii="Times New Roman" w:hAnsi="Times New Roman" w:eastAsia="宋体" w:cs="Times New Roman"/>
                <w:b w:val="0"/>
                <w:bCs w:val="0"/>
                <w:color w:val="auto"/>
                <w:kern w:val="0"/>
                <w:sz w:val="21"/>
                <w:szCs w:val="21"/>
                <w:highlight w:val="none"/>
                <w:lang w:val="en-US" w:eastAsia="zh-CN" w:bidi="ar"/>
              </w:rPr>
            </w:pPr>
            <w:r>
              <w:rPr>
                <w:rFonts w:hint="default" w:ascii="Times New Roman" w:hAnsi="Times New Roman" w:eastAsia="宋体" w:cs="Times New Roman"/>
                <w:b w:val="0"/>
                <w:bCs w:val="0"/>
                <w:color w:val="auto"/>
                <w:kern w:val="0"/>
                <w:sz w:val="21"/>
                <w:szCs w:val="21"/>
                <w:highlight w:val="none"/>
                <w:lang w:val="en-US" w:eastAsia="zh-CN" w:bidi="ar"/>
              </w:rPr>
              <w:t>采购记录应能够满足可追溯的要求，采购部按照可追溯性要求的范围和程度，保持相关的采购信息，以满足《标识与可追溯性控制程序》的产品追溯性要求。</w:t>
            </w:r>
          </w:p>
          <w:bookmarkEnd w:id="50"/>
          <w:bookmarkEnd w:id="51"/>
          <w:p>
            <w:pPr>
              <w:pStyle w:val="4"/>
              <w:pageBreakBefore w:val="0"/>
              <w:tabs>
                <w:tab w:val="left" w:pos="640"/>
              </w:tabs>
              <w:kinsoku/>
              <w:wordWrap/>
              <w:overflowPunct/>
              <w:topLinePunct w:val="0"/>
              <w:bidi w:val="0"/>
              <w:spacing w:line="360" w:lineRule="auto"/>
              <w:ind w:left="640" w:hanging="64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产品的验证</w:t>
            </w:r>
          </w:p>
          <w:p>
            <w:pPr>
              <w:pStyle w:val="5"/>
              <w:pageBreakBefore w:val="0"/>
              <w:tabs>
                <w:tab w:val="left" w:pos="1060"/>
              </w:tabs>
              <w:kinsoku/>
              <w:wordWrap/>
              <w:overflowPunct/>
              <w:topLinePunct w:val="0"/>
              <w:bidi w:val="0"/>
              <w:spacing w:before="0" w:after="0" w:line="360" w:lineRule="auto"/>
              <w:ind w:left="1060" w:hanging="1060"/>
              <w:textAlignment w:val="auto"/>
              <w:rPr>
                <w:rFonts w:hint="default" w:ascii="Times New Roman" w:hAnsi="Times New Roman" w:eastAsia="宋体" w:cs="Times New Roman"/>
                <w:b w:val="0"/>
                <w:color w:val="auto"/>
                <w:kern w:val="0"/>
                <w:sz w:val="21"/>
                <w:szCs w:val="21"/>
                <w:highlight w:val="none"/>
                <w:lang w:bidi="ar"/>
              </w:rPr>
            </w:pPr>
            <w:r>
              <w:rPr>
                <w:rFonts w:hint="eastAsia" w:ascii="Times New Roman" w:hAnsi="Times New Roman" w:eastAsia="宋体" w:cs="Times New Roman"/>
                <w:b w:val="0"/>
                <w:bCs w:val="0"/>
                <w:color w:val="auto"/>
                <w:kern w:val="0"/>
                <w:sz w:val="21"/>
                <w:szCs w:val="21"/>
                <w:highlight w:val="none"/>
                <w:lang w:val="en-US" w:eastAsia="zh-CN" w:bidi="ar"/>
              </w:rPr>
              <w:t>质量部按照制定的采购物品的质量要求对每批采购物品进行来料检验或验证，确保满足生产要求。</w:t>
            </w:r>
          </w:p>
          <w:p>
            <w:pPr>
              <w:pStyle w:val="5"/>
              <w:pageBreakBefore w:val="0"/>
              <w:tabs>
                <w:tab w:val="left" w:pos="1060"/>
              </w:tabs>
              <w:kinsoku/>
              <w:wordWrap/>
              <w:overflowPunct/>
              <w:topLinePunct w:val="0"/>
              <w:bidi w:val="0"/>
              <w:spacing w:before="0" w:after="0" w:line="360" w:lineRule="auto"/>
              <w:ind w:left="1060" w:hanging="1060"/>
              <w:textAlignment w:val="auto"/>
              <w:rPr>
                <w:rFonts w:hint="default" w:ascii="Times New Roman" w:hAnsi="Times New Roman" w:eastAsia="宋体" w:cs="Times New Roman"/>
                <w:b w:val="0"/>
                <w:color w:val="auto"/>
                <w:kern w:val="0"/>
                <w:sz w:val="21"/>
                <w:szCs w:val="21"/>
                <w:highlight w:val="none"/>
                <w:lang w:bidi="ar"/>
              </w:rPr>
            </w:pPr>
            <w:r>
              <w:rPr>
                <w:rFonts w:hint="eastAsia" w:ascii="Times New Roman" w:hAnsi="Times New Roman" w:eastAsia="宋体" w:cs="Times New Roman"/>
                <w:b w:val="0"/>
                <w:color w:val="auto"/>
                <w:kern w:val="0"/>
                <w:sz w:val="21"/>
                <w:szCs w:val="21"/>
                <w:highlight w:val="none"/>
                <w:lang w:val="en-US" w:eastAsia="zh-CN" w:bidi="ar"/>
              </w:rPr>
              <w:t>采购产品接收后</w:t>
            </w:r>
            <w:r>
              <w:rPr>
                <w:rFonts w:hint="default" w:ascii="Times New Roman" w:hAnsi="Times New Roman" w:eastAsia="宋体" w:cs="Times New Roman"/>
                <w:b w:val="0"/>
                <w:color w:val="auto"/>
                <w:kern w:val="0"/>
                <w:sz w:val="21"/>
                <w:szCs w:val="21"/>
                <w:highlight w:val="none"/>
                <w:lang w:val="en-US" w:eastAsia="zh-CN" w:bidi="ar"/>
              </w:rPr>
              <w:t>，质量部质检员</w:t>
            </w:r>
            <w:r>
              <w:rPr>
                <w:rFonts w:hint="eastAsia" w:ascii="Times New Roman" w:hAnsi="Times New Roman" w:eastAsia="宋体" w:cs="Times New Roman"/>
                <w:b w:val="0"/>
                <w:color w:val="auto"/>
                <w:kern w:val="0"/>
                <w:sz w:val="21"/>
                <w:szCs w:val="21"/>
                <w:highlight w:val="none"/>
                <w:lang w:val="en-US" w:eastAsia="zh-CN" w:bidi="ar"/>
              </w:rPr>
              <w:t>实施进货检验，</w:t>
            </w:r>
            <w:r>
              <w:rPr>
                <w:rFonts w:hint="default" w:ascii="Times New Roman" w:hAnsi="Times New Roman" w:eastAsia="宋体" w:cs="Times New Roman"/>
                <w:b w:val="0"/>
                <w:color w:val="auto"/>
                <w:kern w:val="0"/>
                <w:sz w:val="21"/>
                <w:szCs w:val="21"/>
                <w:highlight w:val="none"/>
                <w:lang w:val="en-US" w:eastAsia="zh-CN" w:bidi="ar"/>
              </w:rPr>
              <w:t>确保满足</w:t>
            </w:r>
            <w:r>
              <w:rPr>
                <w:rFonts w:hint="eastAsia" w:ascii="Times New Roman" w:hAnsi="Times New Roman" w:eastAsia="宋体" w:cs="Times New Roman"/>
                <w:b w:val="0"/>
                <w:color w:val="auto"/>
                <w:kern w:val="0"/>
                <w:sz w:val="21"/>
                <w:szCs w:val="21"/>
                <w:highlight w:val="none"/>
                <w:lang w:val="en-US" w:eastAsia="zh-CN" w:bidi="ar"/>
              </w:rPr>
              <w:t>采购</w:t>
            </w:r>
            <w:r>
              <w:rPr>
                <w:rFonts w:hint="default" w:ascii="Times New Roman" w:hAnsi="Times New Roman" w:eastAsia="宋体" w:cs="Times New Roman"/>
                <w:b w:val="0"/>
                <w:color w:val="auto"/>
                <w:kern w:val="0"/>
                <w:sz w:val="21"/>
                <w:szCs w:val="21"/>
                <w:highlight w:val="none"/>
                <w:lang w:val="en-US" w:eastAsia="zh-CN" w:bidi="ar"/>
              </w:rPr>
              <w:t>产品的技术要求</w:t>
            </w:r>
            <w:r>
              <w:rPr>
                <w:rFonts w:hint="default" w:ascii="Times New Roman" w:hAnsi="Times New Roman" w:eastAsia="宋体" w:cs="Times New Roman"/>
                <w:b w:val="0"/>
                <w:color w:val="auto"/>
                <w:kern w:val="0"/>
                <w:sz w:val="21"/>
                <w:szCs w:val="21"/>
                <w:highlight w:val="none"/>
                <w:lang w:bidi="ar"/>
              </w:rPr>
              <w:t>。</w:t>
            </w:r>
          </w:p>
          <w:p>
            <w:pPr>
              <w:pStyle w:val="5"/>
              <w:pageBreakBefore w:val="0"/>
              <w:tabs>
                <w:tab w:val="left" w:pos="1060"/>
              </w:tabs>
              <w:kinsoku/>
              <w:wordWrap/>
              <w:overflowPunct/>
              <w:topLinePunct w:val="0"/>
              <w:bidi w:val="0"/>
              <w:spacing w:before="0" w:after="0" w:line="360" w:lineRule="auto"/>
              <w:ind w:left="1060" w:hanging="1060"/>
              <w:textAlignment w:val="auto"/>
              <w:rPr>
                <w:rFonts w:hint="default" w:ascii="Times New Roman" w:hAnsi="Times New Roman" w:eastAsia="宋体" w:cs="Times New Roman"/>
                <w:b w:val="0"/>
                <w:color w:val="auto"/>
                <w:kern w:val="0"/>
                <w:sz w:val="21"/>
                <w:szCs w:val="21"/>
                <w:highlight w:val="none"/>
                <w:lang w:bidi="ar"/>
              </w:rPr>
            </w:pPr>
            <w:bookmarkStart w:id="54" w:name="OLE_LINK62"/>
            <w:bookmarkStart w:id="55" w:name="OLE_LINK63"/>
            <w:r>
              <w:rPr>
                <w:rFonts w:hint="default" w:ascii="Times New Roman" w:hAnsi="Times New Roman" w:eastAsia="宋体" w:cs="Times New Roman"/>
                <w:b w:val="0"/>
                <w:color w:val="auto"/>
                <w:kern w:val="0"/>
                <w:sz w:val="21"/>
                <w:szCs w:val="21"/>
                <w:highlight w:val="none"/>
                <w:lang w:bidi="ar"/>
              </w:rPr>
              <w:t>采购产品的验证记录应予以保持。</w:t>
            </w:r>
          </w:p>
          <w:bookmarkEnd w:id="54"/>
          <w:bookmarkEnd w:id="55"/>
          <w:p>
            <w:pPr>
              <w:pStyle w:val="3"/>
              <w:pageBreakBefore w:val="0"/>
              <w:tabs>
                <w:tab w:val="left" w:pos="640"/>
                <w:tab w:val="left" w:pos="4620"/>
                <w:tab w:val="clear" w:pos="420"/>
              </w:tabs>
              <w:kinsoku/>
              <w:wordWrap/>
              <w:overflowPunct/>
              <w:topLinePunct w:val="0"/>
              <w:bidi w:val="0"/>
              <w:spacing w:line="360" w:lineRule="auto"/>
              <w:ind w:left="420" w:leftChars="0" w:hanging="420" w:firstLineChars="0"/>
              <w:jc w:val="left"/>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生产和服务提供</w:t>
            </w:r>
          </w:p>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lang w:val="en-US" w:eastAsia="zh-CN"/>
              </w:rPr>
            </w:pPr>
            <w:bookmarkStart w:id="56" w:name="OLE_LINK65"/>
            <w:bookmarkStart w:id="57" w:name="OLE_LINK64"/>
            <w:r>
              <w:rPr>
                <w:rFonts w:hint="default" w:ascii="Times New Roman" w:hAnsi="Times New Roman" w:eastAsia="宋体" w:cs="Times New Roman"/>
                <w:b w:val="0"/>
                <w:bCs/>
                <w:color w:val="auto"/>
                <w:sz w:val="21"/>
                <w:szCs w:val="21"/>
                <w:highlight w:val="none"/>
                <w:lang w:val="en-US" w:eastAsia="zh-CN"/>
              </w:rPr>
              <w:t>生产和服务提供的控制</w:t>
            </w:r>
          </w:p>
          <w:p>
            <w:pPr>
              <w:pStyle w:val="5"/>
              <w:pageBreakBefore w:val="0"/>
              <w:kinsoku/>
              <w:wordWrap/>
              <w:overflowPunct/>
              <w:topLinePunct w:val="0"/>
              <w:bidi w:val="0"/>
              <w:spacing w:line="360" w:lineRule="auto"/>
              <w:ind w:left="1060" w:leftChars="0" w:hanging="1060" w:firstLineChars="0"/>
              <w:textAlignment w:val="auto"/>
              <w:rPr>
                <w:rFonts w:hint="default" w:asciiTheme="minorEastAsia" w:hAnsiTheme="minorEastAsia" w:eastAsiaTheme="minorEastAsia" w:cstheme="minorEastAsia"/>
                <w:b w:val="0"/>
                <w:bCs/>
                <w:color w:val="auto"/>
                <w:sz w:val="21"/>
                <w:szCs w:val="21"/>
                <w:highlight w:val="none"/>
                <w:lang w:val="en-US" w:eastAsia="zh-CN"/>
              </w:rPr>
            </w:pPr>
            <w:r>
              <w:rPr>
                <w:rFonts w:hint="default" w:asciiTheme="minorEastAsia" w:hAnsiTheme="minorEastAsia" w:eastAsiaTheme="minorEastAsia" w:cstheme="minorEastAsia"/>
                <w:b w:val="0"/>
                <w:bCs/>
                <w:color w:val="auto"/>
                <w:sz w:val="21"/>
                <w:szCs w:val="21"/>
                <w:highlight w:val="none"/>
                <w:lang w:val="en-US" w:eastAsia="zh-CN"/>
              </w:rPr>
              <w:t>总要求</w:t>
            </w:r>
          </w:p>
          <w:p>
            <w:pPr>
              <w:adjustRightInd/>
              <w:spacing w:line="360" w:lineRule="auto"/>
              <w:ind w:left="0" w:leftChars="0" w:right="51" w:firstLine="420" w:firstLineChars="200"/>
              <w:rPr>
                <w:rFonts w:hint="eastAsia" w:ascii="Times New Roman" w:hAnsi="Times New Roman"/>
                <w:color w:val="auto"/>
                <w:sz w:val="21"/>
                <w:szCs w:val="21"/>
                <w:highlight w:val="none"/>
              </w:rPr>
            </w:pPr>
            <w:r>
              <w:rPr>
                <w:rFonts w:hint="eastAsia" w:cs="Times New Roman"/>
                <w:b w:val="0"/>
                <w:bCs w:val="0"/>
                <w:color w:val="auto"/>
                <w:kern w:val="2"/>
                <w:sz w:val="21"/>
                <w:szCs w:val="21"/>
                <w:highlight w:val="none"/>
                <w:lang w:val="en-US" w:eastAsia="zh-CN"/>
              </w:rPr>
              <w:t>生产部</w:t>
            </w:r>
            <w:r>
              <w:rPr>
                <w:rFonts w:hint="eastAsia" w:ascii="Times New Roman" w:hAnsi="Times New Roman"/>
                <w:color w:val="auto"/>
                <w:sz w:val="21"/>
                <w:szCs w:val="21"/>
                <w:highlight w:val="none"/>
              </w:rPr>
              <w:t>制定《生产过程控制程序》，</w:t>
            </w:r>
            <w:r>
              <w:rPr>
                <w:rFonts w:hint="eastAsia" w:ascii="Times New Roman" w:hAnsi="Times New Roman" w:eastAsia="宋体"/>
                <w:color w:val="auto"/>
                <w:kern w:val="2"/>
                <w:sz w:val="21"/>
                <w:szCs w:val="21"/>
                <w:highlight w:val="none"/>
              </w:rPr>
              <w:t>按照建立的质量管理体系进行生产，以保证</w:t>
            </w:r>
            <w:r>
              <w:rPr>
                <w:rFonts w:hint="eastAsia" w:ascii="Times New Roman" w:hAnsi="Times New Roman"/>
                <w:color w:val="auto"/>
                <w:sz w:val="21"/>
                <w:szCs w:val="21"/>
                <w:highlight w:val="none"/>
              </w:rPr>
              <w:t>所有产品的生产和服务提供都是在受控条件下进行的。</w:t>
            </w:r>
            <w:r>
              <w:rPr>
                <w:rFonts w:hint="eastAsia" w:ascii="Times New Roman" w:hAnsi="Times New Roman" w:eastAsia="宋体"/>
                <w:color w:val="auto"/>
                <w:kern w:val="2"/>
                <w:sz w:val="21"/>
                <w:szCs w:val="21"/>
                <w:highlight w:val="none"/>
              </w:rPr>
              <w:t>产品符合强制性标准和经注册或者备案的产品技术要求</w:t>
            </w:r>
            <w:r>
              <w:rPr>
                <w:rFonts w:hint="eastAsia" w:ascii="Times New Roman" w:hAnsi="Times New Roman" w:eastAsia="宋体"/>
                <w:color w:val="auto"/>
                <w:kern w:val="2"/>
                <w:sz w:val="21"/>
                <w:szCs w:val="21"/>
                <w:highlight w:val="none"/>
              </w:rPr>
              <w:t>。</w:t>
            </w:r>
            <w:r>
              <w:rPr>
                <w:rFonts w:hint="eastAsia" w:ascii="Times New Roman" w:hAnsi="Times New Roman"/>
                <w:color w:val="auto"/>
                <w:sz w:val="21"/>
                <w:szCs w:val="21"/>
                <w:highlight w:val="none"/>
              </w:rPr>
              <w:t>公司确保受控条件包括以下方面：</w:t>
            </w:r>
          </w:p>
          <w:p>
            <w:pPr>
              <w:numPr>
                <w:ilvl w:val="0"/>
                <w:numId w:val="24"/>
              </w:numPr>
              <w:tabs>
                <w:tab w:val="left" w:pos="1197"/>
              </w:tabs>
              <w:adjustRightInd w:val="0"/>
              <w:spacing w:line="360" w:lineRule="auto"/>
              <w:ind w:left="851" w:hanging="79"/>
              <w:rPr>
                <w:rFonts w:ascii="宋体" w:hAnsi="宋体"/>
                <w:color w:val="auto"/>
                <w:sz w:val="21"/>
                <w:szCs w:val="21"/>
              </w:rPr>
            </w:pPr>
            <w:r>
              <w:rPr>
                <w:rFonts w:hint="eastAsia" w:ascii="宋体" w:hAnsi="宋体"/>
                <w:color w:val="auto"/>
                <w:sz w:val="21"/>
                <w:szCs w:val="21"/>
              </w:rPr>
              <w:t>编制生产工艺规程、作业指导书等，明确关键工序和特殊过程</w:t>
            </w:r>
            <w:r>
              <w:rPr>
                <w:rFonts w:hint="eastAsia" w:ascii="宋体" w:hAnsi="宋体"/>
                <w:color w:val="auto"/>
                <w:sz w:val="21"/>
                <w:szCs w:val="21"/>
                <w:lang w:eastAsia="zh-CN"/>
              </w:rPr>
              <w:t>，</w:t>
            </w:r>
            <w:r>
              <w:rPr>
                <w:rFonts w:hint="eastAsia" w:ascii="宋体" w:hAnsi="宋体"/>
                <w:color w:val="auto"/>
                <w:sz w:val="21"/>
                <w:szCs w:val="21"/>
              </w:rPr>
              <w:t>对关键工序和特殊过程的重要参数</w:t>
            </w:r>
            <w:r>
              <w:rPr>
                <w:rFonts w:hint="eastAsia" w:ascii="宋体" w:hAnsi="宋体"/>
                <w:color w:val="auto"/>
                <w:sz w:val="21"/>
                <w:szCs w:val="21"/>
                <w:lang w:val="en-US" w:eastAsia="zh-CN"/>
              </w:rPr>
              <w:t>进行</w:t>
            </w:r>
            <w:r>
              <w:rPr>
                <w:rFonts w:hint="eastAsia" w:ascii="宋体" w:hAnsi="宋体"/>
                <w:color w:val="auto"/>
                <w:sz w:val="21"/>
                <w:szCs w:val="21"/>
              </w:rPr>
              <w:t>验证或确认。</w:t>
            </w:r>
          </w:p>
          <w:p>
            <w:pPr>
              <w:numPr>
                <w:ilvl w:val="0"/>
                <w:numId w:val="24"/>
              </w:numPr>
              <w:tabs>
                <w:tab w:val="left" w:pos="1197"/>
              </w:tabs>
              <w:adjustRightInd w:val="0"/>
              <w:spacing w:line="360" w:lineRule="auto"/>
              <w:ind w:left="851" w:hanging="79"/>
              <w:rPr>
                <w:rFonts w:ascii="宋体" w:hAnsi="宋体"/>
                <w:color w:val="auto"/>
                <w:sz w:val="21"/>
                <w:szCs w:val="21"/>
              </w:rPr>
            </w:pPr>
            <w:r>
              <w:rPr>
                <w:rFonts w:hint="eastAsia" w:ascii="宋体" w:hAnsi="宋体"/>
                <w:color w:val="auto"/>
                <w:sz w:val="21"/>
                <w:szCs w:val="21"/>
              </w:rPr>
              <w:t>在生产过程中需要对原材料、中间品等进行清洁处理的，应当明确清洁方法和要求，并对清洁效果进行验证。</w:t>
            </w:r>
          </w:p>
          <w:p>
            <w:pPr>
              <w:numPr>
                <w:ilvl w:val="0"/>
                <w:numId w:val="24"/>
              </w:numPr>
              <w:tabs>
                <w:tab w:val="left" w:pos="1197"/>
              </w:tabs>
              <w:adjustRightInd w:val="0"/>
              <w:spacing w:line="360" w:lineRule="auto"/>
              <w:ind w:left="851" w:hanging="79"/>
              <w:rPr>
                <w:rFonts w:ascii="宋体" w:hAnsi="宋体"/>
                <w:color w:val="auto"/>
                <w:sz w:val="21"/>
                <w:szCs w:val="21"/>
              </w:rPr>
            </w:pPr>
            <w:r>
              <w:rPr>
                <w:rFonts w:ascii="宋体" w:hAnsi="宋体"/>
                <w:color w:val="auto"/>
                <w:sz w:val="21"/>
                <w:szCs w:val="21"/>
              </w:rPr>
              <w:t>提供各种要求使用的设备，并采取适当的手段对设备进行维护，以保持过程能力</w:t>
            </w:r>
            <w:r>
              <w:rPr>
                <w:rFonts w:hint="eastAsia" w:ascii="宋体" w:hAnsi="宋体"/>
                <w:color w:val="auto"/>
                <w:sz w:val="21"/>
                <w:szCs w:val="21"/>
              </w:rPr>
              <w:t>。</w:t>
            </w:r>
          </w:p>
          <w:p>
            <w:pPr>
              <w:numPr>
                <w:ilvl w:val="0"/>
                <w:numId w:val="24"/>
              </w:numPr>
              <w:tabs>
                <w:tab w:val="left" w:pos="1197"/>
              </w:tabs>
              <w:adjustRightInd w:val="0"/>
              <w:spacing w:line="360" w:lineRule="auto"/>
              <w:ind w:left="851" w:hanging="79"/>
              <w:rPr>
                <w:rFonts w:ascii="宋体" w:hAnsi="宋体"/>
                <w:color w:val="auto"/>
                <w:sz w:val="21"/>
                <w:szCs w:val="21"/>
              </w:rPr>
            </w:pPr>
            <w:r>
              <w:rPr>
                <w:rFonts w:ascii="宋体" w:hAnsi="宋体"/>
                <w:color w:val="auto"/>
                <w:sz w:val="21"/>
                <w:szCs w:val="21"/>
              </w:rPr>
              <w:t>获得和使用与要求的监视和测量能力相一致的监视和测量装置</w:t>
            </w:r>
            <w:r>
              <w:rPr>
                <w:rFonts w:hint="eastAsia" w:ascii="宋体" w:hAnsi="宋体"/>
                <w:color w:val="auto"/>
                <w:sz w:val="21"/>
                <w:szCs w:val="21"/>
              </w:rPr>
              <w:t>。</w:t>
            </w:r>
          </w:p>
          <w:p>
            <w:pPr>
              <w:numPr>
                <w:ilvl w:val="0"/>
                <w:numId w:val="24"/>
              </w:numPr>
              <w:tabs>
                <w:tab w:val="left" w:pos="1197"/>
              </w:tabs>
              <w:adjustRightInd w:val="0"/>
              <w:spacing w:line="360" w:lineRule="auto"/>
              <w:ind w:left="851" w:hanging="79"/>
              <w:rPr>
                <w:rFonts w:ascii="宋体" w:hAnsi="宋体"/>
                <w:color w:val="auto"/>
                <w:sz w:val="21"/>
                <w:szCs w:val="21"/>
              </w:rPr>
            </w:pPr>
            <w:r>
              <w:rPr>
                <w:rFonts w:ascii="宋体" w:hAnsi="宋体"/>
                <w:color w:val="auto"/>
                <w:sz w:val="21"/>
                <w:szCs w:val="21"/>
              </w:rPr>
              <w:t>并实施监视和测量</w:t>
            </w:r>
            <w:r>
              <w:rPr>
                <w:rFonts w:hint="eastAsia" w:ascii="宋体" w:hAnsi="宋体"/>
                <w:color w:val="auto"/>
                <w:sz w:val="21"/>
                <w:szCs w:val="21"/>
              </w:rPr>
              <w:t>。</w:t>
            </w:r>
          </w:p>
          <w:p>
            <w:pPr>
              <w:numPr>
                <w:ilvl w:val="0"/>
                <w:numId w:val="24"/>
              </w:numPr>
              <w:tabs>
                <w:tab w:val="left" w:pos="1197"/>
              </w:tabs>
              <w:adjustRightInd w:val="0"/>
              <w:spacing w:line="360" w:lineRule="auto"/>
              <w:ind w:left="851" w:hanging="79"/>
              <w:rPr>
                <w:rFonts w:ascii="宋体" w:hAnsi="宋体"/>
                <w:color w:val="auto"/>
                <w:sz w:val="21"/>
                <w:szCs w:val="21"/>
              </w:rPr>
            </w:pPr>
            <w:r>
              <w:rPr>
                <w:rFonts w:hint="eastAsia" w:ascii="宋体" w:hAnsi="宋体"/>
                <w:color w:val="auto"/>
                <w:sz w:val="21"/>
                <w:szCs w:val="21"/>
              </w:rPr>
              <w:t>根据生产工艺特点对环境进行监测，并保存记录。</w:t>
            </w:r>
          </w:p>
          <w:p>
            <w:pPr>
              <w:numPr>
                <w:ilvl w:val="0"/>
                <w:numId w:val="24"/>
              </w:numPr>
              <w:tabs>
                <w:tab w:val="left" w:pos="1197"/>
              </w:tabs>
              <w:adjustRightInd w:val="0"/>
              <w:spacing w:line="360" w:lineRule="auto"/>
              <w:ind w:left="851" w:hanging="79"/>
              <w:rPr>
                <w:rFonts w:ascii="宋体" w:hAnsi="宋体"/>
                <w:color w:val="auto"/>
                <w:sz w:val="21"/>
                <w:szCs w:val="21"/>
              </w:rPr>
            </w:pPr>
            <w:r>
              <w:rPr>
                <w:rFonts w:hint="eastAsia" w:ascii="宋体" w:hAnsi="宋体"/>
                <w:color w:val="auto"/>
                <w:sz w:val="21"/>
                <w:szCs w:val="21"/>
              </w:rPr>
              <w:t>对放行、交付和交付后活动的实施。</w:t>
            </w:r>
          </w:p>
          <w:p>
            <w:pPr>
              <w:numPr>
                <w:ilvl w:val="0"/>
                <w:numId w:val="24"/>
              </w:numPr>
              <w:tabs>
                <w:tab w:val="left" w:pos="1197"/>
              </w:tabs>
              <w:adjustRightInd w:val="0"/>
              <w:spacing w:line="360" w:lineRule="auto"/>
              <w:ind w:left="851" w:hanging="79"/>
              <w:rPr>
                <w:rFonts w:ascii="宋体" w:hAnsi="宋体"/>
                <w:color w:val="auto"/>
                <w:sz w:val="21"/>
                <w:szCs w:val="21"/>
              </w:rPr>
            </w:pPr>
            <w:r>
              <w:rPr>
                <w:rFonts w:ascii="宋体" w:hAnsi="宋体"/>
                <w:color w:val="auto"/>
                <w:sz w:val="21"/>
                <w:szCs w:val="21"/>
              </w:rPr>
              <w:t>根据不同产品订立了不同的标签、包装操作规程。</w:t>
            </w:r>
          </w:p>
          <w:p>
            <w:pPr>
              <w:adjustRightInd w:val="0"/>
              <w:spacing w:line="360" w:lineRule="auto"/>
              <w:ind w:left="771" w:leftChars="367" w:firstLine="424" w:firstLineChars="202"/>
              <w:rPr>
                <w:rFonts w:ascii="宋体" w:hAnsi="宋体"/>
                <w:color w:val="auto"/>
                <w:sz w:val="21"/>
                <w:szCs w:val="21"/>
              </w:rPr>
            </w:pPr>
            <w:r>
              <w:rPr>
                <w:rFonts w:hint="eastAsia" w:ascii="宋体" w:hAnsi="宋体"/>
                <w:color w:val="auto"/>
                <w:sz w:val="21"/>
                <w:szCs w:val="21"/>
              </w:rPr>
              <w:t>公司建立并保持每一批产品的生产记录，以提供条款</w:t>
            </w:r>
            <w:r>
              <w:rPr>
                <w:rFonts w:ascii="宋体" w:hAnsi="宋体"/>
                <w:color w:val="auto"/>
                <w:sz w:val="21"/>
                <w:szCs w:val="21"/>
              </w:rPr>
              <w:t>7.5.3</w:t>
            </w:r>
            <w:r>
              <w:rPr>
                <w:rFonts w:hint="eastAsia" w:ascii="宋体" w:hAnsi="宋体"/>
                <w:color w:val="auto"/>
                <w:sz w:val="21"/>
                <w:szCs w:val="21"/>
              </w:rPr>
              <w:t>规定的可追溯性范围和程度的记录，</w:t>
            </w:r>
            <w:r>
              <w:rPr>
                <w:rFonts w:hint="eastAsia" w:ascii="宋体" w:hAnsi="宋体"/>
                <w:color w:val="auto"/>
                <w:sz w:val="21"/>
                <w:szCs w:val="21"/>
                <w:lang w:val="en-US" w:eastAsia="zh-CN"/>
              </w:rPr>
              <w:t>并满足可追溯性要求。</w:t>
            </w:r>
            <w:r>
              <w:rPr>
                <w:rFonts w:hint="eastAsia" w:ascii="宋体" w:hAnsi="宋体"/>
                <w:color w:val="auto"/>
                <w:sz w:val="21"/>
                <w:szCs w:val="21"/>
              </w:rPr>
              <w:t>生产记录应当包括：产品名称、规格型号、原材料批号、生产批号或产品编号、生产日期、数量、主要设备、工艺参数、操作人员等内容。每批生产记录交由质量部审核并经管理者代表批准。记录应能追溯到每一生产批。</w:t>
            </w:r>
          </w:p>
          <w:bookmarkEnd w:id="56"/>
          <w:bookmarkEnd w:id="57"/>
          <w:p>
            <w:pPr>
              <w:pStyle w:val="5"/>
              <w:pageBreakBefore w:val="0"/>
              <w:kinsoku/>
              <w:wordWrap/>
              <w:overflowPunct/>
              <w:topLinePunct w:val="0"/>
              <w:bidi w:val="0"/>
              <w:spacing w:line="360" w:lineRule="auto"/>
              <w:ind w:left="1060" w:leftChars="0" w:hanging="1060" w:firstLineChars="0"/>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生产和服务</w:t>
            </w:r>
            <w:r>
              <w:rPr>
                <w:rFonts w:hint="default" w:asciiTheme="minorEastAsia" w:hAnsiTheme="minorEastAsia" w:eastAsiaTheme="minorEastAsia" w:cstheme="minorEastAsia"/>
                <w:b w:val="0"/>
                <w:bCs/>
                <w:color w:val="auto"/>
                <w:sz w:val="21"/>
                <w:szCs w:val="21"/>
                <w:highlight w:val="none"/>
                <w:lang w:val="en-US" w:eastAsia="zh-CN"/>
              </w:rPr>
              <w:t>提供</w:t>
            </w:r>
            <w:r>
              <w:rPr>
                <w:rFonts w:hint="default" w:ascii="Times New Roman" w:hAnsi="Times New Roman" w:eastAsia="宋体" w:cs="Times New Roman"/>
                <w:b w:val="0"/>
                <w:bCs/>
                <w:color w:val="auto"/>
                <w:sz w:val="21"/>
                <w:szCs w:val="21"/>
                <w:highlight w:val="none"/>
                <w:lang w:val="en-US" w:eastAsia="zh-CN"/>
              </w:rPr>
              <w:t>的控制---规定要求</w:t>
            </w:r>
          </w:p>
          <w:p>
            <w:pPr>
              <w:pStyle w:val="6"/>
              <w:tabs>
                <w:tab w:val="left" w:pos="1260"/>
                <w:tab w:val="clear" w:pos="420"/>
                <w:tab w:val="clear" w:pos="1701"/>
              </w:tabs>
              <w:bidi w:val="0"/>
              <w:spacing w:line="360" w:lineRule="auto"/>
              <w:ind w:left="1260" w:leftChars="0" w:hanging="1260" w:firstLineChars="0"/>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 xml:space="preserve"> </w:t>
            </w:r>
            <w:bookmarkStart w:id="58" w:name="OLE_LINK69"/>
            <w:bookmarkStart w:id="59" w:name="OLE_LINK68"/>
            <w:r>
              <w:rPr>
                <w:rFonts w:hint="eastAsia" w:asciiTheme="minorEastAsia" w:hAnsiTheme="minorEastAsia" w:eastAsiaTheme="minorEastAsia" w:cstheme="minorEastAsia"/>
                <w:b w:val="0"/>
                <w:bCs/>
                <w:color w:val="auto"/>
                <w:sz w:val="21"/>
                <w:szCs w:val="21"/>
                <w:lang w:val="en-US" w:eastAsia="zh-CN"/>
              </w:rPr>
              <w:t>产品的清洁和污染的控制</w:t>
            </w:r>
          </w:p>
          <w:p>
            <w:pPr>
              <w:pageBreakBefore w:val="0"/>
              <w:kinsoku/>
              <w:wordWrap/>
              <w:overflowPunct/>
              <w:topLinePunct w:val="0"/>
              <w:bidi w:val="0"/>
              <w:spacing w:line="360" w:lineRule="auto"/>
              <w:ind w:right="50" w:firstLine="420" w:firstLineChars="200"/>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研发部</w:t>
            </w:r>
            <w:r>
              <w:rPr>
                <w:rFonts w:hint="default" w:ascii="Times New Roman" w:hAnsi="Times New Roman" w:eastAsia="宋体" w:cs="Times New Roman"/>
                <w:color w:val="auto"/>
                <w:sz w:val="21"/>
                <w:szCs w:val="21"/>
                <w:highlight w:val="none"/>
              </w:rPr>
              <w:t>制定《工作环境与产品清洁控制程序》，对产品的清洁和污染的控制</w:t>
            </w:r>
            <w:r>
              <w:rPr>
                <w:rFonts w:hint="eastAsia" w:cs="Times New Roman"/>
                <w:color w:val="auto"/>
                <w:sz w:val="21"/>
                <w:szCs w:val="21"/>
                <w:highlight w:val="none"/>
                <w:lang w:val="en-US" w:eastAsia="zh-CN"/>
              </w:rPr>
              <w:t>进行规定</w:t>
            </w:r>
            <w:r>
              <w:rPr>
                <w:rFonts w:hint="default" w:ascii="Times New Roman" w:hAnsi="Times New Roman" w:eastAsia="宋体" w:cs="Times New Roman"/>
                <w:color w:val="auto"/>
                <w:sz w:val="21"/>
                <w:szCs w:val="21"/>
                <w:highlight w:val="none"/>
              </w:rPr>
              <w:t>。</w:t>
            </w:r>
          </w:p>
          <w:p>
            <w:pPr>
              <w:pStyle w:val="6"/>
              <w:tabs>
                <w:tab w:val="left" w:pos="1260"/>
                <w:tab w:val="clear" w:pos="420"/>
                <w:tab w:val="clear" w:pos="1701"/>
              </w:tabs>
              <w:bidi w:val="0"/>
              <w:spacing w:line="360" w:lineRule="auto"/>
              <w:ind w:left="1260" w:leftChars="0" w:hanging="1260" w:firstLineChars="0"/>
              <w:rPr>
                <w:rFonts w:hint="default" w:asciiTheme="minorEastAsia" w:hAnsiTheme="minorEastAsia" w:eastAsiaTheme="minorEastAsia" w:cstheme="minorEastAsia"/>
                <w:b w:val="0"/>
                <w:bCs/>
                <w:color w:val="auto"/>
                <w:sz w:val="21"/>
                <w:szCs w:val="21"/>
                <w:highlight w:val="none"/>
                <w:lang w:val="en-US" w:eastAsia="zh-CN"/>
              </w:rPr>
            </w:pPr>
            <w:r>
              <w:rPr>
                <w:rFonts w:hint="default" w:asciiTheme="minorEastAsia" w:hAnsiTheme="minorEastAsia" w:eastAsiaTheme="minorEastAsia" w:cstheme="minorEastAsia"/>
                <w:b w:val="0"/>
                <w:bCs/>
                <w:color w:val="auto"/>
                <w:sz w:val="21"/>
                <w:szCs w:val="21"/>
                <w:highlight w:val="none"/>
                <w:lang w:val="en-US" w:eastAsia="zh-CN"/>
              </w:rPr>
              <w:t xml:space="preserve"> 服务活动</w:t>
            </w:r>
          </w:p>
          <w:p>
            <w:pPr>
              <w:pageBreakBefore w:val="0"/>
              <w:kinsoku/>
              <w:wordWrap/>
              <w:overflowPunct/>
              <w:topLinePunct w:val="0"/>
              <w:bidi w:val="0"/>
              <w:spacing w:line="360" w:lineRule="auto"/>
              <w:ind w:right="50" w:firstLine="420" w:firstLineChars="200"/>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销售部制定</w:t>
            </w:r>
            <w:bookmarkStart w:id="60" w:name="OLE_LINK76"/>
            <w:bookmarkStart w:id="61" w:name="OLE_LINK77"/>
            <w:r>
              <w:rPr>
                <w:rFonts w:hint="default" w:ascii="Times New Roman" w:hAnsi="Times New Roman" w:eastAsia="宋体" w:cs="Times New Roman"/>
                <w:color w:val="auto"/>
                <w:sz w:val="21"/>
                <w:szCs w:val="21"/>
                <w:highlight w:val="none"/>
              </w:rPr>
              <w:t>《与顾客有关的过程控制程序》</w:t>
            </w:r>
            <w:bookmarkEnd w:id="60"/>
            <w:bookmarkEnd w:id="61"/>
            <w:r>
              <w:rPr>
                <w:rFonts w:hint="eastAsia" w:cs="Times New Roman"/>
                <w:color w:val="auto"/>
                <w:sz w:val="21"/>
                <w:szCs w:val="21"/>
                <w:highlight w:val="none"/>
                <w:lang w:eastAsia="zh-CN"/>
              </w:rPr>
              <w:t>，</w:t>
            </w:r>
            <w:r>
              <w:rPr>
                <w:rFonts w:hint="eastAsia" w:cs="Times New Roman"/>
                <w:color w:val="auto"/>
                <w:sz w:val="21"/>
                <w:szCs w:val="21"/>
                <w:highlight w:val="none"/>
                <w:lang w:val="en-US" w:eastAsia="zh-CN"/>
              </w:rPr>
              <w:t>对</w:t>
            </w:r>
            <w:r>
              <w:rPr>
                <w:rFonts w:hint="default" w:ascii="Times New Roman" w:hAnsi="Times New Roman" w:eastAsia="宋体" w:cs="Times New Roman"/>
                <w:color w:val="auto"/>
                <w:sz w:val="21"/>
                <w:szCs w:val="21"/>
                <w:highlight w:val="none"/>
              </w:rPr>
              <w:t>服务活动</w:t>
            </w:r>
            <w:r>
              <w:rPr>
                <w:rFonts w:hint="eastAsia" w:cs="Times New Roman"/>
                <w:color w:val="auto"/>
                <w:sz w:val="21"/>
                <w:szCs w:val="21"/>
                <w:highlight w:val="none"/>
                <w:lang w:val="en-US" w:eastAsia="zh-CN"/>
              </w:rPr>
              <w:t>进行</w:t>
            </w:r>
            <w:r>
              <w:rPr>
                <w:rFonts w:hint="default" w:ascii="Times New Roman" w:hAnsi="Times New Roman" w:eastAsia="宋体" w:cs="Times New Roman"/>
                <w:color w:val="auto"/>
                <w:sz w:val="21"/>
                <w:szCs w:val="21"/>
                <w:highlight w:val="none"/>
              </w:rPr>
              <w:t xml:space="preserve">规定。 </w:t>
            </w:r>
          </w:p>
          <w:bookmarkEnd w:id="58"/>
          <w:bookmarkEnd w:id="59"/>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生产和服务提供过程的确认</w:t>
            </w:r>
          </w:p>
          <w:p>
            <w:pPr>
              <w:pStyle w:val="5"/>
              <w:pageBreakBefore w:val="0"/>
              <w:tabs>
                <w:tab w:val="left" w:pos="1060"/>
              </w:tabs>
              <w:kinsoku/>
              <w:wordWrap/>
              <w:overflowPunct/>
              <w:topLinePunct w:val="0"/>
              <w:bidi w:val="0"/>
              <w:spacing w:before="0" w:after="0" w:line="360" w:lineRule="auto"/>
              <w:ind w:left="1060" w:hanging="1060"/>
              <w:textAlignment w:val="auto"/>
              <w:rPr>
                <w:rFonts w:hint="default" w:ascii="Times New Roman" w:hAnsi="Times New Roman" w:eastAsia="宋体" w:cs="Times New Roman"/>
                <w:b w:val="0"/>
                <w:color w:val="auto"/>
                <w:kern w:val="0"/>
                <w:sz w:val="21"/>
                <w:szCs w:val="21"/>
                <w:highlight w:val="none"/>
                <w:lang w:bidi="ar"/>
              </w:rPr>
            </w:pPr>
            <w:bookmarkStart w:id="62" w:name="OLE_LINK79"/>
            <w:bookmarkStart w:id="63" w:name="OLE_LINK78"/>
            <w:r>
              <w:rPr>
                <w:rFonts w:hint="default" w:ascii="Times New Roman" w:hAnsi="Times New Roman" w:eastAsia="宋体" w:cs="Times New Roman"/>
                <w:b w:val="0"/>
                <w:color w:val="auto"/>
                <w:kern w:val="0"/>
                <w:sz w:val="21"/>
                <w:szCs w:val="21"/>
                <w:highlight w:val="none"/>
                <w:lang w:val="en-US" w:eastAsia="zh-CN" w:bidi="ar"/>
              </w:rPr>
              <w:t>研发部</w:t>
            </w:r>
            <w:r>
              <w:rPr>
                <w:rFonts w:hint="default" w:ascii="Times New Roman" w:hAnsi="Times New Roman" w:eastAsia="宋体" w:cs="Times New Roman"/>
                <w:b w:val="0"/>
                <w:color w:val="auto"/>
                <w:kern w:val="0"/>
                <w:sz w:val="21"/>
                <w:szCs w:val="21"/>
                <w:highlight w:val="none"/>
                <w:lang w:bidi="ar"/>
              </w:rPr>
              <w:t>制定《过程确认控制程序》</w:t>
            </w:r>
            <w:r>
              <w:rPr>
                <w:rFonts w:hint="default" w:ascii="Times New Roman" w:hAnsi="Times New Roman" w:eastAsia="宋体" w:cs="Times New Roman"/>
                <w:b w:val="0"/>
                <w:color w:val="auto"/>
                <w:kern w:val="0"/>
                <w:sz w:val="21"/>
                <w:szCs w:val="21"/>
                <w:highlight w:val="none"/>
                <w:lang w:eastAsia="zh-CN" w:bidi="ar"/>
              </w:rPr>
              <w:t>，</w:t>
            </w:r>
            <w:r>
              <w:rPr>
                <w:rFonts w:hint="default" w:ascii="Times New Roman" w:hAnsi="Times New Roman" w:eastAsia="宋体" w:cs="Times New Roman"/>
                <w:b w:val="0"/>
                <w:color w:val="auto"/>
                <w:kern w:val="0"/>
                <w:sz w:val="21"/>
                <w:szCs w:val="21"/>
                <w:highlight w:val="none"/>
                <w:lang w:bidi="ar"/>
              </w:rPr>
              <w:t>当生产和服务提供过程的输出不能由后续的监视或测量加以验证时，</w:t>
            </w:r>
            <w:r>
              <w:rPr>
                <w:rFonts w:hint="default" w:ascii="Times New Roman" w:hAnsi="Times New Roman" w:eastAsia="宋体" w:cs="Times New Roman"/>
                <w:b w:val="0"/>
                <w:color w:val="auto"/>
                <w:kern w:val="0"/>
                <w:sz w:val="21"/>
                <w:szCs w:val="21"/>
                <w:highlight w:val="none"/>
                <w:lang w:val="en-US" w:eastAsia="zh-CN" w:bidi="ar"/>
              </w:rPr>
              <w:t>研发部</w:t>
            </w:r>
            <w:r>
              <w:rPr>
                <w:rFonts w:hint="eastAsia" w:ascii="Times New Roman" w:hAnsi="Times New Roman" w:eastAsia="宋体" w:cs="Times New Roman"/>
                <w:b w:val="0"/>
                <w:color w:val="auto"/>
                <w:kern w:val="0"/>
                <w:sz w:val="21"/>
                <w:szCs w:val="21"/>
                <w:highlight w:val="none"/>
                <w:lang w:val="en-US" w:eastAsia="zh-CN" w:bidi="ar"/>
              </w:rPr>
              <w:t>在设计转换阶段</w:t>
            </w:r>
            <w:r>
              <w:rPr>
                <w:rFonts w:hint="default" w:ascii="Times New Roman" w:hAnsi="Times New Roman" w:eastAsia="宋体" w:cs="Times New Roman"/>
                <w:b w:val="0"/>
                <w:color w:val="auto"/>
                <w:kern w:val="0"/>
                <w:sz w:val="21"/>
                <w:szCs w:val="21"/>
                <w:highlight w:val="none"/>
                <w:lang w:bidi="ar"/>
              </w:rPr>
              <w:t>对任何这样的</w:t>
            </w:r>
            <w:r>
              <w:rPr>
                <w:rFonts w:hint="eastAsia" w:ascii="Times New Roman" w:hAnsi="Times New Roman" w:eastAsia="宋体" w:cs="Times New Roman"/>
                <w:b w:val="0"/>
                <w:color w:val="auto"/>
                <w:kern w:val="0"/>
                <w:sz w:val="21"/>
                <w:szCs w:val="21"/>
                <w:highlight w:val="none"/>
                <w:lang w:bidi="ar"/>
              </w:rPr>
              <w:t>特殊</w:t>
            </w:r>
            <w:r>
              <w:rPr>
                <w:rFonts w:hint="default" w:ascii="Times New Roman" w:hAnsi="Times New Roman" w:eastAsia="宋体" w:cs="Times New Roman"/>
                <w:b w:val="0"/>
                <w:color w:val="auto"/>
                <w:kern w:val="0"/>
                <w:sz w:val="21"/>
                <w:szCs w:val="21"/>
                <w:highlight w:val="none"/>
                <w:lang w:bidi="ar"/>
              </w:rPr>
              <w:t>过程</w:t>
            </w:r>
            <w:r>
              <w:rPr>
                <w:rFonts w:hint="eastAsia" w:ascii="Times New Roman" w:hAnsi="Times New Roman" w:eastAsia="宋体" w:cs="Times New Roman"/>
                <w:b w:val="0"/>
                <w:color w:val="auto"/>
                <w:kern w:val="0"/>
                <w:sz w:val="21"/>
                <w:szCs w:val="21"/>
                <w:highlight w:val="none"/>
                <w:lang w:val="en-US" w:eastAsia="zh-CN" w:bidi="ar"/>
              </w:rPr>
              <w:t>进行</w:t>
            </w:r>
            <w:r>
              <w:rPr>
                <w:rFonts w:hint="default" w:ascii="Times New Roman" w:hAnsi="Times New Roman" w:eastAsia="宋体" w:cs="Times New Roman"/>
                <w:b w:val="0"/>
                <w:color w:val="auto"/>
                <w:kern w:val="0"/>
                <w:sz w:val="21"/>
                <w:szCs w:val="21"/>
                <w:highlight w:val="none"/>
                <w:lang w:bidi="ar"/>
              </w:rPr>
              <w:t>确认</w:t>
            </w:r>
            <w:r>
              <w:rPr>
                <w:rFonts w:hint="eastAsia" w:ascii="Times New Roman" w:hAnsi="Times New Roman" w:eastAsia="宋体" w:cs="Times New Roman"/>
                <w:b w:val="0"/>
                <w:color w:val="auto"/>
                <w:kern w:val="0"/>
                <w:sz w:val="21"/>
                <w:szCs w:val="21"/>
                <w:highlight w:val="none"/>
                <w:lang w:bidi="ar"/>
              </w:rPr>
              <w:t>，并保存记录，包括确认方案，确认方法、操作人员、结果评价等内容</w:t>
            </w:r>
            <w:r>
              <w:rPr>
                <w:rFonts w:hint="eastAsia" w:ascii="Times New Roman" w:hAnsi="Times New Roman" w:eastAsia="宋体" w:cs="Times New Roman"/>
                <w:b w:val="0"/>
                <w:color w:val="auto"/>
                <w:kern w:val="0"/>
                <w:sz w:val="21"/>
                <w:szCs w:val="21"/>
                <w:highlight w:val="none"/>
                <w:lang w:eastAsia="zh-CN" w:bidi="ar"/>
              </w:rPr>
              <w:t>。</w:t>
            </w:r>
            <w:r>
              <w:rPr>
                <w:rFonts w:hint="eastAsia" w:ascii="Times New Roman" w:hAnsi="Times New Roman" w:eastAsia="宋体" w:cs="Times New Roman"/>
                <w:b w:val="0"/>
                <w:color w:val="auto"/>
                <w:kern w:val="0"/>
                <w:sz w:val="21"/>
                <w:szCs w:val="21"/>
                <w:highlight w:val="none"/>
                <w:lang w:val="en-US" w:eastAsia="zh-CN" w:bidi="ar"/>
              </w:rPr>
              <w:t>生产部按照首次确认的要求对</w:t>
            </w:r>
            <w:r>
              <w:rPr>
                <w:rFonts w:hint="default" w:ascii="Times New Roman" w:hAnsi="Times New Roman" w:eastAsia="宋体" w:cs="Times New Roman"/>
                <w:b w:val="0"/>
                <w:color w:val="auto"/>
                <w:kern w:val="0"/>
                <w:sz w:val="21"/>
                <w:szCs w:val="21"/>
                <w:highlight w:val="none"/>
                <w:lang w:bidi="ar"/>
              </w:rPr>
              <w:t>任何这样的</w:t>
            </w:r>
            <w:r>
              <w:rPr>
                <w:rFonts w:hint="eastAsia" w:ascii="Times New Roman" w:hAnsi="Times New Roman" w:eastAsia="宋体" w:cs="Times New Roman"/>
                <w:b w:val="0"/>
                <w:color w:val="auto"/>
                <w:kern w:val="0"/>
                <w:sz w:val="21"/>
                <w:szCs w:val="21"/>
                <w:highlight w:val="none"/>
                <w:lang w:bidi="ar"/>
              </w:rPr>
              <w:t>特殊</w:t>
            </w:r>
            <w:r>
              <w:rPr>
                <w:rFonts w:hint="default" w:ascii="Times New Roman" w:hAnsi="Times New Roman" w:eastAsia="宋体" w:cs="Times New Roman"/>
                <w:b w:val="0"/>
                <w:color w:val="auto"/>
                <w:kern w:val="0"/>
                <w:sz w:val="21"/>
                <w:szCs w:val="21"/>
                <w:highlight w:val="none"/>
                <w:lang w:bidi="ar"/>
              </w:rPr>
              <w:t>过程</w:t>
            </w:r>
            <w:r>
              <w:rPr>
                <w:rFonts w:hint="eastAsia" w:ascii="Times New Roman" w:hAnsi="Times New Roman" w:eastAsia="宋体" w:cs="Times New Roman"/>
                <w:b w:val="0"/>
                <w:color w:val="auto"/>
                <w:kern w:val="0"/>
                <w:sz w:val="21"/>
                <w:szCs w:val="21"/>
                <w:highlight w:val="none"/>
                <w:lang w:val="en-US" w:eastAsia="zh-CN" w:bidi="ar"/>
              </w:rPr>
              <w:t>进行再</w:t>
            </w:r>
            <w:r>
              <w:rPr>
                <w:rFonts w:hint="default" w:ascii="Times New Roman" w:hAnsi="Times New Roman" w:eastAsia="宋体" w:cs="Times New Roman"/>
                <w:b w:val="0"/>
                <w:color w:val="auto"/>
                <w:kern w:val="0"/>
                <w:sz w:val="21"/>
                <w:szCs w:val="21"/>
                <w:highlight w:val="none"/>
                <w:lang w:bidi="ar"/>
              </w:rPr>
              <w:t>确认</w:t>
            </w:r>
            <w:r>
              <w:rPr>
                <w:rFonts w:hint="eastAsia" w:ascii="Times New Roman" w:hAnsi="Times New Roman" w:eastAsia="宋体" w:cs="Times New Roman"/>
                <w:b w:val="0"/>
                <w:color w:val="auto"/>
                <w:kern w:val="0"/>
                <w:sz w:val="21"/>
                <w:szCs w:val="21"/>
                <w:highlight w:val="none"/>
                <w:lang w:bidi="ar"/>
              </w:rPr>
              <w:t>，并保存</w:t>
            </w:r>
            <w:r>
              <w:rPr>
                <w:rFonts w:hint="eastAsia" w:ascii="Times New Roman" w:hAnsi="Times New Roman" w:eastAsia="宋体" w:cs="Times New Roman"/>
                <w:b w:val="0"/>
                <w:color w:val="auto"/>
                <w:kern w:val="0"/>
                <w:sz w:val="21"/>
                <w:szCs w:val="21"/>
                <w:highlight w:val="none"/>
                <w:lang w:val="en-US" w:eastAsia="zh-CN" w:bidi="ar"/>
              </w:rPr>
              <w:t>再</w:t>
            </w:r>
            <w:r>
              <w:rPr>
                <w:rFonts w:hint="default" w:ascii="Times New Roman" w:hAnsi="Times New Roman" w:eastAsia="宋体" w:cs="Times New Roman"/>
                <w:b w:val="0"/>
                <w:color w:val="auto"/>
                <w:kern w:val="0"/>
                <w:sz w:val="21"/>
                <w:szCs w:val="21"/>
                <w:highlight w:val="none"/>
                <w:lang w:bidi="ar"/>
              </w:rPr>
              <w:t>确认</w:t>
            </w:r>
            <w:r>
              <w:rPr>
                <w:rFonts w:hint="eastAsia" w:ascii="Times New Roman" w:hAnsi="Times New Roman" w:eastAsia="宋体" w:cs="Times New Roman"/>
                <w:b w:val="0"/>
                <w:color w:val="auto"/>
                <w:kern w:val="0"/>
                <w:sz w:val="21"/>
                <w:szCs w:val="21"/>
                <w:highlight w:val="none"/>
                <w:lang w:eastAsia="zh-CN" w:bidi="ar"/>
              </w:rPr>
              <w:t>的</w:t>
            </w:r>
            <w:r>
              <w:rPr>
                <w:rFonts w:hint="eastAsia" w:ascii="Times New Roman" w:hAnsi="Times New Roman" w:eastAsia="宋体" w:cs="Times New Roman"/>
                <w:b w:val="0"/>
                <w:color w:val="auto"/>
                <w:kern w:val="0"/>
                <w:sz w:val="21"/>
                <w:szCs w:val="21"/>
                <w:highlight w:val="none"/>
                <w:lang w:bidi="ar"/>
              </w:rPr>
              <w:t>记录，包括</w:t>
            </w:r>
            <w:r>
              <w:rPr>
                <w:rFonts w:hint="eastAsia" w:ascii="Times New Roman" w:hAnsi="Times New Roman" w:eastAsia="宋体" w:cs="Times New Roman"/>
                <w:b w:val="0"/>
                <w:color w:val="auto"/>
                <w:kern w:val="0"/>
                <w:sz w:val="21"/>
                <w:szCs w:val="21"/>
                <w:highlight w:val="none"/>
                <w:lang w:val="en-US" w:eastAsia="zh-CN" w:bidi="ar"/>
              </w:rPr>
              <w:t>再</w:t>
            </w:r>
            <w:r>
              <w:rPr>
                <w:rFonts w:hint="eastAsia" w:ascii="Times New Roman" w:hAnsi="Times New Roman" w:eastAsia="宋体" w:cs="Times New Roman"/>
                <w:b w:val="0"/>
                <w:color w:val="auto"/>
                <w:kern w:val="0"/>
                <w:sz w:val="21"/>
                <w:szCs w:val="21"/>
                <w:highlight w:val="none"/>
                <w:lang w:bidi="ar"/>
              </w:rPr>
              <w:t>确认方案，</w:t>
            </w:r>
            <w:r>
              <w:rPr>
                <w:rFonts w:hint="eastAsia" w:ascii="Times New Roman" w:hAnsi="Times New Roman" w:eastAsia="宋体" w:cs="Times New Roman"/>
                <w:b w:val="0"/>
                <w:color w:val="auto"/>
                <w:kern w:val="0"/>
                <w:sz w:val="21"/>
                <w:szCs w:val="21"/>
                <w:highlight w:val="none"/>
                <w:lang w:val="en-US" w:eastAsia="zh-CN" w:bidi="ar"/>
              </w:rPr>
              <w:t>再</w:t>
            </w:r>
            <w:r>
              <w:rPr>
                <w:rFonts w:hint="eastAsia" w:ascii="Times New Roman" w:hAnsi="Times New Roman" w:eastAsia="宋体" w:cs="Times New Roman"/>
                <w:b w:val="0"/>
                <w:color w:val="auto"/>
                <w:kern w:val="0"/>
                <w:sz w:val="21"/>
                <w:szCs w:val="21"/>
                <w:highlight w:val="none"/>
                <w:lang w:bidi="ar"/>
              </w:rPr>
              <w:t>确认方法、操作人员、结果评价等内容</w:t>
            </w:r>
            <w:r>
              <w:rPr>
                <w:rFonts w:hint="eastAsia" w:ascii="Times New Roman" w:hAnsi="Times New Roman" w:eastAsia="宋体" w:cs="Times New Roman"/>
                <w:b w:val="0"/>
                <w:color w:val="auto"/>
                <w:kern w:val="0"/>
                <w:sz w:val="21"/>
                <w:szCs w:val="21"/>
                <w:highlight w:val="none"/>
                <w:lang w:bidi="ar"/>
              </w:rPr>
              <w:t>。</w:t>
            </w:r>
            <w:r>
              <w:rPr>
                <w:rFonts w:hint="default" w:ascii="Times New Roman" w:hAnsi="Times New Roman" w:eastAsia="宋体" w:cs="Times New Roman"/>
                <w:b w:val="0"/>
                <w:color w:val="auto"/>
                <w:kern w:val="0"/>
                <w:sz w:val="21"/>
                <w:szCs w:val="21"/>
                <w:highlight w:val="none"/>
                <w:lang w:bidi="ar"/>
              </w:rPr>
              <w:t>这包括仅在产品使用或服务已交付之后问题才显现的过程。</w:t>
            </w:r>
          </w:p>
          <w:p>
            <w:pPr>
              <w:pStyle w:val="5"/>
              <w:pageBreakBefore w:val="0"/>
              <w:tabs>
                <w:tab w:val="left" w:pos="1060"/>
              </w:tabs>
              <w:kinsoku/>
              <w:wordWrap/>
              <w:overflowPunct/>
              <w:topLinePunct w:val="0"/>
              <w:bidi w:val="0"/>
              <w:spacing w:line="360" w:lineRule="auto"/>
              <w:ind w:left="1060" w:hanging="1060"/>
              <w:textAlignment w:val="auto"/>
              <w:rPr>
                <w:rFonts w:hint="default" w:ascii="Times New Roman" w:hAnsi="Times New Roman" w:eastAsia="宋体" w:cs="Times New Roman"/>
                <w:b w:val="0"/>
                <w:color w:val="auto"/>
                <w:kern w:val="0"/>
                <w:sz w:val="21"/>
                <w:szCs w:val="21"/>
                <w:highlight w:val="none"/>
                <w:lang w:bidi="ar"/>
              </w:rPr>
            </w:pPr>
            <w:r>
              <w:rPr>
                <w:rFonts w:hint="default" w:ascii="Times New Roman" w:hAnsi="Times New Roman" w:eastAsia="宋体" w:cs="Times New Roman"/>
                <w:b w:val="0"/>
                <w:color w:val="auto"/>
                <w:kern w:val="0"/>
                <w:sz w:val="21"/>
                <w:szCs w:val="21"/>
                <w:highlight w:val="none"/>
                <w:lang w:bidi="ar"/>
              </w:rPr>
              <w:t>确认应能证实</w:t>
            </w:r>
            <w:r>
              <w:rPr>
                <w:rFonts w:hint="eastAsia" w:ascii="Times New Roman" w:hAnsi="Times New Roman" w:eastAsia="宋体" w:cs="Times New Roman"/>
                <w:b w:val="0"/>
                <w:color w:val="auto"/>
                <w:kern w:val="0"/>
                <w:sz w:val="21"/>
                <w:szCs w:val="21"/>
                <w:highlight w:val="none"/>
                <w:lang w:val="en-US" w:eastAsia="zh-CN" w:bidi="ar"/>
              </w:rPr>
              <w:t>这些特殊</w:t>
            </w:r>
            <w:r>
              <w:rPr>
                <w:rFonts w:hint="default" w:ascii="Times New Roman" w:hAnsi="Times New Roman" w:eastAsia="宋体" w:cs="Times New Roman"/>
                <w:b w:val="0"/>
                <w:color w:val="auto"/>
                <w:kern w:val="0"/>
                <w:sz w:val="21"/>
                <w:szCs w:val="21"/>
                <w:highlight w:val="none"/>
                <w:lang w:bidi="ar"/>
              </w:rPr>
              <w:t>过程实现所策划结果的能力，应包括：</w:t>
            </w:r>
          </w:p>
          <w:p>
            <w:pPr>
              <w:pageBreakBefore w:val="0"/>
              <w:numPr>
                <w:ilvl w:val="0"/>
                <w:numId w:val="25"/>
              </w:numPr>
              <w:tabs>
                <w:tab w:val="left" w:pos="1060"/>
              </w:tabs>
              <w:kinsoku/>
              <w:wordWrap/>
              <w:overflowPunct/>
              <w:topLinePunct w:val="0"/>
              <w:bidi w:val="0"/>
              <w:spacing w:line="360" w:lineRule="auto"/>
              <w:ind w:left="1060" w:leftChars="0" w:right="50" w:hanging="42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为过程的评审和批准所规定的准则。即对影响过程能力相关的要素规定条件，如人员、设备、环境、作业方法符合一定条件才给予考虑和批准。</w:t>
            </w:r>
          </w:p>
          <w:p>
            <w:pPr>
              <w:pageBreakBefore w:val="0"/>
              <w:numPr>
                <w:ilvl w:val="0"/>
                <w:numId w:val="25"/>
              </w:numPr>
              <w:tabs>
                <w:tab w:val="left" w:pos="1060"/>
              </w:tabs>
              <w:kinsoku/>
              <w:wordWrap/>
              <w:overflowPunct/>
              <w:topLinePunct w:val="0"/>
              <w:bidi w:val="0"/>
              <w:spacing w:line="360" w:lineRule="auto"/>
              <w:ind w:left="1060" w:leftChars="0" w:right="50" w:hanging="42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对设备的认可和对人员资格的鉴定。</w:t>
            </w:r>
          </w:p>
          <w:p>
            <w:pPr>
              <w:pageBreakBefore w:val="0"/>
              <w:numPr>
                <w:ilvl w:val="0"/>
                <w:numId w:val="25"/>
              </w:numPr>
              <w:tabs>
                <w:tab w:val="left" w:pos="1060"/>
              </w:tabs>
              <w:kinsoku/>
              <w:wordWrap/>
              <w:overflowPunct/>
              <w:topLinePunct w:val="0"/>
              <w:bidi w:val="0"/>
              <w:spacing w:line="360" w:lineRule="auto"/>
              <w:ind w:left="1060" w:leftChars="0" w:right="50" w:hanging="42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使用特定的方法和程序。</w:t>
            </w:r>
          </w:p>
          <w:p>
            <w:pPr>
              <w:pageBreakBefore w:val="0"/>
              <w:numPr>
                <w:ilvl w:val="0"/>
                <w:numId w:val="25"/>
              </w:numPr>
              <w:tabs>
                <w:tab w:val="left" w:pos="1060"/>
              </w:tabs>
              <w:kinsoku/>
              <w:wordWrap/>
              <w:overflowPunct/>
              <w:topLinePunct w:val="0"/>
              <w:bidi w:val="0"/>
              <w:spacing w:line="360" w:lineRule="auto"/>
              <w:ind w:left="1060" w:leftChars="0" w:right="50" w:hanging="42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规定过程应保持记录。</w:t>
            </w:r>
          </w:p>
          <w:p>
            <w:pPr>
              <w:pStyle w:val="5"/>
              <w:pageBreakBefore w:val="0"/>
              <w:tabs>
                <w:tab w:val="left" w:pos="1060"/>
              </w:tabs>
              <w:kinsoku/>
              <w:wordWrap/>
              <w:overflowPunct/>
              <w:topLinePunct w:val="0"/>
              <w:bidi w:val="0"/>
              <w:spacing w:line="360" w:lineRule="auto"/>
              <w:ind w:left="1060" w:hanging="1060"/>
              <w:textAlignment w:val="auto"/>
              <w:rPr>
                <w:rFonts w:hint="default" w:ascii="Times New Roman" w:hAnsi="Times New Roman" w:eastAsia="宋体" w:cs="Times New Roman"/>
                <w:b w:val="0"/>
                <w:color w:val="auto"/>
                <w:kern w:val="0"/>
                <w:sz w:val="21"/>
                <w:szCs w:val="21"/>
                <w:highlight w:val="none"/>
                <w:lang w:bidi="ar"/>
              </w:rPr>
            </w:pPr>
            <w:r>
              <w:rPr>
                <w:rFonts w:hint="eastAsia" w:ascii="Times New Roman" w:hAnsi="Times New Roman" w:eastAsia="宋体" w:cs="Times New Roman"/>
                <w:b w:val="0"/>
                <w:color w:val="auto"/>
                <w:kern w:val="0"/>
                <w:sz w:val="21"/>
                <w:szCs w:val="21"/>
                <w:highlight w:val="none"/>
                <w:lang w:bidi="ar"/>
              </w:rPr>
              <w:t>生产过程中采用的计算机软件对产品质量有影响的，</w:t>
            </w:r>
            <w:r>
              <w:rPr>
                <w:rFonts w:hint="eastAsia" w:ascii="Times New Roman" w:hAnsi="Times New Roman" w:eastAsia="宋体" w:cs="Times New Roman"/>
                <w:b w:val="0"/>
                <w:color w:val="auto"/>
                <w:kern w:val="0"/>
                <w:sz w:val="21"/>
                <w:szCs w:val="21"/>
                <w:highlight w:val="none"/>
                <w:lang w:val="en-US" w:eastAsia="zh-CN" w:bidi="ar"/>
              </w:rPr>
              <w:t>研发部在设计转换阶段</w:t>
            </w:r>
            <w:r>
              <w:rPr>
                <w:rFonts w:hint="default" w:ascii="Times New Roman" w:hAnsi="Times New Roman" w:eastAsia="宋体" w:cs="Times New Roman"/>
                <w:b w:val="0"/>
                <w:color w:val="auto"/>
                <w:kern w:val="0"/>
                <w:sz w:val="21"/>
                <w:szCs w:val="21"/>
                <w:highlight w:val="none"/>
                <w:lang w:bidi="ar"/>
              </w:rPr>
              <w:t>对任何这样的</w:t>
            </w:r>
            <w:r>
              <w:rPr>
                <w:rFonts w:hint="eastAsia" w:ascii="Times New Roman" w:hAnsi="Times New Roman" w:eastAsia="宋体" w:cs="Times New Roman"/>
                <w:b w:val="0"/>
                <w:color w:val="auto"/>
                <w:kern w:val="0"/>
                <w:sz w:val="21"/>
                <w:szCs w:val="21"/>
                <w:highlight w:val="none"/>
                <w:lang w:bidi="ar"/>
              </w:rPr>
              <w:t>计算机软件</w:t>
            </w:r>
            <w:r>
              <w:rPr>
                <w:rFonts w:hint="eastAsia" w:ascii="Times New Roman" w:hAnsi="Times New Roman" w:eastAsia="宋体" w:cs="Times New Roman"/>
                <w:b w:val="0"/>
                <w:color w:val="auto"/>
                <w:kern w:val="0"/>
                <w:sz w:val="21"/>
                <w:szCs w:val="21"/>
                <w:highlight w:val="none"/>
                <w:lang w:val="en-US" w:eastAsia="zh-CN" w:bidi="ar"/>
              </w:rPr>
              <w:t>进行验证或</w:t>
            </w:r>
            <w:r>
              <w:rPr>
                <w:rFonts w:hint="default" w:ascii="Times New Roman" w:hAnsi="Times New Roman" w:eastAsia="宋体" w:cs="Times New Roman"/>
                <w:b w:val="0"/>
                <w:color w:val="auto"/>
                <w:kern w:val="0"/>
                <w:sz w:val="21"/>
                <w:szCs w:val="21"/>
                <w:highlight w:val="none"/>
                <w:lang w:bidi="ar"/>
              </w:rPr>
              <w:t>确认</w:t>
            </w:r>
            <w:r>
              <w:rPr>
                <w:rFonts w:hint="eastAsia" w:ascii="Times New Roman" w:hAnsi="Times New Roman" w:eastAsia="宋体" w:cs="Times New Roman"/>
                <w:b w:val="0"/>
                <w:color w:val="auto"/>
                <w:kern w:val="0"/>
                <w:sz w:val="21"/>
                <w:szCs w:val="21"/>
                <w:highlight w:val="none"/>
                <w:lang w:bidi="ar"/>
              </w:rPr>
              <w:t>，并保存记录，包括</w:t>
            </w:r>
            <w:r>
              <w:rPr>
                <w:rFonts w:hint="eastAsia" w:ascii="Times New Roman" w:hAnsi="Times New Roman" w:eastAsia="宋体" w:cs="Times New Roman"/>
                <w:b w:val="0"/>
                <w:color w:val="auto"/>
                <w:kern w:val="0"/>
                <w:sz w:val="21"/>
                <w:szCs w:val="21"/>
                <w:highlight w:val="none"/>
                <w:lang w:val="en-US" w:eastAsia="zh-CN" w:bidi="ar"/>
              </w:rPr>
              <w:t>验证或</w:t>
            </w:r>
            <w:r>
              <w:rPr>
                <w:rFonts w:hint="eastAsia" w:ascii="Times New Roman" w:hAnsi="Times New Roman" w:eastAsia="宋体" w:cs="Times New Roman"/>
                <w:b w:val="0"/>
                <w:color w:val="auto"/>
                <w:kern w:val="0"/>
                <w:sz w:val="21"/>
                <w:szCs w:val="21"/>
                <w:highlight w:val="none"/>
                <w:lang w:bidi="ar"/>
              </w:rPr>
              <w:t>确认方案，</w:t>
            </w:r>
            <w:r>
              <w:rPr>
                <w:rFonts w:hint="eastAsia" w:ascii="Times New Roman" w:hAnsi="Times New Roman" w:eastAsia="宋体" w:cs="Times New Roman"/>
                <w:b w:val="0"/>
                <w:color w:val="auto"/>
                <w:kern w:val="0"/>
                <w:sz w:val="21"/>
                <w:szCs w:val="21"/>
                <w:highlight w:val="none"/>
                <w:lang w:val="en-US" w:eastAsia="zh-CN" w:bidi="ar"/>
              </w:rPr>
              <w:t>验证或</w:t>
            </w:r>
            <w:r>
              <w:rPr>
                <w:rFonts w:hint="eastAsia" w:ascii="Times New Roman" w:hAnsi="Times New Roman" w:eastAsia="宋体" w:cs="Times New Roman"/>
                <w:b w:val="0"/>
                <w:color w:val="auto"/>
                <w:kern w:val="0"/>
                <w:sz w:val="21"/>
                <w:szCs w:val="21"/>
                <w:highlight w:val="none"/>
                <w:lang w:bidi="ar"/>
              </w:rPr>
              <w:t>确认方法、操作人员、结果评价等内容</w:t>
            </w:r>
            <w:r>
              <w:rPr>
                <w:rFonts w:hint="eastAsia" w:ascii="Times New Roman" w:hAnsi="Times New Roman" w:eastAsia="宋体" w:cs="Times New Roman"/>
                <w:b w:val="0"/>
                <w:color w:val="auto"/>
                <w:kern w:val="0"/>
                <w:sz w:val="21"/>
                <w:szCs w:val="21"/>
                <w:highlight w:val="none"/>
                <w:lang w:eastAsia="zh-CN" w:bidi="ar"/>
              </w:rPr>
              <w:t>。</w:t>
            </w:r>
            <w:r>
              <w:rPr>
                <w:rFonts w:hint="eastAsia" w:ascii="Times New Roman" w:hAnsi="Times New Roman" w:eastAsia="宋体" w:cs="Times New Roman"/>
                <w:b w:val="0"/>
                <w:color w:val="auto"/>
                <w:kern w:val="0"/>
                <w:sz w:val="21"/>
                <w:szCs w:val="21"/>
                <w:highlight w:val="none"/>
                <w:lang w:val="en-US" w:eastAsia="zh-CN" w:bidi="ar"/>
              </w:rPr>
              <w:t>生产部按照首次验证或确认的要求对</w:t>
            </w:r>
            <w:r>
              <w:rPr>
                <w:rFonts w:hint="default" w:ascii="Times New Roman" w:hAnsi="Times New Roman" w:eastAsia="宋体" w:cs="Times New Roman"/>
                <w:b w:val="0"/>
                <w:color w:val="auto"/>
                <w:kern w:val="0"/>
                <w:sz w:val="21"/>
                <w:szCs w:val="21"/>
                <w:highlight w:val="none"/>
                <w:lang w:bidi="ar"/>
              </w:rPr>
              <w:t>任何这样的</w:t>
            </w:r>
            <w:r>
              <w:rPr>
                <w:rFonts w:hint="eastAsia" w:ascii="Times New Roman" w:hAnsi="Times New Roman" w:eastAsia="宋体" w:cs="Times New Roman"/>
                <w:b w:val="0"/>
                <w:color w:val="auto"/>
                <w:kern w:val="0"/>
                <w:sz w:val="21"/>
                <w:szCs w:val="21"/>
                <w:highlight w:val="none"/>
                <w:lang w:bidi="ar"/>
              </w:rPr>
              <w:t>计算机软件</w:t>
            </w:r>
            <w:r>
              <w:rPr>
                <w:rFonts w:hint="eastAsia" w:ascii="Times New Roman" w:hAnsi="Times New Roman" w:eastAsia="宋体" w:cs="Times New Roman"/>
                <w:b w:val="0"/>
                <w:color w:val="auto"/>
                <w:kern w:val="0"/>
                <w:sz w:val="21"/>
                <w:szCs w:val="21"/>
                <w:highlight w:val="none"/>
                <w:lang w:val="en-US" w:eastAsia="zh-CN" w:bidi="ar"/>
              </w:rPr>
              <w:t>进行再验证或再</w:t>
            </w:r>
            <w:r>
              <w:rPr>
                <w:rFonts w:hint="default" w:ascii="Times New Roman" w:hAnsi="Times New Roman" w:eastAsia="宋体" w:cs="Times New Roman"/>
                <w:b w:val="0"/>
                <w:color w:val="auto"/>
                <w:kern w:val="0"/>
                <w:sz w:val="21"/>
                <w:szCs w:val="21"/>
                <w:highlight w:val="none"/>
                <w:lang w:bidi="ar"/>
              </w:rPr>
              <w:t>确认</w:t>
            </w:r>
            <w:r>
              <w:rPr>
                <w:rFonts w:hint="eastAsia" w:ascii="Times New Roman" w:hAnsi="Times New Roman" w:eastAsia="宋体" w:cs="Times New Roman"/>
                <w:b w:val="0"/>
                <w:color w:val="auto"/>
                <w:kern w:val="0"/>
                <w:sz w:val="21"/>
                <w:szCs w:val="21"/>
                <w:highlight w:val="none"/>
                <w:lang w:bidi="ar"/>
              </w:rPr>
              <w:t>，并保存</w:t>
            </w:r>
            <w:r>
              <w:rPr>
                <w:rFonts w:hint="eastAsia" w:ascii="Times New Roman" w:hAnsi="Times New Roman" w:eastAsia="宋体" w:cs="Times New Roman"/>
                <w:b w:val="0"/>
                <w:color w:val="auto"/>
                <w:kern w:val="0"/>
                <w:sz w:val="21"/>
                <w:szCs w:val="21"/>
                <w:highlight w:val="none"/>
                <w:lang w:val="en-US" w:eastAsia="zh-CN" w:bidi="ar"/>
              </w:rPr>
              <w:t>再验证或再</w:t>
            </w:r>
            <w:r>
              <w:rPr>
                <w:rFonts w:hint="default" w:ascii="Times New Roman" w:hAnsi="Times New Roman" w:eastAsia="宋体" w:cs="Times New Roman"/>
                <w:b w:val="0"/>
                <w:color w:val="auto"/>
                <w:kern w:val="0"/>
                <w:sz w:val="21"/>
                <w:szCs w:val="21"/>
                <w:highlight w:val="none"/>
                <w:lang w:bidi="ar"/>
              </w:rPr>
              <w:t>确认</w:t>
            </w:r>
            <w:r>
              <w:rPr>
                <w:rFonts w:hint="eastAsia" w:ascii="Times New Roman" w:hAnsi="Times New Roman" w:eastAsia="宋体" w:cs="Times New Roman"/>
                <w:b w:val="0"/>
                <w:color w:val="auto"/>
                <w:kern w:val="0"/>
                <w:sz w:val="21"/>
                <w:szCs w:val="21"/>
                <w:highlight w:val="none"/>
                <w:lang w:eastAsia="zh-CN" w:bidi="ar"/>
              </w:rPr>
              <w:t>的</w:t>
            </w:r>
            <w:r>
              <w:rPr>
                <w:rFonts w:hint="eastAsia" w:ascii="Times New Roman" w:hAnsi="Times New Roman" w:eastAsia="宋体" w:cs="Times New Roman"/>
                <w:b w:val="0"/>
                <w:color w:val="auto"/>
                <w:kern w:val="0"/>
                <w:sz w:val="21"/>
                <w:szCs w:val="21"/>
                <w:highlight w:val="none"/>
                <w:lang w:bidi="ar"/>
              </w:rPr>
              <w:t>记录，包括</w:t>
            </w:r>
            <w:r>
              <w:rPr>
                <w:rFonts w:hint="eastAsia" w:ascii="Times New Roman" w:hAnsi="Times New Roman" w:eastAsia="宋体" w:cs="Times New Roman"/>
                <w:b w:val="0"/>
                <w:color w:val="auto"/>
                <w:kern w:val="0"/>
                <w:sz w:val="21"/>
                <w:szCs w:val="21"/>
                <w:highlight w:val="none"/>
                <w:lang w:val="en-US" w:eastAsia="zh-CN" w:bidi="ar"/>
              </w:rPr>
              <w:t>再验证或再</w:t>
            </w:r>
            <w:r>
              <w:rPr>
                <w:rFonts w:hint="eastAsia" w:ascii="Times New Roman" w:hAnsi="Times New Roman" w:eastAsia="宋体" w:cs="Times New Roman"/>
                <w:b w:val="0"/>
                <w:color w:val="auto"/>
                <w:kern w:val="0"/>
                <w:sz w:val="21"/>
                <w:szCs w:val="21"/>
                <w:highlight w:val="none"/>
                <w:lang w:bidi="ar"/>
              </w:rPr>
              <w:t>确认方案，</w:t>
            </w:r>
            <w:r>
              <w:rPr>
                <w:rFonts w:hint="eastAsia" w:ascii="Times New Roman" w:hAnsi="Times New Roman" w:eastAsia="宋体" w:cs="Times New Roman"/>
                <w:b w:val="0"/>
                <w:color w:val="auto"/>
                <w:kern w:val="0"/>
                <w:sz w:val="21"/>
                <w:szCs w:val="21"/>
                <w:highlight w:val="none"/>
                <w:lang w:val="en-US" w:eastAsia="zh-CN" w:bidi="ar"/>
              </w:rPr>
              <w:t>再验证或再</w:t>
            </w:r>
            <w:r>
              <w:rPr>
                <w:rFonts w:hint="eastAsia" w:ascii="Times New Roman" w:hAnsi="Times New Roman" w:eastAsia="宋体" w:cs="Times New Roman"/>
                <w:b w:val="0"/>
                <w:color w:val="auto"/>
                <w:kern w:val="0"/>
                <w:sz w:val="21"/>
                <w:szCs w:val="21"/>
                <w:highlight w:val="none"/>
                <w:lang w:bidi="ar"/>
              </w:rPr>
              <w:t>确认方法、操作人员、结果评价等内容</w:t>
            </w:r>
            <w:r>
              <w:rPr>
                <w:rFonts w:hint="eastAsia" w:ascii="Times New Roman" w:hAnsi="Times New Roman" w:eastAsia="宋体" w:cs="Times New Roman"/>
                <w:b w:val="0"/>
                <w:color w:val="auto"/>
                <w:kern w:val="0"/>
                <w:sz w:val="21"/>
                <w:szCs w:val="21"/>
                <w:highlight w:val="none"/>
                <w:lang w:eastAsia="zh-CN" w:bidi="ar"/>
              </w:rPr>
              <w:t>。</w:t>
            </w:r>
          </w:p>
          <w:bookmarkEnd w:id="62"/>
          <w:bookmarkEnd w:id="63"/>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标识和可追溯性</w:t>
            </w:r>
          </w:p>
          <w:p>
            <w:pPr>
              <w:pStyle w:val="5"/>
              <w:pageBreakBefore w:val="0"/>
              <w:tabs>
                <w:tab w:val="left" w:pos="1060"/>
              </w:tabs>
              <w:kinsoku/>
              <w:wordWrap/>
              <w:overflowPunct/>
              <w:topLinePunct w:val="0"/>
              <w:bidi w:val="0"/>
              <w:spacing w:line="360" w:lineRule="auto"/>
              <w:ind w:left="1060" w:hanging="1060"/>
              <w:textAlignment w:val="auto"/>
              <w:rPr>
                <w:rFonts w:hint="default" w:ascii="Times New Roman" w:hAnsi="Times New Roman" w:eastAsia="宋体" w:cs="Times New Roman"/>
                <w:b w:val="0"/>
                <w:color w:val="auto"/>
                <w:kern w:val="0"/>
                <w:sz w:val="21"/>
                <w:szCs w:val="21"/>
                <w:highlight w:val="none"/>
                <w:lang w:bidi="ar"/>
              </w:rPr>
            </w:pPr>
            <w:bookmarkStart w:id="64" w:name="OLE_LINK80"/>
            <w:bookmarkStart w:id="65" w:name="OLE_LINK81"/>
            <w:r>
              <w:rPr>
                <w:rFonts w:hint="default" w:ascii="Times New Roman" w:hAnsi="Times New Roman" w:eastAsia="宋体" w:cs="Times New Roman"/>
                <w:b w:val="0"/>
                <w:color w:val="auto"/>
                <w:kern w:val="0"/>
                <w:sz w:val="21"/>
                <w:szCs w:val="21"/>
                <w:highlight w:val="none"/>
                <w:lang w:val="en-US" w:eastAsia="zh-CN" w:bidi="ar"/>
              </w:rPr>
              <w:t>质量部</w:t>
            </w:r>
            <w:r>
              <w:rPr>
                <w:rFonts w:hint="default" w:ascii="Times New Roman" w:hAnsi="Times New Roman" w:eastAsia="宋体" w:cs="Times New Roman"/>
                <w:b w:val="0"/>
                <w:color w:val="auto"/>
                <w:kern w:val="0"/>
                <w:sz w:val="21"/>
                <w:szCs w:val="21"/>
                <w:highlight w:val="none"/>
                <w:lang w:bidi="ar"/>
              </w:rPr>
              <w:t>编制《标识和可追溯性控制程序》，规定在</w:t>
            </w:r>
            <w:r>
              <w:rPr>
                <w:rFonts w:hint="default" w:ascii="Times New Roman" w:hAnsi="Times New Roman" w:eastAsia="宋体" w:cs="Times New Roman"/>
                <w:b w:val="0"/>
                <w:color w:val="auto"/>
                <w:kern w:val="0"/>
                <w:sz w:val="21"/>
                <w:szCs w:val="21"/>
                <w:highlight w:val="none"/>
                <w:lang w:val="en-US" w:eastAsia="zh-CN" w:bidi="ar"/>
              </w:rPr>
              <w:t>研发</w:t>
            </w:r>
            <w:r>
              <w:rPr>
                <w:rFonts w:hint="eastAsia" w:ascii="Times New Roman" w:hAnsi="Times New Roman" w:eastAsia="宋体" w:cs="Times New Roman"/>
                <w:b w:val="0"/>
                <w:color w:val="auto"/>
                <w:kern w:val="0"/>
                <w:sz w:val="21"/>
                <w:szCs w:val="21"/>
                <w:highlight w:val="none"/>
                <w:lang w:val="en-US" w:eastAsia="zh-CN" w:bidi="ar"/>
              </w:rPr>
              <w:t>、采购、销售等</w:t>
            </w:r>
            <w:r>
              <w:rPr>
                <w:rFonts w:hint="default" w:ascii="Times New Roman" w:hAnsi="Times New Roman" w:eastAsia="宋体" w:cs="Times New Roman"/>
                <w:b w:val="0"/>
                <w:color w:val="auto"/>
                <w:kern w:val="0"/>
                <w:sz w:val="21"/>
                <w:szCs w:val="21"/>
                <w:highlight w:val="none"/>
                <w:lang w:bidi="ar"/>
              </w:rPr>
              <w:t>过程使用适宜的方法（如产品的标识卡、标识牌等）对产品标识，</w:t>
            </w:r>
            <w:r>
              <w:rPr>
                <w:rFonts w:hint="eastAsia" w:ascii="Times New Roman" w:hAnsi="Times New Roman" w:eastAsia="宋体" w:cs="Times New Roman"/>
                <w:b w:val="0"/>
                <w:color w:val="auto"/>
                <w:kern w:val="0"/>
                <w:sz w:val="21"/>
                <w:szCs w:val="21"/>
                <w:highlight w:val="none"/>
                <w:lang w:val="en-US" w:eastAsia="zh-CN" w:bidi="ar"/>
              </w:rPr>
              <w:t>以及</w:t>
            </w:r>
            <w:r>
              <w:rPr>
                <w:rFonts w:hint="eastAsia" w:ascii="Times New Roman" w:hAnsi="Times New Roman" w:eastAsia="宋体" w:cs="Times New Roman"/>
                <w:b w:val="0"/>
                <w:color w:val="auto"/>
                <w:kern w:val="0"/>
                <w:sz w:val="21"/>
                <w:szCs w:val="21"/>
                <w:highlight w:val="none"/>
                <w:lang w:bidi="ar"/>
              </w:rPr>
              <w:t>产品追溯范围、程度、标识和必要的记录</w:t>
            </w:r>
            <w:r>
              <w:rPr>
                <w:rFonts w:hint="eastAsia" w:ascii="Times New Roman" w:hAnsi="Times New Roman" w:eastAsia="宋体" w:cs="Times New Roman"/>
                <w:b w:val="0"/>
                <w:color w:val="auto"/>
                <w:kern w:val="0"/>
                <w:sz w:val="21"/>
                <w:szCs w:val="21"/>
                <w:highlight w:val="none"/>
                <w:lang w:eastAsia="zh-CN" w:bidi="ar"/>
              </w:rPr>
              <w:t>，</w:t>
            </w:r>
            <w:r>
              <w:rPr>
                <w:rFonts w:hint="default" w:ascii="Times New Roman" w:hAnsi="Times New Roman" w:eastAsia="宋体" w:cs="Times New Roman"/>
                <w:b w:val="0"/>
                <w:color w:val="auto"/>
                <w:kern w:val="0"/>
                <w:sz w:val="21"/>
                <w:szCs w:val="21"/>
                <w:highlight w:val="none"/>
                <w:lang w:bidi="ar"/>
              </w:rPr>
              <w:t>以便识别，防止混用和错用，</w:t>
            </w:r>
            <w:r>
              <w:rPr>
                <w:rFonts w:hint="eastAsia" w:ascii="Times New Roman" w:hAnsi="Times New Roman" w:eastAsia="宋体" w:cs="Times New Roman"/>
                <w:b w:val="0"/>
                <w:color w:val="auto"/>
                <w:kern w:val="0"/>
                <w:sz w:val="21"/>
                <w:szCs w:val="21"/>
                <w:highlight w:val="none"/>
                <w:lang w:val="en-US" w:eastAsia="zh-CN" w:bidi="ar"/>
              </w:rPr>
              <w:t>确保</w:t>
            </w:r>
            <w:r>
              <w:rPr>
                <w:rFonts w:hint="eastAsia" w:ascii="Times New Roman" w:hAnsi="Times New Roman" w:eastAsia="宋体" w:cs="Times New Roman"/>
                <w:b w:val="0"/>
                <w:color w:val="auto"/>
                <w:kern w:val="0"/>
                <w:sz w:val="21"/>
                <w:szCs w:val="21"/>
                <w:highlight w:val="none"/>
                <w:lang w:eastAsia="zh-CN" w:bidi="ar"/>
              </w:rPr>
              <w:t>医疗器械</w:t>
            </w:r>
            <w:r>
              <w:rPr>
                <w:rFonts w:hint="eastAsia" w:ascii="Times New Roman" w:hAnsi="Times New Roman" w:eastAsia="宋体" w:cs="Times New Roman"/>
                <w:b w:val="0"/>
                <w:color w:val="auto"/>
                <w:kern w:val="0"/>
                <w:sz w:val="21"/>
                <w:szCs w:val="21"/>
                <w:highlight w:val="none"/>
                <w:lang w:bidi="ar"/>
              </w:rPr>
              <w:t>产品全生命周期可追溯。</w:t>
            </w:r>
          </w:p>
          <w:p>
            <w:pPr>
              <w:pStyle w:val="5"/>
              <w:pageBreakBefore w:val="0"/>
              <w:tabs>
                <w:tab w:val="left" w:pos="1060"/>
              </w:tabs>
              <w:kinsoku/>
              <w:wordWrap/>
              <w:overflowPunct/>
              <w:topLinePunct w:val="0"/>
              <w:bidi w:val="0"/>
              <w:spacing w:line="360" w:lineRule="auto"/>
              <w:ind w:left="1060" w:hanging="1060"/>
              <w:textAlignment w:val="auto"/>
              <w:rPr>
                <w:rFonts w:hint="default" w:ascii="Times New Roman" w:hAnsi="Times New Roman" w:eastAsia="宋体" w:cs="Times New Roman"/>
                <w:b w:val="0"/>
                <w:bCs w:val="0"/>
                <w:color w:val="auto"/>
                <w:kern w:val="0"/>
                <w:sz w:val="21"/>
                <w:szCs w:val="21"/>
                <w:highlight w:val="none"/>
                <w:lang w:val="en-US" w:eastAsia="zh-CN" w:bidi="ar"/>
              </w:rPr>
            </w:pPr>
            <w:r>
              <w:rPr>
                <w:rFonts w:hint="eastAsia" w:ascii="Times New Roman" w:hAnsi="Times New Roman" w:eastAsia="宋体" w:cs="Times New Roman"/>
                <w:b w:val="0"/>
                <w:bCs w:val="0"/>
                <w:color w:val="auto"/>
                <w:kern w:val="0"/>
                <w:sz w:val="21"/>
                <w:szCs w:val="21"/>
                <w:highlight w:val="none"/>
                <w:lang w:val="en-US" w:eastAsia="zh-CN" w:bidi="ar"/>
              </w:rPr>
              <w:t>在生产过程中各部门</w:t>
            </w:r>
            <w:r>
              <w:rPr>
                <w:rFonts w:hint="default" w:ascii="Times New Roman" w:hAnsi="Times New Roman" w:eastAsia="宋体" w:cs="Times New Roman"/>
                <w:b w:val="0"/>
                <w:bCs w:val="0"/>
                <w:color w:val="auto"/>
                <w:kern w:val="0"/>
                <w:sz w:val="21"/>
                <w:szCs w:val="21"/>
                <w:highlight w:val="none"/>
                <w:lang w:val="en-US" w:eastAsia="zh-CN" w:bidi="ar"/>
              </w:rPr>
              <w:t>必须</w:t>
            </w:r>
            <w:r>
              <w:rPr>
                <w:rFonts w:hint="eastAsia" w:ascii="Times New Roman" w:hAnsi="Times New Roman" w:eastAsia="宋体" w:cs="Times New Roman"/>
                <w:b w:val="0"/>
                <w:bCs w:val="0"/>
                <w:color w:val="auto"/>
                <w:kern w:val="0"/>
                <w:sz w:val="21"/>
                <w:szCs w:val="21"/>
                <w:highlight w:val="none"/>
                <w:lang w:val="en-US" w:eastAsia="zh-CN" w:bidi="ar"/>
              </w:rPr>
              <w:t>按照</w:t>
            </w:r>
            <w:r>
              <w:rPr>
                <w:rFonts w:hint="default" w:ascii="Times New Roman" w:hAnsi="Times New Roman" w:eastAsia="宋体" w:cs="Times New Roman"/>
                <w:b w:val="0"/>
                <w:bCs w:val="0"/>
                <w:color w:val="auto"/>
                <w:kern w:val="0"/>
                <w:sz w:val="21"/>
                <w:szCs w:val="21"/>
                <w:highlight w:val="none"/>
                <w:lang w:val="en-US" w:eastAsia="zh-CN" w:bidi="ar"/>
              </w:rPr>
              <w:t>产品的检验和试验状态进行标识，防止不合格</w:t>
            </w:r>
            <w:r>
              <w:rPr>
                <w:rFonts w:hint="eastAsia" w:ascii="Times New Roman" w:hAnsi="Times New Roman" w:eastAsia="宋体" w:cs="Times New Roman"/>
                <w:b w:val="0"/>
                <w:bCs w:val="0"/>
                <w:color w:val="auto"/>
                <w:kern w:val="0"/>
                <w:sz w:val="21"/>
                <w:szCs w:val="21"/>
                <w:highlight w:val="none"/>
                <w:lang w:val="en-US" w:eastAsia="zh-CN" w:bidi="ar"/>
              </w:rPr>
              <w:t>中间产品流向下道工序</w:t>
            </w:r>
            <w:r>
              <w:rPr>
                <w:rFonts w:hint="default" w:ascii="Times New Roman" w:hAnsi="Times New Roman" w:eastAsia="宋体" w:cs="Times New Roman"/>
                <w:b w:val="0"/>
                <w:bCs w:val="0"/>
                <w:color w:val="auto"/>
                <w:kern w:val="0"/>
                <w:sz w:val="21"/>
                <w:szCs w:val="21"/>
                <w:highlight w:val="none"/>
                <w:lang w:val="en-US" w:eastAsia="zh-CN" w:bidi="ar"/>
              </w:rPr>
              <w:t>。</w:t>
            </w:r>
          </w:p>
          <w:p>
            <w:pPr>
              <w:pStyle w:val="5"/>
              <w:pageBreakBefore w:val="0"/>
              <w:tabs>
                <w:tab w:val="left" w:pos="1060"/>
              </w:tabs>
              <w:kinsoku/>
              <w:wordWrap/>
              <w:overflowPunct/>
              <w:topLinePunct w:val="0"/>
              <w:bidi w:val="0"/>
              <w:spacing w:line="360" w:lineRule="auto"/>
              <w:ind w:left="1060" w:hanging="1060"/>
              <w:textAlignment w:val="auto"/>
              <w:rPr>
                <w:rFonts w:hint="default" w:ascii="Times New Roman" w:hAnsi="Times New Roman" w:eastAsia="宋体" w:cs="Times New Roman"/>
                <w:b w:val="0"/>
                <w:color w:val="auto"/>
                <w:kern w:val="0"/>
                <w:sz w:val="21"/>
                <w:szCs w:val="21"/>
                <w:highlight w:val="none"/>
                <w:lang w:bidi="ar"/>
              </w:rPr>
            </w:pPr>
            <w:r>
              <w:rPr>
                <w:rFonts w:hint="eastAsia" w:ascii="Times New Roman" w:hAnsi="Times New Roman" w:eastAsia="宋体" w:cs="Times New Roman"/>
                <w:b w:val="0"/>
                <w:bCs w:val="0"/>
                <w:color w:val="auto"/>
                <w:kern w:val="0"/>
                <w:sz w:val="21"/>
                <w:szCs w:val="21"/>
                <w:highlight w:val="none"/>
                <w:lang w:val="en-US" w:eastAsia="zh-CN" w:bidi="ar"/>
              </w:rPr>
              <w:t>生产部</w:t>
            </w:r>
            <w:r>
              <w:rPr>
                <w:rFonts w:hint="default" w:ascii="Times New Roman" w:hAnsi="Times New Roman" w:eastAsia="宋体" w:cs="Times New Roman"/>
                <w:b w:val="0"/>
                <w:bCs w:val="0"/>
                <w:color w:val="auto"/>
                <w:kern w:val="0"/>
                <w:sz w:val="21"/>
                <w:szCs w:val="21"/>
                <w:highlight w:val="none"/>
                <w:lang w:bidi="ar"/>
              </w:rPr>
              <w:t>制定</w:t>
            </w:r>
            <w:r>
              <w:rPr>
                <w:rFonts w:hint="eastAsia" w:ascii="Times New Roman" w:hAnsi="Times New Roman" w:eastAsia="宋体" w:cs="Times New Roman"/>
                <w:b w:val="0"/>
                <w:bCs w:val="0"/>
                <w:color w:val="auto"/>
                <w:kern w:val="0"/>
                <w:sz w:val="21"/>
                <w:szCs w:val="21"/>
                <w:highlight w:val="none"/>
                <w:lang w:eastAsia="zh-CN" w:bidi="ar"/>
              </w:rPr>
              <w:t>《</w:t>
            </w:r>
            <w:r>
              <w:rPr>
                <w:rFonts w:hint="default" w:ascii="Times New Roman" w:hAnsi="Times New Roman" w:eastAsia="宋体" w:cs="Times New Roman"/>
                <w:b w:val="0"/>
                <w:bCs w:val="0"/>
                <w:color w:val="auto"/>
                <w:kern w:val="0"/>
                <w:sz w:val="21"/>
                <w:szCs w:val="21"/>
                <w:highlight w:val="none"/>
                <w:lang w:bidi="ar"/>
              </w:rPr>
              <w:t>批号管理制度</w:t>
            </w:r>
            <w:r>
              <w:rPr>
                <w:rFonts w:hint="eastAsia" w:ascii="Times New Roman" w:hAnsi="Times New Roman" w:eastAsia="宋体" w:cs="Times New Roman"/>
                <w:b w:val="0"/>
                <w:bCs w:val="0"/>
                <w:color w:val="auto"/>
                <w:kern w:val="0"/>
                <w:sz w:val="21"/>
                <w:szCs w:val="21"/>
                <w:highlight w:val="none"/>
                <w:lang w:eastAsia="zh-CN" w:bidi="ar"/>
              </w:rPr>
              <w:t>》</w:t>
            </w:r>
            <w:r>
              <w:rPr>
                <w:rFonts w:hint="default" w:ascii="Times New Roman" w:hAnsi="Times New Roman" w:eastAsia="宋体" w:cs="Times New Roman"/>
                <w:b w:val="0"/>
                <w:bCs w:val="0"/>
                <w:color w:val="auto"/>
                <w:kern w:val="0"/>
                <w:sz w:val="21"/>
                <w:szCs w:val="21"/>
                <w:highlight w:val="none"/>
                <w:lang w:bidi="ar"/>
              </w:rPr>
              <w:t>，规定</w:t>
            </w:r>
            <w:r>
              <w:rPr>
                <w:rFonts w:hint="eastAsia" w:ascii="Times New Roman" w:hAnsi="Times New Roman" w:eastAsia="宋体" w:cs="Times New Roman"/>
                <w:b w:val="0"/>
                <w:bCs w:val="0"/>
                <w:color w:val="auto"/>
                <w:kern w:val="0"/>
                <w:sz w:val="21"/>
                <w:szCs w:val="21"/>
                <w:highlight w:val="none"/>
                <w:lang w:val="en-US" w:eastAsia="zh-CN" w:bidi="ar"/>
              </w:rPr>
              <w:t>每批生产产品的批号，</w:t>
            </w:r>
            <w:r>
              <w:rPr>
                <w:rFonts w:hint="default" w:ascii="Times New Roman" w:hAnsi="Times New Roman" w:eastAsia="宋体" w:cs="Times New Roman"/>
                <w:b w:val="0"/>
                <w:bCs w:val="0"/>
                <w:color w:val="auto"/>
                <w:kern w:val="0"/>
                <w:sz w:val="21"/>
                <w:szCs w:val="21"/>
                <w:highlight w:val="none"/>
                <w:lang w:bidi="ar"/>
              </w:rPr>
              <w:t>并保存和提供可追溯的记录。</w:t>
            </w:r>
          </w:p>
          <w:p>
            <w:pPr>
              <w:pStyle w:val="5"/>
              <w:pageBreakBefore w:val="0"/>
              <w:tabs>
                <w:tab w:val="left" w:pos="1060"/>
              </w:tabs>
              <w:kinsoku/>
              <w:wordWrap/>
              <w:overflowPunct/>
              <w:topLinePunct w:val="0"/>
              <w:bidi w:val="0"/>
              <w:spacing w:line="360" w:lineRule="auto"/>
              <w:ind w:left="1060" w:hanging="1060"/>
              <w:textAlignment w:val="auto"/>
              <w:rPr>
                <w:rFonts w:hint="default" w:ascii="Times New Roman" w:hAnsi="Times New Roman" w:eastAsia="宋体" w:cs="Times New Roman"/>
                <w:b w:val="0"/>
                <w:color w:val="auto"/>
                <w:kern w:val="0"/>
                <w:sz w:val="21"/>
                <w:szCs w:val="21"/>
                <w:highlight w:val="none"/>
                <w:lang w:bidi="ar"/>
              </w:rPr>
            </w:pPr>
            <w:r>
              <w:rPr>
                <w:rFonts w:hint="eastAsia" w:ascii="Times New Roman" w:hAnsi="Times New Roman" w:eastAsia="宋体" w:cs="Times New Roman"/>
                <w:b w:val="0"/>
                <w:color w:val="auto"/>
                <w:kern w:val="0"/>
                <w:sz w:val="21"/>
                <w:szCs w:val="21"/>
                <w:highlight w:val="none"/>
                <w:lang w:val="en-US" w:eastAsia="zh-CN" w:bidi="ar"/>
              </w:rPr>
              <w:t>销售部应对</w:t>
            </w:r>
            <w:r>
              <w:rPr>
                <w:rFonts w:hint="default" w:ascii="Times New Roman" w:hAnsi="Times New Roman" w:eastAsia="宋体" w:cs="Times New Roman"/>
                <w:b w:val="0"/>
                <w:color w:val="auto"/>
                <w:kern w:val="0"/>
                <w:sz w:val="21"/>
                <w:szCs w:val="21"/>
                <w:highlight w:val="none"/>
                <w:lang w:bidi="ar"/>
              </w:rPr>
              <w:t>返回公司的</w:t>
            </w:r>
            <w:r>
              <w:rPr>
                <w:rFonts w:hint="eastAsia" w:ascii="Times New Roman" w:hAnsi="Times New Roman" w:eastAsia="宋体" w:cs="Times New Roman"/>
                <w:b w:val="0"/>
                <w:color w:val="auto"/>
                <w:kern w:val="0"/>
                <w:sz w:val="21"/>
                <w:szCs w:val="21"/>
                <w:highlight w:val="none"/>
                <w:lang w:eastAsia="zh-CN" w:bidi="ar"/>
              </w:rPr>
              <w:t>医疗器械</w:t>
            </w:r>
            <w:r>
              <w:rPr>
                <w:rFonts w:hint="eastAsia" w:ascii="Times New Roman" w:hAnsi="Times New Roman" w:eastAsia="宋体" w:cs="Times New Roman"/>
                <w:b w:val="0"/>
                <w:color w:val="auto"/>
                <w:kern w:val="0"/>
                <w:sz w:val="21"/>
                <w:szCs w:val="21"/>
                <w:highlight w:val="none"/>
                <w:lang w:val="en-US" w:eastAsia="zh-CN" w:bidi="ar"/>
              </w:rPr>
              <w:t>产品进行标识，</w:t>
            </w:r>
            <w:r>
              <w:rPr>
                <w:rFonts w:hint="default" w:ascii="Times New Roman" w:hAnsi="Times New Roman" w:eastAsia="宋体" w:cs="Times New Roman"/>
                <w:b w:val="0"/>
                <w:color w:val="auto"/>
                <w:kern w:val="0"/>
                <w:sz w:val="21"/>
                <w:szCs w:val="21"/>
                <w:highlight w:val="none"/>
                <w:lang w:bidi="ar"/>
              </w:rPr>
              <w:t>能被识别，</w:t>
            </w:r>
            <w:r>
              <w:rPr>
                <w:rFonts w:hint="eastAsia" w:ascii="Times New Roman" w:hAnsi="Times New Roman" w:eastAsia="宋体" w:cs="Times New Roman"/>
                <w:b w:val="0"/>
                <w:color w:val="auto"/>
                <w:kern w:val="0"/>
                <w:sz w:val="21"/>
                <w:szCs w:val="21"/>
                <w:highlight w:val="none"/>
                <w:lang w:val="en-US" w:eastAsia="zh-CN" w:bidi="ar"/>
              </w:rPr>
              <w:t>并</w:t>
            </w:r>
            <w:r>
              <w:rPr>
                <w:rFonts w:hint="default" w:ascii="Times New Roman" w:hAnsi="Times New Roman" w:eastAsia="宋体" w:cs="Times New Roman"/>
                <w:b w:val="0"/>
                <w:color w:val="auto"/>
                <w:kern w:val="0"/>
                <w:sz w:val="21"/>
                <w:szCs w:val="21"/>
                <w:highlight w:val="none"/>
                <w:lang w:bidi="ar"/>
              </w:rPr>
              <w:t>与合格产品进行区分，确保只有通过检验和实验</w:t>
            </w:r>
            <w:r>
              <w:rPr>
                <w:rFonts w:hint="eastAsia" w:ascii="Times New Roman" w:hAnsi="Times New Roman" w:eastAsia="宋体" w:cs="Times New Roman"/>
                <w:b w:val="0"/>
                <w:color w:val="auto"/>
                <w:kern w:val="0"/>
                <w:sz w:val="21"/>
                <w:szCs w:val="21"/>
                <w:highlight w:val="none"/>
                <w:lang w:val="en-US" w:eastAsia="zh-CN" w:bidi="ar"/>
              </w:rPr>
              <w:t>且符合技术要求</w:t>
            </w:r>
            <w:r>
              <w:rPr>
                <w:rFonts w:hint="default" w:ascii="Times New Roman" w:hAnsi="Times New Roman" w:eastAsia="宋体" w:cs="Times New Roman"/>
                <w:b w:val="0"/>
                <w:color w:val="auto"/>
                <w:kern w:val="0"/>
                <w:sz w:val="21"/>
                <w:szCs w:val="21"/>
                <w:highlight w:val="none"/>
                <w:lang w:bidi="ar"/>
              </w:rPr>
              <w:t>的产品才能被</w:t>
            </w:r>
            <w:r>
              <w:rPr>
                <w:rFonts w:hint="eastAsia" w:ascii="Times New Roman" w:hAnsi="Times New Roman" w:eastAsia="宋体" w:cs="Times New Roman"/>
                <w:b w:val="0"/>
                <w:color w:val="auto"/>
                <w:kern w:val="0"/>
                <w:sz w:val="21"/>
                <w:szCs w:val="21"/>
                <w:highlight w:val="none"/>
                <w:lang w:val="en-US" w:eastAsia="zh-CN" w:bidi="ar"/>
              </w:rPr>
              <w:t>放行、销售</w:t>
            </w:r>
            <w:r>
              <w:rPr>
                <w:rFonts w:hint="default" w:ascii="Times New Roman" w:hAnsi="Times New Roman" w:eastAsia="宋体" w:cs="Times New Roman"/>
                <w:b w:val="0"/>
                <w:color w:val="auto"/>
                <w:kern w:val="0"/>
                <w:sz w:val="21"/>
                <w:szCs w:val="21"/>
                <w:highlight w:val="none"/>
                <w:lang w:bidi="ar"/>
              </w:rPr>
              <w:t>。</w:t>
            </w:r>
          </w:p>
          <w:p>
            <w:pPr>
              <w:pStyle w:val="5"/>
              <w:pageBreakBefore w:val="0"/>
              <w:tabs>
                <w:tab w:val="left" w:pos="1060"/>
              </w:tabs>
              <w:kinsoku/>
              <w:wordWrap/>
              <w:overflowPunct/>
              <w:topLinePunct w:val="0"/>
              <w:bidi w:val="0"/>
              <w:spacing w:line="360" w:lineRule="auto"/>
              <w:ind w:left="1060" w:hanging="1060"/>
              <w:textAlignment w:val="auto"/>
              <w:rPr>
                <w:rFonts w:hint="default" w:ascii="Times New Roman" w:hAnsi="Times New Roman" w:eastAsia="宋体" w:cs="Times New Roman"/>
                <w:b w:val="0"/>
                <w:color w:val="auto"/>
                <w:kern w:val="0"/>
                <w:sz w:val="21"/>
                <w:szCs w:val="21"/>
                <w:highlight w:val="none"/>
                <w:lang w:bidi="ar"/>
              </w:rPr>
            </w:pPr>
            <w:r>
              <w:rPr>
                <w:rFonts w:hint="eastAsia" w:ascii="Times New Roman" w:hAnsi="Times New Roman" w:eastAsia="宋体" w:cs="Times New Roman"/>
                <w:b w:val="0"/>
                <w:bCs w:val="0"/>
                <w:color w:val="auto"/>
                <w:kern w:val="0"/>
                <w:sz w:val="21"/>
                <w:szCs w:val="21"/>
                <w:highlight w:val="none"/>
                <w:lang w:val="en-US" w:eastAsia="zh-CN" w:bidi="ar"/>
              </w:rPr>
              <w:t>生产部、质量部等部门应对</w:t>
            </w:r>
            <w:r>
              <w:rPr>
                <w:rFonts w:hint="default" w:ascii="Times New Roman" w:hAnsi="Times New Roman" w:eastAsia="宋体" w:cs="Times New Roman"/>
                <w:b w:val="0"/>
                <w:bCs w:val="0"/>
                <w:color w:val="auto"/>
                <w:kern w:val="0"/>
                <w:sz w:val="21"/>
                <w:szCs w:val="21"/>
                <w:highlight w:val="none"/>
                <w:lang w:bidi="ar"/>
              </w:rPr>
              <w:t>现场</w:t>
            </w:r>
            <w:r>
              <w:rPr>
                <w:rFonts w:hint="eastAsia" w:ascii="Times New Roman" w:hAnsi="Times New Roman" w:eastAsia="宋体" w:cs="Times New Roman"/>
                <w:b w:val="0"/>
                <w:bCs w:val="0"/>
                <w:color w:val="auto"/>
                <w:kern w:val="0"/>
                <w:sz w:val="21"/>
                <w:szCs w:val="21"/>
                <w:highlight w:val="none"/>
                <w:lang w:val="en-US" w:eastAsia="zh-CN" w:bidi="ar"/>
              </w:rPr>
              <w:t>所使用的</w:t>
            </w:r>
            <w:r>
              <w:rPr>
                <w:rFonts w:hint="default" w:ascii="Times New Roman" w:hAnsi="Times New Roman" w:eastAsia="宋体" w:cs="Times New Roman"/>
                <w:b w:val="0"/>
                <w:bCs w:val="0"/>
                <w:color w:val="auto"/>
                <w:kern w:val="0"/>
                <w:sz w:val="21"/>
                <w:szCs w:val="21"/>
                <w:highlight w:val="none"/>
                <w:lang w:bidi="ar"/>
              </w:rPr>
              <w:t>各类物</w:t>
            </w:r>
            <w:r>
              <w:rPr>
                <w:rFonts w:hint="eastAsia" w:ascii="Times New Roman" w:hAnsi="Times New Roman" w:eastAsia="宋体" w:cs="Times New Roman"/>
                <w:b w:val="0"/>
                <w:bCs w:val="0"/>
                <w:color w:val="auto"/>
                <w:kern w:val="0"/>
                <w:sz w:val="21"/>
                <w:szCs w:val="21"/>
                <w:highlight w:val="none"/>
                <w:lang w:val="en-US" w:eastAsia="zh-CN" w:bidi="ar"/>
              </w:rPr>
              <w:t>品</w:t>
            </w:r>
            <w:r>
              <w:rPr>
                <w:rFonts w:hint="default" w:ascii="Times New Roman" w:hAnsi="Times New Roman" w:eastAsia="宋体" w:cs="Times New Roman"/>
                <w:b w:val="0"/>
                <w:bCs w:val="0"/>
                <w:color w:val="auto"/>
                <w:kern w:val="0"/>
                <w:sz w:val="21"/>
                <w:szCs w:val="21"/>
                <w:highlight w:val="none"/>
                <w:lang w:bidi="ar"/>
              </w:rPr>
              <w:t>和区域、设备</w:t>
            </w:r>
            <w:r>
              <w:rPr>
                <w:rFonts w:hint="eastAsia" w:ascii="Times New Roman" w:hAnsi="Times New Roman" w:eastAsia="宋体" w:cs="Times New Roman"/>
                <w:b w:val="0"/>
                <w:bCs w:val="0"/>
                <w:color w:val="auto"/>
                <w:kern w:val="0"/>
                <w:sz w:val="21"/>
                <w:szCs w:val="21"/>
                <w:highlight w:val="none"/>
                <w:lang w:val="en-US" w:eastAsia="zh-CN" w:bidi="ar"/>
              </w:rPr>
              <w:t>等</w:t>
            </w:r>
            <w:r>
              <w:rPr>
                <w:rFonts w:hint="default" w:ascii="Times New Roman" w:hAnsi="Times New Roman" w:eastAsia="宋体" w:cs="Times New Roman"/>
                <w:b w:val="0"/>
                <w:bCs w:val="0"/>
                <w:color w:val="auto"/>
                <w:kern w:val="0"/>
                <w:sz w:val="21"/>
                <w:szCs w:val="21"/>
                <w:highlight w:val="none"/>
                <w:lang w:bidi="ar"/>
              </w:rPr>
              <w:t>的状态进行识别和管理。</w:t>
            </w:r>
          </w:p>
          <w:p>
            <w:pPr>
              <w:pStyle w:val="5"/>
              <w:pageBreakBefore w:val="0"/>
              <w:tabs>
                <w:tab w:val="left" w:pos="1060"/>
              </w:tabs>
              <w:kinsoku/>
              <w:wordWrap/>
              <w:overflowPunct/>
              <w:topLinePunct w:val="0"/>
              <w:bidi w:val="0"/>
              <w:spacing w:line="360" w:lineRule="auto"/>
              <w:ind w:left="1060" w:hanging="1060"/>
              <w:textAlignment w:val="auto"/>
              <w:rPr>
                <w:rFonts w:hint="eastAsia" w:ascii="Times New Roman" w:hAnsi="Times New Roman" w:eastAsia="宋体" w:cs="Times New Roman"/>
                <w:b w:val="0"/>
                <w:bCs/>
                <w:color w:val="auto"/>
                <w:sz w:val="21"/>
                <w:szCs w:val="21"/>
                <w:highlight w:val="none"/>
                <w:lang w:bidi="ar"/>
              </w:rPr>
            </w:pPr>
            <w:r>
              <w:rPr>
                <w:rFonts w:hint="eastAsia" w:ascii="Times New Roman" w:hAnsi="Times New Roman" w:eastAsia="宋体" w:cs="Times New Roman"/>
                <w:b w:val="0"/>
                <w:bCs w:val="0"/>
                <w:color w:val="auto"/>
                <w:kern w:val="0"/>
                <w:sz w:val="21"/>
                <w:szCs w:val="21"/>
                <w:highlight w:val="none"/>
                <w:lang w:val="en-US" w:eastAsia="zh-CN" w:bidi="ar"/>
              </w:rPr>
              <w:t>产品的说明书、标签应当符合相关法律法规及标准要求。</w:t>
            </w:r>
          </w:p>
          <w:bookmarkEnd w:id="64"/>
          <w:bookmarkEnd w:id="65"/>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顾客财产</w:t>
            </w:r>
          </w:p>
          <w:p>
            <w:pPr>
              <w:pageBreakBefore w:val="0"/>
              <w:tabs>
                <w:tab w:val="left" w:pos="913"/>
              </w:tabs>
              <w:kinsoku/>
              <w:wordWrap/>
              <w:overflowPunct/>
              <w:topLinePunct w:val="0"/>
              <w:bidi w:val="0"/>
              <w:spacing w:line="360" w:lineRule="auto"/>
              <w:ind w:firstLine="420" w:firstLineChars="200"/>
              <w:textAlignment w:val="auto"/>
              <w:rPr>
                <w:rFonts w:hint="default" w:ascii="Times New Roman" w:hAnsi="Times New Roman" w:eastAsia="宋体" w:cs="Times New Roman"/>
                <w:color w:val="auto"/>
                <w:sz w:val="21"/>
                <w:szCs w:val="21"/>
                <w:highlight w:val="none"/>
              </w:rPr>
            </w:pPr>
            <w:bookmarkStart w:id="66" w:name="OLE_LINK82"/>
            <w:bookmarkStart w:id="67" w:name="OLE_LINK83"/>
            <w:r>
              <w:rPr>
                <w:rFonts w:hint="default" w:ascii="Times New Roman" w:hAnsi="Times New Roman" w:eastAsia="宋体" w:cs="Times New Roman"/>
                <w:color w:val="auto"/>
                <w:sz w:val="21"/>
                <w:szCs w:val="21"/>
                <w:highlight w:val="none"/>
              </w:rPr>
              <w:t>公司应爱护在公司控制下或在公司使用的顾客财产，应确定顾客财产得到识别、验证、保护和维护，防止其损坏、丢失或发现不适用。对任何丢失、损坏或不适当使用顾客财产的行为，都应记录并向顾客报告。顾客财产包括：</w:t>
            </w:r>
          </w:p>
          <w:p>
            <w:pPr>
              <w:pageBreakBefore w:val="0"/>
              <w:numPr>
                <w:ilvl w:val="0"/>
                <w:numId w:val="26"/>
              </w:numPr>
              <w:tabs>
                <w:tab w:val="left" w:pos="1060"/>
              </w:tabs>
              <w:kinsoku/>
              <w:wordWrap/>
              <w:overflowPunct/>
              <w:topLinePunct w:val="0"/>
              <w:bidi w:val="0"/>
              <w:spacing w:line="360" w:lineRule="auto"/>
              <w:ind w:left="1060" w:leftChars="0" w:hanging="42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顾客提供用于顾客产品上的材料、元器件、来料加工。</w:t>
            </w:r>
          </w:p>
          <w:p>
            <w:pPr>
              <w:pageBreakBefore w:val="0"/>
              <w:numPr>
                <w:ilvl w:val="0"/>
                <w:numId w:val="26"/>
              </w:numPr>
              <w:tabs>
                <w:tab w:val="left" w:pos="1060"/>
              </w:tabs>
              <w:kinsoku/>
              <w:wordWrap/>
              <w:overflowPunct/>
              <w:topLinePunct w:val="0"/>
              <w:bidi w:val="0"/>
              <w:spacing w:line="360" w:lineRule="auto"/>
              <w:ind w:left="1060" w:leftChars="0" w:hanging="42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顾客提供用于顾客产品上的包装、标签、商标等。</w:t>
            </w:r>
          </w:p>
          <w:p>
            <w:pPr>
              <w:pageBreakBefore w:val="0"/>
              <w:numPr>
                <w:ilvl w:val="0"/>
                <w:numId w:val="26"/>
              </w:numPr>
              <w:tabs>
                <w:tab w:val="left" w:pos="1060"/>
              </w:tabs>
              <w:kinsoku/>
              <w:wordWrap/>
              <w:overflowPunct/>
              <w:topLinePunct w:val="0"/>
              <w:bidi w:val="0"/>
              <w:spacing w:line="360" w:lineRule="auto"/>
              <w:ind w:left="1060" w:leftChars="0" w:hanging="42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顾客提供的用于维修、维护或升级的产品</w:t>
            </w:r>
          </w:p>
          <w:p>
            <w:pPr>
              <w:pageBreakBefore w:val="0"/>
              <w:numPr>
                <w:ilvl w:val="0"/>
                <w:numId w:val="26"/>
              </w:numPr>
              <w:tabs>
                <w:tab w:val="left" w:pos="1060"/>
              </w:tabs>
              <w:kinsoku/>
              <w:wordWrap/>
              <w:overflowPunct/>
              <w:topLinePunct w:val="0"/>
              <w:bidi w:val="0"/>
              <w:spacing w:line="360" w:lineRule="auto"/>
              <w:ind w:left="1060" w:leftChars="0" w:hanging="42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顾客的知识产权和保密的健康信息。</w:t>
            </w:r>
          </w:p>
          <w:bookmarkEnd w:id="66"/>
          <w:bookmarkEnd w:id="67"/>
          <w:p>
            <w:pPr>
              <w:pStyle w:val="4"/>
              <w:pageBreakBefore w:val="0"/>
              <w:tabs>
                <w:tab w:val="left" w:pos="640"/>
              </w:tabs>
              <w:kinsoku/>
              <w:wordWrap/>
              <w:overflowPunct/>
              <w:topLinePunct w:val="0"/>
              <w:bidi w:val="0"/>
              <w:spacing w:line="360" w:lineRule="auto"/>
              <w:ind w:left="640" w:hanging="640"/>
              <w:textAlignment w:val="auto"/>
              <w:rPr>
                <w:rFonts w:hint="eastAsia" w:ascii="Times New Roman" w:hAnsi="Times New Roman" w:eastAsia="宋体" w:cs="Times New Roman"/>
                <w:b w:val="0"/>
                <w:bCs/>
                <w:color w:val="auto"/>
                <w:sz w:val="21"/>
                <w:szCs w:val="21"/>
                <w:highlight w:val="none"/>
                <w:lang w:val="en-US" w:eastAsia="zh-CN" w:bidi="ar"/>
              </w:rPr>
            </w:pPr>
            <w:r>
              <w:rPr>
                <w:rFonts w:hint="eastAsia" w:ascii="Times New Roman" w:hAnsi="Times New Roman" w:eastAsia="宋体" w:cs="Times New Roman"/>
                <w:b w:val="0"/>
                <w:bCs/>
                <w:color w:val="auto"/>
                <w:sz w:val="21"/>
                <w:szCs w:val="21"/>
                <w:highlight w:val="none"/>
                <w:lang w:val="en-US" w:eastAsia="zh-CN" w:bidi="ar"/>
              </w:rPr>
              <w:t>产品防护</w:t>
            </w:r>
          </w:p>
          <w:p>
            <w:pPr>
              <w:pageBreakBefore w:val="0"/>
              <w:tabs>
                <w:tab w:val="left" w:pos="913"/>
              </w:tabs>
              <w:kinsoku/>
              <w:wordWrap/>
              <w:overflowPunct/>
              <w:topLinePunct w:val="0"/>
              <w:bidi w:val="0"/>
              <w:spacing w:line="360" w:lineRule="auto"/>
              <w:ind w:firstLine="420" w:firstLineChars="200"/>
              <w:textAlignment w:val="auto"/>
              <w:rPr>
                <w:rFonts w:hint="default" w:ascii="Times New Roman" w:hAnsi="Times New Roman" w:eastAsia="宋体" w:cs="Times New Roman"/>
                <w:b w:val="0"/>
                <w:bCs w:val="0"/>
                <w:color w:val="auto"/>
                <w:sz w:val="21"/>
                <w:szCs w:val="21"/>
                <w:highlight w:val="none"/>
              </w:rPr>
            </w:pPr>
            <w:bookmarkStart w:id="68" w:name="OLE_LINK84"/>
            <w:r>
              <w:rPr>
                <w:rFonts w:hint="eastAsia" w:ascii="Times New Roman" w:hAnsi="Times New Roman" w:eastAsia="宋体" w:cs="Times New Roman"/>
                <w:b w:val="0"/>
                <w:bCs/>
                <w:color w:val="auto"/>
                <w:sz w:val="21"/>
                <w:szCs w:val="21"/>
                <w:highlight w:val="none"/>
                <w:lang w:val="en-US" w:eastAsia="zh-CN" w:bidi="ar"/>
              </w:rPr>
              <w:t>质量部编制</w:t>
            </w:r>
            <w:r>
              <w:rPr>
                <w:rFonts w:hint="eastAsia" w:ascii="Times New Roman" w:hAnsi="Times New Roman" w:eastAsia="宋体" w:cs="Times New Roman"/>
                <w:b w:val="0"/>
                <w:bCs/>
                <w:color w:val="auto"/>
                <w:sz w:val="21"/>
                <w:szCs w:val="21"/>
                <w:highlight w:val="none"/>
                <w:lang w:bidi="ar"/>
              </w:rPr>
              <w:t>《</w:t>
            </w:r>
            <w:r>
              <w:rPr>
                <w:rFonts w:hint="eastAsia" w:ascii="Times New Roman" w:hAnsi="Times New Roman" w:eastAsia="宋体" w:cs="Times New Roman"/>
                <w:b w:val="0"/>
                <w:bCs/>
                <w:color w:val="auto"/>
                <w:sz w:val="21"/>
                <w:szCs w:val="21"/>
                <w:highlight w:val="none"/>
                <w:lang w:val="en-US" w:eastAsia="zh-CN" w:bidi="ar"/>
              </w:rPr>
              <w:t>产品防护</w:t>
            </w:r>
            <w:r>
              <w:rPr>
                <w:rFonts w:hint="eastAsia" w:ascii="Times New Roman" w:hAnsi="Times New Roman" w:eastAsia="宋体" w:cs="Times New Roman"/>
                <w:b w:val="0"/>
                <w:bCs/>
                <w:color w:val="auto"/>
                <w:sz w:val="21"/>
                <w:szCs w:val="21"/>
                <w:highlight w:val="none"/>
                <w:lang w:bidi="ar"/>
              </w:rPr>
              <w:t>控制程序》，规定对</w:t>
            </w:r>
            <w:r>
              <w:rPr>
                <w:rFonts w:hint="eastAsia" w:ascii="Times New Roman" w:hAnsi="Times New Roman" w:eastAsia="宋体" w:cs="Times New Roman"/>
                <w:b w:val="0"/>
                <w:bCs/>
                <w:color w:val="auto"/>
                <w:sz w:val="21"/>
                <w:szCs w:val="21"/>
                <w:highlight w:val="none"/>
                <w:lang w:val="en-US" w:eastAsia="zh-CN" w:bidi="ar"/>
              </w:rPr>
              <w:t>医疗器械产品</w:t>
            </w:r>
            <w:r>
              <w:rPr>
                <w:rFonts w:hint="eastAsia" w:ascii="Times New Roman" w:hAnsi="Times New Roman" w:eastAsia="宋体" w:cs="Times New Roman"/>
                <w:b w:val="0"/>
                <w:bCs/>
                <w:color w:val="auto"/>
                <w:sz w:val="21"/>
                <w:szCs w:val="21"/>
                <w:highlight w:val="none"/>
                <w:lang w:bidi="ar"/>
              </w:rPr>
              <w:t>及其组成部分</w:t>
            </w:r>
            <w:r>
              <w:rPr>
                <w:rFonts w:hint="eastAsia" w:ascii="Times New Roman" w:hAnsi="Times New Roman" w:eastAsia="宋体" w:cs="Times New Roman"/>
                <w:b w:val="0"/>
                <w:bCs/>
                <w:color w:val="auto"/>
                <w:sz w:val="21"/>
                <w:szCs w:val="21"/>
                <w:highlight w:val="none"/>
                <w:lang w:eastAsia="zh-CN" w:bidi="ar"/>
              </w:rPr>
              <w:t>的</w:t>
            </w:r>
            <w:r>
              <w:rPr>
                <w:rFonts w:hint="eastAsia" w:ascii="Times New Roman" w:hAnsi="Times New Roman" w:eastAsia="宋体" w:cs="Times New Roman"/>
                <w:b w:val="0"/>
                <w:bCs/>
                <w:color w:val="auto"/>
                <w:sz w:val="21"/>
                <w:szCs w:val="21"/>
                <w:highlight w:val="none"/>
                <w:lang w:val="en-US" w:eastAsia="zh-CN" w:bidi="ar"/>
              </w:rPr>
              <w:t>防护要求</w:t>
            </w:r>
            <w:r>
              <w:rPr>
                <w:rFonts w:hint="eastAsia" w:ascii="Times New Roman" w:hAnsi="Times New Roman" w:eastAsia="宋体" w:cs="Times New Roman"/>
                <w:b w:val="0"/>
                <w:bCs/>
                <w:color w:val="auto"/>
                <w:sz w:val="21"/>
                <w:szCs w:val="21"/>
                <w:highlight w:val="none"/>
                <w:lang w:eastAsia="zh-CN" w:bidi="ar"/>
              </w:rPr>
              <w:t>，</w:t>
            </w:r>
            <w:r>
              <w:rPr>
                <w:rFonts w:hint="eastAsia" w:ascii="Times New Roman" w:hAnsi="Times New Roman" w:eastAsia="宋体" w:cs="Times New Roman"/>
                <w:b w:val="0"/>
                <w:bCs/>
                <w:color w:val="auto"/>
                <w:sz w:val="21"/>
                <w:szCs w:val="21"/>
                <w:highlight w:val="none"/>
                <w:lang w:val="en-US" w:eastAsia="zh-CN" w:bidi="ar"/>
              </w:rPr>
              <w:t>包</w:t>
            </w:r>
            <w:r>
              <w:rPr>
                <w:rFonts w:hint="eastAsia" w:ascii="Times New Roman" w:hAnsi="Times New Roman" w:eastAsia="宋体" w:cs="Times New Roman"/>
                <w:b w:val="0"/>
                <w:bCs/>
                <w:color w:val="auto"/>
                <w:sz w:val="21"/>
                <w:szCs w:val="21"/>
                <w:highlight w:val="none"/>
                <w:lang w:bidi="ar"/>
              </w:rPr>
              <w:t>括污染防护</w:t>
            </w:r>
            <w:r>
              <w:rPr>
                <w:rFonts w:hint="eastAsia" w:ascii="Calibri" w:hAnsi="Calibri" w:eastAsia="仿宋_GB2312"/>
                <w:color w:val="auto"/>
                <w:kern w:val="0"/>
                <w:sz w:val="21"/>
                <w:szCs w:val="21"/>
              </w:rPr>
              <w:t>、</w:t>
            </w:r>
            <w:r>
              <w:rPr>
                <w:rFonts w:hint="eastAsia" w:ascii="Times New Roman" w:hAnsi="Times New Roman" w:eastAsia="宋体" w:cs="Times New Roman"/>
                <w:b w:val="0"/>
                <w:bCs/>
                <w:color w:val="auto"/>
                <w:sz w:val="21"/>
                <w:szCs w:val="21"/>
                <w:highlight w:val="none"/>
                <w:lang w:bidi="ar"/>
              </w:rPr>
              <w:t>静电防护、粉尘防护、腐蚀防护、运输防护等要求，</w:t>
            </w:r>
            <w:r>
              <w:rPr>
                <w:rFonts w:hint="eastAsia" w:ascii="Times New Roman" w:hAnsi="Times New Roman" w:eastAsia="宋体" w:cs="Times New Roman"/>
                <w:b w:val="0"/>
                <w:bCs/>
                <w:color w:val="auto"/>
                <w:kern w:val="2"/>
                <w:sz w:val="21"/>
                <w:szCs w:val="21"/>
                <w:highlight w:val="none"/>
                <w:lang w:bidi="ar"/>
              </w:rPr>
              <w:t>防护应当包括标识、搬运、包装、贮存和保护等</w:t>
            </w:r>
            <w:r>
              <w:rPr>
                <w:rFonts w:hint="eastAsia" w:ascii="Times New Roman" w:hAnsi="Times New Roman" w:eastAsia="宋体" w:cs="Times New Roman"/>
                <w:b w:val="0"/>
                <w:bCs/>
                <w:color w:val="auto"/>
                <w:kern w:val="2"/>
                <w:sz w:val="21"/>
                <w:szCs w:val="21"/>
                <w:highlight w:val="none"/>
                <w:lang w:eastAsia="zh-CN" w:bidi="ar"/>
              </w:rPr>
              <w:t>，</w:t>
            </w:r>
            <w:r>
              <w:rPr>
                <w:rFonts w:hint="eastAsia" w:ascii="Times New Roman" w:hAnsi="Times New Roman" w:eastAsia="宋体" w:cs="Times New Roman"/>
                <w:b w:val="0"/>
                <w:bCs/>
                <w:color w:val="auto"/>
                <w:sz w:val="21"/>
                <w:szCs w:val="21"/>
                <w:highlight w:val="none"/>
                <w:lang w:bidi="ar"/>
              </w:rPr>
              <w:t>以便对</w:t>
            </w:r>
            <w:r>
              <w:rPr>
                <w:rFonts w:hint="eastAsia" w:ascii="Times New Roman" w:hAnsi="Times New Roman" w:eastAsia="宋体" w:cs="Times New Roman"/>
                <w:color w:val="auto"/>
                <w:sz w:val="21"/>
                <w:szCs w:val="21"/>
                <w:highlight w:val="none"/>
              </w:rPr>
              <w:t>生产</w:t>
            </w:r>
            <w:r>
              <w:rPr>
                <w:rFonts w:hint="eastAsia" w:ascii="Times New Roman" w:hAnsi="Times New Roman" w:eastAsia="宋体" w:cs="Times New Roman"/>
                <w:b w:val="0"/>
                <w:bCs/>
                <w:color w:val="auto"/>
                <w:sz w:val="21"/>
                <w:szCs w:val="21"/>
                <w:highlight w:val="none"/>
                <w:lang w:bidi="ar"/>
              </w:rPr>
              <w:t>和服务提供全过程进行有效控制。在产品的有效期内按规定的贮存温度进行贮存，并定期记录贮存温度，防止产品的变质、损坏，确保产品质量符合规定要求。</w:t>
            </w:r>
          </w:p>
          <w:bookmarkEnd w:id="68"/>
          <w:p>
            <w:pPr>
              <w:pStyle w:val="3"/>
              <w:pageBreakBefore w:val="0"/>
              <w:tabs>
                <w:tab w:val="left" w:pos="640"/>
                <w:tab w:val="left" w:pos="4620"/>
                <w:tab w:val="clear" w:pos="420"/>
              </w:tabs>
              <w:kinsoku/>
              <w:wordWrap/>
              <w:overflowPunct/>
              <w:topLinePunct w:val="0"/>
              <w:bidi w:val="0"/>
              <w:spacing w:line="360" w:lineRule="auto"/>
              <w:ind w:left="420" w:leftChars="0" w:hanging="420" w:firstLineChars="0"/>
              <w:jc w:val="left"/>
              <w:textAlignment w:val="auto"/>
              <w:rPr>
                <w:rFonts w:hint="default" w:ascii="Times New Roman" w:hAnsi="Times New Roman" w:eastAsia="宋体" w:cs="Times New Roman"/>
                <w:b/>
                <w:bCs/>
                <w:color w:val="auto"/>
                <w:sz w:val="21"/>
                <w:szCs w:val="21"/>
                <w:highlight w:val="none"/>
                <w:lang w:val="en-US" w:eastAsia="zh-CN"/>
              </w:rPr>
            </w:pPr>
            <w:r>
              <w:rPr>
                <w:rFonts w:hint="eastAsia" w:ascii="Times New Roman" w:cs="Times New Roman"/>
                <w:b/>
                <w:bCs/>
                <w:color w:val="auto"/>
                <w:sz w:val="21"/>
                <w:szCs w:val="21"/>
                <w:highlight w:val="none"/>
                <w:lang w:val="en-US" w:eastAsia="zh-CN"/>
              </w:rPr>
              <w:t>检验仪器和设备</w:t>
            </w:r>
            <w:r>
              <w:rPr>
                <w:rFonts w:hint="default" w:ascii="Times New Roman" w:hAnsi="Times New Roman" w:eastAsia="宋体" w:cs="Times New Roman"/>
                <w:b/>
                <w:bCs/>
                <w:color w:val="auto"/>
                <w:sz w:val="21"/>
                <w:szCs w:val="21"/>
                <w:highlight w:val="none"/>
                <w:lang w:val="en-US" w:eastAsia="zh-CN"/>
              </w:rPr>
              <w:t>的控制</w:t>
            </w:r>
          </w:p>
          <w:p>
            <w:pPr>
              <w:pStyle w:val="5"/>
              <w:pageBreakBefore w:val="0"/>
              <w:tabs>
                <w:tab w:val="left" w:pos="1060"/>
              </w:tabs>
              <w:kinsoku/>
              <w:wordWrap/>
              <w:overflowPunct/>
              <w:topLinePunct w:val="0"/>
              <w:bidi w:val="0"/>
              <w:spacing w:line="360" w:lineRule="auto"/>
              <w:ind w:left="1060" w:right="0" w:hanging="1060" w:firstLineChars="0"/>
              <w:textAlignment w:val="auto"/>
              <w:rPr>
                <w:rFonts w:hint="eastAsia" w:ascii="Times New Roman" w:hAnsi="Times New Roman" w:eastAsia="宋体" w:cs="Times New Roman"/>
                <w:b w:val="0"/>
                <w:bCs/>
                <w:color w:val="auto"/>
                <w:sz w:val="21"/>
                <w:szCs w:val="21"/>
                <w:highlight w:val="none"/>
                <w:lang w:eastAsia="zh-CN" w:bidi="ar"/>
              </w:rPr>
            </w:pPr>
            <w:bookmarkStart w:id="69" w:name="OLE_LINK86"/>
            <w:bookmarkStart w:id="70" w:name="OLE_LINK85"/>
            <w:r>
              <w:rPr>
                <w:rFonts w:hint="eastAsia" w:ascii="Times New Roman" w:hAnsi="Times New Roman" w:eastAsia="宋体" w:cs="Times New Roman"/>
                <w:b w:val="0"/>
                <w:bCs/>
                <w:color w:val="auto"/>
                <w:sz w:val="21"/>
                <w:szCs w:val="21"/>
                <w:highlight w:val="none"/>
                <w:lang w:bidi="ar"/>
              </w:rPr>
              <w:t>质量部编制《</w:t>
            </w:r>
            <w:r>
              <w:rPr>
                <w:rFonts w:hint="eastAsia" w:ascii="Times New Roman" w:hAnsi="Times New Roman" w:eastAsia="宋体" w:cs="Times New Roman"/>
                <w:b w:val="0"/>
                <w:bCs/>
                <w:color w:val="auto"/>
                <w:sz w:val="21"/>
                <w:szCs w:val="21"/>
                <w:highlight w:val="none"/>
                <w:lang w:eastAsia="zh-CN" w:bidi="ar"/>
              </w:rPr>
              <w:t>检验仪器和设备</w:t>
            </w:r>
            <w:r>
              <w:rPr>
                <w:rFonts w:hint="eastAsia" w:ascii="Times New Roman" w:hAnsi="Times New Roman" w:eastAsia="宋体" w:cs="Times New Roman"/>
                <w:b w:val="0"/>
                <w:bCs/>
                <w:color w:val="auto"/>
                <w:sz w:val="21"/>
                <w:szCs w:val="21"/>
                <w:highlight w:val="none"/>
                <w:lang w:bidi="ar"/>
              </w:rPr>
              <w:t>控制程序》。对检验仪器和设备</w:t>
            </w:r>
            <w:r>
              <w:rPr>
                <w:rFonts w:hint="eastAsia" w:ascii="Times New Roman" w:hAnsi="Times New Roman" w:eastAsia="宋体" w:cs="Times New Roman"/>
                <w:b w:val="0"/>
                <w:bCs/>
                <w:color w:val="auto"/>
                <w:sz w:val="21"/>
                <w:szCs w:val="21"/>
                <w:highlight w:val="none"/>
                <w:lang w:eastAsia="zh-CN" w:bidi="ar"/>
              </w:rPr>
              <w:t>、</w:t>
            </w:r>
            <w:r>
              <w:rPr>
                <w:rFonts w:hint="eastAsia" w:ascii="Times New Roman" w:hAnsi="Times New Roman" w:eastAsia="宋体" w:cs="Times New Roman"/>
                <w:b w:val="0"/>
                <w:bCs/>
                <w:color w:val="auto"/>
                <w:sz w:val="21"/>
                <w:szCs w:val="21"/>
                <w:highlight w:val="none"/>
                <w:lang w:bidi="ar"/>
              </w:rPr>
              <w:t>计量器具的选择、验收、使用、校准、</w:t>
            </w:r>
            <w:r>
              <w:rPr>
                <w:rFonts w:hint="eastAsia" w:ascii="Times New Roman" w:hAnsi="Times New Roman" w:eastAsia="宋体" w:cs="Times New Roman"/>
                <w:b w:val="0"/>
                <w:bCs/>
                <w:color w:val="auto"/>
                <w:sz w:val="21"/>
                <w:szCs w:val="21"/>
                <w:highlight w:val="none"/>
                <w:lang w:val="en-US" w:eastAsia="zh-CN" w:bidi="ar"/>
              </w:rPr>
              <w:t>检定、</w:t>
            </w:r>
            <w:r>
              <w:rPr>
                <w:rFonts w:hint="eastAsia" w:ascii="Times New Roman" w:hAnsi="Times New Roman" w:eastAsia="宋体" w:cs="Times New Roman"/>
                <w:b w:val="0"/>
                <w:bCs/>
                <w:color w:val="auto"/>
                <w:sz w:val="21"/>
                <w:szCs w:val="21"/>
                <w:highlight w:val="none"/>
                <w:lang w:eastAsia="zh-CN" w:bidi="ar"/>
              </w:rPr>
              <w:t>防护等要求，以及产</w:t>
            </w:r>
            <w:r>
              <w:rPr>
                <w:rFonts w:hint="eastAsia" w:ascii="Times New Roman" w:hAnsi="Times New Roman" w:eastAsia="宋体" w:cs="Times New Roman"/>
                <w:b w:val="0"/>
                <w:bCs/>
                <w:color w:val="auto"/>
                <w:sz w:val="21"/>
                <w:szCs w:val="21"/>
                <w:highlight w:val="none"/>
                <w:lang w:bidi="ar"/>
              </w:rPr>
              <w:t>品放行的程序等进行规定</w:t>
            </w:r>
            <w:r>
              <w:rPr>
                <w:rFonts w:hint="eastAsia" w:ascii="Times New Roman" w:hAnsi="Times New Roman" w:eastAsia="宋体" w:cs="Times New Roman"/>
                <w:b w:val="0"/>
                <w:bCs/>
                <w:color w:val="auto"/>
                <w:sz w:val="21"/>
                <w:szCs w:val="21"/>
                <w:highlight w:val="none"/>
                <w:lang w:eastAsia="zh-CN" w:bidi="ar"/>
              </w:rPr>
              <w:t>。</w:t>
            </w:r>
          </w:p>
          <w:p>
            <w:pPr>
              <w:pStyle w:val="5"/>
              <w:pageBreakBefore w:val="0"/>
              <w:tabs>
                <w:tab w:val="left" w:pos="1060"/>
              </w:tabs>
              <w:kinsoku/>
              <w:wordWrap/>
              <w:overflowPunct/>
              <w:topLinePunct w:val="0"/>
              <w:bidi w:val="0"/>
              <w:spacing w:line="360" w:lineRule="auto"/>
              <w:ind w:left="1060" w:hanging="1060"/>
              <w:textAlignment w:val="auto"/>
              <w:rPr>
                <w:rFonts w:hint="eastAsia" w:ascii="Times New Roman" w:hAnsi="Times New Roman" w:eastAsia="宋体" w:cs="Times New Roman"/>
                <w:b w:val="0"/>
                <w:bCs/>
                <w:color w:val="auto"/>
                <w:sz w:val="21"/>
                <w:szCs w:val="21"/>
                <w:highlight w:val="none"/>
                <w:lang w:bidi="ar"/>
              </w:rPr>
            </w:pPr>
            <w:r>
              <w:rPr>
                <w:rFonts w:hint="eastAsia" w:ascii="Times New Roman" w:hAnsi="Times New Roman" w:eastAsia="宋体" w:cs="Times New Roman"/>
                <w:b w:val="0"/>
                <w:bCs/>
                <w:color w:val="auto"/>
                <w:sz w:val="21"/>
                <w:szCs w:val="21"/>
                <w:highlight w:val="none"/>
                <w:lang w:bidi="ar"/>
              </w:rPr>
              <w:t>质量部根据产品</w:t>
            </w:r>
            <w:r>
              <w:rPr>
                <w:rFonts w:hint="eastAsia" w:ascii="Times New Roman" w:hAnsi="Times New Roman" w:eastAsia="宋体" w:cs="Times New Roman"/>
                <w:b w:val="0"/>
                <w:bCs/>
                <w:color w:val="auto"/>
                <w:sz w:val="21"/>
                <w:szCs w:val="21"/>
                <w:highlight w:val="none"/>
                <w:lang w:eastAsia="zh-CN" w:bidi="ar"/>
              </w:rPr>
              <w:t>的</w:t>
            </w:r>
            <w:r>
              <w:rPr>
                <w:rFonts w:hint="eastAsia" w:ascii="Times New Roman" w:hAnsi="Times New Roman" w:eastAsia="宋体" w:cs="Times New Roman"/>
                <w:b w:val="0"/>
                <w:bCs/>
                <w:color w:val="auto"/>
                <w:sz w:val="21"/>
                <w:szCs w:val="21"/>
                <w:highlight w:val="none"/>
                <w:lang w:bidi="ar"/>
              </w:rPr>
              <w:t>检验要求和检验方法，选择和配置与产品生产规模、品种、检验要求相适应的检验场所和检验仪器</w:t>
            </w:r>
            <w:r>
              <w:rPr>
                <w:rFonts w:hint="eastAsia" w:ascii="Times New Roman" w:hAnsi="Times New Roman" w:eastAsia="宋体" w:cs="Times New Roman"/>
                <w:b w:val="0"/>
                <w:bCs/>
                <w:color w:val="auto"/>
                <w:sz w:val="21"/>
                <w:szCs w:val="21"/>
                <w:highlight w:val="none"/>
                <w:lang w:eastAsia="zh-CN" w:bidi="ar"/>
              </w:rPr>
              <w:t>、</w:t>
            </w:r>
            <w:r>
              <w:rPr>
                <w:rFonts w:hint="eastAsia" w:ascii="Times New Roman" w:hAnsi="Times New Roman" w:eastAsia="宋体" w:cs="Times New Roman"/>
                <w:b w:val="0"/>
                <w:bCs/>
                <w:color w:val="auto"/>
                <w:sz w:val="21"/>
                <w:szCs w:val="21"/>
                <w:highlight w:val="none"/>
                <w:lang w:bidi="ar"/>
              </w:rPr>
              <w:t>设备</w:t>
            </w:r>
            <w:r>
              <w:rPr>
                <w:rFonts w:hint="eastAsia" w:ascii="Times New Roman" w:hAnsi="Times New Roman" w:eastAsia="宋体" w:cs="Times New Roman"/>
                <w:b w:val="0"/>
                <w:bCs/>
                <w:color w:val="auto"/>
                <w:sz w:val="21"/>
                <w:szCs w:val="21"/>
                <w:highlight w:val="none"/>
                <w:lang w:eastAsia="zh-CN" w:bidi="ar"/>
              </w:rPr>
              <w:t>、</w:t>
            </w:r>
            <w:r>
              <w:rPr>
                <w:rFonts w:hint="eastAsia" w:ascii="Times New Roman" w:hAnsi="Times New Roman" w:eastAsia="宋体" w:cs="Times New Roman"/>
                <w:b w:val="0"/>
                <w:bCs/>
                <w:color w:val="auto"/>
                <w:sz w:val="21"/>
                <w:szCs w:val="21"/>
                <w:highlight w:val="none"/>
                <w:lang w:bidi="ar"/>
              </w:rPr>
              <w:t>计量器具</w:t>
            </w:r>
            <w:r>
              <w:rPr>
                <w:rFonts w:hint="eastAsia" w:ascii="Times New Roman" w:hAnsi="Times New Roman" w:eastAsia="宋体" w:cs="Times New Roman"/>
                <w:b w:val="0"/>
                <w:bCs/>
                <w:color w:val="auto"/>
                <w:sz w:val="21"/>
                <w:szCs w:val="21"/>
                <w:highlight w:val="none"/>
                <w:lang w:bidi="ar"/>
              </w:rPr>
              <w:t>，包括但不限于计量器具、检验仪器、设备和检测工装等。计量器具的量程和精度应当满足使用要求，计量器具应当标明其校准有效期，保存相应记录。</w:t>
            </w:r>
          </w:p>
          <w:p>
            <w:pPr>
              <w:pStyle w:val="5"/>
              <w:pageBreakBefore w:val="0"/>
              <w:tabs>
                <w:tab w:val="left" w:pos="1060"/>
              </w:tabs>
              <w:kinsoku/>
              <w:wordWrap/>
              <w:overflowPunct/>
              <w:topLinePunct w:val="0"/>
              <w:bidi w:val="0"/>
              <w:spacing w:line="360" w:lineRule="auto"/>
              <w:ind w:left="1060" w:right="0" w:hanging="1060" w:firstLineChars="0"/>
              <w:textAlignment w:val="auto"/>
              <w:rPr>
                <w:rFonts w:hint="eastAsia" w:ascii="Times New Roman" w:hAnsi="Times New Roman" w:eastAsia="宋体" w:cs="Times New Roman"/>
                <w:b w:val="0"/>
                <w:bCs/>
                <w:color w:val="auto"/>
                <w:sz w:val="21"/>
                <w:szCs w:val="21"/>
                <w:highlight w:val="none"/>
                <w:lang w:bidi="ar"/>
              </w:rPr>
            </w:pPr>
            <w:r>
              <w:rPr>
                <w:rFonts w:hint="eastAsia" w:ascii="Times New Roman" w:hAnsi="Times New Roman" w:eastAsia="宋体" w:cs="Times New Roman"/>
                <w:b w:val="0"/>
                <w:bCs/>
                <w:color w:val="auto"/>
                <w:sz w:val="21"/>
                <w:szCs w:val="21"/>
                <w:highlight w:val="none"/>
                <w:lang w:bidi="ar"/>
              </w:rPr>
              <w:t>主要的检验仪器和设备</w:t>
            </w:r>
            <w:r>
              <w:rPr>
                <w:rFonts w:hint="eastAsia" w:ascii="Times New Roman" w:hAnsi="Times New Roman" w:eastAsia="宋体" w:cs="Times New Roman"/>
                <w:b w:val="0"/>
                <w:bCs/>
                <w:color w:val="auto"/>
                <w:sz w:val="21"/>
                <w:szCs w:val="21"/>
                <w:highlight w:val="none"/>
                <w:lang w:eastAsia="zh-CN" w:bidi="ar"/>
              </w:rPr>
              <w:t>、</w:t>
            </w:r>
            <w:r>
              <w:rPr>
                <w:rFonts w:hint="eastAsia" w:ascii="Times New Roman" w:hAnsi="Times New Roman" w:eastAsia="宋体" w:cs="Times New Roman"/>
                <w:b w:val="0"/>
                <w:bCs/>
                <w:color w:val="auto"/>
                <w:sz w:val="21"/>
                <w:szCs w:val="21"/>
                <w:highlight w:val="none"/>
                <w:lang w:bidi="ar"/>
              </w:rPr>
              <w:t>计量器具由质量部编制操作规程</w:t>
            </w:r>
            <w:r>
              <w:rPr>
                <w:rFonts w:hint="eastAsia" w:ascii="Times New Roman" w:hAnsi="Times New Roman" w:eastAsia="宋体" w:cs="Times New Roman"/>
                <w:b w:val="0"/>
                <w:bCs/>
                <w:color w:val="auto"/>
                <w:sz w:val="21"/>
                <w:szCs w:val="21"/>
                <w:highlight w:val="none"/>
                <w:lang w:bidi="ar"/>
              </w:rPr>
              <w:t>，对</w:t>
            </w:r>
            <w:r>
              <w:rPr>
                <w:rFonts w:hint="eastAsia" w:ascii="Times New Roman" w:hAnsi="Times New Roman" w:eastAsia="宋体" w:cs="Times New Roman"/>
                <w:b w:val="0"/>
                <w:bCs/>
                <w:color w:val="auto"/>
                <w:sz w:val="21"/>
                <w:szCs w:val="21"/>
                <w:highlight w:val="none"/>
                <w:lang w:eastAsia="zh-CN" w:bidi="ar"/>
              </w:rPr>
              <w:t>检验仪器和设备</w:t>
            </w:r>
            <w:r>
              <w:rPr>
                <w:rFonts w:hint="eastAsia" w:ascii="Times New Roman" w:hAnsi="Times New Roman" w:eastAsia="宋体" w:cs="Times New Roman"/>
                <w:b w:val="0"/>
                <w:bCs/>
                <w:color w:val="auto"/>
                <w:sz w:val="21"/>
                <w:szCs w:val="21"/>
                <w:highlight w:val="none"/>
                <w:lang w:bidi="ar"/>
              </w:rPr>
              <w:t>的使用步骤及方法、维护及保养的要求、注意事项等进行规定。</w:t>
            </w:r>
          </w:p>
          <w:p>
            <w:pPr>
              <w:pStyle w:val="5"/>
              <w:pageBreakBefore w:val="0"/>
              <w:tabs>
                <w:tab w:val="left" w:pos="1060"/>
              </w:tabs>
              <w:kinsoku/>
              <w:wordWrap/>
              <w:overflowPunct/>
              <w:topLinePunct w:val="0"/>
              <w:bidi w:val="0"/>
              <w:spacing w:line="360" w:lineRule="auto"/>
              <w:ind w:left="1060" w:right="0" w:hanging="1060" w:firstLineChars="0"/>
              <w:textAlignment w:val="auto"/>
              <w:rPr>
                <w:rFonts w:hint="eastAsia" w:ascii="Times New Roman" w:hAnsi="Times New Roman" w:eastAsia="宋体" w:cs="Times New Roman"/>
                <w:b w:val="0"/>
                <w:bCs/>
                <w:color w:val="auto"/>
                <w:sz w:val="21"/>
                <w:szCs w:val="21"/>
                <w:highlight w:val="none"/>
                <w:lang w:bidi="ar"/>
              </w:rPr>
            </w:pPr>
            <w:r>
              <w:rPr>
                <w:rFonts w:hint="eastAsia" w:ascii="Times New Roman" w:hAnsi="Times New Roman" w:eastAsia="宋体" w:cs="Times New Roman"/>
                <w:b w:val="0"/>
                <w:bCs/>
                <w:color w:val="auto"/>
                <w:sz w:val="21"/>
                <w:szCs w:val="21"/>
                <w:highlight w:val="none"/>
                <w:lang w:bidi="ar"/>
              </w:rPr>
              <w:t>为确保结果有效，</w:t>
            </w:r>
            <w:r>
              <w:rPr>
                <w:rFonts w:hint="eastAsia" w:ascii="Times New Roman" w:hAnsi="Times New Roman" w:eastAsia="宋体" w:cs="Times New Roman"/>
                <w:b w:val="0"/>
                <w:bCs/>
                <w:color w:val="auto"/>
                <w:sz w:val="21"/>
                <w:szCs w:val="21"/>
                <w:highlight w:val="none"/>
                <w:lang w:eastAsia="zh-CN" w:bidi="ar"/>
              </w:rPr>
              <w:t>检验仪器和设备、</w:t>
            </w:r>
            <w:r>
              <w:rPr>
                <w:rFonts w:hint="eastAsia" w:ascii="Times New Roman" w:hAnsi="Times New Roman" w:eastAsia="宋体" w:cs="Times New Roman"/>
                <w:b w:val="0"/>
                <w:bCs/>
                <w:color w:val="auto"/>
                <w:sz w:val="21"/>
                <w:szCs w:val="21"/>
                <w:highlight w:val="none"/>
                <w:lang w:bidi="ar"/>
              </w:rPr>
              <w:t>计量器具须满足以下要求：</w:t>
            </w:r>
          </w:p>
          <w:p>
            <w:pPr>
              <w:pageBreakBefore w:val="0"/>
              <w:numPr>
                <w:ilvl w:val="0"/>
                <w:numId w:val="27"/>
              </w:numPr>
              <w:tabs>
                <w:tab w:val="left" w:pos="1050"/>
              </w:tabs>
              <w:kinsoku/>
              <w:wordWrap/>
              <w:overflowPunct/>
              <w:topLinePunct w:val="0"/>
              <w:bidi w:val="0"/>
              <w:spacing w:line="360" w:lineRule="auto"/>
              <w:ind w:left="1060" w:leftChars="0" w:right="0" w:hanging="420" w:firstLineChars="0"/>
              <w:textAlignment w:val="auto"/>
              <w:rPr>
                <w:rFonts w:hint="eastAsia" w:ascii="Times New Roman" w:hAnsi="Times New Roman" w:eastAsia="宋体" w:cs="Times New Roman"/>
                <w:bCs/>
                <w:color w:val="auto"/>
                <w:sz w:val="21"/>
                <w:szCs w:val="21"/>
                <w:highlight w:val="none"/>
                <w:lang w:bidi="ar"/>
              </w:rPr>
            </w:pPr>
            <w:r>
              <w:rPr>
                <w:rFonts w:hint="eastAsia" w:ascii="Times New Roman" w:hAnsi="Times New Roman" w:eastAsia="宋体" w:cs="Times New Roman"/>
                <w:b w:val="0"/>
                <w:bCs/>
                <w:color w:val="auto"/>
                <w:sz w:val="21"/>
                <w:szCs w:val="21"/>
                <w:highlight w:val="none"/>
                <w:lang w:bidi="ar"/>
              </w:rPr>
              <w:t>量程和精度满足使用要求，在投入使用前校准，确认其准确度和精确度合格，标明其校准有效期，并保留相应校准记录</w:t>
            </w:r>
            <w:r>
              <w:rPr>
                <w:rFonts w:hint="eastAsia"/>
                <w:color w:val="auto"/>
                <w:sz w:val="21"/>
                <w:szCs w:val="21"/>
                <w:lang w:eastAsia="zh-CN"/>
              </w:rPr>
              <w:t>。</w:t>
            </w:r>
          </w:p>
          <w:p>
            <w:pPr>
              <w:pageBreakBefore w:val="0"/>
              <w:numPr>
                <w:ilvl w:val="0"/>
                <w:numId w:val="27"/>
              </w:numPr>
              <w:tabs>
                <w:tab w:val="left" w:pos="1050"/>
              </w:tabs>
              <w:kinsoku/>
              <w:wordWrap/>
              <w:overflowPunct/>
              <w:topLinePunct w:val="0"/>
              <w:bidi w:val="0"/>
              <w:spacing w:line="360" w:lineRule="auto"/>
              <w:ind w:left="1060" w:leftChars="0" w:right="0" w:hanging="420" w:firstLineChars="0"/>
              <w:textAlignment w:val="auto"/>
              <w:rPr>
                <w:rFonts w:hint="eastAsia" w:ascii="Times New Roman" w:hAnsi="Times New Roman" w:eastAsia="宋体" w:cs="Times New Roman"/>
                <w:bCs/>
                <w:color w:val="auto"/>
                <w:sz w:val="21"/>
                <w:szCs w:val="21"/>
                <w:highlight w:val="none"/>
                <w:lang w:bidi="ar"/>
              </w:rPr>
            </w:pPr>
            <w:r>
              <w:rPr>
                <w:rFonts w:hint="eastAsia" w:ascii="Times New Roman" w:hAnsi="Times New Roman" w:eastAsia="宋体" w:cs="Times New Roman"/>
                <w:bCs/>
                <w:color w:val="auto"/>
                <w:sz w:val="21"/>
                <w:szCs w:val="21"/>
                <w:highlight w:val="none"/>
                <w:lang w:bidi="ar"/>
              </w:rPr>
              <w:t>在其校准有效期内使用，建立检验仪器和设备的使用记录，记录内容应当包括使用、校准、维护和维修等情况。</w:t>
            </w:r>
          </w:p>
          <w:p>
            <w:pPr>
              <w:pageBreakBefore w:val="0"/>
              <w:numPr>
                <w:ilvl w:val="0"/>
                <w:numId w:val="27"/>
              </w:numPr>
              <w:tabs>
                <w:tab w:val="left" w:pos="1050"/>
              </w:tabs>
              <w:kinsoku/>
              <w:wordWrap/>
              <w:overflowPunct/>
              <w:topLinePunct w:val="0"/>
              <w:bidi w:val="0"/>
              <w:spacing w:line="360" w:lineRule="auto"/>
              <w:ind w:left="1060" w:leftChars="0" w:right="0" w:hanging="420" w:firstLineChars="0"/>
              <w:textAlignment w:val="auto"/>
              <w:rPr>
                <w:rFonts w:hint="eastAsia" w:ascii="Times New Roman" w:hAnsi="Times New Roman" w:eastAsia="宋体" w:cs="Times New Roman"/>
                <w:bCs/>
                <w:color w:val="auto"/>
                <w:sz w:val="21"/>
                <w:szCs w:val="21"/>
                <w:highlight w:val="none"/>
                <w:lang w:bidi="ar"/>
              </w:rPr>
            </w:pPr>
            <w:r>
              <w:rPr>
                <w:rFonts w:hint="eastAsia" w:ascii="Times New Roman" w:hAnsi="Times New Roman" w:eastAsia="宋体" w:cs="Times New Roman"/>
                <w:b w:val="0"/>
                <w:bCs/>
                <w:color w:val="auto"/>
                <w:sz w:val="21"/>
                <w:szCs w:val="21"/>
                <w:highlight w:val="none"/>
                <w:lang w:bidi="ar"/>
              </w:rPr>
              <w:t>定期对检验仪器和设备进行校准或检定，并予以标识</w:t>
            </w:r>
            <w:r>
              <w:rPr>
                <w:rFonts w:hint="eastAsia" w:ascii="Times New Roman" w:hAnsi="Times New Roman" w:eastAsia="宋体" w:cs="Times New Roman"/>
                <w:bCs/>
                <w:color w:val="auto"/>
                <w:sz w:val="21"/>
                <w:szCs w:val="21"/>
                <w:highlight w:val="none"/>
                <w:lang w:bidi="ar"/>
              </w:rPr>
              <w:t>，以使校准状态得到确定。校准周期可追溯到国际或国家标准，当不存在上述标准时，应制定内部的校准周期。</w:t>
            </w:r>
          </w:p>
          <w:p>
            <w:pPr>
              <w:pageBreakBefore w:val="0"/>
              <w:numPr>
                <w:ilvl w:val="0"/>
                <w:numId w:val="27"/>
              </w:numPr>
              <w:tabs>
                <w:tab w:val="left" w:pos="1050"/>
              </w:tabs>
              <w:kinsoku/>
              <w:wordWrap/>
              <w:overflowPunct/>
              <w:topLinePunct w:val="0"/>
              <w:bidi w:val="0"/>
              <w:spacing w:line="360" w:lineRule="auto"/>
              <w:ind w:left="1060" w:leftChars="0" w:right="0" w:hanging="420" w:firstLineChars="0"/>
              <w:textAlignment w:val="auto"/>
              <w:rPr>
                <w:rFonts w:hint="eastAsia" w:ascii="Times New Roman" w:hAnsi="Times New Roman" w:eastAsia="宋体" w:cs="Times New Roman"/>
                <w:bCs/>
                <w:color w:val="auto"/>
                <w:sz w:val="21"/>
                <w:szCs w:val="21"/>
                <w:highlight w:val="none"/>
                <w:lang w:bidi="ar"/>
              </w:rPr>
            </w:pPr>
            <w:r>
              <w:rPr>
                <w:rFonts w:hint="eastAsia" w:ascii="Times New Roman" w:hAnsi="Times New Roman" w:eastAsia="宋体" w:cs="Times New Roman"/>
                <w:bCs/>
                <w:color w:val="auto"/>
                <w:sz w:val="21"/>
                <w:szCs w:val="21"/>
                <w:highlight w:val="none"/>
                <w:lang w:bidi="ar"/>
              </w:rPr>
              <w:t>质量部制定检验仪器和设备的搬运、维护、保养和贮存期间的防护要求，并监控所有的检验和试验设备的有效状态，以防止其在搬运、使用、维护和贮存期间损坏或</w:t>
            </w:r>
            <w:r>
              <w:rPr>
                <w:rFonts w:hint="eastAsia" w:cs="Times New Roman"/>
                <w:bCs/>
                <w:color w:val="auto"/>
                <w:sz w:val="21"/>
                <w:szCs w:val="21"/>
                <w:highlight w:val="none"/>
                <w:lang w:val="en-US" w:eastAsia="zh-CN" w:bidi="ar"/>
              </w:rPr>
              <w:t>导致</w:t>
            </w:r>
            <w:r>
              <w:rPr>
                <w:rFonts w:hint="eastAsia" w:ascii="Times New Roman" w:hAnsi="Times New Roman" w:eastAsia="宋体" w:cs="Times New Roman"/>
                <w:bCs/>
                <w:color w:val="auto"/>
                <w:sz w:val="21"/>
                <w:szCs w:val="21"/>
                <w:highlight w:val="none"/>
                <w:lang w:bidi="ar"/>
              </w:rPr>
              <w:t>检验结果失准。</w:t>
            </w:r>
          </w:p>
          <w:p>
            <w:pPr>
              <w:pageBreakBefore w:val="0"/>
              <w:numPr>
                <w:ilvl w:val="0"/>
                <w:numId w:val="27"/>
              </w:numPr>
              <w:tabs>
                <w:tab w:val="left" w:pos="1050"/>
              </w:tabs>
              <w:kinsoku/>
              <w:wordWrap/>
              <w:overflowPunct/>
              <w:topLinePunct w:val="0"/>
              <w:bidi w:val="0"/>
              <w:spacing w:line="360" w:lineRule="auto"/>
              <w:ind w:left="1060" w:leftChars="0" w:right="0" w:hanging="420" w:firstLineChars="0"/>
              <w:textAlignment w:val="auto"/>
              <w:rPr>
                <w:rFonts w:hint="eastAsia" w:ascii="Times New Roman" w:hAnsi="Times New Roman" w:eastAsia="宋体" w:cs="Times New Roman"/>
                <w:bCs/>
                <w:color w:val="auto"/>
                <w:sz w:val="21"/>
                <w:szCs w:val="21"/>
                <w:highlight w:val="none"/>
                <w:lang w:bidi="ar"/>
              </w:rPr>
            </w:pPr>
            <w:r>
              <w:rPr>
                <w:rFonts w:hint="eastAsia" w:ascii="Times New Roman" w:hAnsi="Times New Roman" w:eastAsia="宋体" w:cs="Times New Roman"/>
                <w:bCs/>
                <w:color w:val="auto"/>
                <w:sz w:val="21"/>
                <w:szCs w:val="21"/>
                <w:highlight w:val="none"/>
                <w:lang w:bidi="ar"/>
              </w:rPr>
              <w:t>当发现</w:t>
            </w:r>
            <w:r>
              <w:rPr>
                <w:rFonts w:hint="eastAsia" w:cs="Times New Roman"/>
                <w:bCs/>
                <w:color w:val="auto"/>
                <w:sz w:val="21"/>
                <w:szCs w:val="21"/>
                <w:highlight w:val="none"/>
                <w:lang w:eastAsia="zh-CN" w:bidi="ar"/>
              </w:rPr>
              <w:t>检验仪器和设备</w:t>
            </w:r>
            <w:r>
              <w:rPr>
                <w:rFonts w:hint="eastAsia" w:ascii="Times New Roman" w:hAnsi="Times New Roman" w:eastAsia="宋体" w:cs="Times New Roman"/>
                <w:bCs/>
                <w:color w:val="auto"/>
                <w:sz w:val="21"/>
                <w:szCs w:val="21"/>
                <w:highlight w:val="none"/>
                <w:lang w:bidi="ar"/>
              </w:rPr>
              <w:t>不符合要求时</w:t>
            </w:r>
            <w:r>
              <w:rPr>
                <w:rFonts w:hint="eastAsia" w:ascii="Times New Roman" w:hAnsi="Times New Roman" w:eastAsia="宋体" w:cs="Times New Roman"/>
                <w:bCs/>
                <w:color w:val="auto"/>
                <w:sz w:val="21"/>
                <w:szCs w:val="21"/>
                <w:highlight w:val="none"/>
                <w:lang w:bidi="ar"/>
              </w:rPr>
              <w:t>，使用部门需立即停止使用，并送质量部校验或处理，并对以往的检验结果的有效性进行评价</w:t>
            </w:r>
            <w:r>
              <w:rPr>
                <w:rFonts w:hint="eastAsia" w:ascii="Times New Roman" w:hAnsi="Times New Roman" w:eastAsia="宋体" w:cs="Times New Roman"/>
                <w:bCs/>
                <w:color w:val="auto"/>
                <w:sz w:val="21"/>
                <w:szCs w:val="21"/>
                <w:highlight w:val="none"/>
                <w:lang w:bidi="ar"/>
              </w:rPr>
              <w:t>，并保存验证记录。必要时须采取相应纠正和预防措施。</w:t>
            </w:r>
          </w:p>
          <w:p>
            <w:pPr>
              <w:pageBreakBefore w:val="0"/>
              <w:numPr>
                <w:ilvl w:val="0"/>
                <w:numId w:val="27"/>
              </w:numPr>
              <w:tabs>
                <w:tab w:val="left" w:pos="1050"/>
              </w:tabs>
              <w:kinsoku/>
              <w:wordWrap/>
              <w:overflowPunct/>
              <w:topLinePunct w:val="0"/>
              <w:bidi w:val="0"/>
              <w:spacing w:line="360" w:lineRule="auto"/>
              <w:ind w:left="1060" w:leftChars="0" w:right="0" w:hanging="420" w:firstLineChars="0"/>
              <w:textAlignment w:val="auto"/>
              <w:rPr>
                <w:rFonts w:hint="eastAsia" w:ascii="Times New Roman" w:hAnsi="Times New Roman" w:eastAsia="宋体" w:cs="Times New Roman"/>
                <w:bCs/>
                <w:color w:val="auto"/>
                <w:sz w:val="21"/>
                <w:szCs w:val="21"/>
                <w:highlight w:val="none"/>
                <w:lang w:bidi="ar"/>
              </w:rPr>
            </w:pPr>
            <w:r>
              <w:rPr>
                <w:rFonts w:hint="eastAsia" w:ascii="Times New Roman" w:hAnsi="Times New Roman" w:eastAsia="宋体" w:cs="Times New Roman"/>
                <w:bCs/>
                <w:color w:val="auto"/>
                <w:sz w:val="21"/>
                <w:szCs w:val="21"/>
                <w:highlight w:val="none"/>
                <w:lang w:bidi="ar"/>
              </w:rPr>
              <w:t>对用于检验的计算机软件，应当进行确认。</w:t>
            </w:r>
          </w:p>
          <w:bookmarkEnd w:id="69"/>
          <w:bookmarkEnd w:id="70"/>
          <w:p>
            <w:pPr>
              <w:pStyle w:val="3"/>
              <w:pageBreakBefore w:val="0"/>
              <w:tabs>
                <w:tab w:val="left" w:pos="640"/>
                <w:tab w:val="left" w:pos="4620"/>
                <w:tab w:val="clear" w:pos="420"/>
              </w:tabs>
              <w:kinsoku/>
              <w:wordWrap/>
              <w:overflowPunct/>
              <w:topLinePunct w:val="0"/>
              <w:bidi w:val="0"/>
              <w:spacing w:line="360" w:lineRule="auto"/>
              <w:ind w:left="420" w:leftChars="0" w:hanging="420" w:firstLineChars="0"/>
              <w:jc w:val="left"/>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引用文件</w:t>
            </w:r>
          </w:p>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lang w:val="en-US" w:eastAsia="zh-CN"/>
              </w:rPr>
            </w:pPr>
            <w:bookmarkStart w:id="71" w:name="OLE_LINK87"/>
            <w:bookmarkStart w:id="72" w:name="OLE_LINK88"/>
            <w:r>
              <w:rPr>
                <w:rFonts w:hint="default" w:ascii="Times New Roman" w:hAnsi="Times New Roman" w:eastAsia="宋体" w:cs="Times New Roman"/>
                <w:b w:val="0"/>
                <w:bCs/>
                <w:color w:val="auto"/>
                <w:sz w:val="21"/>
                <w:szCs w:val="21"/>
                <w:highlight w:val="none"/>
                <w:lang w:val="en-US" w:eastAsia="zh-CN"/>
              </w:rPr>
              <w:t>《工作环境与产品清洁控制程序》       (XX-QP-006)</w:t>
            </w:r>
          </w:p>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《风险管理控制程序》                 (XX-QP-007)</w:t>
            </w:r>
          </w:p>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《与顾客有关的过程控制程序》         (XX-QP-008)</w:t>
            </w:r>
          </w:p>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《设计开发控制程序》                 (XX-QP-009)</w:t>
            </w:r>
          </w:p>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《采购控制程序》                     (XX-QP-010)</w:t>
            </w:r>
          </w:p>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《生产过程控制程序》                 (XX-QP-011)</w:t>
            </w:r>
          </w:p>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《过程确认控制程序》                 (XX-QP-012)</w:t>
            </w:r>
          </w:p>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《标识与可追溯性控制程序》           (XX-QP-013)</w:t>
            </w:r>
          </w:p>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 xml:space="preserve">《产品防护控制程序》                 (XX-QP-014) </w:t>
            </w:r>
          </w:p>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w:t>
            </w:r>
            <w:r>
              <w:rPr>
                <w:rFonts w:hint="eastAsia" w:ascii="Times New Roman" w:hAnsi="Times New Roman" w:eastAsia="宋体" w:cs="Times New Roman"/>
                <w:b w:val="0"/>
                <w:bCs/>
                <w:color w:val="auto"/>
                <w:sz w:val="21"/>
                <w:szCs w:val="21"/>
                <w:highlight w:val="none"/>
                <w:lang w:val="en-US" w:eastAsia="zh-CN"/>
              </w:rPr>
              <w:t>检验仪器和设备</w:t>
            </w:r>
            <w:r>
              <w:rPr>
                <w:rFonts w:hint="default" w:ascii="Times New Roman" w:hAnsi="Times New Roman" w:eastAsia="宋体" w:cs="Times New Roman"/>
                <w:b w:val="0"/>
                <w:bCs/>
                <w:color w:val="auto"/>
                <w:sz w:val="21"/>
                <w:szCs w:val="21"/>
                <w:highlight w:val="none"/>
                <w:lang w:val="en-US" w:eastAsia="zh-CN"/>
              </w:rPr>
              <w:t>控制程序》           (XX-QP-015)</w:t>
            </w:r>
          </w:p>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 xml:space="preserve">《检验和试验控制程序》               (XX-QP-017) </w:t>
            </w:r>
          </w:p>
          <w:bookmarkEnd w:id="71"/>
          <w:bookmarkEnd w:id="72"/>
          <w:p>
            <w:pPr>
              <w:pStyle w:val="2"/>
              <w:pageBreakBefore w:val="0"/>
              <w:numPr>
                <w:ilvl w:val="-1"/>
                <w:numId w:val="0"/>
              </w:numPr>
              <w:tabs>
                <w:tab w:val="left" w:pos="640"/>
              </w:tabs>
              <w:kinsoku/>
              <w:wordWrap/>
              <w:overflowPunct/>
              <w:topLinePunct w:val="0"/>
              <w:bidi w:val="0"/>
              <w:spacing w:line="360" w:lineRule="auto"/>
              <w:ind w:left="0" w:leftChars="0" w:firstLine="0" w:firstLineChars="0"/>
              <w:textAlignment w:val="auto"/>
              <w:rPr>
                <w:rFonts w:hint="default" w:ascii="Times New Roman" w:hAnsi="Times New Roman" w:eastAsia="宋体" w:cs="Times New Roman"/>
                <w:b/>
                <w:color w:val="auto"/>
                <w:sz w:val="21"/>
                <w:szCs w:val="21"/>
                <w:highlight w:val="none"/>
              </w:rPr>
            </w:pPr>
          </w:p>
          <w:p>
            <w:pPr>
              <w:pStyle w:val="2"/>
              <w:pageBreakBefore w:val="0"/>
              <w:numPr>
                <w:ilvl w:val="-1"/>
                <w:numId w:val="0"/>
              </w:numPr>
              <w:tabs>
                <w:tab w:val="left" w:pos="640"/>
              </w:tabs>
              <w:kinsoku/>
              <w:wordWrap/>
              <w:overflowPunct/>
              <w:topLinePunct w:val="0"/>
              <w:bidi w:val="0"/>
              <w:spacing w:line="360" w:lineRule="auto"/>
              <w:ind w:left="0" w:leftChars="0" w:firstLine="0" w:firstLineChars="0"/>
              <w:textAlignment w:val="auto"/>
              <w:rPr>
                <w:rFonts w:hint="default" w:ascii="Times New Roman" w:hAnsi="Times New Roman" w:eastAsia="宋体" w:cs="Times New Roman"/>
                <w:b/>
                <w:color w:val="auto"/>
                <w:sz w:val="21"/>
                <w:szCs w:val="21"/>
                <w:highlight w:val="none"/>
              </w:rPr>
            </w:pPr>
          </w:p>
          <w:p>
            <w:pPr>
              <w:rPr>
                <w:rFonts w:hint="default" w:ascii="Times New Roman" w:hAnsi="Times New Roman" w:eastAsia="宋体" w:cs="Times New Roman"/>
                <w:b/>
                <w:color w:val="auto"/>
                <w:sz w:val="21"/>
                <w:szCs w:val="21"/>
                <w:highlight w:val="none"/>
              </w:rPr>
            </w:pPr>
          </w:p>
          <w:p>
            <w:pPr>
              <w:rPr>
                <w:rFonts w:hint="default" w:ascii="Times New Roman" w:hAnsi="Times New Roman" w:eastAsia="宋体" w:cs="Times New Roman"/>
                <w:b/>
                <w:color w:val="auto"/>
                <w:sz w:val="21"/>
                <w:szCs w:val="21"/>
                <w:highlight w:val="none"/>
              </w:rPr>
            </w:pPr>
          </w:p>
          <w:p>
            <w:pPr>
              <w:rPr>
                <w:rFonts w:hint="default" w:ascii="Times New Roman" w:hAnsi="Times New Roman" w:eastAsia="宋体" w:cs="Times New Roman"/>
                <w:b/>
                <w:color w:val="auto"/>
                <w:sz w:val="21"/>
                <w:szCs w:val="21"/>
                <w:highlight w:val="none"/>
              </w:rPr>
            </w:pPr>
          </w:p>
          <w:p>
            <w:pPr>
              <w:rPr>
                <w:rFonts w:hint="default" w:ascii="Times New Roman" w:hAnsi="Times New Roman" w:eastAsia="宋体" w:cs="Times New Roman"/>
                <w:b/>
                <w:color w:val="auto"/>
                <w:sz w:val="21"/>
                <w:szCs w:val="21"/>
                <w:highlight w:val="none"/>
              </w:rPr>
            </w:pPr>
          </w:p>
          <w:p>
            <w:pPr>
              <w:rPr>
                <w:rFonts w:hint="default" w:ascii="Times New Roman" w:hAnsi="Times New Roman" w:eastAsia="宋体" w:cs="Times New Roman"/>
                <w:b/>
                <w:color w:val="auto"/>
                <w:sz w:val="21"/>
                <w:szCs w:val="21"/>
                <w:highlight w:val="none"/>
              </w:rPr>
            </w:pPr>
          </w:p>
          <w:p>
            <w:pPr>
              <w:pStyle w:val="2"/>
              <w:pageBreakBefore w:val="0"/>
              <w:numPr>
                <w:ilvl w:val="-1"/>
                <w:numId w:val="0"/>
              </w:numPr>
              <w:tabs>
                <w:tab w:val="left" w:pos="640"/>
              </w:tabs>
              <w:kinsoku/>
              <w:wordWrap/>
              <w:overflowPunct/>
              <w:topLinePunct w:val="0"/>
              <w:bidi w:val="0"/>
              <w:spacing w:line="360" w:lineRule="auto"/>
              <w:ind w:left="0" w:leftChars="0" w:firstLine="0" w:firstLineChars="0"/>
              <w:textAlignment w:val="auto"/>
              <w:rPr>
                <w:rFonts w:hint="default" w:ascii="Times New Roman" w:hAnsi="Times New Roman" w:eastAsia="宋体" w:cs="Times New Roman"/>
                <w:b/>
                <w:color w:val="auto"/>
                <w:sz w:val="21"/>
                <w:szCs w:val="21"/>
                <w:highlight w:val="none"/>
              </w:rPr>
            </w:pPr>
          </w:p>
          <w:p>
            <w:pPr>
              <w:rPr>
                <w:rFonts w:hint="default" w:ascii="Times New Roman" w:hAnsi="Times New Roman" w:eastAsia="宋体" w:cs="Times New Roman"/>
                <w:b/>
                <w:color w:val="auto"/>
                <w:sz w:val="21"/>
                <w:szCs w:val="21"/>
                <w:highlight w:val="none"/>
              </w:rPr>
            </w:pPr>
          </w:p>
          <w:p>
            <w:pPr>
              <w:rPr>
                <w:rFonts w:hint="default" w:ascii="Times New Roman" w:hAnsi="Times New Roman" w:eastAsia="宋体" w:cs="Times New Roman"/>
                <w:b/>
                <w:color w:val="auto"/>
                <w:sz w:val="21"/>
                <w:szCs w:val="21"/>
                <w:highlight w:val="none"/>
              </w:rPr>
            </w:pPr>
          </w:p>
          <w:p>
            <w:pPr>
              <w:pStyle w:val="2"/>
              <w:pageBreakBefore w:val="0"/>
              <w:tabs>
                <w:tab w:val="left" w:pos="640"/>
              </w:tabs>
              <w:kinsoku/>
              <w:wordWrap/>
              <w:overflowPunct/>
              <w:topLinePunct w:val="0"/>
              <w:bidi w:val="0"/>
              <w:spacing w:line="360" w:lineRule="auto"/>
              <w:ind w:left="420" w:leftChars="0" w:hanging="420" w:firstLineChars="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测量、分析和改进</w:t>
            </w:r>
          </w:p>
          <w:p>
            <w:pPr>
              <w:pStyle w:val="3"/>
              <w:pageBreakBefore w:val="0"/>
              <w:tabs>
                <w:tab w:val="left" w:pos="640"/>
                <w:tab w:val="left" w:pos="4620"/>
                <w:tab w:val="clear" w:pos="420"/>
              </w:tabs>
              <w:kinsoku/>
              <w:wordWrap/>
              <w:overflowPunct/>
              <w:topLinePunct w:val="0"/>
              <w:bidi w:val="0"/>
              <w:spacing w:line="360" w:lineRule="auto"/>
              <w:ind w:left="420" w:leftChars="0" w:hanging="420" w:firstLineChars="0"/>
              <w:jc w:val="left"/>
              <w:textAlignment w:val="auto"/>
              <w:rPr>
                <w:rFonts w:hint="default" w:ascii="Times New Roman" w:hAnsi="Times New Roman" w:eastAsia="宋体" w:cs="Times New Roman"/>
                <w:b/>
                <w:bCs/>
                <w:color w:val="auto"/>
                <w:sz w:val="21"/>
                <w:szCs w:val="21"/>
                <w:highlight w:val="none"/>
                <w:lang w:val="en-US" w:eastAsia="zh-CN"/>
              </w:rPr>
            </w:pPr>
            <w:bookmarkStart w:id="73" w:name="OLE_LINK90"/>
            <w:bookmarkStart w:id="74" w:name="OLE_LINK89"/>
            <w:r>
              <w:rPr>
                <w:rFonts w:hint="default" w:ascii="Times New Roman" w:hAnsi="Times New Roman" w:eastAsia="宋体" w:cs="Times New Roman"/>
                <w:b/>
                <w:bCs/>
                <w:color w:val="auto"/>
                <w:sz w:val="21"/>
                <w:szCs w:val="21"/>
                <w:highlight w:val="none"/>
                <w:lang w:val="en-US" w:eastAsia="zh-CN"/>
              </w:rPr>
              <w:t>总则</w:t>
            </w:r>
          </w:p>
          <w:p>
            <w:pPr>
              <w:pageBreakBefore w:val="0"/>
              <w:kinsoku/>
              <w:wordWrap/>
              <w:overflowPunct/>
              <w:topLinePunct w:val="0"/>
              <w:bidi w:val="0"/>
              <w:spacing w:line="360" w:lineRule="auto"/>
              <w:ind w:right="50"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公司策划并实施以下方面所需的监视、测量、分析和改进过程：</w:t>
            </w:r>
          </w:p>
          <w:p>
            <w:pPr>
              <w:pageBreakBefore w:val="0"/>
              <w:numPr>
                <w:ilvl w:val="0"/>
                <w:numId w:val="28"/>
              </w:numPr>
              <w:tabs>
                <w:tab w:val="left" w:pos="425"/>
                <w:tab w:val="left" w:pos="1050"/>
                <w:tab w:val="clear" w:pos="1682"/>
              </w:tabs>
              <w:kinsoku/>
              <w:wordWrap/>
              <w:overflowPunct/>
              <w:topLinePunct w:val="0"/>
              <w:bidi w:val="0"/>
              <w:spacing w:line="360" w:lineRule="auto"/>
              <w:ind w:left="1062" w:right="50" w:hanging="422"/>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证实产品的符合性（包括产品监视和测量）。</w:t>
            </w:r>
          </w:p>
          <w:p>
            <w:pPr>
              <w:pageBreakBefore w:val="0"/>
              <w:numPr>
                <w:ilvl w:val="0"/>
                <w:numId w:val="28"/>
              </w:numPr>
              <w:tabs>
                <w:tab w:val="left" w:pos="425"/>
                <w:tab w:val="left" w:pos="1050"/>
                <w:tab w:val="clear" w:pos="1682"/>
              </w:tabs>
              <w:kinsoku/>
              <w:wordWrap/>
              <w:overflowPunct/>
              <w:topLinePunct w:val="0"/>
              <w:bidi w:val="0"/>
              <w:spacing w:line="360" w:lineRule="auto"/>
              <w:ind w:left="1062" w:right="50" w:hanging="422"/>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确保质量管理体系的符合性（包括过程监视和测量、顾客反馈、内部审核）。</w:t>
            </w:r>
          </w:p>
          <w:p>
            <w:pPr>
              <w:pageBreakBefore w:val="0"/>
              <w:numPr>
                <w:ilvl w:val="0"/>
                <w:numId w:val="28"/>
              </w:numPr>
              <w:tabs>
                <w:tab w:val="left" w:pos="425"/>
                <w:tab w:val="left" w:pos="1050"/>
                <w:tab w:val="clear" w:pos="1682"/>
              </w:tabs>
              <w:kinsoku/>
              <w:wordWrap/>
              <w:overflowPunct/>
              <w:topLinePunct w:val="0"/>
              <w:bidi w:val="0"/>
              <w:spacing w:line="360" w:lineRule="auto"/>
              <w:ind w:left="1062" w:right="50" w:hanging="422"/>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保持质量管理体系的有效性（包括过程监视和测量、数据分析、纠正措施、预防措施、改进措施）。</w:t>
            </w:r>
          </w:p>
          <w:bookmarkEnd w:id="73"/>
          <w:bookmarkEnd w:id="74"/>
          <w:p>
            <w:pPr>
              <w:pStyle w:val="3"/>
              <w:pageBreakBefore w:val="0"/>
              <w:tabs>
                <w:tab w:val="left" w:pos="640"/>
                <w:tab w:val="left" w:pos="4620"/>
                <w:tab w:val="clear" w:pos="420"/>
              </w:tabs>
              <w:kinsoku/>
              <w:wordWrap/>
              <w:overflowPunct/>
              <w:topLinePunct w:val="0"/>
              <w:bidi w:val="0"/>
              <w:spacing w:line="360" w:lineRule="auto"/>
              <w:ind w:left="420" w:leftChars="0" w:hanging="420" w:firstLineChars="0"/>
              <w:jc w:val="left"/>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监视和测量</w:t>
            </w:r>
          </w:p>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反馈/顾客满意</w:t>
            </w:r>
          </w:p>
          <w:p>
            <w:pPr>
              <w:pStyle w:val="5"/>
              <w:pageBreakBefore w:val="0"/>
              <w:tabs>
                <w:tab w:val="left" w:pos="1060"/>
              </w:tabs>
              <w:kinsoku/>
              <w:wordWrap/>
              <w:overflowPunct/>
              <w:topLinePunct w:val="0"/>
              <w:bidi w:val="0"/>
              <w:spacing w:before="0" w:after="0" w:line="360" w:lineRule="auto"/>
              <w:ind w:left="1060" w:right="51" w:hanging="1060" w:firstLineChars="0"/>
              <w:textAlignment w:val="auto"/>
              <w:rPr>
                <w:rFonts w:hint="eastAsia" w:ascii="宋体" w:hAnsi="宋体" w:eastAsia="宋体" w:cs="宋体"/>
                <w:b w:val="0"/>
                <w:bCs/>
                <w:color w:val="auto"/>
                <w:sz w:val="21"/>
                <w:szCs w:val="21"/>
                <w:highlight w:val="none"/>
              </w:rPr>
            </w:pPr>
            <w:bookmarkStart w:id="75" w:name="OLE_LINK91"/>
            <w:bookmarkStart w:id="76" w:name="OLE_LINK92"/>
            <w:r>
              <w:rPr>
                <w:rFonts w:hint="eastAsia" w:ascii="宋体" w:hAnsi="宋体" w:eastAsia="宋体" w:cs="宋体"/>
                <w:b w:val="0"/>
                <w:bCs/>
                <w:color w:val="auto"/>
                <w:sz w:val="21"/>
                <w:szCs w:val="21"/>
                <w:highlight w:val="none"/>
                <w:lang w:val="en-US" w:eastAsia="zh-CN"/>
              </w:rPr>
              <w:t>销售部</w:t>
            </w:r>
            <w:r>
              <w:rPr>
                <w:rFonts w:hint="eastAsia" w:ascii="宋体" w:hAnsi="宋体" w:eastAsia="宋体" w:cs="宋体"/>
                <w:b w:val="0"/>
                <w:bCs/>
                <w:color w:val="auto"/>
                <w:sz w:val="21"/>
                <w:szCs w:val="21"/>
                <w:highlight w:val="none"/>
              </w:rPr>
              <w:t>建立</w:t>
            </w:r>
            <w:bookmarkStart w:id="77" w:name="OLE_LINK56"/>
            <w:bookmarkStart w:id="78" w:name="OLE_LINK57"/>
            <w:r>
              <w:rPr>
                <w:rFonts w:hint="eastAsia" w:ascii="宋体" w:hAnsi="宋体" w:eastAsia="宋体" w:cs="宋体"/>
                <w:b w:val="0"/>
                <w:bCs/>
                <w:color w:val="auto"/>
                <w:sz w:val="21"/>
                <w:szCs w:val="21"/>
                <w:highlight w:val="none"/>
              </w:rPr>
              <w:t>《与顾客有关的过程控制程序》</w:t>
            </w:r>
            <w:bookmarkEnd w:id="77"/>
            <w:bookmarkEnd w:id="78"/>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规定顾客反馈处理程序</w:t>
            </w:r>
            <w:r>
              <w:rPr>
                <w:rFonts w:hint="eastAsia" w:ascii="宋体" w:hAnsi="宋体" w:eastAsia="宋体" w:cs="宋体"/>
                <w:b w:val="0"/>
                <w:bCs/>
                <w:color w:val="auto"/>
                <w:sz w:val="21"/>
                <w:szCs w:val="21"/>
                <w:highlight w:val="none"/>
              </w:rPr>
              <w:t>，对</w:t>
            </w:r>
            <w:r>
              <w:rPr>
                <w:rFonts w:hint="eastAsia" w:ascii="宋体" w:hAnsi="宋体" w:eastAsia="宋体" w:cs="宋体"/>
                <w:b w:val="0"/>
                <w:bCs/>
                <w:color w:val="auto"/>
                <w:sz w:val="21"/>
                <w:szCs w:val="21"/>
                <w:highlight w:val="none"/>
                <w:lang w:val="en-US" w:eastAsia="zh-CN"/>
              </w:rPr>
              <w:t>顾客</w:t>
            </w:r>
            <w:r>
              <w:rPr>
                <w:rFonts w:hint="eastAsia" w:ascii="宋体" w:hAnsi="宋体" w:eastAsia="宋体" w:cs="宋体"/>
                <w:b w:val="0"/>
                <w:bCs/>
                <w:color w:val="auto"/>
                <w:sz w:val="21"/>
                <w:szCs w:val="21"/>
                <w:highlight w:val="none"/>
              </w:rPr>
              <w:t>反馈</w:t>
            </w:r>
            <w:r>
              <w:rPr>
                <w:rFonts w:hint="eastAsia" w:ascii="Times New Roman" w:hAnsi="Times New Roman" w:eastAsia="宋体" w:cs="Times New Roman"/>
                <w:b w:val="0"/>
                <w:bCs/>
                <w:color w:val="auto"/>
                <w:kern w:val="2"/>
                <w:sz w:val="21"/>
                <w:szCs w:val="21"/>
                <w:highlight w:val="none"/>
              </w:rPr>
              <w:t>信息</w:t>
            </w:r>
            <w:r>
              <w:rPr>
                <w:rFonts w:hint="eastAsia" w:ascii="Times New Roman" w:hAnsi="Times New Roman" w:eastAsia="宋体" w:cs="Times New Roman"/>
                <w:b w:val="0"/>
                <w:bCs/>
                <w:color w:val="auto"/>
                <w:kern w:val="2"/>
                <w:sz w:val="21"/>
                <w:szCs w:val="21"/>
                <w:highlight w:val="none"/>
                <w:lang w:eastAsia="zh-CN"/>
              </w:rPr>
              <w:t>、数据</w:t>
            </w:r>
            <w:r>
              <w:rPr>
                <w:rFonts w:hint="eastAsia" w:ascii="宋体" w:hAnsi="宋体" w:eastAsia="宋体" w:cs="宋体"/>
                <w:b w:val="0"/>
                <w:bCs/>
                <w:color w:val="auto"/>
                <w:sz w:val="21"/>
                <w:szCs w:val="21"/>
                <w:highlight w:val="none"/>
              </w:rPr>
              <w:t>进行收集、跟踪分析与处理</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lang w:val="en-US" w:eastAsia="zh-CN"/>
              </w:rPr>
              <w:t>并</w:t>
            </w:r>
            <w:r>
              <w:rPr>
                <w:rFonts w:hint="eastAsia" w:ascii="宋体" w:hAnsi="宋体" w:eastAsia="宋体" w:cs="宋体"/>
                <w:b w:val="0"/>
                <w:bCs/>
                <w:color w:val="auto"/>
                <w:sz w:val="21"/>
                <w:szCs w:val="21"/>
                <w:highlight w:val="none"/>
              </w:rPr>
              <w:t>将顾客的反馈信息作为公司提供质量问题的早期报警，作为公司实施纠正和预防措施的输入</w:t>
            </w:r>
            <w:r>
              <w:rPr>
                <w:rFonts w:hint="eastAsia" w:ascii="宋体" w:hAnsi="宋体" w:eastAsia="宋体" w:cs="宋体"/>
                <w:b w:val="0"/>
                <w:bCs/>
                <w:color w:val="auto"/>
                <w:kern w:val="0"/>
                <w:sz w:val="21"/>
                <w:szCs w:val="21"/>
                <w:highlight w:val="none"/>
              </w:rPr>
              <w:t>。</w:t>
            </w:r>
          </w:p>
          <w:p>
            <w:pPr>
              <w:pStyle w:val="5"/>
              <w:pageBreakBefore w:val="0"/>
              <w:tabs>
                <w:tab w:val="left" w:pos="1060"/>
              </w:tabs>
              <w:kinsoku/>
              <w:wordWrap/>
              <w:overflowPunct/>
              <w:topLinePunct w:val="0"/>
              <w:bidi w:val="0"/>
              <w:spacing w:before="0" w:after="0" w:line="360" w:lineRule="auto"/>
              <w:ind w:left="1060" w:right="51" w:hanging="1060" w:firstLineChars="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顾客反馈处理程序</w:t>
            </w:r>
            <w:r>
              <w:rPr>
                <w:rFonts w:hint="eastAsia" w:ascii="宋体" w:hAnsi="宋体" w:eastAsia="宋体" w:cs="宋体"/>
                <w:b w:val="0"/>
                <w:bCs/>
                <w:color w:val="auto"/>
                <w:sz w:val="21"/>
                <w:szCs w:val="21"/>
                <w:highlight w:val="none"/>
              </w:rPr>
              <w:t>应指定相关部门负责接收、调查、评价和处理顾客投诉，并保持相关记录。</w:t>
            </w:r>
          </w:p>
          <w:p>
            <w:pPr>
              <w:pStyle w:val="5"/>
              <w:pageBreakBefore w:val="0"/>
              <w:tabs>
                <w:tab w:val="left" w:pos="1060"/>
              </w:tabs>
              <w:kinsoku/>
              <w:wordWrap/>
              <w:overflowPunct/>
              <w:topLinePunct w:val="0"/>
              <w:bidi w:val="0"/>
              <w:spacing w:before="0" w:after="0" w:line="360" w:lineRule="auto"/>
              <w:ind w:left="1060" w:right="51" w:hanging="1060" w:firstLineChars="0"/>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销售部对顾客投诉数据</w:t>
            </w:r>
            <w:r>
              <w:rPr>
                <w:rFonts w:hint="eastAsia" w:ascii="宋体" w:hAnsi="宋体" w:eastAsia="宋体" w:cs="宋体"/>
                <w:b w:val="0"/>
                <w:bCs/>
                <w:color w:val="auto"/>
                <w:sz w:val="21"/>
                <w:szCs w:val="21"/>
                <w:highlight w:val="none"/>
                <w:lang w:eastAsia="zh-CN"/>
              </w:rPr>
              <w:t>进行管理。</w:t>
            </w:r>
            <w:r>
              <w:rPr>
                <w:rFonts w:hint="eastAsia" w:ascii="宋体" w:hAnsi="宋体" w:eastAsia="宋体" w:cs="宋体"/>
                <w:b w:val="0"/>
                <w:bCs/>
                <w:color w:val="auto"/>
                <w:sz w:val="21"/>
                <w:szCs w:val="21"/>
                <w:highlight w:val="none"/>
                <w:lang w:val="en-US" w:eastAsia="zh-CN"/>
              </w:rPr>
              <w:t>形成</w:t>
            </w:r>
            <w:r>
              <w:rPr>
                <w:rFonts w:hint="eastAsia" w:ascii="宋体" w:hAnsi="宋体" w:eastAsia="宋体" w:cs="宋体"/>
                <w:b w:val="0"/>
                <w:bCs/>
                <w:color w:val="auto"/>
                <w:sz w:val="21"/>
                <w:szCs w:val="21"/>
                <w:highlight w:val="none"/>
                <w:lang w:eastAsia="zh-CN"/>
              </w:rPr>
              <w:t>投诉档案。</w:t>
            </w:r>
          </w:p>
          <w:p>
            <w:pPr>
              <w:pStyle w:val="5"/>
              <w:pageBreakBefore w:val="0"/>
              <w:tabs>
                <w:tab w:val="left" w:pos="1060"/>
              </w:tabs>
              <w:kinsoku/>
              <w:wordWrap/>
              <w:overflowPunct/>
              <w:topLinePunct w:val="0"/>
              <w:bidi w:val="0"/>
              <w:spacing w:before="0" w:after="0" w:line="360" w:lineRule="auto"/>
              <w:ind w:left="1060" w:right="51" w:hanging="1060" w:firstLineChars="0"/>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销售部及相</w:t>
            </w:r>
            <w:r>
              <w:rPr>
                <w:rFonts w:hint="eastAsia" w:ascii="宋体" w:hAnsi="宋体" w:eastAsia="宋体" w:cs="宋体"/>
                <w:b w:val="0"/>
                <w:bCs/>
                <w:color w:val="auto"/>
                <w:sz w:val="21"/>
                <w:szCs w:val="21"/>
                <w:highlight w:val="none"/>
                <w:lang w:val="en-US" w:eastAsia="zh-CN"/>
              </w:rPr>
              <w:t>关部门</w:t>
            </w:r>
            <w:r>
              <w:rPr>
                <w:rFonts w:hint="eastAsia" w:ascii="宋体" w:hAnsi="宋体" w:eastAsia="宋体" w:cs="宋体"/>
                <w:b w:val="0"/>
                <w:bCs/>
                <w:color w:val="auto"/>
                <w:sz w:val="21"/>
                <w:szCs w:val="21"/>
                <w:highlight w:val="none"/>
                <w:lang w:eastAsia="zh-CN"/>
              </w:rPr>
              <w:t>执行《数据分析控制程序》，对本公司是否满足顾客要求的信息进行监视测量。</w:t>
            </w:r>
          </w:p>
          <w:p>
            <w:pPr>
              <w:pStyle w:val="5"/>
              <w:pageBreakBefore w:val="0"/>
              <w:tabs>
                <w:tab w:val="left" w:pos="1060"/>
              </w:tabs>
              <w:kinsoku/>
              <w:wordWrap/>
              <w:overflowPunct/>
              <w:topLinePunct w:val="0"/>
              <w:bidi w:val="0"/>
              <w:spacing w:before="0" w:after="0" w:line="360" w:lineRule="auto"/>
              <w:ind w:left="1060" w:right="51" w:hanging="1060" w:firstLineChars="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研发部</w:t>
            </w:r>
            <w:r>
              <w:rPr>
                <w:rFonts w:hint="eastAsia" w:ascii="宋体" w:hAnsi="宋体" w:eastAsia="宋体" w:cs="宋体"/>
                <w:b w:val="0"/>
                <w:bCs/>
                <w:color w:val="auto"/>
                <w:sz w:val="21"/>
                <w:szCs w:val="21"/>
                <w:highlight w:val="none"/>
              </w:rPr>
              <w:t>对从生产后阶段</w:t>
            </w:r>
            <w:r>
              <w:rPr>
                <w:rFonts w:hint="eastAsia" w:ascii="宋体" w:hAnsi="宋体" w:eastAsia="宋体" w:cs="宋体"/>
                <w:b w:val="0"/>
                <w:bCs/>
                <w:color w:val="auto"/>
                <w:kern w:val="2"/>
                <w:sz w:val="21"/>
                <w:szCs w:val="21"/>
                <w:highlight w:val="none"/>
                <w:lang w:val="en-US" w:eastAsia="zh-CN" w:bidi="ar-SA"/>
              </w:rPr>
              <w:t>获得</w:t>
            </w:r>
            <w:r>
              <w:rPr>
                <w:rFonts w:hint="eastAsia" w:ascii="宋体" w:hAnsi="宋体" w:eastAsia="宋体" w:cs="宋体"/>
                <w:b w:val="0"/>
                <w:bCs/>
                <w:color w:val="auto"/>
                <w:sz w:val="21"/>
                <w:szCs w:val="21"/>
                <w:highlight w:val="none"/>
              </w:rPr>
              <w:t>的经验进行评审，该评审也是反馈系统的一部分。</w:t>
            </w:r>
          </w:p>
          <w:bookmarkEnd w:id="75"/>
          <w:bookmarkEnd w:id="76"/>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内部审核</w:t>
            </w:r>
          </w:p>
          <w:p>
            <w:pPr>
              <w:pStyle w:val="5"/>
              <w:pageBreakBefore w:val="0"/>
              <w:tabs>
                <w:tab w:val="left" w:pos="1060"/>
              </w:tabs>
              <w:kinsoku/>
              <w:wordWrap/>
              <w:overflowPunct/>
              <w:topLinePunct w:val="0"/>
              <w:bidi w:val="0"/>
              <w:spacing w:line="360" w:lineRule="auto"/>
              <w:ind w:left="1060" w:leftChars="0" w:hanging="1060" w:firstLineChars="0"/>
              <w:textAlignment w:val="auto"/>
              <w:rPr>
                <w:rFonts w:hint="default" w:asciiTheme="minorEastAsia" w:hAnsiTheme="minorEastAsia" w:eastAsiaTheme="minorEastAsia" w:cstheme="minorEastAsia"/>
                <w:b w:val="0"/>
                <w:bCs/>
                <w:color w:val="auto"/>
                <w:sz w:val="21"/>
                <w:szCs w:val="21"/>
                <w:highlight w:val="none"/>
                <w:lang w:val="en-US" w:eastAsia="zh-CN"/>
              </w:rPr>
            </w:pPr>
            <w:bookmarkStart w:id="79" w:name="OLE_LINK93"/>
            <w:bookmarkStart w:id="80" w:name="OLE_LINK94"/>
            <w:r>
              <w:rPr>
                <w:rFonts w:hint="default" w:asciiTheme="minorEastAsia" w:hAnsiTheme="minorEastAsia" w:eastAsiaTheme="minorEastAsia" w:cstheme="minorEastAsia"/>
                <w:b w:val="0"/>
                <w:bCs/>
                <w:color w:val="auto"/>
                <w:sz w:val="21"/>
                <w:szCs w:val="21"/>
                <w:highlight w:val="none"/>
                <w:lang w:val="en-US" w:eastAsia="zh-CN"/>
              </w:rPr>
              <w:t>质量部制定并实施《内部审核控制程序》</w:t>
            </w:r>
            <w:r>
              <w:rPr>
                <w:rFonts w:hint="eastAsia" w:asciiTheme="minorEastAsia" w:hAnsiTheme="minorEastAsia" w:eastAsiaTheme="minorEastAsia" w:cstheme="minorEastAsia"/>
                <w:b w:val="0"/>
                <w:bCs/>
                <w:color w:val="auto"/>
                <w:sz w:val="21"/>
                <w:szCs w:val="21"/>
                <w:highlight w:val="none"/>
                <w:lang w:val="en-US" w:eastAsia="zh-CN"/>
              </w:rPr>
              <w:t>，规定审核的准则、范围、频次、参加人员、方法、记录要求、纠正预防措施有效性的评定等内容，以确保质量管理体系符合本规范的要求</w:t>
            </w:r>
            <w:r>
              <w:rPr>
                <w:rFonts w:hint="default" w:asciiTheme="minorEastAsia" w:hAnsiTheme="minorEastAsia" w:eastAsiaTheme="minorEastAsia" w:cstheme="minorEastAsia"/>
                <w:b w:val="0"/>
                <w:bCs/>
                <w:color w:val="auto"/>
                <w:sz w:val="21"/>
                <w:szCs w:val="21"/>
                <w:highlight w:val="none"/>
                <w:lang w:val="en-US" w:eastAsia="zh-CN"/>
              </w:rPr>
              <w:t>。</w:t>
            </w:r>
          </w:p>
          <w:p>
            <w:pPr>
              <w:pStyle w:val="5"/>
              <w:pageBreakBefore w:val="0"/>
              <w:tabs>
                <w:tab w:val="left" w:pos="1060"/>
              </w:tabs>
              <w:kinsoku/>
              <w:wordWrap/>
              <w:overflowPunct/>
              <w:topLinePunct w:val="0"/>
              <w:bidi w:val="0"/>
              <w:spacing w:line="360" w:lineRule="auto"/>
              <w:ind w:left="1060" w:leftChars="0" w:hanging="1060" w:firstLineChars="0"/>
              <w:textAlignment w:val="auto"/>
              <w:rPr>
                <w:rFonts w:hint="default" w:asciiTheme="minorEastAsia" w:hAnsiTheme="minorEastAsia" w:eastAsiaTheme="minorEastAsia" w:cstheme="minorEastAsia"/>
                <w:b w:val="0"/>
                <w:bCs/>
                <w:color w:val="auto"/>
                <w:sz w:val="21"/>
                <w:szCs w:val="21"/>
                <w:highlight w:val="none"/>
                <w:lang w:val="en-US" w:eastAsia="zh-CN"/>
              </w:rPr>
            </w:pPr>
            <w:r>
              <w:rPr>
                <w:rFonts w:hint="default" w:asciiTheme="minorEastAsia" w:hAnsiTheme="minorEastAsia" w:eastAsiaTheme="minorEastAsia" w:cstheme="minorEastAsia"/>
                <w:b w:val="0"/>
                <w:bCs/>
                <w:color w:val="auto"/>
                <w:sz w:val="21"/>
                <w:szCs w:val="21"/>
                <w:highlight w:val="none"/>
                <w:lang w:val="en-US" w:eastAsia="zh-CN"/>
              </w:rPr>
              <w:t>实施</w:t>
            </w:r>
            <w:r>
              <w:rPr>
                <w:rFonts w:hint="eastAsia" w:asciiTheme="minorEastAsia" w:hAnsiTheme="minorEastAsia" w:eastAsiaTheme="minorEastAsia" w:cstheme="minorEastAsia"/>
                <w:b w:val="0"/>
                <w:bCs/>
                <w:color w:val="auto"/>
                <w:sz w:val="21"/>
                <w:szCs w:val="21"/>
                <w:highlight w:val="none"/>
                <w:lang w:val="en-US" w:eastAsia="zh-CN"/>
              </w:rPr>
              <w:t>内审</w:t>
            </w:r>
            <w:r>
              <w:rPr>
                <w:rFonts w:hint="default" w:asciiTheme="minorEastAsia" w:hAnsiTheme="minorEastAsia" w:eastAsiaTheme="minorEastAsia" w:cstheme="minorEastAsia"/>
                <w:b w:val="0"/>
                <w:bCs/>
                <w:color w:val="auto"/>
                <w:sz w:val="21"/>
                <w:szCs w:val="21"/>
                <w:highlight w:val="none"/>
                <w:lang w:val="en-US" w:eastAsia="zh-CN"/>
              </w:rPr>
              <w:t>以及形成记录和报告的职责、要求</w:t>
            </w:r>
            <w:r>
              <w:rPr>
                <w:rFonts w:hint="eastAsia" w:asciiTheme="minorEastAsia" w:hAnsiTheme="minorEastAsia" w:eastAsiaTheme="minorEastAsia" w:cstheme="minorEastAsia"/>
                <w:b w:val="0"/>
                <w:bCs/>
                <w:color w:val="auto"/>
                <w:sz w:val="21"/>
                <w:szCs w:val="21"/>
                <w:highlight w:val="none"/>
                <w:lang w:val="en-US" w:eastAsia="zh-CN"/>
              </w:rPr>
              <w:t>等</w:t>
            </w:r>
            <w:r>
              <w:rPr>
                <w:rFonts w:hint="default" w:asciiTheme="minorEastAsia" w:hAnsiTheme="minorEastAsia" w:eastAsiaTheme="minorEastAsia" w:cstheme="minorEastAsia"/>
                <w:b w:val="0"/>
                <w:bCs/>
                <w:color w:val="auto"/>
                <w:sz w:val="21"/>
                <w:szCs w:val="21"/>
                <w:highlight w:val="none"/>
                <w:lang w:val="en-US" w:eastAsia="zh-CN"/>
              </w:rPr>
              <w:t>如下：</w:t>
            </w:r>
          </w:p>
          <w:p>
            <w:pPr>
              <w:pageBreakBefore w:val="0"/>
              <w:numPr>
                <w:ilvl w:val="0"/>
                <w:numId w:val="29"/>
              </w:numPr>
              <w:tabs>
                <w:tab w:val="left" w:pos="1260"/>
              </w:tabs>
              <w:kinsoku/>
              <w:wordWrap/>
              <w:overflowPunct/>
              <w:topLinePunct w:val="0"/>
              <w:bidi w:val="0"/>
              <w:adjustRightInd w:val="0"/>
              <w:spacing w:line="360" w:lineRule="auto"/>
              <w:ind w:left="1260" w:leftChars="0" w:hanging="420" w:firstLineChars="0"/>
              <w:textAlignment w:val="auto"/>
              <w:rPr>
                <w:rFonts w:hint="default" w:asciiTheme="minorEastAsia" w:hAnsiTheme="minorEastAsia" w:eastAsiaTheme="minorEastAsia" w:cstheme="minorEastAsia"/>
                <w:bCs/>
                <w:color w:val="auto"/>
                <w:sz w:val="21"/>
                <w:szCs w:val="21"/>
                <w:highlight w:val="none"/>
              </w:rPr>
            </w:pPr>
            <w:r>
              <w:rPr>
                <w:rFonts w:hint="default" w:asciiTheme="minorEastAsia" w:hAnsiTheme="minorEastAsia" w:eastAsiaTheme="minorEastAsia" w:cstheme="minorEastAsia"/>
                <w:b w:val="0"/>
                <w:bCs/>
                <w:color w:val="auto"/>
                <w:sz w:val="21"/>
                <w:szCs w:val="21"/>
                <w:highlight w:val="none"/>
                <w:lang w:val="en-US" w:eastAsia="zh-CN"/>
              </w:rPr>
              <w:t>内部审核方案进行策划的要求</w:t>
            </w:r>
            <w:r>
              <w:rPr>
                <w:rFonts w:hint="eastAsia" w:asciiTheme="minorEastAsia" w:hAnsiTheme="minorEastAsia" w:eastAsiaTheme="minorEastAsia" w:cstheme="minorEastAsia"/>
                <w:b w:val="0"/>
                <w:bCs/>
                <w:color w:val="auto"/>
                <w:sz w:val="21"/>
                <w:szCs w:val="21"/>
                <w:highlight w:val="none"/>
                <w:lang w:val="en-US" w:eastAsia="zh-CN"/>
              </w:rPr>
              <w:t>，包括</w:t>
            </w:r>
            <w:r>
              <w:rPr>
                <w:rFonts w:hint="default" w:asciiTheme="minorEastAsia" w:hAnsiTheme="minorEastAsia" w:eastAsiaTheme="minorEastAsia" w:cstheme="minorEastAsia"/>
                <w:b w:val="0"/>
                <w:bCs/>
                <w:color w:val="auto"/>
                <w:sz w:val="21"/>
                <w:szCs w:val="21"/>
                <w:highlight w:val="none"/>
                <w:lang w:val="en-US" w:eastAsia="zh-CN"/>
              </w:rPr>
              <w:t>审核的准则、范围、频次、参加人员、方法、记录要求、纠正预防措施有效性的评定</w:t>
            </w:r>
            <w:r>
              <w:rPr>
                <w:rFonts w:hint="eastAsia" w:asciiTheme="minorEastAsia" w:hAnsiTheme="minorEastAsia" w:eastAsiaTheme="minorEastAsia" w:cstheme="minorEastAsia"/>
                <w:b w:val="0"/>
                <w:bCs/>
                <w:color w:val="auto"/>
                <w:sz w:val="21"/>
                <w:szCs w:val="21"/>
                <w:highlight w:val="none"/>
                <w:lang w:val="en-US" w:eastAsia="zh-CN"/>
              </w:rPr>
              <w:t>等</w:t>
            </w:r>
            <w:r>
              <w:rPr>
                <w:rFonts w:hint="default" w:asciiTheme="minorEastAsia" w:hAnsiTheme="minorEastAsia" w:eastAsiaTheme="minorEastAsia" w:cstheme="minorEastAsia"/>
                <w:b w:val="0"/>
                <w:bCs/>
                <w:color w:val="auto"/>
                <w:sz w:val="21"/>
                <w:szCs w:val="21"/>
                <w:highlight w:val="none"/>
                <w:lang w:val="en-US" w:eastAsia="zh-CN"/>
              </w:rPr>
              <w:t>，</w:t>
            </w:r>
          </w:p>
          <w:p>
            <w:pPr>
              <w:pageBreakBefore w:val="0"/>
              <w:numPr>
                <w:ilvl w:val="0"/>
                <w:numId w:val="29"/>
              </w:numPr>
              <w:tabs>
                <w:tab w:val="left" w:pos="1260"/>
              </w:tabs>
              <w:kinsoku/>
              <w:wordWrap/>
              <w:overflowPunct/>
              <w:topLinePunct w:val="0"/>
              <w:bidi w:val="0"/>
              <w:adjustRightInd w:val="0"/>
              <w:spacing w:line="360" w:lineRule="auto"/>
              <w:ind w:left="1260" w:leftChars="0" w:hanging="420" w:firstLineChars="0"/>
              <w:textAlignment w:val="auto"/>
              <w:rPr>
                <w:rFonts w:hint="default" w:asciiTheme="minorEastAsia" w:hAnsiTheme="minorEastAsia" w:eastAsiaTheme="minorEastAsia" w:cstheme="minorEastAsia"/>
                <w:bCs/>
                <w:color w:val="auto"/>
                <w:sz w:val="21"/>
                <w:szCs w:val="21"/>
                <w:highlight w:val="none"/>
              </w:rPr>
            </w:pPr>
            <w:r>
              <w:rPr>
                <w:rFonts w:hint="default" w:asciiTheme="minorEastAsia" w:hAnsiTheme="minorEastAsia" w:eastAsiaTheme="minorEastAsia" w:cstheme="minorEastAsia"/>
                <w:bCs/>
                <w:color w:val="auto"/>
                <w:sz w:val="21"/>
                <w:szCs w:val="21"/>
                <w:highlight w:val="none"/>
              </w:rPr>
              <w:t>实施审核、记录审核结果并向管理者报告的职责和要求。</w:t>
            </w:r>
          </w:p>
          <w:p>
            <w:pPr>
              <w:pageBreakBefore w:val="0"/>
              <w:numPr>
                <w:ilvl w:val="0"/>
                <w:numId w:val="29"/>
              </w:numPr>
              <w:tabs>
                <w:tab w:val="left" w:pos="1260"/>
              </w:tabs>
              <w:kinsoku/>
              <w:wordWrap/>
              <w:overflowPunct/>
              <w:topLinePunct w:val="0"/>
              <w:bidi w:val="0"/>
              <w:adjustRightInd w:val="0"/>
              <w:spacing w:line="360" w:lineRule="auto"/>
              <w:ind w:left="1260" w:hanging="420"/>
              <w:textAlignment w:val="auto"/>
              <w:rPr>
                <w:rFonts w:hint="default" w:asciiTheme="minorEastAsia" w:hAnsiTheme="minorEastAsia" w:eastAsiaTheme="minorEastAsia" w:cstheme="minorEastAsia"/>
                <w:bCs/>
                <w:color w:val="auto"/>
                <w:sz w:val="21"/>
                <w:szCs w:val="21"/>
                <w:highlight w:val="none"/>
              </w:rPr>
            </w:pPr>
            <w:r>
              <w:rPr>
                <w:rFonts w:hint="default" w:asciiTheme="minorEastAsia" w:hAnsiTheme="minorEastAsia" w:eastAsiaTheme="minorEastAsia" w:cstheme="minorEastAsia"/>
                <w:bCs/>
                <w:color w:val="auto"/>
                <w:sz w:val="21"/>
                <w:szCs w:val="21"/>
                <w:highlight w:val="none"/>
              </w:rPr>
              <w:t>全面、真实地记录审核发现的问题，必要时从多方面加以验证，确保审核的客观性。</w:t>
            </w:r>
          </w:p>
          <w:p>
            <w:pPr>
              <w:pageBreakBefore w:val="0"/>
              <w:numPr>
                <w:ilvl w:val="0"/>
                <w:numId w:val="29"/>
              </w:numPr>
              <w:tabs>
                <w:tab w:val="left" w:pos="1260"/>
              </w:tabs>
              <w:kinsoku/>
              <w:wordWrap/>
              <w:overflowPunct/>
              <w:topLinePunct w:val="0"/>
              <w:bidi w:val="0"/>
              <w:adjustRightInd w:val="0"/>
              <w:spacing w:line="360" w:lineRule="auto"/>
              <w:ind w:left="1260" w:hanging="420"/>
              <w:textAlignment w:val="auto"/>
              <w:rPr>
                <w:rFonts w:hint="default" w:asciiTheme="minorEastAsia" w:hAnsiTheme="minorEastAsia" w:eastAsiaTheme="minorEastAsia" w:cstheme="minorEastAsia"/>
                <w:bCs/>
                <w:color w:val="auto"/>
                <w:sz w:val="21"/>
                <w:szCs w:val="21"/>
                <w:highlight w:val="none"/>
              </w:rPr>
            </w:pPr>
            <w:r>
              <w:rPr>
                <w:rFonts w:hint="default" w:asciiTheme="minorEastAsia" w:hAnsiTheme="minorEastAsia" w:eastAsiaTheme="minorEastAsia" w:cstheme="minorEastAsia"/>
                <w:bCs/>
                <w:color w:val="auto"/>
                <w:sz w:val="21"/>
                <w:szCs w:val="21"/>
                <w:highlight w:val="none"/>
              </w:rPr>
              <w:t>受审区域的负责人须对审核发现的问题及时采取措施，以消除不合格及其产生的原因。</w:t>
            </w:r>
          </w:p>
          <w:p>
            <w:pPr>
              <w:pageBreakBefore w:val="0"/>
              <w:numPr>
                <w:ilvl w:val="0"/>
                <w:numId w:val="29"/>
              </w:numPr>
              <w:tabs>
                <w:tab w:val="left" w:pos="1260"/>
              </w:tabs>
              <w:kinsoku/>
              <w:wordWrap/>
              <w:overflowPunct/>
              <w:topLinePunct w:val="0"/>
              <w:bidi w:val="0"/>
              <w:adjustRightInd w:val="0"/>
              <w:spacing w:line="360" w:lineRule="auto"/>
              <w:ind w:left="1260" w:hanging="420"/>
              <w:textAlignment w:val="auto"/>
              <w:rPr>
                <w:rFonts w:hint="default" w:asciiTheme="minorEastAsia" w:hAnsiTheme="minorEastAsia" w:eastAsiaTheme="minorEastAsia" w:cstheme="minorEastAsia"/>
                <w:bCs/>
                <w:color w:val="auto"/>
                <w:sz w:val="21"/>
                <w:szCs w:val="21"/>
                <w:highlight w:val="none"/>
              </w:rPr>
            </w:pPr>
            <w:r>
              <w:rPr>
                <w:rFonts w:hint="default" w:asciiTheme="minorEastAsia" w:hAnsiTheme="minorEastAsia" w:eastAsiaTheme="minorEastAsia" w:cstheme="minorEastAsia"/>
                <w:bCs/>
                <w:color w:val="auto"/>
                <w:sz w:val="21"/>
                <w:szCs w:val="21"/>
                <w:highlight w:val="none"/>
              </w:rPr>
              <w:t>采取跟进措施，对所采取措施的进行验证并报告验证结果。</w:t>
            </w:r>
          </w:p>
          <w:p>
            <w:pPr>
              <w:pageBreakBefore w:val="0"/>
              <w:numPr>
                <w:ilvl w:val="0"/>
                <w:numId w:val="29"/>
              </w:numPr>
              <w:tabs>
                <w:tab w:val="left" w:pos="1260"/>
              </w:tabs>
              <w:kinsoku/>
              <w:wordWrap/>
              <w:overflowPunct/>
              <w:topLinePunct w:val="0"/>
              <w:bidi w:val="0"/>
              <w:adjustRightInd w:val="0"/>
              <w:spacing w:line="360" w:lineRule="auto"/>
              <w:ind w:left="1260" w:hanging="420"/>
              <w:textAlignment w:val="auto"/>
              <w:rPr>
                <w:rFonts w:hint="default" w:ascii="Times New Roman" w:hAnsi="Times New Roman" w:eastAsia="宋体" w:cs="Times New Roman"/>
                <w:color w:val="auto"/>
                <w:sz w:val="21"/>
                <w:szCs w:val="21"/>
                <w:highlight w:val="none"/>
              </w:rPr>
            </w:pPr>
            <w:r>
              <w:rPr>
                <w:rFonts w:hint="default" w:asciiTheme="minorEastAsia" w:hAnsiTheme="minorEastAsia" w:eastAsiaTheme="minorEastAsia" w:cstheme="minorEastAsia"/>
                <w:bCs/>
                <w:color w:val="auto"/>
                <w:sz w:val="21"/>
                <w:szCs w:val="21"/>
                <w:highlight w:val="none"/>
              </w:rPr>
              <w:t>对纠正措</w:t>
            </w:r>
            <w:r>
              <w:rPr>
                <w:rFonts w:hint="default" w:ascii="Times New Roman" w:hAnsi="Times New Roman" w:eastAsia="宋体" w:cs="Times New Roman"/>
                <w:color w:val="auto"/>
                <w:sz w:val="21"/>
                <w:szCs w:val="21"/>
                <w:highlight w:val="none"/>
              </w:rPr>
              <w:t>施的效果进行评审。</w:t>
            </w:r>
          </w:p>
          <w:p>
            <w:pPr>
              <w:pStyle w:val="5"/>
              <w:pageBreakBefore w:val="0"/>
              <w:tabs>
                <w:tab w:val="left" w:pos="1060"/>
              </w:tabs>
              <w:kinsoku/>
              <w:wordWrap/>
              <w:overflowPunct/>
              <w:topLinePunct w:val="0"/>
              <w:bidi w:val="0"/>
              <w:spacing w:line="360" w:lineRule="auto"/>
              <w:ind w:left="1060" w:leftChars="0" w:hanging="1060" w:firstLineChars="0"/>
              <w:textAlignment w:val="auto"/>
              <w:rPr>
                <w:rFonts w:hint="default" w:asciiTheme="minorEastAsia" w:hAnsiTheme="minorEastAsia" w:eastAsiaTheme="minorEastAsia" w:cstheme="minorEastAsia"/>
                <w:b w:val="0"/>
                <w:bCs/>
                <w:color w:val="auto"/>
                <w:sz w:val="21"/>
                <w:szCs w:val="21"/>
                <w:highlight w:val="none"/>
                <w:lang w:val="en-US" w:eastAsia="zh-CN"/>
              </w:rPr>
            </w:pPr>
            <w:r>
              <w:rPr>
                <w:rFonts w:hint="default" w:asciiTheme="minorEastAsia" w:hAnsiTheme="minorEastAsia" w:eastAsiaTheme="minorEastAsia" w:cstheme="minorEastAsia"/>
                <w:b w:val="0"/>
                <w:bCs/>
                <w:color w:val="auto"/>
                <w:sz w:val="21"/>
                <w:szCs w:val="21"/>
                <w:highlight w:val="none"/>
                <w:lang w:val="en-US" w:eastAsia="zh-CN"/>
              </w:rPr>
              <w:t>选择有资质的审核</w:t>
            </w:r>
            <w:r>
              <w:rPr>
                <w:rFonts w:hint="eastAsia" w:asciiTheme="minorEastAsia" w:hAnsiTheme="minorEastAsia" w:eastAsiaTheme="minorEastAsia" w:cstheme="minorEastAsia"/>
                <w:b w:val="0"/>
                <w:bCs/>
                <w:color w:val="auto"/>
                <w:sz w:val="21"/>
                <w:szCs w:val="21"/>
                <w:highlight w:val="none"/>
                <w:lang w:val="en-US" w:eastAsia="zh-CN"/>
              </w:rPr>
              <w:t>员</w:t>
            </w:r>
            <w:r>
              <w:rPr>
                <w:rFonts w:hint="default" w:asciiTheme="minorEastAsia" w:hAnsiTheme="minorEastAsia" w:eastAsiaTheme="minorEastAsia" w:cstheme="minorEastAsia"/>
                <w:b w:val="0"/>
                <w:bCs/>
                <w:color w:val="auto"/>
                <w:sz w:val="21"/>
                <w:szCs w:val="21"/>
                <w:highlight w:val="none"/>
                <w:lang w:val="en-US" w:eastAsia="zh-CN"/>
              </w:rPr>
              <w:t>进行内部审核，同时要求审核员不得审核自己的工作，确保审核过程的客观性和公正性。</w:t>
            </w:r>
          </w:p>
          <w:p>
            <w:pPr>
              <w:pStyle w:val="5"/>
              <w:pageBreakBefore w:val="0"/>
              <w:tabs>
                <w:tab w:val="left" w:pos="1060"/>
              </w:tabs>
              <w:kinsoku/>
              <w:wordWrap/>
              <w:overflowPunct/>
              <w:topLinePunct w:val="0"/>
              <w:bidi w:val="0"/>
              <w:spacing w:line="360" w:lineRule="auto"/>
              <w:ind w:left="1060" w:leftChars="0" w:hanging="1060" w:firstLineChars="0"/>
              <w:textAlignment w:val="auto"/>
              <w:rPr>
                <w:rFonts w:hint="default" w:asciiTheme="minorEastAsia" w:hAnsiTheme="minorEastAsia" w:eastAsiaTheme="minorEastAsia" w:cstheme="minorEastAsia"/>
                <w:b w:val="0"/>
                <w:bCs/>
                <w:color w:val="auto"/>
                <w:sz w:val="21"/>
                <w:szCs w:val="21"/>
                <w:highlight w:val="none"/>
                <w:lang w:val="en-US" w:eastAsia="zh-CN"/>
              </w:rPr>
            </w:pPr>
            <w:r>
              <w:rPr>
                <w:rFonts w:hint="default" w:asciiTheme="minorEastAsia" w:hAnsiTheme="minorEastAsia" w:eastAsiaTheme="minorEastAsia" w:cstheme="minorEastAsia"/>
                <w:b w:val="0"/>
                <w:bCs/>
                <w:color w:val="auto"/>
                <w:sz w:val="21"/>
                <w:szCs w:val="21"/>
                <w:highlight w:val="none"/>
                <w:lang w:val="en-US" w:eastAsia="zh-CN"/>
              </w:rPr>
              <w:t>质量部对</w:t>
            </w:r>
            <w:r>
              <w:rPr>
                <w:rFonts w:hint="default" w:asciiTheme="minorEastAsia" w:hAnsiTheme="minorEastAsia" w:eastAsiaTheme="minorEastAsia" w:cstheme="minorEastAsia"/>
                <w:b w:val="0"/>
                <w:bCs/>
                <w:color w:val="auto"/>
                <w:sz w:val="21"/>
                <w:szCs w:val="21"/>
                <w:highlight w:val="none"/>
              </w:rPr>
              <w:t>所有内审过程产生的记录</w:t>
            </w:r>
            <w:r>
              <w:rPr>
                <w:rFonts w:hint="default" w:asciiTheme="minorEastAsia" w:hAnsiTheme="minorEastAsia" w:eastAsiaTheme="minorEastAsia" w:cstheme="minorEastAsia"/>
                <w:b w:val="0"/>
                <w:bCs/>
                <w:color w:val="auto"/>
                <w:sz w:val="21"/>
                <w:szCs w:val="21"/>
                <w:highlight w:val="none"/>
                <w:lang w:val="en-US" w:eastAsia="zh-CN"/>
              </w:rPr>
              <w:t>进行</w:t>
            </w:r>
            <w:r>
              <w:rPr>
                <w:rFonts w:hint="default" w:asciiTheme="minorEastAsia" w:hAnsiTheme="minorEastAsia" w:eastAsiaTheme="minorEastAsia" w:cstheme="minorEastAsia"/>
                <w:b w:val="0"/>
                <w:bCs/>
                <w:color w:val="auto"/>
                <w:sz w:val="21"/>
                <w:szCs w:val="21"/>
                <w:highlight w:val="none"/>
              </w:rPr>
              <w:t>保存</w:t>
            </w:r>
            <w:r>
              <w:rPr>
                <w:rFonts w:hint="eastAsia" w:asciiTheme="minorEastAsia" w:hAnsiTheme="minorEastAsia" w:eastAsiaTheme="minorEastAsia" w:cstheme="minorEastAsia"/>
                <w:b w:val="0"/>
                <w:bCs/>
                <w:color w:val="auto"/>
                <w:sz w:val="21"/>
                <w:szCs w:val="21"/>
                <w:highlight w:val="none"/>
                <w:lang w:eastAsia="zh-CN"/>
              </w:rPr>
              <w:t>。</w:t>
            </w:r>
          </w:p>
          <w:bookmarkEnd w:id="79"/>
          <w:bookmarkEnd w:id="80"/>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过程的监视和测量</w:t>
            </w:r>
          </w:p>
          <w:p>
            <w:pPr>
              <w:pStyle w:val="5"/>
              <w:pageBreakBefore w:val="0"/>
              <w:tabs>
                <w:tab w:val="left" w:pos="1060"/>
              </w:tabs>
              <w:kinsoku/>
              <w:wordWrap/>
              <w:overflowPunct/>
              <w:topLinePunct w:val="0"/>
              <w:bidi w:val="0"/>
              <w:spacing w:line="360" w:lineRule="auto"/>
              <w:ind w:left="1060" w:hanging="1060"/>
              <w:textAlignment w:val="auto"/>
              <w:rPr>
                <w:rFonts w:hint="default" w:asciiTheme="minorEastAsia" w:hAnsiTheme="minorEastAsia" w:eastAsiaTheme="minorEastAsia" w:cstheme="minorEastAsia"/>
                <w:b w:val="0"/>
                <w:bCs/>
                <w:color w:val="auto"/>
                <w:sz w:val="21"/>
                <w:szCs w:val="21"/>
                <w:highlight w:val="none"/>
              </w:rPr>
            </w:pPr>
            <w:bookmarkStart w:id="81" w:name="OLE_LINK97"/>
            <w:bookmarkStart w:id="82" w:name="OLE_LINK98"/>
            <w:r>
              <w:rPr>
                <w:rFonts w:hint="default" w:asciiTheme="minorEastAsia" w:hAnsiTheme="minorEastAsia" w:eastAsiaTheme="minorEastAsia" w:cstheme="minorEastAsia"/>
                <w:b w:val="0"/>
                <w:bCs/>
                <w:color w:val="auto"/>
                <w:sz w:val="21"/>
                <w:szCs w:val="21"/>
                <w:highlight w:val="none"/>
              </w:rPr>
              <w:t>各部门根据质量管理体系文件要求对部门的工作进行监督和检查，以及对各阶段记录进行统计分析等方法实现对质量管理体系过程的监视和测量。</w:t>
            </w:r>
          </w:p>
          <w:p>
            <w:pPr>
              <w:pStyle w:val="5"/>
              <w:pageBreakBefore w:val="0"/>
              <w:tabs>
                <w:tab w:val="left" w:pos="1060"/>
              </w:tabs>
              <w:kinsoku/>
              <w:wordWrap/>
              <w:overflowPunct/>
              <w:topLinePunct w:val="0"/>
              <w:bidi w:val="0"/>
              <w:spacing w:line="360" w:lineRule="auto"/>
              <w:ind w:left="1060" w:hanging="1060"/>
              <w:textAlignment w:val="auto"/>
              <w:rPr>
                <w:rFonts w:hint="default" w:asciiTheme="minorEastAsia" w:hAnsiTheme="minorEastAsia" w:eastAsiaTheme="minorEastAsia" w:cstheme="minorEastAsia"/>
                <w:b w:val="0"/>
                <w:bCs/>
                <w:color w:val="auto"/>
                <w:sz w:val="21"/>
                <w:szCs w:val="21"/>
                <w:highlight w:val="none"/>
              </w:rPr>
            </w:pPr>
            <w:r>
              <w:rPr>
                <w:rFonts w:hint="default" w:asciiTheme="minorEastAsia" w:hAnsiTheme="minorEastAsia" w:eastAsiaTheme="minorEastAsia" w:cstheme="minorEastAsia"/>
                <w:b w:val="0"/>
                <w:bCs/>
                <w:color w:val="auto"/>
                <w:sz w:val="21"/>
                <w:szCs w:val="21"/>
                <w:highlight w:val="none"/>
              </w:rPr>
              <w:t>对质量管理体系过程的监视和测量，可用内审、管理评审、日常监督检查、每月数据分析报表、质量目标达成情况统计、内部沟通会议等方式进行。</w:t>
            </w:r>
          </w:p>
          <w:p>
            <w:pPr>
              <w:pStyle w:val="5"/>
              <w:pageBreakBefore w:val="0"/>
              <w:tabs>
                <w:tab w:val="left" w:pos="1060"/>
              </w:tabs>
              <w:kinsoku/>
              <w:wordWrap/>
              <w:overflowPunct/>
              <w:topLinePunct w:val="0"/>
              <w:bidi w:val="0"/>
              <w:spacing w:line="360" w:lineRule="auto"/>
              <w:ind w:left="1060" w:hanging="1060"/>
              <w:textAlignment w:val="auto"/>
              <w:rPr>
                <w:rFonts w:hint="default" w:asciiTheme="minorEastAsia" w:hAnsiTheme="minorEastAsia" w:eastAsiaTheme="minorEastAsia" w:cstheme="minorEastAsia"/>
                <w:b w:val="0"/>
                <w:bCs/>
                <w:color w:val="auto"/>
                <w:sz w:val="21"/>
                <w:szCs w:val="21"/>
                <w:highlight w:val="none"/>
              </w:rPr>
            </w:pPr>
            <w:r>
              <w:rPr>
                <w:rFonts w:hint="default" w:asciiTheme="minorEastAsia" w:hAnsiTheme="minorEastAsia" w:eastAsiaTheme="minorEastAsia" w:cstheme="minorEastAsia"/>
                <w:b w:val="0"/>
                <w:bCs/>
                <w:color w:val="auto"/>
                <w:sz w:val="21"/>
                <w:szCs w:val="21"/>
                <w:highlight w:val="none"/>
              </w:rPr>
              <w:t>对过程监视和测量的结果进行分析，如需要制定措施以改进的过程，按《纠正及预防措施控制程序》执行。</w:t>
            </w:r>
          </w:p>
          <w:bookmarkEnd w:id="81"/>
          <w:bookmarkEnd w:id="82"/>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产品的监视和测量</w:t>
            </w:r>
          </w:p>
          <w:p>
            <w:pPr>
              <w:pStyle w:val="5"/>
              <w:pageBreakBefore w:val="0"/>
              <w:tabs>
                <w:tab w:val="left" w:pos="1060"/>
              </w:tabs>
              <w:kinsoku/>
              <w:wordWrap/>
              <w:overflowPunct/>
              <w:topLinePunct w:val="0"/>
              <w:bidi w:val="0"/>
              <w:spacing w:line="360" w:lineRule="auto"/>
              <w:ind w:left="1060" w:right="0" w:hanging="1060" w:firstLineChars="0"/>
              <w:textAlignment w:val="auto"/>
              <w:rPr>
                <w:rFonts w:ascii="宋体" w:eastAsia="宋体"/>
                <w:color w:val="auto"/>
                <w:sz w:val="21"/>
                <w:szCs w:val="21"/>
              </w:rPr>
            </w:pPr>
            <w:bookmarkStart w:id="83" w:name="OLE_LINK96"/>
            <w:bookmarkStart w:id="84" w:name="OLE_LINK95"/>
            <w:r>
              <w:rPr>
                <w:rFonts w:hint="eastAsia" w:asciiTheme="minorEastAsia" w:hAnsiTheme="minorEastAsia" w:eastAsiaTheme="minorEastAsia" w:cstheme="minorEastAsia"/>
                <w:b w:val="0"/>
                <w:bCs/>
                <w:color w:val="auto"/>
                <w:sz w:val="21"/>
                <w:szCs w:val="21"/>
                <w:highlight w:val="none"/>
                <w:lang w:val="en-US" w:eastAsia="zh-CN" w:bidi="ar"/>
              </w:rPr>
              <w:t>质量部建立《检验和试验控制程序》，规定产品检验部门职责、人员资质、检验操作规程等要求</w:t>
            </w:r>
            <w:r>
              <w:rPr>
                <w:rFonts w:hint="eastAsia" w:asciiTheme="minorEastAsia" w:hAnsiTheme="minorEastAsia" w:eastAsiaTheme="minorEastAsia" w:cstheme="minorEastAsia"/>
                <w:b w:val="0"/>
                <w:bCs/>
                <w:color w:val="auto"/>
                <w:sz w:val="21"/>
                <w:szCs w:val="21"/>
                <w:highlight w:val="none"/>
                <w:lang w:val="en-US" w:eastAsia="zh-CN" w:bidi="ar"/>
              </w:rPr>
              <w:t>。</w:t>
            </w:r>
          </w:p>
          <w:p>
            <w:pPr>
              <w:pStyle w:val="5"/>
              <w:pageBreakBefore w:val="0"/>
              <w:tabs>
                <w:tab w:val="left" w:pos="1060"/>
              </w:tabs>
              <w:kinsoku/>
              <w:wordWrap/>
              <w:overflowPunct/>
              <w:topLinePunct w:val="0"/>
              <w:bidi w:val="0"/>
              <w:spacing w:line="360" w:lineRule="auto"/>
              <w:ind w:left="1060" w:right="0" w:hanging="1060" w:firstLineChars="0"/>
              <w:textAlignment w:val="auto"/>
              <w:rPr>
                <w:rFonts w:hint="eastAsia" w:ascii="宋体" w:eastAsia="宋体"/>
                <w:b w:val="0"/>
                <w:bCs/>
                <w:color w:val="auto"/>
                <w:sz w:val="21"/>
                <w:szCs w:val="21"/>
              </w:rPr>
            </w:pPr>
            <w:r>
              <w:rPr>
                <w:rFonts w:hint="eastAsia" w:ascii="宋体" w:eastAsia="宋体"/>
                <w:b w:val="0"/>
                <w:bCs/>
                <w:color w:val="auto"/>
                <w:sz w:val="21"/>
                <w:szCs w:val="21"/>
                <w:lang w:val="en-US" w:eastAsia="zh-CN"/>
              </w:rPr>
              <w:t>质量部结合设计输出的产品要求，</w:t>
            </w:r>
            <w:r>
              <w:rPr>
                <w:rFonts w:ascii="宋体" w:eastAsia="宋体"/>
                <w:b w:val="0"/>
                <w:bCs/>
                <w:color w:val="auto"/>
                <w:sz w:val="21"/>
                <w:szCs w:val="21"/>
              </w:rPr>
              <w:t>制定</w:t>
            </w:r>
            <w:r>
              <w:rPr>
                <w:rFonts w:hint="eastAsia" w:ascii="宋体" w:eastAsia="宋体"/>
                <w:b w:val="0"/>
                <w:bCs/>
                <w:color w:val="auto"/>
                <w:sz w:val="21"/>
                <w:szCs w:val="21"/>
                <w:lang w:val="en-US" w:eastAsia="zh-CN"/>
              </w:rPr>
              <w:t>进货检验、过程检验和成品检验的要求和接收</w:t>
            </w:r>
            <w:r>
              <w:rPr>
                <w:rFonts w:ascii="宋体" w:eastAsia="宋体"/>
                <w:b w:val="0"/>
                <w:bCs/>
                <w:color w:val="auto"/>
                <w:sz w:val="21"/>
                <w:szCs w:val="21"/>
              </w:rPr>
              <w:t>准则</w:t>
            </w:r>
            <w:r>
              <w:rPr>
                <w:rFonts w:hint="eastAsia" w:ascii="宋体" w:eastAsia="宋体"/>
                <w:b w:val="0"/>
                <w:bCs/>
                <w:color w:val="auto"/>
                <w:sz w:val="21"/>
                <w:szCs w:val="21"/>
              </w:rPr>
              <w:t>，成品的</w:t>
            </w:r>
            <w:r>
              <w:rPr>
                <w:rFonts w:hint="eastAsia" w:ascii="宋体" w:eastAsia="宋体"/>
                <w:b w:val="0"/>
                <w:bCs/>
                <w:color w:val="auto"/>
                <w:sz w:val="21"/>
                <w:szCs w:val="21"/>
                <w:lang w:val="en-US" w:eastAsia="zh-CN"/>
              </w:rPr>
              <w:t>接收</w:t>
            </w:r>
            <w:r>
              <w:rPr>
                <w:rFonts w:ascii="宋体" w:eastAsia="宋体"/>
                <w:b w:val="0"/>
                <w:bCs/>
                <w:color w:val="auto"/>
                <w:sz w:val="21"/>
                <w:szCs w:val="21"/>
              </w:rPr>
              <w:t>准则</w:t>
            </w:r>
            <w:r>
              <w:rPr>
                <w:rFonts w:hint="eastAsia" w:ascii="宋体" w:eastAsia="宋体"/>
                <w:b w:val="0"/>
                <w:bCs/>
                <w:color w:val="auto"/>
                <w:sz w:val="21"/>
                <w:szCs w:val="21"/>
              </w:rPr>
              <w:t>应根据强制性标准以及经注册或者备案的产品技术要求制定产品的检验规程，并出具相应的检验报告或证书</w:t>
            </w:r>
            <w:r>
              <w:rPr>
                <w:rFonts w:hint="eastAsia" w:ascii="宋体" w:eastAsia="宋体"/>
                <w:b w:val="0"/>
                <w:bCs/>
                <w:color w:val="auto"/>
                <w:sz w:val="21"/>
                <w:szCs w:val="21"/>
                <w:lang w:eastAsia="zh-CN"/>
              </w:rPr>
              <w:t>，</w:t>
            </w:r>
            <w:r>
              <w:rPr>
                <w:rFonts w:hint="eastAsia" w:ascii="宋体" w:eastAsia="宋体"/>
                <w:b w:val="0"/>
                <w:bCs/>
                <w:color w:val="auto"/>
                <w:sz w:val="21"/>
                <w:szCs w:val="21"/>
              </w:rPr>
              <w:t>检验报告或证书</w:t>
            </w:r>
            <w:r>
              <w:rPr>
                <w:rFonts w:hint="eastAsia" w:ascii="宋体" w:eastAsia="宋体"/>
                <w:b w:val="0"/>
                <w:bCs/>
                <w:color w:val="auto"/>
                <w:sz w:val="21"/>
                <w:szCs w:val="21"/>
                <w:lang w:val="en-US" w:eastAsia="zh-CN"/>
              </w:rPr>
              <w:t>应能够</w:t>
            </w:r>
            <w:r>
              <w:rPr>
                <w:rFonts w:hint="eastAsia" w:ascii="宋体" w:eastAsia="宋体"/>
                <w:b w:val="0"/>
                <w:bCs/>
                <w:color w:val="auto"/>
                <w:sz w:val="21"/>
                <w:szCs w:val="21"/>
              </w:rPr>
              <w:t>证实产品符合要求。</w:t>
            </w:r>
          </w:p>
          <w:p>
            <w:pPr>
              <w:pStyle w:val="5"/>
              <w:pageBreakBefore w:val="0"/>
              <w:tabs>
                <w:tab w:val="left" w:pos="1060"/>
              </w:tabs>
              <w:kinsoku/>
              <w:wordWrap/>
              <w:overflowPunct/>
              <w:topLinePunct w:val="0"/>
              <w:bidi w:val="0"/>
              <w:spacing w:line="360" w:lineRule="auto"/>
              <w:ind w:left="1060" w:right="0" w:hanging="1060" w:firstLineChars="0"/>
              <w:textAlignment w:val="auto"/>
              <w:rPr>
                <w:rFonts w:ascii="宋体" w:eastAsia="宋体"/>
                <w:b w:val="0"/>
                <w:bCs/>
                <w:color w:val="auto"/>
                <w:sz w:val="21"/>
                <w:szCs w:val="21"/>
              </w:rPr>
            </w:pPr>
            <w:r>
              <w:rPr>
                <w:rFonts w:hint="eastAsia" w:ascii="宋体" w:eastAsia="宋体"/>
                <w:b w:val="0"/>
                <w:bCs/>
                <w:color w:val="auto"/>
                <w:sz w:val="21"/>
                <w:szCs w:val="21"/>
              </w:rPr>
              <w:t>质量部</w:t>
            </w:r>
            <w:r>
              <w:rPr>
                <w:rFonts w:ascii="宋体" w:eastAsia="宋体"/>
                <w:b w:val="0"/>
                <w:bCs/>
                <w:color w:val="auto"/>
                <w:sz w:val="21"/>
                <w:szCs w:val="21"/>
              </w:rPr>
              <w:t>依据所策划的安排在产品实现过程的适当阶段进行验证</w:t>
            </w:r>
            <w:r>
              <w:rPr>
                <w:rFonts w:hint="eastAsia" w:ascii="宋体" w:eastAsia="宋体"/>
                <w:b w:val="0"/>
                <w:bCs/>
                <w:color w:val="auto"/>
                <w:sz w:val="21"/>
                <w:szCs w:val="21"/>
              </w:rPr>
              <w:t>，</w:t>
            </w:r>
            <w:r>
              <w:rPr>
                <w:rFonts w:ascii="宋体" w:eastAsia="宋体"/>
                <w:b w:val="0"/>
                <w:bCs/>
                <w:color w:val="auto"/>
                <w:sz w:val="21"/>
                <w:szCs w:val="21"/>
              </w:rPr>
              <w:t>对验证、监控、检查的结果进行记录，表明是否符合规定验收准则。并保持符合</w:t>
            </w:r>
            <w:r>
              <w:rPr>
                <w:rFonts w:hint="eastAsia" w:ascii="宋体" w:eastAsia="宋体"/>
                <w:b w:val="0"/>
                <w:bCs/>
                <w:color w:val="auto"/>
                <w:sz w:val="21"/>
                <w:szCs w:val="21"/>
              </w:rPr>
              <w:t>验收</w:t>
            </w:r>
            <w:r>
              <w:rPr>
                <w:rFonts w:ascii="宋体" w:eastAsia="宋体"/>
                <w:b w:val="0"/>
                <w:bCs/>
                <w:color w:val="auto"/>
                <w:sz w:val="21"/>
                <w:szCs w:val="21"/>
              </w:rPr>
              <w:t>准则的证据</w:t>
            </w:r>
            <w:r>
              <w:rPr>
                <w:rFonts w:hint="eastAsia" w:ascii="宋体" w:eastAsia="宋体"/>
                <w:b w:val="0"/>
                <w:bCs/>
                <w:color w:val="auto"/>
                <w:sz w:val="21"/>
                <w:szCs w:val="21"/>
              </w:rPr>
              <w:t>，</w:t>
            </w:r>
            <w:r>
              <w:rPr>
                <w:rFonts w:ascii="宋体" w:eastAsia="宋体"/>
                <w:b w:val="0"/>
                <w:bCs/>
                <w:color w:val="auto"/>
                <w:sz w:val="21"/>
                <w:szCs w:val="21"/>
              </w:rPr>
              <w:t>记录须有检查人签名。</w:t>
            </w:r>
          </w:p>
          <w:p>
            <w:pPr>
              <w:pStyle w:val="5"/>
              <w:pageBreakBefore w:val="0"/>
              <w:tabs>
                <w:tab w:val="left" w:pos="1060"/>
              </w:tabs>
              <w:kinsoku/>
              <w:wordWrap/>
              <w:overflowPunct/>
              <w:topLinePunct w:val="0"/>
              <w:bidi w:val="0"/>
              <w:spacing w:line="360" w:lineRule="auto"/>
              <w:ind w:left="1060" w:right="0" w:hanging="1060" w:firstLineChars="0"/>
              <w:textAlignment w:val="auto"/>
              <w:rPr>
                <w:rFonts w:hint="eastAsia" w:ascii="宋体" w:eastAsia="宋体"/>
                <w:b w:val="0"/>
                <w:bCs/>
                <w:color w:val="auto"/>
                <w:sz w:val="21"/>
                <w:szCs w:val="21"/>
                <w:lang w:val="en-US" w:eastAsia="zh-CN"/>
              </w:rPr>
            </w:pPr>
            <w:r>
              <w:rPr>
                <w:rFonts w:hint="eastAsia" w:ascii="宋体" w:eastAsia="宋体"/>
                <w:b w:val="0"/>
                <w:bCs/>
                <w:color w:val="auto"/>
                <w:sz w:val="21"/>
                <w:szCs w:val="21"/>
                <w:lang w:val="en-US" w:eastAsia="zh-CN"/>
              </w:rPr>
              <w:t>需要常规控制的进货检验、过程检验和成品检验项目原则上不得进行委托检验。对于检验条件和设备要求较高，确需委托检验的项目，可委托具有资质的机构进行检验，以证明产品符合强制性标准和经注册或者备案的产品技术要求。</w:t>
            </w:r>
          </w:p>
          <w:p>
            <w:pPr>
              <w:pStyle w:val="5"/>
              <w:pageBreakBefore w:val="0"/>
              <w:tabs>
                <w:tab w:val="left" w:pos="1060"/>
              </w:tabs>
              <w:kinsoku/>
              <w:wordWrap/>
              <w:overflowPunct/>
              <w:topLinePunct w:val="0"/>
              <w:bidi w:val="0"/>
              <w:spacing w:line="360" w:lineRule="auto"/>
              <w:ind w:left="1060" w:hanging="1060"/>
              <w:textAlignment w:val="auto"/>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kern w:val="2"/>
                <w:sz w:val="21"/>
                <w:szCs w:val="21"/>
                <w:highlight w:val="none"/>
              </w:rPr>
              <w:t>每批（台）产品均应当有批检验记录，并满足可追溯要求。检验记录应当包括进货检验、过程检验和成品检验的检验记录、检验报告或证书等。</w:t>
            </w:r>
          </w:p>
          <w:p>
            <w:pPr>
              <w:pStyle w:val="5"/>
              <w:pageBreakBefore w:val="0"/>
              <w:tabs>
                <w:tab w:val="left" w:pos="1060"/>
              </w:tabs>
              <w:kinsoku/>
              <w:wordWrap/>
              <w:overflowPunct/>
              <w:topLinePunct w:val="0"/>
              <w:bidi w:val="0"/>
              <w:spacing w:line="360" w:lineRule="auto"/>
              <w:ind w:left="1060" w:hanging="1060"/>
              <w:textAlignment w:val="auto"/>
              <w:rPr>
                <w:rFonts w:hint="eastAsia" w:ascii="宋体" w:hAnsi="宋体" w:eastAsia="宋体" w:cs="宋体"/>
                <w:b w:val="0"/>
                <w:bCs/>
                <w:color w:val="auto"/>
                <w:kern w:val="2"/>
                <w:sz w:val="21"/>
                <w:szCs w:val="21"/>
                <w:highlight w:val="none"/>
                <w:lang w:val="en-US" w:eastAsia="zh-CN" w:bidi="ar-SA"/>
              </w:rPr>
            </w:pPr>
            <w:r>
              <w:rPr>
                <w:rFonts w:hint="eastAsia" w:ascii="Times New Roman" w:hAnsi="Times New Roman" w:eastAsia="宋体" w:cs="Times New Roman"/>
                <w:b w:val="0"/>
                <w:bCs/>
                <w:color w:val="auto"/>
                <w:kern w:val="0"/>
                <w:sz w:val="21"/>
                <w:szCs w:val="21"/>
                <w:highlight w:val="none"/>
                <w:lang w:val="en-US" w:eastAsia="zh-CN"/>
              </w:rPr>
              <w:t>成品检验合格入库后，</w:t>
            </w:r>
            <w:r>
              <w:rPr>
                <w:rFonts w:hint="eastAsia" w:ascii="宋体" w:hAnsi="宋体" w:eastAsia="宋体" w:cs="宋体"/>
                <w:b w:val="0"/>
                <w:bCs/>
                <w:color w:val="auto"/>
                <w:kern w:val="2"/>
                <w:sz w:val="21"/>
                <w:szCs w:val="21"/>
                <w:highlight w:val="none"/>
                <w:lang w:val="en-US" w:eastAsia="zh-CN" w:bidi="ar-SA"/>
              </w:rPr>
              <w:t>管理者代表或其授权人员，对生产记录及检验记录进行审核，证实已符合规定的工艺流程的要求后，审核人员</w:t>
            </w:r>
            <w:r>
              <w:rPr>
                <w:rFonts w:hint="default" w:ascii="Times New Roman" w:hAnsi="Times New Roman" w:eastAsia="宋体" w:cs="Times New Roman"/>
                <w:b w:val="0"/>
                <w:bCs/>
                <w:color w:val="auto"/>
                <w:kern w:val="0"/>
                <w:sz w:val="21"/>
                <w:szCs w:val="21"/>
                <w:highlight w:val="none"/>
                <w:lang w:val="en-US" w:eastAsia="zh-CN"/>
              </w:rPr>
              <w:t>签名批准</w:t>
            </w:r>
            <w:r>
              <w:rPr>
                <w:rFonts w:hint="eastAsia" w:ascii="Times New Roman" w:hAnsi="Times New Roman" w:eastAsia="宋体" w:cs="Times New Roman"/>
                <w:b w:val="0"/>
                <w:bCs/>
                <w:color w:val="auto"/>
                <w:kern w:val="0"/>
                <w:sz w:val="21"/>
                <w:szCs w:val="21"/>
                <w:highlight w:val="none"/>
                <w:lang w:val="en-US" w:eastAsia="zh-CN"/>
              </w:rPr>
              <w:t>产品的放行，</w:t>
            </w:r>
            <w:r>
              <w:rPr>
                <w:rFonts w:hint="default" w:ascii="Times New Roman" w:hAnsi="Times New Roman" w:eastAsia="宋体" w:cs="Times New Roman"/>
                <w:b w:val="0"/>
                <w:bCs/>
                <w:color w:val="auto"/>
                <w:kern w:val="0"/>
                <w:sz w:val="21"/>
                <w:szCs w:val="21"/>
                <w:highlight w:val="none"/>
                <w:lang w:val="en-US" w:eastAsia="zh-CN"/>
              </w:rPr>
              <w:t>否则不得进行产品放行和服务活动。</w:t>
            </w:r>
            <w:r>
              <w:rPr>
                <w:rFonts w:hint="eastAsia" w:ascii="Times New Roman" w:hAnsi="Times New Roman" w:eastAsia="宋体" w:cs="Times New Roman"/>
                <w:b w:val="0"/>
                <w:bCs/>
                <w:color w:val="auto"/>
                <w:kern w:val="0"/>
                <w:sz w:val="21"/>
                <w:szCs w:val="21"/>
                <w:highlight w:val="none"/>
                <w:lang w:val="en-US" w:eastAsia="zh-CN"/>
              </w:rPr>
              <w:t>质量部</w:t>
            </w:r>
            <w:r>
              <w:rPr>
                <w:rFonts w:hint="eastAsia" w:ascii="宋体" w:hAnsi="宋体" w:eastAsia="宋体" w:cs="宋体"/>
                <w:b w:val="0"/>
                <w:bCs/>
                <w:color w:val="auto"/>
                <w:kern w:val="2"/>
                <w:sz w:val="21"/>
                <w:szCs w:val="21"/>
                <w:highlight w:val="none"/>
                <w:lang w:val="en-US" w:eastAsia="zh-CN" w:bidi="ar-SA"/>
              </w:rPr>
              <w:t>保留</w:t>
            </w:r>
            <w:r>
              <w:rPr>
                <w:rFonts w:hint="eastAsia" w:ascii="宋体" w:hAnsi="宋体" w:eastAsia="宋体" w:cs="宋体"/>
                <w:b w:val="0"/>
                <w:bCs/>
                <w:color w:val="auto"/>
                <w:sz w:val="21"/>
                <w:szCs w:val="21"/>
                <w:highlight w:val="none"/>
                <w:lang w:val="en-US" w:eastAsia="zh-CN"/>
              </w:rPr>
              <w:t>医疗器械</w:t>
            </w:r>
            <w:r>
              <w:rPr>
                <w:rFonts w:hint="eastAsia" w:ascii="宋体" w:hAnsi="宋体" w:eastAsia="宋体" w:cs="宋体"/>
                <w:b w:val="0"/>
                <w:bCs/>
                <w:color w:val="auto"/>
                <w:kern w:val="2"/>
                <w:sz w:val="21"/>
                <w:szCs w:val="21"/>
                <w:highlight w:val="none"/>
                <w:lang w:val="en-US" w:eastAsia="zh-CN" w:bidi="ar-SA"/>
              </w:rPr>
              <w:t>产品放行的记录。</w:t>
            </w:r>
          </w:p>
          <w:p>
            <w:pPr>
              <w:pStyle w:val="5"/>
              <w:pageBreakBefore w:val="0"/>
              <w:tabs>
                <w:tab w:val="left" w:pos="1060"/>
              </w:tabs>
              <w:kinsoku/>
              <w:wordWrap/>
              <w:overflowPunct/>
              <w:topLinePunct w:val="0"/>
              <w:bidi w:val="0"/>
              <w:spacing w:line="360" w:lineRule="auto"/>
              <w:ind w:left="1060" w:hanging="1060"/>
              <w:textAlignment w:val="auto"/>
              <w:rPr>
                <w:rFonts w:hint="eastAsia"/>
                <w:color w:val="auto"/>
                <w:sz w:val="21"/>
                <w:szCs w:val="21"/>
                <w:lang w:val="en-US" w:eastAsia="zh-CN"/>
              </w:rPr>
            </w:pPr>
            <w:r>
              <w:rPr>
                <w:rFonts w:hint="eastAsia" w:ascii="Times New Roman" w:hAnsi="Times New Roman" w:eastAsia="宋体" w:cs="Times New Roman"/>
                <w:b w:val="0"/>
                <w:bCs/>
                <w:color w:val="auto"/>
                <w:kern w:val="0"/>
                <w:sz w:val="21"/>
                <w:szCs w:val="21"/>
                <w:highlight w:val="none"/>
                <w:lang w:val="en-US" w:eastAsia="zh-CN"/>
              </w:rPr>
              <w:t>放行的产品应当附有合格证明。</w:t>
            </w:r>
          </w:p>
          <w:bookmarkEnd w:id="83"/>
          <w:bookmarkEnd w:id="84"/>
          <w:p>
            <w:pPr>
              <w:pStyle w:val="3"/>
              <w:pageBreakBefore w:val="0"/>
              <w:tabs>
                <w:tab w:val="left" w:pos="640"/>
                <w:tab w:val="left" w:pos="4620"/>
                <w:tab w:val="clear" w:pos="420"/>
              </w:tabs>
              <w:kinsoku/>
              <w:wordWrap/>
              <w:overflowPunct/>
              <w:topLinePunct w:val="0"/>
              <w:bidi w:val="0"/>
              <w:spacing w:line="360" w:lineRule="auto"/>
              <w:ind w:left="420" w:leftChars="0" w:hanging="420" w:firstLineChars="0"/>
              <w:jc w:val="left"/>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不合格品控制</w:t>
            </w:r>
          </w:p>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lang w:val="en-US" w:eastAsia="zh-CN"/>
              </w:rPr>
            </w:pPr>
            <w:bookmarkStart w:id="85" w:name="OLE_LINK100"/>
            <w:bookmarkStart w:id="86" w:name="OLE_LINK99"/>
            <w:r>
              <w:rPr>
                <w:rFonts w:hint="eastAsia" w:cs="Times New Roman"/>
                <w:b w:val="0"/>
                <w:bCs/>
                <w:color w:val="auto"/>
                <w:sz w:val="21"/>
                <w:szCs w:val="21"/>
                <w:highlight w:val="none"/>
                <w:lang w:val="en-US" w:eastAsia="zh-CN"/>
              </w:rPr>
              <w:t>质量部</w:t>
            </w:r>
            <w:r>
              <w:rPr>
                <w:rFonts w:hint="default" w:ascii="Times New Roman" w:hAnsi="Times New Roman" w:eastAsia="宋体" w:cs="Times New Roman"/>
                <w:b w:val="0"/>
                <w:bCs/>
                <w:color w:val="auto"/>
                <w:sz w:val="21"/>
                <w:szCs w:val="21"/>
                <w:highlight w:val="none"/>
                <w:lang w:val="en-US" w:eastAsia="zh-CN"/>
              </w:rPr>
              <w:t>制定《不合格品控制程序》规定对不合格品进行评审和处置的人员的职责和权限，</w:t>
            </w:r>
            <w:r>
              <w:rPr>
                <w:rFonts w:hint="default" w:ascii="Times New Roman" w:hAnsi="Times New Roman" w:eastAsia="宋体" w:cs="Times New Roman"/>
                <w:b w:val="0"/>
                <w:bCs/>
                <w:color w:val="auto"/>
                <w:sz w:val="21"/>
                <w:szCs w:val="21"/>
                <w:highlight w:val="none"/>
                <w:lang w:val="en-US" w:eastAsia="zh-CN"/>
              </w:rPr>
              <w:t>阐明评审和处置的过程</w:t>
            </w:r>
            <w:r>
              <w:rPr>
                <w:rFonts w:hint="eastAsia" w:cs="Times New Roman"/>
                <w:b w:val="0"/>
                <w:bCs/>
                <w:color w:val="auto"/>
                <w:sz w:val="21"/>
                <w:szCs w:val="21"/>
                <w:highlight w:val="none"/>
                <w:lang w:val="en-US" w:eastAsia="zh-CN"/>
              </w:rPr>
              <w:t>，并</w:t>
            </w:r>
            <w:r>
              <w:rPr>
                <w:rFonts w:hint="default" w:ascii="Times New Roman" w:hAnsi="Times New Roman" w:eastAsia="宋体" w:cs="Times New Roman"/>
                <w:b w:val="0"/>
                <w:bCs/>
                <w:color w:val="auto"/>
                <w:sz w:val="21"/>
                <w:szCs w:val="21"/>
                <w:highlight w:val="none"/>
                <w:lang w:val="en-US" w:eastAsia="zh-CN"/>
              </w:rPr>
              <w:t>对不合格品进行识别和控制，防止不合格品的非预期使用或交付。</w:t>
            </w:r>
          </w:p>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各部门发现不合格品，按照</w:t>
            </w:r>
            <w:r>
              <w:rPr>
                <w:rFonts w:hint="default" w:ascii="Times New Roman" w:hAnsi="Times New Roman" w:eastAsia="宋体" w:cs="Times New Roman"/>
                <w:b w:val="0"/>
                <w:bCs/>
                <w:color w:val="auto"/>
                <w:sz w:val="21"/>
                <w:szCs w:val="21"/>
                <w:highlight w:val="none"/>
                <w:lang w:val="en-US" w:eastAsia="zh-CN"/>
              </w:rPr>
              <w:t>《不合格品控制程序》对不合格品进行标识、记录、隔离、评审，根据评审结果，对不合格品采取相应的处置措施。</w:t>
            </w:r>
          </w:p>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只有在满足法规要求的情况下才能让步接受不合格品，并且要记录批准让步接收的人员身份。</w:t>
            </w:r>
          </w:p>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要保持不合品的性质以及随后采取的任何措施记录。</w:t>
            </w:r>
          </w:p>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lang w:val="en-US" w:eastAsia="zh-CN"/>
              </w:rPr>
              <w:t>经评审，</w:t>
            </w:r>
            <w:r>
              <w:rPr>
                <w:rFonts w:hint="default" w:ascii="Times New Roman" w:hAnsi="Times New Roman" w:eastAsia="宋体" w:cs="Times New Roman"/>
                <w:b w:val="0"/>
                <w:bCs/>
                <w:color w:val="auto"/>
                <w:sz w:val="21"/>
                <w:szCs w:val="21"/>
                <w:highlight w:val="none"/>
              </w:rPr>
              <w:t>不合格品可以返工的</w:t>
            </w:r>
            <w:r>
              <w:rPr>
                <w:rFonts w:hint="default" w:ascii="Times New Roman" w:hAnsi="Times New Roman" w:eastAsia="宋体" w:cs="Times New Roman"/>
                <w:b w:val="0"/>
                <w:bCs/>
                <w:color w:val="auto"/>
                <w:sz w:val="21"/>
                <w:szCs w:val="21"/>
                <w:highlight w:val="none"/>
              </w:rPr>
              <w:t>，</w:t>
            </w:r>
            <w:r>
              <w:rPr>
                <w:rFonts w:hint="default" w:ascii="Times New Roman" w:hAnsi="Times New Roman" w:eastAsia="宋体" w:cs="Times New Roman"/>
                <w:b w:val="0"/>
                <w:bCs/>
                <w:color w:val="auto"/>
                <w:sz w:val="21"/>
                <w:szCs w:val="21"/>
                <w:highlight w:val="none"/>
                <w:lang w:val="en-US" w:eastAsia="zh-CN"/>
              </w:rPr>
              <w:t>由</w:t>
            </w:r>
            <w:r>
              <w:rPr>
                <w:rFonts w:hint="default"/>
                <w:b w:val="0"/>
                <w:bCs/>
                <w:color w:val="auto"/>
                <w:sz w:val="21"/>
                <w:szCs w:val="21"/>
                <w:highlight w:val="none"/>
              </w:rPr>
              <w:t>研发部根据产品特性编制</w:t>
            </w:r>
            <w:r>
              <w:rPr>
                <w:rFonts w:hint="default" w:ascii="Times New Roman" w:hAnsi="Times New Roman" w:eastAsia="宋体" w:cs="Times New Roman"/>
                <w:b w:val="0"/>
                <w:bCs/>
                <w:color w:val="auto"/>
                <w:sz w:val="21"/>
                <w:szCs w:val="21"/>
                <w:highlight w:val="none"/>
              </w:rPr>
              <w:t>返工控制文件</w:t>
            </w:r>
            <w:r>
              <w:rPr>
                <w:rFonts w:hint="default" w:ascii="Times New Roman" w:hAnsi="Times New Roman" w:eastAsia="宋体" w:cs="Times New Roman"/>
                <w:b w:val="0"/>
                <w:bCs/>
                <w:color w:val="auto"/>
                <w:sz w:val="21"/>
                <w:szCs w:val="21"/>
                <w:highlight w:val="none"/>
                <w:lang w:eastAsia="zh-CN"/>
              </w:rPr>
              <w:t>，</w:t>
            </w:r>
            <w:r>
              <w:rPr>
                <w:rFonts w:hint="default" w:ascii="Times New Roman" w:hAnsi="Times New Roman" w:eastAsia="宋体" w:cs="Times New Roman"/>
                <w:b w:val="0"/>
                <w:bCs/>
                <w:color w:val="auto"/>
                <w:sz w:val="21"/>
                <w:szCs w:val="21"/>
                <w:highlight w:val="none"/>
                <w:lang w:val="en-US" w:eastAsia="zh-CN"/>
              </w:rPr>
              <w:t>并将文件转移给</w:t>
            </w:r>
            <w:r>
              <w:rPr>
                <w:rFonts w:hint="eastAsia" w:cs="Times New Roman"/>
                <w:b w:val="0"/>
                <w:bCs/>
                <w:color w:val="auto"/>
                <w:sz w:val="21"/>
                <w:szCs w:val="21"/>
                <w:highlight w:val="none"/>
                <w:lang w:val="en-US" w:eastAsia="zh-CN"/>
              </w:rPr>
              <w:t>供应商</w:t>
            </w:r>
            <w:r>
              <w:rPr>
                <w:rFonts w:hint="default" w:ascii="Times New Roman" w:hAnsi="Times New Roman" w:eastAsia="宋体" w:cs="Times New Roman"/>
                <w:b w:val="0"/>
                <w:bCs/>
                <w:color w:val="auto"/>
                <w:sz w:val="21"/>
                <w:szCs w:val="21"/>
                <w:highlight w:val="none"/>
                <w:lang w:val="en-US" w:eastAsia="zh-CN"/>
              </w:rPr>
              <w:t>实施返工活动。</w:t>
            </w:r>
            <w:r>
              <w:rPr>
                <w:rFonts w:hint="default" w:ascii="Times New Roman" w:hAnsi="Times New Roman" w:eastAsia="宋体" w:cs="Times New Roman"/>
                <w:b w:val="0"/>
                <w:bCs/>
                <w:color w:val="auto"/>
                <w:sz w:val="21"/>
                <w:szCs w:val="21"/>
                <w:highlight w:val="none"/>
              </w:rPr>
              <w:t>返工控制文件应当包括作业指导书、重新检验和重新验证等内容。</w:t>
            </w:r>
            <w:r>
              <w:rPr>
                <w:rFonts w:hint="eastAsia" w:ascii="Times New Roman" w:hAnsi="Times New Roman" w:eastAsia="宋体" w:cs="Times New Roman"/>
                <w:b w:val="0"/>
                <w:bCs/>
                <w:color w:val="auto"/>
                <w:sz w:val="21"/>
                <w:szCs w:val="21"/>
                <w:highlight w:val="none"/>
                <w:lang w:val="en-US" w:eastAsia="zh-CN"/>
              </w:rPr>
              <w:t>经评审</w:t>
            </w:r>
            <w:r>
              <w:rPr>
                <w:rFonts w:hint="default" w:ascii="Times New Roman" w:hAnsi="Times New Roman" w:eastAsia="宋体" w:cs="Times New Roman"/>
                <w:b w:val="0"/>
                <w:bCs/>
                <w:color w:val="auto"/>
                <w:sz w:val="21"/>
                <w:szCs w:val="21"/>
                <w:highlight w:val="none"/>
              </w:rPr>
              <w:t>不合格品</w:t>
            </w:r>
            <w:r>
              <w:rPr>
                <w:rFonts w:hint="eastAsia" w:ascii="Times New Roman" w:hAnsi="Times New Roman" w:eastAsia="宋体" w:cs="Times New Roman"/>
                <w:b w:val="0"/>
                <w:bCs/>
                <w:color w:val="auto"/>
                <w:sz w:val="21"/>
                <w:szCs w:val="21"/>
                <w:highlight w:val="none"/>
                <w:lang w:val="en-US" w:eastAsia="zh-CN"/>
              </w:rPr>
              <w:t>不能返工的</w:t>
            </w:r>
            <w:r>
              <w:rPr>
                <w:rFonts w:hint="eastAsia" w:cs="Times New Roman"/>
                <w:b w:val="0"/>
                <w:bCs/>
                <w:color w:val="auto"/>
                <w:sz w:val="21"/>
                <w:szCs w:val="21"/>
                <w:highlight w:val="none"/>
                <w:lang w:val="en-US" w:eastAsia="zh-CN"/>
              </w:rPr>
              <w:t>，评审人员应当提出不合格品的处置措施</w:t>
            </w:r>
            <w:r>
              <w:rPr>
                <w:rFonts w:hint="eastAsia" w:cs="Times New Roman"/>
                <w:b w:val="0"/>
                <w:bCs/>
                <w:color w:val="auto"/>
                <w:sz w:val="21"/>
                <w:szCs w:val="21"/>
                <w:highlight w:val="none"/>
                <w:lang w:val="en-US" w:eastAsia="zh-CN"/>
              </w:rPr>
              <w:t>，如报废、销毁、退货等。</w:t>
            </w:r>
          </w:p>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当在交付或开始使用后发现产品不合格时，</w:t>
            </w:r>
            <w:r>
              <w:rPr>
                <w:rFonts w:hint="eastAsia" w:ascii="Times New Roman" w:hAnsi="Times New Roman" w:eastAsia="宋体" w:cs="Times New Roman"/>
                <w:b w:val="0"/>
                <w:bCs/>
                <w:color w:val="auto"/>
                <w:sz w:val="21"/>
                <w:szCs w:val="21"/>
                <w:highlight w:val="none"/>
                <w:lang w:val="en-US" w:eastAsia="zh-CN"/>
              </w:rPr>
              <w:t>发现部门应第一时间通知管理者代表，管理者代表组织相关部门</w:t>
            </w:r>
            <w:r>
              <w:rPr>
                <w:rFonts w:hint="default" w:ascii="Times New Roman" w:hAnsi="Times New Roman" w:eastAsia="宋体" w:cs="Times New Roman"/>
                <w:b w:val="0"/>
                <w:bCs/>
                <w:color w:val="auto"/>
                <w:sz w:val="21"/>
                <w:szCs w:val="21"/>
                <w:highlight w:val="none"/>
                <w:lang w:val="en-US" w:eastAsia="zh-CN"/>
              </w:rPr>
              <w:t>对不合格所产生的原因</w:t>
            </w:r>
            <w:r>
              <w:rPr>
                <w:rFonts w:hint="eastAsia" w:ascii="Times New Roman" w:hAnsi="Times New Roman" w:eastAsia="宋体" w:cs="Times New Roman"/>
                <w:b w:val="0"/>
                <w:bCs/>
                <w:color w:val="auto"/>
                <w:sz w:val="21"/>
                <w:szCs w:val="21"/>
                <w:highlight w:val="none"/>
                <w:lang w:val="en-US" w:eastAsia="zh-CN"/>
              </w:rPr>
              <w:t>进行分析并及时采取相应措施，如召回、销毁等措施。存在安全隐患的医疗器械，</w:t>
            </w:r>
            <w:r>
              <w:rPr>
                <w:rFonts w:hint="eastAsia" w:cs="Times New Roman"/>
                <w:b w:val="0"/>
                <w:bCs/>
                <w:color w:val="auto"/>
                <w:sz w:val="21"/>
                <w:szCs w:val="21"/>
                <w:highlight w:val="none"/>
                <w:lang w:val="en-US" w:eastAsia="zh-CN"/>
              </w:rPr>
              <w:t>管理者代表</w:t>
            </w:r>
            <w:r>
              <w:rPr>
                <w:rFonts w:hint="eastAsia" w:ascii="Times New Roman" w:hAnsi="Times New Roman" w:eastAsia="宋体" w:cs="Times New Roman"/>
                <w:b w:val="0"/>
                <w:bCs/>
                <w:color w:val="auto"/>
                <w:sz w:val="21"/>
                <w:szCs w:val="21"/>
                <w:highlight w:val="none"/>
                <w:lang w:val="en-US" w:eastAsia="zh-CN"/>
              </w:rPr>
              <w:t>应当按照有关法规要求采取召回等措施，并按规定向有关部门报告。</w:t>
            </w:r>
          </w:p>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质量部制定《忠告性通知控制程序》，</w:t>
            </w:r>
            <w:r>
              <w:rPr>
                <w:rFonts w:hint="eastAsia" w:cs="Times New Roman"/>
                <w:b w:val="0"/>
                <w:bCs/>
                <w:color w:val="auto"/>
                <w:sz w:val="21"/>
                <w:szCs w:val="21"/>
                <w:highlight w:val="none"/>
                <w:lang w:val="en-US" w:eastAsia="zh-CN"/>
              </w:rPr>
              <w:t>需要对不合格品采取产品信息告知的医疗器械，质量部</w:t>
            </w:r>
            <w:r>
              <w:rPr>
                <w:rFonts w:hint="eastAsia" w:ascii="Times New Roman" w:hAnsi="Times New Roman" w:eastAsia="宋体" w:cs="Times New Roman"/>
                <w:b w:val="0"/>
                <w:bCs/>
                <w:color w:val="auto"/>
                <w:sz w:val="21"/>
                <w:szCs w:val="21"/>
                <w:highlight w:val="none"/>
                <w:lang w:val="en-US" w:eastAsia="zh-CN"/>
              </w:rPr>
              <w:t>应当</w:t>
            </w:r>
            <w:r>
              <w:rPr>
                <w:rFonts w:hint="eastAsia" w:cs="Times New Roman"/>
                <w:b w:val="0"/>
                <w:bCs/>
                <w:color w:val="auto"/>
                <w:sz w:val="21"/>
                <w:szCs w:val="21"/>
                <w:highlight w:val="none"/>
                <w:lang w:val="en-US" w:eastAsia="zh-CN"/>
              </w:rPr>
              <w:t>及时组织销售部等部门</w:t>
            </w:r>
            <w:r>
              <w:rPr>
                <w:rFonts w:hint="eastAsia" w:ascii="Times New Roman" w:hAnsi="Times New Roman" w:eastAsia="宋体" w:cs="Times New Roman"/>
                <w:b w:val="0"/>
                <w:bCs/>
                <w:color w:val="auto"/>
                <w:sz w:val="21"/>
                <w:szCs w:val="21"/>
                <w:highlight w:val="none"/>
                <w:lang w:val="en-US" w:eastAsia="zh-CN"/>
              </w:rPr>
              <w:t>，及时将产品变动、使用等补充信息通知使用单位、相关企业或消费者。</w:t>
            </w:r>
          </w:p>
          <w:bookmarkEnd w:id="85"/>
          <w:bookmarkEnd w:id="86"/>
          <w:p>
            <w:pPr>
              <w:pStyle w:val="3"/>
              <w:pageBreakBefore w:val="0"/>
              <w:tabs>
                <w:tab w:val="left" w:pos="640"/>
                <w:tab w:val="left" w:pos="4620"/>
                <w:tab w:val="clear" w:pos="420"/>
              </w:tabs>
              <w:kinsoku/>
              <w:wordWrap/>
              <w:overflowPunct/>
              <w:topLinePunct w:val="0"/>
              <w:bidi w:val="0"/>
              <w:spacing w:line="360" w:lineRule="auto"/>
              <w:ind w:left="420" w:leftChars="0" w:hanging="420" w:firstLineChars="0"/>
              <w:jc w:val="left"/>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数据分析</w:t>
            </w:r>
          </w:p>
          <w:p>
            <w:pPr>
              <w:pStyle w:val="4"/>
              <w:pageBreakBefore w:val="0"/>
              <w:tabs>
                <w:tab w:val="left" w:pos="640"/>
              </w:tabs>
              <w:kinsoku/>
              <w:wordWrap/>
              <w:overflowPunct/>
              <w:topLinePunct w:val="0"/>
              <w:bidi w:val="0"/>
              <w:spacing w:line="360" w:lineRule="auto"/>
              <w:ind w:left="640" w:hanging="640" w:firstLineChars="0"/>
              <w:textAlignment w:val="auto"/>
              <w:rPr>
                <w:rFonts w:hint="default" w:ascii="Times New Roman" w:hAnsi="Times New Roman" w:eastAsia="宋体" w:cs="Times New Roman"/>
                <w:b w:val="0"/>
                <w:bCs/>
                <w:color w:val="auto"/>
                <w:sz w:val="21"/>
                <w:szCs w:val="21"/>
                <w:highlight w:val="none"/>
              </w:rPr>
            </w:pPr>
            <w:bookmarkStart w:id="87" w:name="OLE_LINK101"/>
            <w:bookmarkStart w:id="88" w:name="OLE_LINK102"/>
            <w:r>
              <w:rPr>
                <w:rFonts w:hint="default" w:ascii="Times New Roman" w:hAnsi="Times New Roman" w:eastAsia="宋体" w:cs="Times New Roman"/>
                <w:b w:val="0"/>
                <w:bCs/>
                <w:color w:val="auto"/>
                <w:sz w:val="21"/>
                <w:szCs w:val="21"/>
                <w:highlight w:val="none"/>
                <w:lang w:val="en-US" w:eastAsia="zh-CN"/>
              </w:rPr>
              <w:t>质量部</w:t>
            </w:r>
            <w:r>
              <w:rPr>
                <w:rFonts w:hint="default" w:ascii="Times New Roman" w:hAnsi="Times New Roman" w:eastAsia="宋体" w:cs="Times New Roman"/>
                <w:b w:val="0"/>
                <w:bCs/>
                <w:color w:val="auto"/>
                <w:sz w:val="21"/>
                <w:szCs w:val="21"/>
                <w:highlight w:val="none"/>
              </w:rPr>
              <w:t>编制《数据分析控制程序》，收集分析与产品质量控制、成品放行</w:t>
            </w:r>
            <w:r>
              <w:rPr>
                <w:rFonts w:hint="default" w:ascii="Times New Roman" w:hAnsi="Times New Roman" w:eastAsia="宋体" w:cs="Times New Roman"/>
                <w:b w:val="0"/>
                <w:bCs/>
                <w:color w:val="auto"/>
                <w:sz w:val="21"/>
                <w:szCs w:val="21"/>
                <w:highlight w:val="none"/>
                <w:lang w:eastAsia="zh-CN"/>
              </w:rPr>
              <w:t>、</w:t>
            </w:r>
            <w:r>
              <w:rPr>
                <w:rFonts w:hint="default" w:ascii="Times New Roman" w:hAnsi="Times New Roman" w:eastAsia="宋体" w:cs="Times New Roman"/>
                <w:b w:val="0"/>
                <w:bCs/>
                <w:color w:val="auto"/>
                <w:sz w:val="21"/>
                <w:szCs w:val="21"/>
                <w:highlight w:val="none"/>
              </w:rPr>
              <w:t>不良事件、顾客反馈</w:t>
            </w:r>
            <w:r>
              <w:rPr>
                <w:rFonts w:hint="eastAsia" w:ascii="Times New Roman" w:hAnsi="Times New Roman" w:eastAsia="宋体" w:cs="Times New Roman"/>
                <w:b w:val="0"/>
                <w:bCs/>
                <w:color w:val="auto"/>
                <w:sz w:val="21"/>
                <w:szCs w:val="21"/>
                <w:highlight w:val="none"/>
              </w:rPr>
              <w:t>和质量管理体系运行有关的</w:t>
            </w:r>
            <w:r>
              <w:rPr>
                <w:rFonts w:hint="default" w:ascii="Times New Roman" w:hAnsi="Times New Roman" w:eastAsia="宋体" w:cs="Times New Roman"/>
                <w:b w:val="0"/>
                <w:bCs/>
                <w:color w:val="auto"/>
                <w:sz w:val="21"/>
                <w:szCs w:val="21"/>
                <w:highlight w:val="none"/>
              </w:rPr>
              <w:t>数据，</w:t>
            </w:r>
            <w:r>
              <w:rPr>
                <w:rFonts w:hint="eastAsia" w:ascii="Times New Roman" w:hAnsi="Times New Roman" w:eastAsia="宋体" w:cs="Times New Roman"/>
                <w:b w:val="0"/>
                <w:bCs/>
                <w:color w:val="auto"/>
                <w:sz w:val="21"/>
                <w:szCs w:val="21"/>
                <w:highlight w:val="none"/>
              </w:rPr>
              <w:t>验证产品安全性和有效性，保持相关记录</w:t>
            </w:r>
            <w:r>
              <w:rPr>
                <w:rFonts w:hint="eastAsia" w:cs="Times New Roman"/>
                <w:b w:val="0"/>
                <w:bCs/>
                <w:color w:val="auto"/>
                <w:sz w:val="21"/>
                <w:szCs w:val="21"/>
                <w:highlight w:val="none"/>
                <w:lang w:eastAsia="zh-CN"/>
              </w:rPr>
              <w:t>。</w:t>
            </w:r>
            <w:r>
              <w:rPr>
                <w:rFonts w:hint="default" w:ascii="Times New Roman" w:hAnsi="Times New Roman" w:eastAsia="宋体" w:cs="Times New Roman"/>
                <w:b w:val="0"/>
                <w:bCs/>
                <w:color w:val="auto"/>
                <w:sz w:val="21"/>
                <w:szCs w:val="21"/>
                <w:highlight w:val="none"/>
              </w:rPr>
              <w:t>采用适当的统计技术，定期对相关数据进行趋势分析，警戒可能产生的偏离，按规定处置偏离或超限事件，必要时及时采取纠正预防措施。</w:t>
            </w:r>
          </w:p>
          <w:p>
            <w:pPr>
              <w:pStyle w:val="4"/>
              <w:pageBreakBefore w:val="0"/>
              <w:tabs>
                <w:tab w:val="left" w:pos="640"/>
              </w:tabs>
              <w:kinsoku/>
              <w:wordWrap/>
              <w:overflowPunct/>
              <w:topLinePunct w:val="0"/>
              <w:bidi w:val="0"/>
              <w:spacing w:line="360" w:lineRule="auto"/>
              <w:ind w:left="640" w:hanging="640" w:firstLineChars="0"/>
              <w:textAlignment w:val="auto"/>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sz w:val="21"/>
                <w:szCs w:val="21"/>
                <w:highlight w:val="none"/>
                <w:lang w:val="en-US" w:eastAsia="zh-CN"/>
              </w:rPr>
              <w:t>质量部</w:t>
            </w:r>
            <w:r>
              <w:rPr>
                <w:rFonts w:hint="default" w:ascii="Times New Roman" w:hAnsi="Times New Roman" w:eastAsia="宋体" w:cs="Times New Roman"/>
                <w:b w:val="0"/>
                <w:bCs/>
                <w:color w:val="auto"/>
                <w:sz w:val="21"/>
                <w:szCs w:val="21"/>
                <w:highlight w:val="none"/>
              </w:rPr>
              <w:t>定期对产品质量控制、成品放行控制的适宜性、充分性、有效性进行评审，并实施必要的后续措施。</w:t>
            </w:r>
          </w:p>
          <w:p>
            <w:pPr>
              <w:pStyle w:val="4"/>
              <w:pageBreakBefore w:val="0"/>
              <w:tabs>
                <w:tab w:val="left" w:pos="640"/>
              </w:tabs>
              <w:kinsoku/>
              <w:wordWrap/>
              <w:overflowPunct/>
              <w:topLinePunct w:val="0"/>
              <w:bidi w:val="0"/>
              <w:spacing w:line="360" w:lineRule="auto"/>
              <w:ind w:left="640" w:hanging="640" w:firstLineChars="0"/>
              <w:textAlignment w:val="auto"/>
              <w:rPr>
                <w:rFonts w:hint="default" w:ascii="Times New Roman" w:hAnsi="Times New Roman" w:eastAsia="宋体" w:cs="Times New Roman"/>
                <w:b w:val="0"/>
                <w:bCs/>
                <w:color w:val="auto"/>
                <w:sz w:val="21"/>
                <w:szCs w:val="21"/>
                <w:highlight w:val="none"/>
              </w:rPr>
            </w:pPr>
            <w:r>
              <w:rPr>
                <w:rFonts w:hint="eastAsia" w:cs="Times New Roman"/>
                <w:b w:val="0"/>
                <w:bCs/>
                <w:color w:val="auto"/>
                <w:sz w:val="21"/>
                <w:szCs w:val="21"/>
                <w:highlight w:val="none"/>
                <w:lang w:val="en-US" w:eastAsia="zh-CN"/>
              </w:rPr>
              <w:t>各部门</w:t>
            </w:r>
            <w:r>
              <w:rPr>
                <w:rFonts w:hint="default" w:ascii="Times New Roman" w:hAnsi="Times New Roman" w:eastAsia="宋体" w:cs="Times New Roman"/>
                <w:b w:val="0"/>
                <w:bCs/>
                <w:color w:val="auto"/>
                <w:sz w:val="21"/>
                <w:szCs w:val="21"/>
                <w:highlight w:val="none"/>
              </w:rPr>
              <w:t>收集和分析数据以便提供有关以下方面的信息：</w:t>
            </w:r>
          </w:p>
          <w:p>
            <w:pPr>
              <w:pageBreakBefore w:val="0"/>
              <w:numPr>
                <w:ilvl w:val="0"/>
                <w:numId w:val="30"/>
              </w:numPr>
              <w:tabs>
                <w:tab w:val="left" w:pos="1260"/>
              </w:tabs>
              <w:kinsoku/>
              <w:wordWrap/>
              <w:overflowPunct/>
              <w:topLinePunct w:val="0"/>
              <w:bidi w:val="0"/>
              <w:spacing w:line="360" w:lineRule="auto"/>
              <w:ind w:left="1260" w:hanging="420"/>
              <w:textAlignment w:val="auto"/>
              <w:rPr>
                <w:rFonts w:hint="eastAsia"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顾客反馈。（满意、不满意等）</w:t>
            </w:r>
          </w:p>
          <w:p>
            <w:pPr>
              <w:pageBreakBefore w:val="0"/>
              <w:numPr>
                <w:ilvl w:val="0"/>
                <w:numId w:val="30"/>
              </w:numPr>
              <w:tabs>
                <w:tab w:val="left" w:pos="1260"/>
              </w:tabs>
              <w:kinsoku/>
              <w:wordWrap/>
              <w:overflowPunct/>
              <w:topLinePunct w:val="0"/>
              <w:bidi w:val="0"/>
              <w:spacing w:line="360" w:lineRule="auto"/>
              <w:ind w:left="1260" w:hanging="420"/>
              <w:textAlignment w:val="auto"/>
              <w:rPr>
                <w:rFonts w:hint="eastAsia"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与产品要求的符合性。（合格率、不合格率）</w:t>
            </w:r>
          </w:p>
          <w:p>
            <w:pPr>
              <w:pageBreakBefore w:val="0"/>
              <w:numPr>
                <w:ilvl w:val="0"/>
                <w:numId w:val="30"/>
              </w:numPr>
              <w:tabs>
                <w:tab w:val="left" w:pos="1260"/>
              </w:tabs>
              <w:kinsoku/>
              <w:wordWrap/>
              <w:overflowPunct/>
              <w:topLinePunct w:val="0"/>
              <w:bidi w:val="0"/>
              <w:spacing w:line="360" w:lineRule="auto"/>
              <w:ind w:left="1260" w:hanging="420"/>
              <w:textAlignment w:val="auto"/>
              <w:rPr>
                <w:rFonts w:hint="eastAsia"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过程和产品的特性和趋势，包括采取预防措施的机会。</w:t>
            </w:r>
          </w:p>
          <w:p>
            <w:pPr>
              <w:pageBreakBefore w:val="0"/>
              <w:numPr>
                <w:ilvl w:val="0"/>
                <w:numId w:val="30"/>
              </w:numPr>
              <w:tabs>
                <w:tab w:val="left" w:pos="1260"/>
              </w:tabs>
              <w:kinsoku/>
              <w:wordWrap/>
              <w:overflowPunct/>
              <w:topLinePunct w:val="0"/>
              <w:bidi w:val="0"/>
              <w:spacing w:line="360" w:lineRule="auto"/>
              <w:ind w:left="1260" w:hanging="420"/>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rPr>
              <w:t>供方物料质量状况及发展趋势。</w:t>
            </w:r>
          </w:p>
          <w:bookmarkEnd w:id="87"/>
          <w:bookmarkEnd w:id="88"/>
          <w:p>
            <w:pPr>
              <w:pStyle w:val="3"/>
              <w:pageBreakBefore w:val="0"/>
              <w:tabs>
                <w:tab w:val="left" w:pos="640"/>
                <w:tab w:val="left" w:pos="4620"/>
                <w:tab w:val="clear" w:pos="420"/>
              </w:tabs>
              <w:kinsoku/>
              <w:wordWrap/>
              <w:overflowPunct/>
              <w:topLinePunct w:val="0"/>
              <w:bidi w:val="0"/>
              <w:spacing w:line="360" w:lineRule="auto"/>
              <w:ind w:left="420" w:leftChars="0" w:hanging="420" w:firstLineChars="0"/>
              <w:jc w:val="left"/>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改进/持续改进</w:t>
            </w:r>
          </w:p>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总则</w:t>
            </w:r>
          </w:p>
          <w:p>
            <w:pPr>
              <w:pStyle w:val="5"/>
              <w:pageBreakBefore w:val="0"/>
              <w:tabs>
                <w:tab w:val="left" w:pos="1060"/>
              </w:tabs>
              <w:kinsoku/>
              <w:wordWrap/>
              <w:overflowPunct/>
              <w:topLinePunct w:val="0"/>
              <w:bidi w:val="0"/>
              <w:spacing w:line="360" w:lineRule="auto"/>
              <w:ind w:left="1060" w:hanging="1060"/>
              <w:textAlignment w:val="auto"/>
              <w:rPr>
                <w:rFonts w:hint="eastAsia" w:ascii="宋体" w:hAnsi="宋体" w:eastAsia="宋体" w:cs="宋体"/>
                <w:b w:val="0"/>
                <w:bCs/>
                <w:color w:val="auto"/>
                <w:sz w:val="21"/>
                <w:szCs w:val="21"/>
                <w:highlight w:val="none"/>
              </w:rPr>
            </w:pPr>
            <w:bookmarkStart w:id="89" w:name="OLE_LINK103"/>
            <w:bookmarkStart w:id="90" w:name="OLE_LINK104"/>
            <w:r>
              <w:rPr>
                <w:rFonts w:hint="eastAsia" w:ascii="宋体" w:hAnsi="宋体" w:eastAsia="宋体" w:cs="宋体"/>
                <w:b w:val="0"/>
                <w:bCs/>
                <w:color w:val="auto"/>
                <w:kern w:val="2"/>
                <w:sz w:val="21"/>
                <w:szCs w:val="21"/>
                <w:highlight w:val="none"/>
              </w:rPr>
              <w:t>公司利用质量方针、质量目标、审核结果、数据分析、纠正和预防措施以及管理评审，来识别和实施任何必要的更改，以确保和保持质量管理体系的适宜性和有效性。</w:t>
            </w:r>
          </w:p>
          <w:p>
            <w:pPr>
              <w:pStyle w:val="5"/>
              <w:pageBreakBefore w:val="0"/>
              <w:tabs>
                <w:tab w:val="left" w:pos="1060"/>
              </w:tabs>
              <w:kinsoku/>
              <w:wordWrap/>
              <w:overflowPunct/>
              <w:topLinePunct w:val="0"/>
              <w:bidi w:val="0"/>
              <w:spacing w:line="360" w:lineRule="auto"/>
              <w:ind w:left="1060" w:hanging="1060"/>
              <w:textAlignment w:val="auto"/>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sz w:val="21"/>
                <w:szCs w:val="21"/>
                <w:highlight w:val="none"/>
                <w:lang w:val="en-US" w:eastAsia="zh-CN"/>
              </w:rPr>
              <w:t>质量部</w:t>
            </w:r>
            <w:r>
              <w:rPr>
                <w:rFonts w:hint="eastAsia" w:ascii="宋体" w:hAnsi="宋体" w:eastAsia="宋体" w:cs="宋体"/>
                <w:b w:val="0"/>
                <w:bCs/>
                <w:color w:val="auto"/>
                <w:kern w:val="2"/>
                <w:sz w:val="21"/>
                <w:szCs w:val="21"/>
                <w:highlight w:val="none"/>
                <w:lang w:bidi="bn-IN"/>
              </w:rPr>
              <w:t>按照有</w:t>
            </w:r>
            <w:r>
              <w:rPr>
                <w:rFonts w:hint="eastAsia" w:ascii="宋体" w:hAnsi="宋体" w:eastAsia="宋体" w:cs="宋体"/>
                <w:b w:val="0"/>
                <w:bCs/>
                <w:color w:val="auto"/>
                <w:kern w:val="2"/>
                <w:sz w:val="21"/>
                <w:szCs w:val="21"/>
                <w:highlight w:val="none"/>
              </w:rPr>
              <w:t>关法规要求</w:t>
            </w:r>
            <w:r>
              <w:rPr>
                <w:rFonts w:hint="eastAsia" w:ascii="宋体" w:hAnsi="宋体" w:eastAsia="宋体" w:cs="宋体"/>
                <w:b w:val="0"/>
                <w:bCs/>
                <w:color w:val="auto"/>
                <w:kern w:val="2"/>
                <w:sz w:val="21"/>
                <w:szCs w:val="21"/>
                <w:highlight w:val="none"/>
                <w:lang w:val="en-US" w:eastAsia="zh-CN"/>
              </w:rPr>
              <w:t>建立</w:t>
            </w:r>
            <w:r>
              <w:rPr>
                <w:rFonts w:hint="eastAsia" w:ascii="宋体" w:hAnsi="宋体" w:eastAsia="宋体" w:cs="宋体"/>
                <w:b w:val="0"/>
                <w:bCs/>
                <w:color w:val="auto"/>
                <w:kern w:val="2"/>
                <w:sz w:val="21"/>
                <w:szCs w:val="21"/>
                <w:highlight w:val="none"/>
              </w:rPr>
              <w:t>《</w:t>
            </w:r>
            <w:r>
              <w:rPr>
                <w:rFonts w:hint="eastAsia" w:ascii="宋体" w:hAnsi="宋体" w:eastAsia="宋体" w:cs="宋体"/>
                <w:b w:val="0"/>
                <w:bCs/>
                <w:color w:val="auto"/>
                <w:kern w:val="2"/>
                <w:sz w:val="21"/>
                <w:szCs w:val="21"/>
                <w:highlight w:val="none"/>
                <w:lang w:eastAsia="zh-CN"/>
              </w:rPr>
              <w:t>不良事件监测及再评价控制程序</w:t>
            </w:r>
            <w:r>
              <w:rPr>
                <w:rFonts w:hint="eastAsia" w:ascii="宋体" w:hAnsi="宋体" w:eastAsia="宋体" w:cs="宋体"/>
                <w:b w:val="0"/>
                <w:bCs/>
                <w:color w:val="auto"/>
                <w:kern w:val="2"/>
                <w:sz w:val="21"/>
                <w:szCs w:val="21"/>
                <w:highlight w:val="none"/>
              </w:rPr>
              <w:t>》</w:t>
            </w:r>
            <w:r>
              <w:rPr>
                <w:rFonts w:hint="eastAsia" w:ascii="宋体" w:hAnsi="宋体" w:eastAsia="宋体" w:cs="宋体"/>
                <w:b w:val="0"/>
                <w:bCs/>
                <w:color w:val="auto"/>
                <w:kern w:val="2"/>
                <w:sz w:val="21"/>
                <w:szCs w:val="21"/>
                <w:highlight w:val="none"/>
                <w:lang w:eastAsia="zh-CN"/>
              </w:rPr>
              <w:t>，</w:t>
            </w:r>
            <w:r>
              <w:rPr>
                <w:rFonts w:hint="eastAsia" w:ascii="宋体" w:hAnsi="宋体" w:eastAsia="宋体" w:cs="宋体"/>
                <w:b w:val="0"/>
                <w:bCs/>
                <w:color w:val="auto"/>
                <w:kern w:val="2"/>
                <w:sz w:val="21"/>
                <w:szCs w:val="21"/>
                <w:highlight w:val="none"/>
              </w:rPr>
              <w:t>规定可疑不良事件管理人员的职责、报告原则、上报程序、上报时限，制定启动实施医疗器械再评价的程序和文件</w:t>
            </w:r>
            <w:r>
              <w:rPr>
                <w:rFonts w:hint="eastAsia" w:ascii="宋体" w:hAnsi="宋体" w:eastAsia="宋体" w:cs="宋体"/>
                <w:b w:val="0"/>
                <w:bCs/>
                <w:color w:val="auto"/>
                <w:kern w:val="2"/>
                <w:sz w:val="21"/>
                <w:szCs w:val="21"/>
                <w:highlight w:val="none"/>
                <w:lang w:val="en-US" w:eastAsia="zh-CN"/>
              </w:rPr>
              <w:t>等要求，</w:t>
            </w:r>
            <w:r>
              <w:rPr>
                <w:rFonts w:hint="eastAsia" w:ascii="宋体" w:hAnsi="宋体" w:eastAsia="宋体" w:cs="宋体"/>
                <w:b w:val="0"/>
                <w:bCs/>
                <w:color w:val="auto"/>
                <w:kern w:val="2"/>
                <w:sz w:val="21"/>
                <w:szCs w:val="21"/>
                <w:highlight w:val="none"/>
              </w:rPr>
              <w:t>对产品主动开展不良事件监测</w:t>
            </w:r>
            <w:r>
              <w:rPr>
                <w:rFonts w:hint="eastAsia" w:ascii="宋体" w:hAnsi="宋体" w:eastAsia="宋体" w:cs="宋体"/>
                <w:b w:val="0"/>
                <w:bCs/>
                <w:color w:val="auto"/>
                <w:kern w:val="2"/>
                <w:sz w:val="21"/>
                <w:szCs w:val="21"/>
                <w:highlight w:val="none"/>
                <w:lang w:val="en-US" w:eastAsia="zh-CN"/>
              </w:rPr>
              <w:t>和</w:t>
            </w:r>
            <w:r>
              <w:rPr>
                <w:rFonts w:hint="eastAsia" w:ascii="宋体" w:hAnsi="宋体" w:eastAsia="宋体" w:cs="宋体"/>
                <w:b w:val="0"/>
                <w:bCs/>
                <w:color w:val="auto"/>
                <w:kern w:val="2"/>
                <w:sz w:val="21"/>
                <w:szCs w:val="21"/>
                <w:highlight w:val="none"/>
                <w:lang w:bidi="bn-IN"/>
              </w:rPr>
              <w:t>再评价工作</w:t>
            </w:r>
            <w:r>
              <w:rPr>
                <w:rFonts w:hint="eastAsia" w:ascii="宋体" w:hAnsi="宋体" w:eastAsia="宋体" w:cs="宋体"/>
                <w:b w:val="0"/>
                <w:bCs/>
                <w:color w:val="auto"/>
                <w:kern w:val="2"/>
                <w:sz w:val="21"/>
                <w:szCs w:val="21"/>
                <w:highlight w:val="none"/>
              </w:rPr>
              <w:t>，</w:t>
            </w:r>
            <w:r>
              <w:rPr>
                <w:rFonts w:hint="eastAsia" w:ascii="宋体" w:hAnsi="宋体" w:eastAsia="宋体" w:cs="宋体"/>
                <w:b w:val="0"/>
                <w:bCs/>
                <w:color w:val="auto"/>
                <w:kern w:val="2"/>
                <w:sz w:val="21"/>
                <w:szCs w:val="21"/>
                <w:highlight w:val="none"/>
                <w:lang w:bidi="bn-IN"/>
              </w:rPr>
              <w:t>保持相关记录。</w:t>
            </w:r>
            <w:r>
              <w:rPr>
                <w:rFonts w:hint="eastAsia" w:ascii="宋体" w:hAnsi="宋体" w:eastAsia="宋体" w:cs="宋体"/>
                <w:b w:val="0"/>
                <w:bCs/>
                <w:color w:val="auto"/>
                <w:kern w:val="2"/>
                <w:sz w:val="21"/>
                <w:szCs w:val="21"/>
                <w:highlight w:val="none"/>
              </w:rPr>
              <w:t>并按规定直接报告医疗器械不良事件。</w:t>
            </w:r>
          </w:p>
          <w:p>
            <w:pPr>
              <w:pStyle w:val="5"/>
              <w:pageBreakBefore w:val="0"/>
              <w:tabs>
                <w:tab w:val="left" w:pos="1060"/>
              </w:tabs>
              <w:kinsoku/>
              <w:wordWrap/>
              <w:overflowPunct/>
              <w:topLinePunct w:val="0"/>
              <w:bidi w:val="0"/>
              <w:spacing w:line="360" w:lineRule="auto"/>
              <w:ind w:left="1060" w:hanging="1060"/>
              <w:textAlignment w:val="auto"/>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kern w:val="2"/>
                <w:sz w:val="21"/>
                <w:szCs w:val="21"/>
                <w:highlight w:val="none"/>
              </w:rPr>
              <w:t>国家对不良事件上报的相应规定，</w:t>
            </w:r>
            <w:r>
              <w:rPr>
                <w:rFonts w:hint="eastAsia" w:ascii="宋体" w:hAnsi="宋体" w:eastAsia="宋体" w:cs="宋体"/>
                <w:b w:val="0"/>
                <w:bCs/>
                <w:color w:val="auto"/>
                <w:kern w:val="2"/>
                <w:sz w:val="21"/>
                <w:szCs w:val="21"/>
                <w:highlight w:val="none"/>
                <w:lang w:val="en-US" w:eastAsia="zh-CN"/>
              </w:rPr>
              <w:t>应</w:t>
            </w:r>
            <w:r>
              <w:rPr>
                <w:rFonts w:hint="eastAsia" w:ascii="宋体" w:hAnsi="宋体" w:eastAsia="宋体" w:cs="宋体"/>
                <w:b w:val="0"/>
                <w:bCs/>
                <w:color w:val="auto"/>
                <w:kern w:val="2"/>
                <w:sz w:val="21"/>
                <w:szCs w:val="21"/>
                <w:highlight w:val="none"/>
              </w:rPr>
              <w:t>一并纳入《</w:t>
            </w:r>
            <w:r>
              <w:rPr>
                <w:rFonts w:hint="eastAsia" w:ascii="宋体" w:hAnsi="宋体" w:eastAsia="宋体" w:cs="宋体"/>
                <w:b w:val="0"/>
                <w:bCs/>
                <w:color w:val="auto"/>
                <w:kern w:val="2"/>
                <w:sz w:val="21"/>
                <w:szCs w:val="21"/>
                <w:highlight w:val="none"/>
                <w:lang w:eastAsia="zh-CN"/>
              </w:rPr>
              <w:t>不良事件监测及再评价控制程序</w:t>
            </w:r>
            <w:r>
              <w:rPr>
                <w:rFonts w:hint="eastAsia" w:ascii="宋体" w:hAnsi="宋体" w:eastAsia="宋体" w:cs="宋体"/>
                <w:b w:val="0"/>
                <w:bCs/>
                <w:color w:val="auto"/>
                <w:kern w:val="2"/>
                <w:sz w:val="21"/>
                <w:szCs w:val="21"/>
                <w:highlight w:val="none"/>
              </w:rPr>
              <w:t>》，发现医疗器械不良事件或者可疑不良事件的，应当按照规定直接向医疗器械不良事件监测技术机构报告，及时开展调查、分析、评价，主动控制产品风险，并报告评价结果。按要求向主管部门上报。主动开展已上市医疗器械再评价，根据再评价结果，采取相应控制措施，对已上市医疗器械进行持续改进，并按规定进行注册变更。再评价结果表明已注册的医疗器械不能保证安全、有效的，主动申请注销医疗器械注册证</w:t>
            </w:r>
            <w:r>
              <w:rPr>
                <w:rFonts w:hint="eastAsia" w:ascii="宋体" w:hAnsi="宋体" w:eastAsia="宋体" w:cs="宋体"/>
                <w:b w:val="0"/>
                <w:bCs/>
                <w:color w:val="auto"/>
                <w:kern w:val="2"/>
                <w:sz w:val="21"/>
                <w:szCs w:val="21"/>
                <w:highlight w:val="none"/>
                <w:lang w:eastAsia="zh-CN"/>
              </w:rPr>
              <w:t>。</w:t>
            </w:r>
          </w:p>
          <w:p>
            <w:pPr>
              <w:pStyle w:val="5"/>
              <w:pageBreakBefore w:val="0"/>
              <w:tabs>
                <w:tab w:val="left" w:pos="1060"/>
              </w:tabs>
              <w:kinsoku/>
              <w:wordWrap/>
              <w:overflowPunct/>
              <w:topLinePunct w:val="0"/>
              <w:bidi w:val="0"/>
              <w:spacing w:line="360" w:lineRule="auto"/>
              <w:ind w:left="1060" w:hanging="1060"/>
              <w:textAlignment w:val="auto"/>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kern w:val="2"/>
                <w:sz w:val="21"/>
                <w:szCs w:val="21"/>
                <w:highlight w:val="none"/>
              </w:rPr>
              <w:t>《</w:t>
            </w:r>
            <w:r>
              <w:rPr>
                <w:rFonts w:hint="eastAsia" w:ascii="宋体" w:hAnsi="宋体" w:eastAsia="宋体" w:cs="宋体"/>
                <w:b w:val="0"/>
                <w:bCs/>
                <w:color w:val="auto"/>
                <w:sz w:val="21"/>
                <w:szCs w:val="21"/>
                <w:highlight w:val="none"/>
              </w:rPr>
              <w:fldChar w:fldCharType="begin"/>
            </w:r>
            <w:r>
              <w:rPr>
                <w:rFonts w:hint="eastAsia" w:ascii="宋体" w:hAnsi="宋体" w:eastAsia="宋体" w:cs="宋体"/>
                <w:b w:val="0"/>
                <w:bCs/>
                <w:color w:val="auto"/>
                <w:sz w:val="21"/>
                <w:szCs w:val="21"/>
                <w:highlight w:val="none"/>
              </w:rPr>
              <w:instrText xml:space="preserve"> HYPERLINK "http://192.168.1.251/02/PF-009%E5%AE%A2%E6%88%B7%E6%BB%A1%E6%84%8F%E5%BA%A6%E8%B0%83%E6%9F%A5%E4%B8%8E%E5%94%AE%E5%90%8E%E6%9C%8D%E5%8A%A1%E6%8E%A7%E5%88%B6%E7%A8%8B%E5%BA%8F.pdf" </w:instrText>
            </w:r>
            <w:r>
              <w:rPr>
                <w:rFonts w:hint="eastAsia" w:ascii="宋体" w:hAnsi="宋体" w:eastAsia="宋体" w:cs="宋体"/>
                <w:b w:val="0"/>
                <w:bCs/>
                <w:color w:val="auto"/>
                <w:sz w:val="21"/>
                <w:szCs w:val="21"/>
                <w:highlight w:val="none"/>
              </w:rPr>
              <w:fldChar w:fldCharType="separate"/>
            </w:r>
            <w:r>
              <w:rPr>
                <w:rFonts w:hint="eastAsia" w:ascii="宋体" w:hAnsi="宋体" w:eastAsia="宋体" w:cs="宋体"/>
                <w:b w:val="0"/>
                <w:bCs/>
                <w:color w:val="auto"/>
                <w:kern w:val="2"/>
                <w:sz w:val="21"/>
                <w:szCs w:val="21"/>
                <w:highlight w:val="none"/>
              </w:rPr>
              <w:t>与顾客有关的过程控制程序</w:t>
            </w:r>
            <w:r>
              <w:rPr>
                <w:rFonts w:hint="eastAsia" w:ascii="宋体" w:hAnsi="宋体" w:eastAsia="宋体" w:cs="宋体"/>
                <w:b w:val="0"/>
                <w:bCs/>
                <w:color w:val="auto"/>
                <w:kern w:val="2"/>
                <w:sz w:val="21"/>
                <w:szCs w:val="21"/>
                <w:highlight w:val="none"/>
              </w:rPr>
              <w:fldChar w:fldCharType="end"/>
            </w:r>
            <w:r>
              <w:rPr>
                <w:rFonts w:hint="eastAsia" w:ascii="宋体" w:hAnsi="宋体" w:eastAsia="宋体" w:cs="宋体"/>
                <w:b w:val="0"/>
                <w:bCs/>
                <w:color w:val="auto"/>
                <w:kern w:val="2"/>
                <w:sz w:val="21"/>
                <w:szCs w:val="21"/>
                <w:highlight w:val="none"/>
              </w:rPr>
              <w:t>》规定了</w:t>
            </w:r>
            <w:r>
              <w:rPr>
                <w:rFonts w:hint="eastAsia" w:ascii="宋体" w:hAnsi="宋体" w:eastAsia="宋体" w:cs="宋体"/>
                <w:b w:val="0"/>
                <w:bCs/>
                <w:color w:val="auto"/>
                <w:kern w:val="2"/>
                <w:sz w:val="21"/>
                <w:szCs w:val="21"/>
                <w:highlight w:val="none"/>
                <w:lang w:val="en-US" w:eastAsia="zh-CN"/>
              </w:rPr>
              <w:t>调查</w:t>
            </w:r>
            <w:r>
              <w:rPr>
                <w:rFonts w:hint="eastAsia" w:ascii="宋体" w:hAnsi="宋体" w:eastAsia="宋体" w:cs="宋体"/>
                <w:b w:val="0"/>
                <w:bCs/>
                <w:color w:val="auto"/>
                <w:kern w:val="2"/>
                <w:sz w:val="21"/>
                <w:szCs w:val="21"/>
                <w:highlight w:val="none"/>
                <w:lang w:eastAsia="zh-CN"/>
              </w:rPr>
              <w:t>顾客反馈的</w:t>
            </w:r>
            <w:r>
              <w:rPr>
                <w:rFonts w:hint="eastAsia" w:ascii="宋体" w:hAnsi="宋体" w:eastAsia="宋体" w:cs="宋体"/>
                <w:b w:val="0"/>
                <w:bCs/>
                <w:color w:val="auto"/>
                <w:kern w:val="2"/>
                <w:sz w:val="21"/>
                <w:szCs w:val="21"/>
                <w:highlight w:val="none"/>
                <w:lang w:val="en-US" w:eastAsia="zh-CN"/>
              </w:rPr>
              <w:t>要求</w:t>
            </w:r>
            <w:r>
              <w:rPr>
                <w:rFonts w:hint="eastAsia" w:ascii="宋体" w:hAnsi="宋体" w:eastAsia="宋体" w:cs="宋体"/>
                <w:b w:val="0"/>
                <w:bCs/>
                <w:color w:val="auto"/>
                <w:kern w:val="2"/>
                <w:sz w:val="21"/>
                <w:szCs w:val="21"/>
                <w:highlight w:val="none"/>
              </w:rPr>
              <w:t>，</w:t>
            </w:r>
            <w:r>
              <w:rPr>
                <w:rFonts w:hint="eastAsia" w:ascii="宋体" w:hAnsi="宋体" w:eastAsia="宋体" w:cs="宋体"/>
                <w:b w:val="0"/>
                <w:bCs/>
                <w:color w:val="auto"/>
                <w:kern w:val="2"/>
                <w:sz w:val="21"/>
                <w:szCs w:val="21"/>
                <w:highlight w:val="none"/>
                <w:lang w:val="en-US" w:eastAsia="zh-CN"/>
              </w:rPr>
              <w:t>并</w:t>
            </w:r>
            <w:r>
              <w:rPr>
                <w:rFonts w:hint="eastAsia" w:ascii="宋体" w:hAnsi="宋体" w:eastAsia="宋体" w:cs="宋体"/>
                <w:b w:val="0"/>
                <w:bCs/>
                <w:color w:val="auto"/>
                <w:kern w:val="2"/>
                <w:sz w:val="21"/>
                <w:szCs w:val="21"/>
                <w:highlight w:val="none"/>
              </w:rPr>
              <w:t>保存</w:t>
            </w:r>
            <w:r>
              <w:rPr>
                <w:rFonts w:hint="eastAsia" w:ascii="宋体" w:hAnsi="宋体" w:eastAsia="宋体" w:cs="宋体"/>
                <w:b w:val="0"/>
                <w:bCs/>
                <w:color w:val="auto"/>
                <w:kern w:val="2"/>
                <w:sz w:val="21"/>
                <w:szCs w:val="21"/>
                <w:highlight w:val="none"/>
                <w:lang w:eastAsia="zh-CN"/>
              </w:rPr>
              <w:t>顾客反馈</w:t>
            </w:r>
            <w:r>
              <w:rPr>
                <w:rFonts w:hint="eastAsia" w:ascii="宋体" w:hAnsi="宋体" w:eastAsia="宋体" w:cs="宋体"/>
                <w:b w:val="0"/>
                <w:bCs/>
                <w:color w:val="auto"/>
                <w:kern w:val="2"/>
                <w:sz w:val="21"/>
                <w:szCs w:val="21"/>
                <w:highlight w:val="none"/>
              </w:rPr>
              <w:t>调查的记录，当</w:t>
            </w:r>
            <w:r>
              <w:rPr>
                <w:rFonts w:hint="eastAsia" w:ascii="宋体" w:hAnsi="宋体" w:eastAsia="宋体" w:cs="宋体"/>
                <w:b w:val="0"/>
                <w:bCs/>
                <w:color w:val="auto"/>
                <w:kern w:val="2"/>
                <w:sz w:val="21"/>
                <w:szCs w:val="21"/>
                <w:highlight w:val="none"/>
                <w:lang w:eastAsia="zh-CN"/>
              </w:rPr>
              <w:t>顾客反馈</w:t>
            </w:r>
            <w:r>
              <w:rPr>
                <w:rFonts w:hint="eastAsia" w:ascii="宋体" w:hAnsi="宋体" w:eastAsia="宋体" w:cs="宋体"/>
                <w:b w:val="0"/>
                <w:bCs/>
                <w:color w:val="auto"/>
                <w:kern w:val="2"/>
                <w:sz w:val="21"/>
                <w:szCs w:val="21"/>
                <w:highlight w:val="none"/>
              </w:rPr>
              <w:t>的调查表明是在</w:t>
            </w:r>
            <w:r>
              <w:rPr>
                <w:rFonts w:hint="eastAsia" w:ascii="宋体" w:hAnsi="宋体" w:eastAsia="宋体" w:cs="宋体"/>
                <w:b w:val="0"/>
                <w:bCs/>
                <w:color w:val="auto"/>
                <w:kern w:val="2"/>
                <w:sz w:val="21"/>
                <w:szCs w:val="21"/>
                <w:highlight w:val="none"/>
                <w:lang w:val="en-US" w:eastAsia="zh-CN"/>
              </w:rPr>
              <w:t>供应商</w:t>
            </w:r>
            <w:r>
              <w:rPr>
                <w:rFonts w:hint="eastAsia" w:ascii="宋体" w:hAnsi="宋体" w:eastAsia="宋体" w:cs="宋体"/>
                <w:b w:val="0"/>
                <w:bCs/>
                <w:color w:val="auto"/>
                <w:kern w:val="2"/>
                <w:sz w:val="21"/>
                <w:szCs w:val="21"/>
                <w:highlight w:val="none"/>
              </w:rPr>
              <w:t>开展的活动导致了</w:t>
            </w:r>
            <w:r>
              <w:rPr>
                <w:rFonts w:hint="eastAsia" w:ascii="宋体" w:hAnsi="宋体" w:eastAsia="宋体" w:cs="宋体"/>
                <w:b w:val="0"/>
                <w:bCs/>
                <w:color w:val="auto"/>
                <w:kern w:val="2"/>
                <w:sz w:val="21"/>
                <w:szCs w:val="21"/>
                <w:highlight w:val="none"/>
                <w:lang w:eastAsia="zh-CN"/>
              </w:rPr>
              <w:t>顾客反馈</w:t>
            </w:r>
            <w:r>
              <w:rPr>
                <w:rFonts w:hint="eastAsia" w:ascii="宋体" w:hAnsi="宋体" w:eastAsia="宋体" w:cs="宋体"/>
                <w:b w:val="0"/>
                <w:bCs/>
                <w:color w:val="auto"/>
                <w:kern w:val="2"/>
                <w:sz w:val="21"/>
                <w:szCs w:val="21"/>
                <w:highlight w:val="none"/>
              </w:rPr>
              <w:t>，则相关资料应在</w:t>
            </w:r>
            <w:r>
              <w:rPr>
                <w:rFonts w:hint="eastAsia" w:ascii="宋体" w:hAnsi="宋体" w:eastAsia="宋体" w:cs="宋体"/>
                <w:b w:val="0"/>
                <w:bCs/>
                <w:color w:val="auto"/>
                <w:kern w:val="2"/>
                <w:sz w:val="21"/>
                <w:szCs w:val="21"/>
                <w:highlight w:val="none"/>
                <w:lang w:val="en-US" w:eastAsia="zh-CN"/>
              </w:rPr>
              <w:t>传递给供应商</w:t>
            </w:r>
            <w:r>
              <w:rPr>
                <w:rFonts w:hint="eastAsia" w:ascii="宋体" w:hAnsi="宋体" w:eastAsia="宋体" w:cs="宋体"/>
                <w:b w:val="0"/>
                <w:bCs/>
                <w:color w:val="auto"/>
                <w:kern w:val="2"/>
                <w:sz w:val="21"/>
                <w:szCs w:val="21"/>
                <w:highlight w:val="none"/>
                <w:lang w:eastAsia="zh-CN"/>
              </w:rPr>
              <w:t>，</w:t>
            </w:r>
            <w:r>
              <w:rPr>
                <w:rFonts w:hint="eastAsia" w:ascii="宋体" w:hAnsi="宋体" w:eastAsia="宋体" w:cs="宋体"/>
                <w:b w:val="0"/>
                <w:bCs/>
                <w:color w:val="auto"/>
                <w:kern w:val="2"/>
                <w:sz w:val="21"/>
                <w:szCs w:val="21"/>
                <w:highlight w:val="none"/>
                <w:lang w:val="en-US" w:eastAsia="zh-CN"/>
              </w:rPr>
              <w:t>并监督供应商采取措施</w:t>
            </w:r>
            <w:r>
              <w:rPr>
                <w:rFonts w:hint="eastAsia" w:ascii="宋体" w:hAnsi="宋体" w:eastAsia="宋体" w:cs="宋体"/>
                <w:b w:val="0"/>
                <w:bCs/>
                <w:color w:val="auto"/>
                <w:kern w:val="2"/>
                <w:sz w:val="21"/>
                <w:szCs w:val="21"/>
                <w:highlight w:val="none"/>
              </w:rPr>
              <w:t>。</w:t>
            </w:r>
            <w:r>
              <w:rPr>
                <w:rFonts w:hint="eastAsia" w:ascii="宋体" w:hAnsi="宋体" w:eastAsia="宋体" w:cs="宋体"/>
                <w:b w:val="0"/>
                <w:bCs/>
                <w:color w:val="auto"/>
                <w:kern w:val="2"/>
                <w:sz w:val="21"/>
                <w:szCs w:val="21"/>
                <w:highlight w:val="none"/>
                <w:lang w:val="en-US" w:eastAsia="zh-CN"/>
              </w:rPr>
              <w:t>如果</w:t>
            </w:r>
            <w:r>
              <w:rPr>
                <w:rFonts w:hint="eastAsia" w:ascii="宋体" w:hAnsi="宋体" w:eastAsia="宋体" w:cs="宋体"/>
                <w:b w:val="0"/>
                <w:bCs/>
                <w:color w:val="auto"/>
                <w:kern w:val="2"/>
                <w:sz w:val="21"/>
                <w:szCs w:val="21"/>
                <w:highlight w:val="none"/>
              </w:rPr>
              <w:t>顾客</w:t>
            </w:r>
            <w:r>
              <w:rPr>
                <w:rFonts w:hint="eastAsia" w:ascii="宋体" w:hAnsi="宋体" w:eastAsia="宋体" w:cs="宋体"/>
                <w:b w:val="0"/>
                <w:bCs/>
                <w:color w:val="auto"/>
                <w:kern w:val="2"/>
                <w:sz w:val="21"/>
                <w:szCs w:val="21"/>
                <w:highlight w:val="none"/>
                <w:lang w:val="en-US" w:eastAsia="zh-CN"/>
              </w:rPr>
              <w:t>反馈</w:t>
            </w:r>
            <w:r>
              <w:rPr>
                <w:rFonts w:hint="eastAsia" w:ascii="宋体" w:hAnsi="宋体" w:eastAsia="宋体" w:cs="宋体"/>
                <w:b w:val="0"/>
                <w:bCs/>
                <w:color w:val="auto"/>
                <w:kern w:val="2"/>
                <w:sz w:val="21"/>
                <w:szCs w:val="21"/>
                <w:highlight w:val="none"/>
              </w:rPr>
              <w:t>没有采取预防和纠正措施，则其理由应经过管理者代表予以批准并记录。</w:t>
            </w:r>
          </w:p>
          <w:p>
            <w:pPr>
              <w:pStyle w:val="5"/>
              <w:pageBreakBefore w:val="0"/>
              <w:tabs>
                <w:tab w:val="left" w:pos="1060"/>
              </w:tabs>
              <w:kinsoku/>
              <w:wordWrap/>
              <w:overflowPunct/>
              <w:topLinePunct w:val="0"/>
              <w:bidi w:val="0"/>
              <w:adjustRightInd/>
              <w:spacing w:line="360" w:lineRule="auto"/>
              <w:ind w:left="1060" w:hanging="1060" w:firstLineChars="0"/>
              <w:textAlignment w:val="auto"/>
              <w:rPr>
                <w:rFonts w:hint="eastAsia" w:ascii="宋体" w:hAnsi="宋体" w:eastAsia="宋体" w:cs="宋体"/>
                <w:b w:val="0"/>
                <w:bCs/>
                <w:color w:val="auto"/>
                <w:kern w:val="2"/>
                <w:sz w:val="21"/>
                <w:szCs w:val="21"/>
                <w:highlight w:val="none"/>
                <w:lang w:eastAsia="zh-CN"/>
              </w:rPr>
            </w:pPr>
            <w:r>
              <w:rPr>
                <w:rFonts w:hint="eastAsia" w:ascii="宋体" w:hAnsi="宋体" w:eastAsia="宋体" w:cs="宋体"/>
                <w:b w:val="0"/>
                <w:bCs/>
                <w:color w:val="auto"/>
                <w:kern w:val="2"/>
                <w:sz w:val="21"/>
                <w:szCs w:val="21"/>
                <w:highlight w:val="none"/>
                <w:lang w:val="en-US" w:eastAsia="zh-CN"/>
              </w:rPr>
              <w:t>质量部</w:t>
            </w:r>
            <w:r>
              <w:rPr>
                <w:rFonts w:hint="eastAsia" w:ascii="宋体" w:hAnsi="宋体" w:eastAsia="宋体" w:cs="宋体"/>
                <w:b w:val="0"/>
                <w:bCs/>
                <w:color w:val="auto"/>
                <w:kern w:val="2"/>
                <w:sz w:val="21"/>
                <w:szCs w:val="21"/>
                <w:highlight w:val="none"/>
                <w:lang w:eastAsia="zh-CN"/>
              </w:rPr>
              <w:t>应当</w:t>
            </w:r>
            <w:r>
              <w:rPr>
                <w:rFonts w:hint="eastAsia" w:ascii="宋体" w:hAnsi="宋体" w:eastAsia="宋体" w:cs="宋体"/>
                <w:b w:val="0"/>
                <w:bCs/>
                <w:color w:val="auto"/>
                <w:kern w:val="2"/>
                <w:sz w:val="21"/>
                <w:szCs w:val="21"/>
                <w:highlight w:val="none"/>
                <w:lang w:val="en-US" w:eastAsia="zh-CN"/>
              </w:rPr>
              <w:t>对供应商采取的</w:t>
            </w:r>
            <w:r>
              <w:rPr>
                <w:rFonts w:hint="eastAsia" w:ascii="宋体" w:hAnsi="宋体" w:eastAsia="宋体" w:cs="宋体"/>
                <w:b w:val="0"/>
                <w:bCs/>
                <w:color w:val="auto"/>
                <w:kern w:val="2"/>
                <w:sz w:val="21"/>
                <w:szCs w:val="21"/>
                <w:highlight w:val="none"/>
                <w:lang w:eastAsia="zh-CN"/>
              </w:rPr>
              <w:t>与法规符合性有关的纠正与预防措施</w:t>
            </w:r>
            <w:r>
              <w:rPr>
                <w:rFonts w:hint="eastAsia" w:ascii="宋体" w:hAnsi="宋体" w:eastAsia="宋体" w:cs="宋体"/>
                <w:b w:val="0"/>
                <w:bCs/>
                <w:color w:val="auto"/>
                <w:kern w:val="2"/>
                <w:sz w:val="21"/>
                <w:szCs w:val="21"/>
                <w:highlight w:val="none"/>
                <w:lang w:val="en-US" w:eastAsia="zh-CN"/>
              </w:rPr>
              <w:t>进行</w:t>
            </w:r>
            <w:r>
              <w:rPr>
                <w:rFonts w:hint="eastAsia" w:ascii="宋体" w:hAnsi="宋体" w:eastAsia="宋体" w:cs="宋体"/>
                <w:b w:val="0"/>
                <w:bCs/>
                <w:color w:val="auto"/>
                <w:kern w:val="2"/>
                <w:sz w:val="21"/>
                <w:szCs w:val="21"/>
                <w:highlight w:val="none"/>
                <w:lang w:eastAsia="zh-CN"/>
              </w:rPr>
              <w:t>审核并批准。纠正与预防措施体系应当包括作为数据输入以及质量指标的不合格品报告、偏差和投诉调查，以符合法规要求。</w:t>
            </w:r>
          </w:p>
          <w:p>
            <w:pPr>
              <w:pStyle w:val="5"/>
              <w:pageBreakBefore w:val="0"/>
              <w:tabs>
                <w:tab w:val="left" w:pos="1060"/>
              </w:tabs>
              <w:kinsoku/>
              <w:wordWrap/>
              <w:overflowPunct/>
              <w:topLinePunct w:val="0"/>
              <w:bidi w:val="0"/>
              <w:spacing w:line="360" w:lineRule="auto"/>
              <w:ind w:left="1060" w:hanging="1060"/>
              <w:textAlignment w:val="auto"/>
              <w:rPr>
                <w:rFonts w:hint="eastAsia" w:ascii="宋体" w:hAnsi="宋体" w:eastAsia="宋体" w:cs="宋体"/>
                <w:b w:val="0"/>
                <w:bCs/>
                <w:color w:val="auto"/>
                <w:kern w:val="2"/>
                <w:sz w:val="21"/>
                <w:szCs w:val="21"/>
                <w:highlight w:val="none"/>
              </w:rPr>
            </w:pPr>
            <w:r>
              <w:rPr>
                <w:rFonts w:hint="eastAsia" w:ascii="宋体" w:hAnsi="宋体" w:eastAsia="宋体" w:cs="宋体"/>
                <w:b w:val="0"/>
                <w:bCs/>
                <w:color w:val="auto"/>
                <w:kern w:val="2"/>
                <w:sz w:val="21"/>
                <w:szCs w:val="21"/>
                <w:highlight w:val="none"/>
              </w:rPr>
              <w:t>持续改进的重点是改进产品的特性，提高质量管理体系过程的有效性。实现质量管理体系的持续改进，可通过以下途径：</w:t>
            </w:r>
          </w:p>
          <w:p>
            <w:pPr>
              <w:pageBreakBefore w:val="0"/>
              <w:numPr>
                <w:ilvl w:val="0"/>
                <w:numId w:val="31"/>
              </w:numPr>
              <w:tabs>
                <w:tab w:val="left" w:pos="1197"/>
              </w:tabs>
              <w:kinsoku/>
              <w:wordWrap/>
              <w:overflowPunct/>
              <w:topLinePunct w:val="0"/>
              <w:bidi w:val="0"/>
              <w:adjustRightInd w:val="0"/>
              <w:spacing w:line="360" w:lineRule="auto"/>
              <w:ind w:hanging="488"/>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通过质量方针的建立与实施，营造一个改进氛围与环境。</w:t>
            </w:r>
          </w:p>
          <w:p>
            <w:pPr>
              <w:pageBreakBefore w:val="0"/>
              <w:numPr>
                <w:ilvl w:val="0"/>
                <w:numId w:val="31"/>
              </w:numPr>
              <w:tabs>
                <w:tab w:val="left" w:pos="1197"/>
              </w:tabs>
              <w:kinsoku/>
              <w:wordWrap/>
              <w:overflowPunct/>
              <w:topLinePunct w:val="0"/>
              <w:bidi w:val="0"/>
              <w:adjustRightInd w:val="0"/>
              <w:spacing w:line="360" w:lineRule="auto"/>
              <w:ind w:hanging="488"/>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确立质量目标以明确改进的方向。</w:t>
            </w:r>
          </w:p>
          <w:p>
            <w:pPr>
              <w:pageBreakBefore w:val="0"/>
              <w:numPr>
                <w:ilvl w:val="0"/>
                <w:numId w:val="31"/>
              </w:numPr>
              <w:tabs>
                <w:tab w:val="left" w:pos="1197"/>
              </w:tabs>
              <w:kinsoku/>
              <w:wordWrap/>
              <w:overflowPunct/>
              <w:topLinePunct w:val="0"/>
              <w:bidi w:val="0"/>
              <w:adjustRightInd w:val="0"/>
              <w:spacing w:line="360" w:lineRule="auto"/>
              <w:ind w:hanging="488"/>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通过数据分析、内部审核不断寻求改进的机会，并做出适当的改进活动。</w:t>
            </w:r>
          </w:p>
          <w:p>
            <w:pPr>
              <w:pageBreakBefore w:val="0"/>
              <w:numPr>
                <w:ilvl w:val="0"/>
                <w:numId w:val="31"/>
              </w:numPr>
              <w:tabs>
                <w:tab w:val="left" w:pos="1197"/>
              </w:tabs>
              <w:kinsoku/>
              <w:wordWrap/>
              <w:overflowPunct/>
              <w:topLinePunct w:val="0"/>
              <w:bidi w:val="0"/>
              <w:adjustRightInd w:val="0"/>
              <w:spacing w:line="360" w:lineRule="auto"/>
              <w:ind w:hanging="488"/>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实施纠正和预防措施以及其他适用的措施实现改进。</w:t>
            </w:r>
          </w:p>
          <w:p>
            <w:pPr>
              <w:pageBreakBefore w:val="0"/>
              <w:numPr>
                <w:ilvl w:val="0"/>
                <w:numId w:val="31"/>
              </w:numPr>
              <w:tabs>
                <w:tab w:val="left" w:pos="1197"/>
              </w:tabs>
              <w:kinsoku/>
              <w:wordWrap/>
              <w:overflowPunct/>
              <w:topLinePunct w:val="0"/>
              <w:bidi w:val="0"/>
              <w:adjustRightInd w:val="0"/>
              <w:spacing w:line="360" w:lineRule="auto"/>
              <w:ind w:hanging="488" w:firstLineChars="0"/>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sz w:val="21"/>
                <w:szCs w:val="21"/>
                <w:highlight w:val="none"/>
              </w:rPr>
              <w:t>在管理评审中评价改进效果，确定新的改进目标和改进决定。</w:t>
            </w:r>
          </w:p>
          <w:bookmarkEnd w:id="89"/>
          <w:bookmarkEnd w:id="90"/>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纠正措施</w:t>
            </w:r>
          </w:p>
          <w:p>
            <w:pPr>
              <w:pageBreakBefore w:val="0"/>
              <w:kinsoku/>
              <w:wordWrap/>
              <w:overflowPunct/>
              <w:topLinePunct w:val="0"/>
              <w:bidi w:val="0"/>
              <w:adjustRightInd w:val="0"/>
              <w:spacing w:line="360" w:lineRule="auto"/>
              <w:ind w:firstLine="420" w:firstLineChars="200"/>
              <w:textAlignment w:val="auto"/>
              <w:rPr>
                <w:rFonts w:hint="default" w:ascii="Times New Roman" w:hAnsi="Times New Roman" w:eastAsia="宋体" w:cs="Times New Roman"/>
                <w:color w:val="auto"/>
                <w:kern w:val="0"/>
                <w:sz w:val="21"/>
                <w:szCs w:val="21"/>
                <w:highlight w:val="none"/>
              </w:rPr>
            </w:pPr>
            <w:bookmarkStart w:id="91" w:name="OLE_LINK105"/>
            <w:bookmarkStart w:id="92" w:name="OLE_LINK106"/>
            <w:r>
              <w:rPr>
                <w:rFonts w:hint="eastAsia" w:cs="Times New Roman"/>
                <w:color w:val="auto"/>
                <w:kern w:val="0"/>
                <w:sz w:val="21"/>
                <w:szCs w:val="21"/>
                <w:highlight w:val="none"/>
                <w:lang w:val="en-US" w:eastAsia="zh-CN"/>
              </w:rPr>
              <w:t>质量部建立</w:t>
            </w:r>
            <w:r>
              <w:rPr>
                <w:rFonts w:hint="default" w:ascii="Times New Roman" w:hAnsi="Times New Roman" w:eastAsia="宋体" w:cs="Times New Roman"/>
                <w:color w:val="auto"/>
                <w:kern w:val="0"/>
                <w:sz w:val="21"/>
                <w:szCs w:val="21"/>
                <w:highlight w:val="none"/>
              </w:rPr>
              <w:t>《纠正及预防措施控制程序》</w:t>
            </w:r>
            <w:r>
              <w:rPr>
                <w:rFonts w:hint="default" w:ascii="Times New Roman" w:hAnsi="Times New Roman" w:eastAsia="宋体" w:cs="Times New Roman"/>
                <w:color w:val="auto"/>
                <w:kern w:val="0"/>
                <w:sz w:val="21"/>
                <w:szCs w:val="21"/>
                <w:highlight w:val="none"/>
                <w:lang w:eastAsia="zh-CN"/>
              </w:rPr>
              <w:t>，</w:t>
            </w:r>
            <w:r>
              <w:rPr>
                <w:rFonts w:hint="default" w:ascii="Times New Roman" w:hAnsi="Times New Roman" w:eastAsia="宋体" w:cs="Times New Roman"/>
                <w:b w:val="0"/>
                <w:bCs w:val="0"/>
                <w:color w:val="auto"/>
                <w:sz w:val="21"/>
                <w:szCs w:val="21"/>
                <w:highlight w:val="none"/>
              </w:rPr>
              <w:t>确定产生问题的原因</w:t>
            </w:r>
            <w:r>
              <w:rPr>
                <w:rFonts w:hint="default"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采取有效措施</w:t>
            </w:r>
            <w:r>
              <w:rPr>
                <w:rFonts w:hint="default"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color w:val="auto"/>
                <w:kern w:val="0"/>
                <w:sz w:val="21"/>
                <w:szCs w:val="21"/>
                <w:highlight w:val="none"/>
              </w:rPr>
              <w:t>以消除不合格的原因，防止</w:t>
            </w:r>
            <w:r>
              <w:rPr>
                <w:rFonts w:hint="default" w:ascii="Times New Roman" w:hAnsi="Times New Roman" w:eastAsia="宋体" w:cs="Times New Roman"/>
                <w:b w:val="0"/>
                <w:bCs w:val="0"/>
                <w:color w:val="auto"/>
                <w:sz w:val="21"/>
                <w:szCs w:val="21"/>
                <w:highlight w:val="none"/>
              </w:rPr>
              <w:t>相关问题再次发生。</w:t>
            </w:r>
            <w:r>
              <w:rPr>
                <w:rFonts w:hint="default" w:ascii="Times New Roman" w:hAnsi="Times New Roman" w:eastAsia="宋体" w:cs="Times New Roman"/>
                <w:color w:val="auto"/>
                <w:kern w:val="0"/>
                <w:sz w:val="21"/>
                <w:szCs w:val="21"/>
                <w:highlight w:val="none"/>
              </w:rPr>
              <w:t>纠正措施应与所遇到不合格的影响程度相适应。《纠正及预防措施控制程序》规定以下方面的要求：</w:t>
            </w:r>
          </w:p>
          <w:p>
            <w:pPr>
              <w:pageBreakBefore w:val="0"/>
              <w:numPr>
                <w:ilvl w:val="0"/>
                <w:numId w:val="32"/>
              </w:numPr>
              <w:tabs>
                <w:tab w:val="left" w:pos="1197"/>
              </w:tabs>
              <w:kinsoku/>
              <w:wordWrap/>
              <w:overflowPunct/>
              <w:topLinePunct w:val="0"/>
              <w:bidi w:val="0"/>
              <w:adjustRightInd w:val="0"/>
              <w:spacing w:line="360" w:lineRule="auto"/>
              <w:ind w:left="1197" w:hanging="425"/>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评审不合格（包括质量管理体系运作方面的不合格，产品质量方面的不合格，</w:t>
            </w:r>
            <w:r>
              <w:rPr>
                <w:rFonts w:hint="eastAsia" w:cs="Times New Roman"/>
                <w:color w:val="auto"/>
                <w:sz w:val="21"/>
                <w:szCs w:val="21"/>
                <w:highlight w:val="none"/>
                <w:lang w:eastAsia="zh-CN"/>
              </w:rPr>
              <w:t>顾客反馈</w:t>
            </w:r>
            <w:r>
              <w:rPr>
                <w:rFonts w:hint="default" w:ascii="Times New Roman" w:hAnsi="Times New Roman" w:eastAsia="宋体" w:cs="Times New Roman"/>
                <w:color w:val="auto"/>
                <w:sz w:val="21"/>
                <w:szCs w:val="21"/>
                <w:highlight w:val="none"/>
              </w:rPr>
              <w:t>投诉所引发的不合格的评审）。</w:t>
            </w:r>
          </w:p>
          <w:p>
            <w:pPr>
              <w:pageBreakBefore w:val="0"/>
              <w:numPr>
                <w:ilvl w:val="0"/>
                <w:numId w:val="32"/>
              </w:numPr>
              <w:tabs>
                <w:tab w:val="left" w:pos="1197"/>
              </w:tabs>
              <w:kinsoku/>
              <w:wordWrap/>
              <w:overflowPunct/>
              <w:topLinePunct w:val="0"/>
              <w:bidi w:val="0"/>
              <w:adjustRightInd w:val="0"/>
              <w:spacing w:line="360" w:lineRule="auto"/>
              <w:ind w:left="1197" w:hanging="425"/>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确定不合格的原因。</w:t>
            </w:r>
          </w:p>
          <w:p>
            <w:pPr>
              <w:pageBreakBefore w:val="0"/>
              <w:numPr>
                <w:ilvl w:val="0"/>
                <w:numId w:val="32"/>
              </w:numPr>
              <w:tabs>
                <w:tab w:val="left" w:pos="1197"/>
              </w:tabs>
              <w:kinsoku/>
              <w:wordWrap/>
              <w:overflowPunct/>
              <w:topLinePunct w:val="0"/>
              <w:bidi w:val="0"/>
              <w:adjustRightInd w:val="0"/>
              <w:spacing w:line="360" w:lineRule="auto"/>
              <w:ind w:left="1197" w:hanging="425"/>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评价确保不合格不再发生的措施的需求。</w:t>
            </w:r>
          </w:p>
          <w:p>
            <w:pPr>
              <w:pageBreakBefore w:val="0"/>
              <w:numPr>
                <w:ilvl w:val="0"/>
                <w:numId w:val="32"/>
              </w:numPr>
              <w:tabs>
                <w:tab w:val="left" w:pos="1197"/>
              </w:tabs>
              <w:kinsoku/>
              <w:wordWrap/>
              <w:overflowPunct/>
              <w:topLinePunct w:val="0"/>
              <w:bidi w:val="0"/>
              <w:adjustRightInd w:val="0"/>
              <w:spacing w:line="360" w:lineRule="auto"/>
              <w:ind w:left="1197" w:hanging="425"/>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确定和实施所需的措施。</w:t>
            </w:r>
          </w:p>
          <w:p>
            <w:pPr>
              <w:pageBreakBefore w:val="0"/>
              <w:numPr>
                <w:ilvl w:val="0"/>
                <w:numId w:val="32"/>
              </w:numPr>
              <w:tabs>
                <w:tab w:val="left" w:pos="1197"/>
              </w:tabs>
              <w:kinsoku/>
              <w:wordWrap/>
              <w:overflowPunct/>
              <w:topLinePunct w:val="0"/>
              <w:bidi w:val="0"/>
              <w:adjustRightInd w:val="0"/>
              <w:spacing w:line="360" w:lineRule="auto"/>
              <w:ind w:left="1197" w:hanging="425"/>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记录所采取措施的结果。</w:t>
            </w:r>
          </w:p>
          <w:p>
            <w:pPr>
              <w:pageBreakBefore w:val="0"/>
              <w:numPr>
                <w:ilvl w:val="0"/>
                <w:numId w:val="32"/>
              </w:numPr>
              <w:tabs>
                <w:tab w:val="left" w:pos="1197"/>
              </w:tabs>
              <w:kinsoku/>
              <w:wordWrap/>
              <w:overflowPunct/>
              <w:topLinePunct w:val="0"/>
              <w:bidi w:val="0"/>
              <w:adjustRightInd w:val="0"/>
              <w:spacing w:line="360" w:lineRule="auto"/>
              <w:ind w:left="1197" w:hanging="425"/>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评审所采取的纠正措施和其有效性。</w:t>
            </w:r>
          </w:p>
          <w:bookmarkEnd w:id="91"/>
          <w:bookmarkEnd w:id="92"/>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预防措施</w:t>
            </w:r>
          </w:p>
          <w:p>
            <w:pPr>
              <w:pageBreakBefore w:val="0"/>
              <w:tabs>
                <w:tab w:val="left" w:pos="1197"/>
              </w:tabs>
              <w:kinsoku/>
              <w:wordWrap/>
              <w:overflowPunct/>
              <w:topLinePunct w:val="0"/>
              <w:bidi w:val="0"/>
              <w:adjustRightInd w:val="0"/>
              <w:spacing w:line="360" w:lineRule="auto"/>
              <w:ind w:firstLine="420" w:firstLineChars="200"/>
              <w:textAlignment w:val="auto"/>
              <w:rPr>
                <w:rFonts w:hint="default" w:ascii="Times New Roman" w:hAnsi="Times New Roman" w:eastAsia="宋体" w:cs="Times New Roman"/>
                <w:color w:val="auto"/>
                <w:kern w:val="0"/>
                <w:sz w:val="21"/>
                <w:szCs w:val="21"/>
                <w:highlight w:val="none"/>
              </w:rPr>
            </w:pPr>
            <w:bookmarkStart w:id="93" w:name="OLE_LINK108"/>
            <w:bookmarkStart w:id="94" w:name="OLE_LINK107"/>
            <w:r>
              <w:rPr>
                <w:rFonts w:hint="eastAsia" w:cs="Times New Roman"/>
                <w:color w:val="auto"/>
                <w:kern w:val="0"/>
                <w:sz w:val="21"/>
                <w:szCs w:val="21"/>
                <w:highlight w:val="none"/>
                <w:lang w:val="en-US" w:eastAsia="zh-CN"/>
              </w:rPr>
              <w:t>质量部建立</w:t>
            </w:r>
            <w:r>
              <w:rPr>
                <w:rFonts w:hint="default" w:ascii="Times New Roman" w:hAnsi="Times New Roman" w:eastAsia="宋体" w:cs="Times New Roman"/>
                <w:color w:val="auto"/>
                <w:kern w:val="0"/>
                <w:sz w:val="21"/>
                <w:szCs w:val="21"/>
                <w:highlight w:val="none"/>
              </w:rPr>
              <w:t>《纠正及预防措施控制程序》，</w:t>
            </w:r>
            <w:r>
              <w:rPr>
                <w:rFonts w:hint="default" w:ascii="Times New Roman" w:hAnsi="Times New Roman" w:eastAsia="宋体" w:cs="Times New Roman"/>
                <w:b w:val="0"/>
                <w:bCs w:val="0"/>
                <w:color w:val="auto"/>
                <w:sz w:val="21"/>
                <w:szCs w:val="21"/>
                <w:highlight w:val="none"/>
              </w:rPr>
              <w:t>确定潜在问题的原因，采取有效措施，防止问题发生。</w:t>
            </w:r>
            <w:r>
              <w:rPr>
                <w:rFonts w:hint="default" w:ascii="Times New Roman" w:hAnsi="Times New Roman" w:eastAsia="宋体" w:cs="Times New Roman"/>
                <w:color w:val="auto"/>
                <w:kern w:val="0"/>
                <w:sz w:val="21"/>
                <w:szCs w:val="21"/>
                <w:highlight w:val="none"/>
              </w:rPr>
              <w:t>预防措施应与潜在问题的影响程度相适应。《纠正及预防措施控制程序》规定以下方面的要求：</w:t>
            </w:r>
          </w:p>
          <w:p>
            <w:pPr>
              <w:pageBreakBefore w:val="0"/>
              <w:numPr>
                <w:ilvl w:val="0"/>
                <w:numId w:val="33"/>
              </w:numPr>
              <w:tabs>
                <w:tab w:val="left" w:pos="1197"/>
              </w:tabs>
              <w:kinsoku/>
              <w:wordWrap/>
              <w:overflowPunct/>
              <w:topLinePunct w:val="0"/>
              <w:bidi w:val="0"/>
              <w:adjustRightInd w:val="0"/>
              <w:spacing w:line="360" w:lineRule="auto"/>
              <w:ind w:hanging="548"/>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确定潜在不合格及其原因。</w:t>
            </w:r>
          </w:p>
          <w:p>
            <w:pPr>
              <w:pageBreakBefore w:val="0"/>
              <w:numPr>
                <w:ilvl w:val="0"/>
                <w:numId w:val="33"/>
              </w:numPr>
              <w:tabs>
                <w:tab w:val="left" w:pos="1197"/>
              </w:tabs>
              <w:kinsoku/>
              <w:wordWrap/>
              <w:overflowPunct/>
              <w:topLinePunct w:val="0"/>
              <w:bidi w:val="0"/>
              <w:adjustRightInd w:val="0"/>
              <w:spacing w:line="360" w:lineRule="auto"/>
              <w:ind w:hanging="548"/>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评价防止不合格发生的措施的需求。</w:t>
            </w:r>
          </w:p>
          <w:p>
            <w:pPr>
              <w:pageBreakBefore w:val="0"/>
              <w:numPr>
                <w:ilvl w:val="0"/>
                <w:numId w:val="33"/>
              </w:numPr>
              <w:tabs>
                <w:tab w:val="left" w:pos="1197"/>
              </w:tabs>
              <w:kinsoku/>
              <w:wordWrap/>
              <w:overflowPunct/>
              <w:topLinePunct w:val="0"/>
              <w:bidi w:val="0"/>
              <w:adjustRightInd w:val="0"/>
              <w:spacing w:line="360" w:lineRule="auto"/>
              <w:ind w:hanging="548"/>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确定和实施所需的措施。</w:t>
            </w:r>
          </w:p>
          <w:p>
            <w:pPr>
              <w:pageBreakBefore w:val="0"/>
              <w:numPr>
                <w:ilvl w:val="0"/>
                <w:numId w:val="33"/>
              </w:numPr>
              <w:tabs>
                <w:tab w:val="left" w:pos="1197"/>
              </w:tabs>
              <w:kinsoku/>
              <w:wordWrap/>
              <w:overflowPunct/>
              <w:topLinePunct w:val="0"/>
              <w:bidi w:val="0"/>
              <w:adjustRightInd w:val="0"/>
              <w:spacing w:line="360" w:lineRule="auto"/>
              <w:ind w:hanging="548"/>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记录所采取措施的结果。</w:t>
            </w:r>
          </w:p>
          <w:p>
            <w:pPr>
              <w:pageBreakBefore w:val="0"/>
              <w:numPr>
                <w:ilvl w:val="0"/>
                <w:numId w:val="33"/>
              </w:numPr>
              <w:tabs>
                <w:tab w:val="left" w:pos="1197"/>
              </w:tabs>
              <w:kinsoku/>
              <w:wordWrap/>
              <w:overflowPunct/>
              <w:topLinePunct w:val="0"/>
              <w:bidi w:val="0"/>
              <w:adjustRightInd w:val="0"/>
              <w:spacing w:line="360" w:lineRule="auto"/>
              <w:ind w:hanging="548"/>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评审所采取的预防措施及其有效性。</w:t>
            </w:r>
          </w:p>
          <w:bookmarkEnd w:id="93"/>
          <w:bookmarkEnd w:id="94"/>
          <w:p>
            <w:pPr>
              <w:pageBreakBefore w:val="0"/>
              <w:tabs>
                <w:tab w:val="left" w:pos="1197"/>
              </w:tabs>
              <w:kinsoku/>
              <w:wordWrap/>
              <w:overflowPunct/>
              <w:topLinePunct w:val="0"/>
              <w:bidi w:val="0"/>
              <w:adjustRightInd w:val="0"/>
              <w:spacing w:line="360" w:lineRule="auto"/>
              <w:ind w:firstLine="420" w:firstLineChars="200"/>
              <w:textAlignment w:val="auto"/>
              <w:rPr>
                <w:rFonts w:hint="default" w:ascii="Times New Roman" w:hAnsi="Times New Roman" w:eastAsia="宋体" w:cs="Times New Roman"/>
                <w:b w:val="0"/>
                <w:bCs w:val="0"/>
                <w:color w:val="auto"/>
                <w:kern w:val="2"/>
                <w:sz w:val="21"/>
                <w:szCs w:val="21"/>
                <w:highlight w:val="none"/>
                <w:lang w:eastAsia="zh-CN"/>
              </w:rPr>
            </w:pPr>
          </w:p>
          <w:p>
            <w:pPr>
              <w:pStyle w:val="3"/>
              <w:pageBreakBefore w:val="0"/>
              <w:tabs>
                <w:tab w:val="left" w:pos="640"/>
                <w:tab w:val="left" w:pos="4620"/>
                <w:tab w:val="clear" w:pos="420"/>
              </w:tabs>
              <w:kinsoku/>
              <w:wordWrap/>
              <w:overflowPunct/>
              <w:topLinePunct w:val="0"/>
              <w:bidi w:val="0"/>
              <w:spacing w:line="360" w:lineRule="auto"/>
              <w:ind w:left="420" w:leftChars="0" w:hanging="420" w:firstLineChars="0"/>
              <w:jc w:val="left"/>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引用文件</w:t>
            </w:r>
          </w:p>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lang w:val="en-US" w:eastAsia="zh-CN"/>
              </w:rPr>
            </w:pPr>
            <w:bookmarkStart w:id="95" w:name="OLE_LINK109"/>
            <w:r>
              <w:rPr>
                <w:rFonts w:hint="default" w:ascii="Times New Roman" w:hAnsi="Times New Roman" w:eastAsia="宋体" w:cs="Times New Roman"/>
                <w:b w:val="0"/>
                <w:bCs/>
                <w:color w:val="auto"/>
                <w:sz w:val="21"/>
                <w:szCs w:val="21"/>
                <w:highlight w:val="none"/>
                <w:lang w:val="en-US" w:eastAsia="zh-CN"/>
              </w:rPr>
              <w:t>《与顾客有关的过程控制程序》       (XX-QP-008)</w:t>
            </w:r>
          </w:p>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《内部审核控制程序》               (XX-QP-016)</w:t>
            </w:r>
          </w:p>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《检验和试验控制程序》             (XX-QP-017)</w:t>
            </w:r>
          </w:p>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《不合格品控制程序》               (XX-QP-018)</w:t>
            </w:r>
          </w:p>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《纠正及预防措施控制程序》         (XX-QP-019)</w:t>
            </w:r>
          </w:p>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 xml:space="preserve">《数据分析控制程序》               </w:t>
            </w:r>
            <w:bookmarkStart w:id="96" w:name="OLE_LINK4"/>
            <w:bookmarkStart w:id="97" w:name="OLE_LINK5"/>
            <w:bookmarkStart w:id="98" w:name="OLE_LINK10"/>
            <w:r>
              <w:rPr>
                <w:rFonts w:hint="default" w:ascii="Times New Roman" w:hAnsi="Times New Roman" w:eastAsia="宋体" w:cs="Times New Roman"/>
                <w:b w:val="0"/>
                <w:bCs/>
                <w:color w:val="auto"/>
                <w:sz w:val="21"/>
                <w:szCs w:val="21"/>
                <w:highlight w:val="none"/>
                <w:lang w:val="en-US" w:eastAsia="zh-CN"/>
              </w:rPr>
              <w:t>(XX-QP-020)</w:t>
            </w:r>
            <w:bookmarkEnd w:id="96"/>
            <w:bookmarkEnd w:id="97"/>
            <w:bookmarkEnd w:id="98"/>
          </w:p>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 xml:space="preserve">《忠告性能知控制程序》             (XX-QP-021) </w:t>
            </w:r>
          </w:p>
          <w:p>
            <w:pPr>
              <w:pStyle w:val="4"/>
              <w:pageBreakBefore w:val="0"/>
              <w:tabs>
                <w:tab w:val="left" w:pos="640"/>
              </w:tabs>
              <w:kinsoku/>
              <w:wordWrap/>
              <w:overflowPunct/>
              <w:topLinePunct w:val="0"/>
              <w:bidi w:val="0"/>
              <w:spacing w:line="360" w:lineRule="auto"/>
              <w:ind w:left="640" w:leftChars="0" w:hanging="640" w:firstLineChars="0"/>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《不良事件报告控制程序》           (XX-QP-022)</w:t>
            </w:r>
          </w:p>
          <w:bookmarkEnd w:id="95"/>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p>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p>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p>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p>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p>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p>
          <w:p>
            <w:pPr>
              <w:pageBreakBefore w:val="0"/>
              <w:kinsoku/>
              <w:wordWrap/>
              <w:overflowPunct/>
              <w:topLinePunct w:val="0"/>
              <w:bidi w:val="0"/>
              <w:spacing w:before="156" w:beforeLines="50" w:after="156" w:afterLines="50" w:line="240" w:lineRule="auto"/>
              <w:ind w:right="105" w:rightChars="5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color w:val="auto"/>
                <w:sz w:val="21"/>
                <w:szCs w:val="21"/>
                <w:highlight w:val="none"/>
              </w:rPr>
              <w:br w:type="page"/>
            </w:r>
            <w:r>
              <w:rPr>
                <w:rFonts w:hint="default" w:ascii="Times New Roman" w:hAnsi="Times New Roman" w:eastAsia="宋体" w:cs="Times New Roman"/>
                <w:b/>
                <w:color w:val="auto"/>
                <w:sz w:val="21"/>
                <w:szCs w:val="21"/>
                <w:highlight w:val="none"/>
              </w:rPr>
              <w:t xml:space="preserve">附录A  </w:t>
            </w:r>
            <w:r>
              <w:rPr>
                <w:rFonts w:hint="eastAsia" w:cs="Times New Roman"/>
                <w:b/>
                <w:color w:val="auto"/>
                <w:sz w:val="21"/>
                <w:szCs w:val="21"/>
                <w:highlight w:val="none"/>
                <w:lang w:val="en-US" w:eastAsia="zh-CN"/>
              </w:rPr>
              <w:t>质量管理体系</w:t>
            </w:r>
            <w:r>
              <w:rPr>
                <w:rFonts w:hint="default" w:ascii="Times New Roman" w:hAnsi="Times New Roman" w:eastAsia="宋体" w:cs="Times New Roman"/>
                <w:b/>
                <w:color w:val="auto"/>
                <w:sz w:val="21"/>
                <w:szCs w:val="21"/>
                <w:highlight w:val="none"/>
              </w:rPr>
              <w:t>要素在各职能部门的分布</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3"/>
              <w:gridCol w:w="2245"/>
              <w:gridCol w:w="539"/>
              <w:gridCol w:w="540"/>
              <w:gridCol w:w="539"/>
              <w:gridCol w:w="539"/>
              <w:gridCol w:w="539"/>
              <w:gridCol w:w="540"/>
              <w:gridCol w:w="539"/>
              <w:gridCol w:w="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0" w:type="auto"/>
                  <w:gridSpan w:val="2"/>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cs="Times New Roman"/>
                      <w:b w:val="0"/>
                      <w:color w:val="auto"/>
                      <w:sz w:val="21"/>
                      <w:szCs w:val="21"/>
                      <w:highlight w:val="none"/>
                      <w:lang w:val="en-US" w:eastAsia="zh-CN"/>
                    </w:rPr>
                    <w:t>质量管理体系</w:t>
                  </w:r>
                  <w:r>
                    <w:rPr>
                      <w:rFonts w:hint="default" w:ascii="Times New Roman" w:hAnsi="Times New Roman" w:eastAsia="宋体" w:cs="Times New Roman"/>
                      <w:color w:val="auto"/>
                      <w:sz w:val="21"/>
                      <w:szCs w:val="21"/>
                      <w:highlight w:val="none"/>
                    </w:rPr>
                    <w:t>要素</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A</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B</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C</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D</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E</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F</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0" w:type="auto"/>
                  <w:vAlign w:val="center"/>
                </w:tcPr>
                <w:p>
                  <w:pPr>
                    <w:pageBreakBefore w:val="0"/>
                    <w:kinsoku/>
                    <w:wordWrap/>
                    <w:overflowPunct/>
                    <w:topLinePunct w:val="0"/>
                    <w:bidi w:val="0"/>
                    <w:spacing w:line="240" w:lineRule="auto"/>
                    <w:ind w:right="105" w:rightChars="5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4.1</w:t>
                  </w:r>
                </w:p>
              </w:tc>
              <w:tc>
                <w:tcPr>
                  <w:tcW w:w="0" w:type="auto"/>
                  <w:vAlign w:val="center"/>
                </w:tcPr>
                <w:p>
                  <w:pPr>
                    <w:pageBreakBefore w:val="0"/>
                    <w:kinsoku/>
                    <w:wordWrap/>
                    <w:overflowPunct/>
                    <w:topLinePunct w:val="0"/>
                    <w:bidi w:val="0"/>
                    <w:spacing w:line="240" w:lineRule="auto"/>
                    <w:ind w:right="105" w:rightChars="5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质量管理体系</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0" w:type="auto"/>
                  <w:vAlign w:val="center"/>
                </w:tcPr>
                <w:p>
                  <w:pPr>
                    <w:pageBreakBefore w:val="0"/>
                    <w:kinsoku/>
                    <w:wordWrap/>
                    <w:overflowPunct/>
                    <w:topLinePunct w:val="0"/>
                    <w:bidi w:val="0"/>
                    <w:spacing w:line="240" w:lineRule="auto"/>
                    <w:ind w:right="105" w:rightChars="5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4.2</w:t>
                  </w:r>
                </w:p>
              </w:tc>
              <w:tc>
                <w:tcPr>
                  <w:tcW w:w="0" w:type="auto"/>
                  <w:vAlign w:val="center"/>
                </w:tcPr>
                <w:p>
                  <w:pPr>
                    <w:pageBreakBefore w:val="0"/>
                    <w:kinsoku/>
                    <w:wordWrap/>
                    <w:overflowPunct/>
                    <w:topLinePunct w:val="0"/>
                    <w:bidi w:val="0"/>
                    <w:spacing w:line="240" w:lineRule="auto"/>
                    <w:ind w:right="105" w:rightChars="5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文件控制</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bookmarkStart w:id="99" w:name="OLE_LINK11"/>
                  <w:bookmarkStart w:id="100" w:name="OLE_LINK45"/>
                  <w:r>
                    <w:rPr>
                      <w:rFonts w:hint="default" w:ascii="Times New Roman" w:hAnsi="Times New Roman" w:eastAsia="宋体" w:cs="Times New Roman"/>
                      <w:color w:val="auto"/>
                      <w:sz w:val="21"/>
                      <w:szCs w:val="21"/>
                      <w:highlight w:val="none"/>
                    </w:rPr>
                    <w:t>Δ</w:t>
                  </w:r>
                  <w:bookmarkEnd w:id="99"/>
                  <w:bookmarkEnd w:id="100"/>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0" w:type="auto"/>
                  <w:vAlign w:val="center"/>
                </w:tcPr>
                <w:p>
                  <w:pPr>
                    <w:pageBreakBefore w:val="0"/>
                    <w:kinsoku/>
                    <w:wordWrap/>
                    <w:overflowPunct/>
                    <w:topLinePunct w:val="0"/>
                    <w:bidi w:val="0"/>
                    <w:spacing w:line="240" w:lineRule="auto"/>
                    <w:ind w:right="105" w:rightChars="5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5.1</w:t>
                  </w:r>
                </w:p>
              </w:tc>
              <w:tc>
                <w:tcPr>
                  <w:tcW w:w="0" w:type="auto"/>
                  <w:vAlign w:val="center"/>
                </w:tcPr>
                <w:p>
                  <w:pPr>
                    <w:pageBreakBefore w:val="0"/>
                    <w:kinsoku/>
                    <w:wordWrap/>
                    <w:overflowPunct/>
                    <w:topLinePunct w:val="0"/>
                    <w:bidi w:val="0"/>
                    <w:spacing w:line="240" w:lineRule="auto"/>
                    <w:ind w:right="105" w:rightChars="5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管理承诺</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0" w:type="auto"/>
                  <w:vAlign w:val="center"/>
                </w:tcPr>
                <w:p>
                  <w:pPr>
                    <w:pageBreakBefore w:val="0"/>
                    <w:kinsoku/>
                    <w:wordWrap/>
                    <w:overflowPunct/>
                    <w:topLinePunct w:val="0"/>
                    <w:bidi w:val="0"/>
                    <w:spacing w:line="240" w:lineRule="auto"/>
                    <w:ind w:right="105" w:rightChars="5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5.2</w:t>
                  </w:r>
                </w:p>
              </w:tc>
              <w:tc>
                <w:tcPr>
                  <w:tcW w:w="0" w:type="auto"/>
                  <w:vAlign w:val="center"/>
                </w:tcPr>
                <w:p>
                  <w:pPr>
                    <w:pageBreakBefore w:val="0"/>
                    <w:kinsoku/>
                    <w:wordWrap/>
                    <w:overflowPunct/>
                    <w:topLinePunct w:val="0"/>
                    <w:bidi w:val="0"/>
                    <w:spacing w:line="240" w:lineRule="auto"/>
                    <w:ind w:right="105" w:rightChars="5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以顾客为关注焦点</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0" w:type="auto"/>
                  <w:vAlign w:val="center"/>
                </w:tcPr>
                <w:p>
                  <w:pPr>
                    <w:pageBreakBefore w:val="0"/>
                    <w:kinsoku/>
                    <w:wordWrap/>
                    <w:overflowPunct/>
                    <w:topLinePunct w:val="0"/>
                    <w:bidi w:val="0"/>
                    <w:spacing w:line="240" w:lineRule="auto"/>
                    <w:ind w:right="105" w:rightChars="5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5.3</w:t>
                  </w:r>
                </w:p>
              </w:tc>
              <w:tc>
                <w:tcPr>
                  <w:tcW w:w="0" w:type="auto"/>
                  <w:vAlign w:val="center"/>
                </w:tcPr>
                <w:p>
                  <w:pPr>
                    <w:pageBreakBefore w:val="0"/>
                    <w:kinsoku/>
                    <w:wordWrap/>
                    <w:overflowPunct/>
                    <w:topLinePunct w:val="0"/>
                    <w:bidi w:val="0"/>
                    <w:spacing w:line="240" w:lineRule="auto"/>
                    <w:ind w:right="105" w:rightChars="5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质量方针</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0" w:type="auto"/>
                  <w:vAlign w:val="center"/>
                </w:tcPr>
                <w:p>
                  <w:pPr>
                    <w:pageBreakBefore w:val="0"/>
                    <w:kinsoku/>
                    <w:wordWrap/>
                    <w:overflowPunct/>
                    <w:topLinePunct w:val="0"/>
                    <w:bidi w:val="0"/>
                    <w:spacing w:line="240" w:lineRule="auto"/>
                    <w:ind w:right="105" w:rightChars="5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5.4</w:t>
                  </w:r>
                </w:p>
              </w:tc>
              <w:tc>
                <w:tcPr>
                  <w:tcW w:w="0" w:type="auto"/>
                  <w:vAlign w:val="center"/>
                </w:tcPr>
                <w:p>
                  <w:pPr>
                    <w:pageBreakBefore w:val="0"/>
                    <w:kinsoku/>
                    <w:wordWrap/>
                    <w:overflowPunct/>
                    <w:topLinePunct w:val="0"/>
                    <w:bidi w:val="0"/>
                    <w:spacing w:line="240" w:lineRule="auto"/>
                    <w:ind w:right="105" w:rightChars="5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策划</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0" w:type="auto"/>
                  <w:vAlign w:val="center"/>
                </w:tcPr>
                <w:p>
                  <w:pPr>
                    <w:pageBreakBefore w:val="0"/>
                    <w:kinsoku/>
                    <w:wordWrap/>
                    <w:overflowPunct/>
                    <w:topLinePunct w:val="0"/>
                    <w:bidi w:val="0"/>
                    <w:spacing w:line="240" w:lineRule="auto"/>
                    <w:ind w:right="105" w:rightChars="5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5.5</w:t>
                  </w:r>
                </w:p>
              </w:tc>
              <w:tc>
                <w:tcPr>
                  <w:tcW w:w="0" w:type="auto"/>
                  <w:vAlign w:val="center"/>
                </w:tcPr>
                <w:p>
                  <w:pPr>
                    <w:pageBreakBefore w:val="0"/>
                    <w:kinsoku/>
                    <w:wordWrap/>
                    <w:overflowPunct/>
                    <w:topLinePunct w:val="0"/>
                    <w:bidi w:val="0"/>
                    <w:spacing w:line="240" w:lineRule="auto"/>
                    <w:ind w:right="105" w:rightChars="5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职责、权限和沟通</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0" w:type="auto"/>
                  <w:vAlign w:val="center"/>
                </w:tcPr>
                <w:p>
                  <w:pPr>
                    <w:pageBreakBefore w:val="0"/>
                    <w:kinsoku/>
                    <w:wordWrap/>
                    <w:overflowPunct/>
                    <w:topLinePunct w:val="0"/>
                    <w:bidi w:val="0"/>
                    <w:spacing w:line="240" w:lineRule="auto"/>
                    <w:ind w:right="105" w:rightChars="5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5.6</w:t>
                  </w:r>
                </w:p>
              </w:tc>
              <w:tc>
                <w:tcPr>
                  <w:tcW w:w="0" w:type="auto"/>
                  <w:vAlign w:val="center"/>
                </w:tcPr>
                <w:p>
                  <w:pPr>
                    <w:pageBreakBefore w:val="0"/>
                    <w:kinsoku/>
                    <w:wordWrap/>
                    <w:overflowPunct/>
                    <w:topLinePunct w:val="0"/>
                    <w:bidi w:val="0"/>
                    <w:spacing w:line="240" w:lineRule="auto"/>
                    <w:ind w:right="105" w:rightChars="5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管理评审</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0" w:type="auto"/>
                  <w:vAlign w:val="center"/>
                </w:tcPr>
                <w:p>
                  <w:pPr>
                    <w:pageBreakBefore w:val="0"/>
                    <w:kinsoku/>
                    <w:wordWrap/>
                    <w:overflowPunct/>
                    <w:topLinePunct w:val="0"/>
                    <w:bidi w:val="0"/>
                    <w:spacing w:line="240" w:lineRule="auto"/>
                    <w:ind w:right="105" w:rightChars="5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6.1</w:t>
                  </w:r>
                </w:p>
              </w:tc>
              <w:tc>
                <w:tcPr>
                  <w:tcW w:w="0" w:type="auto"/>
                  <w:vAlign w:val="center"/>
                </w:tcPr>
                <w:p>
                  <w:pPr>
                    <w:pageBreakBefore w:val="0"/>
                    <w:kinsoku/>
                    <w:wordWrap/>
                    <w:overflowPunct/>
                    <w:topLinePunct w:val="0"/>
                    <w:bidi w:val="0"/>
                    <w:spacing w:line="240" w:lineRule="auto"/>
                    <w:ind w:right="105" w:rightChars="5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资源管理</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0" w:type="auto"/>
                  <w:vAlign w:val="center"/>
                </w:tcPr>
                <w:p>
                  <w:pPr>
                    <w:pageBreakBefore w:val="0"/>
                    <w:kinsoku/>
                    <w:wordWrap/>
                    <w:overflowPunct/>
                    <w:topLinePunct w:val="0"/>
                    <w:bidi w:val="0"/>
                    <w:spacing w:line="240" w:lineRule="auto"/>
                    <w:ind w:right="105" w:rightChars="5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w:t>
                  </w:r>
                </w:p>
              </w:tc>
              <w:tc>
                <w:tcPr>
                  <w:tcW w:w="0" w:type="auto"/>
                  <w:vAlign w:val="center"/>
                </w:tcPr>
                <w:p>
                  <w:pPr>
                    <w:pageBreakBefore w:val="0"/>
                    <w:kinsoku/>
                    <w:wordWrap/>
                    <w:overflowPunct/>
                    <w:topLinePunct w:val="0"/>
                    <w:bidi w:val="0"/>
                    <w:spacing w:line="240" w:lineRule="auto"/>
                    <w:ind w:right="105" w:rightChars="5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人力资源</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0" w:type="auto"/>
                  <w:vAlign w:val="center"/>
                </w:tcPr>
                <w:p>
                  <w:pPr>
                    <w:pageBreakBefore w:val="0"/>
                    <w:kinsoku/>
                    <w:wordWrap/>
                    <w:overflowPunct/>
                    <w:topLinePunct w:val="0"/>
                    <w:bidi w:val="0"/>
                    <w:spacing w:line="240" w:lineRule="auto"/>
                    <w:ind w:right="105" w:rightChars="5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6.4</w:t>
                  </w:r>
                </w:p>
              </w:tc>
              <w:tc>
                <w:tcPr>
                  <w:tcW w:w="0" w:type="auto"/>
                  <w:vAlign w:val="center"/>
                </w:tcPr>
                <w:p>
                  <w:pPr>
                    <w:pageBreakBefore w:val="0"/>
                    <w:kinsoku/>
                    <w:wordWrap/>
                    <w:overflowPunct/>
                    <w:topLinePunct w:val="0"/>
                    <w:bidi w:val="0"/>
                    <w:spacing w:line="240" w:lineRule="auto"/>
                    <w:ind w:right="105" w:rightChars="5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工作环境控制</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val="en-US" w:eastAsia="zh-CN"/>
                    </w:rPr>
                    <w:t>/</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0" w:type="auto"/>
                  <w:vAlign w:val="center"/>
                </w:tcPr>
                <w:p>
                  <w:pPr>
                    <w:pageBreakBefore w:val="0"/>
                    <w:kinsoku/>
                    <w:wordWrap/>
                    <w:overflowPunct/>
                    <w:topLinePunct w:val="0"/>
                    <w:bidi w:val="0"/>
                    <w:spacing w:line="240" w:lineRule="auto"/>
                    <w:ind w:right="105" w:rightChars="5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7.1</w:t>
                  </w:r>
                </w:p>
              </w:tc>
              <w:tc>
                <w:tcPr>
                  <w:tcW w:w="0" w:type="auto"/>
                  <w:vAlign w:val="center"/>
                </w:tcPr>
                <w:p>
                  <w:pPr>
                    <w:pageBreakBefore w:val="0"/>
                    <w:kinsoku/>
                    <w:wordWrap/>
                    <w:overflowPunct/>
                    <w:topLinePunct w:val="0"/>
                    <w:bidi w:val="0"/>
                    <w:spacing w:line="240" w:lineRule="auto"/>
                    <w:ind w:right="105" w:rightChars="5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产品实现的策划</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0" w:type="auto"/>
                  <w:vAlign w:val="center"/>
                </w:tcPr>
                <w:p>
                  <w:pPr>
                    <w:pageBreakBefore w:val="0"/>
                    <w:kinsoku/>
                    <w:wordWrap/>
                    <w:overflowPunct/>
                    <w:topLinePunct w:val="0"/>
                    <w:bidi w:val="0"/>
                    <w:spacing w:line="240" w:lineRule="auto"/>
                    <w:ind w:right="105" w:rightChars="5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7.2</w:t>
                  </w:r>
                </w:p>
              </w:tc>
              <w:tc>
                <w:tcPr>
                  <w:tcW w:w="0" w:type="auto"/>
                  <w:vAlign w:val="center"/>
                </w:tcPr>
                <w:p>
                  <w:pPr>
                    <w:pageBreakBefore w:val="0"/>
                    <w:kinsoku/>
                    <w:wordWrap/>
                    <w:overflowPunct/>
                    <w:topLinePunct w:val="0"/>
                    <w:bidi w:val="0"/>
                    <w:spacing w:line="240" w:lineRule="auto"/>
                    <w:ind w:right="105" w:rightChars="5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与顾客有关的过程</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0" w:type="auto"/>
                  <w:vAlign w:val="center"/>
                </w:tcPr>
                <w:p>
                  <w:pPr>
                    <w:pageBreakBefore w:val="0"/>
                    <w:kinsoku/>
                    <w:wordWrap/>
                    <w:overflowPunct/>
                    <w:topLinePunct w:val="0"/>
                    <w:bidi w:val="0"/>
                    <w:spacing w:line="240" w:lineRule="auto"/>
                    <w:ind w:right="105" w:rightChars="5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7.3</w:t>
                  </w:r>
                </w:p>
              </w:tc>
              <w:tc>
                <w:tcPr>
                  <w:tcW w:w="0" w:type="auto"/>
                  <w:vAlign w:val="center"/>
                </w:tcPr>
                <w:p>
                  <w:pPr>
                    <w:pageBreakBefore w:val="0"/>
                    <w:kinsoku/>
                    <w:wordWrap/>
                    <w:overflowPunct/>
                    <w:topLinePunct w:val="0"/>
                    <w:bidi w:val="0"/>
                    <w:spacing w:line="240" w:lineRule="auto"/>
                    <w:ind w:right="105" w:rightChars="5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设计与开发</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bookmarkStart w:id="101" w:name="OLE_LINK71"/>
                  <w:bookmarkStart w:id="102" w:name="OLE_LINK72"/>
                  <w:r>
                    <w:rPr>
                      <w:rFonts w:hint="default" w:ascii="Times New Roman" w:hAnsi="Times New Roman" w:eastAsia="宋体" w:cs="Times New Roman"/>
                      <w:color w:val="auto"/>
                      <w:sz w:val="21"/>
                      <w:szCs w:val="21"/>
                      <w:highlight w:val="none"/>
                    </w:rPr>
                    <w:t>Δ</w:t>
                  </w:r>
                  <w:bookmarkEnd w:id="101"/>
                  <w:bookmarkEnd w:id="102"/>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bookmarkStart w:id="103" w:name="OLE_LINK67"/>
                  <w:bookmarkStart w:id="104" w:name="OLE_LINK70"/>
                  <w:r>
                    <w:rPr>
                      <w:rFonts w:hint="default" w:ascii="Times New Roman" w:hAnsi="Times New Roman" w:eastAsia="宋体" w:cs="Times New Roman"/>
                      <w:color w:val="auto"/>
                      <w:sz w:val="21"/>
                      <w:szCs w:val="21"/>
                      <w:highlight w:val="none"/>
                    </w:rPr>
                    <w:t>★</w:t>
                  </w:r>
                  <w:bookmarkEnd w:id="103"/>
                  <w:bookmarkEnd w:id="104"/>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0" w:type="auto"/>
                  <w:vAlign w:val="center"/>
                </w:tcPr>
                <w:p>
                  <w:pPr>
                    <w:pageBreakBefore w:val="0"/>
                    <w:kinsoku/>
                    <w:wordWrap/>
                    <w:overflowPunct/>
                    <w:topLinePunct w:val="0"/>
                    <w:bidi w:val="0"/>
                    <w:spacing w:line="240" w:lineRule="auto"/>
                    <w:ind w:right="105" w:rightChars="5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7.4</w:t>
                  </w:r>
                </w:p>
              </w:tc>
              <w:tc>
                <w:tcPr>
                  <w:tcW w:w="0" w:type="auto"/>
                  <w:vAlign w:val="center"/>
                </w:tcPr>
                <w:p>
                  <w:pPr>
                    <w:pageBreakBefore w:val="0"/>
                    <w:kinsoku/>
                    <w:wordWrap/>
                    <w:overflowPunct/>
                    <w:topLinePunct w:val="0"/>
                    <w:bidi w:val="0"/>
                    <w:spacing w:line="240" w:lineRule="auto"/>
                    <w:ind w:right="105" w:rightChars="5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bookmarkStart w:id="105" w:name="OLE_LINK74"/>
                  <w:bookmarkStart w:id="106" w:name="OLE_LINK73"/>
                  <w:r>
                    <w:rPr>
                      <w:rFonts w:hint="default" w:ascii="Times New Roman" w:hAnsi="Times New Roman" w:eastAsia="宋体" w:cs="Times New Roman"/>
                      <w:color w:val="auto"/>
                      <w:sz w:val="21"/>
                      <w:szCs w:val="21"/>
                      <w:highlight w:val="none"/>
                    </w:rPr>
                    <w:t>Δ</w:t>
                  </w:r>
                  <w:bookmarkEnd w:id="105"/>
                  <w:bookmarkEnd w:id="106"/>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0" w:type="auto"/>
                  <w:vAlign w:val="center"/>
                </w:tcPr>
                <w:p>
                  <w:pPr>
                    <w:pageBreakBefore w:val="0"/>
                    <w:kinsoku/>
                    <w:wordWrap/>
                    <w:overflowPunct/>
                    <w:topLinePunct w:val="0"/>
                    <w:bidi w:val="0"/>
                    <w:spacing w:line="240" w:lineRule="auto"/>
                    <w:ind w:right="105" w:rightChars="5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7.5</w:t>
                  </w:r>
                </w:p>
              </w:tc>
              <w:tc>
                <w:tcPr>
                  <w:tcW w:w="0" w:type="auto"/>
                  <w:vAlign w:val="center"/>
                </w:tcPr>
                <w:p>
                  <w:pPr>
                    <w:pageBreakBefore w:val="0"/>
                    <w:kinsoku/>
                    <w:wordWrap/>
                    <w:overflowPunct/>
                    <w:topLinePunct w:val="0"/>
                    <w:bidi w:val="0"/>
                    <w:spacing w:line="240" w:lineRule="auto"/>
                    <w:ind w:right="105" w:rightChars="5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生产和服务提供控制</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0" w:type="auto"/>
                  <w:vAlign w:val="center"/>
                </w:tcPr>
                <w:p>
                  <w:pPr>
                    <w:pageBreakBefore w:val="0"/>
                    <w:kinsoku/>
                    <w:wordWrap/>
                    <w:overflowPunct/>
                    <w:topLinePunct w:val="0"/>
                    <w:bidi w:val="0"/>
                    <w:spacing w:line="240" w:lineRule="auto"/>
                    <w:ind w:right="105" w:rightChars="5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7.6</w:t>
                  </w:r>
                </w:p>
              </w:tc>
              <w:tc>
                <w:tcPr>
                  <w:tcW w:w="0" w:type="auto"/>
                  <w:vAlign w:val="center"/>
                </w:tcPr>
                <w:p>
                  <w:pPr>
                    <w:pageBreakBefore w:val="0"/>
                    <w:kinsoku/>
                    <w:wordWrap/>
                    <w:overflowPunct/>
                    <w:topLinePunct w:val="0"/>
                    <w:bidi w:val="0"/>
                    <w:spacing w:line="240" w:lineRule="auto"/>
                    <w:ind w:right="105" w:rightChars="5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监视和试验装置控制</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0" w:type="auto"/>
                  <w:vAlign w:val="center"/>
                </w:tcPr>
                <w:p>
                  <w:pPr>
                    <w:pageBreakBefore w:val="0"/>
                    <w:kinsoku/>
                    <w:wordWrap/>
                    <w:overflowPunct/>
                    <w:topLinePunct w:val="0"/>
                    <w:bidi w:val="0"/>
                    <w:spacing w:line="240" w:lineRule="auto"/>
                    <w:ind w:right="105" w:rightChars="5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8.1</w:t>
                  </w:r>
                </w:p>
              </w:tc>
              <w:tc>
                <w:tcPr>
                  <w:tcW w:w="0" w:type="auto"/>
                  <w:vAlign w:val="center"/>
                </w:tcPr>
                <w:p>
                  <w:pPr>
                    <w:pageBreakBefore w:val="0"/>
                    <w:kinsoku/>
                    <w:wordWrap/>
                    <w:overflowPunct/>
                    <w:topLinePunct w:val="0"/>
                    <w:bidi w:val="0"/>
                    <w:spacing w:line="240" w:lineRule="auto"/>
                    <w:ind w:right="105" w:rightChars="5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监视、测量和改进</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0" w:type="auto"/>
                  <w:vAlign w:val="center"/>
                </w:tcPr>
                <w:p>
                  <w:pPr>
                    <w:pageBreakBefore w:val="0"/>
                    <w:kinsoku/>
                    <w:wordWrap/>
                    <w:overflowPunct/>
                    <w:topLinePunct w:val="0"/>
                    <w:bidi w:val="0"/>
                    <w:spacing w:line="240" w:lineRule="auto"/>
                    <w:ind w:right="105" w:rightChars="5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8.2</w:t>
                  </w:r>
                </w:p>
              </w:tc>
              <w:tc>
                <w:tcPr>
                  <w:tcW w:w="0" w:type="auto"/>
                  <w:vAlign w:val="center"/>
                </w:tcPr>
                <w:p>
                  <w:pPr>
                    <w:pageBreakBefore w:val="0"/>
                    <w:kinsoku/>
                    <w:wordWrap/>
                    <w:overflowPunct/>
                    <w:topLinePunct w:val="0"/>
                    <w:bidi w:val="0"/>
                    <w:spacing w:line="240" w:lineRule="auto"/>
                    <w:ind w:right="105" w:rightChars="5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反馈/顾客满意</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0" w:type="auto"/>
                  <w:vAlign w:val="center"/>
                </w:tcPr>
                <w:p>
                  <w:pPr>
                    <w:pageBreakBefore w:val="0"/>
                    <w:kinsoku/>
                    <w:wordWrap/>
                    <w:overflowPunct/>
                    <w:topLinePunct w:val="0"/>
                    <w:bidi w:val="0"/>
                    <w:spacing w:line="240" w:lineRule="auto"/>
                    <w:ind w:right="105" w:rightChars="5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8.3</w:t>
                  </w:r>
                </w:p>
              </w:tc>
              <w:tc>
                <w:tcPr>
                  <w:tcW w:w="0" w:type="auto"/>
                  <w:vAlign w:val="center"/>
                </w:tcPr>
                <w:p>
                  <w:pPr>
                    <w:pageBreakBefore w:val="0"/>
                    <w:kinsoku/>
                    <w:wordWrap/>
                    <w:overflowPunct/>
                    <w:topLinePunct w:val="0"/>
                    <w:bidi w:val="0"/>
                    <w:spacing w:line="240" w:lineRule="auto"/>
                    <w:ind w:right="105" w:rightChars="5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不合格品控制</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0" w:type="auto"/>
                  <w:vAlign w:val="center"/>
                </w:tcPr>
                <w:p>
                  <w:pPr>
                    <w:pageBreakBefore w:val="0"/>
                    <w:kinsoku/>
                    <w:wordWrap/>
                    <w:overflowPunct/>
                    <w:topLinePunct w:val="0"/>
                    <w:bidi w:val="0"/>
                    <w:spacing w:line="240" w:lineRule="auto"/>
                    <w:ind w:right="105" w:rightChars="5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8.4</w:t>
                  </w:r>
                </w:p>
              </w:tc>
              <w:tc>
                <w:tcPr>
                  <w:tcW w:w="0" w:type="auto"/>
                  <w:vAlign w:val="center"/>
                </w:tcPr>
                <w:p>
                  <w:pPr>
                    <w:pageBreakBefore w:val="0"/>
                    <w:kinsoku/>
                    <w:wordWrap/>
                    <w:overflowPunct/>
                    <w:topLinePunct w:val="0"/>
                    <w:bidi w:val="0"/>
                    <w:spacing w:line="240" w:lineRule="auto"/>
                    <w:ind w:right="105" w:rightChars="5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数据分析</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0" w:type="auto"/>
                  <w:vAlign w:val="center"/>
                </w:tcPr>
                <w:p>
                  <w:pPr>
                    <w:pageBreakBefore w:val="0"/>
                    <w:kinsoku/>
                    <w:wordWrap/>
                    <w:overflowPunct/>
                    <w:topLinePunct w:val="0"/>
                    <w:bidi w:val="0"/>
                    <w:spacing w:line="240" w:lineRule="auto"/>
                    <w:ind w:right="105" w:rightChars="5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8.5</w:t>
                  </w:r>
                </w:p>
              </w:tc>
              <w:tc>
                <w:tcPr>
                  <w:tcW w:w="0" w:type="auto"/>
                  <w:vAlign w:val="center"/>
                </w:tcPr>
                <w:p>
                  <w:pPr>
                    <w:pageBreakBefore w:val="0"/>
                    <w:kinsoku/>
                    <w:wordWrap/>
                    <w:overflowPunct/>
                    <w:topLinePunct w:val="0"/>
                    <w:bidi w:val="0"/>
                    <w:spacing w:line="240" w:lineRule="auto"/>
                    <w:ind w:right="105" w:rightChars="5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改进/持续改进</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c>
                <w:tcPr>
                  <w:tcW w:w="0" w:type="auto"/>
                  <w:vAlign w:val="center"/>
                </w:tcPr>
                <w:p>
                  <w:pPr>
                    <w:pageBreakBefore w:val="0"/>
                    <w:kinsoku/>
                    <w:wordWrap/>
                    <w:overflowPunct/>
                    <w:topLinePunct w:val="0"/>
                    <w:bidi w:val="0"/>
                    <w:spacing w:line="240" w:lineRule="auto"/>
                    <w:ind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0" w:type="auto"/>
                  <w:gridSpan w:val="10"/>
                  <w:vAlign w:val="center"/>
                </w:tcPr>
                <w:p>
                  <w:pPr>
                    <w:pageBreakBefore w:val="0"/>
                    <w:kinsoku/>
                    <w:wordWrap/>
                    <w:overflowPunct/>
                    <w:topLinePunct w:val="0"/>
                    <w:bidi w:val="0"/>
                    <w:spacing w:line="240" w:lineRule="auto"/>
                    <w:ind w:right="105" w:rightChars="50"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注1．符号表示：★ 主要职能要素        Δ辅助职能要素</w:t>
                  </w:r>
                </w:p>
                <w:p>
                  <w:pPr>
                    <w:pageBreakBefore w:val="0"/>
                    <w:kinsoku/>
                    <w:wordWrap/>
                    <w:overflowPunct/>
                    <w:topLinePunct w:val="0"/>
                    <w:bidi w:val="0"/>
                    <w:spacing w:line="240" w:lineRule="auto"/>
                    <w:ind w:right="105" w:rightChars="50" w:firstLine="0" w:firstLineChars="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注2．编号表示：A—总经理。B—管理者代表。C—</w:t>
                  </w:r>
                  <w:r>
                    <w:rPr>
                      <w:rFonts w:hint="default" w:ascii="Times New Roman" w:hAnsi="Times New Roman" w:eastAsia="宋体" w:cs="Times New Roman"/>
                      <w:color w:val="auto"/>
                      <w:sz w:val="21"/>
                      <w:szCs w:val="21"/>
                      <w:highlight w:val="none"/>
                      <w:lang w:eastAsia="zh-CN"/>
                    </w:rPr>
                    <w:t>销售部</w:t>
                  </w:r>
                  <w:r>
                    <w:rPr>
                      <w:rFonts w:hint="default" w:ascii="Times New Roman" w:hAnsi="Times New Roman" w:eastAsia="宋体" w:cs="Times New Roman"/>
                      <w:color w:val="auto"/>
                      <w:sz w:val="21"/>
                      <w:szCs w:val="21"/>
                      <w:highlight w:val="none"/>
                    </w:rPr>
                    <w:t>。D—质量部。</w:t>
                  </w:r>
                </w:p>
                <w:p>
                  <w:pPr>
                    <w:pageBreakBefore w:val="0"/>
                    <w:kinsoku/>
                    <w:wordWrap/>
                    <w:overflowPunct/>
                    <w:topLinePunct w:val="0"/>
                    <w:bidi w:val="0"/>
                    <w:spacing w:line="240" w:lineRule="auto"/>
                    <w:ind w:right="105" w:rightChars="50" w:firstLine="1680" w:firstLineChars="80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E—生产部。 F—</w:t>
                  </w:r>
                  <w:r>
                    <w:rPr>
                      <w:rFonts w:hint="default" w:ascii="Times New Roman" w:hAnsi="Times New Roman" w:eastAsia="宋体" w:cs="Times New Roman"/>
                      <w:color w:val="auto"/>
                      <w:sz w:val="21"/>
                      <w:szCs w:val="21"/>
                      <w:highlight w:val="none"/>
                      <w:lang w:eastAsia="zh-CN"/>
                    </w:rPr>
                    <w:t>人事部</w:t>
                  </w:r>
                  <w:r>
                    <w:rPr>
                      <w:rFonts w:hint="default" w:ascii="Times New Roman" w:hAnsi="Times New Roman" w:eastAsia="宋体" w:cs="Times New Roman"/>
                      <w:color w:val="auto"/>
                      <w:sz w:val="21"/>
                      <w:szCs w:val="21"/>
                      <w:highlight w:val="none"/>
                    </w:rPr>
                    <w:t>。G—研发部。H—采购部。</w:t>
                  </w:r>
                </w:p>
              </w:tc>
            </w:tr>
          </w:tbl>
          <w:p>
            <w:pPr>
              <w:pageBreakBefore w:val="0"/>
              <w:kinsoku/>
              <w:wordWrap/>
              <w:overflowPunct/>
              <w:topLinePunct w:val="0"/>
              <w:bidi w:val="0"/>
              <w:spacing w:line="240" w:lineRule="auto"/>
              <w:ind w:right="105" w:rightChars="50" w:firstLine="823" w:firstLineChars="392"/>
              <w:textAlignment w:val="auto"/>
              <w:rPr>
                <w:rFonts w:hint="default" w:ascii="Times New Roman" w:hAnsi="Times New Roman" w:eastAsia="宋体" w:cs="Times New Roman"/>
                <w:color w:val="auto"/>
                <w:sz w:val="21"/>
                <w:szCs w:val="21"/>
                <w:highlight w:val="none"/>
              </w:rPr>
            </w:pPr>
          </w:p>
          <w:p>
            <w:pPr>
              <w:pageBreakBefore w:val="0"/>
              <w:kinsoku/>
              <w:wordWrap/>
              <w:overflowPunct/>
              <w:topLinePunct w:val="0"/>
              <w:bidi w:val="0"/>
              <w:spacing w:line="240" w:lineRule="auto"/>
              <w:ind w:right="105" w:rightChars="50" w:firstLine="823" w:firstLineChars="392"/>
              <w:textAlignment w:val="auto"/>
              <w:rPr>
                <w:rFonts w:hint="default" w:ascii="Times New Roman" w:hAnsi="Times New Roman" w:eastAsia="宋体" w:cs="Times New Roman"/>
                <w:color w:val="auto"/>
                <w:sz w:val="21"/>
                <w:szCs w:val="21"/>
                <w:highlight w:val="none"/>
              </w:rPr>
            </w:pPr>
          </w:p>
          <w:p>
            <w:pPr>
              <w:pageBreakBefore w:val="0"/>
              <w:kinsoku/>
              <w:wordWrap/>
              <w:overflowPunct/>
              <w:topLinePunct w:val="0"/>
              <w:bidi w:val="0"/>
              <w:spacing w:line="240" w:lineRule="auto"/>
              <w:ind w:right="105" w:rightChars="50" w:firstLine="823" w:firstLineChars="392"/>
              <w:textAlignment w:val="auto"/>
              <w:rPr>
                <w:rFonts w:hint="default" w:ascii="Times New Roman" w:hAnsi="Times New Roman" w:eastAsia="宋体" w:cs="Times New Roman"/>
                <w:color w:val="auto"/>
                <w:sz w:val="21"/>
                <w:szCs w:val="21"/>
                <w:highlight w:val="none"/>
              </w:rPr>
            </w:pPr>
          </w:p>
          <w:p>
            <w:pPr>
              <w:pageBreakBefore w:val="0"/>
              <w:kinsoku/>
              <w:wordWrap/>
              <w:overflowPunct/>
              <w:topLinePunct w:val="0"/>
              <w:bidi w:val="0"/>
              <w:spacing w:line="240" w:lineRule="auto"/>
              <w:ind w:right="105" w:rightChars="50" w:firstLine="823" w:firstLineChars="392"/>
              <w:textAlignment w:val="auto"/>
              <w:rPr>
                <w:rFonts w:hint="default" w:ascii="Times New Roman" w:hAnsi="Times New Roman" w:eastAsia="宋体" w:cs="Times New Roman"/>
                <w:color w:val="auto"/>
                <w:sz w:val="21"/>
                <w:szCs w:val="21"/>
                <w:highlight w:val="none"/>
              </w:rPr>
            </w:pPr>
          </w:p>
          <w:p>
            <w:pPr>
              <w:pageBreakBefore w:val="0"/>
              <w:kinsoku/>
              <w:wordWrap/>
              <w:overflowPunct/>
              <w:topLinePunct w:val="0"/>
              <w:bidi w:val="0"/>
              <w:spacing w:line="240" w:lineRule="auto"/>
              <w:ind w:right="105" w:rightChars="50" w:firstLine="823" w:firstLineChars="392"/>
              <w:textAlignment w:val="auto"/>
              <w:rPr>
                <w:rFonts w:hint="default" w:ascii="Times New Roman" w:hAnsi="Times New Roman" w:eastAsia="宋体" w:cs="Times New Roman"/>
                <w:color w:val="auto"/>
                <w:sz w:val="21"/>
                <w:szCs w:val="21"/>
                <w:highlight w:val="none"/>
              </w:rPr>
            </w:pPr>
          </w:p>
          <w:p>
            <w:pPr>
              <w:pageBreakBefore w:val="0"/>
              <w:kinsoku/>
              <w:wordWrap/>
              <w:overflowPunct/>
              <w:topLinePunct w:val="0"/>
              <w:bidi w:val="0"/>
              <w:spacing w:line="240" w:lineRule="auto"/>
              <w:ind w:right="105" w:rightChars="50" w:firstLine="823" w:firstLineChars="392"/>
              <w:textAlignment w:val="auto"/>
              <w:rPr>
                <w:rFonts w:hint="default" w:ascii="Times New Roman" w:hAnsi="Times New Roman" w:eastAsia="宋体" w:cs="Times New Roman"/>
                <w:color w:val="auto"/>
                <w:sz w:val="21"/>
                <w:szCs w:val="21"/>
                <w:highlight w:val="none"/>
              </w:rPr>
            </w:pPr>
          </w:p>
          <w:p>
            <w:pPr>
              <w:pageBreakBefore w:val="0"/>
              <w:kinsoku/>
              <w:wordWrap/>
              <w:overflowPunct/>
              <w:topLinePunct w:val="0"/>
              <w:bidi w:val="0"/>
              <w:spacing w:line="240" w:lineRule="auto"/>
              <w:ind w:right="105" w:rightChars="50" w:firstLine="823" w:firstLineChars="392"/>
              <w:textAlignment w:val="auto"/>
              <w:rPr>
                <w:rFonts w:hint="default" w:ascii="Times New Roman" w:hAnsi="Times New Roman" w:eastAsia="宋体" w:cs="Times New Roman"/>
                <w:color w:val="auto"/>
                <w:sz w:val="21"/>
                <w:szCs w:val="21"/>
                <w:highlight w:val="none"/>
              </w:rPr>
            </w:pPr>
          </w:p>
          <w:p>
            <w:pPr>
              <w:pageBreakBefore w:val="0"/>
              <w:kinsoku/>
              <w:wordWrap/>
              <w:overflowPunct/>
              <w:topLinePunct w:val="0"/>
              <w:bidi w:val="0"/>
              <w:spacing w:line="240" w:lineRule="auto"/>
              <w:ind w:right="105" w:rightChars="50"/>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1"/>
                <w:szCs w:val="21"/>
                <w:highlight w:val="none"/>
              </w:rPr>
              <w:br w:type="page"/>
            </w:r>
            <w:r>
              <w:rPr>
                <w:rFonts w:hint="default" w:ascii="Times New Roman" w:hAnsi="Times New Roman" w:eastAsia="宋体" w:cs="Times New Roman"/>
                <w:b/>
                <w:color w:val="auto"/>
                <w:sz w:val="21"/>
                <w:szCs w:val="21"/>
                <w:highlight w:val="none"/>
              </w:rPr>
              <w:t xml:space="preserve">附录B  </w:t>
            </w:r>
          </w:p>
          <w:p>
            <w:pPr>
              <w:pageBreakBefore w:val="0"/>
              <w:tabs>
                <w:tab w:val="left" w:pos="1440"/>
              </w:tabs>
              <w:kinsoku/>
              <w:wordWrap/>
              <w:overflowPunct/>
              <w:topLinePunct w:val="0"/>
              <w:bidi w:val="0"/>
              <w:spacing w:line="240" w:lineRule="auto"/>
              <w:jc w:val="center"/>
              <w:textAlignment w:val="auto"/>
              <w:rPr>
                <w:rFonts w:hint="default" w:ascii="Times New Roman" w:hAnsi="Times New Roman" w:eastAsia="宋体" w:cs="Times New Roman"/>
                <w:color w:val="auto"/>
                <w:sz w:val="28"/>
                <w:szCs w:val="28"/>
                <w:highlight w:val="none"/>
              </w:rPr>
            </w:pPr>
            <w:r>
              <w:rPr>
                <w:rFonts w:hint="eastAsia" w:cs="Times New Roman"/>
                <w:color w:val="auto"/>
                <w:sz w:val="28"/>
                <w:szCs w:val="28"/>
                <w:highlight w:val="none"/>
                <w:lang w:eastAsia="zh-CN"/>
              </w:rPr>
              <w:t>医疗器械</w:t>
            </w:r>
            <w:r>
              <w:rPr>
                <w:rFonts w:hint="default" w:ascii="Times New Roman" w:hAnsi="Times New Roman" w:eastAsia="宋体" w:cs="Times New Roman"/>
                <w:color w:val="auto"/>
                <w:sz w:val="28"/>
                <w:szCs w:val="28"/>
                <w:highlight w:val="none"/>
              </w:rPr>
              <w:t>企业管理者代表授权书</w:t>
            </w:r>
          </w:p>
          <w:p>
            <w:pPr>
              <w:pStyle w:val="13"/>
              <w:spacing w:line="240" w:lineRule="auto"/>
              <w:jc w:val="center"/>
              <w:rPr>
                <w:rFonts w:hint="eastAsia" w:ascii="Times New Roman" w:hAnsi="Times New Roman" w:eastAsia="宋体" w:cs="Times New Roman"/>
                <w:color w:val="auto"/>
                <w:sz w:val="28"/>
                <w:szCs w:val="28"/>
                <w:highlight w:val="none"/>
                <w:lang w:eastAsia="zh-CN"/>
              </w:rPr>
            </w:pPr>
            <w:r>
              <w:rPr>
                <w:rFonts w:hint="eastAsia" w:cs="Times New Roman"/>
                <w:color w:val="auto"/>
                <w:sz w:val="28"/>
                <w:szCs w:val="28"/>
                <w:highlight w:val="none"/>
                <w:lang w:eastAsia="zh-CN"/>
              </w:rPr>
              <w:t>【</w:t>
            </w:r>
            <w:r>
              <w:rPr>
                <w:rFonts w:hint="eastAsia"/>
                <w:color w:val="auto"/>
                <w:sz w:val="28"/>
                <w:szCs w:val="28"/>
                <w:lang w:val="en-US" w:eastAsia="zh-CN"/>
              </w:rPr>
              <w:t>以广东省要求为例</w:t>
            </w:r>
            <w:r>
              <w:rPr>
                <w:rFonts w:hint="eastAsia" w:cs="Times New Roman"/>
                <w:color w:val="auto"/>
                <w:sz w:val="28"/>
                <w:szCs w:val="28"/>
                <w:highlight w:val="none"/>
                <w:lang w:eastAsia="zh-CN"/>
              </w:rPr>
              <w:t>】</w:t>
            </w:r>
          </w:p>
          <w:p>
            <w:pPr>
              <w:pageBreakBefore w:val="0"/>
              <w:kinsoku/>
              <w:wordWrap/>
              <w:overflowPunct/>
              <w:topLinePunct w:val="0"/>
              <w:bidi w:val="0"/>
              <w:spacing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w:t>
            </w:r>
          </w:p>
          <w:p>
            <w:pPr>
              <w:pageBreakBefore w:val="0"/>
              <w:kinsoku/>
              <w:wordWrap/>
              <w:overflowPunct/>
              <w:topLinePunct w:val="0"/>
              <w:bidi w:val="0"/>
              <w:spacing w:line="360" w:lineRule="auto"/>
              <w:ind w:firstLine="420" w:firstLineChars="200"/>
              <w:textAlignment w:val="auto"/>
              <w:rPr>
                <w:rFonts w:hint="default" w:ascii="Times New Roman" w:hAnsi="Times New Roman" w:eastAsia="宋体" w:cs="Times New Roman"/>
                <w:color w:val="auto"/>
                <w:sz w:val="21"/>
                <w:szCs w:val="21"/>
                <w:highlight w:val="none"/>
                <w:u w:val="single"/>
              </w:rPr>
            </w:pP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（以下简称授权人）现代表</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公司委任</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 xml:space="preserve">为企业管理者代表（以下简称管理者代表），任期自     </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年</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月</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日至</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年</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月</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日止。授权人根据《广东省食品药品监督管理局关于</w:t>
            </w:r>
            <w:r>
              <w:rPr>
                <w:rFonts w:hint="eastAsia" w:cs="Times New Roman"/>
                <w:color w:val="auto"/>
                <w:sz w:val="21"/>
                <w:szCs w:val="21"/>
                <w:highlight w:val="none"/>
                <w:lang w:eastAsia="zh-CN"/>
              </w:rPr>
              <w:t>医疗器械</w:t>
            </w:r>
            <w:r>
              <w:rPr>
                <w:rFonts w:hint="default" w:ascii="Times New Roman" w:hAnsi="Times New Roman" w:eastAsia="宋体" w:cs="Times New Roman"/>
                <w:color w:val="auto"/>
                <w:sz w:val="21"/>
                <w:szCs w:val="21"/>
                <w:highlight w:val="none"/>
              </w:rPr>
              <w:t>企业管理者代表的管理办法》制定本授权书。</w:t>
            </w:r>
          </w:p>
          <w:p>
            <w:pPr>
              <w:pageBreakBefore w:val="0"/>
              <w:kinsoku/>
              <w:wordWrap/>
              <w:overflowPunct/>
              <w:topLinePunct w:val="0"/>
              <w:bidi w:val="0"/>
              <w:spacing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第一条   管理者代表应树立</w:t>
            </w:r>
            <w:r>
              <w:rPr>
                <w:rFonts w:hint="eastAsia" w:cs="Times New Roman"/>
                <w:color w:val="auto"/>
                <w:sz w:val="21"/>
                <w:szCs w:val="21"/>
                <w:highlight w:val="none"/>
                <w:lang w:eastAsia="zh-CN"/>
              </w:rPr>
              <w:t>医疗器械</w:t>
            </w:r>
            <w:r>
              <w:rPr>
                <w:rFonts w:hint="default" w:ascii="Times New Roman" w:hAnsi="Times New Roman" w:eastAsia="宋体" w:cs="Times New Roman"/>
                <w:color w:val="auto"/>
                <w:sz w:val="21"/>
                <w:szCs w:val="21"/>
                <w:highlight w:val="none"/>
              </w:rPr>
              <w:t>质量意识和责任意识，以实事求是、坚持原则的态度，在履行相关职责时把公众利益放在首位，以保证本企业生产的</w:t>
            </w:r>
            <w:r>
              <w:rPr>
                <w:rFonts w:hint="eastAsia" w:cs="Times New Roman"/>
                <w:color w:val="auto"/>
                <w:sz w:val="21"/>
                <w:szCs w:val="21"/>
                <w:highlight w:val="none"/>
                <w:lang w:eastAsia="zh-CN"/>
              </w:rPr>
              <w:t>医疗器械</w:t>
            </w:r>
            <w:r>
              <w:rPr>
                <w:rFonts w:hint="default" w:ascii="Times New Roman" w:hAnsi="Times New Roman" w:eastAsia="宋体" w:cs="Times New Roman"/>
                <w:color w:val="auto"/>
                <w:sz w:val="21"/>
                <w:szCs w:val="21"/>
                <w:highlight w:val="none"/>
              </w:rPr>
              <w:t>的安全、有效为最高准则。</w:t>
            </w:r>
          </w:p>
          <w:p>
            <w:pPr>
              <w:pageBreakBefore w:val="0"/>
              <w:kinsoku/>
              <w:wordWrap/>
              <w:overflowPunct/>
              <w:topLinePunct w:val="0"/>
              <w:bidi w:val="0"/>
              <w:spacing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第二条  管理者代表应贯彻执行</w:t>
            </w:r>
            <w:r>
              <w:rPr>
                <w:rFonts w:hint="eastAsia" w:cs="Times New Roman"/>
                <w:color w:val="auto"/>
                <w:sz w:val="21"/>
                <w:szCs w:val="21"/>
                <w:highlight w:val="none"/>
                <w:lang w:eastAsia="zh-CN"/>
              </w:rPr>
              <w:t>医疗器械</w:t>
            </w:r>
            <w:r>
              <w:rPr>
                <w:rFonts w:hint="default" w:ascii="Times New Roman" w:hAnsi="Times New Roman" w:eastAsia="宋体" w:cs="Times New Roman"/>
                <w:color w:val="auto"/>
                <w:sz w:val="21"/>
                <w:szCs w:val="21"/>
                <w:highlight w:val="none"/>
              </w:rPr>
              <w:t>质量管理的法律法规，组织建立、实施和保持本企业</w:t>
            </w:r>
            <w:r>
              <w:rPr>
                <w:rFonts w:hint="eastAsia" w:cs="Times New Roman"/>
                <w:color w:val="auto"/>
                <w:sz w:val="21"/>
                <w:szCs w:val="21"/>
                <w:highlight w:val="none"/>
                <w:lang w:eastAsia="zh-CN"/>
              </w:rPr>
              <w:t>医疗器械</w:t>
            </w:r>
            <w:r>
              <w:rPr>
                <w:rFonts w:hint="default" w:ascii="Times New Roman" w:hAnsi="Times New Roman" w:eastAsia="宋体" w:cs="Times New Roman"/>
                <w:color w:val="auto"/>
                <w:sz w:val="21"/>
                <w:szCs w:val="21"/>
                <w:highlight w:val="none"/>
              </w:rPr>
              <w:t>生产质量管理体系，具体包括：</w:t>
            </w:r>
          </w:p>
          <w:p>
            <w:pPr>
              <w:pageBreakBefore w:val="0"/>
              <w:kinsoku/>
              <w:wordWrap/>
              <w:overflowPunct/>
              <w:topLinePunct w:val="0"/>
              <w:bidi w:val="0"/>
              <w:spacing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1．质量管理体系文件的批准； </w:t>
            </w:r>
          </w:p>
          <w:p>
            <w:pPr>
              <w:pageBreakBefore w:val="0"/>
              <w:kinsoku/>
              <w:wordWrap/>
              <w:overflowPunct/>
              <w:topLinePunct w:val="0"/>
              <w:bidi w:val="0"/>
              <w:spacing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2．风险管理报告的批准； </w:t>
            </w:r>
          </w:p>
          <w:p>
            <w:pPr>
              <w:pageBreakBefore w:val="0"/>
              <w:kinsoku/>
              <w:wordWrap/>
              <w:overflowPunct/>
              <w:topLinePunct w:val="0"/>
              <w:bidi w:val="0"/>
              <w:spacing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3．过程确认方案和过程确认报告的批准；</w:t>
            </w:r>
          </w:p>
          <w:p>
            <w:pPr>
              <w:pageBreakBefore w:val="0"/>
              <w:kinsoku/>
              <w:wordWrap/>
              <w:overflowPunct/>
              <w:topLinePunct w:val="0"/>
              <w:bidi w:val="0"/>
              <w:spacing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4．工艺验证、关键工序和特殊过程参数的批准； </w:t>
            </w:r>
          </w:p>
          <w:p>
            <w:pPr>
              <w:pageBreakBefore w:val="0"/>
              <w:kinsoku/>
              <w:wordWrap/>
              <w:overflowPunct/>
              <w:topLinePunct w:val="0"/>
              <w:bidi w:val="0"/>
              <w:spacing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5．原材料、半成品及成品质量控制标准的批准；</w:t>
            </w:r>
          </w:p>
          <w:p>
            <w:pPr>
              <w:pageBreakBefore w:val="0"/>
              <w:kinsoku/>
              <w:wordWrap/>
              <w:overflowPunct/>
              <w:topLinePunct w:val="0"/>
              <w:bidi w:val="0"/>
              <w:spacing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6．每批次原材料及成品放行的批准；</w:t>
            </w:r>
          </w:p>
          <w:p>
            <w:pPr>
              <w:pageBreakBefore w:val="0"/>
              <w:kinsoku/>
              <w:wordWrap/>
              <w:overflowPunct/>
              <w:topLinePunct w:val="0"/>
              <w:bidi w:val="0"/>
              <w:spacing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7．不合格品处理的批准。</w:t>
            </w:r>
          </w:p>
          <w:p>
            <w:pPr>
              <w:pageBreakBefore w:val="0"/>
              <w:kinsoku/>
              <w:wordWrap/>
              <w:overflowPunct/>
              <w:topLinePunct w:val="0"/>
              <w:bidi w:val="0"/>
              <w:spacing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8．关键原材料供应商的选取；</w:t>
            </w:r>
          </w:p>
          <w:p>
            <w:pPr>
              <w:pageBreakBefore w:val="0"/>
              <w:kinsoku/>
              <w:wordWrap/>
              <w:overflowPunct/>
              <w:topLinePunct w:val="0"/>
              <w:bidi w:val="0"/>
              <w:spacing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9．关键生产和检测设备的选取；</w:t>
            </w:r>
          </w:p>
          <w:p>
            <w:pPr>
              <w:pageBreakBefore w:val="0"/>
              <w:kinsoku/>
              <w:wordWrap/>
              <w:overflowPunct/>
              <w:topLinePunct w:val="0"/>
              <w:bidi w:val="0"/>
              <w:spacing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10．生产、质量、采购、设备和工程等部门的关键岗位人员的选用；</w:t>
            </w:r>
          </w:p>
          <w:p>
            <w:pPr>
              <w:pageBreakBefore w:val="0"/>
              <w:kinsoku/>
              <w:wordWrap/>
              <w:overflowPunct/>
              <w:topLinePunct w:val="0"/>
              <w:bidi w:val="0"/>
              <w:spacing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11．其他对产品质量有关键影响的活动。</w:t>
            </w:r>
          </w:p>
          <w:p>
            <w:pPr>
              <w:pageBreakBefore w:val="0"/>
              <w:kinsoku/>
              <w:wordWrap/>
              <w:overflowPunct/>
              <w:topLinePunct w:val="0"/>
              <w:bidi w:val="0"/>
              <w:spacing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第三条 成品放行前，管理者代表应确保产品符合以下要求：</w:t>
            </w:r>
          </w:p>
          <w:p>
            <w:pPr>
              <w:pageBreakBefore w:val="0"/>
              <w:kinsoku/>
              <w:wordWrap/>
              <w:overflowPunct/>
              <w:topLinePunct w:val="0"/>
              <w:bidi w:val="0"/>
              <w:spacing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1．该产品已取得</w:t>
            </w:r>
            <w:r>
              <w:rPr>
                <w:rFonts w:hint="eastAsia" w:cs="Times New Roman"/>
                <w:color w:val="auto"/>
                <w:sz w:val="21"/>
                <w:szCs w:val="21"/>
                <w:highlight w:val="none"/>
                <w:lang w:eastAsia="zh-CN"/>
              </w:rPr>
              <w:t>医疗器械</w:t>
            </w:r>
            <w:r>
              <w:rPr>
                <w:rFonts w:hint="default" w:ascii="Times New Roman" w:hAnsi="Times New Roman" w:eastAsia="宋体" w:cs="Times New Roman"/>
                <w:color w:val="auto"/>
                <w:sz w:val="21"/>
                <w:szCs w:val="21"/>
                <w:highlight w:val="none"/>
              </w:rPr>
              <w:t>注册证书，并与《</w:t>
            </w:r>
            <w:r>
              <w:rPr>
                <w:rFonts w:hint="eastAsia" w:cs="Times New Roman"/>
                <w:color w:val="auto"/>
                <w:sz w:val="21"/>
                <w:szCs w:val="21"/>
                <w:highlight w:val="none"/>
                <w:lang w:eastAsia="zh-CN"/>
              </w:rPr>
              <w:t>医疗器械</w:t>
            </w:r>
            <w:r>
              <w:rPr>
                <w:rFonts w:hint="default" w:ascii="Times New Roman" w:hAnsi="Times New Roman" w:eastAsia="宋体" w:cs="Times New Roman"/>
                <w:color w:val="auto"/>
                <w:sz w:val="21"/>
                <w:szCs w:val="21"/>
                <w:highlight w:val="none"/>
              </w:rPr>
              <w:t>生产企业许可证》生产范围相一致；</w:t>
            </w:r>
          </w:p>
          <w:p>
            <w:pPr>
              <w:pageBreakBefore w:val="0"/>
              <w:kinsoku/>
              <w:wordWrap/>
              <w:overflowPunct/>
              <w:topLinePunct w:val="0"/>
              <w:bidi w:val="0"/>
              <w:spacing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2．生产和质量控制文件齐全；</w:t>
            </w:r>
          </w:p>
          <w:p>
            <w:pPr>
              <w:pageBreakBefore w:val="0"/>
              <w:kinsoku/>
              <w:wordWrap/>
              <w:overflowPunct/>
              <w:topLinePunct w:val="0"/>
              <w:bidi w:val="0"/>
              <w:spacing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3．生产条件受控，按有关各类（包括设备和工艺等）验证和确认参数组织生产，生产记录完整；</w:t>
            </w:r>
          </w:p>
          <w:p>
            <w:pPr>
              <w:pageBreakBefore w:val="0"/>
              <w:kinsoku/>
              <w:wordWrap/>
              <w:overflowPunct/>
              <w:topLinePunct w:val="0"/>
              <w:bidi w:val="0"/>
              <w:spacing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4．所有必要的检验和试验均已完成，记录真实完整，成品检验合格。</w:t>
            </w:r>
          </w:p>
          <w:p>
            <w:pPr>
              <w:pageBreakBefore w:val="0"/>
              <w:kinsoku/>
              <w:wordWrap/>
              <w:overflowPunct/>
              <w:topLinePunct w:val="0"/>
              <w:bidi w:val="0"/>
              <w:spacing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第四条 在</w:t>
            </w:r>
            <w:r>
              <w:rPr>
                <w:rFonts w:hint="eastAsia" w:cs="Times New Roman"/>
                <w:color w:val="auto"/>
                <w:sz w:val="21"/>
                <w:szCs w:val="21"/>
                <w:highlight w:val="none"/>
                <w:lang w:eastAsia="zh-CN"/>
              </w:rPr>
              <w:t>医疗器械</w:t>
            </w:r>
            <w:r>
              <w:rPr>
                <w:rFonts w:hint="default" w:ascii="Times New Roman" w:hAnsi="Times New Roman" w:eastAsia="宋体" w:cs="Times New Roman"/>
                <w:color w:val="auto"/>
                <w:sz w:val="21"/>
                <w:szCs w:val="21"/>
                <w:highlight w:val="none"/>
              </w:rPr>
              <w:t>生产质量管理过程中，管理者代表应主动与所在地市食品药品监督管理局进行沟通和协调，具体为：</w:t>
            </w:r>
          </w:p>
          <w:p>
            <w:pPr>
              <w:pageBreakBefore w:val="0"/>
              <w:kinsoku/>
              <w:wordWrap/>
              <w:overflowPunct/>
              <w:topLinePunct w:val="0"/>
              <w:bidi w:val="0"/>
              <w:spacing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1．在企业接受</w:t>
            </w:r>
            <w:r>
              <w:rPr>
                <w:rFonts w:hint="eastAsia" w:cs="Times New Roman"/>
                <w:color w:val="auto"/>
                <w:sz w:val="21"/>
                <w:szCs w:val="21"/>
                <w:highlight w:val="none"/>
                <w:lang w:eastAsia="zh-CN"/>
              </w:rPr>
              <w:t>医疗器械</w:t>
            </w:r>
            <w:r>
              <w:rPr>
                <w:rFonts w:hint="default" w:ascii="Times New Roman" w:hAnsi="Times New Roman" w:eastAsia="宋体" w:cs="Times New Roman"/>
                <w:color w:val="auto"/>
                <w:sz w:val="21"/>
                <w:szCs w:val="21"/>
                <w:highlight w:val="none"/>
              </w:rPr>
              <w:t>质量体系考核或</w:t>
            </w:r>
            <w:r>
              <w:rPr>
                <w:rFonts w:hint="eastAsia" w:cs="Times New Roman"/>
                <w:color w:val="auto"/>
                <w:sz w:val="21"/>
                <w:szCs w:val="21"/>
                <w:highlight w:val="none"/>
                <w:lang w:eastAsia="zh-CN"/>
              </w:rPr>
              <w:t>医疗器械</w:t>
            </w:r>
            <w:r>
              <w:rPr>
                <w:rFonts w:hint="default" w:ascii="Times New Roman" w:hAnsi="Times New Roman" w:eastAsia="宋体" w:cs="Times New Roman"/>
                <w:color w:val="auto"/>
                <w:sz w:val="21"/>
                <w:szCs w:val="21"/>
                <w:highlight w:val="none"/>
              </w:rPr>
              <w:t>质量体系跟踪检查的现场检查期间，管理者代表应作为企业的陪同人员，协助检查组开展检查；在现场检查结束后10个工作日内，督促企业将缺陷项目的整改情况上报所在地市食品药品监督管理局；</w:t>
            </w:r>
          </w:p>
          <w:p>
            <w:pPr>
              <w:pageBreakBefore w:val="0"/>
              <w:kinsoku/>
              <w:wordWrap/>
              <w:overflowPunct/>
              <w:topLinePunct w:val="0"/>
              <w:bidi w:val="0"/>
              <w:spacing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2．每年1月份和7月份，通过广东省食品药品监管系统网上办事平台上报企业的</w:t>
            </w:r>
            <w:r>
              <w:rPr>
                <w:rFonts w:hint="eastAsia" w:cs="Times New Roman"/>
                <w:color w:val="auto"/>
                <w:sz w:val="21"/>
                <w:szCs w:val="21"/>
                <w:highlight w:val="none"/>
                <w:lang w:eastAsia="zh-CN"/>
              </w:rPr>
              <w:t>医疗器械</w:t>
            </w:r>
            <w:r>
              <w:rPr>
                <w:rFonts w:hint="default" w:ascii="Times New Roman" w:hAnsi="Times New Roman" w:eastAsia="宋体" w:cs="Times New Roman"/>
                <w:color w:val="auto"/>
                <w:sz w:val="21"/>
                <w:szCs w:val="21"/>
                <w:highlight w:val="none"/>
              </w:rPr>
              <w:t>质量管理体系运行情况，1月份同时上报产品年度质量回顾分析情况；</w:t>
            </w:r>
          </w:p>
          <w:p>
            <w:pPr>
              <w:pageBreakBefore w:val="0"/>
              <w:kinsoku/>
              <w:wordWrap/>
              <w:overflowPunct/>
              <w:topLinePunct w:val="0"/>
              <w:bidi w:val="0"/>
              <w:spacing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3．督促企业有关部门履行</w:t>
            </w:r>
            <w:r>
              <w:rPr>
                <w:rFonts w:hint="eastAsia" w:cs="Times New Roman"/>
                <w:color w:val="auto"/>
                <w:sz w:val="21"/>
                <w:szCs w:val="21"/>
                <w:highlight w:val="none"/>
                <w:lang w:eastAsia="zh-CN"/>
              </w:rPr>
              <w:t>医疗器械</w:t>
            </w:r>
            <w:r>
              <w:rPr>
                <w:rFonts w:hint="default" w:ascii="Times New Roman" w:hAnsi="Times New Roman" w:eastAsia="宋体" w:cs="Times New Roman"/>
                <w:color w:val="auto"/>
                <w:sz w:val="21"/>
                <w:szCs w:val="21"/>
                <w:highlight w:val="none"/>
              </w:rPr>
              <w:t>不良事件的监测和报告的职责；</w:t>
            </w:r>
          </w:p>
          <w:p>
            <w:pPr>
              <w:pageBreakBefore w:val="0"/>
              <w:kinsoku/>
              <w:wordWrap/>
              <w:overflowPunct/>
              <w:topLinePunct w:val="0"/>
              <w:bidi w:val="0"/>
              <w:spacing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4．其他应与所在地市食品药品监督管理局进行沟通和协调的情形。</w:t>
            </w:r>
          </w:p>
          <w:p>
            <w:pPr>
              <w:pageBreakBefore w:val="0"/>
              <w:kinsoku/>
              <w:wordWrap/>
              <w:overflowPunct/>
              <w:topLinePunct w:val="0"/>
              <w:bidi w:val="0"/>
              <w:spacing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第五条   管理者代表应对授权人负责，严格执行本授权书的授权事项，根据本授权书确定的职责和权限开展各项工作，对超出授权权限的，无权自行办理，需上报授权人审批决定。 </w:t>
            </w:r>
          </w:p>
          <w:p>
            <w:pPr>
              <w:pageBreakBefore w:val="0"/>
              <w:kinsoku/>
              <w:wordWrap/>
              <w:overflowPunct/>
              <w:topLinePunct w:val="0"/>
              <w:bidi w:val="0"/>
              <w:spacing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第六条   因工作需要，管理者代表可以将质量管理职责转授给相关专业人员，但管理者代表须对接受其转授权的人员的相应</w:t>
            </w:r>
            <w:r>
              <w:rPr>
                <w:rFonts w:hint="eastAsia" w:cs="Times New Roman"/>
                <w:color w:val="auto"/>
                <w:sz w:val="21"/>
                <w:szCs w:val="21"/>
                <w:highlight w:val="none"/>
                <w:lang w:eastAsia="zh-CN"/>
              </w:rPr>
              <w:t>医疗器械</w:t>
            </w:r>
            <w:r>
              <w:rPr>
                <w:rFonts w:hint="default" w:ascii="Times New Roman" w:hAnsi="Times New Roman" w:eastAsia="宋体" w:cs="Times New Roman"/>
                <w:color w:val="auto"/>
                <w:sz w:val="21"/>
                <w:szCs w:val="21"/>
                <w:highlight w:val="none"/>
              </w:rPr>
              <w:t>质量管理行为承担责任。应当以书面文件形式明确转授权双方的职责，必须保留转授权文件。</w:t>
            </w:r>
          </w:p>
          <w:p>
            <w:pPr>
              <w:pageBreakBefore w:val="0"/>
              <w:kinsoku/>
              <w:wordWrap/>
              <w:overflowPunct/>
              <w:topLinePunct w:val="0"/>
              <w:bidi w:val="0"/>
              <w:spacing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第七条   授权人应为管理者代表履行职责提供必要的条件，同时确保管理者代表在履行职责时不受到企业内部因素的干扰。</w:t>
            </w:r>
          </w:p>
          <w:p>
            <w:pPr>
              <w:pageBreakBefore w:val="0"/>
              <w:kinsoku/>
              <w:wordWrap/>
              <w:overflowPunct/>
              <w:topLinePunct w:val="0"/>
              <w:bidi w:val="0"/>
              <w:spacing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第八条   本授权书自授权人、管理者代表签署之日起生效。 </w:t>
            </w:r>
          </w:p>
          <w:p>
            <w:pPr>
              <w:pageBreakBefore w:val="0"/>
              <w:kinsoku/>
              <w:wordWrap/>
              <w:overflowPunct/>
              <w:topLinePunct w:val="0"/>
              <w:bidi w:val="0"/>
              <w:spacing w:line="360" w:lineRule="auto"/>
              <w:ind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第九条   本授权书一式 2 份，授权人执有 1 份备查，管理者代表执有 1 份备查。 </w:t>
            </w:r>
          </w:p>
          <w:p>
            <w:pPr>
              <w:pageBreakBefore w:val="0"/>
              <w:kinsoku/>
              <w:wordWrap/>
              <w:overflowPunct/>
              <w:topLinePunct w:val="0"/>
              <w:bidi w:val="0"/>
              <w:spacing w:line="360" w:lineRule="auto"/>
              <w:ind w:firstLine="420" w:firstLineChars="200"/>
              <w:textAlignment w:val="auto"/>
              <w:rPr>
                <w:rFonts w:hint="default" w:ascii="Times New Roman" w:hAnsi="Times New Roman" w:eastAsia="宋体" w:cs="Times New Roman"/>
                <w:color w:val="auto"/>
                <w:sz w:val="21"/>
                <w:szCs w:val="21"/>
                <w:highlight w:val="none"/>
              </w:rPr>
            </w:pPr>
          </w:p>
          <w:p>
            <w:pPr>
              <w:pageBreakBefore w:val="0"/>
              <w:kinsoku/>
              <w:wordWrap/>
              <w:overflowPunct/>
              <w:topLinePunct w:val="0"/>
              <w:bidi w:val="0"/>
              <w:spacing w:line="360" w:lineRule="auto"/>
              <w:ind w:firstLine="420" w:firstLineChars="200"/>
              <w:textAlignment w:val="auto"/>
              <w:rPr>
                <w:rFonts w:hint="default" w:ascii="Times New Roman" w:hAnsi="Times New Roman" w:eastAsia="宋体" w:cs="Times New Roman"/>
                <w:color w:val="auto"/>
                <w:sz w:val="21"/>
                <w:szCs w:val="21"/>
                <w:highlight w:val="none"/>
              </w:rPr>
            </w:pPr>
          </w:p>
          <w:p>
            <w:pPr>
              <w:pageBreakBefore w:val="0"/>
              <w:kinsoku/>
              <w:wordWrap/>
              <w:overflowPunct/>
              <w:topLinePunct w:val="0"/>
              <w:bidi w:val="0"/>
              <w:spacing w:line="360" w:lineRule="auto"/>
              <w:jc w:val="righ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公司：（公章）</w:t>
            </w:r>
          </w:p>
          <w:p>
            <w:pPr>
              <w:pageBreakBefore w:val="0"/>
              <w:kinsoku/>
              <w:wordWrap/>
              <w:overflowPunct/>
              <w:topLinePunct w:val="0"/>
              <w:bidi w:val="0"/>
              <w:spacing w:line="360" w:lineRule="auto"/>
              <w:jc w:val="right"/>
              <w:textAlignment w:val="auto"/>
              <w:rPr>
                <w:rFonts w:hint="default" w:ascii="Times New Roman" w:hAnsi="Times New Roman" w:eastAsia="宋体" w:cs="Times New Roman"/>
                <w:color w:val="auto"/>
                <w:sz w:val="21"/>
                <w:szCs w:val="21"/>
                <w:highlight w:val="none"/>
              </w:rPr>
            </w:pPr>
          </w:p>
          <w:p>
            <w:pPr>
              <w:pageBreakBefore w:val="0"/>
              <w:kinsoku/>
              <w:wordWrap/>
              <w:overflowPunct/>
              <w:topLinePunct w:val="0"/>
              <w:bidi w:val="0"/>
              <w:spacing w:line="360" w:lineRule="auto"/>
              <w:jc w:val="righ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法定代表人（授权人）：</w:t>
            </w:r>
            <w:r>
              <w:rPr>
                <w:rFonts w:hint="eastAsia"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rPr>
              <w:t xml:space="preserve">（签名）           </w:t>
            </w:r>
          </w:p>
          <w:p>
            <w:pPr>
              <w:pageBreakBefore w:val="0"/>
              <w:kinsoku/>
              <w:wordWrap/>
              <w:overflowPunct/>
              <w:topLinePunct w:val="0"/>
              <w:bidi w:val="0"/>
              <w:spacing w:line="360" w:lineRule="auto"/>
              <w:jc w:val="righ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年</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月</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日</w:t>
            </w:r>
          </w:p>
          <w:p>
            <w:pPr>
              <w:pageBreakBefore w:val="0"/>
              <w:kinsoku/>
              <w:wordWrap/>
              <w:overflowPunct/>
              <w:topLinePunct w:val="0"/>
              <w:bidi w:val="0"/>
              <w:spacing w:line="360" w:lineRule="auto"/>
              <w:jc w:val="righ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 </w:t>
            </w:r>
          </w:p>
          <w:p>
            <w:pPr>
              <w:pageBreakBefore w:val="0"/>
              <w:kinsoku/>
              <w:wordWrap/>
              <w:overflowPunct/>
              <w:topLinePunct w:val="0"/>
              <w:bidi w:val="0"/>
              <w:spacing w:line="360" w:lineRule="auto"/>
              <w:jc w:val="righ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管理者代表：</w:t>
            </w:r>
            <w:r>
              <w:rPr>
                <w:rFonts w:hint="eastAsia" w:cs="Times New Roman"/>
                <w:color w:val="auto"/>
                <w:sz w:val="21"/>
                <w:szCs w:val="21"/>
                <w:highlight w:val="none"/>
                <w:u w:val="single"/>
                <w:lang w:val="en-US" w:eastAsia="zh-CN"/>
              </w:rPr>
              <w:t xml:space="preserve">            </w:t>
            </w:r>
            <w:r>
              <w:rPr>
                <w:rFonts w:hint="default" w:ascii="Times New Roman" w:hAnsi="Times New Roman" w:eastAsia="宋体" w:cs="Times New Roman"/>
                <w:color w:val="auto"/>
                <w:sz w:val="21"/>
                <w:szCs w:val="21"/>
                <w:highlight w:val="none"/>
              </w:rPr>
              <w:t>（签名）</w:t>
            </w:r>
          </w:p>
          <w:p>
            <w:pPr>
              <w:pageBreakBefore w:val="0"/>
              <w:kinsoku/>
              <w:wordWrap/>
              <w:overflowPunct/>
              <w:topLinePunct w:val="0"/>
              <w:bidi w:val="0"/>
              <w:spacing w:line="360" w:lineRule="auto"/>
              <w:jc w:val="righ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年</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月</w:t>
            </w:r>
            <w:r>
              <w:rPr>
                <w:rFonts w:hint="default" w:ascii="Times New Roman" w:hAnsi="Times New Roman" w:eastAsia="宋体" w:cs="Times New Roman"/>
                <w:color w:val="auto"/>
                <w:sz w:val="21"/>
                <w:szCs w:val="21"/>
                <w:highlight w:val="none"/>
                <w:u w:val="single"/>
              </w:rPr>
              <w:t xml:space="preserve">      </w:t>
            </w:r>
            <w:r>
              <w:rPr>
                <w:rFonts w:hint="default" w:ascii="Times New Roman" w:hAnsi="Times New Roman" w:eastAsia="宋体" w:cs="Times New Roman"/>
                <w:color w:val="auto"/>
                <w:sz w:val="21"/>
                <w:szCs w:val="21"/>
                <w:highlight w:val="none"/>
              </w:rPr>
              <w:t>日</w:t>
            </w:r>
          </w:p>
          <w:p>
            <w:pPr>
              <w:pageBreakBefore w:val="0"/>
              <w:kinsoku/>
              <w:wordWrap/>
              <w:overflowPunct/>
              <w:topLinePunct w:val="0"/>
              <w:bidi w:val="0"/>
              <w:spacing w:line="360" w:lineRule="auto"/>
              <w:jc w:val="left"/>
              <w:textAlignment w:val="auto"/>
              <w:rPr>
                <w:rFonts w:hint="default" w:ascii="Times New Roman" w:hAnsi="Times New Roman" w:eastAsia="宋体" w:cs="Times New Roman"/>
                <w:color w:val="auto"/>
                <w:sz w:val="21"/>
                <w:szCs w:val="21"/>
                <w:highlight w:val="none"/>
              </w:rPr>
            </w:pPr>
          </w:p>
          <w:p>
            <w:pPr>
              <w:pageBreakBefore w:val="0"/>
              <w:kinsoku/>
              <w:wordWrap/>
              <w:overflowPunct/>
              <w:topLinePunct w:val="0"/>
              <w:bidi w:val="0"/>
              <w:spacing w:line="240" w:lineRule="auto"/>
              <w:ind w:firstLine="405" w:firstLineChars="192"/>
              <w:textAlignment w:val="auto"/>
              <w:rPr>
                <w:rStyle w:val="32"/>
                <w:rFonts w:hint="default" w:ascii="Times New Roman" w:hAnsi="Times New Roman" w:eastAsia="宋体" w:cs="Times New Roman"/>
                <w:b/>
                <w:bCs/>
                <w:color w:val="auto"/>
                <w:sz w:val="21"/>
                <w:szCs w:val="21"/>
                <w:highlight w:val="none"/>
              </w:rPr>
            </w:pPr>
          </w:p>
          <w:p>
            <w:pPr>
              <w:pageBreakBefore w:val="0"/>
              <w:kinsoku/>
              <w:wordWrap/>
              <w:overflowPunct/>
              <w:topLinePunct w:val="0"/>
              <w:bidi w:val="0"/>
              <w:spacing w:before="156" w:beforeLines="50" w:after="156" w:afterLines="50" w:line="240" w:lineRule="auto"/>
              <w:ind w:right="105" w:rightChars="50"/>
              <w:textAlignment w:val="auto"/>
              <w:rPr>
                <w:rFonts w:hint="default" w:ascii="Times New Roman" w:hAnsi="Times New Roman" w:eastAsia="宋体" w:cs="Times New Roman"/>
                <w:b/>
                <w:color w:val="auto"/>
                <w:sz w:val="21"/>
                <w:szCs w:val="21"/>
                <w:highlight w:val="none"/>
              </w:rPr>
            </w:pPr>
          </w:p>
          <w:p>
            <w:pPr>
              <w:pageBreakBefore w:val="0"/>
              <w:kinsoku/>
              <w:wordWrap/>
              <w:overflowPunct/>
              <w:topLinePunct w:val="0"/>
              <w:bidi w:val="0"/>
              <w:spacing w:before="156" w:beforeLines="50" w:after="156" w:afterLines="50" w:line="240" w:lineRule="auto"/>
              <w:ind w:right="105" w:rightChars="50"/>
              <w:textAlignment w:val="auto"/>
              <w:rPr>
                <w:rFonts w:hint="default" w:ascii="Times New Roman" w:hAnsi="Times New Roman" w:eastAsia="宋体" w:cs="Times New Roman"/>
                <w:b/>
                <w:color w:val="auto"/>
                <w:sz w:val="21"/>
                <w:szCs w:val="21"/>
                <w:highlight w:val="none"/>
              </w:rPr>
            </w:pPr>
          </w:p>
          <w:p>
            <w:pPr>
              <w:pageBreakBefore w:val="0"/>
              <w:kinsoku/>
              <w:wordWrap/>
              <w:overflowPunct/>
              <w:topLinePunct w:val="0"/>
              <w:bidi w:val="0"/>
              <w:spacing w:before="156" w:beforeLines="50" w:after="156" w:afterLines="50" w:line="240" w:lineRule="auto"/>
              <w:ind w:right="105" w:rightChars="50"/>
              <w:textAlignment w:val="auto"/>
              <w:rPr>
                <w:rFonts w:hint="default" w:ascii="Times New Roman" w:hAnsi="Times New Roman" w:eastAsia="宋体" w:cs="Times New Roman"/>
                <w:b/>
                <w:color w:val="auto"/>
                <w:sz w:val="21"/>
                <w:szCs w:val="21"/>
                <w:highlight w:val="none"/>
              </w:rPr>
            </w:pPr>
          </w:p>
          <w:p>
            <w:pPr>
              <w:pageBreakBefore w:val="0"/>
              <w:kinsoku/>
              <w:wordWrap/>
              <w:overflowPunct/>
              <w:topLinePunct w:val="0"/>
              <w:bidi w:val="0"/>
              <w:spacing w:before="156" w:beforeLines="50" w:after="156" w:afterLines="50" w:line="240" w:lineRule="auto"/>
              <w:ind w:right="105" w:rightChars="50"/>
              <w:textAlignment w:val="auto"/>
              <w:rPr>
                <w:rFonts w:hint="default" w:ascii="Times New Roman" w:hAnsi="Times New Roman" w:eastAsia="宋体" w:cs="Times New Roman"/>
                <w:b/>
                <w:color w:val="auto"/>
                <w:sz w:val="21"/>
                <w:szCs w:val="21"/>
                <w:highlight w:val="none"/>
              </w:rPr>
            </w:pPr>
          </w:p>
          <w:p>
            <w:pPr>
              <w:pageBreakBefore w:val="0"/>
              <w:kinsoku/>
              <w:wordWrap/>
              <w:overflowPunct/>
              <w:topLinePunct w:val="0"/>
              <w:bidi w:val="0"/>
              <w:spacing w:before="156" w:beforeLines="50" w:after="156" w:afterLines="50" w:line="240" w:lineRule="auto"/>
              <w:ind w:right="105" w:rightChars="5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附录</w:t>
            </w:r>
            <w:r>
              <w:rPr>
                <w:rFonts w:hint="eastAsia" w:cs="Times New Roman"/>
                <w:b/>
                <w:color w:val="auto"/>
                <w:sz w:val="21"/>
                <w:szCs w:val="21"/>
                <w:highlight w:val="none"/>
                <w:lang w:val="en-US" w:eastAsia="zh-CN"/>
              </w:rPr>
              <w:t>C</w:t>
            </w:r>
            <w:r>
              <w:rPr>
                <w:rFonts w:hint="default" w:ascii="Times New Roman" w:hAnsi="Times New Roman" w:eastAsia="宋体" w:cs="Times New Roman"/>
                <w:b/>
                <w:color w:val="auto"/>
                <w:sz w:val="21"/>
                <w:szCs w:val="21"/>
                <w:highlight w:val="none"/>
              </w:rPr>
              <w:t xml:space="preserve">  文件及相关资料对照表</w:t>
            </w:r>
          </w:p>
          <w:tbl>
            <w:tblPr>
              <w:tblStyle w:val="28"/>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2465"/>
              <w:gridCol w:w="5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5" w:type="dxa"/>
                  <w:vAlign w:val="center"/>
                </w:tcPr>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bookmarkStart w:id="107" w:name="OLE_LINK110"/>
                  <w:bookmarkStart w:id="108" w:name="OLE_LINK111"/>
                  <w:r>
                    <w:rPr>
                      <w:rFonts w:hint="default" w:ascii="Times New Roman" w:hAnsi="Times New Roman" w:eastAsia="宋体" w:cs="Times New Roman"/>
                      <w:color w:val="auto"/>
                      <w:sz w:val="21"/>
                      <w:szCs w:val="21"/>
                      <w:highlight w:val="none"/>
                    </w:rPr>
                    <w:t>标准要素</w:t>
                  </w:r>
                </w:p>
              </w:tc>
              <w:tc>
                <w:tcPr>
                  <w:tcW w:w="2465" w:type="dxa"/>
                  <w:vAlign w:val="center"/>
                </w:tcPr>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一级文件（QM）</w:t>
                  </w:r>
                </w:p>
              </w:tc>
              <w:tc>
                <w:tcPr>
                  <w:tcW w:w="5539" w:type="dxa"/>
                  <w:vAlign w:val="center"/>
                </w:tcPr>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二级文件（QP）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5" w:type="dxa"/>
                  <w:vAlign w:val="center"/>
                </w:tcPr>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4.2.1</w:t>
                  </w:r>
                </w:p>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4.2.2</w:t>
                  </w:r>
                </w:p>
              </w:tc>
              <w:tc>
                <w:tcPr>
                  <w:tcW w:w="2465" w:type="dxa"/>
                  <w:vAlign w:val="center"/>
                </w:tcPr>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质量手册XX-QM-001</w:t>
                  </w:r>
                </w:p>
              </w:tc>
              <w:tc>
                <w:tcPr>
                  <w:tcW w:w="5539" w:type="dxa"/>
                  <w:vAlign w:val="center"/>
                </w:tcPr>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275" w:type="dxa"/>
                  <w:vAlign w:val="center"/>
                </w:tcPr>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4.2.3</w:t>
                  </w:r>
                </w:p>
              </w:tc>
              <w:tc>
                <w:tcPr>
                  <w:tcW w:w="2465" w:type="dxa"/>
                  <w:vAlign w:val="center"/>
                </w:tcPr>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p>
              </w:tc>
              <w:tc>
                <w:tcPr>
                  <w:tcW w:w="5539" w:type="dxa"/>
                  <w:vAlign w:val="center"/>
                </w:tcPr>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文件和资料控制程序 XX-QP-001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5" w:type="dxa"/>
                  <w:vAlign w:val="center"/>
                </w:tcPr>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4.2.4</w:t>
                  </w:r>
                </w:p>
              </w:tc>
              <w:tc>
                <w:tcPr>
                  <w:tcW w:w="2465" w:type="dxa"/>
                  <w:vAlign w:val="center"/>
                </w:tcPr>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p>
              </w:tc>
              <w:tc>
                <w:tcPr>
                  <w:tcW w:w="5539" w:type="dxa"/>
                  <w:vAlign w:val="center"/>
                </w:tcPr>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记录控制程序       XX-QP-002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5" w:type="dxa"/>
                  <w:vAlign w:val="center"/>
                </w:tcPr>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5.6</w:t>
                  </w:r>
                </w:p>
              </w:tc>
              <w:tc>
                <w:tcPr>
                  <w:tcW w:w="2465" w:type="dxa"/>
                  <w:vAlign w:val="center"/>
                </w:tcPr>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p>
              </w:tc>
              <w:tc>
                <w:tcPr>
                  <w:tcW w:w="5539" w:type="dxa"/>
                  <w:vAlign w:val="center"/>
                </w:tcPr>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管理评审控制程序   XX-QP-003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5" w:type="dxa"/>
                  <w:vAlign w:val="center"/>
                </w:tcPr>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6.2.2</w:t>
                  </w:r>
                </w:p>
              </w:tc>
              <w:tc>
                <w:tcPr>
                  <w:tcW w:w="2465" w:type="dxa"/>
                  <w:vAlign w:val="center"/>
                </w:tcPr>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p>
              </w:tc>
              <w:tc>
                <w:tcPr>
                  <w:tcW w:w="5539" w:type="dxa"/>
                  <w:vAlign w:val="center"/>
                </w:tcPr>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人力资源控制程序   XX-QP-004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5" w:type="dxa"/>
                  <w:vAlign w:val="center"/>
                </w:tcPr>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6.3</w:t>
                  </w:r>
                </w:p>
              </w:tc>
              <w:tc>
                <w:tcPr>
                  <w:tcW w:w="2465" w:type="dxa"/>
                  <w:vAlign w:val="center"/>
                </w:tcPr>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p>
              </w:tc>
              <w:tc>
                <w:tcPr>
                  <w:tcW w:w="5539" w:type="dxa"/>
                  <w:vAlign w:val="center"/>
                </w:tcPr>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基础设施控制程序   XX-QP-005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5" w:type="dxa"/>
                  <w:vAlign w:val="center"/>
                </w:tcPr>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6.4</w:t>
                  </w:r>
                </w:p>
              </w:tc>
              <w:tc>
                <w:tcPr>
                  <w:tcW w:w="2465" w:type="dxa"/>
                  <w:vAlign w:val="center"/>
                </w:tcPr>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p>
              </w:tc>
              <w:tc>
                <w:tcPr>
                  <w:tcW w:w="5539" w:type="dxa"/>
                  <w:vAlign w:val="center"/>
                </w:tcPr>
                <w:p>
                  <w:pPr>
                    <w:pageBreakBefore w:val="0"/>
                    <w:kinsoku/>
                    <w:wordWrap/>
                    <w:overflowPunct/>
                    <w:topLinePunct w:val="0"/>
                    <w:bidi w:val="0"/>
                    <w:spacing w:line="240" w:lineRule="auto"/>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工作环境与产品清洁控制程序</w:t>
                  </w:r>
                  <w:r>
                    <w:rPr>
                      <w:rFonts w:hint="eastAsia"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XX-QP-006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5" w:type="dxa"/>
                  <w:vAlign w:val="center"/>
                </w:tcPr>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7.1</w:t>
                  </w:r>
                </w:p>
              </w:tc>
              <w:tc>
                <w:tcPr>
                  <w:tcW w:w="2465" w:type="dxa"/>
                  <w:vAlign w:val="center"/>
                </w:tcPr>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p>
              </w:tc>
              <w:tc>
                <w:tcPr>
                  <w:tcW w:w="5539" w:type="dxa"/>
                  <w:vAlign w:val="center"/>
                </w:tcPr>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风险管理控制程序   XX-QP-007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5" w:type="dxa"/>
                  <w:vAlign w:val="center"/>
                </w:tcPr>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7.2</w:t>
                  </w:r>
                </w:p>
              </w:tc>
              <w:tc>
                <w:tcPr>
                  <w:tcW w:w="2465" w:type="dxa"/>
                  <w:vAlign w:val="center"/>
                </w:tcPr>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p>
              </w:tc>
              <w:tc>
                <w:tcPr>
                  <w:tcW w:w="5539" w:type="dxa"/>
                  <w:vAlign w:val="center"/>
                </w:tcPr>
                <w:p>
                  <w:pPr>
                    <w:pageBreakBefore w:val="0"/>
                    <w:kinsoku/>
                    <w:wordWrap/>
                    <w:overflowPunct/>
                    <w:topLinePunct w:val="0"/>
                    <w:bidi w:val="0"/>
                    <w:spacing w:line="240" w:lineRule="auto"/>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与顾客有关的过程控制程序</w:t>
                  </w:r>
                  <w:r>
                    <w:rPr>
                      <w:rFonts w:hint="eastAsia"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XX-QP-008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5" w:type="dxa"/>
                  <w:vAlign w:val="center"/>
                </w:tcPr>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7.3</w:t>
                  </w:r>
                </w:p>
              </w:tc>
              <w:tc>
                <w:tcPr>
                  <w:tcW w:w="2465" w:type="dxa"/>
                  <w:vAlign w:val="center"/>
                </w:tcPr>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p>
              </w:tc>
              <w:tc>
                <w:tcPr>
                  <w:tcW w:w="5539" w:type="dxa"/>
                  <w:vAlign w:val="center"/>
                </w:tcPr>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设计开发控制程序   XX-QP-009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5" w:type="dxa"/>
                  <w:vAlign w:val="center"/>
                </w:tcPr>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7.4</w:t>
                  </w:r>
                </w:p>
              </w:tc>
              <w:tc>
                <w:tcPr>
                  <w:tcW w:w="2465" w:type="dxa"/>
                  <w:vAlign w:val="center"/>
                </w:tcPr>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p>
              </w:tc>
              <w:tc>
                <w:tcPr>
                  <w:tcW w:w="5539" w:type="dxa"/>
                  <w:vAlign w:val="center"/>
                </w:tcPr>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采购控制程序       XX-QP-010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5" w:type="dxa"/>
                  <w:vAlign w:val="center"/>
                </w:tcPr>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7.5.1</w:t>
                  </w:r>
                </w:p>
              </w:tc>
              <w:tc>
                <w:tcPr>
                  <w:tcW w:w="2465" w:type="dxa"/>
                  <w:vAlign w:val="center"/>
                </w:tcPr>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p>
              </w:tc>
              <w:tc>
                <w:tcPr>
                  <w:tcW w:w="5539" w:type="dxa"/>
                  <w:vAlign w:val="center"/>
                </w:tcPr>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生产过程控制程序   XX-QP-011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5" w:type="dxa"/>
                  <w:vAlign w:val="center"/>
                </w:tcPr>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7.5.2</w:t>
                  </w:r>
                </w:p>
              </w:tc>
              <w:tc>
                <w:tcPr>
                  <w:tcW w:w="2465" w:type="dxa"/>
                  <w:vAlign w:val="center"/>
                </w:tcPr>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p>
              </w:tc>
              <w:tc>
                <w:tcPr>
                  <w:tcW w:w="5539" w:type="dxa"/>
                  <w:vAlign w:val="center"/>
                </w:tcPr>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过程确认控制程序   XX-QP-012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5" w:type="dxa"/>
                  <w:vAlign w:val="center"/>
                </w:tcPr>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7.5.3</w:t>
                  </w:r>
                </w:p>
              </w:tc>
              <w:tc>
                <w:tcPr>
                  <w:tcW w:w="2465" w:type="dxa"/>
                  <w:vAlign w:val="center"/>
                </w:tcPr>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p>
              </w:tc>
              <w:tc>
                <w:tcPr>
                  <w:tcW w:w="5539" w:type="dxa"/>
                  <w:vAlign w:val="center"/>
                </w:tcPr>
                <w:p>
                  <w:pPr>
                    <w:pageBreakBefore w:val="0"/>
                    <w:kinsoku/>
                    <w:wordWrap/>
                    <w:overflowPunct/>
                    <w:topLinePunct w:val="0"/>
                    <w:bidi w:val="0"/>
                    <w:spacing w:line="240" w:lineRule="auto"/>
                    <w:ind w:firstLine="0" w:firstLineChars="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标识和可追溯性控制程序</w:t>
                  </w:r>
                  <w:r>
                    <w:rPr>
                      <w:rFonts w:hint="eastAsia"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XX-QP-013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5" w:type="dxa"/>
                  <w:vAlign w:val="center"/>
                </w:tcPr>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7.5.5</w:t>
                  </w:r>
                </w:p>
              </w:tc>
              <w:tc>
                <w:tcPr>
                  <w:tcW w:w="2465" w:type="dxa"/>
                  <w:vAlign w:val="center"/>
                </w:tcPr>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p>
              </w:tc>
              <w:tc>
                <w:tcPr>
                  <w:tcW w:w="5539" w:type="dxa"/>
                  <w:vAlign w:val="center"/>
                </w:tcPr>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产品防护控制程序   XX-QP-014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5" w:type="dxa"/>
                  <w:vAlign w:val="center"/>
                </w:tcPr>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7.6</w:t>
                  </w:r>
                </w:p>
              </w:tc>
              <w:tc>
                <w:tcPr>
                  <w:tcW w:w="2465" w:type="dxa"/>
                  <w:vAlign w:val="center"/>
                </w:tcPr>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p>
              </w:tc>
              <w:tc>
                <w:tcPr>
                  <w:tcW w:w="5539" w:type="dxa"/>
                  <w:vAlign w:val="center"/>
                </w:tcPr>
                <w:p>
                  <w:pPr>
                    <w:pageBreakBefore w:val="0"/>
                    <w:kinsoku/>
                    <w:wordWrap/>
                    <w:overflowPunct/>
                    <w:topLinePunct w:val="0"/>
                    <w:bidi w:val="0"/>
                    <w:spacing w:line="240" w:lineRule="auto"/>
                    <w:ind w:firstLine="0" w:firstLineChars="0"/>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监视和测量装置</w:t>
                  </w:r>
                  <w:r>
                    <w:rPr>
                      <w:rFonts w:hint="default" w:ascii="Times New Roman" w:hAnsi="Times New Roman" w:eastAsia="宋体" w:cs="Times New Roman"/>
                      <w:color w:val="auto"/>
                      <w:sz w:val="21"/>
                      <w:szCs w:val="21"/>
                      <w:highlight w:val="none"/>
                    </w:rPr>
                    <w:t>控制程序</w:t>
                  </w:r>
                  <w:r>
                    <w:rPr>
                      <w:rFonts w:hint="eastAsia"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XX-QP-015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275" w:type="dxa"/>
                  <w:vAlign w:val="center"/>
                </w:tcPr>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8.2.2</w:t>
                  </w:r>
                </w:p>
              </w:tc>
              <w:tc>
                <w:tcPr>
                  <w:tcW w:w="2465" w:type="dxa"/>
                  <w:vAlign w:val="center"/>
                </w:tcPr>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p>
              </w:tc>
              <w:tc>
                <w:tcPr>
                  <w:tcW w:w="5539" w:type="dxa"/>
                  <w:vAlign w:val="center"/>
                </w:tcPr>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 xml:space="preserve">内部审核控制程序  </w:t>
                  </w:r>
                  <w:bookmarkStart w:id="109" w:name="OLE_LINK121"/>
                  <w:bookmarkStart w:id="110" w:name="OLE_LINK120"/>
                  <w:r>
                    <w:rPr>
                      <w:rFonts w:hint="default" w:ascii="Times New Roman" w:hAnsi="Times New Roman" w:eastAsia="宋体" w:cs="Times New Roman"/>
                      <w:color w:val="auto"/>
                      <w:sz w:val="21"/>
                      <w:szCs w:val="21"/>
                      <w:highlight w:val="none"/>
                    </w:rPr>
                    <w:t xml:space="preserve"> XX-QP-016</w:t>
                  </w:r>
                  <w:bookmarkEnd w:id="109"/>
                  <w:bookmarkEnd w:id="1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5" w:type="dxa"/>
                  <w:vAlign w:val="center"/>
                </w:tcPr>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8.2.3</w:t>
                  </w:r>
                </w:p>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8.2.4</w:t>
                  </w:r>
                </w:p>
              </w:tc>
              <w:tc>
                <w:tcPr>
                  <w:tcW w:w="2465" w:type="dxa"/>
                  <w:vAlign w:val="center"/>
                </w:tcPr>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p>
              </w:tc>
              <w:tc>
                <w:tcPr>
                  <w:tcW w:w="5539" w:type="dxa"/>
                  <w:vAlign w:val="center"/>
                </w:tcPr>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检验和试验控制程序 XX-QP-017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275" w:type="dxa"/>
                  <w:vAlign w:val="center"/>
                </w:tcPr>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8.3</w:t>
                  </w:r>
                </w:p>
              </w:tc>
              <w:tc>
                <w:tcPr>
                  <w:tcW w:w="2465" w:type="dxa"/>
                  <w:vAlign w:val="center"/>
                </w:tcPr>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p>
              </w:tc>
              <w:tc>
                <w:tcPr>
                  <w:tcW w:w="5539" w:type="dxa"/>
                  <w:vAlign w:val="center"/>
                </w:tcPr>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不合格品控制程序   XX-QP-018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5" w:type="dxa"/>
                  <w:vAlign w:val="center"/>
                </w:tcPr>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8.4</w:t>
                  </w:r>
                </w:p>
              </w:tc>
              <w:tc>
                <w:tcPr>
                  <w:tcW w:w="2465" w:type="dxa"/>
                  <w:vAlign w:val="center"/>
                </w:tcPr>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p>
              </w:tc>
              <w:tc>
                <w:tcPr>
                  <w:tcW w:w="5539" w:type="dxa"/>
                  <w:vAlign w:val="center"/>
                </w:tcPr>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数据分析控制程序   XX-QP-020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5" w:type="dxa"/>
                  <w:vAlign w:val="center"/>
                </w:tcPr>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8.5</w:t>
                  </w:r>
                </w:p>
              </w:tc>
              <w:tc>
                <w:tcPr>
                  <w:tcW w:w="2465" w:type="dxa"/>
                  <w:vAlign w:val="center"/>
                </w:tcPr>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p>
              </w:tc>
              <w:tc>
                <w:tcPr>
                  <w:tcW w:w="5539" w:type="dxa"/>
                  <w:vAlign w:val="center"/>
                </w:tcPr>
                <w:p>
                  <w:pPr>
                    <w:pageBreakBefore w:val="0"/>
                    <w:kinsoku/>
                    <w:wordWrap/>
                    <w:overflowPunct/>
                    <w:topLinePunct w:val="0"/>
                    <w:bidi w:val="0"/>
                    <w:spacing w:line="240" w:lineRule="auto"/>
                    <w:ind w:left="2024" w:hanging="2024" w:hangingChars="964"/>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纠正及预防措施控制</w:t>
                  </w:r>
                  <w:r>
                    <w:rPr>
                      <w:rFonts w:hint="eastAsia" w:cs="Times New Roman"/>
                      <w:color w:val="auto"/>
                      <w:sz w:val="21"/>
                      <w:szCs w:val="21"/>
                      <w:highlight w:val="none"/>
                      <w:lang w:val="en-US" w:eastAsia="zh-CN"/>
                    </w:rPr>
                    <w:t xml:space="preserve">程序  </w:t>
                  </w:r>
                  <w:bookmarkStart w:id="111" w:name="OLE_LINK122"/>
                  <w:bookmarkStart w:id="112" w:name="OLE_LINK123"/>
                  <w:r>
                    <w:rPr>
                      <w:rFonts w:hint="default" w:ascii="Times New Roman" w:hAnsi="Times New Roman" w:eastAsia="宋体" w:cs="Times New Roman"/>
                      <w:color w:val="auto"/>
                      <w:sz w:val="21"/>
                      <w:szCs w:val="21"/>
                      <w:highlight w:val="none"/>
                    </w:rPr>
                    <w:t>XX-QP-019</w:t>
                  </w:r>
                  <w:bookmarkEnd w:id="111"/>
                  <w:bookmarkEnd w:id="112"/>
                </w:p>
                <w:p>
                  <w:pPr>
                    <w:pageBreakBefore w:val="0"/>
                    <w:kinsoku/>
                    <w:wordWrap/>
                    <w:overflowPunct/>
                    <w:topLinePunct w:val="0"/>
                    <w:bidi w:val="0"/>
                    <w:spacing w:line="240" w:lineRule="auto"/>
                    <w:ind w:left="2205" w:hanging="2205" w:hangingChars="1050"/>
                    <w:jc w:val="lef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忠告性通知控制程序</w:t>
                  </w:r>
                  <w:r>
                    <w:rPr>
                      <w:rFonts w:hint="eastAsia"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XX-QP-021</w:t>
                  </w:r>
                </w:p>
                <w:p>
                  <w:pPr>
                    <w:pageBreakBefore w:val="0"/>
                    <w:kinsoku/>
                    <w:wordWrap/>
                    <w:overflowPunct/>
                    <w:topLinePunct w:val="0"/>
                    <w:bidi w:val="0"/>
                    <w:spacing w:line="240" w:lineRule="auto"/>
                    <w:ind w:left="40" w:hanging="39" w:hangingChars="19"/>
                    <w:jc w:val="left"/>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eastAsia="zh-CN"/>
                    </w:rPr>
                    <w:t>不良事件监测及再评价控制程序</w:t>
                  </w:r>
                  <w:r>
                    <w:rPr>
                      <w:rFonts w:hint="default" w:ascii="Times New Roman" w:hAnsi="Times New Roman" w:eastAsia="宋体" w:cs="Times New Roman"/>
                      <w:color w:val="auto"/>
                      <w:sz w:val="21"/>
                      <w:szCs w:val="21"/>
                      <w:highlight w:val="none"/>
                    </w:rPr>
                    <w:t xml:space="preserve">  XX-QP-022        </w:t>
                  </w:r>
                </w:p>
              </w:tc>
            </w:tr>
            <w:bookmarkEnd w:id="107"/>
            <w:bookmarkEnd w:id="108"/>
          </w:tbl>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p>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p>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p>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p>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p>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p>
          <w:p>
            <w:pPr>
              <w:pageBreakBefore w:val="0"/>
              <w:kinsoku/>
              <w:wordWrap/>
              <w:overflowPunct/>
              <w:topLinePunct w:val="0"/>
              <w:bidi w:val="0"/>
              <w:spacing w:line="240" w:lineRule="auto"/>
              <w:textAlignment w:val="auto"/>
              <w:rPr>
                <w:rFonts w:hint="default" w:ascii="Times New Roman" w:hAnsi="Times New Roman" w:eastAsia="宋体" w:cs="Times New Roman"/>
                <w:color w:val="auto"/>
                <w:sz w:val="21"/>
                <w:szCs w:val="21"/>
                <w:highlight w:val="none"/>
              </w:rPr>
            </w:pPr>
          </w:p>
          <w:p>
            <w:pPr>
              <w:pageBreakBefore w:val="0"/>
              <w:kinsoku/>
              <w:wordWrap/>
              <w:overflowPunct/>
              <w:topLinePunct w:val="0"/>
              <w:bidi w:val="0"/>
              <w:spacing w:before="156" w:beforeLines="50" w:after="156" w:afterLines="50" w:line="240" w:lineRule="auto"/>
              <w:ind w:right="105" w:rightChars="50"/>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附录</w:t>
            </w:r>
            <w:r>
              <w:rPr>
                <w:rFonts w:hint="eastAsia" w:cs="Times New Roman"/>
                <w:b/>
                <w:color w:val="auto"/>
                <w:sz w:val="21"/>
                <w:szCs w:val="21"/>
                <w:highlight w:val="none"/>
                <w:lang w:val="en-US" w:eastAsia="zh-CN"/>
              </w:rPr>
              <w:t>D</w:t>
            </w:r>
            <w:r>
              <w:rPr>
                <w:rFonts w:hint="default" w:ascii="Times New Roman" w:hAnsi="Times New Roman" w:eastAsia="宋体" w:cs="Times New Roman"/>
                <w:b/>
                <w:color w:val="auto"/>
                <w:sz w:val="21"/>
                <w:szCs w:val="21"/>
                <w:highlight w:val="none"/>
              </w:rPr>
              <w:t xml:space="preserve">  质量目标</w:t>
            </w:r>
          </w:p>
          <w:p>
            <w:pPr>
              <w:pageBreakBefore w:val="0"/>
              <w:kinsoku/>
              <w:wordWrap/>
              <w:overflowPunct/>
              <w:topLinePunct w:val="0"/>
              <w:bidi w:val="0"/>
              <w:spacing w:before="156" w:beforeLines="50" w:after="156" w:afterLines="50" w:line="240" w:lineRule="auto"/>
              <w:ind w:right="105" w:rightChars="5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公司级质量目标：</w:t>
            </w:r>
          </w:p>
          <w:p>
            <w:pPr>
              <w:pageBreakBefore w:val="0"/>
              <w:kinsoku/>
              <w:wordWrap/>
              <w:overflowPunct/>
              <w:topLinePunct w:val="0"/>
              <w:bidi w:val="0"/>
              <w:spacing w:before="156" w:beforeLines="50" w:after="156" w:afterLines="50" w:line="240" w:lineRule="auto"/>
              <w:ind w:right="105" w:rightChars="50"/>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{公司级质量目标}</w:t>
            </w:r>
          </w:p>
          <w:p>
            <w:pPr>
              <w:pageBreakBefore w:val="0"/>
              <w:kinsoku/>
              <w:wordWrap/>
              <w:overflowPunct/>
              <w:topLinePunct w:val="0"/>
              <w:bidi w:val="0"/>
              <w:spacing w:before="156" w:beforeLines="50" w:after="156" w:afterLines="50" w:line="240" w:lineRule="auto"/>
              <w:ind w:right="105" w:rightChars="5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部门级质量目标：</w:t>
            </w:r>
          </w:p>
          <w:p>
            <w:pPr>
              <w:pageBreakBefore w:val="0"/>
              <w:kinsoku/>
              <w:wordWrap/>
              <w:overflowPunct/>
              <w:topLinePunct w:val="0"/>
              <w:bidi w:val="0"/>
              <w:spacing w:before="156" w:beforeLines="50" w:after="156" w:afterLines="50" w:line="240" w:lineRule="auto"/>
              <w:ind w:right="105" w:rightChars="50"/>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{结合公司级质量目标分解到各部门的质量目标}</w:t>
            </w:r>
          </w:p>
          <w:p>
            <w:pPr>
              <w:pageBreakBefore w:val="0"/>
              <w:kinsoku/>
              <w:wordWrap/>
              <w:overflowPunct/>
              <w:topLinePunct w:val="0"/>
              <w:bidi w:val="0"/>
              <w:spacing w:before="156" w:beforeLines="50" w:after="156" w:afterLines="50" w:line="240" w:lineRule="auto"/>
              <w:ind w:right="105" w:rightChars="50"/>
              <w:textAlignment w:val="auto"/>
              <w:rPr>
                <w:rFonts w:hint="default" w:ascii="Times New Roman" w:hAnsi="Times New Roman" w:eastAsia="宋体" w:cs="Times New Roman"/>
                <w:color w:val="auto"/>
                <w:sz w:val="21"/>
                <w:szCs w:val="21"/>
                <w:highlight w:val="none"/>
                <w:lang w:val="en-US" w:eastAsia="zh-CN"/>
              </w:rPr>
            </w:pPr>
            <w:bookmarkStart w:id="113" w:name="_GoBack"/>
            <w:bookmarkEnd w:id="113"/>
          </w:p>
        </w:tc>
      </w:tr>
    </w:tbl>
    <w:p>
      <w:pPr>
        <w:spacing w:line="14" w:lineRule="exact"/>
      </w:pPr>
    </w:p>
    <w:sectPr>
      <w:headerReference r:id="rId4" w:type="first"/>
      <w:footerReference r:id="rId6" w:type="first"/>
      <w:headerReference r:id="rId3" w:type="default"/>
      <w:footerReference r:id="rId5" w:type="default"/>
      <w:pgSz w:w="11906" w:h="16838"/>
      <w:pgMar w:top="296" w:right="1080" w:bottom="1440" w:left="1080" w:header="700" w:footer="530"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BBF750C-1926-49A3-93D7-CFE9DE4CA0A4}"/>
  </w:font>
  <w:font w:name="黑体">
    <w:panose1 w:val="02010609060101010101"/>
    <w:charset w:val="86"/>
    <w:family w:val="auto"/>
    <w:pitch w:val="default"/>
    <w:sig w:usb0="800002BF" w:usb1="38CF7CFA" w:usb2="00000016" w:usb3="00000000" w:csb0="00040001" w:csb1="00000000"/>
    <w:embedRegular r:id="rId2" w:fontKey="{A4250548-0E08-4642-A805-CF9778E00AD3}"/>
  </w:font>
  <w:font w:name="Courier New">
    <w:panose1 w:val="02070309020205020404"/>
    <w:charset w:val="01"/>
    <w:family w:val="modern"/>
    <w:pitch w:val="default"/>
    <w:sig w:usb0="E0002EFF" w:usb1="C0007843" w:usb2="00000009" w:usb3="00000000" w:csb0="400001FF" w:csb1="FFFF0000"/>
    <w:embedRegular r:id="rId3" w:fontKey="{FE1BDD12-74C8-47AA-8CA7-F7FB1474F09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4" w:fontKey="{72008093-AC34-42A8-96D3-C6816B9DD143}"/>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roman"/>
    <w:pitch w:val="default"/>
    <w:sig w:usb0="00000000" w:usb1="00000000" w:usb2="00000000" w:usb3="00000000" w:csb0="00040000" w:csb1="00000000"/>
    <w:embedRegular r:id="rId5" w:fontKey="{DA7BFD6A-31C9-41F3-B39C-86744BF75B17}"/>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ascii="黑体" w:eastAsia="黑体"/>
        <w:lang w:val="zh-CN"/>
      </w:rPr>
      <w:t xml:space="preserve"> </w:t>
    </w:r>
    <w:r>
      <w:rPr>
        <w:rFonts w:hint="eastAsia" w:ascii="黑体" w:eastAsia="黑体"/>
      </w:rPr>
      <w:fldChar w:fldCharType="begin"/>
    </w:r>
    <w:r>
      <w:rPr>
        <w:rFonts w:hint="eastAsia" w:ascii="黑体" w:eastAsia="黑体"/>
      </w:rPr>
      <w:instrText xml:space="preserve"> PAGE </w:instrText>
    </w:r>
    <w:r>
      <w:rPr>
        <w:rFonts w:hint="eastAsia" w:ascii="黑体" w:eastAsia="黑体"/>
      </w:rPr>
      <w:fldChar w:fldCharType="separate"/>
    </w:r>
    <w:r>
      <w:rPr>
        <w:rFonts w:ascii="黑体" w:eastAsia="黑体"/>
      </w:rPr>
      <w:t>45</w:t>
    </w:r>
    <w:r>
      <w:rPr>
        <w:rFonts w:hint="eastAsia" w:ascii="黑体" w:eastAsia="黑体"/>
      </w:rPr>
      <w:fldChar w:fldCharType="end"/>
    </w:r>
    <w:r>
      <w:rPr>
        <w:rFonts w:hint="eastAsia" w:ascii="黑体" w:eastAsia="黑体"/>
        <w:lang w:val="zh-CN"/>
      </w:rPr>
      <w:t xml:space="preserve"> / </w:t>
    </w:r>
    <w:r>
      <w:rPr>
        <w:rFonts w:hint="eastAsia" w:ascii="黑体" w:eastAsia="黑体"/>
      </w:rPr>
      <w:fldChar w:fldCharType="begin"/>
    </w:r>
    <w:r>
      <w:rPr>
        <w:rFonts w:hint="eastAsia" w:ascii="黑体" w:eastAsia="黑体"/>
      </w:rPr>
      <w:instrText xml:space="preserve"> NUMPAGES  </w:instrText>
    </w:r>
    <w:r>
      <w:rPr>
        <w:rFonts w:hint="eastAsia" w:ascii="黑体" w:eastAsia="黑体"/>
      </w:rPr>
      <w:fldChar w:fldCharType="separate"/>
    </w:r>
    <w:r>
      <w:rPr>
        <w:rFonts w:ascii="黑体" w:eastAsia="黑体"/>
      </w:rPr>
      <w:t>46</w:t>
    </w:r>
    <w:r>
      <w:rPr>
        <w:rFonts w:hint="eastAsia" w:ascii="黑体" w:eastAsia="黑体"/>
      </w:rPr>
      <w:fldChar w:fldCharType="end"/>
    </w:r>
  </w:p>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ascii="黑体" w:eastAsia="黑体"/>
      </w:rPr>
    </w:pPr>
    <w:r>
      <w:rPr>
        <w:rFonts w:hint="eastAsia" w:ascii="黑体" w:eastAsia="黑体"/>
        <w:lang w:val="zh-CN"/>
      </w:rPr>
      <w:t xml:space="preserve"> </w:t>
    </w:r>
    <w:r>
      <w:rPr>
        <w:rFonts w:hint="eastAsia" w:ascii="黑体" w:eastAsia="黑体"/>
        <w:b/>
        <w:sz w:val="24"/>
        <w:szCs w:val="24"/>
      </w:rPr>
      <w:fldChar w:fldCharType="begin"/>
    </w:r>
    <w:r>
      <w:rPr>
        <w:rFonts w:hint="eastAsia" w:ascii="黑体" w:eastAsia="黑体"/>
        <w:b/>
      </w:rPr>
      <w:instrText xml:space="preserve">PAGE</w:instrText>
    </w:r>
    <w:r>
      <w:rPr>
        <w:rFonts w:hint="eastAsia" w:ascii="黑体" w:eastAsia="黑体"/>
        <w:b/>
        <w:sz w:val="24"/>
        <w:szCs w:val="24"/>
      </w:rPr>
      <w:fldChar w:fldCharType="separate"/>
    </w:r>
    <w:r>
      <w:rPr>
        <w:rFonts w:ascii="黑体" w:eastAsia="黑体"/>
        <w:b/>
      </w:rPr>
      <w:t>1</w:t>
    </w:r>
    <w:r>
      <w:rPr>
        <w:rFonts w:hint="eastAsia" w:ascii="黑体" w:eastAsia="黑体"/>
        <w:b/>
        <w:sz w:val="24"/>
        <w:szCs w:val="24"/>
      </w:rPr>
      <w:fldChar w:fldCharType="end"/>
    </w:r>
    <w:r>
      <w:rPr>
        <w:rFonts w:hint="eastAsia" w:ascii="黑体" w:eastAsia="黑体"/>
        <w:lang w:val="zh-CN"/>
      </w:rPr>
      <w:t xml:space="preserve"> / </w:t>
    </w:r>
    <w:r>
      <w:rPr>
        <w:rFonts w:hint="eastAsia" w:ascii="黑体" w:eastAsia="黑体"/>
        <w:b/>
        <w:sz w:val="24"/>
        <w:szCs w:val="24"/>
      </w:rPr>
      <w:fldChar w:fldCharType="begin"/>
    </w:r>
    <w:r>
      <w:rPr>
        <w:rFonts w:hint="eastAsia" w:ascii="黑体" w:eastAsia="黑体"/>
        <w:b/>
      </w:rPr>
      <w:instrText xml:space="preserve">NUMPAGES</w:instrText>
    </w:r>
    <w:r>
      <w:rPr>
        <w:rFonts w:hint="eastAsia" w:ascii="黑体" w:eastAsia="黑体"/>
        <w:b/>
        <w:sz w:val="24"/>
        <w:szCs w:val="24"/>
      </w:rPr>
      <w:fldChar w:fldCharType="separate"/>
    </w:r>
    <w:r>
      <w:rPr>
        <w:rFonts w:ascii="黑体" w:eastAsia="黑体"/>
        <w:b/>
      </w:rPr>
      <w:t>46</w:t>
    </w:r>
    <w:r>
      <w:rPr>
        <w:rFonts w:hint="eastAsia" w:ascii="黑体" w:eastAsia="黑体"/>
        <w:b/>
        <w:sz w:val="24"/>
        <w:szCs w:val="24"/>
      </w:rPr>
      <w:fldChar w:fldCharType="end"/>
    </w:r>
  </w:p>
  <w:p>
    <w:pPr>
      <w:pStyle w:val="22"/>
      <w:jc w:val="center"/>
      <w:rPr>
        <w:rFonts w:ascii="黑体" w:eastAsia="黑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6" w:space="0"/>
      </w:pBdr>
      <w:spacing w:line="360" w:lineRule="exact"/>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left" w:pos="6127"/>
        <w:tab w:val="clear" w:pos="4153"/>
      </w:tabs>
      <w:spacing w:line="300" w:lineRule="auto"/>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22F9F1"/>
    <w:multiLevelType w:val="multilevel"/>
    <w:tmpl w:val="8122F9F1"/>
    <w:lvl w:ilvl="0" w:tentative="0">
      <w:start w:val="1"/>
      <w:numFmt w:val="lowerLetter"/>
      <w:lvlText w:val="%1)"/>
      <w:lvlJc w:val="left"/>
      <w:pPr>
        <w:ind w:left="1320" w:hanging="420"/>
      </w:pPr>
      <w:rPr>
        <w:rFonts w:hint="default" w:ascii="Times New Roman" w:hAnsi="Times New Roman" w:cs="Times New Roman"/>
        <w:sz w:val="21"/>
        <w:szCs w:val="21"/>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1">
    <w:nsid w:val="8352C48A"/>
    <w:multiLevelType w:val="multilevel"/>
    <w:tmpl w:val="8352C48A"/>
    <w:lvl w:ilvl="0" w:tentative="0">
      <w:start w:val="1"/>
      <w:numFmt w:val="lowerLetter"/>
      <w:lvlText w:val="%1)"/>
      <w:lvlJc w:val="left"/>
      <w:pPr>
        <w:ind w:left="1320" w:hanging="420"/>
      </w:pPr>
      <w:rPr>
        <w:rFonts w:hint="default" w:ascii="Times New Roman" w:hAnsi="Times New Roman" w:cs="Times New Roman"/>
        <w:sz w:val="21"/>
        <w:szCs w:val="21"/>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2">
    <w:nsid w:val="998CEE4A"/>
    <w:multiLevelType w:val="multilevel"/>
    <w:tmpl w:val="998CEE4A"/>
    <w:lvl w:ilvl="0" w:tentative="0">
      <w:start w:val="1"/>
      <w:numFmt w:val="lowerLetter"/>
      <w:lvlText w:val="%1)"/>
      <w:lvlJc w:val="left"/>
      <w:pPr>
        <w:ind w:left="1320" w:hanging="420"/>
      </w:pPr>
      <w:rPr>
        <w:rFonts w:hint="default" w:ascii="Times New Roman" w:hAnsi="Times New Roman" w:cs="Times New Roman"/>
        <w:sz w:val="21"/>
        <w:szCs w:val="21"/>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3">
    <w:nsid w:val="9B058252"/>
    <w:multiLevelType w:val="multilevel"/>
    <w:tmpl w:val="9B058252"/>
    <w:lvl w:ilvl="0" w:tentative="0">
      <w:start w:val="1"/>
      <w:numFmt w:val="lowerLetter"/>
      <w:lvlText w:val="%1)"/>
      <w:lvlJc w:val="left"/>
      <w:pPr>
        <w:ind w:left="1320" w:hanging="420"/>
      </w:pPr>
      <w:rPr>
        <w:rFonts w:hint="default" w:ascii="Times New Roman" w:hAnsi="Times New Roman" w:cs="Times New Roman"/>
        <w:sz w:val="21"/>
        <w:szCs w:val="21"/>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4">
    <w:nsid w:val="9C097EAF"/>
    <w:multiLevelType w:val="multilevel"/>
    <w:tmpl w:val="9C097EAF"/>
    <w:lvl w:ilvl="0" w:tentative="0">
      <w:start w:val="1"/>
      <w:numFmt w:val="lowerLetter"/>
      <w:lvlText w:val="%1)"/>
      <w:lvlJc w:val="left"/>
      <w:pPr>
        <w:ind w:left="1320" w:hanging="420"/>
      </w:pPr>
      <w:rPr>
        <w:rFonts w:hint="default" w:ascii="Times New Roman" w:hAnsi="Times New Roman" w:cs="Times New Roman"/>
        <w:sz w:val="21"/>
        <w:szCs w:val="21"/>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5">
    <w:nsid w:val="9EAC2DC9"/>
    <w:multiLevelType w:val="multilevel"/>
    <w:tmpl w:val="9EAC2DC9"/>
    <w:lvl w:ilvl="0" w:tentative="0">
      <w:start w:val="1"/>
      <w:numFmt w:val="lowerLetter"/>
      <w:lvlText w:val="%1)"/>
      <w:lvlJc w:val="left"/>
      <w:pPr>
        <w:ind w:left="1320" w:hanging="420"/>
      </w:pPr>
      <w:rPr>
        <w:rFonts w:hint="default" w:ascii="Times New Roman" w:hAnsi="Times New Roman" w:cs="Times New Roman"/>
        <w:sz w:val="21"/>
        <w:szCs w:val="21"/>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6">
    <w:nsid w:val="AB0A37FF"/>
    <w:multiLevelType w:val="multilevel"/>
    <w:tmpl w:val="AB0A37FF"/>
    <w:lvl w:ilvl="0" w:tentative="0">
      <w:start w:val="1"/>
      <w:numFmt w:val="lowerLetter"/>
      <w:lvlText w:val="%1)"/>
      <w:lvlJc w:val="left"/>
      <w:pPr>
        <w:ind w:left="1320" w:hanging="420"/>
      </w:pPr>
      <w:rPr>
        <w:rFonts w:hint="default" w:ascii="Times New Roman" w:hAnsi="Times New Roman" w:cs="Times New Roman"/>
        <w:sz w:val="21"/>
        <w:szCs w:val="21"/>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7">
    <w:nsid w:val="B12A6B1D"/>
    <w:multiLevelType w:val="multilevel"/>
    <w:tmpl w:val="B12A6B1D"/>
    <w:lvl w:ilvl="0" w:tentative="0">
      <w:start w:val="1"/>
      <w:numFmt w:val="lowerLetter"/>
      <w:lvlText w:val="%1)"/>
      <w:lvlJc w:val="left"/>
      <w:pPr>
        <w:ind w:left="1320" w:hanging="420"/>
      </w:pPr>
      <w:rPr>
        <w:rFonts w:hint="default" w:ascii="Times New Roman" w:hAnsi="Times New Roman" w:cs="Times New Roman"/>
        <w:sz w:val="21"/>
        <w:szCs w:val="21"/>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8">
    <w:nsid w:val="BB4BC887"/>
    <w:multiLevelType w:val="multilevel"/>
    <w:tmpl w:val="BB4BC887"/>
    <w:lvl w:ilvl="0" w:tentative="0">
      <w:start w:val="1"/>
      <w:numFmt w:val="lowerLetter"/>
      <w:lvlText w:val="%1)"/>
      <w:lvlJc w:val="left"/>
      <w:pPr>
        <w:ind w:left="1320" w:hanging="420"/>
      </w:pPr>
      <w:rPr>
        <w:rFonts w:hint="default" w:ascii="Times New Roman" w:hAnsi="Times New Roman" w:cs="Times New Roman"/>
        <w:sz w:val="21"/>
        <w:szCs w:val="21"/>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9">
    <w:nsid w:val="BB59CF01"/>
    <w:multiLevelType w:val="multilevel"/>
    <w:tmpl w:val="BB59CF01"/>
    <w:lvl w:ilvl="0" w:tentative="0">
      <w:start w:val="1"/>
      <w:numFmt w:val="lowerLetter"/>
      <w:lvlText w:val="%1)"/>
      <w:lvlJc w:val="left"/>
      <w:pPr>
        <w:ind w:left="1140" w:hanging="420"/>
      </w:pPr>
      <w:rPr>
        <w:rFonts w:hint="default" w:ascii="Times New Roman" w:hAnsi="Times New Roman" w:cs="Times New Roman"/>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0">
    <w:nsid w:val="CD729A05"/>
    <w:multiLevelType w:val="multilevel"/>
    <w:tmpl w:val="CD729A05"/>
    <w:lvl w:ilvl="0" w:tentative="0">
      <w:start w:val="1"/>
      <w:numFmt w:val="lowerLetter"/>
      <w:lvlText w:val="%1)"/>
      <w:lvlJc w:val="left"/>
      <w:pPr>
        <w:ind w:left="1320" w:hanging="420"/>
      </w:pPr>
      <w:rPr>
        <w:rFonts w:hint="default" w:ascii="Times New Roman" w:hAnsi="Times New Roman" w:cs="Times New Roman"/>
        <w:sz w:val="21"/>
        <w:szCs w:val="21"/>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11">
    <w:nsid w:val="E01930C3"/>
    <w:multiLevelType w:val="multilevel"/>
    <w:tmpl w:val="E01930C3"/>
    <w:lvl w:ilvl="0" w:tentative="0">
      <w:start w:val="1"/>
      <w:numFmt w:val="decimal"/>
      <w:pStyle w:val="2"/>
      <w:lvlText w:val="%1.0"/>
      <w:lvlJc w:val="left"/>
      <w:pPr>
        <w:ind w:left="432" w:hanging="432"/>
      </w:pPr>
      <w:rPr>
        <w:rFonts w:hint="default" w:ascii="宋体" w:hAnsi="宋体" w:eastAsia="宋体" w:cs="宋体"/>
      </w:rPr>
    </w:lvl>
    <w:lvl w:ilvl="1" w:tentative="0">
      <w:start w:val="1"/>
      <w:numFmt w:val="decimal"/>
      <w:pStyle w:val="3"/>
      <w:lvlText w:val="%1.%2"/>
      <w:lvlJc w:val="left"/>
      <w:pPr>
        <w:ind w:left="575" w:hanging="575"/>
      </w:pPr>
      <w:rPr>
        <w:rFonts w:hint="default" w:ascii="宋体" w:hAnsi="宋体" w:eastAsia="宋体" w:cs="宋体"/>
      </w:rPr>
    </w:lvl>
    <w:lvl w:ilvl="2" w:tentative="0">
      <w:start w:val="1"/>
      <w:numFmt w:val="decimal"/>
      <w:pStyle w:val="4"/>
      <w:lvlText w:val="%1.%2.%3"/>
      <w:lvlJc w:val="left"/>
      <w:pPr>
        <w:ind w:left="1230" w:hanging="720"/>
      </w:pPr>
      <w:rPr>
        <w:rFonts w:hint="default" w:ascii="宋体" w:hAnsi="宋体" w:eastAsia="宋体" w:cs="宋体"/>
      </w:rPr>
    </w:lvl>
    <w:lvl w:ilvl="3" w:tentative="0">
      <w:start w:val="1"/>
      <w:numFmt w:val="decimal"/>
      <w:pStyle w:val="5"/>
      <w:lvlText w:val="%1.%2.%3.%4"/>
      <w:lvlJc w:val="left"/>
      <w:pPr>
        <w:ind w:left="864" w:hanging="864"/>
      </w:pPr>
      <w:rPr>
        <w:rFonts w:hint="default" w:ascii="宋体" w:hAnsi="宋体" w:eastAsia="宋体" w:cs="宋体"/>
        <w:sz w:val="21"/>
        <w:szCs w:val="21"/>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12">
    <w:nsid w:val="E6A18EBC"/>
    <w:multiLevelType w:val="multilevel"/>
    <w:tmpl w:val="E6A18EBC"/>
    <w:lvl w:ilvl="0" w:tentative="0">
      <w:start w:val="1"/>
      <w:numFmt w:val="lowerLetter"/>
      <w:lvlText w:val="%1)"/>
      <w:lvlJc w:val="left"/>
      <w:pPr>
        <w:ind w:left="1320" w:hanging="420"/>
      </w:pPr>
      <w:rPr>
        <w:rFonts w:hint="default" w:ascii="Times New Roman" w:hAnsi="Times New Roman" w:cs="Times New Roman"/>
        <w:sz w:val="21"/>
        <w:szCs w:val="21"/>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13">
    <w:nsid w:val="FFA23929"/>
    <w:multiLevelType w:val="multilevel"/>
    <w:tmpl w:val="FFA23929"/>
    <w:lvl w:ilvl="0" w:tentative="0">
      <w:start w:val="1"/>
      <w:numFmt w:val="lowerLetter"/>
      <w:lvlText w:val="%1)"/>
      <w:lvlJc w:val="left"/>
      <w:pPr>
        <w:ind w:left="1320" w:hanging="420"/>
      </w:pPr>
      <w:rPr>
        <w:rFonts w:hint="default" w:ascii="Times New Roman" w:hAnsi="Times New Roman" w:cs="Times New Roman"/>
        <w:sz w:val="21"/>
        <w:szCs w:val="21"/>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14">
    <w:nsid w:val="00000022"/>
    <w:multiLevelType w:val="multilevel"/>
    <w:tmpl w:val="00000022"/>
    <w:lvl w:ilvl="0" w:tentative="0">
      <w:start w:val="1"/>
      <w:numFmt w:val="lowerLetter"/>
      <w:lvlText w:val="%1)"/>
      <w:lvlJc w:val="left"/>
      <w:pPr>
        <w:ind w:left="900" w:hanging="420"/>
      </w:pPr>
      <w:rPr>
        <w:rFonts w:hint="default" w:ascii="Times New Roman" w:hAnsi="Times New Roman"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
    <w:nsid w:val="0000002E"/>
    <w:multiLevelType w:val="multilevel"/>
    <w:tmpl w:val="0000002E"/>
    <w:lvl w:ilvl="0" w:tentative="0">
      <w:start w:val="1"/>
      <w:numFmt w:val="lowerLetter"/>
      <w:lvlText w:val="%1)"/>
      <w:lvlJc w:val="left"/>
      <w:pPr>
        <w:ind w:left="1140" w:hanging="420"/>
      </w:pPr>
      <w:rPr>
        <w:rFonts w:hint="default" w:ascii="Times New Roman" w:hAnsi="Times New Roman" w:cs="Times New Roman"/>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6">
    <w:nsid w:val="03F82E52"/>
    <w:multiLevelType w:val="singleLevel"/>
    <w:tmpl w:val="03F82E52"/>
    <w:lvl w:ilvl="0" w:tentative="0">
      <w:start w:val="1"/>
      <w:numFmt w:val="bullet"/>
      <w:lvlText w:val=""/>
      <w:lvlJc w:val="left"/>
      <w:pPr>
        <w:tabs>
          <w:tab w:val="left" w:pos="840"/>
        </w:tabs>
        <w:ind w:left="1260" w:hanging="420"/>
      </w:pPr>
      <w:rPr>
        <w:rFonts w:hint="default" w:ascii="Wingdings" w:hAnsi="Wingdings"/>
      </w:rPr>
    </w:lvl>
  </w:abstractNum>
  <w:abstractNum w:abstractNumId="17">
    <w:nsid w:val="0E772C0D"/>
    <w:multiLevelType w:val="multilevel"/>
    <w:tmpl w:val="0E772C0D"/>
    <w:lvl w:ilvl="0" w:tentative="0">
      <w:start w:val="1"/>
      <w:numFmt w:val="lowerLetter"/>
      <w:lvlText w:val="%1)"/>
      <w:lvlJc w:val="left"/>
      <w:pPr>
        <w:tabs>
          <w:tab w:val="left" w:pos="1682"/>
        </w:tabs>
        <w:ind w:left="1682" w:hanging="42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15BF86A5"/>
    <w:multiLevelType w:val="multilevel"/>
    <w:tmpl w:val="15BF86A5"/>
    <w:lvl w:ilvl="0" w:tentative="0">
      <w:start w:val="1"/>
      <w:numFmt w:val="lowerLetter"/>
      <w:lvlText w:val="%1)"/>
      <w:lvlJc w:val="left"/>
      <w:pPr>
        <w:ind w:left="1320" w:hanging="420"/>
      </w:pPr>
      <w:rPr>
        <w:rFonts w:hint="default" w:ascii="Times New Roman" w:hAnsi="Times New Roman" w:cs="Times New Roman"/>
        <w:sz w:val="21"/>
        <w:szCs w:val="21"/>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19">
    <w:nsid w:val="16211B85"/>
    <w:multiLevelType w:val="multilevel"/>
    <w:tmpl w:val="16211B85"/>
    <w:lvl w:ilvl="0" w:tentative="0">
      <w:start w:val="1"/>
      <w:numFmt w:val="decimal"/>
      <w:lvlText w:val="0.%1"/>
      <w:lvlJc w:val="left"/>
      <w:pPr>
        <w:tabs>
          <w:tab w:val="left" w:pos="1053"/>
        </w:tabs>
        <w:ind w:left="1053" w:hanging="420"/>
      </w:pPr>
      <w:rPr>
        <w:rFonts w:hint="default" w:ascii="黑体" w:hAnsi="宋体" w:eastAsia="黑体" w:cs="Arial"/>
        <w:b/>
        <w:sz w:val="21"/>
        <w:szCs w:val="21"/>
      </w:rPr>
    </w:lvl>
    <w:lvl w:ilvl="1" w:tentative="0">
      <w:start w:val="1"/>
      <w:numFmt w:val="lowerLetter"/>
      <w:lvlText w:val="%2)"/>
      <w:lvlJc w:val="left"/>
      <w:pPr>
        <w:tabs>
          <w:tab w:val="left" w:pos="945"/>
        </w:tabs>
        <w:ind w:left="945" w:hanging="420"/>
      </w:pPr>
    </w:lvl>
    <w:lvl w:ilvl="2" w:tentative="0">
      <w:start w:val="1"/>
      <w:numFmt w:val="upperLetter"/>
      <w:lvlText w:val="%3、"/>
      <w:lvlJc w:val="left"/>
      <w:pPr>
        <w:tabs>
          <w:tab w:val="left" w:pos="1305"/>
        </w:tabs>
        <w:ind w:left="1305" w:hanging="360"/>
      </w:pPr>
      <w:rPr>
        <w:rFonts w:hint="default" w:ascii="黑体" w:hAnsi="Arial" w:eastAsia="黑体"/>
      </w:rPr>
    </w:lvl>
    <w:lvl w:ilvl="3" w:tentative="0">
      <w:start w:val="1"/>
      <w:numFmt w:val="lowerLetter"/>
      <w:lvlText w:val="%4."/>
      <w:lvlJc w:val="left"/>
      <w:pPr>
        <w:tabs>
          <w:tab w:val="left" w:pos="1725"/>
        </w:tabs>
        <w:ind w:left="1725" w:hanging="360"/>
      </w:pPr>
      <w:rPr>
        <w:rFonts w:hint="default"/>
      </w:rPr>
    </w:lvl>
    <w:lvl w:ilvl="4" w:tentative="0">
      <w:start w:val="1"/>
      <w:numFmt w:val="lowerLetter"/>
      <w:lvlText w:val="%5)"/>
      <w:lvlJc w:val="left"/>
      <w:pPr>
        <w:tabs>
          <w:tab w:val="left" w:pos="2205"/>
        </w:tabs>
        <w:ind w:left="2205" w:hanging="420"/>
      </w:pPr>
    </w:lvl>
    <w:lvl w:ilvl="5" w:tentative="0">
      <w:start w:val="1"/>
      <w:numFmt w:val="lowerRoman"/>
      <w:lvlText w:val="%6."/>
      <w:lvlJc w:val="right"/>
      <w:pPr>
        <w:tabs>
          <w:tab w:val="left" w:pos="2625"/>
        </w:tabs>
        <w:ind w:left="2625" w:hanging="420"/>
      </w:pPr>
    </w:lvl>
    <w:lvl w:ilvl="6" w:tentative="0">
      <w:start w:val="1"/>
      <w:numFmt w:val="decimal"/>
      <w:lvlText w:val="%7."/>
      <w:lvlJc w:val="left"/>
      <w:pPr>
        <w:tabs>
          <w:tab w:val="left" w:pos="3045"/>
        </w:tabs>
        <w:ind w:left="3045" w:hanging="420"/>
      </w:pPr>
    </w:lvl>
    <w:lvl w:ilvl="7" w:tentative="0">
      <w:start w:val="1"/>
      <w:numFmt w:val="lowerLetter"/>
      <w:lvlText w:val="%8)"/>
      <w:lvlJc w:val="left"/>
      <w:pPr>
        <w:tabs>
          <w:tab w:val="left" w:pos="3465"/>
        </w:tabs>
        <w:ind w:left="3465" w:hanging="420"/>
      </w:pPr>
    </w:lvl>
    <w:lvl w:ilvl="8" w:tentative="0">
      <w:start w:val="1"/>
      <w:numFmt w:val="lowerRoman"/>
      <w:lvlText w:val="%9."/>
      <w:lvlJc w:val="right"/>
      <w:pPr>
        <w:tabs>
          <w:tab w:val="left" w:pos="3885"/>
        </w:tabs>
        <w:ind w:left="3885" w:hanging="420"/>
      </w:pPr>
    </w:lvl>
  </w:abstractNum>
  <w:abstractNum w:abstractNumId="20">
    <w:nsid w:val="1E1E1C0A"/>
    <w:multiLevelType w:val="singleLevel"/>
    <w:tmpl w:val="1E1E1C0A"/>
    <w:lvl w:ilvl="0" w:tentative="0">
      <w:start w:val="1"/>
      <w:numFmt w:val="bullet"/>
      <w:lvlText w:val=""/>
      <w:lvlJc w:val="left"/>
      <w:pPr>
        <w:ind w:left="420" w:hanging="420"/>
      </w:pPr>
      <w:rPr>
        <w:rFonts w:hint="default" w:ascii="Wingdings" w:hAnsi="Wingdings"/>
      </w:rPr>
    </w:lvl>
  </w:abstractNum>
  <w:abstractNum w:abstractNumId="21">
    <w:nsid w:val="2DF62A78"/>
    <w:multiLevelType w:val="multilevel"/>
    <w:tmpl w:val="2DF62A78"/>
    <w:lvl w:ilvl="0" w:tentative="0">
      <w:start w:val="1"/>
      <w:numFmt w:val="lowerLetter"/>
      <w:lvlText w:val="%1)"/>
      <w:lvlJc w:val="left"/>
      <w:pPr>
        <w:ind w:left="1320" w:hanging="420"/>
      </w:pPr>
      <w:rPr>
        <w:rFonts w:hint="default" w:ascii="Times New Roman" w:hAnsi="Times New Roman" w:cs="Times New Roman"/>
        <w:sz w:val="21"/>
        <w:szCs w:val="21"/>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22">
    <w:nsid w:val="3232FDBF"/>
    <w:multiLevelType w:val="multilevel"/>
    <w:tmpl w:val="3232FDBF"/>
    <w:lvl w:ilvl="0" w:tentative="0">
      <w:start w:val="1"/>
      <w:numFmt w:val="lowerLetter"/>
      <w:lvlText w:val="%1)"/>
      <w:lvlJc w:val="left"/>
      <w:pPr>
        <w:ind w:left="1320" w:hanging="420"/>
      </w:pPr>
      <w:rPr>
        <w:rFonts w:hint="default" w:ascii="Times New Roman" w:hAnsi="Times New Roman" w:cs="Times New Roman"/>
        <w:sz w:val="21"/>
        <w:szCs w:val="21"/>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23">
    <w:nsid w:val="336992A9"/>
    <w:multiLevelType w:val="multilevel"/>
    <w:tmpl w:val="336992A9"/>
    <w:lvl w:ilvl="0" w:tentative="0">
      <w:start w:val="1"/>
      <w:numFmt w:val="lowerLetter"/>
      <w:lvlText w:val="%1)"/>
      <w:lvlJc w:val="left"/>
      <w:pPr>
        <w:ind w:left="1320" w:hanging="420"/>
      </w:pPr>
      <w:rPr>
        <w:rFonts w:hint="default" w:ascii="Times New Roman" w:hAnsi="Times New Roman" w:cs="Times New Roman"/>
        <w:sz w:val="21"/>
        <w:szCs w:val="21"/>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24">
    <w:nsid w:val="3AE0627A"/>
    <w:multiLevelType w:val="multilevel"/>
    <w:tmpl w:val="3AE0627A"/>
    <w:lvl w:ilvl="0" w:tentative="0">
      <w:start w:val="1"/>
      <w:numFmt w:val="lowerLetter"/>
      <w:lvlText w:val="%1)"/>
      <w:lvlJc w:val="left"/>
      <w:pPr>
        <w:ind w:left="1320" w:hanging="420"/>
      </w:pPr>
      <w:rPr>
        <w:rFonts w:hint="default" w:ascii="Times New Roman" w:hAnsi="Times New Roman" w:cs="Times New Roman"/>
        <w:sz w:val="21"/>
        <w:szCs w:val="21"/>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25">
    <w:nsid w:val="4B2A787F"/>
    <w:multiLevelType w:val="multilevel"/>
    <w:tmpl w:val="4B2A787F"/>
    <w:lvl w:ilvl="0" w:tentative="0">
      <w:start w:val="1"/>
      <w:numFmt w:val="lowerLetter"/>
      <w:lvlText w:val="%1)"/>
      <w:lvlJc w:val="left"/>
      <w:pPr>
        <w:ind w:left="1320" w:hanging="420"/>
      </w:pPr>
      <w:rPr>
        <w:rFonts w:hint="default" w:ascii="Times New Roman" w:hAnsi="Times New Roman" w:cs="Times New Roman"/>
        <w:sz w:val="21"/>
        <w:szCs w:val="21"/>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26">
    <w:nsid w:val="51007C5F"/>
    <w:multiLevelType w:val="singleLevel"/>
    <w:tmpl w:val="51007C5F"/>
    <w:lvl w:ilvl="0" w:tentative="0">
      <w:start w:val="1"/>
      <w:numFmt w:val="bullet"/>
      <w:lvlText w:val=""/>
      <w:lvlJc w:val="left"/>
      <w:pPr>
        <w:ind w:left="420" w:hanging="420"/>
      </w:pPr>
      <w:rPr>
        <w:rFonts w:hint="default" w:ascii="Wingdings" w:hAnsi="Wingdings"/>
      </w:rPr>
    </w:lvl>
  </w:abstractNum>
  <w:abstractNum w:abstractNumId="27">
    <w:nsid w:val="53733B0E"/>
    <w:multiLevelType w:val="multilevel"/>
    <w:tmpl w:val="53733B0E"/>
    <w:lvl w:ilvl="0" w:tentative="0">
      <w:start w:val="1"/>
      <w:numFmt w:val="lowerLetter"/>
      <w:lvlText w:val="%1)"/>
      <w:lvlJc w:val="left"/>
      <w:pPr>
        <w:ind w:left="1260" w:hanging="420"/>
      </w:pPr>
      <w:rPr>
        <w:rFonts w:hint="default" w:ascii="Times New Roman" w:hAnsi="Times New Roman" w:cs="Times New Roman"/>
        <w:sz w:val="21"/>
        <w:szCs w:val="21"/>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8">
    <w:nsid w:val="55061B08"/>
    <w:multiLevelType w:val="multilevel"/>
    <w:tmpl w:val="55061B08"/>
    <w:lvl w:ilvl="0" w:tentative="0">
      <w:start w:val="1"/>
      <w:numFmt w:val="lowerLetter"/>
      <w:lvlText w:val="%1)"/>
      <w:lvlJc w:val="left"/>
      <w:pPr>
        <w:ind w:left="1320" w:hanging="420"/>
      </w:pPr>
      <w:rPr>
        <w:rFonts w:hint="default" w:ascii="Times New Roman" w:hAnsi="Times New Roman" w:cs="Times New Roman"/>
        <w:sz w:val="21"/>
        <w:szCs w:val="21"/>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29">
    <w:nsid w:val="572F0F6D"/>
    <w:multiLevelType w:val="multilevel"/>
    <w:tmpl w:val="572F0F6D"/>
    <w:lvl w:ilvl="0" w:tentative="0">
      <w:start w:val="1"/>
      <w:numFmt w:val="lowerLetter"/>
      <w:lvlText w:val="%1)"/>
      <w:lvlJc w:val="left"/>
      <w:pPr>
        <w:ind w:left="1320" w:hanging="420"/>
      </w:pPr>
      <w:rPr>
        <w:rFonts w:hint="default" w:ascii="Times New Roman" w:hAnsi="Times New Roman" w:cs="Times New Roman"/>
        <w:sz w:val="21"/>
        <w:szCs w:val="21"/>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30">
    <w:nsid w:val="587CE294"/>
    <w:multiLevelType w:val="singleLevel"/>
    <w:tmpl w:val="587CE294"/>
    <w:lvl w:ilvl="0" w:tentative="0">
      <w:start w:val="1"/>
      <w:numFmt w:val="decimal"/>
      <w:suff w:val="nothing"/>
      <w:lvlText w:val="%1）"/>
      <w:lvlJc w:val="left"/>
    </w:lvl>
  </w:abstractNum>
  <w:abstractNum w:abstractNumId="31">
    <w:nsid w:val="7B182199"/>
    <w:multiLevelType w:val="multilevel"/>
    <w:tmpl w:val="7B182199"/>
    <w:lvl w:ilvl="0" w:tentative="0">
      <w:start w:val="1"/>
      <w:numFmt w:val="lowerLetter"/>
      <w:lvlText w:val="%1)"/>
      <w:lvlJc w:val="left"/>
      <w:pPr>
        <w:ind w:left="1320" w:hanging="420"/>
      </w:pPr>
      <w:rPr>
        <w:rFonts w:hint="default" w:ascii="Times New Roman" w:hAnsi="Times New Roman" w:cs="Times New Roman"/>
        <w:sz w:val="21"/>
        <w:szCs w:val="21"/>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32">
    <w:nsid w:val="7E474B3C"/>
    <w:multiLevelType w:val="multilevel"/>
    <w:tmpl w:val="7E474B3C"/>
    <w:lvl w:ilvl="0" w:tentative="0">
      <w:start w:val="1"/>
      <w:numFmt w:val="lowerLetter"/>
      <w:lvlText w:val="%1)"/>
      <w:lvlJc w:val="left"/>
      <w:pPr>
        <w:ind w:left="1320" w:hanging="420"/>
      </w:pPr>
      <w:rPr>
        <w:rFonts w:hint="default" w:ascii="Times New Roman" w:hAnsi="Times New Roman" w:cs="Times New Roman"/>
        <w:sz w:val="21"/>
        <w:szCs w:val="21"/>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num w:numId="1">
    <w:abstractNumId w:val="11"/>
  </w:num>
  <w:num w:numId="2">
    <w:abstractNumId w:val="19"/>
  </w:num>
  <w:num w:numId="3">
    <w:abstractNumId w:val="16"/>
  </w:num>
  <w:num w:numId="4">
    <w:abstractNumId w:val="4"/>
  </w:num>
  <w:num w:numId="5">
    <w:abstractNumId w:val="6"/>
  </w:num>
  <w:num w:numId="6">
    <w:abstractNumId w:val="26"/>
  </w:num>
  <w:num w:numId="7">
    <w:abstractNumId w:val="1"/>
  </w:num>
  <w:num w:numId="8">
    <w:abstractNumId w:val="23"/>
  </w:num>
  <w:num w:numId="9">
    <w:abstractNumId w:val="31"/>
  </w:num>
  <w:num w:numId="10">
    <w:abstractNumId w:val="3"/>
  </w:num>
  <w:num w:numId="11">
    <w:abstractNumId w:val="7"/>
  </w:num>
  <w:num w:numId="12">
    <w:abstractNumId w:val="20"/>
  </w:num>
  <w:num w:numId="13">
    <w:abstractNumId w:val="0"/>
  </w:num>
  <w:num w:numId="14">
    <w:abstractNumId w:val="29"/>
  </w:num>
  <w:num w:numId="15">
    <w:abstractNumId w:val="2"/>
  </w:num>
  <w:num w:numId="16">
    <w:abstractNumId w:val="13"/>
  </w:num>
  <w:num w:numId="17">
    <w:abstractNumId w:val="8"/>
  </w:num>
  <w:num w:numId="18">
    <w:abstractNumId w:val="30"/>
  </w:num>
  <w:num w:numId="19">
    <w:abstractNumId w:val="18"/>
  </w:num>
  <w:num w:numId="20">
    <w:abstractNumId w:val="21"/>
  </w:num>
  <w:num w:numId="21">
    <w:abstractNumId w:val="25"/>
  </w:num>
  <w:num w:numId="22">
    <w:abstractNumId w:val="12"/>
  </w:num>
  <w:num w:numId="23">
    <w:abstractNumId w:val="24"/>
  </w:num>
  <w:num w:numId="24">
    <w:abstractNumId w:val="14"/>
  </w:num>
  <w:num w:numId="25">
    <w:abstractNumId w:val="10"/>
  </w:num>
  <w:num w:numId="26">
    <w:abstractNumId w:val="5"/>
  </w:num>
  <w:num w:numId="27">
    <w:abstractNumId w:val="22"/>
  </w:num>
  <w:num w:numId="28">
    <w:abstractNumId w:val="17"/>
  </w:num>
  <w:num w:numId="29">
    <w:abstractNumId w:val="15"/>
  </w:num>
  <w:num w:numId="30">
    <w:abstractNumId w:val="9"/>
  </w:num>
  <w:num w:numId="31">
    <w:abstractNumId w:val="27"/>
  </w:num>
  <w:num w:numId="32">
    <w:abstractNumId w:val="28"/>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TrueTypeFonts/>
  <w:saveSubsetFonts/>
  <w:bordersDoNotSurroundHeader w:val="0"/>
  <w:bordersDoNotSurroundFooter w:val="0"/>
  <w:documentProtection w:enforcement="0"/>
  <w:defaultTabStop w:val="5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DRiYTc0MWIyMDZlYjJkOTg5ZGRjYTYzZDE4NmQifQ=="/>
  </w:docVars>
  <w:rsids>
    <w:rsidRoot w:val="00F46E82"/>
    <w:rsid w:val="00001CCE"/>
    <w:rsid w:val="0000421E"/>
    <w:rsid w:val="0000565A"/>
    <w:rsid w:val="00007E89"/>
    <w:rsid w:val="00011FCF"/>
    <w:rsid w:val="00012382"/>
    <w:rsid w:val="000126DB"/>
    <w:rsid w:val="000175DA"/>
    <w:rsid w:val="00017BFA"/>
    <w:rsid w:val="00021E7B"/>
    <w:rsid w:val="000234F9"/>
    <w:rsid w:val="000268D9"/>
    <w:rsid w:val="00027D58"/>
    <w:rsid w:val="000321EE"/>
    <w:rsid w:val="0003415D"/>
    <w:rsid w:val="0003471D"/>
    <w:rsid w:val="000356AB"/>
    <w:rsid w:val="000420D9"/>
    <w:rsid w:val="00042728"/>
    <w:rsid w:val="00044FAA"/>
    <w:rsid w:val="00047B4B"/>
    <w:rsid w:val="00060C5D"/>
    <w:rsid w:val="00060F50"/>
    <w:rsid w:val="00061AC7"/>
    <w:rsid w:val="000654BB"/>
    <w:rsid w:val="000731EC"/>
    <w:rsid w:val="00073A3E"/>
    <w:rsid w:val="00073DD0"/>
    <w:rsid w:val="0007541D"/>
    <w:rsid w:val="00080948"/>
    <w:rsid w:val="00081FB5"/>
    <w:rsid w:val="000841C4"/>
    <w:rsid w:val="000855D0"/>
    <w:rsid w:val="00090147"/>
    <w:rsid w:val="00091FA5"/>
    <w:rsid w:val="00092E84"/>
    <w:rsid w:val="00092EB0"/>
    <w:rsid w:val="000A15F2"/>
    <w:rsid w:val="000A26B8"/>
    <w:rsid w:val="000A3953"/>
    <w:rsid w:val="000A47EB"/>
    <w:rsid w:val="000A5A82"/>
    <w:rsid w:val="000B0E7D"/>
    <w:rsid w:val="000B11F8"/>
    <w:rsid w:val="000B144F"/>
    <w:rsid w:val="000B2AE4"/>
    <w:rsid w:val="000B4F32"/>
    <w:rsid w:val="000B7E5E"/>
    <w:rsid w:val="000C1271"/>
    <w:rsid w:val="000C319D"/>
    <w:rsid w:val="000C406F"/>
    <w:rsid w:val="000C5180"/>
    <w:rsid w:val="000D14CF"/>
    <w:rsid w:val="000D66D0"/>
    <w:rsid w:val="000E267F"/>
    <w:rsid w:val="000E465C"/>
    <w:rsid w:val="000E5E56"/>
    <w:rsid w:val="000E6D5B"/>
    <w:rsid w:val="000E718A"/>
    <w:rsid w:val="000E72C7"/>
    <w:rsid w:val="000F047F"/>
    <w:rsid w:val="000F6D33"/>
    <w:rsid w:val="0010027A"/>
    <w:rsid w:val="001002AF"/>
    <w:rsid w:val="001002B5"/>
    <w:rsid w:val="00104760"/>
    <w:rsid w:val="00104B35"/>
    <w:rsid w:val="001106B5"/>
    <w:rsid w:val="001107FD"/>
    <w:rsid w:val="001157C3"/>
    <w:rsid w:val="00116BC1"/>
    <w:rsid w:val="00117574"/>
    <w:rsid w:val="001201ED"/>
    <w:rsid w:val="00120B1F"/>
    <w:rsid w:val="00120C48"/>
    <w:rsid w:val="00123C65"/>
    <w:rsid w:val="001249C5"/>
    <w:rsid w:val="00126704"/>
    <w:rsid w:val="001317CC"/>
    <w:rsid w:val="00131EB6"/>
    <w:rsid w:val="001337B9"/>
    <w:rsid w:val="0013428B"/>
    <w:rsid w:val="001357E5"/>
    <w:rsid w:val="00136214"/>
    <w:rsid w:val="00137D0E"/>
    <w:rsid w:val="001413DD"/>
    <w:rsid w:val="00141D35"/>
    <w:rsid w:val="00142AF3"/>
    <w:rsid w:val="00143D6B"/>
    <w:rsid w:val="001529E9"/>
    <w:rsid w:val="00152B79"/>
    <w:rsid w:val="00156317"/>
    <w:rsid w:val="001563EB"/>
    <w:rsid w:val="00160786"/>
    <w:rsid w:val="00160D39"/>
    <w:rsid w:val="001610D3"/>
    <w:rsid w:val="0016178E"/>
    <w:rsid w:val="001675E7"/>
    <w:rsid w:val="0016765B"/>
    <w:rsid w:val="001700BC"/>
    <w:rsid w:val="001713D8"/>
    <w:rsid w:val="00171CB0"/>
    <w:rsid w:val="001747A9"/>
    <w:rsid w:val="001748AA"/>
    <w:rsid w:val="001763B5"/>
    <w:rsid w:val="00180A88"/>
    <w:rsid w:val="00190363"/>
    <w:rsid w:val="0019327A"/>
    <w:rsid w:val="00193F82"/>
    <w:rsid w:val="00195E6D"/>
    <w:rsid w:val="0019615B"/>
    <w:rsid w:val="00197D90"/>
    <w:rsid w:val="001A4880"/>
    <w:rsid w:val="001A4D1E"/>
    <w:rsid w:val="001A6A7F"/>
    <w:rsid w:val="001A6DA0"/>
    <w:rsid w:val="001B0434"/>
    <w:rsid w:val="001B5F73"/>
    <w:rsid w:val="001B675D"/>
    <w:rsid w:val="001C04E5"/>
    <w:rsid w:val="001C083E"/>
    <w:rsid w:val="001C2520"/>
    <w:rsid w:val="001C3678"/>
    <w:rsid w:val="001D5A7D"/>
    <w:rsid w:val="001D6038"/>
    <w:rsid w:val="001E017A"/>
    <w:rsid w:val="001E107B"/>
    <w:rsid w:val="001E1A4B"/>
    <w:rsid w:val="001E21C6"/>
    <w:rsid w:val="001E5C50"/>
    <w:rsid w:val="001F20B7"/>
    <w:rsid w:val="001F406A"/>
    <w:rsid w:val="00203CE6"/>
    <w:rsid w:val="00204B2F"/>
    <w:rsid w:val="00204C88"/>
    <w:rsid w:val="00206AE8"/>
    <w:rsid w:val="0020765A"/>
    <w:rsid w:val="00211054"/>
    <w:rsid w:val="00211E62"/>
    <w:rsid w:val="00220092"/>
    <w:rsid w:val="00222984"/>
    <w:rsid w:val="00230E03"/>
    <w:rsid w:val="00234E8B"/>
    <w:rsid w:val="002352B7"/>
    <w:rsid w:val="002407CE"/>
    <w:rsid w:val="0024100A"/>
    <w:rsid w:val="002428E8"/>
    <w:rsid w:val="00243F66"/>
    <w:rsid w:val="00244D9F"/>
    <w:rsid w:val="0024790A"/>
    <w:rsid w:val="002501A5"/>
    <w:rsid w:val="00253C51"/>
    <w:rsid w:val="0025790B"/>
    <w:rsid w:val="002605A4"/>
    <w:rsid w:val="00265446"/>
    <w:rsid w:val="00265C40"/>
    <w:rsid w:val="0027290A"/>
    <w:rsid w:val="002766F3"/>
    <w:rsid w:val="00280673"/>
    <w:rsid w:val="00283631"/>
    <w:rsid w:val="0028738C"/>
    <w:rsid w:val="00290337"/>
    <w:rsid w:val="0029270D"/>
    <w:rsid w:val="00292A95"/>
    <w:rsid w:val="002941ED"/>
    <w:rsid w:val="00295F87"/>
    <w:rsid w:val="002A2546"/>
    <w:rsid w:val="002A4128"/>
    <w:rsid w:val="002A57AD"/>
    <w:rsid w:val="002A652D"/>
    <w:rsid w:val="002A7C22"/>
    <w:rsid w:val="002B03C4"/>
    <w:rsid w:val="002B0EA8"/>
    <w:rsid w:val="002B1F01"/>
    <w:rsid w:val="002B2BBB"/>
    <w:rsid w:val="002B7D26"/>
    <w:rsid w:val="002C53FD"/>
    <w:rsid w:val="002D21CD"/>
    <w:rsid w:val="002D4F63"/>
    <w:rsid w:val="002D712D"/>
    <w:rsid w:val="002E126E"/>
    <w:rsid w:val="002E3178"/>
    <w:rsid w:val="002E3630"/>
    <w:rsid w:val="002E42FD"/>
    <w:rsid w:val="002E4C74"/>
    <w:rsid w:val="002F0546"/>
    <w:rsid w:val="002F2153"/>
    <w:rsid w:val="002F41A7"/>
    <w:rsid w:val="002F4572"/>
    <w:rsid w:val="002F646E"/>
    <w:rsid w:val="002F7EC7"/>
    <w:rsid w:val="003010DF"/>
    <w:rsid w:val="0030439C"/>
    <w:rsid w:val="00307F9C"/>
    <w:rsid w:val="00310F6E"/>
    <w:rsid w:val="0031142B"/>
    <w:rsid w:val="00312941"/>
    <w:rsid w:val="0031322E"/>
    <w:rsid w:val="003142AD"/>
    <w:rsid w:val="00320EF3"/>
    <w:rsid w:val="003227FE"/>
    <w:rsid w:val="00322A98"/>
    <w:rsid w:val="00324871"/>
    <w:rsid w:val="00324DA3"/>
    <w:rsid w:val="00326C2E"/>
    <w:rsid w:val="00333668"/>
    <w:rsid w:val="0033369A"/>
    <w:rsid w:val="00341725"/>
    <w:rsid w:val="00341858"/>
    <w:rsid w:val="00341AF9"/>
    <w:rsid w:val="00343936"/>
    <w:rsid w:val="003457A7"/>
    <w:rsid w:val="00353CAB"/>
    <w:rsid w:val="003567D6"/>
    <w:rsid w:val="0035772A"/>
    <w:rsid w:val="003578A2"/>
    <w:rsid w:val="003602D2"/>
    <w:rsid w:val="00365684"/>
    <w:rsid w:val="0037189B"/>
    <w:rsid w:val="003723D0"/>
    <w:rsid w:val="00372E5B"/>
    <w:rsid w:val="00373631"/>
    <w:rsid w:val="003742B5"/>
    <w:rsid w:val="003801A6"/>
    <w:rsid w:val="00381399"/>
    <w:rsid w:val="00383A10"/>
    <w:rsid w:val="00386E1B"/>
    <w:rsid w:val="00387E70"/>
    <w:rsid w:val="00391EFC"/>
    <w:rsid w:val="003929EB"/>
    <w:rsid w:val="003A0714"/>
    <w:rsid w:val="003A26D0"/>
    <w:rsid w:val="003A391E"/>
    <w:rsid w:val="003A457D"/>
    <w:rsid w:val="003A6D53"/>
    <w:rsid w:val="003A710D"/>
    <w:rsid w:val="003B0ADD"/>
    <w:rsid w:val="003B0FC8"/>
    <w:rsid w:val="003B15A5"/>
    <w:rsid w:val="003B6463"/>
    <w:rsid w:val="003C01DF"/>
    <w:rsid w:val="003C04C5"/>
    <w:rsid w:val="003C1AC3"/>
    <w:rsid w:val="003C37AF"/>
    <w:rsid w:val="003C460C"/>
    <w:rsid w:val="003C4B86"/>
    <w:rsid w:val="003C6B16"/>
    <w:rsid w:val="003C6C84"/>
    <w:rsid w:val="003D0953"/>
    <w:rsid w:val="003D1226"/>
    <w:rsid w:val="003D2C27"/>
    <w:rsid w:val="003D3034"/>
    <w:rsid w:val="003D6C2F"/>
    <w:rsid w:val="003E2578"/>
    <w:rsid w:val="003F016F"/>
    <w:rsid w:val="003F4B30"/>
    <w:rsid w:val="003F6563"/>
    <w:rsid w:val="00400D4D"/>
    <w:rsid w:val="00401980"/>
    <w:rsid w:val="00403A7E"/>
    <w:rsid w:val="00405194"/>
    <w:rsid w:val="0040748F"/>
    <w:rsid w:val="004161EF"/>
    <w:rsid w:val="004167EC"/>
    <w:rsid w:val="00420385"/>
    <w:rsid w:val="00427B2F"/>
    <w:rsid w:val="00431217"/>
    <w:rsid w:val="00431F07"/>
    <w:rsid w:val="004339D7"/>
    <w:rsid w:val="00436C72"/>
    <w:rsid w:val="0043738E"/>
    <w:rsid w:val="004373CD"/>
    <w:rsid w:val="004379C2"/>
    <w:rsid w:val="0044435C"/>
    <w:rsid w:val="00444E79"/>
    <w:rsid w:val="004468F6"/>
    <w:rsid w:val="004511A0"/>
    <w:rsid w:val="0045184E"/>
    <w:rsid w:val="00453AB7"/>
    <w:rsid w:val="00462545"/>
    <w:rsid w:val="004653FF"/>
    <w:rsid w:val="00467AAF"/>
    <w:rsid w:val="00467BCD"/>
    <w:rsid w:val="004721BD"/>
    <w:rsid w:val="0047449F"/>
    <w:rsid w:val="004749FF"/>
    <w:rsid w:val="00480375"/>
    <w:rsid w:val="0048451C"/>
    <w:rsid w:val="0048722E"/>
    <w:rsid w:val="00487384"/>
    <w:rsid w:val="00492BCE"/>
    <w:rsid w:val="00493525"/>
    <w:rsid w:val="004A0629"/>
    <w:rsid w:val="004A13B4"/>
    <w:rsid w:val="004A3E13"/>
    <w:rsid w:val="004B3FBB"/>
    <w:rsid w:val="004C267F"/>
    <w:rsid w:val="004C3EAC"/>
    <w:rsid w:val="004C49D8"/>
    <w:rsid w:val="004C5AAE"/>
    <w:rsid w:val="004C654B"/>
    <w:rsid w:val="004C7209"/>
    <w:rsid w:val="004D012C"/>
    <w:rsid w:val="004D08F9"/>
    <w:rsid w:val="004D3AA5"/>
    <w:rsid w:val="004D5271"/>
    <w:rsid w:val="004D7BEF"/>
    <w:rsid w:val="004E2217"/>
    <w:rsid w:val="004E245F"/>
    <w:rsid w:val="004E5170"/>
    <w:rsid w:val="004E6357"/>
    <w:rsid w:val="004F2BC9"/>
    <w:rsid w:val="004F75B9"/>
    <w:rsid w:val="00511B2A"/>
    <w:rsid w:val="00513B44"/>
    <w:rsid w:val="00513B53"/>
    <w:rsid w:val="00514B7D"/>
    <w:rsid w:val="00516431"/>
    <w:rsid w:val="00517BC4"/>
    <w:rsid w:val="0052452B"/>
    <w:rsid w:val="0052530F"/>
    <w:rsid w:val="00525975"/>
    <w:rsid w:val="0053106E"/>
    <w:rsid w:val="005319A3"/>
    <w:rsid w:val="00537085"/>
    <w:rsid w:val="00541468"/>
    <w:rsid w:val="00541CDA"/>
    <w:rsid w:val="00542A72"/>
    <w:rsid w:val="0055141D"/>
    <w:rsid w:val="005568A5"/>
    <w:rsid w:val="005614FC"/>
    <w:rsid w:val="005628BC"/>
    <w:rsid w:val="00581356"/>
    <w:rsid w:val="00581860"/>
    <w:rsid w:val="0058323D"/>
    <w:rsid w:val="00583A5E"/>
    <w:rsid w:val="00586AC8"/>
    <w:rsid w:val="00587485"/>
    <w:rsid w:val="00587BFA"/>
    <w:rsid w:val="00592650"/>
    <w:rsid w:val="00592D99"/>
    <w:rsid w:val="0059343E"/>
    <w:rsid w:val="00594B2A"/>
    <w:rsid w:val="00596067"/>
    <w:rsid w:val="005965AB"/>
    <w:rsid w:val="005975F5"/>
    <w:rsid w:val="005A0390"/>
    <w:rsid w:val="005A12A7"/>
    <w:rsid w:val="005A34F6"/>
    <w:rsid w:val="005A3877"/>
    <w:rsid w:val="005A67AE"/>
    <w:rsid w:val="005B0450"/>
    <w:rsid w:val="005B0D18"/>
    <w:rsid w:val="005B11ED"/>
    <w:rsid w:val="005B4EF6"/>
    <w:rsid w:val="005B6D4F"/>
    <w:rsid w:val="005C10C7"/>
    <w:rsid w:val="005C3D52"/>
    <w:rsid w:val="005C4AAF"/>
    <w:rsid w:val="005C5FEC"/>
    <w:rsid w:val="005C6805"/>
    <w:rsid w:val="005C68D4"/>
    <w:rsid w:val="005C6EFC"/>
    <w:rsid w:val="005D214A"/>
    <w:rsid w:val="005D2A8B"/>
    <w:rsid w:val="005D75F7"/>
    <w:rsid w:val="005D76F4"/>
    <w:rsid w:val="005E59B9"/>
    <w:rsid w:val="005E7B19"/>
    <w:rsid w:val="005F1537"/>
    <w:rsid w:val="005F2792"/>
    <w:rsid w:val="005F7580"/>
    <w:rsid w:val="00600924"/>
    <w:rsid w:val="006056D3"/>
    <w:rsid w:val="00612852"/>
    <w:rsid w:val="006214D2"/>
    <w:rsid w:val="006219E9"/>
    <w:rsid w:val="0062274D"/>
    <w:rsid w:val="00622F29"/>
    <w:rsid w:val="0062300B"/>
    <w:rsid w:val="00627070"/>
    <w:rsid w:val="0063224D"/>
    <w:rsid w:val="00634992"/>
    <w:rsid w:val="00636F8E"/>
    <w:rsid w:val="00637F57"/>
    <w:rsid w:val="0064138E"/>
    <w:rsid w:val="00646E0B"/>
    <w:rsid w:val="00646E13"/>
    <w:rsid w:val="00650CD7"/>
    <w:rsid w:val="006532DF"/>
    <w:rsid w:val="0065490B"/>
    <w:rsid w:val="006561D2"/>
    <w:rsid w:val="00657A5D"/>
    <w:rsid w:val="0066080F"/>
    <w:rsid w:val="00661161"/>
    <w:rsid w:val="006615F7"/>
    <w:rsid w:val="00662349"/>
    <w:rsid w:val="00663ADC"/>
    <w:rsid w:val="00663D8E"/>
    <w:rsid w:val="00665655"/>
    <w:rsid w:val="0067338E"/>
    <w:rsid w:val="00673ACD"/>
    <w:rsid w:val="006744D0"/>
    <w:rsid w:val="006761F8"/>
    <w:rsid w:val="0068104E"/>
    <w:rsid w:val="006838EC"/>
    <w:rsid w:val="00694EA7"/>
    <w:rsid w:val="006A1368"/>
    <w:rsid w:val="006A3E30"/>
    <w:rsid w:val="006A46B0"/>
    <w:rsid w:val="006B192D"/>
    <w:rsid w:val="006B289D"/>
    <w:rsid w:val="006B30E7"/>
    <w:rsid w:val="006B55C8"/>
    <w:rsid w:val="006B5708"/>
    <w:rsid w:val="006B7EA3"/>
    <w:rsid w:val="006C24AB"/>
    <w:rsid w:val="006C35F0"/>
    <w:rsid w:val="006C66F8"/>
    <w:rsid w:val="006C6B46"/>
    <w:rsid w:val="006D0F7E"/>
    <w:rsid w:val="006D1C8F"/>
    <w:rsid w:val="006E5330"/>
    <w:rsid w:val="006E5D26"/>
    <w:rsid w:val="006F112A"/>
    <w:rsid w:val="006F154E"/>
    <w:rsid w:val="006F1C83"/>
    <w:rsid w:val="006F1F52"/>
    <w:rsid w:val="006F2E3F"/>
    <w:rsid w:val="007030BA"/>
    <w:rsid w:val="0070389C"/>
    <w:rsid w:val="007048CC"/>
    <w:rsid w:val="00707AD8"/>
    <w:rsid w:val="00707C9B"/>
    <w:rsid w:val="0071034F"/>
    <w:rsid w:val="00710E37"/>
    <w:rsid w:val="0071402A"/>
    <w:rsid w:val="00714561"/>
    <w:rsid w:val="00717766"/>
    <w:rsid w:val="007239DF"/>
    <w:rsid w:val="00723D43"/>
    <w:rsid w:val="00724731"/>
    <w:rsid w:val="00725CBC"/>
    <w:rsid w:val="00732A3C"/>
    <w:rsid w:val="0073408E"/>
    <w:rsid w:val="00736DFF"/>
    <w:rsid w:val="00737786"/>
    <w:rsid w:val="007422FA"/>
    <w:rsid w:val="00742E89"/>
    <w:rsid w:val="007435F5"/>
    <w:rsid w:val="00745970"/>
    <w:rsid w:val="00745D59"/>
    <w:rsid w:val="00747223"/>
    <w:rsid w:val="00750518"/>
    <w:rsid w:val="00750909"/>
    <w:rsid w:val="0075174E"/>
    <w:rsid w:val="007523BA"/>
    <w:rsid w:val="00752940"/>
    <w:rsid w:val="007534F1"/>
    <w:rsid w:val="00756784"/>
    <w:rsid w:val="00757432"/>
    <w:rsid w:val="00760EB8"/>
    <w:rsid w:val="0076151F"/>
    <w:rsid w:val="00764D5D"/>
    <w:rsid w:val="00766401"/>
    <w:rsid w:val="00772886"/>
    <w:rsid w:val="00773587"/>
    <w:rsid w:val="00773D3C"/>
    <w:rsid w:val="007750C4"/>
    <w:rsid w:val="0077578A"/>
    <w:rsid w:val="00776E84"/>
    <w:rsid w:val="00780301"/>
    <w:rsid w:val="0078060B"/>
    <w:rsid w:val="00781491"/>
    <w:rsid w:val="007821F3"/>
    <w:rsid w:val="00784316"/>
    <w:rsid w:val="00784723"/>
    <w:rsid w:val="0078515A"/>
    <w:rsid w:val="0079070D"/>
    <w:rsid w:val="00791710"/>
    <w:rsid w:val="00792E81"/>
    <w:rsid w:val="00793108"/>
    <w:rsid w:val="007954F0"/>
    <w:rsid w:val="00797722"/>
    <w:rsid w:val="00797A0D"/>
    <w:rsid w:val="007A038C"/>
    <w:rsid w:val="007A3894"/>
    <w:rsid w:val="007A41AA"/>
    <w:rsid w:val="007B39C1"/>
    <w:rsid w:val="007B6AEF"/>
    <w:rsid w:val="007B7699"/>
    <w:rsid w:val="007C04BE"/>
    <w:rsid w:val="007C29B3"/>
    <w:rsid w:val="007D3577"/>
    <w:rsid w:val="007D40FD"/>
    <w:rsid w:val="007D41A2"/>
    <w:rsid w:val="007D6CB2"/>
    <w:rsid w:val="007D74B0"/>
    <w:rsid w:val="007E0CB7"/>
    <w:rsid w:val="007E1633"/>
    <w:rsid w:val="007E2047"/>
    <w:rsid w:val="007E6E42"/>
    <w:rsid w:val="007F04BA"/>
    <w:rsid w:val="007F2395"/>
    <w:rsid w:val="008010C0"/>
    <w:rsid w:val="00802FB1"/>
    <w:rsid w:val="008043D4"/>
    <w:rsid w:val="008052FC"/>
    <w:rsid w:val="0081006B"/>
    <w:rsid w:val="0081494F"/>
    <w:rsid w:val="008161C6"/>
    <w:rsid w:val="00817EDD"/>
    <w:rsid w:val="008203E9"/>
    <w:rsid w:val="008230B6"/>
    <w:rsid w:val="00823EA0"/>
    <w:rsid w:val="00826CB3"/>
    <w:rsid w:val="00837091"/>
    <w:rsid w:val="00844CDF"/>
    <w:rsid w:val="00844EF0"/>
    <w:rsid w:val="00846DC8"/>
    <w:rsid w:val="00851E7D"/>
    <w:rsid w:val="008524D4"/>
    <w:rsid w:val="0085537C"/>
    <w:rsid w:val="008676BE"/>
    <w:rsid w:val="00867C9A"/>
    <w:rsid w:val="00867EEF"/>
    <w:rsid w:val="00867FA0"/>
    <w:rsid w:val="00870283"/>
    <w:rsid w:val="008747B4"/>
    <w:rsid w:val="00877248"/>
    <w:rsid w:val="00882E16"/>
    <w:rsid w:val="00885482"/>
    <w:rsid w:val="00887696"/>
    <w:rsid w:val="0089043B"/>
    <w:rsid w:val="00892C87"/>
    <w:rsid w:val="00893952"/>
    <w:rsid w:val="008952D6"/>
    <w:rsid w:val="00896ACC"/>
    <w:rsid w:val="008A26F7"/>
    <w:rsid w:val="008A6E2D"/>
    <w:rsid w:val="008B0ED3"/>
    <w:rsid w:val="008B2B90"/>
    <w:rsid w:val="008B4988"/>
    <w:rsid w:val="008B6008"/>
    <w:rsid w:val="008C44F2"/>
    <w:rsid w:val="008C5CDF"/>
    <w:rsid w:val="008C5D4C"/>
    <w:rsid w:val="008C7FB8"/>
    <w:rsid w:val="008D07EE"/>
    <w:rsid w:val="008D41FF"/>
    <w:rsid w:val="008D537E"/>
    <w:rsid w:val="008D7070"/>
    <w:rsid w:val="008D77FF"/>
    <w:rsid w:val="008D78B8"/>
    <w:rsid w:val="008D7C12"/>
    <w:rsid w:val="008E13C3"/>
    <w:rsid w:val="008E1CA7"/>
    <w:rsid w:val="008E4EE3"/>
    <w:rsid w:val="008E7337"/>
    <w:rsid w:val="008E783E"/>
    <w:rsid w:val="008F12C4"/>
    <w:rsid w:val="008F2432"/>
    <w:rsid w:val="008F6AB2"/>
    <w:rsid w:val="00904529"/>
    <w:rsid w:val="0091095E"/>
    <w:rsid w:val="00915B92"/>
    <w:rsid w:val="0092060A"/>
    <w:rsid w:val="00920F6F"/>
    <w:rsid w:val="00922BE9"/>
    <w:rsid w:val="00922E08"/>
    <w:rsid w:val="0092345D"/>
    <w:rsid w:val="0093047B"/>
    <w:rsid w:val="009322F9"/>
    <w:rsid w:val="00937246"/>
    <w:rsid w:val="0093745A"/>
    <w:rsid w:val="009411DE"/>
    <w:rsid w:val="00941CB2"/>
    <w:rsid w:val="009438EB"/>
    <w:rsid w:val="00946574"/>
    <w:rsid w:val="00947795"/>
    <w:rsid w:val="00947A9C"/>
    <w:rsid w:val="00947CFC"/>
    <w:rsid w:val="0095107C"/>
    <w:rsid w:val="0095250A"/>
    <w:rsid w:val="00954426"/>
    <w:rsid w:val="00954528"/>
    <w:rsid w:val="00957463"/>
    <w:rsid w:val="00961684"/>
    <w:rsid w:val="00966190"/>
    <w:rsid w:val="00966248"/>
    <w:rsid w:val="009671AA"/>
    <w:rsid w:val="0096759C"/>
    <w:rsid w:val="00967887"/>
    <w:rsid w:val="00970927"/>
    <w:rsid w:val="00972FDE"/>
    <w:rsid w:val="00973A7C"/>
    <w:rsid w:val="00975575"/>
    <w:rsid w:val="00977E8B"/>
    <w:rsid w:val="00980AE5"/>
    <w:rsid w:val="00982445"/>
    <w:rsid w:val="00982451"/>
    <w:rsid w:val="009827D6"/>
    <w:rsid w:val="0098353E"/>
    <w:rsid w:val="00983CA7"/>
    <w:rsid w:val="00985C69"/>
    <w:rsid w:val="00986068"/>
    <w:rsid w:val="00986130"/>
    <w:rsid w:val="00987E47"/>
    <w:rsid w:val="009910BB"/>
    <w:rsid w:val="0099462F"/>
    <w:rsid w:val="009950EF"/>
    <w:rsid w:val="0099720B"/>
    <w:rsid w:val="009A5A09"/>
    <w:rsid w:val="009B0B20"/>
    <w:rsid w:val="009B3AE8"/>
    <w:rsid w:val="009B59FC"/>
    <w:rsid w:val="009B5E72"/>
    <w:rsid w:val="009C2F29"/>
    <w:rsid w:val="009C3505"/>
    <w:rsid w:val="009C370C"/>
    <w:rsid w:val="009C4408"/>
    <w:rsid w:val="009D659C"/>
    <w:rsid w:val="009D7BA1"/>
    <w:rsid w:val="009E442E"/>
    <w:rsid w:val="009F086E"/>
    <w:rsid w:val="009F3B4B"/>
    <w:rsid w:val="009F76CE"/>
    <w:rsid w:val="00A06CEF"/>
    <w:rsid w:val="00A146F3"/>
    <w:rsid w:val="00A221C3"/>
    <w:rsid w:val="00A228D0"/>
    <w:rsid w:val="00A22A09"/>
    <w:rsid w:val="00A25039"/>
    <w:rsid w:val="00A25103"/>
    <w:rsid w:val="00A26B1E"/>
    <w:rsid w:val="00A32E33"/>
    <w:rsid w:val="00A376AE"/>
    <w:rsid w:val="00A40D99"/>
    <w:rsid w:val="00A4492F"/>
    <w:rsid w:val="00A47EB0"/>
    <w:rsid w:val="00A504D8"/>
    <w:rsid w:val="00A53BDD"/>
    <w:rsid w:val="00A53E55"/>
    <w:rsid w:val="00A558DA"/>
    <w:rsid w:val="00A56DA5"/>
    <w:rsid w:val="00A56EB5"/>
    <w:rsid w:val="00A614CA"/>
    <w:rsid w:val="00A64C8E"/>
    <w:rsid w:val="00A71C17"/>
    <w:rsid w:val="00A7336B"/>
    <w:rsid w:val="00A74626"/>
    <w:rsid w:val="00A74F67"/>
    <w:rsid w:val="00A8124D"/>
    <w:rsid w:val="00A81A62"/>
    <w:rsid w:val="00A83AC0"/>
    <w:rsid w:val="00A8457B"/>
    <w:rsid w:val="00A86C36"/>
    <w:rsid w:val="00A86F54"/>
    <w:rsid w:val="00A86FBA"/>
    <w:rsid w:val="00A87403"/>
    <w:rsid w:val="00A9041C"/>
    <w:rsid w:val="00A946E1"/>
    <w:rsid w:val="00AA0AD6"/>
    <w:rsid w:val="00AA0F9D"/>
    <w:rsid w:val="00AA61E9"/>
    <w:rsid w:val="00AA63D8"/>
    <w:rsid w:val="00AA6DA1"/>
    <w:rsid w:val="00AA6DF9"/>
    <w:rsid w:val="00AB0D8E"/>
    <w:rsid w:val="00AB1538"/>
    <w:rsid w:val="00AB232E"/>
    <w:rsid w:val="00AB6B7B"/>
    <w:rsid w:val="00AC0A72"/>
    <w:rsid w:val="00AC22C8"/>
    <w:rsid w:val="00AC32CA"/>
    <w:rsid w:val="00AC33B6"/>
    <w:rsid w:val="00AC41FE"/>
    <w:rsid w:val="00AC487A"/>
    <w:rsid w:val="00AC6906"/>
    <w:rsid w:val="00AD1B0D"/>
    <w:rsid w:val="00AD5B8D"/>
    <w:rsid w:val="00AD694E"/>
    <w:rsid w:val="00AD7BEE"/>
    <w:rsid w:val="00AD7F52"/>
    <w:rsid w:val="00AE0018"/>
    <w:rsid w:val="00AE00A3"/>
    <w:rsid w:val="00AE0671"/>
    <w:rsid w:val="00AE15DD"/>
    <w:rsid w:val="00AE6C9B"/>
    <w:rsid w:val="00AE7AAE"/>
    <w:rsid w:val="00AE7CD7"/>
    <w:rsid w:val="00AF09DF"/>
    <w:rsid w:val="00AF2E56"/>
    <w:rsid w:val="00AF531C"/>
    <w:rsid w:val="00B02217"/>
    <w:rsid w:val="00B02FF4"/>
    <w:rsid w:val="00B03830"/>
    <w:rsid w:val="00B04936"/>
    <w:rsid w:val="00B10244"/>
    <w:rsid w:val="00B10D25"/>
    <w:rsid w:val="00B11C88"/>
    <w:rsid w:val="00B12581"/>
    <w:rsid w:val="00B12F5D"/>
    <w:rsid w:val="00B2507C"/>
    <w:rsid w:val="00B2513A"/>
    <w:rsid w:val="00B328D6"/>
    <w:rsid w:val="00B33FA4"/>
    <w:rsid w:val="00B36CE1"/>
    <w:rsid w:val="00B37FD0"/>
    <w:rsid w:val="00B44F3E"/>
    <w:rsid w:val="00B44F6F"/>
    <w:rsid w:val="00B4597F"/>
    <w:rsid w:val="00B52053"/>
    <w:rsid w:val="00B557BF"/>
    <w:rsid w:val="00B561EF"/>
    <w:rsid w:val="00B573D6"/>
    <w:rsid w:val="00B62453"/>
    <w:rsid w:val="00B6618C"/>
    <w:rsid w:val="00B70309"/>
    <w:rsid w:val="00B74440"/>
    <w:rsid w:val="00B81E34"/>
    <w:rsid w:val="00B828DE"/>
    <w:rsid w:val="00B8355C"/>
    <w:rsid w:val="00B87757"/>
    <w:rsid w:val="00B910D4"/>
    <w:rsid w:val="00B930EE"/>
    <w:rsid w:val="00B94F78"/>
    <w:rsid w:val="00B94FE7"/>
    <w:rsid w:val="00BA108D"/>
    <w:rsid w:val="00BA205E"/>
    <w:rsid w:val="00BA2DDB"/>
    <w:rsid w:val="00BA4AFD"/>
    <w:rsid w:val="00BA5DDE"/>
    <w:rsid w:val="00BA652B"/>
    <w:rsid w:val="00BB2EE5"/>
    <w:rsid w:val="00BB59E9"/>
    <w:rsid w:val="00BC015C"/>
    <w:rsid w:val="00BC02F1"/>
    <w:rsid w:val="00BC0D1F"/>
    <w:rsid w:val="00BC131B"/>
    <w:rsid w:val="00BC5638"/>
    <w:rsid w:val="00BC586D"/>
    <w:rsid w:val="00BC71E1"/>
    <w:rsid w:val="00BC7C3F"/>
    <w:rsid w:val="00BD20A5"/>
    <w:rsid w:val="00BD2667"/>
    <w:rsid w:val="00BD4E5C"/>
    <w:rsid w:val="00BD5203"/>
    <w:rsid w:val="00BD5C2A"/>
    <w:rsid w:val="00BE1B8A"/>
    <w:rsid w:val="00BE6852"/>
    <w:rsid w:val="00BE6F73"/>
    <w:rsid w:val="00BF04C9"/>
    <w:rsid w:val="00BF1A79"/>
    <w:rsid w:val="00BF269B"/>
    <w:rsid w:val="00BF3A2D"/>
    <w:rsid w:val="00BF70C3"/>
    <w:rsid w:val="00C00773"/>
    <w:rsid w:val="00C04F6F"/>
    <w:rsid w:val="00C07381"/>
    <w:rsid w:val="00C0785B"/>
    <w:rsid w:val="00C113B1"/>
    <w:rsid w:val="00C11EAF"/>
    <w:rsid w:val="00C139B5"/>
    <w:rsid w:val="00C142AB"/>
    <w:rsid w:val="00C14ED7"/>
    <w:rsid w:val="00C15E7A"/>
    <w:rsid w:val="00C20796"/>
    <w:rsid w:val="00C221F3"/>
    <w:rsid w:val="00C22D87"/>
    <w:rsid w:val="00C23CB7"/>
    <w:rsid w:val="00C23FD3"/>
    <w:rsid w:val="00C254C0"/>
    <w:rsid w:val="00C27754"/>
    <w:rsid w:val="00C302D7"/>
    <w:rsid w:val="00C30DD7"/>
    <w:rsid w:val="00C30EE5"/>
    <w:rsid w:val="00C31019"/>
    <w:rsid w:val="00C33E0B"/>
    <w:rsid w:val="00C3524C"/>
    <w:rsid w:val="00C37D24"/>
    <w:rsid w:val="00C44974"/>
    <w:rsid w:val="00C44DCF"/>
    <w:rsid w:val="00C472C3"/>
    <w:rsid w:val="00C511F8"/>
    <w:rsid w:val="00C512A6"/>
    <w:rsid w:val="00C515D9"/>
    <w:rsid w:val="00C51606"/>
    <w:rsid w:val="00C56880"/>
    <w:rsid w:val="00C62003"/>
    <w:rsid w:val="00C6224E"/>
    <w:rsid w:val="00C645A6"/>
    <w:rsid w:val="00C703EC"/>
    <w:rsid w:val="00C718E0"/>
    <w:rsid w:val="00C730FA"/>
    <w:rsid w:val="00C74BE5"/>
    <w:rsid w:val="00C778A5"/>
    <w:rsid w:val="00C805A7"/>
    <w:rsid w:val="00C8195E"/>
    <w:rsid w:val="00C87448"/>
    <w:rsid w:val="00C879E2"/>
    <w:rsid w:val="00C9382E"/>
    <w:rsid w:val="00CA0177"/>
    <w:rsid w:val="00CA10F0"/>
    <w:rsid w:val="00CA5BB6"/>
    <w:rsid w:val="00CA5CFA"/>
    <w:rsid w:val="00CA64CA"/>
    <w:rsid w:val="00CB1D8D"/>
    <w:rsid w:val="00CB1E26"/>
    <w:rsid w:val="00CB34A8"/>
    <w:rsid w:val="00CB5C1A"/>
    <w:rsid w:val="00CC3E44"/>
    <w:rsid w:val="00CC72C1"/>
    <w:rsid w:val="00CC7801"/>
    <w:rsid w:val="00CD037B"/>
    <w:rsid w:val="00CD15F1"/>
    <w:rsid w:val="00CD29EB"/>
    <w:rsid w:val="00CD34EB"/>
    <w:rsid w:val="00CD58E6"/>
    <w:rsid w:val="00CE1973"/>
    <w:rsid w:val="00CE4433"/>
    <w:rsid w:val="00CE504F"/>
    <w:rsid w:val="00CE5FB7"/>
    <w:rsid w:val="00CE7288"/>
    <w:rsid w:val="00CE7B6A"/>
    <w:rsid w:val="00CF4410"/>
    <w:rsid w:val="00CF5641"/>
    <w:rsid w:val="00CF7DF0"/>
    <w:rsid w:val="00D058C0"/>
    <w:rsid w:val="00D059BB"/>
    <w:rsid w:val="00D0663B"/>
    <w:rsid w:val="00D10F2D"/>
    <w:rsid w:val="00D114EB"/>
    <w:rsid w:val="00D11809"/>
    <w:rsid w:val="00D119E2"/>
    <w:rsid w:val="00D1218D"/>
    <w:rsid w:val="00D16C3A"/>
    <w:rsid w:val="00D17D4F"/>
    <w:rsid w:val="00D17EF0"/>
    <w:rsid w:val="00D21D07"/>
    <w:rsid w:val="00D24243"/>
    <w:rsid w:val="00D25AFE"/>
    <w:rsid w:val="00D25FFA"/>
    <w:rsid w:val="00D261CA"/>
    <w:rsid w:val="00D30D92"/>
    <w:rsid w:val="00D3110E"/>
    <w:rsid w:val="00D314BC"/>
    <w:rsid w:val="00D3481A"/>
    <w:rsid w:val="00D36B10"/>
    <w:rsid w:val="00D36D7C"/>
    <w:rsid w:val="00D40CB4"/>
    <w:rsid w:val="00D4105C"/>
    <w:rsid w:val="00D41307"/>
    <w:rsid w:val="00D41AA3"/>
    <w:rsid w:val="00D4443D"/>
    <w:rsid w:val="00D46575"/>
    <w:rsid w:val="00D4700C"/>
    <w:rsid w:val="00D4752F"/>
    <w:rsid w:val="00D532ED"/>
    <w:rsid w:val="00D55116"/>
    <w:rsid w:val="00D563D6"/>
    <w:rsid w:val="00D564D7"/>
    <w:rsid w:val="00D60BFC"/>
    <w:rsid w:val="00D640B0"/>
    <w:rsid w:val="00D675B5"/>
    <w:rsid w:val="00D724F3"/>
    <w:rsid w:val="00D72A81"/>
    <w:rsid w:val="00D74FB0"/>
    <w:rsid w:val="00D75027"/>
    <w:rsid w:val="00D75525"/>
    <w:rsid w:val="00D755F5"/>
    <w:rsid w:val="00D7721D"/>
    <w:rsid w:val="00D77E62"/>
    <w:rsid w:val="00D802F9"/>
    <w:rsid w:val="00D81750"/>
    <w:rsid w:val="00D83049"/>
    <w:rsid w:val="00D86D30"/>
    <w:rsid w:val="00D92EEE"/>
    <w:rsid w:val="00D93D98"/>
    <w:rsid w:val="00D9627F"/>
    <w:rsid w:val="00D97C40"/>
    <w:rsid w:val="00DA10C4"/>
    <w:rsid w:val="00DA31A8"/>
    <w:rsid w:val="00DA7227"/>
    <w:rsid w:val="00DA78AF"/>
    <w:rsid w:val="00DB2244"/>
    <w:rsid w:val="00DB4613"/>
    <w:rsid w:val="00DB6D86"/>
    <w:rsid w:val="00DC2AC3"/>
    <w:rsid w:val="00DC353F"/>
    <w:rsid w:val="00DC3B9E"/>
    <w:rsid w:val="00DC7DA0"/>
    <w:rsid w:val="00DD2C0F"/>
    <w:rsid w:val="00DD45F0"/>
    <w:rsid w:val="00DE0F6E"/>
    <w:rsid w:val="00DF1DC4"/>
    <w:rsid w:val="00DF5B46"/>
    <w:rsid w:val="00E05055"/>
    <w:rsid w:val="00E106AA"/>
    <w:rsid w:val="00E10B87"/>
    <w:rsid w:val="00E11A6A"/>
    <w:rsid w:val="00E120DB"/>
    <w:rsid w:val="00E229E9"/>
    <w:rsid w:val="00E24078"/>
    <w:rsid w:val="00E245C9"/>
    <w:rsid w:val="00E249FF"/>
    <w:rsid w:val="00E261D7"/>
    <w:rsid w:val="00E33F1E"/>
    <w:rsid w:val="00E34C74"/>
    <w:rsid w:val="00E34EBF"/>
    <w:rsid w:val="00E353C6"/>
    <w:rsid w:val="00E36222"/>
    <w:rsid w:val="00E3714E"/>
    <w:rsid w:val="00E400D4"/>
    <w:rsid w:val="00E42D40"/>
    <w:rsid w:val="00E45D5C"/>
    <w:rsid w:val="00E476B1"/>
    <w:rsid w:val="00E50019"/>
    <w:rsid w:val="00E615BA"/>
    <w:rsid w:val="00E64C21"/>
    <w:rsid w:val="00E657ED"/>
    <w:rsid w:val="00E72741"/>
    <w:rsid w:val="00E73A16"/>
    <w:rsid w:val="00E750F0"/>
    <w:rsid w:val="00E8460C"/>
    <w:rsid w:val="00E87C58"/>
    <w:rsid w:val="00E972DC"/>
    <w:rsid w:val="00EA457A"/>
    <w:rsid w:val="00EA49C6"/>
    <w:rsid w:val="00EB3167"/>
    <w:rsid w:val="00EB3BDD"/>
    <w:rsid w:val="00EB5D9C"/>
    <w:rsid w:val="00EB6624"/>
    <w:rsid w:val="00EB6C17"/>
    <w:rsid w:val="00EC047A"/>
    <w:rsid w:val="00EC0D2B"/>
    <w:rsid w:val="00EC167E"/>
    <w:rsid w:val="00EC6C18"/>
    <w:rsid w:val="00EC7503"/>
    <w:rsid w:val="00EC760B"/>
    <w:rsid w:val="00EE0F42"/>
    <w:rsid w:val="00EE68D4"/>
    <w:rsid w:val="00EF1B21"/>
    <w:rsid w:val="00EF2A20"/>
    <w:rsid w:val="00EF30B3"/>
    <w:rsid w:val="00F0088E"/>
    <w:rsid w:val="00F00E73"/>
    <w:rsid w:val="00F018D7"/>
    <w:rsid w:val="00F020E4"/>
    <w:rsid w:val="00F02579"/>
    <w:rsid w:val="00F05880"/>
    <w:rsid w:val="00F06219"/>
    <w:rsid w:val="00F07F1B"/>
    <w:rsid w:val="00F10264"/>
    <w:rsid w:val="00F11D30"/>
    <w:rsid w:val="00F153BC"/>
    <w:rsid w:val="00F15E6D"/>
    <w:rsid w:val="00F16419"/>
    <w:rsid w:val="00F23ED5"/>
    <w:rsid w:val="00F24A79"/>
    <w:rsid w:val="00F308AF"/>
    <w:rsid w:val="00F3315F"/>
    <w:rsid w:val="00F346B0"/>
    <w:rsid w:val="00F35169"/>
    <w:rsid w:val="00F42C05"/>
    <w:rsid w:val="00F44FB0"/>
    <w:rsid w:val="00F46E82"/>
    <w:rsid w:val="00F56CE2"/>
    <w:rsid w:val="00F60D90"/>
    <w:rsid w:val="00F6345B"/>
    <w:rsid w:val="00F67BB8"/>
    <w:rsid w:val="00F70CC0"/>
    <w:rsid w:val="00F70E2F"/>
    <w:rsid w:val="00F71A8C"/>
    <w:rsid w:val="00F73111"/>
    <w:rsid w:val="00F7497C"/>
    <w:rsid w:val="00F753A4"/>
    <w:rsid w:val="00F755A4"/>
    <w:rsid w:val="00F75CE1"/>
    <w:rsid w:val="00F77709"/>
    <w:rsid w:val="00F77A68"/>
    <w:rsid w:val="00F80022"/>
    <w:rsid w:val="00F86D83"/>
    <w:rsid w:val="00F90C4A"/>
    <w:rsid w:val="00F92166"/>
    <w:rsid w:val="00F92F81"/>
    <w:rsid w:val="00F931CB"/>
    <w:rsid w:val="00F941EE"/>
    <w:rsid w:val="00F97B51"/>
    <w:rsid w:val="00FA15CF"/>
    <w:rsid w:val="00FA6834"/>
    <w:rsid w:val="00FA6D63"/>
    <w:rsid w:val="00FA7510"/>
    <w:rsid w:val="00FB35B6"/>
    <w:rsid w:val="00FB4D78"/>
    <w:rsid w:val="00FB50D8"/>
    <w:rsid w:val="00FB525B"/>
    <w:rsid w:val="00FB53CA"/>
    <w:rsid w:val="00FB7B8D"/>
    <w:rsid w:val="00FC1AC9"/>
    <w:rsid w:val="00FC4293"/>
    <w:rsid w:val="00FC43A6"/>
    <w:rsid w:val="00FC4FDF"/>
    <w:rsid w:val="00FD1CFB"/>
    <w:rsid w:val="00FD1E5B"/>
    <w:rsid w:val="00FD327D"/>
    <w:rsid w:val="00FE29C2"/>
    <w:rsid w:val="00FE729E"/>
    <w:rsid w:val="00FF3DC3"/>
    <w:rsid w:val="00FF4EA5"/>
    <w:rsid w:val="00FF6764"/>
    <w:rsid w:val="00FF6BE3"/>
    <w:rsid w:val="011B0745"/>
    <w:rsid w:val="02403429"/>
    <w:rsid w:val="02F773E2"/>
    <w:rsid w:val="031B2C7F"/>
    <w:rsid w:val="034E5521"/>
    <w:rsid w:val="045A755A"/>
    <w:rsid w:val="04A875C1"/>
    <w:rsid w:val="04B14F1D"/>
    <w:rsid w:val="052A53FB"/>
    <w:rsid w:val="05EC1F76"/>
    <w:rsid w:val="060009DF"/>
    <w:rsid w:val="062802DE"/>
    <w:rsid w:val="06BA455D"/>
    <w:rsid w:val="06D52C72"/>
    <w:rsid w:val="07243FA7"/>
    <w:rsid w:val="07543FAF"/>
    <w:rsid w:val="075A44FC"/>
    <w:rsid w:val="077E2301"/>
    <w:rsid w:val="082F6F10"/>
    <w:rsid w:val="086F3B29"/>
    <w:rsid w:val="08710603"/>
    <w:rsid w:val="08803AA5"/>
    <w:rsid w:val="08EF1738"/>
    <w:rsid w:val="08FD50B7"/>
    <w:rsid w:val="09B452B3"/>
    <w:rsid w:val="0A1C7459"/>
    <w:rsid w:val="0A3C300B"/>
    <w:rsid w:val="0A3D0899"/>
    <w:rsid w:val="0AA6324C"/>
    <w:rsid w:val="0ADD477B"/>
    <w:rsid w:val="0B785656"/>
    <w:rsid w:val="0B7F7AD6"/>
    <w:rsid w:val="0BFF3248"/>
    <w:rsid w:val="0C117646"/>
    <w:rsid w:val="0C4C2851"/>
    <w:rsid w:val="0C59519E"/>
    <w:rsid w:val="0C755BB2"/>
    <w:rsid w:val="0C8309F3"/>
    <w:rsid w:val="0CF556E6"/>
    <w:rsid w:val="0D5D7DFA"/>
    <w:rsid w:val="0DEF6A54"/>
    <w:rsid w:val="0E236666"/>
    <w:rsid w:val="0F5A537A"/>
    <w:rsid w:val="106514F7"/>
    <w:rsid w:val="10933651"/>
    <w:rsid w:val="11260EA9"/>
    <w:rsid w:val="115C58E2"/>
    <w:rsid w:val="120067BB"/>
    <w:rsid w:val="12256F37"/>
    <w:rsid w:val="12631F4C"/>
    <w:rsid w:val="13607B6D"/>
    <w:rsid w:val="139E1811"/>
    <w:rsid w:val="14C77108"/>
    <w:rsid w:val="15E57904"/>
    <w:rsid w:val="176A71DF"/>
    <w:rsid w:val="17AD3125"/>
    <w:rsid w:val="17CA5D04"/>
    <w:rsid w:val="18E80323"/>
    <w:rsid w:val="18ED7FAC"/>
    <w:rsid w:val="199D7DB1"/>
    <w:rsid w:val="1AE16FB0"/>
    <w:rsid w:val="1AEF6191"/>
    <w:rsid w:val="1B1426FF"/>
    <w:rsid w:val="1C036721"/>
    <w:rsid w:val="1C2F127F"/>
    <w:rsid w:val="1C730FDE"/>
    <w:rsid w:val="1CB2536D"/>
    <w:rsid w:val="1E012619"/>
    <w:rsid w:val="1E485AED"/>
    <w:rsid w:val="1E702CC4"/>
    <w:rsid w:val="1EB97F18"/>
    <w:rsid w:val="1FC144A8"/>
    <w:rsid w:val="1FC878C3"/>
    <w:rsid w:val="20013F61"/>
    <w:rsid w:val="200F3AC6"/>
    <w:rsid w:val="20CE7FA1"/>
    <w:rsid w:val="21A66B2A"/>
    <w:rsid w:val="21AB121A"/>
    <w:rsid w:val="21C9511A"/>
    <w:rsid w:val="229929A9"/>
    <w:rsid w:val="22D419DE"/>
    <w:rsid w:val="22DE4BE0"/>
    <w:rsid w:val="23B32DF2"/>
    <w:rsid w:val="23FA5592"/>
    <w:rsid w:val="24077749"/>
    <w:rsid w:val="247561B2"/>
    <w:rsid w:val="257F36C6"/>
    <w:rsid w:val="262E6649"/>
    <w:rsid w:val="2692141B"/>
    <w:rsid w:val="26E26881"/>
    <w:rsid w:val="28344F3B"/>
    <w:rsid w:val="284607E7"/>
    <w:rsid w:val="29093969"/>
    <w:rsid w:val="293143F3"/>
    <w:rsid w:val="293E59BB"/>
    <w:rsid w:val="29834882"/>
    <w:rsid w:val="2B144F83"/>
    <w:rsid w:val="2BB40854"/>
    <w:rsid w:val="2C5F2143"/>
    <w:rsid w:val="2CF6767D"/>
    <w:rsid w:val="2D7E6C18"/>
    <w:rsid w:val="2E52461F"/>
    <w:rsid w:val="2E5C6502"/>
    <w:rsid w:val="2E826544"/>
    <w:rsid w:val="2ED650BA"/>
    <w:rsid w:val="2F124686"/>
    <w:rsid w:val="2F650C5A"/>
    <w:rsid w:val="30150568"/>
    <w:rsid w:val="30843684"/>
    <w:rsid w:val="311C1F77"/>
    <w:rsid w:val="31CB23EC"/>
    <w:rsid w:val="32BA1BC9"/>
    <w:rsid w:val="33D23A23"/>
    <w:rsid w:val="340348B6"/>
    <w:rsid w:val="348A7F2B"/>
    <w:rsid w:val="350E5516"/>
    <w:rsid w:val="3611319E"/>
    <w:rsid w:val="3624222D"/>
    <w:rsid w:val="362B09A3"/>
    <w:rsid w:val="362B6AE9"/>
    <w:rsid w:val="364C0CC7"/>
    <w:rsid w:val="36701643"/>
    <w:rsid w:val="38CA4EAC"/>
    <w:rsid w:val="38E51220"/>
    <w:rsid w:val="390572A1"/>
    <w:rsid w:val="39275231"/>
    <w:rsid w:val="39F2218D"/>
    <w:rsid w:val="3A7A4F5E"/>
    <w:rsid w:val="3A9E5057"/>
    <w:rsid w:val="3ACB586F"/>
    <w:rsid w:val="3AE105C1"/>
    <w:rsid w:val="3AEB39A6"/>
    <w:rsid w:val="3B0C6340"/>
    <w:rsid w:val="3B2477F2"/>
    <w:rsid w:val="3B726727"/>
    <w:rsid w:val="3BE0020D"/>
    <w:rsid w:val="3CA72CC4"/>
    <w:rsid w:val="3CD76FC8"/>
    <w:rsid w:val="3CDE2283"/>
    <w:rsid w:val="3D092CC0"/>
    <w:rsid w:val="3D127F47"/>
    <w:rsid w:val="3D7538C7"/>
    <w:rsid w:val="3DA84C1D"/>
    <w:rsid w:val="3DCF27A6"/>
    <w:rsid w:val="3DD141D0"/>
    <w:rsid w:val="3E191E1F"/>
    <w:rsid w:val="3E862E14"/>
    <w:rsid w:val="3EA85EAD"/>
    <w:rsid w:val="3ED72887"/>
    <w:rsid w:val="3EF369FB"/>
    <w:rsid w:val="3EF70024"/>
    <w:rsid w:val="3F3F12D6"/>
    <w:rsid w:val="3FB15ADA"/>
    <w:rsid w:val="40747AD3"/>
    <w:rsid w:val="40F8373D"/>
    <w:rsid w:val="41F36687"/>
    <w:rsid w:val="4274457A"/>
    <w:rsid w:val="428E09D1"/>
    <w:rsid w:val="42BA743D"/>
    <w:rsid w:val="42C22321"/>
    <w:rsid w:val="435D1C1F"/>
    <w:rsid w:val="439F0F56"/>
    <w:rsid w:val="442D4F83"/>
    <w:rsid w:val="442E123D"/>
    <w:rsid w:val="44413922"/>
    <w:rsid w:val="44481E84"/>
    <w:rsid w:val="44CE6E4A"/>
    <w:rsid w:val="452B0F96"/>
    <w:rsid w:val="455501E4"/>
    <w:rsid w:val="4635013F"/>
    <w:rsid w:val="465E6DA5"/>
    <w:rsid w:val="46665D4E"/>
    <w:rsid w:val="46BF66B0"/>
    <w:rsid w:val="46D46170"/>
    <w:rsid w:val="47553750"/>
    <w:rsid w:val="475D0F0B"/>
    <w:rsid w:val="48AD008F"/>
    <w:rsid w:val="490E32E8"/>
    <w:rsid w:val="492B3035"/>
    <w:rsid w:val="49561012"/>
    <w:rsid w:val="49771B2C"/>
    <w:rsid w:val="49A35F51"/>
    <w:rsid w:val="4A4D70AA"/>
    <w:rsid w:val="4AC67520"/>
    <w:rsid w:val="4B8035C1"/>
    <w:rsid w:val="4CBB5F06"/>
    <w:rsid w:val="4CF96814"/>
    <w:rsid w:val="4D55263F"/>
    <w:rsid w:val="4D697710"/>
    <w:rsid w:val="4D934E97"/>
    <w:rsid w:val="4DBA440F"/>
    <w:rsid w:val="4DCA2A73"/>
    <w:rsid w:val="4DDC68EF"/>
    <w:rsid w:val="4E912E03"/>
    <w:rsid w:val="4EC018B1"/>
    <w:rsid w:val="4F5A1A06"/>
    <w:rsid w:val="4FAC26B0"/>
    <w:rsid w:val="4FD91D1F"/>
    <w:rsid w:val="505E0174"/>
    <w:rsid w:val="508E4C18"/>
    <w:rsid w:val="51367151"/>
    <w:rsid w:val="52873DE5"/>
    <w:rsid w:val="529066EF"/>
    <w:rsid w:val="52B363CB"/>
    <w:rsid w:val="53AB47B4"/>
    <w:rsid w:val="53B84030"/>
    <w:rsid w:val="55221A20"/>
    <w:rsid w:val="556468D9"/>
    <w:rsid w:val="55B048C2"/>
    <w:rsid w:val="564F3699"/>
    <w:rsid w:val="56C63E25"/>
    <w:rsid w:val="56DD6091"/>
    <w:rsid w:val="57453A2E"/>
    <w:rsid w:val="57C9215B"/>
    <w:rsid w:val="57DA2FD2"/>
    <w:rsid w:val="58506C6D"/>
    <w:rsid w:val="58CF46E6"/>
    <w:rsid w:val="58D21294"/>
    <w:rsid w:val="5901634D"/>
    <w:rsid w:val="594273D2"/>
    <w:rsid w:val="59787EB7"/>
    <w:rsid w:val="59C306BB"/>
    <w:rsid w:val="5A177954"/>
    <w:rsid w:val="5A320C91"/>
    <w:rsid w:val="5A490FF5"/>
    <w:rsid w:val="5A4C5BDD"/>
    <w:rsid w:val="5A7C0CF8"/>
    <w:rsid w:val="5B2572E6"/>
    <w:rsid w:val="5C367357"/>
    <w:rsid w:val="5CCC1E1E"/>
    <w:rsid w:val="5CF20DBF"/>
    <w:rsid w:val="5D305002"/>
    <w:rsid w:val="5DAD53F7"/>
    <w:rsid w:val="5DE16267"/>
    <w:rsid w:val="5E2A1AAD"/>
    <w:rsid w:val="5E512226"/>
    <w:rsid w:val="5F1C06A1"/>
    <w:rsid w:val="5F577782"/>
    <w:rsid w:val="5F655D80"/>
    <w:rsid w:val="5FA24E29"/>
    <w:rsid w:val="5FA34F54"/>
    <w:rsid w:val="5FD8009E"/>
    <w:rsid w:val="5FEE4944"/>
    <w:rsid w:val="60291587"/>
    <w:rsid w:val="60AF680C"/>
    <w:rsid w:val="60C85116"/>
    <w:rsid w:val="60D32F3F"/>
    <w:rsid w:val="613956E2"/>
    <w:rsid w:val="619A5F45"/>
    <w:rsid w:val="62482138"/>
    <w:rsid w:val="63096877"/>
    <w:rsid w:val="635C0D55"/>
    <w:rsid w:val="64896FE3"/>
    <w:rsid w:val="6520055A"/>
    <w:rsid w:val="65374740"/>
    <w:rsid w:val="655C0257"/>
    <w:rsid w:val="657131AE"/>
    <w:rsid w:val="658C197A"/>
    <w:rsid w:val="65F173BB"/>
    <w:rsid w:val="66307A84"/>
    <w:rsid w:val="664341CA"/>
    <w:rsid w:val="67627219"/>
    <w:rsid w:val="67734C32"/>
    <w:rsid w:val="678076C4"/>
    <w:rsid w:val="67E45C73"/>
    <w:rsid w:val="67E7466A"/>
    <w:rsid w:val="68461C46"/>
    <w:rsid w:val="6A6A32D8"/>
    <w:rsid w:val="6ACA583A"/>
    <w:rsid w:val="6AF20CB3"/>
    <w:rsid w:val="6B096589"/>
    <w:rsid w:val="6BAD0D11"/>
    <w:rsid w:val="6BE52DE5"/>
    <w:rsid w:val="6C093AFA"/>
    <w:rsid w:val="6C7864D8"/>
    <w:rsid w:val="6C79223F"/>
    <w:rsid w:val="6CE64DD4"/>
    <w:rsid w:val="6CEB1A97"/>
    <w:rsid w:val="6D0D27D5"/>
    <w:rsid w:val="6D1305D9"/>
    <w:rsid w:val="6D5C1709"/>
    <w:rsid w:val="6D985AC2"/>
    <w:rsid w:val="6DB42C99"/>
    <w:rsid w:val="6E8D7219"/>
    <w:rsid w:val="6F413BF1"/>
    <w:rsid w:val="6F9A3B0A"/>
    <w:rsid w:val="6FA16A58"/>
    <w:rsid w:val="70470ED8"/>
    <w:rsid w:val="708A2C8A"/>
    <w:rsid w:val="7138445F"/>
    <w:rsid w:val="7153772E"/>
    <w:rsid w:val="715A6326"/>
    <w:rsid w:val="71A21035"/>
    <w:rsid w:val="71B61399"/>
    <w:rsid w:val="720D7D46"/>
    <w:rsid w:val="721B6BD0"/>
    <w:rsid w:val="723C0E1A"/>
    <w:rsid w:val="72584B80"/>
    <w:rsid w:val="727422F1"/>
    <w:rsid w:val="734C4A8C"/>
    <w:rsid w:val="745443C6"/>
    <w:rsid w:val="74B40D91"/>
    <w:rsid w:val="74B9720C"/>
    <w:rsid w:val="766B4B86"/>
    <w:rsid w:val="768300A3"/>
    <w:rsid w:val="76D97711"/>
    <w:rsid w:val="770556B3"/>
    <w:rsid w:val="77553B10"/>
    <w:rsid w:val="787128CD"/>
    <w:rsid w:val="787D6242"/>
    <w:rsid w:val="793179B2"/>
    <w:rsid w:val="799613D6"/>
    <w:rsid w:val="7A4F04FA"/>
    <w:rsid w:val="7AD51AFA"/>
    <w:rsid w:val="7AD9673C"/>
    <w:rsid w:val="7B0405BD"/>
    <w:rsid w:val="7B125604"/>
    <w:rsid w:val="7B373BB9"/>
    <w:rsid w:val="7BCC383F"/>
    <w:rsid w:val="7C801D4E"/>
    <w:rsid w:val="7D752B42"/>
    <w:rsid w:val="7E010D4C"/>
    <w:rsid w:val="7E634CF5"/>
    <w:rsid w:val="7E7747AF"/>
    <w:rsid w:val="7F365C23"/>
    <w:rsid w:val="7FB83A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semiHidden="0" w:name="heading 7"/>
    <w:lsdException w:qFormat="1" w:uiPriority="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ind w:left="432" w:hanging="432"/>
      <w:outlineLvl w:val="0"/>
    </w:pPr>
    <w:rPr>
      <w:b/>
      <w:kern w:val="44"/>
      <w:sz w:val="44"/>
    </w:rPr>
  </w:style>
  <w:style w:type="paragraph" w:styleId="3">
    <w:name w:val="heading 2"/>
    <w:basedOn w:val="1"/>
    <w:next w:val="1"/>
    <w:qFormat/>
    <w:uiPriority w:val="0"/>
    <w:pPr>
      <w:keepNext/>
      <w:numPr>
        <w:ilvl w:val="1"/>
        <w:numId w:val="1"/>
      </w:numPr>
      <w:tabs>
        <w:tab w:val="left" w:pos="420"/>
      </w:tabs>
      <w:ind w:left="575" w:hanging="575"/>
      <w:jc w:val="center"/>
      <w:outlineLvl w:val="1"/>
    </w:pPr>
    <w:rPr>
      <w:rFonts w:ascii="宋体"/>
      <w:sz w:val="28"/>
      <w:szCs w:val="20"/>
    </w:rPr>
  </w:style>
  <w:style w:type="paragraph" w:styleId="4">
    <w:name w:val="heading 3"/>
    <w:basedOn w:val="1"/>
    <w:next w:val="1"/>
    <w:unhideWhenUsed/>
    <w:qFormat/>
    <w:uiPriority w:val="0"/>
    <w:pPr>
      <w:keepNext/>
      <w:keepLines/>
      <w:numPr>
        <w:ilvl w:val="2"/>
        <w:numId w:val="1"/>
      </w:numPr>
      <w:spacing w:before="260" w:beforeLines="0" w:beforeAutospacing="0" w:after="260" w:afterLines="0" w:afterAutospacing="0" w:line="413" w:lineRule="auto"/>
      <w:ind w:left="720" w:hanging="720"/>
      <w:outlineLvl w:val="2"/>
    </w:pPr>
    <w:rPr>
      <w:b/>
      <w:sz w:val="32"/>
    </w:rPr>
  </w:style>
  <w:style w:type="paragraph" w:styleId="5">
    <w:name w:val="heading 4"/>
    <w:basedOn w:val="1"/>
    <w:next w:val="1"/>
    <w:unhideWhenUsed/>
    <w:qFormat/>
    <w:uiPriority w:val="0"/>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6">
    <w:name w:val="heading 5"/>
    <w:basedOn w:val="1"/>
    <w:next w:val="1"/>
    <w:unhideWhenUsed/>
    <w:qFormat/>
    <w:uiPriority w:val="0"/>
    <w:pPr>
      <w:keepNext/>
      <w:keepLines/>
      <w:numPr>
        <w:ilvl w:val="4"/>
        <w:numId w:val="1"/>
      </w:numPr>
      <w:tabs>
        <w:tab w:val="left" w:pos="420"/>
        <w:tab w:val="left" w:pos="1701"/>
      </w:tabs>
      <w:spacing w:before="280" w:beforeLines="0" w:beforeAutospacing="0" w:after="290" w:afterLines="0" w:afterAutospacing="0" w:line="372" w:lineRule="auto"/>
      <w:ind w:left="1008" w:hanging="1008"/>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8">
    <w:name w:val="heading 7"/>
    <w:basedOn w:val="1"/>
    <w:next w:val="1"/>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ind w:firstLine="420" w:firstLineChars="200"/>
    </w:pPr>
  </w:style>
  <w:style w:type="paragraph" w:styleId="12">
    <w:name w:val="Document Map"/>
    <w:basedOn w:val="1"/>
    <w:semiHidden/>
    <w:qFormat/>
    <w:uiPriority w:val="0"/>
    <w:pPr>
      <w:shd w:val="clear" w:color="auto" w:fill="000080"/>
    </w:pPr>
  </w:style>
  <w:style w:type="paragraph" w:styleId="13">
    <w:name w:val="annotation text"/>
    <w:basedOn w:val="1"/>
    <w:link w:val="38"/>
    <w:qFormat/>
    <w:uiPriority w:val="99"/>
    <w:pPr>
      <w:jc w:val="left"/>
    </w:pPr>
    <w:rPr>
      <w:szCs w:val="20"/>
    </w:rPr>
  </w:style>
  <w:style w:type="paragraph" w:styleId="14">
    <w:name w:val="Body Text 3"/>
    <w:basedOn w:val="1"/>
    <w:qFormat/>
    <w:uiPriority w:val="0"/>
    <w:pPr>
      <w:spacing w:after="120"/>
    </w:pPr>
    <w:rPr>
      <w:sz w:val="16"/>
      <w:szCs w:val="16"/>
    </w:rPr>
  </w:style>
  <w:style w:type="paragraph" w:styleId="15">
    <w:name w:val="Body Text"/>
    <w:basedOn w:val="1"/>
    <w:qFormat/>
    <w:uiPriority w:val="0"/>
    <w:pPr>
      <w:spacing w:after="120"/>
    </w:pPr>
    <w:rPr>
      <w:szCs w:val="20"/>
    </w:rPr>
  </w:style>
  <w:style w:type="paragraph" w:styleId="16">
    <w:name w:val="Body Text Indent"/>
    <w:basedOn w:val="1"/>
    <w:qFormat/>
    <w:uiPriority w:val="0"/>
    <w:pPr>
      <w:spacing w:line="360" w:lineRule="auto"/>
      <w:ind w:firstLine="323"/>
    </w:pPr>
    <w:rPr>
      <w:szCs w:val="20"/>
    </w:rPr>
  </w:style>
  <w:style w:type="paragraph" w:styleId="17">
    <w:name w:val="Block Text"/>
    <w:basedOn w:val="1"/>
    <w:qFormat/>
    <w:uiPriority w:val="0"/>
    <w:pPr>
      <w:widowControl/>
      <w:tabs>
        <w:tab w:val="left" w:pos="180"/>
      </w:tabs>
      <w:spacing w:beforeLines="50" w:afterLines="10"/>
      <w:ind w:left="420" w:leftChars="175" w:right="197" w:rightChars="82" w:firstLine="480" w:firstLineChars="200"/>
    </w:pPr>
    <w:rPr>
      <w:rFonts w:ascii="宋体" w:hAnsi="宋体"/>
      <w:bCs/>
      <w:kern w:val="0"/>
      <w:sz w:val="24"/>
    </w:rPr>
  </w:style>
  <w:style w:type="paragraph" w:styleId="18">
    <w:name w:val="Plain Text"/>
    <w:basedOn w:val="1"/>
    <w:qFormat/>
    <w:uiPriority w:val="0"/>
    <w:rPr>
      <w:rFonts w:ascii="宋体" w:hAnsi="Courier New" w:cs="Courier New"/>
      <w:szCs w:val="21"/>
    </w:rPr>
  </w:style>
  <w:style w:type="paragraph" w:styleId="19">
    <w:name w:val="Date"/>
    <w:basedOn w:val="1"/>
    <w:next w:val="1"/>
    <w:qFormat/>
    <w:uiPriority w:val="0"/>
    <w:pPr>
      <w:ind w:left="100" w:leftChars="2500"/>
    </w:pPr>
    <w:rPr>
      <w:szCs w:val="20"/>
    </w:rPr>
  </w:style>
  <w:style w:type="paragraph" w:styleId="20">
    <w:name w:val="Body Text Indent 2"/>
    <w:basedOn w:val="1"/>
    <w:qFormat/>
    <w:uiPriority w:val="0"/>
    <w:pPr>
      <w:spacing w:after="120" w:line="480" w:lineRule="auto"/>
      <w:ind w:left="420" w:leftChars="200"/>
    </w:pPr>
  </w:style>
  <w:style w:type="paragraph" w:styleId="21">
    <w:name w:val="Balloon Text"/>
    <w:basedOn w:val="1"/>
    <w:semiHidden/>
    <w:qFormat/>
    <w:uiPriority w:val="0"/>
    <w:rPr>
      <w:sz w:val="18"/>
      <w:szCs w:val="18"/>
    </w:rPr>
  </w:style>
  <w:style w:type="paragraph" w:styleId="22">
    <w:name w:val="footer"/>
    <w:basedOn w:val="1"/>
    <w:link w:val="43"/>
    <w:qFormat/>
    <w:uiPriority w:val="99"/>
    <w:pPr>
      <w:tabs>
        <w:tab w:val="center" w:pos="4153"/>
        <w:tab w:val="right" w:pos="8306"/>
      </w:tabs>
      <w:snapToGrid w:val="0"/>
      <w:jc w:val="left"/>
    </w:pPr>
    <w:rPr>
      <w:sz w:val="18"/>
      <w:szCs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4">
    <w:name w:val="Body Text 2"/>
    <w:basedOn w:val="1"/>
    <w:qFormat/>
    <w:uiPriority w:val="0"/>
    <w:pPr>
      <w:spacing w:line="240" w:lineRule="exact"/>
      <w:jc w:val="center"/>
    </w:pPr>
    <w:rPr>
      <w:sz w:val="18"/>
    </w:rPr>
  </w:style>
  <w:style w:type="paragraph" w:styleId="25">
    <w:name w:val="Normal (Web)"/>
    <w:basedOn w:val="1"/>
    <w:qFormat/>
    <w:uiPriority w:val="0"/>
    <w:pPr>
      <w:widowControl/>
      <w:spacing w:before="100" w:beforeAutospacing="1" w:after="100" w:afterAutospacing="1"/>
      <w:jc w:val="left"/>
    </w:pPr>
    <w:rPr>
      <w:rFonts w:ascii="Arial" w:hAnsi="Arial" w:cs="Arial"/>
      <w:color w:val="000000"/>
      <w:kern w:val="0"/>
      <w:sz w:val="17"/>
      <w:szCs w:val="17"/>
    </w:rPr>
  </w:style>
  <w:style w:type="paragraph" w:styleId="26">
    <w:name w:val="Title"/>
    <w:basedOn w:val="1"/>
    <w:next w:val="1"/>
    <w:qFormat/>
    <w:uiPriority w:val="0"/>
    <w:pPr>
      <w:spacing w:before="240" w:after="60"/>
      <w:jc w:val="center"/>
      <w:outlineLvl w:val="0"/>
    </w:pPr>
    <w:rPr>
      <w:rFonts w:ascii="Cambria" w:hAnsi="Cambria"/>
      <w:b/>
      <w:bCs/>
      <w:sz w:val="32"/>
      <w:szCs w:val="32"/>
    </w:rPr>
  </w:style>
  <w:style w:type="paragraph" w:styleId="27">
    <w:name w:val="annotation subject"/>
    <w:basedOn w:val="13"/>
    <w:next w:val="13"/>
    <w:link w:val="44"/>
    <w:qFormat/>
    <w:uiPriority w:val="0"/>
    <w:rPr>
      <w:b/>
      <w:bCs/>
      <w:szCs w:val="24"/>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bCs/>
    </w:rPr>
  </w:style>
  <w:style w:type="character" w:styleId="32">
    <w:name w:val="page number"/>
    <w:basedOn w:val="30"/>
    <w:qFormat/>
    <w:uiPriority w:val="0"/>
  </w:style>
  <w:style w:type="character" w:styleId="33">
    <w:name w:val="Hyperlink"/>
    <w:basedOn w:val="30"/>
    <w:qFormat/>
    <w:uiPriority w:val="0"/>
    <w:rPr>
      <w:color w:val="0000FF"/>
      <w:u w:val="single"/>
    </w:rPr>
  </w:style>
  <w:style w:type="character" w:styleId="34">
    <w:name w:val="annotation reference"/>
    <w:basedOn w:val="30"/>
    <w:qFormat/>
    <w:uiPriority w:val="0"/>
    <w:rPr>
      <w:sz w:val="21"/>
      <w:szCs w:val="21"/>
    </w:rPr>
  </w:style>
  <w:style w:type="paragraph" w:customStyle="1" w:styleId="35">
    <w:name w:val="Indent 2"/>
    <w:basedOn w:val="1"/>
    <w:qFormat/>
    <w:uiPriority w:val="0"/>
    <w:pPr>
      <w:widowControl/>
      <w:spacing w:after="180" w:line="240" w:lineRule="atLeast"/>
      <w:ind w:left="1440"/>
      <w:jc w:val="left"/>
    </w:pPr>
    <w:rPr>
      <w:rFonts w:ascii="Arial" w:hAnsi="Arial"/>
      <w:kern w:val="0"/>
      <w:sz w:val="22"/>
      <w:lang w:eastAsia="en-US"/>
    </w:rPr>
  </w:style>
  <w:style w:type="paragraph" w:customStyle="1" w:styleId="36">
    <w:name w:val="Note 2"/>
    <w:basedOn w:val="1"/>
    <w:qFormat/>
    <w:uiPriority w:val="0"/>
    <w:pPr>
      <w:widowControl/>
      <w:tabs>
        <w:tab w:val="left" w:pos="2520"/>
      </w:tabs>
      <w:spacing w:after="180" w:line="240" w:lineRule="atLeast"/>
      <w:ind w:left="2520" w:hanging="1080"/>
      <w:jc w:val="left"/>
    </w:pPr>
    <w:rPr>
      <w:rFonts w:ascii="Arial" w:hAnsi="Arial"/>
      <w:kern w:val="0"/>
      <w:sz w:val="22"/>
      <w:lang w:eastAsia="en-US"/>
    </w:rPr>
  </w:style>
  <w:style w:type="character" w:customStyle="1" w:styleId="37">
    <w:name w:val="highlight1"/>
    <w:basedOn w:val="30"/>
    <w:qFormat/>
    <w:uiPriority w:val="0"/>
    <w:rPr>
      <w:shd w:val="clear" w:color="auto" w:fill="FFFF00"/>
    </w:rPr>
  </w:style>
  <w:style w:type="character" w:customStyle="1" w:styleId="38">
    <w:name w:val="批注文字 Char"/>
    <w:basedOn w:val="30"/>
    <w:link w:val="13"/>
    <w:qFormat/>
    <w:uiPriority w:val="99"/>
    <w:rPr>
      <w:kern w:val="2"/>
      <w:sz w:val="21"/>
    </w:rPr>
  </w:style>
  <w:style w:type="paragraph" w:customStyle="1" w:styleId="39">
    <w:name w:val="5"/>
    <w:basedOn w:val="1"/>
    <w:next w:val="1"/>
    <w:qFormat/>
    <w:uiPriority w:val="0"/>
    <w:pPr>
      <w:autoSpaceDE w:val="0"/>
      <w:autoSpaceDN w:val="0"/>
      <w:adjustRightInd w:val="0"/>
      <w:snapToGrid w:val="0"/>
      <w:spacing w:line="312" w:lineRule="auto"/>
      <w:ind w:firstLine="480" w:firstLineChars="200"/>
      <w:jc w:val="left"/>
    </w:pPr>
    <w:rPr>
      <w:rFonts w:ascii="宋体" w:hAnsi="宋体"/>
      <w:kern w:val="0"/>
      <w:sz w:val="24"/>
      <w:szCs w:val="20"/>
    </w:rPr>
  </w:style>
  <w:style w:type="paragraph" w:customStyle="1" w:styleId="40">
    <w:name w:val="6"/>
    <w:basedOn w:val="1"/>
    <w:qFormat/>
    <w:uiPriority w:val="0"/>
    <w:pPr>
      <w:tabs>
        <w:tab w:val="left" w:pos="426"/>
      </w:tabs>
      <w:autoSpaceDE w:val="0"/>
      <w:autoSpaceDN w:val="0"/>
      <w:adjustRightInd w:val="0"/>
      <w:snapToGrid w:val="0"/>
      <w:spacing w:line="312" w:lineRule="auto"/>
      <w:ind w:firstLine="480" w:firstLineChars="200"/>
      <w:jc w:val="left"/>
    </w:pPr>
    <w:rPr>
      <w:rFonts w:ascii="宋体" w:hAnsi="宋体"/>
      <w:kern w:val="0"/>
      <w:sz w:val="24"/>
      <w:szCs w:val="20"/>
    </w:rPr>
  </w:style>
  <w:style w:type="paragraph" w:customStyle="1" w:styleId="41">
    <w:name w:val="4"/>
    <w:basedOn w:val="1"/>
    <w:next w:val="1"/>
    <w:qFormat/>
    <w:uiPriority w:val="0"/>
    <w:pPr>
      <w:autoSpaceDE w:val="0"/>
      <w:autoSpaceDN w:val="0"/>
      <w:adjustRightInd w:val="0"/>
      <w:snapToGrid w:val="0"/>
      <w:spacing w:line="312" w:lineRule="auto"/>
      <w:ind w:firstLine="480" w:firstLineChars="200"/>
      <w:jc w:val="left"/>
    </w:pPr>
    <w:rPr>
      <w:rFonts w:ascii="楷体_GB2312" w:hAnsi="宋体" w:eastAsia="楷体_GB2312"/>
      <w:kern w:val="0"/>
      <w:sz w:val="24"/>
    </w:rPr>
  </w:style>
  <w:style w:type="paragraph" w:customStyle="1" w:styleId="42">
    <w:name w:val="3"/>
    <w:basedOn w:val="1"/>
    <w:next w:val="1"/>
    <w:qFormat/>
    <w:uiPriority w:val="0"/>
    <w:pPr>
      <w:autoSpaceDE w:val="0"/>
      <w:autoSpaceDN w:val="0"/>
      <w:adjustRightInd w:val="0"/>
      <w:snapToGrid w:val="0"/>
      <w:spacing w:line="312" w:lineRule="auto"/>
      <w:ind w:firstLine="480" w:firstLineChars="200"/>
      <w:jc w:val="left"/>
    </w:pPr>
    <w:rPr>
      <w:rFonts w:eastAsia="楷体_GB2312"/>
      <w:kern w:val="0"/>
      <w:sz w:val="24"/>
      <w:szCs w:val="20"/>
    </w:rPr>
  </w:style>
  <w:style w:type="character" w:customStyle="1" w:styleId="43">
    <w:name w:val="页脚 Char"/>
    <w:basedOn w:val="30"/>
    <w:link w:val="22"/>
    <w:qFormat/>
    <w:uiPriority w:val="99"/>
    <w:rPr>
      <w:kern w:val="2"/>
      <w:sz w:val="18"/>
      <w:szCs w:val="18"/>
    </w:rPr>
  </w:style>
  <w:style w:type="character" w:customStyle="1" w:styleId="44">
    <w:name w:val="批注主题 Char"/>
    <w:basedOn w:val="38"/>
    <w:link w:val="27"/>
    <w:qFormat/>
    <w:uiPriority w:val="0"/>
    <w:rPr>
      <w:b/>
      <w:bCs/>
      <w:kern w:val="2"/>
      <w:sz w:val="21"/>
      <w:szCs w:val="24"/>
    </w:rPr>
  </w:style>
  <w:style w:type="character" w:customStyle="1" w:styleId="45">
    <w:name w:val="不明显强调1"/>
    <w:basedOn w:val="30"/>
    <w:qFormat/>
    <w:uiPriority w:val="0"/>
    <w:rPr>
      <w:i/>
      <w:color w:val="548DD4"/>
    </w:rPr>
  </w:style>
  <w:style w:type="paragraph" w:styleId="46">
    <w:name w:val="List Paragraph"/>
    <w:basedOn w:val="1"/>
    <w:qFormat/>
    <w:uiPriority w:val="34"/>
    <w:pPr>
      <w:ind w:firstLine="420" w:firstLineChars="200"/>
    </w:pPr>
  </w:style>
  <w:style w:type="paragraph" w:customStyle="1" w:styleId="4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48">
    <w:name w:val="讨论疑问"/>
    <w:qFormat/>
    <w:uiPriority w:val="1"/>
    <w:rPr>
      <w:i/>
      <w:iCs/>
      <w:color w:val="1F497D"/>
      <w:u w:val="double" w:color="FF0000"/>
    </w:rPr>
  </w:style>
</w:styles>
</file>

<file path=word/_rels/document.xml.rels><?xml version="1.0" encoding="UTF-8" standalone="yes"?>
<Relationships xmlns="http://schemas.openxmlformats.org/package/2006/relationships"><Relationship Id="rId9" Type="http://schemas.openxmlformats.org/officeDocument/2006/relationships/diagramLayout" Target="diagrams/layout1.xml"/><Relationship Id="rId8" Type="http://schemas.openxmlformats.org/officeDocument/2006/relationships/diagramData" Target="diagrams/data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microsoft.com/office/2007/relationships/diagramDrawing" Target="diagrams/drawing1.xml"/><Relationship Id="rId11" Type="http://schemas.openxmlformats.org/officeDocument/2006/relationships/diagramColors" Target="diagrams/colors1.xml"/><Relationship Id="rId10" Type="http://schemas.openxmlformats.org/officeDocument/2006/relationships/diagramQuickStyle" Target="diagrams/quickStyl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D586537C-19B8-4AC6-AB21-07D75F4D0F7A}" type="doc">
      <dgm:prSet loTypeId="urn:microsoft.com/office/officeart/2005/8/layout/orgChart1#1" loCatId="hierarchy" qsTypeId="urn:microsoft.com/office/officeart/2005/8/quickstyle/simple3#1" qsCatId="simple" csTypeId="urn:microsoft.com/office/officeart/2005/8/colors/accent1_2#1" csCatId="accent1" phldr="1"/>
      <dgm:spPr/>
      <dgm:t>
        <a:bodyPr/>
        <a:p>
          <a:endParaRPr lang="zh-CN" altLang="en-US"/>
        </a:p>
      </dgm:t>
    </dgm:pt>
    <dgm:pt modelId="{AACDC8ED-C558-4C96-8F94-9B50E2A461E3}">
      <dgm:prSet phldrT="[文本]"/>
      <dgm:spPr/>
      <dgm:t>
        <a:bodyPr/>
        <a:p>
          <a:r>
            <a:rPr lang="zh-CN" altLang="en-US" dirty="0" smtClean="0"/>
            <a:t>总经理</a:t>
          </a:r>
        </a:p>
        <a:p>
          <a:r>
            <a:rPr lang="zh-CN" altLang="en-US" smtClean="0"/>
            <a:t> </a:t>
          </a:r>
          <a:endParaRPr lang="zh-CN" altLang="en-US" dirty="0"/>
        </a:p>
      </dgm:t>
    </dgm:pt>
    <dgm:pt modelId="{A65EEC66-19E2-4E79-874E-406D031BFE4F}" cxnId="{E5357914-05EC-40CD-B855-DBC36E297601}" type="parTrans">
      <dgm:prSet/>
      <dgm:spPr/>
      <dgm:t>
        <a:bodyPr/>
        <a:p>
          <a:endParaRPr lang="zh-CN" altLang="en-US"/>
        </a:p>
      </dgm:t>
    </dgm:pt>
    <dgm:pt modelId="{711C231E-A8F7-4D9F-8D5F-779F88922027}" cxnId="{E5357914-05EC-40CD-B855-DBC36E297601}" type="sibTrans">
      <dgm:prSet/>
      <dgm:spPr/>
      <dgm:t>
        <a:bodyPr/>
        <a:p>
          <a:endParaRPr lang="zh-CN" altLang="en-US"/>
        </a:p>
      </dgm:t>
    </dgm:pt>
    <dgm:pt modelId="{350A376A-DBB5-4D5B-887B-E8CA46AC56C3}" type="asst">
      <dgm:prSet phldrT="[文本]" phldr="0" custT="0"/>
      <dgm:spPr/>
      <dgm:t>
        <a:bodyPr vert="horz" wrap="square"/>
        <a:p>
          <a:pPr>
            <a:lnSpc>
              <a:spcPct val="100000"/>
            </a:lnSpc>
            <a:spcBef>
              <a:spcPct val="0"/>
            </a:spcBef>
            <a:spcAft>
              <a:spcPct val="35000"/>
            </a:spcAft>
          </a:pPr>
          <a:r>
            <a:rPr lang="zh-CN" altLang="en-US" smtClean="0"/>
            <a:t>管理者</a:t>
          </a:r>
          <a:r>
            <a:rPr lang="zh-CN" altLang="en-US" smtClean="0"/>
            <a:t>代表</a:t>
          </a:r>
          <a:r>
            <a:rPr lang="zh-CN" altLang="en-US" smtClean="0"/>
            <a:t> </a:t>
          </a:r>
          <a:r>
            <a:rPr lang="zh-CN" altLang="en-US" dirty="0"/>
            <a:t/>
          </a:r>
          <a:endParaRPr lang="zh-CN" altLang="en-US" dirty="0"/>
        </a:p>
      </dgm:t>
    </dgm:pt>
    <dgm:pt modelId="{7231973B-CE3C-40EC-8F25-A3B980291CD3}" cxnId="{6CE2E441-7928-4E32-A516-71773FC218F2}" type="parTrans">
      <dgm:prSet/>
      <dgm:spPr/>
      <dgm:t>
        <a:bodyPr/>
        <a:p>
          <a:endParaRPr lang="zh-CN" altLang="en-US"/>
        </a:p>
      </dgm:t>
    </dgm:pt>
    <dgm:pt modelId="{AB4C49FA-CB30-459C-877E-5AE3F239BF02}" cxnId="{6CE2E441-7928-4E32-A516-71773FC218F2}" type="sibTrans">
      <dgm:prSet/>
      <dgm:spPr/>
      <dgm:t>
        <a:bodyPr/>
        <a:p>
          <a:endParaRPr lang="zh-CN" altLang="en-US"/>
        </a:p>
      </dgm:t>
    </dgm:pt>
    <dgm:pt modelId="{D4D84B7B-50D6-47FB-9085-35F767A62B35}">
      <dgm:prSet phldrT="[文本]"/>
      <dgm:spPr/>
      <dgm:t>
        <a:bodyPr/>
        <a:p>
          <a:r>
            <a:rPr lang="zh-CN" altLang="en-US" dirty="0" smtClean="0"/>
            <a:t>研发部</a:t>
          </a:r>
          <a:endParaRPr lang="en-US" altLang="zh-CN" dirty="0" smtClean="0"/>
        </a:p>
      </dgm:t>
    </dgm:pt>
    <dgm:pt modelId="{87FE4EF0-4A12-4356-9A4D-56E0A35A8730}" cxnId="{36E59DE3-BAA8-4BF7-815A-C9058C7078E3}" type="parTrans">
      <dgm:prSet/>
      <dgm:spPr/>
      <dgm:t>
        <a:bodyPr/>
        <a:p>
          <a:endParaRPr lang="zh-CN" altLang="en-US"/>
        </a:p>
      </dgm:t>
    </dgm:pt>
    <dgm:pt modelId="{BCC0028A-6376-4177-A4DD-9FE27E379BAF}" cxnId="{36E59DE3-BAA8-4BF7-815A-C9058C7078E3}" type="sibTrans">
      <dgm:prSet/>
      <dgm:spPr/>
      <dgm:t>
        <a:bodyPr/>
        <a:p>
          <a:endParaRPr lang="zh-CN" altLang="en-US"/>
        </a:p>
      </dgm:t>
    </dgm:pt>
    <dgm:pt modelId="{AE28FEDB-3EE7-7847-8EE3-64CE6EE52DFB}">
      <dgm:prSet phldrT="[文本]"/>
      <dgm:spPr/>
      <dgm:t>
        <a:bodyPr/>
        <a:p>
          <a:r>
            <a:rPr lang="zh-CN" altLang="en-US" dirty="0" smtClean="0"/>
            <a:t>生产部</a:t>
          </a:r>
          <a:endParaRPr lang="en-US" altLang="zh-CN" dirty="0" smtClean="0"/>
        </a:p>
      </dgm:t>
    </dgm:pt>
    <dgm:pt modelId="{2855C538-C042-0946-837A-95191AD16437}" cxnId="{7F4DCF8B-44D9-4097-BB8E-A617F55F59A3}" type="parTrans">
      <dgm:prSet/>
      <dgm:spPr/>
      <dgm:t>
        <a:bodyPr/>
        <a:p>
          <a:endParaRPr lang="zh-CN" altLang="en-US"/>
        </a:p>
      </dgm:t>
    </dgm:pt>
    <dgm:pt modelId="{9B8299EB-7579-634D-B92A-84C0C68A02B0}" cxnId="{7F4DCF8B-44D9-4097-BB8E-A617F55F59A3}" type="sibTrans">
      <dgm:prSet/>
      <dgm:spPr/>
      <dgm:t>
        <a:bodyPr/>
        <a:p>
          <a:endParaRPr lang="zh-CN" altLang="en-US"/>
        </a:p>
      </dgm:t>
    </dgm:pt>
    <dgm:pt modelId="{57EC629B-E185-5044-ABB6-8FCD57055ACA}">
      <dgm:prSet phldrT="[文本]" phldr="0" custT="0"/>
      <dgm:spPr/>
      <dgm:t>
        <a:bodyPr vert="horz" wrap="square"/>
        <a:p>
          <a:pPr>
            <a:lnSpc>
              <a:spcPct val="100000"/>
            </a:lnSpc>
            <a:spcBef>
              <a:spcPct val="0"/>
            </a:spcBef>
            <a:spcAft>
              <a:spcPct val="35000"/>
            </a:spcAft>
          </a:pPr>
          <a:r>
            <a:rPr lang="zh-CN" altLang="en-US" dirty="0" smtClean="0"/>
            <a:t>质量</a:t>
          </a:r>
          <a:r>
            <a:rPr lang="zh-CN" altLang="en-US" dirty="0" smtClean="0"/>
            <a:t>部</a:t>
          </a:r>
          <a:r>
            <a:rPr lang="en-US" altLang="zh-CN" dirty="0" smtClean="0"/>
            <a:t/>
          </a:r>
          <a:endParaRPr lang="en-US" altLang="zh-CN" dirty="0" smtClean="0"/>
        </a:p>
      </dgm:t>
    </dgm:pt>
    <dgm:pt modelId="{DB219811-090E-764F-B5E5-898F4D8CDBA7}" cxnId="{BF4531E3-29A7-4C8A-B804-8D8B1B216F1F}" type="parTrans">
      <dgm:prSet/>
      <dgm:spPr/>
      <dgm:t>
        <a:bodyPr/>
        <a:p>
          <a:endParaRPr lang="zh-CN" altLang="en-US"/>
        </a:p>
      </dgm:t>
    </dgm:pt>
    <dgm:pt modelId="{8618318F-5F44-4144-B799-DFAD897013FB}" cxnId="{BF4531E3-29A7-4C8A-B804-8D8B1B216F1F}" type="sibTrans">
      <dgm:prSet/>
      <dgm:spPr/>
      <dgm:t>
        <a:bodyPr/>
        <a:p>
          <a:endParaRPr lang="zh-CN" altLang="en-US"/>
        </a:p>
      </dgm:t>
    </dgm:pt>
    <dgm:pt modelId="{6AC1A99E-8E32-43E2-93C6-14B7F1BF5ACC}">
      <dgm:prSet phldr="0" custT="0"/>
      <dgm:spPr/>
      <dgm:t>
        <a:bodyPr vert="horz" wrap="square"/>
        <a:p>
          <a:pPr>
            <a:lnSpc>
              <a:spcPct val="100000"/>
            </a:lnSpc>
            <a:spcBef>
              <a:spcPct val="0"/>
            </a:spcBef>
            <a:spcAft>
              <a:spcPct val="35000"/>
            </a:spcAft>
          </a:pPr>
          <a:r>
            <a:rPr lang="zh-CN" altLang="en-US" dirty="0" smtClean="0"/>
            <a:t>人事</a:t>
          </a:r>
          <a:r>
            <a:rPr lang="zh-CN" altLang="en-US" dirty="0" smtClean="0"/>
            <a:t>部</a:t>
          </a:r>
          <a:r>
            <a:rPr lang="en-US" altLang="zh-CN" dirty="0" smtClean="0"/>
            <a:t/>
          </a:r>
          <a:endParaRPr lang="en-US" altLang="zh-CN" dirty="0" smtClean="0"/>
        </a:p>
      </dgm:t>
    </dgm:pt>
    <dgm:pt modelId="{003F3BF8-BA48-407B-9095-0F69E5A0298C}" cxnId="{2F0CC1BA-CE4A-4BB2-8A68-3E0E5B0031CF}" type="parTrans">
      <dgm:prSet/>
      <dgm:spPr/>
      <dgm:t>
        <a:bodyPr/>
        <a:p>
          <a:endParaRPr lang="zh-CN" altLang="en-US"/>
        </a:p>
      </dgm:t>
    </dgm:pt>
    <dgm:pt modelId="{6E49C539-5732-48AF-86CE-69AE5C324E30}" cxnId="{2F0CC1BA-CE4A-4BB2-8A68-3E0E5B0031CF}" type="sibTrans">
      <dgm:prSet/>
      <dgm:spPr/>
      <dgm:t>
        <a:bodyPr/>
        <a:p>
          <a:endParaRPr lang="zh-CN" altLang="en-US"/>
        </a:p>
      </dgm:t>
    </dgm:pt>
    <dgm:pt modelId="{84B2AA2C-434B-48C8-911C-EC0001ACF8AA}">
      <dgm:prSet/>
      <dgm:spPr/>
      <dgm:t>
        <a:bodyPr/>
        <a:p>
          <a:r>
            <a:rPr lang="zh-CN" altLang="en-US" dirty="0" smtClean="0"/>
            <a:t>采购部</a:t>
          </a:r>
          <a:endParaRPr lang="en-US" altLang="zh-CN" dirty="0" smtClean="0"/>
        </a:p>
      </dgm:t>
    </dgm:pt>
    <dgm:pt modelId="{6DF156AB-69CC-4F80-8637-7ABF805722A8}" cxnId="{477CF7C3-1D90-4AEF-8E66-F25670595F7F}" type="parTrans">
      <dgm:prSet/>
      <dgm:spPr/>
      <dgm:t>
        <a:bodyPr/>
        <a:p>
          <a:endParaRPr lang="zh-CN" altLang="en-US"/>
        </a:p>
      </dgm:t>
    </dgm:pt>
    <dgm:pt modelId="{BF8B215C-B11F-4E36-A8FA-29956DE12F3C}" cxnId="{477CF7C3-1D90-4AEF-8E66-F25670595F7F}" type="sibTrans">
      <dgm:prSet/>
      <dgm:spPr/>
      <dgm:t>
        <a:bodyPr/>
        <a:p>
          <a:endParaRPr lang="zh-CN" altLang="en-US"/>
        </a:p>
      </dgm:t>
    </dgm:pt>
    <dgm:pt modelId="{738DE200-BE73-4883-8DCD-1E29FCDDE280}">
      <dgm:prSet phldr="0" custT="0"/>
      <dgm:spPr/>
      <dgm:t>
        <a:bodyPr vert="horz" wrap="square"/>
        <a:p>
          <a:pPr>
            <a:lnSpc>
              <a:spcPct val="100000"/>
            </a:lnSpc>
            <a:spcBef>
              <a:spcPct val="0"/>
            </a:spcBef>
            <a:spcAft>
              <a:spcPct val="35000"/>
            </a:spcAft>
          </a:pPr>
          <a:r>
            <a:rPr lang="zh-CN" altLang="en-US" dirty="0" smtClean="0"/>
            <a:t>销售</a:t>
          </a:r>
          <a:r>
            <a:rPr lang="zh-CN" altLang="en-US" dirty="0" smtClean="0"/>
            <a:t>部</a:t>
          </a:r>
          <a:r>
            <a:rPr lang="en-US" altLang="zh-CN" dirty="0" smtClean="0"/>
            <a:t/>
          </a:r>
          <a:endParaRPr lang="en-US" altLang="zh-CN" dirty="0" smtClean="0"/>
        </a:p>
      </dgm:t>
    </dgm:pt>
    <dgm:pt modelId="{720E2C84-9E40-4877-9FB6-387F112FB29D}" cxnId="{7D5C3A3F-C798-456F-84F2-9902434D71BF}" type="parTrans">
      <dgm:prSet/>
      <dgm:spPr/>
      <dgm:t>
        <a:bodyPr/>
        <a:p>
          <a:endParaRPr lang="zh-CN" altLang="en-US"/>
        </a:p>
      </dgm:t>
    </dgm:pt>
    <dgm:pt modelId="{C35160FE-96F9-4845-9013-5D2D34A40731}" cxnId="{7D5C3A3F-C798-456F-84F2-9902434D71BF}" type="sibTrans">
      <dgm:prSet/>
      <dgm:spPr/>
      <dgm:t>
        <a:bodyPr/>
        <a:p>
          <a:endParaRPr lang="zh-CN" altLang="en-US"/>
        </a:p>
      </dgm:t>
    </dgm:pt>
    <dgm:pt modelId="{A7AE7EEC-3D91-4435-98D5-9FAB2EA133B0}" type="pres">
      <dgm:prSet presAssocID="{D586537C-19B8-4AC6-AB21-07D75F4D0F7A}" presName="hierChild1" presStyleCnt="0">
        <dgm:presLayoutVars>
          <dgm:orgChart val="1"/>
          <dgm:chPref val="1"/>
          <dgm:dir/>
          <dgm:animOne val="branch"/>
          <dgm:animLvl val="lvl"/>
          <dgm:resizeHandles/>
        </dgm:presLayoutVars>
      </dgm:prSet>
      <dgm:spPr/>
      <dgm:t>
        <a:bodyPr/>
        <a:p>
          <a:endParaRPr lang="zh-CN" altLang="en-US"/>
        </a:p>
      </dgm:t>
    </dgm:pt>
    <dgm:pt modelId="{C222F948-C899-474A-818A-F2485CE9CCAC}" type="pres">
      <dgm:prSet presAssocID="{AACDC8ED-C558-4C96-8F94-9B50E2A461E3}" presName="hierRoot1" presStyleCnt="0">
        <dgm:presLayoutVars>
          <dgm:hierBranch val="init"/>
        </dgm:presLayoutVars>
      </dgm:prSet>
      <dgm:spPr/>
    </dgm:pt>
    <dgm:pt modelId="{79803FED-89A1-40BD-959F-088A3C4A97B5}" type="pres">
      <dgm:prSet presAssocID="{AACDC8ED-C558-4C96-8F94-9B50E2A461E3}" presName="rootComposite1" presStyleCnt="0"/>
      <dgm:spPr/>
      <dgm:t>
        <a:bodyPr/>
        <a:p>
          <a:endParaRPr lang="zh-CN" altLang="en-US"/>
        </a:p>
      </dgm:t>
    </dgm:pt>
    <dgm:pt modelId="{BD4ED274-DD0F-4C30-A712-E06ACBAA88C6}" type="pres">
      <dgm:prSet presAssocID="{AACDC8ED-C558-4C96-8F94-9B50E2A461E3}" presName="rootText1" presStyleLbl="node0" presStyleIdx="0" presStyleCnt="1" custLinFactY="-60723" custLinFactNeighborX="14728" custLinFactNeighborY="-100000">
        <dgm:presLayoutVars>
          <dgm:chPref val="3"/>
        </dgm:presLayoutVars>
      </dgm:prSet>
      <dgm:spPr/>
      <dgm:t>
        <a:bodyPr/>
        <a:p>
          <a:endParaRPr lang="zh-CN" altLang="en-US"/>
        </a:p>
      </dgm:t>
    </dgm:pt>
    <dgm:pt modelId="{CD1A02F8-07DD-4C53-BEF4-E6121253C81E}" type="pres">
      <dgm:prSet presAssocID="{AACDC8ED-C558-4C96-8F94-9B50E2A461E3}" presName="rootConnector1" presStyleCnt="0"/>
      <dgm:spPr/>
      <dgm:t>
        <a:bodyPr/>
        <a:p>
          <a:endParaRPr lang="zh-CN" altLang="en-US"/>
        </a:p>
      </dgm:t>
    </dgm:pt>
    <dgm:pt modelId="{FC961198-2074-48FE-A4E7-E52833DB6E79}" type="pres">
      <dgm:prSet presAssocID="{AACDC8ED-C558-4C96-8F94-9B50E2A461E3}" presName="hierChild2" presStyleCnt="0"/>
      <dgm:spPr/>
    </dgm:pt>
    <dgm:pt modelId="{069F9178-5262-4E5E-99DC-FFB2B578BEB0}" type="pres">
      <dgm:prSet presAssocID="{87FE4EF0-4A12-4356-9A4D-56E0A35A8730}" presName="Name37" presStyleLbl="parChTrans1D2" presStyleIdx="0" presStyleCnt="7"/>
      <dgm:spPr/>
      <dgm:t>
        <a:bodyPr/>
        <a:p>
          <a:endParaRPr lang="zh-CN" altLang="en-US"/>
        </a:p>
      </dgm:t>
    </dgm:pt>
    <dgm:pt modelId="{23240312-018B-46A6-8E6D-0B0BA38BB698}" type="pres">
      <dgm:prSet presAssocID="{D4D84B7B-50D6-47FB-9085-35F767A62B35}" presName="hierRoot2" presStyleCnt="0">
        <dgm:presLayoutVars>
          <dgm:hierBranch val="init"/>
        </dgm:presLayoutVars>
      </dgm:prSet>
      <dgm:spPr/>
    </dgm:pt>
    <dgm:pt modelId="{6562960D-8FF1-4F8D-9657-A11C3D8BDEA4}" type="pres">
      <dgm:prSet presAssocID="{D4D84B7B-50D6-47FB-9085-35F767A62B35}" presName="rootComposite" presStyleCnt="0"/>
      <dgm:spPr/>
      <dgm:t>
        <a:bodyPr/>
        <a:p>
          <a:endParaRPr lang="zh-CN" altLang="en-US"/>
        </a:p>
      </dgm:t>
    </dgm:pt>
    <dgm:pt modelId="{1A73D20B-CF54-4068-B790-5ED39DD27DAE}" type="pres">
      <dgm:prSet presAssocID="{D4D84B7B-50D6-47FB-9085-35F767A62B35}" presName="rootText" presStyleLbl="node2" presStyleIdx="0" presStyleCnt="6">
        <dgm:presLayoutVars>
          <dgm:chPref val="3"/>
        </dgm:presLayoutVars>
      </dgm:prSet>
      <dgm:spPr/>
      <dgm:t>
        <a:bodyPr/>
        <a:p>
          <a:endParaRPr lang="zh-CN" altLang="en-US"/>
        </a:p>
      </dgm:t>
    </dgm:pt>
    <dgm:pt modelId="{17E752A5-3A74-4981-A293-EA594B994D1B}" type="pres">
      <dgm:prSet presAssocID="{D4D84B7B-50D6-47FB-9085-35F767A62B35}" presName="rootConnector" presStyleCnt="0"/>
      <dgm:spPr/>
      <dgm:t>
        <a:bodyPr/>
        <a:p>
          <a:endParaRPr lang="zh-CN" altLang="en-US"/>
        </a:p>
      </dgm:t>
    </dgm:pt>
    <dgm:pt modelId="{245431FB-CE8D-4AB6-90F6-86E59195B5D0}" type="pres">
      <dgm:prSet presAssocID="{D4D84B7B-50D6-47FB-9085-35F767A62B35}" presName="hierChild4" presStyleCnt="0"/>
      <dgm:spPr/>
    </dgm:pt>
    <dgm:pt modelId="{14CC788E-558D-42A9-BFA9-18A9E798EDBA}" type="pres">
      <dgm:prSet presAssocID="{D4D84B7B-50D6-47FB-9085-35F767A62B35}" presName="hierChild5" presStyleCnt="0"/>
      <dgm:spPr/>
    </dgm:pt>
    <dgm:pt modelId="{6F4611F6-B91E-C04B-8134-EC475D23AEDB}" type="pres">
      <dgm:prSet presAssocID="{2855C538-C042-0946-837A-95191AD16437}" presName="Name37" presStyleLbl="parChTrans1D2" presStyleIdx="1" presStyleCnt="7"/>
      <dgm:spPr/>
      <dgm:t>
        <a:bodyPr/>
        <a:p>
          <a:endParaRPr lang="zh-CN" altLang="en-US"/>
        </a:p>
      </dgm:t>
    </dgm:pt>
    <dgm:pt modelId="{776DB5A0-B33A-604C-8675-8542EA110FBD}" type="pres">
      <dgm:prSet presAssocID="{AE28FEDB-3EE7-7847-8EE3-64CE6EE52DFB}" presName="hierRoot2" presStyleCnt="0">
        <dgm:presLayoutVars>
          <dgm:hierBranch val="init"/>
        </dgm:presLayoutVars>
      </dgm:prSet>
      <dgm:spPr/>
    </dgm:pt>
    <dgm:pt modelId="{E3728181-ADCB-F34B-9E68-569F9EAEB855}" type="pres">
      <dgm:prSet presAssocID="{AE28FEDB-3EE7-7847-8EE3-64CE6EE52DFB}" presName="rootComposite" presStyleCnt="0"/>
      <dgm:spPr/>
      <dgm:t>
        <a:bodyPr/>
        <a:p>
          <a:endParaRPr lang="zh-CN" altLang="en-US"/>
        </a:p>
      </dgm:t>
    </dgm:pt>
    <dgm:pt modelId="{F0682E93-1DA3-B24A-ABA1-CACCE3F21129}" type="pres">
      <dgm:prSet presAssocID="{AE28FEDB-3EE7-7847-8EE3-64CE6EE52DFB}" presName="rootText" presStyleLbl="node2" presStyleIdx="1" presStyleCnt="6">
        <dgm:presLayoutVars>
          <dgm:chPref val="3"/>
        </dgm:presLayoutVars>
      </dgm:prSet>
      <dgm:spPr/>
      <dgm:t>
        <a:bodyPr/>
        <a:p>
          <a:endParaRPr lang="zh-CN" altLang="en-US"/>
        </a:p>
      </dgm:t>
    </dgm:pt>
    <dgm:pt modelId="{D309E7A2-1C35-BF42-A628-27A0E6538F09}" type="pres">
      <dgm:prSet presAssocID="{AE28FEDB-3EE7-7847-8EE3-64CE6EE52DFB}" presName="rootConnector" presStyleCnt="0"/>
      <dgm:spPr/>
      <dgm:t>
        <a:bodyPr/>
        <a:p>
          <a:endParaRPr lang="zh-CN" altLang="en-US"/>
        </a:p>
      </dgm:t>
    </dgm:pt>
    <dgm:pt modelId="{6B79CDB9-897E-B84A-86E0-DD29938636C6}" type="pres">
      <dgm:prSet presAssocID="{AE28FEDB-3EE7-7847-8EE3-64CE6EE52DFB}" presName="hierChild4" presStyleCnt="0"/>
      <dgm:spPr/>
    </dgm:pt>
    <dgm:pt modelId="{3F78D177-BB8B-8743-B5AE-3D8EA7F1921B}" type="pres">
      <dgm:prSet presAssocID="{AE28FEDB-3EE7-7847-8EE3-64CE6EE52DFB}" presName="hierChild5" presStyleCnt="0"/>
      <dgm:spPr/>
    </dgm:pt>
    <dgm:pt modelId="{803AD8D7-4230-1B4A-9150-396CB3AA7377}" type="pres">
      <dgm:prSet presAssocID="{DB219811-090E-764F-B5E5-898F4D8CDBA7}" presName="Name37" presStyleLbl="parChTrans1D2" presStyleIdx="2" presStyleCnt="7"/>
      <dgm:spPr/>
      <dgm:t>
        <a:bodyPr/>
        <a:p>
          <a:endParaRPr lang="zh-CN" altLang="en-US"/>
        </a:p>
      </dgm:t>
    </dgm:pt>
    <dgm:pt modelId="{FC7AE825-AC78-E648-B6B7-CE54E293D63E}" type="pres">
      <dgm:prSet presAssocID="{57EC629B-E185-5044-ABB6-8FCD57055ACA}" presName="hierRoot2" presStyleCnt="0">
        <dgm:presLayoutVars>
          <dgm:hierBranch val="init"/>
        </dgm:presLayoutVars>
      </dgm:prSet>
      <dgm:spPr/>
    </dgm:pt>
    <dgm:pt modelId="{9E127EEB-8291-7B4C-9482-3F637A8257CC}" type="pres">
      <dgm:prSet presAssocID="{57EC629B-E185-5044-ABB6-8FCD57055ACA}" presName="rootComposite" presStyleCnt="0"/>
      <dgm:spPr/>
      <dgm:t>
        <a:bodyPr/>
        <a:p>
          <a:endParaRPr lang="zh-CN" altLang="en-US"/>
        </a:p>
      </dgm:t>
    </dgm:pt>
    <dgm:pt modelId="{04F9910D-4D95-B749-8E83-871088C33DF1}" type="pres">
      <dgm:prSet presAssocID="{57EC629B-E185-5044-ABB6-8FCD57055ACA}" presName="rootText" presStyleLbl="node2" presStyleIdx="2" presStyleCnt="6">
        <dgm:presLayoutVars>
          <dgm:chPref val="3"/>
        </dgm:presLayoutVars>
      </dgm:prSet>
      <dgm:spPr/>
      <dgm:t>
        <a:bodyPr/>
        <a:p>
          <a:endParaRPr lang="zh-CN" altLang="en-US"/>
        </a:p>
      </dgm:t>
    </dgm:pt>
    <dgm:pt modelId="{8D1B0084-4405-E749-A2B6-314E1D7B4AC4}" type="pres">
      <dgm:prSet presAssocID="{57EC629B-E185-5044-ABB6-8FCD57055ACA}" presName="rootConnector" presStyleCnt="0"/>
      <dgm:spPr/>
      <dgm:t>
        <a:bodyPr/>
        <a:p>
          <a:endParaRPr lang="zh-CN" altLang="en-US"/>
        </a:p>
      </dgm:t>
    </dgm:pt>
    <dgm:pt modelId="{3F51BF16-CA15-474E-A422-B8B5C59BA844}" type="pres">
      <dgm:prSet presAssocID="{57EC629B-E185-5044-ABB6-8FCD57055ACA}" presName="hierChild4" presStyleCnt="0"/>
      <dgm:spPr/>
    </dgm:pt>
    <dgm:pt modelId="{2F387543-A031-A840-9259-B61AC4E16FF9}" type="pres">
      <dgm:prSet presAssocID="{57EC629B-E185-5044-ABB6-8FCD57055ACA}" presName="hierChild5" presStyleCnt="0"/>
      <dgm:spPr/>
    </dgm:pt>
    <dgm:pt modelId="{C57CE01A-5DE9-4A80-915A-500FA2EBA88E}" type="pres">
      <dgm:prSet presAssocID="{003F3BF8-BA48-407B-9095-0F69E5A0298C}" presName="Name37" presStyleLbl="parChTrans1D2" presStyleIdx="3" presStyleCnt="7"/>
      <dgm:spPr/>
      <dgm:t>
        <a:bodyPr/>
        <a:p>
          <a:endParaRPr lang="zh-CN" altLang="en-US"/>
        </a:p>
      </dgm:t>
    </dgm:pt>
    <dgm:pt modelId="{A419CC32-2FE4-4C6A-A0B0-DDF65A51AF84}" type="pres">
      <dgm:prSet presAssocID="{6AC1A99E-8E32-43E2-93C6-14B7F1BF5ACC}" presName="hierRoot2" presStyleCnt="0">
        <dgm:presLayoutVars>
          <dgm:hierBranch val="init"/>
        </dgm:presLayoutVars>
      </dgm:prSet>
      <dgm:spPr/>
    </dgm:pt>
    <dgm:pt modelId="{0E39B742-3673-40CD-8F0C-77CD990784AA}" type="pres">
      <dgm:prSet presAssocID="{6AC1A99E-8E32-43E2-93C6-14B7F1BF5ACC}" presName="rootComposite" presStyleCnt="0"/>
      <dgm:spPr/>
      <dgm:t>
        <a:bodyPr/>
        <a:p>
          <a:endParaRPr lang="zh-CN" altLang="en-US"/>
        </a:p>
      </dgm:t>
    </dgm:pt>
    <dgm:pt modelId="{8580F0C5-290E-4F16-B97B-26CB4F9357A5}" type="pres">
      <dgm:prSet presAssocID="{6AC1A99E-8E32-43E2-93C6-14B7F1BF5ACC}" presName="rootText" presStyleLbl="node2" presStyleIdx="3" presStyleCnt="6">
        <dgm:presLayoutVars>
          <dgm:chPref val="3"/>
        </dgm:presLayoutVars>
      </dgm:prSet>
      <dgm:spPr/>
      <dgm:t>
        <a:bodyPr/>
        <a:p>
          <a:endParaRPr lang="zh-CN" altLang="en-US"/>
        </a:p>
      </dgm:t>
    </dgm:pt>
    <dgm:pt modelId="{68B44A41-30E5-46EF-9FB6-9A281F17122D}" type="pres">
      <dgm:prSet presAssocID="{6AC1A99E-8E32-43E2-93C6-14B7F1BF5ACC}" presName="rootConnector" presStyleCnt="0"/>
      <dgm:spPr/>
      <dgm:t>
        <a:bodyPr/>
        <a:p>
          <a:endParaRPr lang="zh-CN" altLang="en-US"/>
        </a:p>
      </dgm:t>
    </dgm:pt>
    <dgm:pt modelId="{13C943AD-6ED1-442D-AEFE-90BE29869590}" type="pres">
      <dgm:prSet presAssocID="{6AC1A99E-8E32-43E2-93C6-14B7F1BF5ACC}" presName="hierChild4" presStyleCnt="0"/>
      <dgm:spPr/>
    </dgm:pt>
    <dgm:pt modelId="{42E0F808-368A-417C-936D-2C09566DC139}" type="pres">
      <dgm:prSet presAssocID="{6AC1A99E-8E32-43E2-93C6-14B7F1BF5ACC}" presName="hierChild5" presStyleCnt="0"/>
      <dgm:spPr/>
    </dgm:pt>
    <dgm:pt modelId="{685578E0-04B6-4AFB-8332-CDFD6DBED3EE}" type="pres">
      <dgm:prSet presAssocID="{6DF156AB-69CC-4F80-8637-7ABF805722A8}" presName="Name37" presStyleLbl="parChTrans1D2" presStyleIdx="4" presStyleCnt="7"/>
      <dgm:spPr/>
      <dgm:t>
        <a:bodyPr/>
        <a:p>
          <a:endParaRPr lang="zh-CN" altLang="en-US"/>
        </a:p>
      </dgm:t>
    </dgm:pt>
    <dgm:pt modelId="{DE4D8D19-FF64-4812-9B43-7E73293467BF}" type="pres">
      <dgm:prSet presAssocID="{84B2AA2C-434B-48C8-911C-EC0001ACF8AA}" presName="hierRoot2" presStyleCnt="0">
        <dgm:presLayoutVars>
          <dgm:hierBranch val="init"/>
        </dgm:presLayoutVars>
      </dgm:prSet>
      <dgm:spPr/>
    </dgm:pt>
    <dgm:pt modelId="{5EB2E799-9690-4503-9140-4ED9D612B1A6}" type="pres">
      <dgm:prSet presAssocID="{84B2AA2C-434B-48C8-911C-EC0001ACF8AA}" presName="rootComposite" presStyleCnt="0"/>
      <dgm:spPr/>
      <dgm:t>
        <a:bodyPr/>
        <a:p>
          <a:endParaRPr lang="zh-CN" altLang="en-US"/>
        </a:p>
      </dgm:t>
    </dgm:pt>
    <dgm:pt modelId="{D36CBDD8-3914-497E-A1DC-B1B1E2934E0F}" type="pres">
      <dgm:prSet presAssocID="{84B2AA2C-434B-48C8-911C-EC0001ACF8AA}" presName="rootText" presStyleLbl="node2" presStyleIdx="4" presStyleCnt="6">
        <dgm:presLayoutVars>
          <dgm:chPref val="3"/>
        </dgm:presLayoutVars>
      </dgm:prSet>
      <dgm:spPr/>
      <dgm:t>
        <a:bodyPr/>
        <a:p>
          <a:endParaRPr lang="zh-CN" altLang="en-US"/>
        </a:p>
      </dgm:t>
    </dgm:pt>
    <dgm:pt modelId="{FA015AFA-DD5D-4699-88E9-76046E967116}" type="pres">
      <dgm:prSet presAssocID="{84B2AA2C-434B-48C8-911C-EC0001ACF8AA}" presName="rootConnector" presStyleCnt="0"/>
      <dgm:spPr/>
      <dgm:t>
        <a:bodyPr/>
        <a:p>
          <a:endParaRPr lang="zh-CN" altLang="en-US"/>
        </a:p>
      </dgm:t>
    </dgm:pt>
    <dgm:pt modelId="{857E203F-A4B4-4A53-A9CE-F8BFB1D8CB10}" type="pres">
      <dgm:prSet presAssocID="{84B2AA2C-434B-48C8-911C-EC0001ACF8AA}" presName="hierChild4" presStyleCnt="0"/>
      <dgm:spPr/>
    </dgm:pt>
    <dgm:pt modelId="{9B340D7E-B9E0-4E00-8E4B-4CA94D0306A1}" type="pres">
      <dgm:prSet presAssocID="{84B2AA2C-434B-48C8-911C-EC0001ACF8AA}" presName="hierChild5" presStyleCnt="0"/>
      <dgm:spPr/>
    </dgm:pt>
    <dgm:pt modelId="{52DEF224-5C5C-4EA1-9053-F4707532ACEC}" type="pres">
      <dgm:prSet presAssocID="{720E2C84-9E40-4877-9FB6-387F112FB29D}" presName="Name37" presStyleLbl="parChTrans1D2" presStyleIdx="5" presStyleCnt="7"/>
      <dgm:spPr/>
      <dgm:t>
        <a:bodyPr/>
        <a:p>
          <a:endParaRPr lang="zh-CN" altLang="en-US"/>
        </a:p>
      </dgm:t>
    </dgm:pt>
    <dgm:pt modelId="{E133203A-5E0E-428D-AA57-DDDC749DD74E}" type="pres">
      <dgm:prSet presAssocID="{738DE200-BE73-4883-8DCD-1E29FCDDE280}" presName="hierRoot2" presStyleCnt="0">
        <dgm:presLayoutVars>
          <dgm:hierBranch val="init"/>
        </dgm:presLayoutVars>
      </dgm:prSet>
      <dgm:spPr/>
    </dgm:pt>
    <dgm:pt modelId="{B00BB746-E90A-44E1-8336-CD971336C31B}" type="pres">
      <dgm:prSet presAssocID="{738DE200-BE73-4883-8DCD-1E29FCDDE280}" presName="rootComposite" presStyleCnt="0"/>
      <dgm:spPr/>
      <dgm:t>
        <a:bodyPr/>
        <a:p>
          <a:endParaRPr lang="zh-CN" altLang="en-US"/>
        </a:p>
      </dgm:t>
    </dgm:pt>
    <dgm:pt modelId="{80B83EFE-FBF8-4965-BC75-67FEA92EC6BC}" type="pres">
      <dgm:prSet presAssocID="{738DE200-BE73-4883-8DCD-1E29FCDDE280}" presName="rootText" presStyleLbl="node2" presStyleIdx="5" presStyleCnt="6">
        <dgm:presLayoutVars>
          <dgm:chPref val="3"/>
        </dgm:presLayoutVars>
      </dgm:prSet>
      <dgm:spPr/>
      <dgm:t>
        <a:bodyPr/>
        <a:p>
          <a:endParaRPr lang="zh-CN" altLang="en-US"/>
        </a:p>
      </dgm:t>
    </dgm:pt>
    <dgm:pt modelId="{EED55DFF-3EBF-4359-B85F-4CA8A0CE34BD}" type="pres">
      <dgm:prSet presAssocID="{738DE200-BE73-4883-8DCD-1E29FCDDE280}" presName="rootConnector" presStyleCnt="0"/>
      <dgm:spPr/>
      <dgm:t>
        <a:bodyPr/>
        <a:p>
          <a:endParaRPr lang="zh-CN" altLang="en-US"/>
        </a:p>
      </dgm:t>
    </dgm:pt>
    <dgm:pt modelId="{1FB83B4E-0AE7-4B75-B4F7-C462D903ADDB}" type="pres">
      <dgm:prSet presAssocID="{738DE200-BE73-4883-8DCD-1E29FCDDE280}" presName="hierChild4" presStyleCnt="0"/>
      <dgm:spPr/>
    </dgm:pt>
    <dgm:pt modelId="{78CD47D1-E7A4-493C-9780-258171467B60}" type="pres">
      <dgm:prSet presAssocID="{738DE200-BE73-4883-8DCD-1E29FCDDE280}" presName="hierChild5" presStyleCnt="0"/>
      <dgm:spPr/>
    </dgm:pt>
    <dgm:pt modelId="{9C357F52-4F7F-4F14-ACBE-3315D0EAB597}" type="pres">
      <dgm:prSet presAssocID="{AACDC8ED-C558-4C96-8F94-9B50E2A461E3}" presName="hierChild3" presStyleCnt="0"/>
      <dgm:spPr/>
    </dgm:pt>
    <dgm:pt modelId="{6A650F2D-E7C3-41F3-A3DD-61CFB67E0679}" type="pres">
      <dgm:prSet presAssocID="{7231973B-CE3C-40EC-8F25-A3B980291CD3}" presName="Name111" presStyleLbl="parChTrans1D2" presStyleIdx="6" presStyleCnt="7"/>
      <dgm:spPr/>
      <dgm:t>
        <a:bodyPr/>
        <a:p>
          <a:endParaRPr lang="zh-CN" altLang="en-US"/>
        </a:p>
      </dgm:t>
    </dgm:pt>
    <dgm:pt modelId="{8C5E29E9-A547-435A-99B0-9D64797BA5F4}" type="pres">
      <dgm:prSet presAssocID="{350A376A-DBB5-4D5B-887B-E8CA46AC56C3}" presName="hierRoot3" presStyleCnt="0">
        <dgm:presLayoutVars>
          <dgm:hierBranch val="init"/>
        </dgm:presLayoutVars>
      </dgm:prSet>
      <dgm:spPr/>
    </dgm:pt>
    <dgm:pt modelId="{272055DE-863C-4097-8E85-128A2BD2FC1E}" type="pres">
      <dgm:prSet presAssocID="{350A376A-DBB5-4D5B-887B-E8CA46AC56C3}" presName="rootComposite3" presStyleCnt="0"/>
      <dgm:spPr/>
      <dgm:t>
        <a:bodyPr/>
        <a:p>
          <a:endParaRPr lang="zh-CN" altLang="en-US"/>
        </a:p>
      </dgm:t>
    </dgm:pt>
    <dgm:pt modelId="{71C9C98C-EC4A-4D08-AD0F-C96112BAD7D4}" type="pres">
      <dgm:prSet presAssocID="{350A376A-DBB5-4D5B-887B-E8CA46AC56C3}" presName="rootText3" presStyleLbl="asst1" presStyleIdx="0" presStyleCnt="1" custLinFactY="-19307" custLinFactNeighborX="11738" custLinFactNeighborY="-100000">
        <dgm:presLayoutVars>
          <dgm:chPref val="3"/>
        </dgm:presLayoutVars>
      </dgm:prSet>
      <dgm:spPr/>
      <dgm:t>
        <a:bodyPr/>
        <a:p>
          <a:endParaRPr lang="zh-CN" altLang="en-US"/>
        </a:p>
      </dgm:t>
    </dgm:pt>
    <dgm:pt modelId="{8949B3FC-9021-436B-914E-54F0FC1E2FD9}" type="pres">
      <dgm:prSet presAssocID="{350A376A-DBB5-4D5B-887B-E8CA46AC56C3}" presName="rootConnector3" presStyleCnt="0"/>
      <dgm:spPr/>
      <dgm:t>
        <a:bodyPr/>
        <a:p>
          <a:endParaRPr lang="zh-CN" altLang="en-US"/>
        </a:p>
      </dgm:t>
    </dgm:pt>
    <dgm:pt modelId="{202F7F79-4862-405C-A662-F9EF711D96DE}" type="pres">
      <dgm:prSet presAssocID="{350A376A-DBB5-4D5B-887B-E8CA46AC56C3}" presName="hierChild6" presStyleCnt="0"/>
      <dgm:spPr/>
    </dgm:pt>
    <dgm:pt modelId="{51D99CD7-8C8F-41B6-8D0E-B6B8FDA33165}" type="pres">
      <dgm:prSet presAssocID="{350A376A-DBB5-4D5B-887B-E8CA46AC56C3}" presName="hierChild7" presStyleCnt="0"/>
      <dgm:spPr/>
    </dgm:pt>
  </dgm:ptLst>
  <dgm:cxnLst>
    <dgm:cxn modelId="{E5357914-05EC-40CD-B855-DBC36E297601}" srcId="{D586537C-19B8-4AC6-AB21-07D75F4D0F7A}" destId="{AACDC8ED-C558-4C96-8F94-9B50E2A461E3}" srcOrd="0" destOrd="0" parTransId="{A65EEC66-19E2-4E79-874E-406D031BFE4F}" sibTransId="{711C231E-A8F7-4D9F-8D5F-779F88922027}"/>
    <dgm:cxn modelId="{6CE2E441-7928-4E32-A516-71773FC218F2}" srcId="{AACDC8ED-C558-4C96-8F94-9B50E2A461E3}" destId="{350A376A-DBB5-4D5B-887B-E8CA46AC56C3}" srcOrd="0" destOrd="0" parTransId="{7231973B-CE3C-40EC-8F25-A3B980291CD3}" sibTransId="{AB4C49FA-CB30-459C-877E-5AE3F239BF02}"/>
    <dgm:cxn modelId="{36E59DE3-BAA8-4BF7-815A-C9058C7078E3}" srcId="{AACDC8ED-C558-4C96-8F94-9B50E2A461E3}" destId="{D4D84B7B-50D6-47FB-9085-35F767A62B35}" srcOrd="1" destOrd="0" parTransId="{87FE4EF0-4A12-4356-9A4D-56E0A35A8730}" sibTransId="{BCC0028A-6376-4177-A4DD-9FE27E379BAF}"/>
    <dgm:cxn modelId="{7F4DCF8B-44D9-4097-BB8E-A617F55F59A3}" srcId="{AACDC8ED-C558-4C96-8F94-9B50E2A461E3}" destId="{AE28FEDB-3EE7-7847-8EE3-64CE6EE52DFB}" srcOrd="2" destOrd="0" parTransId="{2855C538-C042-0946-837A-95191AD16437}" sibTransId="{9B8299EB-7579-634D-B92A-84C0C68A02B0}"/>
    <dgm:cxn modelId="{BF4531E3-29A7-4C8A-B804-8D8B1B216F1F}" srcId="{AACDC8ED-C558-4C96-8F94-9B50E2A461E3}" destId="{57EC629B-E185-5044-ABB6-8FCD57055ACA}" srcOrd="3" destOrd="0" parTransId="{DB219811-090E-764F-B5E5-898F4D8CDBA7}" sibTransId="{8618318F-5F44-4144-B799-DFAD897013FB}"/>
    <dgm:cxn modelId="{2F0CC1BA-CE4A-4BB2-8A68-3E0E5B0031CF}" srcId="{AACDC8ED-C558-4C96-8F94-9B50E2A461E3}" destId="{6AC1A99E-8E32-43E2-93C6-14B7F1BF5ACC}" srcOrd="4" destOrd="0" parTransId="{003F3BF8-BA48-407B-9095-0F69E5A0298C}" sibTransId="{6E49C539-5732-48AF-86CE-69AE5C324E30}"/>
    <dgm:cxn modelId="{477CF7C3-1D90-4AEF-8E66-F25670595F7F}" srcId="{AACDC8ED-C558-4C96-8F94-9B50E2A461E3}" destId="{84B2AA2C-434B-48C8-911C-EC0001ACF8AA}" srcOrd="5" destOrd="0" parTransId="{6DF156AB-69CC-4F80-8637-7ABF805722A8}" sibTransId="{BF8B215C-B11F-4E36-A8FA-29956DE12F3C}"/>
    <dgm:cxn modelId="{7D5C3A3F-C798-456F-84F2-9902434D71BF}" srcId="{AACDC8ED-C558-4C96-8F94-9B50E2A461E3}" destId="{738DE200-BE73-4883-8DCD-1E29FCDDE280}" srcOrd="6" destOrd="0" parTransId="{720E2C84-9E40-4877-9FB6-387F112FB29D}" sibTransId="{C35160FE-96F9-4845-9013-5D2D34A40731}"/>
    <dgm:cxn modelId="{CD8369EF-2A4B-4FD1-B767-0B44ACED7295}" type="presOf" srcId="{D586537C-19B8-4AC6-AB21-07D75F4D0F7A}" destId="{A7AE7EEC-3D91-4435-98D5-9FAB2EA133B0}" srcOrd="0" destOrd="0" presId="urn:microsoft.com/office/officeart/2005/8/layout/orgChart1#1"/>
    <dgm:cxn modelId="{C1366233-763E-4EDD-BA69-3D1F85C99780}" type="presParOf" srcId="{A7AE7EEC-3D91-4435-98D5-9FAB2EA133B0}" destId="{C222F948-C899-474A-818A-F2485CE9CCAC}" srcOrd="0" destOrd="0" presId="urn:microsoft.com/office/officeart/2005/8/layout/orgChart1#1"/>
    <dgm:cxn modelId="{CAF7621E-B5DC-46F2-AB68-1D51148DE517}" type="presParOf" srcId="{C222F948-C899-474A-818A-F2485CE9CCAC}" destId="{79803FED-89A1-40BD-959F-088A3C4A97B5}" srcOrd="0" destOrd="0" presId="urn:microsoft.com/office/officeart/2005/8/layout/orgChart1#1"/>
    <dgm:cxn modelId="{66D82535-7C15-4CD0-801E-FF10209038CA}" type="presOf" srcId="{AACDC8ED-C558-4C96-8F94-9B50E2A461E3}" destId="{79803FED-89A1-40BD-959F-088A3C4A97B5}" srcOrd="0" destOrd="0" presId="urn:microsoft.com/office/officeart/2005/8/layout/orgChart1#1"/>
    <dgm:cxn modelId="{BFC950D5-EAF6-46EC-888A-DE0C6B5D519A}" type="presParOf" srcId="{79803FED-89A1-40BD-959F-088A3C4A97B5}" destId="{BD4ED274-DD0F-4C30-A712-E06ACBAA88C6}" srcOrd="0" destOrd="0" presId="urn:microsoft.com/office/officeart/2005/8/layout/orgChart1#1"/>
    <dgm:cxn modelId="{8512E69E-991F-4331-8402-9B2822446A64}" type="presOf" srcId="{AACDC8ED-C558-4C96-8F94-9B50E2A461E3}" destId="{BD4ED274-DD0F-4C30-A712-E06ACBAA88C6}" srcOrd="0" destOrd="0" presId="urn:microsoft.com/office/officeart/2005/8/layout/orgChart1#1"/>
    <dgm:cxn modelId="{ECA51984-C7CF-4B43-9813-2CB980A94258}" type="presParOf" srcId="{79803FED-89A1-40BD-959F-088A3C4A97B5}" destId="{CD1A02F8-07DD-4C53-BEF4-E6121253C81E}" srcOrd="1" destOrd="0" presId="urn:microsoft.com/office/officeart/2005/8/layout/orgChart1#1"/>
    <dgm:cxn modelId="{B3F14814-E487-4F66-8220-E1AFF76FF306}" type="presOf" srcId="{AACDC8ED-C558-4C96-8F94-9B50E2A461E3}" destId="{CD1A02F8-07DD-4C53-BEF4-E6121253C81E}" srcOrd="0" destOrd="0" presId="urn:microsoft.com/office/officeart/2005/8/layout/orgChart1#1"/>
    <dgm:cxn modelId="{EE32318F-E081-4B61-B79F-E7F2FB6BCB13}" type="presParOf" srcId="{C222F948-C899-474A-818A-F2485CE9CCAC}" destId="{FC961198-2074-48FE-A4E7-E52833DB6E79}" srcOrd="1" destOrd="0" presId="urn:microsoft.com/office/officeart/2005/8/layout/orgChart1#1"/>
    <dgm:cxn modelId="{C29115B7-F69E-4413-98AD-6F9E9AB18859}" type="presParOf" srcId="{FC961198-2074-48FE-A4E7-E52833DB6E79}" destId="{069F9178-5262-4E5E-99DC-FFB2B578BEB0}" srcOrd="0" destOrd="1" presId="urn:microsoft.com/office/officeart/2005/8/layout/orgChart1#1"/>
    <dgm:cxn modelId="{7A1A06CD-D9F2-4CCB-971E-D81183E94E0D}" type="presOf" srcId="{87FE4EF0-4A12-4356-9A4D-56E0A35A8730}" destId="{069F9178-5262-4E5E-99DC-FFB2B578BEB0}" srcOrd="0" destOrd="0" presId="urn:microsoft.com/office/officeart/2005/8/layout/orgChart1#1"/>
    <dgm:cxn modelId="{86D4745A-345D-4F80-BF29-F2B2D7E7BB1E}" type="presParOf" srcId="{FC961198-2074-48FE-A4E7-E52833DB6E79}" destId="{23240312-018B-46A6-8E6D-0B0BA38BB698}" srcOrd="1" destOrd="1" presId="urn:microsoft.com/office/officeart/2005/8/layout/orgChart1#1"/>
    <dgm:cxn modelId="{EF42C81D-AAC2-4C39-8DC8-3CB073F3B878}" type="presParOf" srcId="{23240312-018B-46A6-8E6D-0B0BA38BB698}" destId="{6562960D-8FF1-4F8D-9657-A11C3D8BDEA4}" srcOrd="0" destOrd="1" presId="urn:microsoft.com/office/officeart/2005/8/layout/orgChart1#1"/>
    <dgm:cxn modelId="{4EB32560-2F54-43F3-A50C-0A856EDC40F5}" type="presOf" srcId="{D4D84B7B-50D6-47FB-9085-35F767A62B35}" destId="{6562960D-8FF1-4F8D-9657-A11C3D8BDEA4}" srcOrd="0" destOrd="0" presId="urn:microsoft.com/office/officeart/2005/8/layout/orgChart1#1"/>
    <dgm:cxn modelId="{1293E18C-57F4-4104-BDA0-D17879E55365}" type="presParOf" srcId="{6562960D-8FF1-4F8D-9657-A11C3D8BDEA4}" destId="{1A73D20B-CF54-4068-B790-5ED39DD27DAE}" srcOrd="0" destOrd="0" presId="urn:microsoft.com/office/officeart/2005/8/layout/orgChart1#1"/>
    <dgm:cxn modelId="{628024A4-CD99-4D72-9453-DAFF0FBE868E}" type="presOf" srcId="{D4D84B7B-50D6-47FB-9085-35F767A62B35}" destId="{1A73D20B-CF54-4068-B790-5ED39DD27DAE}" srcOrd="0" destOrd="0" presId="urn:microsoft.com/office/officeart/2005/8/layout/orgChart1#1"/>
    <dgm:cxn modelId="{64617A40-BDBB-4D16-8B6C-C5F4AE51A4D9}" type="presParOf" srcId="{6562960D-8FF1-4F8D-9657-A11C3D8BDEA4}" destId="{17E752A5-3A74-4981-A293-EA594B994D1B}" srcOrd="1" destOrd="0" presId="urn:microsoft.com/office/officeart/2005/8/layout/orgChart1#1"/>
    <dgm:cxn modelId="{86F6491A-8268-4A47-A579-0C2311C167DE}" type="presOf" srcId="{D4D84B7B-50D6-47FB-9085-35F767A62B35}" destId="{17E752A5-3A74-4981-A293-EA594B994D1B}" srcOrd="0" destOrd="0" presId="urn:microsoft.com/office/officeart/2005/8/layout/orgChart1#1"/>
    <dgm:cxn modelId="{8EBA4C3D-37A7-4997-89AD-1441B8DE487B}" type="presParOf" srcId="{23240312-018B-46A6-8E6D-0B0BA38BB698}" destId="{245431FB-CE8D-4AB6-90F6-86E59195B5D0}" srcOrd="1" destOrd="1" presId="urn:microsoft.com/office/officeart/2005/8/layout/orgChart1#1"/>
    <dgm:cxn modelId="{9B23F589-204E-45E4-87AB-6A54FAA1E5FE}" type="presParOf" srcId="{23240312-018B-46A6-8E6D-0B0BA38BB698}" destId="{14CC788E-558D-42A9-BFA9-18A9E798EDBA}" srcOrd="2" destOrd="1" presId="urn:microsoft.com/office/officeart/2005/8/layout/orgChart1#1"/>
    <dgm:cxn modelId="{172DB9AF-76DC-4D5D-AD18-ADE707E26331}" type="presParOf" srcId="{FC961198-2074-48FE-A4E7-E52833DB6E79}" destId="{6F4611F6-B91E-C04B-8134-EC475D23AEDB}" srcOrd="2" destOrd="1" presId="urn:microsoft.com/office/officeart/2005/8/layout/orgChart1#1"/>
    <dgm:cxn modelId="{AA919546-FDEE-4EC5-85EF-3D6F65B70C83}" type="presOf" srcId="{2855C538-C042-0946-837A-95191AD16437}" destId="{6F4611F6-B91E-C04B-8134-EC475D23AEDB}" srcOrd="0" destOrd="0" presId="urn:microsoft.com/office/officeart/2005/8/layout/orgChart1#1"/>
    <dgm:cxn modelId="{39117BD1-FB77-46FB-9550-E17BED034B65}" type="presParOf" srcId="{FC961198-2074-48FE-A4E7-E52833DB6E79}" destId="{776DB5A0-B33A-604C-8675-8542EA110FBD}" srcOrd="3" destOrd="1" presId="urn:microsoft.com/office/officeart/2005/8/layout/orgChart1#1"/>
    <dgm:cxn modelId="{16A7498F-1916-4534-9CBD-087027BD60BA}" type="presParOf" srcId="{776DB5A0-B33A-604C-8675-8542EA110FBD}" destId="{E3728181-ADCB-F34B-9E68-569F9EAEB855}" srcOrd="0" destOrd="3" presId="urn:microsoft.com/office/officeart/2005/8/layout/orgChart1#1"/>
    <dgm:cxn modelId="{FAA5D63C-6764-43CC-A759-39E1B29A92F5}" type="presOf" srcId="{AE28FEDB-3EE7-7847-8EE3-64CE6EE52DFB}" destId="{E3728181-ADCB-F34B-9E68-569F9EAEB855}" srcOrd="0" destOrd="0" presId="urn:microsoft.com/office/officeart/2005/8/layout/orgChart1#1"/>
    <dgm:cxn modelId="{51DA3475-898F-44A5-9BE4-E0E10B401BBE}" type="presParOf" srcId="{E3728181-ADCB-F34B-9E68-569F9EAEB855}" destId="{F0682E93-1DA3-B24A-ABA1-CACCE3F21129}" srcOrd="0" destOrd="0" presId="urn:microsoft.com/office/officeart/2005/8/layout/orgChart1#1"/>
    <dgm:cxn modelId="{485BC0ED-A1D5-483F-BE35-C8D9AEC6792B}" type="presOf" srcId="{AE28FEDB-3EE7-7847-8EE3-64CE6EE52DFB}" destId="{F0682E93-1DA3-B24A-ABA1-CACCE3F21129}" srcOrd="0" destOrd="0" presId="urn:microsoft.com/office/officeart/2005/8/layout/orgChart1#1"/>
    <dgm:cxn modelId="{2A911CB2-AEAD-42BB-8EC7-BC21401FC7AF}" type="presParOf" srcId="{E3728181-ADCB-F34B-9E68-569F9EAEB855}" destId="{D309E7A2-1C35-BF42-A628-27A0E6538F09}" srcOrd="1" destOrd="0" presId="urn:microsoft.com/office/officeart/2005/8/layout/orgChart1#1"/>
    <dgm:cxn modelId="{609E4374-322E-4498-B373-B60967EEC89F}" type="presOf" srcId="{AE28FEDB-3EE7-7847-8EE3-64CE6EE52DFB}" destId="{D309E7A2-1C35-BF42-A628-27A0E6538F09}" srcOrd="0" destOrd="0" presId="urn:microsoft.com/office/officeart/2005/8/layout/orgChart1#1"/>
    <dgm:cxn modelId="{49613FD6-89E1-417E-8593-7956B973F083}" type="presParOf" srcId="{776DB5A0-B33A-604C-8675-8542EA110FBD}" destId="{6B79CDB9-897E-B84A-86E0-DD29938636C6}" srcOrd="1" destOrd="3" presId="urn:microsoft.com/office/officeart/2005/8/layout/orgChart1#1"/>
    <dgm:cxn modelId="{19A57D00-1740-4B56-A15F-7AE1BE3ABFDD}" type="presParOf" srcId="{776DB5A0-B33A-604C-8675-8542EA110FBD}" destId="{3F78D177-BB8B-8743-B5AE-3D8EA7F1921B}" srcOrd="2" destOrd="3" presId="urn:microsoft.com/office/officeart/2005/8/layout/orgChart1#1"/>
    <dgm:cxn modelId="{DA69930B-6A84-4CA9-A372-3C5F3E9B8A65}" type="presParOf" srcId="{FC961198-2074-48FE-A4E7-E52833DB6E79}" destId="{803AD8D7-4230-1B4A-9150-396CB3AA7377}" srcOrd="4" destOrd="1" presId="urn:microsoft.com/office/officeart/2005/8/layout/orgChart1#1"/>
    <dgm:cxn modelId="{72E0A3BD-6A2E-4997-8079-94A22BA07A41}" type="presOf" srcId="{DB219811-090E-764F-B5E5-898F4D8CDBA7}" destId="{803AD8D7-4230-1B4A-9150-396CB3AA7377}" srcOrd="0" destOrd="0" presId="urn:microsoft.com/office/officeart/2005/8/layout/orgChart1#1"/>
    <dgm:cxn modelId="{D370176B-E630-431C-830B-AC33A5D6E7F1}" type="presParOf" srcId="{FC961198-2074-48FE-A4E7-E52833DB6E79}" destId="{FC7AE825-AC78-E648-B6B7-CE54E293D63E}" srcOrd="5" destOrd="1" presId="urn:microsoft.com/office/officeart/2005/8/layout/orgChart1#1"/>
    <dgm:cxn modelId="{1BA6CDCE-D15F-46AB-A3DD-ECAF05D53489}" type="presParOf" srcId="{FC7AE825-AC78-E648-B6B7-CE54E293D63E}" destId="{9E127EEB-8291-7B4C-9482-3F637A8257CC}" srcOrd="0" destOrd="5" presId="urn:microsoft.com/office/officeart/2005/8/layout/orgChart1#1"/>
    <dgm:cxn modelId="{4BBED12E-45AC-4CB6-AE28-86640137D200}" type="presOf" srcId="{57EC629B-E185-5044-ABB6-8FCD57055ACA}" destId="{9E127EEB-8291-7B4C-9482-3F637A8257CC}" srcOrd="0" destOrd="0" presId="urn:microsoft.com/office/officeart/2005/8/layout/orgChart1#1"/>
    <dgm:cxn modelId="{EBBF47EB-94DE-464C-9E26-0EE33D726CD2}" type="presParOf" srcId="{9E127EEB-8291-7B4C-9482-3F637A8257CC}" destId="{04F9910D-4D95-B749-8E83-871088C33DF1}" srcOrd="0" destOrd="0" presId="urn:microsoft.com/office/officeart/2005/8/layout/orgChart1#1"/>
    <dgm:cxn modelId="{67F83D58-A63A-4E2E-AB6D-278070405A4E}" type="presOf" srcId="{57EC629B-E185-5044-ABB6-8FCD57055ACA}" destId="{04F9910D-4D95-B749-8E83-871088C33DF1}" srcOrd="0" destOrd="0" presId="urn:microsoft.com/office/officeart/2005/8/layout/orgChart1#1"/>
    <dgm:cxn modelId="{DE884AF7-B9BA-43BA-85EF-ECED0D0D1B1A}" type="presParOf" srcId="{9E127EEB-8291-7B4C-9482-3F637A8257CC}" destId="{8D1B0084-4405-E749-A2B6-314E1D7B4AC4}" srcOrd="1" destOrd="0" presId="urn:microsoft.com/office/officeart/2005/8/layout/orgChart1#1"/>
    <dgm:cxn modelId="{2CB01A63-CD4C-4F45-86D0-06D7E493D92C}" type="presOf" srcId="{57EC629B-E185-5044-ABB6-8FCD57055ACA}" destId="{8D1B0084-4405-E749-A2B6-314E1D7B4AC4}" srcOrd="0" destOrd="0" presId="urn:microsoft.com/office/officeart/2005/8/layout/orgChart1#1"/>
    <dgm:cxn modelId="{FCCD792B-AB3F-4AB5-A740-4CC4ECC19AC1}" type="presParOf" srcId="{FC7AE825-AC78-E648-B6B7-CE54E293D63E}" destId="{3F51BF16-CA15-474E-A422-B8B5C59BA844}" srcOrd="1" destOrd="5" presId="urn:microsoft.com/office/officeart/2005/8/layout/orgChart1#1"/>
    <dgm:cxn modelId="{C53E65E2-6D84-4CF8-BB91-7DF9DAF415D1}" type="presParOf" srcId="{FC7AE825-AC78-E648-B6B7-CE54E293D63E}" destId="{2F387543-A031-A840-9259-B61AC4E16FF9}" srcOrd="2" destOrd="5" presId="urn:microsoft.com/office/officeart/2005/8/layout/orgChart1#1"/>
    <dgm:cxn modelId="{8BF1D999-0EB3-4959-ABB6-3FAC94D42582}" type="presParOf" srcId="{FC961198-2074-48FE-A4E7-E52833DB6E79}" destId="{C57CE01A-5DE9-4A80-915A-500FA2EBA88E}" srcOrd="6" destOrd="1" presId="urn:microsoft.com/office/officeart/2005/8/layout/orgChart1#1"/>
    <dgm:cxn modelId="{2A0EB838-317B-4C5E-8C62-B0236BD9C2D0}" type="presOf" srcId="{003F3BF8-BA48-407B-9095-0F69E5A0298C}" destId="{C57CE01A-5DE9-4A80-915A-500FA2EBA88E}" srcOrd="0" destOrd="0" presId="urn:microsoft.com/office/officeart/2005/8/layout/orgChart1#1"/>
    <dgm:cxn modelId="{6CF07255-294D-4510-93CD-F3813E87B2FE}" type="presParOf" srcId="{FC961198-2074-48FE-A4E7-E52833DB6E79}" destId="{A419CC32-2FE4-4C6A-A0B0-DDF65A51AF84}" srcOrd="7" destOrd="1" presId="urn:microsoft.com/office/officeart/2005/8/layout/orgChart1#1"/>
    <dgm:cxn modelId="{24809AD2-D901-44BF-8976-21942403F458}" type="presParOf" srcId="{A419CC32-2FE4-4C6A-A0B0-DDF65A51AF84}" destId="{0E39B742-3673-40CD-8F0C-77CD990784AA}" srcOrd="0" destOrd="7" presId="urn:microsoft.com/office/officeart/2005/8/layout/orgChart1#1"/>
    <dgm:cxn modelId="{E4A95D3B-653A-47EE-89A6-224AD2C660BA}" type="presOf" srcId="{6AC1A99E-8E32-43E2-93C6-14B7F1BF5ACC}" destId="{0E39B742-3673-40CD-8F0C-77CD990784AA}" srcOrd="0" destOrd="0" presId="urn:microsoft.com/office/officeart/2005/8/layout/orgChart1#1"/>
    <dgm:cxn modelId="{1DA3327C-C3D5-4206-A1F4-457A2770A4BE}" type="presParOf" srcId="{0E39B742-3673-40CD-8F0C-77CD990784AA}" destId="{8580F0C5-290E-4F16-B97B-26CB4F9357A5}" srcOrd="0" destOrd="0" presId="urn:microsoft.com/office/officeart/2005/8/layout/orgChart1#1"/>
    <dgm:cxn modelId="{E07B5625-628D-45F5-8F86-52F3370E1A53}" type="presOf" srcId="{6AC1A99E-8E32-43E2-93C6-14B7F1BF5ACC}" destId="{8580F0C5-290E-4F16-B97B-26CB4F9357A5}" srcOrd="0" destOrd="0" presId="urn:microsoft.com/office/officeart/2005/8/layout/orgChart1#1"/>
    <dgm:cxn modelId="{2E531097-9C1B-45F5-9186-49E48C0AC03B}" type="presParOf" srcId="{0E39B742-3673-40CD-8F0C-77CD990784AA}" destId="{68B44A41-30E5-46EF-9FB6-9A281F17122D}" srcOrd="1" destOrd="0" presId="urn:microsoft.com/office/officeart/2005/8/layout/orgChart1#1"/>
    <dgm:cxn modelId="{4D29AF24-3F72-4FB2-9566-3E58930CFE17}" type="presOf" srcId="{6AC1A99E-8E32-43E2-93C6-14B7F1BF5ACC}" destId="{68B44A41-30E5-46EF-9FB6-9A281F17122D}" srcOrd="0" destOrd="0" presId="urn:microsoft.com/office/officeart/2005/8/layout/orgChart1#1"/>
    <dgm:cxn modelId="{5416D6E9-1506-4D62-B9EC-62CB08210456}" type="presParOf" srcId="{A419CC32-2FE4-4C6A-A0B0-DDF65A51AF84}" destId="{13C943AD-6ED1-442D-AEFE-90BE29869590}" srcOrd="1" destOrd="7" presId="urn:microsoft.com/office/officeart/2005/8/layout/orgChart1#1"/>
    <dgm:cxn modelId="{CE08DB50-A36C-4B10-917C-8DA137F82523}" type="presParOf" srcId="{A419CC32-2FE4-4C6A-A0B0-DDF65A51AF84}" destId="{42E0F808-368A-417C-936D-2C09566DC139}" srcOrd="2" destOrd="7" presId="urn:microsoft.com/office/officeart/2005/8/layout/orgChart1#1"/>
    <dgm:cxn modelId="{54D54D39-EA26-4750-BB7E-EC0325A6F348}" type="presParOf" srcId="{FC961198-2074-48FE-A4E7-E52833DB6E79}" destId="{685578E0-04B6-4AFB-8332-CDFD6DBED3EE}" srcOrd="8" destOrd="1" presId="urn:microsoft.com/office/officeart/2005/8/layout/orgChart1#1"/>
    <dgm:cxn modelId="{35B0DC2F-FA6F-443B-B687-4CB0F40E0A89}" type="presOf" srcId="{6DF156AB-69CC-4F80-8637-7ABF805722A8}" destId="{685578E0-04B6-4AFB-8332-CDFD6DBED3EE}" srcOrd="0" destOrd="0" presId="urn:microsoft.com/office/officeart/2005/8/layout/orgChart1#1"/>
    <dgm:cxn modelId="{101003BB-F5F7-4498-8BCC-DFFDB6FB74C6}" type="presParOf" srcId="{FC961198-2074-48FE-A4E7-E52833DB6E79}" destId="{DE4D8D19-FF64-4812-9B43-7E73293467BF}" srcOrd="9" destOrd="1" presId="urn:microsoft.com/office/officeart/2005/8/layout/orgChart1#1"/>
    <dgm:cxn modelId="{585FB5E4-371E-4CA5-BEA7-8450BE9B0A0B}" type="presParOf" srcId="{DE4D8D19-FF64-4812-9B43-7E73293467BF}" destId="{5EB2E799-9690-4503-9140-4ED9D612B1A6}" srcOrd="0" destOrd="9" presId="urn:microsoft.com/office/officeart/2005/8/layout/orgChart1#1"/>
    <dgm:cxn modelId="{61303671-3F4E-495F-B94B-77408233E6BE}" type="presOf" srcId="{84B2AA2C-434B-48C8-911C-EC0001ACF8AA}" destId="{5EB2E799-9690-4503-9140-4ED9D612B1A6}" srcOrd="0" destOrd="0" presId="urn:microsoft.com/office/officeart/2005/8/layout/orgChart1#1"/>
    <dgm:cxn modelId="{4A338400-3A94-4EFC-8B45-F038C54DD3F0}" type="presParOf" srcId="{5EB2E799-9690-4503-9140-4ED9D612B1A6}" destId="{D36CBDD8-3914-497E-A1DC-B1B1E2934E0F}" srcOrd="0" destOrd="0" presId="urn:microsoft.com/office/officeart/2005/8/layout/orgChart1#1"/>
    <dgm:cxn modelId="{7874E8CA-216B-408A-B820-537EB1C30588}" type="presOf" srcId="{84B2AA2C-434B-48C8-911C-EC0001ACF8AA}" destId="{D36CBDD8-3914-497E-A1DC-B1B1E2934E0F}" srcOrd="0" destOrd="0" presId="urn:microsoft.com/office/officeart/2005/8/layout/orgChart1#1"/>
    <dgm:cxn modelId="{5FDCF26B-5EC3-4CB9-B255-40A944581AC9}" type="presParOf" srcId="{5EB2E799-9690-4503-9140-4ED9D612B1A6}" destId="{FA015AFA-DD5D-4699-88E9-76046E967116}" srcOrd="1" destOrd="0" presId="urn:microsoft.com/office/officeart/2005/8/layout/orgChart1#1"/>
    <dgm:cxn modelId="{FD19A2AB-2A8D-41F5-96C6-15570C7A199D}" type="presOf" srcId="{84B2AA2C-434B-48C8-911C-EC0001ACF8AA}" destId="{FA015AFA-DD5D-4699-88E9-76046E967116}" srcOrd="0" destOrd="0" presId="urn:microsoft.com/office/officeart/2005/8/layout/orgChart1#1"/>
    <dgm:cxn modelId="{2FBC8564-CFAA-4BC4-972C-1E42A5165B69}" type="presParOf" srcId="{DE4D8D19-FF64-4812-9B43-7E73293467BF}" destId="{857E203F-A4B4-4A53-A9CE-F8BFB1D8CB10}" srcOrd="1" destOrd="9" presId="urn:microsoft.com/office/officeart/2005/8/layout/orgChart1#1"/>
    <dgm:cxn modelId="{107273FD-9E0A-44BD-89EB-97AC252AFE44}" type="presParOf" srcId="{DE4D8D19-FF64-4812-9B43-7E73293467BF}" destId="{9B340D7E-B9E0-4E00-8E4B-4CA94D0306A1}" srcOrd="2" destOrd="9" presId="urn:microsoft.com/office/officeart/2005/8/layout/orgChart1#1"/>
    <dgm:cxn modelId="{B687E7D7-9C9F-4EE6-B6AE-712B9B86B4BE}" type="presParOf" srcId="{FC961198-2074-48FE-A4E7-E52833DB6E79}" destId="{52DEF224-5C5C-4EA1-9053-F4707532ACEC}" srcOrd="10" destOrd="1" presId="urn:microsoft.com/office/officeart/2005/8/layout/orgChart1#1"/>
    <dgm:cxn modelId="{5DBF2DB8-1673-4377-9B50-E78E5AF34ED2}" type="presOf" srcId="{720E2C84-9E40-4877-9FB6-387F112FB29D}" destId="{52DEF224-5C5C-4EA1-9053-F4707532ACEC}" srcOrd="0" destOrd="0" presId="urn:microsoft.com/office/officeart/2005/8/layout/orgChart1#1"/>
    <dgm:cxn modelId="{134EE0E2-B496-4DDC-BB1F-846589C48805}" type="presParOf" srcId="{FC961198-2074-48FE-A4E7-E52833DB6E79}" destId="{E133203A-5E0E-428D-AA57-DDDC749DD74E}" srcOrd="11" destOrd="1" presId="urn:microsoft.com/office/officeart/2005/8/layout/orgChart1#1"/>
    <dgm:cxn modelId="{F4BD23EF-29FF-48FB-8BF7-EFED4E2541AD}" type="presParOf" srcId="{E133203A-5E0E-428D-AA57-DDDC749DD74E}" destId="{B00BB746-E90A-44E1-8336-CD971336C31B}" srcOrd="0" destOrd="11" presId="urn:microsoft.com/office/officeart/2005/8/layout/orgChart1#1"/>
    <dgm:cxn modelId="{C5A2AA1D-A584-4E2D-B3BC-B0A8193DE444}" type="presOf" srcId="{738DE200-BE73-4883-8DCD-1E29FCDDE280}" destId="{B00BB746-E90A-44E1-8336-CD971336C31B}" srcOrd="0" destOrd="0" presId="urn:microsoft.com/office/officeart/2005/8/layout/orgChart1#1"/>
    <dgm:cxn modelId="{932978B5-B480-44FB-9D9A-8CE0772A1680}" type="presParOf" srcId="{B00BB746-E90A-44E1-8336-CD971336C31B}" destId="{80B83EFE-FBF8-4965-BC75-67FEA92EC6BC}" srcOrd="0" destOrd="0" presId="urn:microsoft.com/office/officeart/2005/8/layout/orgChart1#1"/>
    <dgm:cxn modelId="{CFCA22CD-64E4-4324-8054-F1097FA63E43}" type="presOf" srcId="{738DE200-BE73-4883-8DCD-1E29FCDDE280}" destId="{80B83EFE-FBF8-4965-BC75-67FEA92EC6BC}" srcOrd="0" destOrd="0" presId="urn:microsoft.com/office/officeart/2005/8/layout/orgChart1#1"/>
    <dgm:cxn modelId="{04F6454E-AFA6-4B90-BFAE-D0BBEA46C06D}" type="presParOf" srcId="{B00BB746-E90A-44E1-8336-CD971336C31B}" destId="{EED55DFF-3EBF-4359-B85F-4CA8A0CE34BD}" srcOrd="1" destOrd="0" presId="urn:microsoft.com/office/officeart/2005/8/layout/orgChart1#1"/>
    <dgm:cxn modelId="{B05B47CE-D936-446E-B58D-EF567F8D1320}" type="presOf" srcId="{738DE200-BE73-4883-8DCD-1E29FCDDE280}" destId="{EED55DFF-3EBF-4359-B85F-4CA8A0CE34BD}" srcOrd="0" destOrd="0" presId="urn:microsoft.com/office/officeart/2005/8/layout/orgChart1#1"/>
    <dgm:cxn modelId="{B2DAFABE-891F-4CAA-9089-9CEBF6D23449}" type="presParOf" srcId="{E133203A-5E0E-428D-AA57-DDDC749DD74E}" destId="{1FB83B4E-0AE7-4B75-B4F7-C462D903ADDB}" srcOrd="1" destOrd="11" presId="urn:microsoft.com/office/officeart/2005/8/layout/orgChart1#1"/>
    <dgm:cxn modelId="{5FB27EA3-D69B-454F-9D64-72E64CD7B6FA}" type="presParOf" srcId="{E133203A-5E0E-428D-AA57-DDDC749DD74E}" destId="{78CD47D1-E7A4-493C-9780-258171467B60}" srcOrd="2" destOrd="11" presId="urn:microsoft.com/office/officeart/2005/8/layout/orgChart1#1"/>
    <dgm:cxn modelId="{516DAFC6-E120-4522-A39B-DF097D9EA46C}" type="presParOf" srcId="{C222F948-C899-474A-818A-F2485CE9CCAC}" destId="{9C357F52-4F7F-4F14-ACBE-3315D0EAB597}" srcOrd="2" destOrd="0" presId="urn:microsoft.com/office/officeart/2005/8/layout/orgChart1#1"/>
    <dgm:cxn modelId="{8331BC3A-DA25-48B6-A29A-E36002D510B3}" type="presParOf" srcId="{9C357F52-4F7F-4F14-ACBE-3315D0EAB597}" destId="{6A650F2D-E7C3-41F3-A3DD-61CFB67E0679}" srcOrd="0" destOrd="2" presId="urn:microsoft.com/office/officeart/2005/8/layout/orgChart1#1"/>
    <dgm:cxn modelId="{DA91D586-44CA-418D-87D3-AD5EA6AC6C09}" type="presOf" srcId="{7231973B-CE3C-40EC-8F25-A3B980291CD3}" destId="{6A650F2D-E7C3-41F3-A3DD-61CFB67E0679}" srcOrd="0" destOrd="0" presId="urn:microsoft.com/office/officeart/2005/8/layout/orgChart1#1"/>
    <dgm:cxn modelId="{EEBD62A9-51AC-42DE-96DA-F60F5384B529}" type="presParOf" srcId="{9C357F52-4F7F-4F14-ACBE-3315D0EAB597}" destId="{8C5E29E9-A547-435A-99B0-9D64797BA5F4}" srcOrd="1" destOrd="2" presId="urn:microsoft.com/office/officeart/2005/8/layout/orgChart1#1"/>
    <dgm:cxn modelId="{B0EC68A7-9400-49C1-9566-18A6ECF56D20}" type="presParOf" srcId="{8C5E29E9-A547-435A-99B0-9D64797BA5F4}" destId="{272055DE-863C-4097-8E85-128A2BD2FC1E}" srcOrd="0" destOrd="1" presId="urn:microsoft.com/office/officeart/2005/8/layout/orgChart1#1"/>
    <dgm:cxn modelId="{71D4A87C-5790-416B-B7D3-5E4D7663F82C}" type="presOf" srcId="{350A376A-DBB5-4D5B-887B-E8CA46AC56C3}" destId="{272055DE-863C-4097-8E85-128A2BD2FC1E}" srcOrd="0" destOrd="0" presId="urn:microsoft.com/office/officeart/2005/8/layout/orgChart1#1"/>
    <dgm:cxn modelId="{C8930D17-60D9-4E53-8D6B-046F90003DB7}" type="presParOf" srcId="{272055DE-863C-4097-8E85-128A2BD2FC1E}" destId="{71C9C98C-EC4A-4D08-AD0F-C96112BAD7D4}" srcOrd="0" destOrd="0" presId="urn:microsoft.com/office/officeart/2005/8/layout/orgChart1#1"/>
    <dgm:cxn modelId="{EAC9CD0D-28F1-4ED7-8562-010F844B1882}" type="presOf" srcId="{350A376A-DBB5-4D5B-887B-E8CA46AC56C3}" destId="{71C9C98C-EC4A-4D08-AD0F-C96112BAD7D4}" srcOrd="0" destOrd="0" presId="urn:microsoft.com/office/officeart/2005/8/layout/orgChart1#1"/>
    <dgm:cxn modelId="{BA332EA8-3EBB-4B68-A0C5-3D7F18F49777}" type="presParOf" srcId="{272055DE-863C-4097-8E85-128A2BD2FC1E}" destId="{8949B3FC-9021-436B-914E-54F0FC1E2FD9}" srcOrd="1" destOrd="0" presId="urn:microsoft.com/office/officeart/2005/8/layout/orgChart1#1"/>
    <dgm:cxn modelId="{C8D70463-AD85-4475-B591-D20C9C5CD7EC}" type="presOf" srcId="{350A376A-DBB5-4D5B-887B-E8CA46AC56C3}" destId="{8949B3FC-9021-436B-914E-54F0FC1E2FD9}" srcOrd="0" destOrd="0" presId="urn:microsoft.com/office/officeart/2005/8/layout/orgChart1#1"/>
    <dgm:cxn modelId="{3AC774C9-110E-4065-8916-51547E8DA193}" type="presParOf" srcId="{8C5E29E9-A547-435A-99B0-9D64797BA5F4}" destId="{202F7F79-4862-405C-A662-F9EF711D96DE}" srcOrd="1" destOrd="1" presId="urn:microsoft.com/office/officeart/2005/8/layout/orgChart1#1"/>
    <dgm:cxn modelId="{B921BB76-1A8E-4E7C-9952-ACCD043C5118}" type="presParOf" srcId="{8C5E29E9-A547-435A-99B0-9D64797BA5F4}" destId="{51D99CD7-8C8F-41B6-8D0E-B6B8FDA33165}" srcOrd="2" destOrd="1" presId="urn:microsoft.com/office/officeart/2005/8/layout/orgChart1#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5276850" cy="4194810"/>
        <a:chOff x="0" y="0"/>
        <a:chExt cx="5276850" cy="4194810"/>
      </a:xfrm>
    </dsp:grpSpPr>
    <dsp:sp modelId="{069F9178-5262-4E5E-99DC-FFB2B578BEB0}">
      <dsp:nvSpPr>
        <dsp:cNvPr id="5" name="任意多边形 4"/>
        <dsp:cNvSpPr/>
      </dsp:nvSpPr>
      <dsp:spPr bwMode="white">
        <a:xfrm>
          <a:off x="374245" y="1151603"/>
          <a:ext cx="2374418" cy="1290107"/>
        </a:xfrm>
        <a:custGeom>
          <a:avLst/>
          <a:gdLst/>
          <a:ahLst/>
          <a:cxnLst/>
          <a:pathLst>
            <a:path w="3739" h="2032">
              <a:moveTo>
                <a:pt x="3739" y="0"/>
              </a:moveTo>
              <a:lnTo>
                <a:pt x="3739" y="1908"/>
              </a:lnTo>
              <a:lnTo>
                <a:pt x="0" y="1908"/>
              </a:lnTo>
              <a:lnTo>
                <a:pt x="0" y="2032"/>
              </a:lnTo>
            </a:path>
          </a:pathLst>
        </a:custGeom>
      </dsp:spPr>
      <dsp:style>
        <a:lnRef idx="2">
          <a:schemeClr val="accent1">
            <a:shade val="60000"/>
          </a:schemeClr>
        </a:lnRef>
        <a:fillRef idx="0">
          <a:schemeClr val="accent1"/>
        </a:fillRef>
        <a:effectRef idx="0">
          <a:scrgbClr r="0" g="0" b="0"/>
        </a:effectRef>
        <a:fontRef idx="minor"/>
      </dsp:style>
      <dsp:txXfrm>
        <a:off x="374245" y="1151603"/>
        <a:ext cx="2374418" cy="1290107"/>
      </dsp:txXfrm>
    </dsp:sp>
    <dsp:sp modelId="{6F4611F6-B91E-C04B-8134-EC475D23AEDB}">
      <dsp:nvSpPr>
        <dsp:cNvPr id="8" name="任意多边形 7"/>
        <dsp:cNvSpPr/>
      </dsp:nvSpPr>
      <dsp:spPr bwMode="white">
        <a:xfrm>
          <a:off x="1279917" y="1151603"/>
          <a:ext cx="1468746" cy="1290107"/>
        </a:xfrm>
        <a:custGeom>
          <a:avLst/>
          <a:gdLst/>
          <a:ahLst/>
          <a:cxnLst/>
          <a:pathLst>
            <a:path w="2313" h="2032">
              <a:moveTo>
                <a:pt x="2313" y="0"/>
              </a:moveTo>
              <a:lnTo>
                <a:pt x="2313" y="1908"/>
              </a:lnTo>
              <a:lnTo>
                <a:pt x="0" y="1908"/>
              </a:lnTo>
              <a:lnTo>
                <a:pt x="0" y="2032"/>
              </a:lnTo>
            </a:path>
          </a:pathLst>
        </a:custGeom>
      </dsp:spPr>
      <dsp:style>
        <a:lnRef idx="2">
          <a:schemeClr val="accent1">
            <a:shade val="60000"/>
          </a:schemeClr>
        </a:lnRef>
        <a:fillRef idx="0">
          <a:schemeClr val="accent1"/>
        </a:fillRef>
        <a:effectRef idx="0">
          <a:scrgbClr r="0" g="0" b="0"/>
        </a:effectRef>
        <a:fontRef idx="minor"/>
      </dsp:style>
      <dsp:txXfrm>
        <a:off x="1279917" y="1151603"/>
        <a:ext cx="1468746" cy="1290107"/>
      </dsp:txXfrm>
    </dsp:sp>
    <dsp:sp modelId="{803AD8D7-4230-1B4A-9150-396CB3AA7377}">
      <dsp:nvSpPr>
        <dsp:cNvPr id="11" name="任意多边形 10"/>
        <dsp:cNvSpPr/>
      </dsp:nvSpPr>
      <dsp:spPr bwMode="white">
        <a:xfrm>
          <a:off x="2185589" y="1151603"/>
          <a:ext cx="563074" cy="1290107"/>
        </a:xfrm>
        <a:custGeom>
          <a:avLst/>
          <a:gdLst/>
          <a:ahLst/>
          <a:cxnLst/>
          <a:pathLst>
            <a:path w="887" h="2032">
              <a:moveTo>
                <a:pt x="887" y="0"/>
              </a:moveTo>
              <a:lnTo>
                <a:pt x="887" y="1908"/>
              </a:lnTo>
              <a:lnTo>
                <a:pt x="0" y="1908"/>
              </a:lnTo>
              <a:lnTo>
                <a:pt x="0" y="2032"/>
              </a:lnTo>
            </a:path>
          </a:pathLst>
        </a:custGeom>
      </dsp:spPr>
      <dsp:style>
        <a:lnRef idx="2">
          <a:schemeClr val="accent1">
            <a:shade val="60000"/>
          </a:schemeClr>
        </a:lnRef>
        <a:fillRef idx="0">
          <a:schemeClr val="accent1"/>
        </a:fillRef>
        <a:effectRef idx="0">
          <a:scrgbClr r="0" g="0" b="0"/>
        </a:effectRef>
        <a:fontRef idx="minor"/>
      </dsp:style>
      <dsp:txXfrm>
        <a:off x="2185589" y="1151603"/>
        <a:ext cx="563074" cy="1290107"/>
      </dsp:txXfrm>
    </dsp:sp>
    <dsp:sp modelId="{C57CE01A-5DE9-4A80-915A-500FA2EBA88E}">
      <dsp:nvSpPr>
        <dsp:cNvPr id="14" name="任意多边形 13"/>
        <dsp:cNvSpPr/>
      </dsp:nvSpPr>
      <dsp:spPr bwMode="white">
        <a:xfrm>
          <a:off x="2748663" y="1151603"/>
          <a:ext cx="342599" cy="1290107"/>
        </a:xfrm>
        <a:custGeom>
          <a:avLst/>
          <a:gdLst/>
          <a:ahLst/>
          <a:cxnLst/>
          <a:pathLst>
            <a:path w="540" h="2032">
              <a:moveTo>
                <a:pt x="0" y="0"/>
              </a:moveTo>
              <a:lnTo>
                <a:pt x="0" y="1908"/>
              </a:lnTo>
              <a:lnTo>
                <a:pt x="540" y="1908"/>
              </a:lnTo>
              <a:lnTo>
                <a:pt x="540" y="2032"/>
              </a:lnTo>
            </a:path>
          </a:pathLst>
        </a:custGeom>
      </dsp:spPr>
      <dsp:style>
        <a:lnRef idx="2">
          <a:schemeClr val="accent1">
            <a:shade val="60000"/>
          </a:schemeClr>
        </a:lnRef>
        <a:fillRef idx="0">
          <a:schemeClr val="accent1"/>
        </a:fillRef>
        <a:effectRef idx="0">
          <a:scrgbClr r="0" g="0" b="0"/>
        </a:effectRef>
        <a:fontRef idx="minor"/>
      </dsp:style>
      <dsp:txXfrm>
        <a:off x="2748663" y="1151603"/>
        <a:ext cx="342599" cy="1290107"/>
      </dsp:txXfrm>
    </dsp:sp>
    <dsp:sp modelId="{685578E0-04B6-4AFB-8332-CDFD6DBED3EE}">
      <dsp:nvSpPr>
        <dsp:cNvPr id="17" name="任意多边形 16"/>
        <dsp:cNvSpPr/>
      </dsp:nvSpPr>
      <dsp:spPr bwMode="white">
        <a:xfrm>
          <a:off x="2748663" y="1151603"/>
          <a:ext cx="1248271" cy="1290107"/>
        </a:xfrm>
        <a:custGeom>
          <a:avLst/>
          <a:gdLst/>
          <a:ahLst/>
          <a:cxnLst/>
          <a:pathLst>
            <a:path w="1966" h="2032">
              <a:moveTo>
                <a:pt x="0" y="0"/>
              </a:moveTo>
              <a:lnTo>
                <a:pt x="0" y="1908"/>
              </a:lnTo>
              <a:lnTo>
                <a:pt x="1966" y="1908"/>
              </a:lnTo>
              <a:lnTo>
                <a:pt x="1966" y="2032"/>
              </a:lnTo>
            </a:path>
          </a:pathLst>
        </a:custGeom>
      </dsp:spPr>
      <dsp:style>
        <a:lnRef idx="2">
          <a:schemeClr val="accent1">
            <a:shade val="60000"/>
          </a:schemeClr>
        </a:lnRef>
        <a:fillRef idx="0">
          <a:schemeClr val="accent1"/>
        </a:fillRef>
        <a:effectRef idx="0">
          <a:scrgbClr r="0" g="0" b="0"/>
        </a:effectRef>
        <a:fontRef idx="minor"/>
      </dsp:style>
      <dsp:txXfrm>
        <a:off x="2748663" y="1151603"/>
        <a:ext cx="1248271" cy="1290107"/>
      </dsp:txXfrm>
    </dsp:sp>
    <dsp:sp modelId="{52DEF224-5C5C-4EA1-9053-F4707532ACEC}">
      <dsp:nvSpPr>
        <dsp:cNvPr id="20" name="任意多边形 19"/>
        <dsp:cNvSpPr/>
      </dsp:nvSpPr>
      <dsp:spPr bwMode="white">
        <a:xfrm>
          <a:off x="2748663" y="1151603"/>
          <a:ext cx="2153943" cy="1290107"/>
        </a:xfrm>
        <a:custGeom>
          <a:avLst/>
          <a:gdLst/>
          <a:ahLst/>
          <a:cxnLst/>
          <a:pathLst>
            <a:path w="3392" h="2032">
              <a:moveTo>
                <a:pt x="0" y="0"/>
              </a:moveTo>
              <a:lnTo>
                <a:pt x="0" y="1908"/>
              </a:lnTo>
              <a:lnTo>
                <a:pt x="3392" y="1908"/>
              </a:lnTo>
              <a:lnTo>
                <a:pt x="3392" y="2032"/>
              </a:lnTo>
            </a:path>
          </a:pathLst>
        </a:custGeom>
      </dsp:spPr>
      <dsp:style>
        <a:lnRef idx="2">
          <a:schemeClr val="accent1">
            <a:shade val="60000"/>
          </a:schemeClr>
        </a:lnRef>
        <a:fillRef idx="0">
          <a:schemeClr val="accent1"/>
        </a:fillRef>
        <a:effectRef idx="0">
          <a:scrgbClr r="0" g="0" b="0"/>
        </a:effectRef>
        <a:fontRef idx="minor"/>
      </dsp:style>
      <dsp:txXfrm>
        <a:off x="2748663" y="1151603"/>
        <a:ext cx="2153943" cy="1290107"/>
      </dsp:txXfrm>
    </dsp:sp>
    <dsp:sp modelId="{6A650F2D-E7C3-41F3-A3DD-61CFB67E0679}">
      <dsp:nvSpPr>
        <dsp:cNvPr id="23" name="任意多边形 22"/>
        <dsp:cNvSpPr/>
      </dsp:nvSpPr>
      <dsp:spPr bwMode="white">
        <a:xfrm>
          <a:off x="2647691" y="1151603"/>
          <a:ext cx="100971" cy="499302"/>
        </a:xfrm>
        <a:custGeom>
          <a:avLst/>
          <a:gdLst/>
          <a:ahLst/>
          <a:cxnLst/>
          <a:pathLst>
            <a:path w="159" h="786">
              <a:moveTo>
                <a:pt x="159" y="0"/>
              </a:moveTo>
              <a:lnTo>
                <a:pt x="159" y="786"/>
              </a:lnTo>
              <a:lnTo>
                <a:pt x="0" y="786"/>
              </a:lnTo>
            </a:path>
          </a:pathLst>
        </a:custGeom>
      </dsp:spPr>
      <dsp:style>
        <a:lnRef idx="2">
          <a:schemeClr val="accent1">
            <a:shade val="60000"/>
          </a:schemeClr>
        </a:lnRef>
        <a:fillRef idx="0">
          <a:schemeClr val="accent1"/>
        </a:fillRef>
        <a:effectRef idx="0">
          <a:scrgbClr r="0" g="0" b="0"/>
        </a:effectRef>
        <a:fontRef idx="minor"/>
      </dsp:style>
      <dsp:txXfrm>
        <a:off x="2647691" y="1151603"/>
        <a:ext cx="100971" cy="499302"/>
      </dsp:txXfrm>
    </dsp:sp>
    <dsp:sp modelId="{BD4ED274-DD0F-4C30-A712-E06ACBAA88C6}">
      <dsp:nvSpPr>
        <dsp:cNvPr id="3" name="矩形 2"/>
        <dsp:cNvSpPr/>
      </dsp:nvSpPr>
      <dsp:spPr bwMode="white">
        <a:xfrm>
          <a:off x="2374418" y="777358"/>
          <a:ext cx="748489" cy="374245"/>
        </a:xfrm>
        <a:prstGeom prst="rect">
          <a:avLst/>
        </a:prstGeom>
        <a:sp3d prstMaterial="dkEdge">
          <a:bevelT w="8200" h="38100"/>
        </a:sp3d>
      </dsp:spPr>
      <dsp:style>
        <a:lnRef idx="0">
          <a:schemeClr val="lt1"/>
        </a:lnRef>
        <a:fillRef idx="2">
          <a:schemeClr val="accent1"/>
        </a:fillRef>
        <a:effectRef idx="1">
          <a:scrgbClr r="0" g="0" b="0"/>
        </a:effectRef>
        <a:fontRef idx="minor">
          <a:schemeClr val="dk1"/>
        </a:fontRef>
      </dsp:style>
      <dsp:txBody>
        <a:bodyPr lIns="6350" tIns="6350" rIns="6350" bIns="6350" anchor="ctr"/>
        <a:lstStyle>
          <a:lvl1pPr algn="ctr">
            <a:defRPr sz="1000"/>
          </a:lvl1pPr>
          <a:lvl2pPr marL="57150" indent="-57150" algn="ctr">
            <a:defRPr sz="700"/>
          </a:lvl2pPr>
          <a:lvl3pPr marL="114300" indent="-57150" algn="ctr">
            <a:defRPr sz="700"/>
          </a:lvl3pPr>
          <a:lvl4pPr marL="171450" indent="-57150" algn="ctr">
            <a:defRPr sz="700"/>
          </a:lvl4pPr>
          <a:lvl5pPr marL="228600" indent="-57150" algn="ctr">
            <a:defRPr sz="700"/>
          </a:lvl5pPr>
          <a:lvl6pPr marL="285750" indent="-57150" algn="ctr">
            <a:defRPr sz="700"/>
          </a:lvl6pPr>
          <a:lvl7pPr marL="342900" indent="-57150" algn="ctr">
            <a:defRPr sz="700"/>
          </a:lvl7pPr>
          <a:lvl8pPr marL="400050" indent="-57150" algn="ctr">
            <a:defRPr sz="700"/>
          </a:lvl8pPr>
          <a:lvl9pPr marL="457200" indent="-57150" algn="ctr">
            <a:defRPr sz="700"/>
          </a:lvl9pPr>
        </a:lstStyle>
        <a:p>
          <a:pPr lvl="0">
            <a:lnSpc>
              <a:spcPct val="100000"/>
            </a:lnSpc>
            <a:spcBef>
              <a:spcPct val="0"/>
            </a:spcBef>
            <a:spcAft>
              <a:spcPct val="35000"/>
            </a:spcAft>
          </a:pPr>
          <a:r>
            <a:rPr lang="zh-CN" altLang="en-US" dirty="0" smtClean="0"/>
            <a:t>总经理</a:t>
          </a:r>
          <a:endParaRPr lang="zh-CN" altLang="en-US" dirty="0" smtClean="0"/>
        </a:p>
        <a:p>
          <a:pPr lvl="0">
            <a:lnSpc>
              <a:spcPct val="100000"/>
            </a:lnSpc>
            <a:spcBef>
              <a:spcPct val="0"/>
            </a:spcBef>
            <a:spcAft>
              <a:spcPct val="35000"/>
            </a:spcAft>
          </a:pPr>
          <a:r>
            <a:rPr lang="zh-CN" altLang="en-US" smtClean="0"/>
            <a:t> </a:t>
          </a:r>
          <a:endParaRPr lang="zh-CN" altLang="en-US" dirty="0"/>
        </a:p>
      </dsp:txBody>
      <dsp:txXfrm>
        <a:off x="2374418" y="777358"/>
        <a:ext cx="748489" cy="374245"/>
      </dsp:txXfrm>
    </dsp:sp>
    <dsp:sp modelId="{1A73D20B-CF54-4068-B790-5ED39DD27DAE}">
      <dsp:nvSpPr>
        <dsp:cNvPr id="6" name="矩形 5"/>
        <dsp:cNvSpPr/>
      </dsp:nvSpPr>
      <dsp:spPr bwMode="white">
        <a:xfrm>
          <a:off x="0" y="2441710"/>
          <a:ext cx="748489" cy="374245"/>
        </a:xfrm>
        <a:prstGeom prst="rect">
          <a:avLst/>
        </a:prstGeom>
        <a:sp3d prstMaterial="dkEdge">
          <a:bevelT w="8200" h="38100"/>
        </a:sp3d>
      </dsp:spPr>
      <dsp:style>
        <a:lnRef idx="0">
          <a:schemeClr val="lt1"/>
        </a:lnRef>
        <a:fillRef idx="2">
          <a:schemeClr val="accent1"/>
        </a:fillRef>
        <a:effectRef idx="1">
          <a:scrgbClr r="0" g="0" b="0"/>
        </a:effectRef>
        <a:fontRef idx="minor">
          <a:schemeClr val="dk1"/>
        </a:fontRef>
      </dsp:style>
      <dsp:txBody>
        <a:bodyPr lIns="6350" tIns="6350" rIns="6350" bIns="6350" anchor="ctr"/>
        <a:lstStyle>
          <a:lvl1pPr algn="ctr">
            <a:defRPr sz="1000"/>
          </a:lvl1pPr>
          <a:lvl2pPr marL="57150" indent="-57150" algn="ctr">
            <a:defRPr sz="700"/>
          </a:lvl2pPr>
          <a:lvl3pPr marL="114300" indent="-57150" algn="ctr">
            <a:defRPr sz="700"/>
          </a:lvl3pPr>
          <a:lvl4pPr marL="171450" indent="-57150" algn="ctr">
            <a:defRPr sz="700"/>
          </a:lvl4pPr>
          <a:lvl5pPr marL="228600" indent="-57150" algn="ctr">
            <a:defRPr sz="700"/>
          </a:lvl5pPr>
          <a:lvl6pPr marL="285750" indent="-57150" algn="ctr">
            <a:defRPr sz="700"/>
          </a:lvl6pPr>
          <a:lvl7pPr marL="342900" indent="-57150" algn="ctr">
            <a:defRPr sz="700"/>
          </a:lvl7pPr>
          <a:lvl8pPr marL="400050" indent="-57150" algn="ctr">
            <a:defRPr sz="700"/>
          </a:lvl8pPr>
          <a:lvl9pPr marL="457200" indent="-57150" algn="ctr">
            <a:defRPr sz="700"/>
          </a:lvl9pPr>
        </a:lstStyle>
        <a:p>
          <a:pPr lvl="0">
            <a:lnSpc>
              <a:spcPct val="100000"/>
            </a:lnSpc>
            <a:spcBef>
              <a:spcPct val="0"/>
            </a:spcBef>
            <a:spcAft>
              <a:spcPct val="35000"/>
            </a:spcAft>
          </a:pPr>
          <a:r>
            <a:rPr lang="zh-CN" altLang="en-US" dirty="0" smtClean="0"/>
            <a:t>研发部</a:t>
          </a:r>
          <a:endParaRPr lang="en-US" altLang="zh-CN" dirty="0" smtClean="0"/>
        </a:p>
      </dsp:txBody>
      <dsp:txXfrm>
        <a:off x="0" y="2441710"/>
        <a:ext cx="748489" cy="374245"/>
      </dsp:txXfrm>
    </dsp:sp>
    <dsp:sp modelId="{F0682E93-1DA3-B24A-ABA1-CACCE3F21129}">
      <dsp:nvSpPr>
        <dsp:cNvPr id="9" name="矩形 8"/>
        <dsp:cNvSpPr/>
      </dsp:nvSpPr>
      <dsp:spPr bwMode="white">
        <a:xfrm>
          <a:off x="905672" y="2441710"/>
          <a:ext cx="748489" cy="374245"/>
        </a:xfrm>
        <a:prstGeom prst="rect">
          <a:avLst/>
        </a:prstGeom>
        <a:sp3d prstMaterial="dkEdge">
          <a:bevelT w="8200" h="38100"/>
        </a:sp3d>
      </dsp:spPr>
      <dsp:style>
        <a:lnRef idx="0">
          <a:schemeClr val="lt1"/>
        </a:lnRef>
        <a:fillRef idx="2">
          <a:schemeClr val="accent1"/>
        </a:fillRef>
        <a:effectRef idx="1">
          <a:scrgbClr r="0" g="0" b="0"/>
        </a:effectRef>
        <a:fontRef idx="minor">
          <a:schemeClr val="dk1"/>
        </a:fontRef>
      </dsp:style>
      <dsp:txBody>
        <a:bodyPr lIns="6350" tIns="6350" rIns="6350" bIns="6350" anchor="ctr"/>
        <a:lstStyle>
          <a:lvl1pPr algn="ctr">
            <a:defRPr sz="1000"/>
          </a:lvl1pPr>
          <a:lvl2pPr marL="57150" indent="-57150" algn="ctr">
            <a:defRPr sz="700"/>
          </a:lvl2pPr>
          <a:lvl3pPr marL="114300" indent="-57150" algn="ctr">
            <a:defRPr sz="700"/>
          </a:lvl3pPr>
          <a:lvl4pPr marL="171450" indent="-57150" algn="ctr">
            <a:defRPr sz="700"/>
          </a:lvl4pPr>
          <a:lvl5pPr marL="228600" indent="-57150" algn="ctr">
            <a:defRPr sz="700"/>
          </a:lvl5pPr>
          <a:lvl6pPr marL="285750" indent="-57150" algn="ctr">
            <a:defRPr sz="700"/>
          </a:lvl6pPr>
          <a:lvl7pPr marL="342900" indent="-57150" algn="ctr">
            <a:defRPr sz="700"/>
          </a:lvl7pPr>
          <a:lvl8pPr marL="400050" indent="-57150" algn="ctr">
            <a:defRPr sz="700"/>
          </a:lvl8pPr>
          <a:lvl9pPr marL="457200" indent="-57150" algn="ctr">
            <a:defRPr sz="700"/>
          </a:lvl9pPr>
        </a:lstStyle>
        <a:p>
          <a:pPr lvl="0">
            <a:lnSpc>
              <a:spcPct val="100000"/>
            </a:lnSpc>
            <a:spcBef>
              <a:spcPct val="0"/>
            </a:spcBef>
            <a:spcAft>
              <a:spcPct val="35000"/>
            </a:spcAft>
          </a:pPr>
          <a:r>
            <a:rPr lang="zh-CN" altLang="en-US" dirty="0" smtClean="0"/>
            <a:t>生产部</a:t>
          </a:r>
          <a:endParaRPr lang="en-US" altLang="zh-CN" dirty="0" smtClean="0"/>
        </a:p>
      </dsp:txBody>
      <dsp:txXfrm>
        <a:off x="905672" y="2441710"/>
        <a:ext cx="748489" cy="374245"/>
      </dsp:txXfrm>
    </dsp:sp>
    <dsp:sp modelId="{04F9910D-4D95-B749-8E83-871088C33DF1}">
      <dsp:nvSpPr>
        <dsp:cNvPr id="12" name="矩形 11"/>
        <dsp:cNvSpPr/>
      </dsp:nvSpPr>
      <dsp:spPr bwMode="white">
        <a:xfrm>
          <a:off x="1811344" y="2441710"/>
          <a:ext cx="748489" cy="374245"/>
        </a:xfrm>
        <a:prstGeom prst="rect">
          <a:avLst/>
        </a:prstGeom>
        <a:sp3d prstMaterial="dkEdge">
          <a:bevelT w="8200" h="38100"/>
        </a:sp3d>
      </dsp:spPr>
      <dsp:style>
        <a:lnRef idx="0">
          <a:schemeClr val="lt1"/>
        </a:lnRef>
        <a:fillRef idx="2">
          <a:schemeClr val="accent1"/>
        </a:fillRef>
        <a:effectRef idx="1">
          <a:scrgbClr r="0" g="0" b="0"/>
        </a:effectRef>
        <a:fontRef idx="minor">
          <a:schemeClr val="dk1"/>
        </a:fontRef>
      </dsp:style>
      <dsp:txBody>
        <a:bodyPr vert="horz" wrap="square" lIns="6350" tIns="6350" rIns="6350" bIns="6350" anchor="ctr"/>
        <a:lstStyle>
          <a:lvl1pPr algn="ctr">
            <a:defRPr sz="1000"/>
          </a:lvl1pPr>
          <a:lvl2pPr marL="57150" indent="-57150" algn="ctr">
            <a:defRPr sz="700"/>
          </a:lvl2pPr>
          <a:lvl3pPr marL="114300" indent="-57150" algn="ctr">
            <a:defRPr sz="700"/>
          </a:lvl3pPr>
          <a:lvl4pPr marL="171450" indent="-57150" algn="ctr">
            <a:defRPr sz="700"/>
          </a:lvl4pPr>
          <a:lvl5pPr marL="228600" indent="-57150" algn="ctr">
            <a:defRPr sz="700"/>
          </a:lvl5pPr>
          <a:lvl6pPr marL="285750" indent="-57150" algn="ctr">
            <a:defRPr sz="700"/>
          </a:lvl6pPr>
          <a:lvl7pPr marL="342900" indent="-57150" algn="ctr">
            <a:defRPr sz="700"/>
          </a:lvl7pPr>
          <a:lvl8pPr marL="400050" indent="-57150" algn="ctr">
            <a:defRPr sz="700"/>
          </a:lvl8pPr>
          <a:lvl9pPr marL="457200" indent="-57150" algn="ctr">
            <a:defRPr sz="700"/>
          </a:lvl9pPr>
        </a:lstStyle>
        <a:p>
          <a:pPr lvl="0">
            <a:lnSpc>
              <a:spcPct val="100000"/>
            </a:lnSpc>
            <a:spcBef>
              <a:spcPct val="0"/>
            </a:spcBef>
            <a:spcAft>
              <a:spcPct val="35000"/>
            </a:spcAft>
          </a:pPr>
          <a:r>
            <a:rPr lang="zh-CN" altLang="en-US" dirty="0" smtClean="0"/>
            <a:t>质量</a:t>
          </a:r>
          <a:r>
            <a:rPr lang="zh-CN" altLang="en-US" dirty="0" smtClean="0"/>
            <a:t>部</a:t>
          </a:r>
          <a:endParaRPr lang="en-US" altLang="zh-CN" dirty="0" smtClean="0"/>
        </a:p>
      </dsp:txBody>
      <dsp:txXfrm>
        <a:off x="1811344" y="2441710"/>
        <a:ext cx="748489" cy="374245"/>
      </dsp:txXfrm>
    </dsp:sp>
    <dsp:sp modelId="{8580F0C5-290E-4F16-B97B-26CB4F9357A5}">
      <dsp:nvSpPr>
        <dsp:cNvPr id="15" name="矩形 14"/>
        <dsp:cNvSpPr/>
      </dsp:nvSpPr>
      <dsp:spPr bwMode="white">
        <a:xfrm>
          <a:off x="2717016" y="2441710"/>
          <a:ext cx="748489" cy="374245"/>
        </a:xfrm>
        <a:prstGeom prst="rect">
          <a:avLst/>
        </a:prstGeom>
        <a:sp3d prstMaterial="dkEdge">
          <a:bevelT w="8200" h="38100"/>
        </a:sp3d>
      </dsp:spPr>
      <dsp:style>
        <a:lnRef idx="0">
          <a:schemeClr val="lt1"/>
        </a:lnRef>
        <a:fillRef idx="2">
          <a:schemeClr val="accent1"/>
        </a:fillRef>
        <a:effectRef idx="1">
          <a:scrgbClr r="0" g="0" b="0"/>
        </a:effectRef>
        <a:fontRef idx="minor">
          <a:schemeClr val="dk1"/>
        </a:fontRef>
      </dsp:style>
      <dsp:txBody>
        <a:bodyPr vert="horz" wrap="square" lIns="6350" tIns="6350" rIns="6350" bIns="6350" anchor="ctr"/>
        <a:lstStyle>
          <a:lvl1pPr algn="ctr">
            <a:defRPr sz="1000"/>
          </a:lvl1pPr>
          <a:lvl2pPr marL="57150" indent="-57150" algn="ctr">
            <a:defRPr sz="700"/>
          </a:lvl2pPr>
          <a:lvl3pPr marL="114300" indent="-57150" algn="ctr">
            <a:defRPr sz="700"/>
          </a:lvl3pPr>
          <a:lvl4pPr marL="171450" indent="-57150" algn="ctr">
            <a:defRPr sz="700"/>
          </a:lvl4pPr>
          <a:lvl5pPr marL="228600" indent="-57150" algn="ctr">
            <a:defRPr sz="700"/>
          </a:lvl5pPr>
          <a:lvl6pPr marL="285750" indent="-57150" algn="ctr">
            <a:defRPr sz="700"/>
          </a:lvl6pPr>
          <a:lvl7pPr marL="342900" indent="-57150" algn="ctr">
            <a:defRPr sz="700"/>
          </a:lvl7pPr>
          <a:lvl8pPr marL="400050" indent="-57150" algn="ctr">
            <a:defRPr sz="700"/>
          </a:lvl8pPr>
          <a:lvl9pPr marL="457200" indent="-57150" algn="ctr">
            <a:defRPr sz="700"/>
          </a:lvl9pPr>
        </a:lstStyle>
        <a:p>
          <a:pPr lvl="0">
            <a:lnSpc>
              <a:spcPct val="100000"/>
            </a:lnSpc>
            <a:spcBef>
              <a:spcPct val="0"/>
            </a:spcBef>
            <a:spcAft>
              <a:spcPct val="35000"/>
            </a:spcAft>
          </a:pPr>
          <a:r>
            <a:rPr lang="zh-CN" altLang="en-US" dirty="0" smtClean="0"/>
            <a:t>人事</a:t>
          </a:r>
          <a:r>
            <a:rPr lang="zh-CN" altLang="en-US" dirty="0" smtClean="0"/>
            <a:t>部</a:t>
          </a:r>
          <a:endParaRPr lang="en-US" altLang="zh-CN" dirty="0" smtClean="0"/>
        </a:p>
      </dsp:txBody>
      <dsp:txXfrm>
        <a:off x="2717016" y="2441710"/>
        <a:ext cx="748489" cy="374245"/>
      </dsp:txXfrm>
    </dsp:sp>
    <dsp:sp modelId="{D36CBDD8-3914-497E-A1DC-B1B1E2934E0F}">
      <dsp:nvSpPr>
        <dsp:cNvPr id="18" name="矩形 17"/>
        <dsp:cNvSpPr/>
      </dsp:nvSpPr>
      <dsp:spPr bwMode="white">
        <a:xfrm>
          <a:off x="3622689" y="2441710"/>
          <a:ext cx="748489" cy="374245"/>
        </a:xfrm>
        <a:prstGeom prst="rect">
          <a:avLst/>
        </a:prstGeom>
        <a:sp3d prstMaterial="dkEdge">
          <a:bevelT w="8200" h="38100"/>
        </a:sp3d>
      </dsp:spPr>
      <dsp:style>
        <a:lnRef idx="0">
          <a:schemeClr val="lt1"/>
        </a:lnRef>
        <a:fillRef idx="2">
          <a:schemeClr val="accent1"/>
        </a:fillRef>
        <a:effectRef idx="1">
          <a:scrgbClr r="0" g="0" b="0"/>
        </a:effectRef>
        <a:fontRef idx="minor">
          <a:schemeClr val="dk1"/>
        </a:fontRef>
      </dsp:style>
      <dsp:txBody>
        <a:bodyPr lIns="6350" tIns="6350" rIns="6350" bIns="6350" anchor="ctr"/>
        <a:lstStyle>
          <a:lvl1pPr algn="ctr">
            <a:defRPr sz="1000"/>
          </a:lvl1pPr>
          <a:lvl2pPr marL="57150" indent="-57150" algn="ctr">
            <a:defRPr sz="700"/>
          </a:lvl2pPr>
          <a:lvl3pPr marL="114300" indent="-57150" algn="ctr">
            <a:defRPr sz="700"/>
          </a:lvl3pPr>
          <a:lvl4pPr marL="171450" indent="-57150" algn="ctr">
            <a:defRPr sz="700"/>
          </a:lvl4pPr>
          <a:lvl5pPr marL="228600" indent="-57150" algn="ctr">
            <a:defRPr sz="700"/>
          </a:lvl5pPr>
          <a:lvl6pPr marL="285750" indent="-57150" algn="ctr">
            <a:defRPr sz="700"/>
          </a:lvl6pPr>
          <a:lvl7pPr marL="342900" indent="-57150" algn="ctr">
            <a:defRPr sz="700"/>
          </a:lvl7pPr>
          <a:lvl8pPr marL="400050" indent="-57150" algn="ctr">
            <a:defRPr sz="700"/>
          </a:lvl8pPr>
          <a:lvl9pPr marL="457200" indent="-57150" algn="ctr">
            <a:defRPr sz="700"/>
          </a:lvl9pPr>
        </a:lstStyle>
        <a:p>
          <a:pPr lvl="0">
            <a:lnSpc>
              <a:spcPct val="100000"/>
            </a:lnSpc>
            <a:spcBef>
              <a:spcPct val="0"/>
            </a:spcBef>
            <a:spcAft>
              <a:spcPct val="35000"/>
            </a:spcAft>
          </a:pPr>
          <a:r>
            <a:rPr lang="zh-CN" altLang="en-US" dirty="0" smtClean="0"/>
            <a:t>采购部</a:t>
          </a:r>
          <a:endParaRPr lang="en-US" altLang="zh-CN" dirty="0" smtClean="0"/>
        </a:p>
      </dsp:txBody>
      <dsp:txXfrm>
        <a:off x="3622689" y="2441710"/>
        <a:ext cx="748489" cy="374245"/>
      </dsp:txXfrm>
    </dsp:sp>
    <dsp:sp modelId="{80B83EFE-FBF8-4965-BC75-67FEA92EC6BC}">
      <dsp:nvSpPr>
        <dsp:cNvPr id="21" name="矩形 20"/>
        <dsp:cNvSpPr/>
      </dsp:nvSpPr>
      <dsp:spPr bwMode="white">
        <a:xfrm>
          <a:off x="4528361" y="2441710"/>
          <a:ext cx="748489" cy="374245"/>
        </a:xfrm>
        <a:prstGeom prst="rect">
          <a:avLst/>
        </a:prstGeom>
        <a:sp3d prstMaterial="dkEdge">
          <a:bevelT w="8200" h="38100"/>
        </a:sp3d>
      </dsp:spPr>
      <dsp:style>
        <a:lnRef idx="0">
          <a:schemeClr val="lt1"/>
        </a:lnRef>
        <a:fillRef idx="2">
          <a:schemeClr val="accent1"/>
        </a:fillRef>
        <a:effectRef idx="1">
          <a:scrgbClr r="0" g="0" b="0"/>
        </a:effectRef>
        <a:fontRef idx="minor">
          <a:schemeClr val="dk1"/>
        </a:fontRef>
      </dsp:style>
      <dsp:txBody>
        <a:bodyPr vert="horz" wrap="square" lIns="6350" tIns="6350" rIns="6350" bIns="6350" anchor="ctr"/>
        <a:lstStyle>
          <a:lvl1pPr algn="ctr">
            <a:defRPr sz="1000"/>
          </a:lvl1pPr>
          <a:lvl2pPr marL="57150" indent="-57150" algn="ctr">
            <a:defRPr sz="700"/>
          </a:lvl2pPr>
          <a:lvl3pPr marL="114300" indent="-57150" algn="ctr">
            <a:defRPr sz="700"/>
          </a:lvl3pPr>
          <a:lvl4pPr marL="171450" indent="-57150" algn="ctr">
            <a:defRPr sz="700"/>
          </a:lvl4pPr>
          <a:lvl5pPr marL="228600" indent="-57150" algn="ctr">
            <a:defRPr sz="700"/>
          </a:lvl5pPr>
          <a:lvl6pPr marL="285750" indent="-57150" algn="ctr">
            <a:defRPr sz="700"/>
          </a:lvl6pPr>
          <a:lvl7pPr marL="342900" indent="-57150" algn="ctr">
            <a:defRPr sz="700"/>
          </a:lvl7pPr>
          <a:lvl8pPr marL="400050" indent="-57150" algn="ctr">
            <a:defRPr sz="700"/>
          </a:lvl8pPr>
          <a:lvl9pPr marL="457200" indent="-57150" algn="ctr">
            <a:defRPr sz="700"/>
          </a:lvl9pPr>
        </a:lstStyle>
        <a:p>
          <a:pPr lvl="0">
            <a:lnSpc>
              <a:spcPct val="100000"/>
            </a:lnSpc>
            <a:spcBef>
              <a:spcPct val="0"/>
            </a:spcBef>
            <a:spcAft>
              <a:spcPct val="35000"/>
            </a:spcAft>
          </a:pPr>
          <a:r>
            <a:rPr lang="zh-CN" altLang="en-US" dirty="0" smtClean="0"/>
            <a:t>销售</a:t>
          </a:r>
          <a:r>
            <a:rPr lang="zh-CN" altLang="en-US" dirty="0" smtClean="0"/>
            <a:t>部</a:t>
          </a:r>
          <a:endParaRPr lang="en-US" altLang="zh-CN" dirty="0" smtClean="0"/>
        </a:p>
      </dsp:txBody>
      <dsp:txXfrm>
        <a:off x="4528361" y="2441710"/>
        <a:ext cx="748489" cy="374245"/>
      </dsp:txXfrm>
    </dsp:sp>
    <dsp:sp modelId="{71C9C98C-EC4A-4D08-AD0F-C96112BAD7D4}">
      <dsp:nvSpPr>
        <dsp:cNvPr id="24" name="矩形 23"/>
        <dsp:cNvSpPr/>
      </dsp:nvSpPr>
      <dsp:spPr bwMode="white">
        <a:xfrm>
          <a:off x="1899202" y="1463783"/>
          <a:ext cx="748489" cy="374245"/>
        </a:xfrm>
        <a:prstGeom prst="rect">
          <a:avLst/>
        </a:prstGeom>
        <a:sp3d prstMaterial="dkEdge">
          <a:bevelT w="8200" h="38100"/>
        </a:sp3d>
      </dsp:spPr>
      <dsp:style>
        <a:lnRef idx="0">
          <a:schemeClr val="lt1"/>
        </a:lnRef>
        <a:fillRef idx="2">
          <a:schemeClr val="accent1"/>
        </a:fillRef>
        <a:effectRef idx="1">
          <a:scrgbClr r="0" g="0" b="0"/>
        </a:effectRef>
        <a:fontRef idx="minor">
          <a:schemeClr val="dk1"/>
        </a:fontRef>
      </dsp:style>
      <dsp:txBody>
        <a:bodyPr vert="horz" wrap="square" lIns="6350" tIns="6350" rIns="6350" bIns="6350" anchor="ctr"/>
        <a:lstStyle>
          <a:lvl1pPr algn="ctr">
            <a:defRPr sz="1000"/>
          </a:lvl1pPr>
          <a:lvl2pPr marL="57150" indent="-57150" algn="ctr">
            <a:defRPr sz="700"/>
          </a:lvl2pPr>
          <a:lvl3pPr marL="114300" indent="-57150" algn="ctr">
            <a:defRPr sz="700"/>
          </a:lvl3pPr>
          <a:lvl4pPr marL="171450" indent="-57150" algn="ctr">
            <a:defRPr sz="700"/>
          </a:lvl4pPr>
          <a:lvl5pPr marL="228600" indent="-57150" algn="ctr">
            <a:defRPr sz="700"/>
          </a:lvl5pPr>
          <a:lvl6pPr marL="285750" indent="-57150" algn="ctr">
            <a:defRPr sz="700"/>
          </a:lvl6pPr>
          <a:lvl7pPr marL="342900" indent="-57150" algn="ctr">
            <a:defRPr sz="700"/>
          </a:lvl7pPr>
          <a:lvl8pPr marL="400050" indent="-57150" algn="ctr">
            <a:defRPr sz="700"/>
          </a:lvl8pPr>
          <a:lvl9pPr marL="457200" indent="-57150" algn="ctr">
            <a:defRPr sz="700"/>
          </a:lvl9pPr>
        </a:lstStyle>
        <a:p>
          <a:pPr lvl="0">
            <a:lnSpc>
              <a:spcPct val="100000"/>
            </a:lnSpc>
            <a:spcBef>
              <a:spcPct val="0"/>
            </a:spcBef>
            <a:spcAft>
              <a:spcPct val="35000"/>
            </a:spcAft>
          </a:pPr>
          <a:r>
            <a:rPr lang="zh-CN" altLang="en-US" smtClean="0"/>
            <a:t>管理者</a:t>
          </a:r>
          <a:r>
            <a:rPr lang="zh-CN" altLang="en-US" smtClean="0"/>
            <a:t>代表</a:t>
          </a:r>
          <a:r>
            <a:rPr lang="zh-CN" altLang="en-US" smtClean="0"/>
            <a:t> </a:t>
          </a:r>
          <a:endParaRPr lang="zh-CN" altLang="en-US" dirty="0"/>
        </a:p>
      </dsp:txBody>
      <dsp:txXfrm>
        <a:off x="1899202" y="1463783"/>
        <a:ext cx="748489" cy="374245"/>
      </dsp:txXfrm>
    </dsp:sp>
    <dsp:sp modelId="{CD1A02F8-07DD-4C53-BEF4-E6121253C81E}">
      <dsp:nvSpPr>
        <dsp:cNvPr id="4" name="矩形 3" hidden="1"/>
        <dsp:cNvSpPr/>
      </dsp:nvSpPr>
      <dsp:spPr>
        <a:xfrm>
          <a:off x="2374418" y="777358"/>
          <a:ext cx="149698" cy="374245"/>
        </a:xfrm>
        <a:prstGeom prst="rect">
          <a:avLst/>
        </a:prstGeom>
      </dsp:spPr>
      <dsp:txXfrm>
        <a:off x="2374418" y="777358"/>
        <a:ext cx="149698" cy="374245"/>
      </dsp:txXfrm>
    </dsp:sp>
    <dsp:sp modelId="{17E752A5-3A74-4981-A293-EA594B994D1B}">
      <dsp:nvSpPr>
        <dsp:cNvPr id="7" name="矩形 6" hidden="1"/>
        <dsp:cNvSpPr/>
      </dsp:nvSpPr>
      <dsp:spPr>
        <a:xfrm>
          <a:off x="0" y="2441710"/>
          <a:ext cx="149698" cy="374245"/>
        </a:xfrm>
        <a:prstGeom prst="rect">
          <a:avLst/>
        </a:prstGeom>
      </dsp:spPr>
      <dsp:txXfrm>
        <a:off x="0" y="2441710"/>
        <a:ext cx="149698" cy="374245"/>
      </dsp:txXfrm>
    </dsp:sp>
    <dsp:sp modelId="{D309E7A2-1C35-BF42-A628-27A0E6538F09}">
      <dsp:nvSpPr>
        <dsp:cNvPr id="10" name="矩形 9" hidden="1"/>
        <dsp:cNvSpPr/>
      </dsp:nvSpPr>
      <dsp:spPr>
        <a:xfrm>
          <a:off x="905672" y="2441710"/>
          <a:ext cx="149698" cy="374245"/>
        </a:xfrm>
        <a:prstGeom prst="rect">
          <a:avLst/>
        </a:prstGeom>
      </dsp:spPr>
      <dsp:txXfrm>
        <a:off x="905672" y="2441710"/>
        <a:ext cx="149698" cy="374245"/>
      </dsp:txXfrm>
    </dsp:sp>
    <dsp:sp modelId="{8D1B0084-4405-E749-A2B6-314E1D7B4AC4}">
      <dsp:nvSpPr>
        <dsp:cNvPr id="13" name="矩形 12" hidden="1"/>
        <dsp:cNvSpPr/>
      </dsp:nvSpPr>
      <dsp:spPr>
        <a:xfrm>
          <a:off x="1811344" y="2441710"/>
          <a:ext cx="149698" cy="374245"/>
        </a:xfrm>
        <a:prstGeom prst="rect">
          <a:avLst/>
        </a:prstGeom>
      </dsp:spPr>
      <dsp:txXfrm>
        <a:off x="1811344" y="2441710"/>
        <a:ext cx="149698" cy="374245"/>
      </dsp:txXfrm>
    </dsp:sp>
    <dsp:sp modelId="{68B44A41-30E5-46EF-9FB6-9A281F17122D}">
      <dsp:nvSpPr>
        <dsp:cNvPr id="16" name="矩形 15" hidden="1"/>
        <dsp:cNvSpPr/>
      </dsp:nvSpPr>
      <dsp:spPr>
        <a:xfrm>
          <a:off x="2717016" y="2441710"/>
          <a:ext cx="149698" cy="374245"/>
        </a:xfrm>
        <a:prstGeom prst="rect">
          <a:avLst/>
        </a:prstGeom>
      </dsp:spPr>
      <dsp:txXfrm>
        <a:off x="2717016" y="2441710"/>
        <a:ext cx="149698" cy="374245"/>
      </dsp:txXfrm>
    </dsp:sp>
    <dsp:sp modelId="{FA015AFA-DD5D-4699-88E9-76046E967116}">
      <dsp:nvSpPr>
        <dsp:cNvPr id="19" name="矩形 18" hidden="1"/>
        <dsp:cNvSpPr/>
      </dsp:nvSpPr>
      <dsp:spPr>
        <a:xfrm>
          <a:off x="3622689" y="2441710"/>
          <a:ext cx="149698" cy="374245"/>
        </a:xfrm>
        <a:prstGeom prst="rect">
          <a:avLst/>
        </a:prstGeom>
      </dsp:spPr>
      <dsp:txXfrm>
        <a:off x="3622689" y="2441710"/>
        <a:ext cx="149698" cy="374245"/>
      </dsp:txXfrm>
    </dsp:sp>
    <dsp:sp modelId="{EED55DFF-3EBF-4359-B85F-4CA8A0CE34BD}">
      <dsp:nvSpPr>
        <dsp:cNvPr id="22" name="矩形 21" hidden="1"/>
        <dsp:cNvSpPr/>
      </dsp:nvSpPr>
      <dsp:spPr>
        <a:xfrm>
          <a:off x="4528361" y="2441710"/>
          <a:ext cx="149698" cy="374245"/>
        </a:xfrm>
        <a:prstGeom prst="rect">
          <a:avLst/>
        </a:prstGeom>
      </dsp:spPr>
      <dsp:txXfrm>
        <a:off x="4528361" y="2441710"/>
        <a:ext cx="149698" cy="374245"/>
      </dsp:txXfrm>
    </dsp:sp>
    <dsp:sp modelId="{8949B3FC-9021-436B-914E-54F0FC1E2FD9}">
      <dsp:nvSpPr>
        <dsp:cNvPr id="25" name="矩形 24" hidden="1"/>
        <dsp:cNvSpPr/>
      </dsp:nvSpPr>
      <dsp:spPr>
        <a:xfrm>
          <a:off x="1811344" y="1910283"/>
          <a:ext cx="149698" cy="374245"/>
        </a:xfrm>
        <a:prstGeom prst="rect">
          <a:avLst/>
        </a:prstGeom>
      </dsp:spPr>
      <dsp:txXfrm>
        <a:off x="1811344" y="1910283"/>
        <a:ext cx="149698" cy="37424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1">
  <dgm:title val=""/>
  <dgm:desc val=""/>
  <dgm:catLst>
    <dgm:cat type="simple" pri="10300"/>
  </dgm:catLst>
  <dgm:scene3d>
    <a:camera prst="orthographicFront"/>
    <a:lightRig rig="threePt" dir="t"/>
  </dgm:scene3d>
  <dgm:styleLbl name="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1">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1">
        <a:scrgbClr r="0" g="0" b="0"/>
      </a:lnRef>
      <a:fillRef idx="1">
        <a:scrgbClr r="0" g="0" b="0"/>
      </a:fillRef>
      <a:effectRef idx="1">
        <a:scrgbClr r="0" g="0" b="0"/>
      </a:effectRef>
      <a:fontRef idx="minor"/>
    </dgm:style>
  </dgm:styleLbl>
  <dgm:styleLbl name="alignNode1">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b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1">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1">
        <a:scrgbClr r="0" g="0" b="0"/>
      </a:lnRef>
      <a:fillRef idx="1">
        <a:scrgbClr r="0" g="0" b="0"/>
      </a:fillRef>
      <a:effectRef idx="1">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1">
        <a:scrgbClr r="0" g="0" b="0"/>
      </a:effectRef>
      <a:fontRef idx="minor"/>
    </dgm:style>
  </dgm:styleLbl>
  <dgm:styleLbl name="bgSibTrans2D1">
    <dgm:scene3d>
      <a:camera prst="orthographicFront"/>
      <a:lightRig rig="threePt" dir="t"/>
    </dgm:scene3d>
    <dgm:txPr/>
    <dgm:style>
      <a:lnRef idx="0">
        <a:scrgbClr r="0" g="0" b="0"/>
      </a:lnRef>
      <a:fillRef idx="2">
        <a:scrgbClr r="0" g="0" b="0"/>
      </a:fillRef>
      <a:effectRef idx="1">
        <a:scrgbClr r="0" g="0" b="0"/>
      </a:effectRef>
      <a:fontRef idx="minor">
        <a:schemeClr val="dk1"/>
      </a:fontRef>
    </dgm:style>
  </dgm:styleLbl>
  <dgm:styleLbl name="callout">
    <dgm:scene3d>
      <a:camera prst="orthographicFront"/>
      <a:lightRig rig="threePt" dir="t"/>
    </dgm:scene3d>
    <dgm:txPr/>
    <dgm:style>
      <a:lnRef idx="1">
        <a:scrgbClr r="0" g="0" b="0"/>
      </a:lnRef>
      <a:fillRef idx="2">
        <a:scrgbClr r="0" g="0" b="0"/>
      </a:fillRef>
      <a:effectRef idx="1">
        <a:scrgbClr r="0" g="0" b="0"/>
      </a:effectRef>
      <a:fontRef idx="minor"/>
    </dgm:style>
  </dgm:styleLbl>
  <dgm:styleLbl name="conF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1">
        <a:scrgbClr r="0" g="0" b="0"/>
      </a:effectRef>
      <a:fontRef idx="minor"/>
    </dgm:style>
  </dgm:styleLbl>
  <dgm:styleLbl name="fgAcc0">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1">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1">
        <a:scrgbClr r="0" g="0" b="0"/>
      </a:lnRef>
      <a:fillRef idx="1">
        <a:scrgbClr r="0" g="0" b="0"/>
      </a:fillRef>
      <a:effectRef idx="1">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fgSibTrans2D1">
    <dgm:scene3d>
      <a:camera prst="orthographicFront"/>
      <a:lightRig rig="threePt" dir="t"/>
    </dgm:scene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2">
        <a:scrgbClr r="0" g="0" b="0"/>
      </a:fillRef>
      <a:effectRef idx="1">
        <a:scrgbClr r="0" g="0" b="0"/>
      </a:effectRef>
      <a:fontRef idx="minor">
        <a:schemeClr val="dk1"/>
      </a:fontRef>
    </dgm:style>
  </dgm:styleLbl>
  <dgm:styleLbl name="solid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1">
        <a:scrgbClr r="0" g="0" b="0"/>
      </a:lnRef>
      <a:fillRef idx="2">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mycomputer</Company>
  <Pages>48</Pages>
  <Words>22516</Words>
  <Characters>23284</Characters>
  <Lines>181</Lines>
  <Paragraphs>51</Paragraphs>
  <TotalTime>10</TotalTime>
  <ScaleCrop>false</ScaleCrop>
  <LinksUpToDate>false</LinksUpToDate>
  <CharactersWithSpaces>24228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2010-12-04T02:16:00Z</dcterms:created>
  <dc:creator>acer</dc:creator>
  <cp:lastModifiedBy>伊人</cp:lastModifiedBy>
  <cp:lastPrinted>2011-01-03T03:42:00Z</cp:lastPrinted>
  <dcterms:modified xsi:type="dcterms:W3CDTF">2023-08-11T02:04:54Z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F685567F151C40EFBD6D9B2E21F9F79E</vt:lpwstr>
  </property>
</Properties>
</file>