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090"/>
        <w:gridCol w:w="192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产品编号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申请试产数量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申请试产日期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预计试产时间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项目负责人/申请人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试产目的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对新产品设计技术文件、工艺文件、工装进行全面考查和验证，使产品达到预期的质量水平，确保产品在批量生产中符合规定要求。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工艺、技术情况说明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生产工艺已制定，见《生产工艺流程图》；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产品BOM已确定，见《产品BOM》；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作业指导书初稿已完成，可指导生产；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检验规范初稿已完成，可指导检验；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人员、场所、工具、设备/仪器等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工艺文件已发给相关人员学习，并已进行培训；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人力资源充足，并已准备就绪；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试产地点为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XXX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试产使用的生产及检测工具已准备就绪；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试产说明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1、试产过程由生产部部长马玉忠主持，生产PE刘同政主导，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研发总工程师吴翠零技术支持，质量部部长陈晓君对试产过程及产品质量进行监控；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2、试产过程中遇到的问题应及时进行记录，并记录解决方法及效果验证；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3、试产过程产生的记录应及时存档；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4、试产完成，由生产部部长马玉忠主持召开试产总结会议，对试产情况进行总结，并将结果整理在《试产总结报告》中；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5、试产完成后，生产PE应及时修订DMR文档及准备量产所需的工夹具等，并在量产前完成。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编制/日期：                 审核/日期：              　　  批准/日期：</w:t>
            </w:r>
          </w:p>
        </w:tc>
      </w:tr>
    </w:tbl>
    <w:p>
      <w:bookmarkStart w:id="0" w:name="_GoBack"/>
      <w:bookmarkEnd w:id="0"/>
    </w:p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eastAsia="黑体"/>
        <w:u w:val="single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bottom w:val="none" w:color="auto" w:sz="0" w:space="0"/>
      </w:pBdr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3"/>
      <w:pBdr>
        <w:bottom w:val="none" w:color="auto" w:sz="0" w:space="1"/>
      </w:pBdr>
      <w:rPr>
        <w:rFonts w:ascii="黑体" w:eastAsia="黑体"/>
        <w:b/>
      </w:rPr>
    </w:pPr>
    <w:r>
      <w:rPr>
        <w:rFonts w:hint="eastAsia" w:ascii="黑体" w:eastAsia="黑体"/>
        <w:b/>
        <w:sz w:val="32"/>
        <w:szCs w:val="32"/>
      </w:rPr>
      <w:t>试产申请单</w:t>
    </w:r>
  </w:p>
  <w:p>
    <w:pPr>
      <w:pStyle w:val="3"/>
      <w:pBdr>
        <w:bottom w:val="none" w:color="auto" w:sz="0" w:space="1"/>
      </w:pBdr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</w:t>
    </w:r>
    <w:r>
      <w:rPr>
        <w:rFonts w:hint="eastAsia"/>
        <w:sz w:val="20"/>
        <w:szCs w:val="20"/>
        <w:lang w:val="en-US" w:eastAsia="zh-CN"/>
      </w:rPr>
      <w:t>21</w:t>
    </w: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</w:t>
    </w:r>
    <w:r>
      <w:rPr>
        <w:rFonts w:hint="eastAsia"/>
        <w:sz w:val="20"/>
        <w:szCs w:val="20"/>
      </w:rPr>
      <w:t>版本： 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61016"/>
    <w:rsid w:val="000E059F"/>
    <w:rsid w:val="00153144"/>
    <w:rsid w:val="002553D2"/>
    <w:rsid w:val="00321D79"/>
    <w:rsid w:val="00330AC1"/>
    <w:rsid w:val="00341EA5"/>
    <w:rsid w:val="003B77B3"/>
    <w:rsid w:val="003E225A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7109"/>
    <w:rsid w:val="00834268"/>
    <w:rsid w:val="009633ED"/>
    <w:rsid w:val="00A802F2"/>
    <w:rsid w:val="00BD2359"/>
    <w:rsid w:val="00CC2FBF"/>
    <w:rsid w:val="00D14544"/>
    <w:rsid w:val="00D53341"/>
    <w:rsid w:val="00D57F06"/>
    <w:rsid w:val="00E50A20"/>
    <w:rsid w:val="00E84D0E"/>
    <w:rsid w:val="00EB1937"/>
    <w:rsid w:val="00F257EE"/>
    <w:rsid w:val="0A6757B6"/>
    <w:rsid w:val="0B8C363C"/>
    <w:rsid w:val="1CFD3CA4"/>
    <w:rsid w:val="2E2B23ED"/>
    <w:rsid w:val="45FC7598"/>
    <w:rsid w:val="4AD875F0"/>
    <w:rsid w:val="52BA50E6"/>
    <w:rsid w:val="5B2E3467"/>
    <w:rsid w:val="7BE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298</Characters>
  <Lines>1</Lines>
  <Paragraphs>1</Paragraphs>
  <TotalTime>0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伊人</cp:lastModifiedBy>
  <dcterms:modified xsi:type="dcterms:W3CDTF">2023-10-07T04:14:11Z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68CBA41BDDCC4681931E03C22C86953E_12</vt:lpwstr>
  </property>
</Properties>
</file>